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5340F" w14:textId="3C80A3B0" w:rsidR="006E6E63" w:rsidRPr="001845F0" w:rsidRDefault="002946A5" w:rsidP="4E378237">
      <w:pPr>
        <w:pStyle w:val="Heading8"/>
        <w:spacing w:before="0" w:after="0"/>
        <w:ind w:left="540" w:hanging="540"/>
        <w:rPr>
          <w:rFonts w:asciiTheme="minorBidi" w:hAnsiTheme="minorBidi" w:cstheme="minorBidi"/>
          <w:b/>
          <w:bCs/>
          <w:i w:val="0"/>
          <w:iCs w:val="0"/>
          <w:color w:val="000000" w:themeColor="text1"/>
          <w:sz w:val="26"/>
          <w:szCs w:val="26"/>
          <w:cs/>
          <w:lang w:val="en-GB"/>
        </w:rPr>
      </w:pPr>
      <w:r w:rsidRPr="4E378237">
        <w:rPr>
          <w:rFonts w:asciiTheme="minorBidi" w:hAnsiTheme="minorBidi" w:cstheme="minorBidi"/>
          <w:b/>
          <w:bCs/>
          <w:i w:val="0"/>
          <w:iCs w:val="0"/>
          <w:color w:val="000000" w:themeColor="text1"/>
          <w:sz w:val="26"/>
          <w:szCs w:val="26"/>
          <w:lang w:val="en-GB"/>
        </w:rPr>
        <w:t>1</w:t>
      </w:r>
      <w:r>
        <w:tab/>
      </w:r>
      <w:r w:rsidR="006E6E63" w:rsidRPr="4E378237">
        <w:rPr>
          <w:rFonts w:asciiTheme="minorBidi" w:hAnsiTheme="minorBidi" w:cstheme="minorBidi"/>
          <w:b/>
          <w:bCs/>
          <w:i w:val="0"/>
          <w:iCs w:val="0"/>
          <w:color w:val="000000" w:themeColor="text1"/>
          <w:sz w:val="26"/>
          <w:szCs w:val="26"/>
        </w:rPr>
        <w:t>General information</w:t>
      </w:r>
    </w:p>
    <w:p w14:paraId="6A29C428" w14:textId="77777777" w:rsidR="007C7DD0" w:rsidRPr="001845F0" w:rsidRDefault="007C7DD0" w:rsidP="00D9626C">
      <w:pPr>
        <w:ind w:left="540"/>
        <w:rPr>
          <w:rFonts w:asciiTheme="minorBidi" w:hAnsiTheme="minorBidi" w:cstheme="minorBidi"/>
          <w:color w:val="000000" w:themeColor="text1"/>
          <w:sz w:val="26"/>
          <w:szCs w:val="26"/>
        </w:rPr>
      </w:pPr>
    </w:p>
    <w:p w14:paraId="2413D941" w14:textId="4D7579D3" w:rsidR="00E7360F" w:rsidRPr="001845F0" w:rsidRDefault="00E7360F" w:rsidP="00D9626C">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Minor International Public Company </w:t>
      </w:r>
      <w:r w:rsidRPr="001845F0">
        <w:rPr>
          <w:rFonts w:asciiTheme="minorBidi" w:eastAsia="Times New Roman" w:hAnsiTheme="minorBidi" w:cstheme="minorBidi"/>
          <w:color w:val="000000" w:themeColor="text1"/>
          <w:sz w:val="26"/>
          <w:szCs w:val="26"/>
        </w:rPr>
        <w:t>Limited</w:t>
      </w:r>
      <w:r w:rsidRPr="001845F0">
        <w:rPr>
          <w:rFonts w:asciiTheme="minorBidi" w:hAnsiTheme="minorBidi" w:cstheme="minorBidi"/>
          <w:color w:val="000000" w:themeColor="text1"/>
          <w:sz w:val="26"/>
          <w:szCs w:val="26"/>
        </w:rPr>
        <w:t xml:space="preserve"> (“the Company”) is a public limited company </w:t>
      </w:r>
      <w:r w:rsidR="006939E8" w:rsidRPr="001845F0">
        <w:rPr>
          <w:rFonts w:asciiTheme="minorBidi" w:hAnsiTheme="minorBidi" w:cstheme="minorBidi"/>
          <w:color w:val="000000" w:themeColor="text1"/>
          <w:sz w:val="26"/>
          <w:szCs w:val="26"/>
        </w:rPr>
        <w:t xml:space="preserve">which is listed on the Stock </w:t>
      </w:r>
      <w:r w:rsidR="006939E8" w:rsidRPr="001845F0">
        <w:rPr>
          <w:rFonts w:asciiTheme="minorBidi" w:hAnsiTheme="minorBidi" w:cstheme="minorBidi"/>
          <w:color w:val="000000" w:themeColor="text1"/>
          <w:spacing w:val="-4"/>
          <w:sz w:val="26"/>
          <w:szCs w:val="26"/>
        </w:rPr>
        <w:t xml:space="preserve">Exchange of Thailand in October </w:t>
      </w:r>
      <w:r w:rsidR="002946A5" w:rsidRPr="002946A5">
        <w:rPr>
          <w:rFonts w:asciiTheme="minorBidi" w:hAnsiTheme="minorBidi" w:cstheme="minorBidi"/>
          <w:color w:val="000000" w:themeColor="text1"/>
          <w:spacing w:val="-4"/>
          <w:sz w:val="26"/>
          <w:szCs w:val="26"/>
          <w:lang w:val="en-GB"/>
        </w:rPr>
        <w:t>1988</w:t>
      </w:r>
      <w:r w:rsidR="006939E8" w:rsidRPr="001845F0">
        <w:rPr>
          <w:rFonts w:asciiTheme="minorBidi" w:hAnsiTheme="minorBidi" w:cstheme="minorBidi"/>
          <w:color w:val="000000" w:themeColor="text1"/>
          <w:spacing w:val="-4"/>
          <w:sz w:val="26"/>
          <w:szCs w:val="26"/>
        </w:rPr>
        <w:t xml:space="preserve"> and is </w:t>
      </w:r>
      <w:r w:rsidRPr="001845F0">
        <w:rPr>
          <w:rFonts w:asciiTheme="minorBidi" w:hAnsiTheme="minorBidi" w:cstheme="minorBidi"/>
          <w:color w:val="000000" w:themeColor="text1"/>
          <w:spacing w:val="-4"/>
          <w:sz w:val="26"/>
          <w:szCs w:val="26"/>
        </w:rPr>
        <w:t xml:space="preserve">incorporated </w:t>
      </w:r>
      <w:r w:rsidR="006939E8" w:rsidRPr="001845F0">
        <w:rPr>
          <w:rFonts w:asciiTheme="minorBidi" w:hAnsiTheme="minorBidi" w:cstheme="minorBidi"/>
          <w:color w:val="000000" w:themeColor="text1"/>
          <w:spacing w:val="-4"/>
          <w:sz w:val="26"/>
          <w:szCs w:val="26"/>
        </w:rPr>
        <w:t xml:space="preserve">and domiciled </w:t>
      </w:r>
      <w:r w:rsidR="00453E47" w:rsidRPr="001845F0">
        <w:rPr>
          <w:rFonts w:asciiTheme="minorBidi" w:hAnsiTheme="minorBidi" w:cstheme="minorBidi"/>
          <w:color w:val="000000" w:themeColor="text1"/>
          <w:spacing w:val="-4"/>
          <w:sz w:val="26"/>
          <w:szCs w:val="26"/>
        </w:rPr>
        <w:t xml:space="preserve">in Thailand. </w:t>
      </w:r>
      <w:r w:rsidRPr="001845F0">
        <w:rPr>
          <w:rFonts w:asciiTheme="minorBidi" w:hAnsiTheme="minorBidi" w:cstheme="minorBidi"/>
          <w:color w:val="000000" w:themeColor="text1"/>
          <w:spacing w:val="-4"/>
          <w:sz w:val="26"/>
          <w:szCs w:val="26"/>
        </w:rPr>
        <w:t xml:space="preserve">The addresses of </w:t>
      </w:r>
      <w:r w:rsidR="006939E8" w:rsidRPr="001845F0">
        <w:rPr>
          <w:rFonts w:asciiTheme="minorBidi" w:hAnsiTheme="minorBidi" w:cstheme="minorBidi"/>
          <w:color w:val="000000" w:themeColor="text1"/>
          <w:spacing w:val="-4"/>
          <w:sz w:val="26"/>
          <w:szCs w:val="26"/>
        </w:rPr>
        <w:t>the Company’s</w:t>
      </w:r>
      <w:r w:rsidRPr="001845F0">
        <w:rPr>
          <w:rFonts w:asciiTheme="minorBidi" w:hAnsiTheme="minorBidi" w:cstheme="minorBidi"/>
          <w:color w:val="000000" w:themeColor="text1"/>
          <w:sz w:val="26"/>
          <w:szCs w:val="26"/>
        </w:rPr>
        <w:t xml:space="preserve"> registered offices are as follows:</w:t>
      </w:r>
    </w:p>
    <w:p w14:paraId="28824D22" w14:textId="0B575636" w:rsidR="00E7360F" w:rsidRPr="001845F0" w:rsidRDefault="00E7360F" w:rsidP="00D9626C">
      <w:pPr>
        <w:ind w:left="540"/>
        <w:rPr>
          <w:rFonts w:asciiTheme="minorBidi" w:eastAsia="Times New Roman" w:hAnsiTheme="minorBidi" w:cstheme="minorBidi"/>
          <w:color w:val="000000" w:themeColor="text1"/>
          <w:sz w:val="26"/>
          <w:szCs w:val="26"/>
        </w:rPr>
      </w:pPr>
    </w:p>
    <w:p w14:paraId="29D5E5DF" w14:textId="5754C36A" w:rsidR="00E7360F" w:rsidRPr="001845F0" w:rsidRDefault="006C5171" w:rsidP="00FC3446">
      <w:pPr>
        <w:ind w:left="1454" w:hanging="907"/>
        <w:rPr>
          <w:rFonts w:asciiTheme="minorBidi" w:eastAsia="Calibri" w:hAnsiTheme="minorBidi" w:cstheme="minorBidi"/>
          <w:color w:val="000000" w:themeColor="text1"/>
          <w:spacing w:val="-6"/>
          <w:sz w:val="26"/>
          <w:szCs w:val="26"/>
          <w:cs/>
        </w:rPr>
      </w:pPr>
      <w:r w:rsidRPr="001845F0">
        <w:rPr>
          <w:rFonts w:asciiTheme="minorBidi" w:eastAsia="Calibri" w:hAnsiTheme="minorBidi" w:cstheme="minorBidi"/>
          <w:color w:val="000000" w:themeColor="text1"/>
          <w:sz w:val="26"/>
          <w:szCs w:val="26"/>
        </w:rPr>
        <w:t>Bangkok:</w:t>
      </w:r>
      <w:r w:rsidRPr="001845F0">
        <w:rPr>
          <w:rFonts w:asciiTheme="minorBidi" w:eastAsia="Calibri" w:hAnsiTheme="minorBidi" w:cstheme="minorBidi"/>
          <w:color w:val="000000" w:themeColor="text1"/>
          <w:sz w:val="26"/>
          <w:szCs w:val="26"/>
        </w:rPr>
        <w:tab/>
      </w:r>
      <w:r w:rsidR="002946A5" w:rsidRPr="002946A5">
        <w:rPr>
          <w:rFonts w:asciiTheme="minorBidi" w:eastAsia="Calibri" w:hAnsiTheme="minorBidi" w:cstheme="minorBidi"/>
          <w:color w:val="000000" w:themeColor="text1"/>
          <w:spacing w:val="-6"/>
          <w:sz w:val="26"/>
          <w:szCs w:val="26"/>
          <w:lang w:val="en-GB"/>
        </w:rPr>
        <w:t>88</w:t>
      </w:r>
      <w:r w:rsidR="0009790F" w:rsidRPr="001845F0">
        <w:rPr>
          <w:rFonts w:asciiTheme="minorBidi" w:eastAsia="Calibri" w:hAnsiTheme="minorBidi" w:cstheme="minorBidi"/>
          <w:color w:val="000000" w:themeColor="text1"/>
          <w:spacing w:val="-6"/>
          <w:sz w:val="26"/>
          <w:szCs w:val="26"/>
        </w:rPr>
        <w:t xml:space="preserve"> The Parq Building, </w:t>
      </w:r>
      <w:r w:rsidR="002946A5" w:rsidRPr="002946A5">
        <w:rPr>
          <w:rFonts w:asciiTheme="minorBidi" w:eastAsia="Calibri" w:hAnsiTheme="minorBidi" w:cstheme="minorBidi"/>
          <w:color w:val="000000" w:themeColor="text1"/>
          <w:spacing w:val="-6"/>
          <w:sz w:val="26"/>
          <w:szCs w:val="26"/>
          <w:lang w:val="en-GB"/>
        </w:rPr>
        <w:t>12</w:t>
      </w:r>
      <w:r w:rsidR="0019600D" w:rsidRPr="001845F0">
        <w:rPr>
          <w:rFonts w:asciiTheme="minorBidi" w:eastAsia="Calibri" w:hAnsiTheme="minorBidi" w:cstheme="minorBidi"/>
          <w:color w:val="000000" w:themeColor="text1"/>
          <w:spacing w:val="-6"/>
          <w:sz w:val="26"/>
          <w:szCs w:val="26"/>
          <w:vertAlign w:val="superscript"/>
          <w:lang w:val="en-GB"/>
        </w:rPr>
        <w:t xml:space="preserve">th </w:t>
      </w:r>
      <w:r w:rsidR="0009790F" w:rsidRPr="001845F0">
        <w:rPr>
          <w:rFonts w:asciiTheme="minorBidi" w:eastAsia="Calibri" w:hAnsiTheme="minorBidi" w:cstheme="minorBidi"/>
          <w:color w:val="000000" w:themeColor="text1"/>
          <w:spacing w:val="-6"/>
          <w:sz w:val="26"/>
          <w:szCs w:val="26"/>
        </w:rPr>
        <w:t>Floor, Ratchadaphisek Road, Klongtoey Subdistrict</w:t>
      </w:r>
      <w:r w:rsidR="00E7360F" w:rsidRPr="001845F0">
        <w:rPr>
          <w:rFonts w:asciiTheme="minorBidi" w:eastAsia="Calibri" w:hAnsiTheme="minorBidi" w:cstheme="minorBidi"/>
          <w:color w:val="000000" w:themeColor="text1"/>
          <w:spacing w:val="-6"/>
          <w:sz w:val="26"/>
          <w:szCs w:val="26"/>
        </w:rPr>
        <w:t>, Klongtoey</w:t>
      </w:r>
      <w:r w:rsidR="0009790F" w:rsidRPr="001845F0">
        <w:rPr>
          <w:rFonts w:asciiTheme="minorBidi" w:eastAsia="Calibri" w:hAnsiTheme="minorBidi" w:cstheme="minorBidi"/>
          <w:color w:val="000000" w:themeColor="text1"/>
          <w:spacing w:val="-6"/>
          <w:sz w:val="26"/>
          <w:szCs w:val="26"/>
        </w:rPr>
        <w:t xml:space="preserve"> District</w:t>
      </w:r>
      <w:r w:rsidR="00E7360F" w:rsidRPr="001845F0">
        <w:rPr>
          <w:rFonts w:asciiTheme="minorBidi" w:eastAsia="Calibri" w:hAnsiTheme="minorBidi" w:cstheme="minorBidi"/>
          <w:color w:val="000000" w:themeColor="text1"/>
          <w:spacing w:val="-6"/>
          <w:sz w:val="26"/>
          <w:szCs w:val="26"/>
        </w:rPr>
        <w:t xml:space="preserve">, Bangkok </w:t>
      </w:r>
      <w:r w:rsidR="002946A5" w:rsidRPr="002946A5">
        <w:rPr>
          <w:rFonts w:asciiTheme="minorBidi" w:eastAsia="Calibri" w:hAnsiTheme="minorBidi" w:cstheme="minorBidi"/>
          <w:color w:val="000000" w:themeColor="text1"/>
          <w:spacing w:val="-6"/>
          <w:sz w:val="26"/>
          <w:szCs w:val="26"/>
          <w:lang w:val="en-GB"/>
        </w:rPr>
        <w:t>10110</w:t>
      </w:r>
      <w:r w:rsidR="00D51171" w:rsidRPr="001845F0">
        <w:rPr>
          <w:rFonts w:asciiTheme="minorBidi" w:eastAsia="Calibri" w:hAnsiTheme="minorBidi" w:cstheme="minorBidi"/>
          <w:color w:val="000000" w:themeColor="text1"/>
          <w:spacing w:val="-6"/>
          <w:sz w:val="26"/>
          <w:szCs w:val="26"/>
        </w:rPr>
        <w:t>.</w:t>
      </w:r>
    </w:p>
    <w:p w14:paraId="7675051B" w14:textId="5C833D28" w:rsidR="00E7360F" w:rsidRPr="001845F0" w:rsidRDefault="00E7360F" w:rsidP="00D9626C">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Pattaya:</w:t>
      </w:r>
      <w:r w:rsidR="006C5171" w:rsidRPr="001845F0">
        <w:rPr>
          <w:rFonts w:asciiTheme="minorBidi" w:eastAsia="Times New Roman" w:hAnsiTheme="minorBidi" w:cstheme="minorBidi"/>
          <w:color w:val="000000" w:themeColor="text1"/>
          <w:sz w:val="26"/>
          <w:szCs w:val="26"/>
        </w:rPr>
        <w:tab/>
      </w:r>
      <w:r w:rsidR="002946A5" w:rsidRPr="002946A5">
        <w:rPr>
          <w:rFonts w:asciiTheme="minorBidi" w:eastAsia="Times New Roman" w:hAnsiTheme="minorBidi" w:cstheme="minorBidi"/>
          <w:color w:val="000000" w:themeColor="text1"/>
          <w:sz w:val="26"/>
          <w:szCs w:val="26"/>
          <w:lang w:val="en-GB"/>
        </w:rPr>
        <w:t>218</w:t>
      </w:r>
      <w:r w:rsidRPr="001845F0">
        <w:rPr>
          <w:rFonts w:asciiTheme="minorBidi" w:eastAsia="Times New Roman" w:hAnsiTheme="minorBidi" w:cstheme="minorBidi"/>
          <w:color w:val="000000" w:themeColor="text1"/>
          <w:sz w:val="26"/>
          <w:szCs w:val="26"/>
        </w:rPr>
        <w:t>/</w:t>
      </w:r>
      <w:r w:rsidR="002946A5" w:rsidRPr="002946A5">
        <w:rPr>
          <w:rFonts w:asciiTheme="minorBidi" w:eastAsia="Times New Roman" w:hAnsiTheme="minorBidi" w:cstheme="minorBidi"/>
          <w:color w:val="000000" w:themeColor="text1"/>
          <w:sz w:val="26"/>
          <w:szCs w:val="26"/>
          <w:lang w:val="en-GB"/>
        </w:rPr>
        <w:t>2</w:t>
      </w:r>
      <w:r w:rsidRPr="001845F0">
        <w:rPr>
          <w:rFonts w:asciiTheme="minorBidi" w:eastAsia="Times New Roman" w:hAnsiTheme="minorBidi" w:cstheme="minorBidi"/>
          <w:color w:val="000000" w:themeColor="text1"/>
          <w:sz w:val="26"/>
          <w:szCs w:val="26"/>
        </w:rPr>
        <w:t>-</w:t>
      </w:r>
      <w:r w:rsidR="002946A5" w:rsidRPr="002946A5">
        <w:rPr>
          <w:rFonts w:asciiTheme="minorBidi" w:eastAsia="Times New Roman" w:hAnsiTheme="minorBidi" w:cstheme="minorBidi"/>
          <w:color w:val="000000" w:themeColor="text1"/>
          <w:sz w:val="26"/>
          <w:szCs w:val="26"/>
          <w:lang w:val="en-GB"/>
        </w:rPr>
        <w:t>4</w:t>
      </w:r>
      <w:r w:rsidRPr="001845F0">
        <w:rPr>
          <w:rFonts w:asciiTheme="minorBidi" w:eastAsia="Times New Roman" w:hAnsiTheme="minorBidi" w:cstheme="minorBidi"/>
          <w:color w:val="000000" w:themeColor="text1"/>
          <w:sz w:val="26"/>
          <w:szCs w:val="26"/>
        </w:rPr>
        <w:t xml:space="preserve">, Moo </w:t>
      </w:r>
      <w:r w:rsidR="002946A5" w:rsidRPr="002946A5">
        <w:rPr>
          <w:rFonts w:asciiTheme="minorBidi" w:eastAsia="Times New Roman" w:hAnsiTheme="minorBidi" w:cstheme="minorBidi"/>
          <w:color w:val="000000" w:themeColor="text1"/>
          <w:sz w:val="26"/>
          <w:szCs w:val="26"/>
          <w:lang w:val="en-GB"/>
        </w:rPr>
        <w:t>10</w:t>
      </w:r>
      <w:r w:rsidRPr="001845F0">
        <w:rPr>
          <w:rFonts w:asciiTheme="minorBidi" w:eastAsia="Times New Roman" w:hAnsiTheme="minorBidi" w:cstheme="minorBidi"/>
          <w:color w:val="000000" w:themeColor="text1"/>
          <w:sz w:val="26"/>
          <w:szCs w:val="26"/>
        </w:rPr>
        <w:t>, Beach Road, Nongprue, Banglamung, Chonburi</w:t>
      </w:r>
      <w:r w:rsidR="00D51171" w:rsidRPr="001845F0">
        <w:rPr>
          <w:rFonts w:asciiTheme="minorBidi" w:eastAsia="Times New Roman" w:hAnsiTheme="minorBidi" w:cstheme="minorBidi"/>
          <w:color w:val="000000" w:themeColor="text1"/>
          <w:sz w:val="26"/>
          <w:szCs w:val="26"/>
        </w:rPr>
        <w:t xml:space="preserve"> </w:t>
      </w:r>
      <w:r w:rsidR="002946A5" w:rsidRPr="002946A5">
        <w:rPr>
          <w:rFonts w:asciiTheme="minorBidi" w:eastAsia="Times New Roman" w:hAnsiTheme="minorBidi" w:cstheme="minorBidi"/>
          <w:color w:val="000000" w:themeColor="text1"/>
          <w:sz w:val="26"/>
          <w:szCs w:val="26"/>
          <w:lang w:val="en-GB"/>
        </w:rPr>
        <w:t>20260</w:t>
      </w:r>
      <w:r w:rsidR="00D51171" w:rsidRPr="001845F0">
        <w:rPr>
          <w:rFonts w:asciiTheme="minorBidi" w:eastAsia="Times New Roman" w:hAnsiTheme="minorBidi" w:cstheme="minorBidi"/>
          <w:color w:val="000000" w:themeColor="text1"/>
          <w:sz w:val="26"/>
          <w:szCs w:val="26"/>
        </w:rPr>
        <w:t>.</w:t>
      </w:r>
    </w:p>
    <w:p w14:paraId="0251DD2A" w14:textId="77777777" w:rsidR="00E7360F" w:rsidRPr="001845F0" w:rsidRDefault="00E7360F" w:rsidP="00D9626C">
      <w:pPr>
        <w:ind w:left="540"/>
        <w:rPr>
          <w:rFonts w:asciiTheme="minorBidi" w:eastAsia="Times New Roman" w:hAnsiTheme="minorBidi" w:cstheme="minorBidi"/>
          <w:color w:val="000000" w:themeColor="text1"/>
          <w:sz w:val="26"/>
          <w:szCs w:val="26"/>
        </w:rPr>
      </w:pPr>
    </w:p>
    <w:p w14:paraId="199E4D95" w14:textId="1B9B7FAC" w:rsidR="006939E8" w:rsidRPr="001845F0" w:rsidRDefault="006939E8" w:rsidP="00D9626C">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 xml:space="preserve">For the reporting purposes, the </w:t>
      </w:r>
      <w:r w:rsidR="00E7360F" w:rsidRPr="001845F0">
        <w:rPr>
          <w:rFonts w:asciiTheme="minorBidi" w:eastAsia="Times New Roman" w:hAnsiTheme="minorBidi" w:cstheme="minorBidi"/>
          <w:color w:val="000000" w:themeColor="text1"/>
          <w:sz w:val="26"/>
          <w:szCs w:val="26"/>
        </w:rPr>
        <w:t>Company</w:t>
      </w:r>
      <w:r w:rsidR="009F3059" w:rsidRPr="001845F0">
        <w:rPr>
          <w:rFonts w:asciiTheme="minorBidi" w:eastAsia="Times New Roman" w:hAnsiTheme="minorBidi" w:cstheme="minorBidi"/>
          <w:color w:val="000000" w:themeColor="text1"/>
          <w:sz w:val="26"/>
          <w:szCs w:val="26"/>
        </w:rPr>
        <w:t>, ultimate parent,</w:t>
      </w:r>
      <w:r w:rsidR="00E7360F" w:rsidRPr="001845F0">
        <w:rPr>
          <w:rFonts w:asciiTheme="minorBidi" w:eastAsia="Times New Roman" w:hAnsiTheme="minorBidi" w:cstheme="minorBidi"/>
          <w:color w:val="000000" w:themeColor="text1"/>
          <w:sz w:val="26"/>
          <w:szCs w:val="26"/>
        </w:rPr>
        <w:t xml:space="preserve"> and its subsidiaries</w:t>
      </w:r>
      <w:r w:rsidRPr="001845F0">
        <w:rPr>
          <w:rFonts w:asciiTheme="minorBidi" w:eastAsia="Times New Roman" w:hAnsiTheme="minorBidi" w:cstheme="minorBidi"/>
          <w:color w:val="000000" w:themeColor="text1"/>
          <w:sz w:val="26"/>
          <w:szCs w:val="26"/>
        </w:rPr>
        <w:t xml:space="preserve"> are referred to as </w:t>
      </w:r>
      <w:r w:rsidR="00D4187D" w:rsidRPr="001845F0">
        <w:rPr>
          <w:rFonts w:asciiTheme="minorBidi" w:eastAsia="Times New Roman" w:hAnsiTheme="minorBidi" w:cstheme="minorBidi"/>
          <w:color w:val="000000" w:themeColor="text1"/>
          <w:sz w:val="26"/>
          <w:szCs w:val="26"/>
        </w:rPr>
        <w:t>“</w:t>
      </w:r>
      <w:r w:rsidR="005060BA" w:rsidRPr="001845F0">
        <w:rPr>
          <w:rFonts w:asciiTheme="minorBidi" w:eastAsia="Times New Roman" w:hAnsiTheme="minorBidi" w:cstheme="minorBidi"/>
          <w:color w:val="000000" w:themeColor="text1"/>
          <w:sz w:val="26"/>
          <w:szCs w:val="26"/>
        </w:rPr>
        <w:t>the</w:t>
      </w:r>
      <w:r w:rsidRPr="001845F0">
        <w:rPr>
          <w:rFonts w:asciiTheme="minorBidi" w:eastAsia="Times New Roman" w:hAnsiTheme="minorBidi" w:cstheme="minorBidi"/>
          <w:color w:val="000000" w:themeColor="text1"/>
          <w:sz w:val="26"/>
          <w:szCs w:val="26"/>
        </w:rPr>
        <w:t xml:space="preserve"> Group</w:t>
      </w:r>
      <w:r w:rsidR="00D4187D" w:rsidRPr="001845F0">
        <w:rPr>
          <w:rFonts w:asciiTheme="minorBidi" w:eastAsia="Times New Roman" w:hAnsiTheme="minorBidi" w:cstheme="minorBidi"/>
          <w:color w:val="000000" w:themeColor="text1"/>
          <w:sz w:val="26"/>
          <w:szCs w:val="26"/>
        </w:rPr>
        <w:t>”</w:t>
      </w:r>
      <w:r w:rsidRPr="001845F0">
        <w:rPr>
          <w:rFonts w:asciiTheme="minorBidi" w:eastAsia="Times New Roman" w:hAnsiTheme="minorBidi" w:cstheme="minorBidi"/>
          <w:color w:val="000000" w:themeColor="text1"/>
          <w:sz w:val="26"/>
          <w:szCs w:val="26"/>
        </w:rPr>
        <w:t xml:space="preserve">. </w:t>
      </w:r>
    </w:p>
    <w:p w14:paraId="6912FEE2" w14:textId="77777777" w:rsidR="006939E8" w:rsidRPr="001845F0" w:rsidRDefault="006939E8" w:rsidP="00D9626C">
      <w:pPr>
        <w:ind w:left="540"/>
        <w:rPr>
          <w:rFonts w:asciiTheme="minorBidi" w:eastAsia="Times New Roman" w:hAnsiTheme="minorBidi" w:cstheme="minorBidi"/>
          <w:color w:val="000000" w:themeColor="text1"/>
          <w:sz w:val="26"/>
          <w:szCs w:val="26"/>
          <w:cs/>
        </w:rPr>
      </w:pPr>
    </w:p>
    <w:p w14:paraId="18C905F6" w14:textId="50BA226C" w:rsidR="00E7360F" w:rsidRPr="001845F0" w:rsidRDefault="006939E8" w:rsidP="00EC3A07">
      <w:pPr>
        <w:ind w:left="547"/>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The Group</w:t>
      </w:r>
      <w:r w:rsidR="00E7360F" w:rsidRPr="001845F0">
        <w:rPr>
          <w:rFonts w:asciiTheme="minorBidi" w:eastAsia="Times New Roman" w:hAnsiTheme="minorBidi" w:cstheme="minorBidi"/>
          <w:color w:val="000000" w:themeColor="text1"/>
          <w:sz w:val="26"/>
          <w:szCs w:val="26"/>
        </w:rPr>
        <w:t xml:space="preserve"> engage</w:t>
      </w:r>
      <w:r w:rsidR="001E31C0" w:rsidRPr="001845F0">
        <w:rPr>
          <w:rFonts w:asciiTheme="minorBidi" w:eastAsia="Times New Roman" w:hAnsiTheme="minorBidi" w:cstheme="minorBidi"/>
          <w:color w:val="000000" w:themeColor="text1"/>
          <w:sz w:val="26"/>
          <w:szCs w:val="26"/>
        </w:rPr>
        <w:t>s</w:t>
      </w:r>
      <w:r w:rsidR="00E7360F" w:rsidRPr="001845F0">
        <w:rPr>
          <w:rFonts w:asciiTheme="minorBidi" w:eastAsia="Times New Roman" w:hAnsiTheme="minorBidi" w:cstheme="minorBidi"/>
          <w:color w:val="000000" w:themeColor="text1"/>
          <w:sz w:val="26"/>
          <w:szCs w:val="26"/>
        </w:rPr>
        <w:t xml:space="preserve"> in investment activities, hotel</w:t>
      </w:r>
      <w:r w:rsidR="00694087" w:rsidRPr="001845F0">
        <w:rPr>
          <w:rFonts w:asciiTheme="minorBidi" w:eastAsia="Times New Roman" w:hAnsiTheme="minorBidi" w:cstheme="minorBidi"/>
          <w:color w:val="000000" w:themeColor="text1"/>
          <w:sz w:val="26"/>
          <w:szCs w:val="26"/>
        </w:rPr>
        <w:t>,</w:t>
      </w:r>
      <w:r w:rsidR="00E7360F" w:rsidRPr="001845F0">
        <w:rPr>
          <w:rFonts w:asciiTheme="minorBidi" w:eastAsia="Times New Roman" w:hAnsiTheme="minorBidi" w:cstheme="minorBidi"/>
          <w:color w:val="000000" w:themeColor="text1"/>
          <w:sz w:val="26"/>
          <w:szCs w:val="26"/>
        </w:rPr>
        <w:t xml:space="preserve"> restaurant operations, and d</w:t>
      </w:r>
      <w:r w:rsidR="0060513A" w:rsidRPr="001845F0">
        <w:rPr>
          <w:rFonts w:asciiTheme="minorBidi" w:eastAsia="Times New Roman" w:hAnsiTheme="minorBidi" w:cstheme="minorBidi"/>
          <w:color w:val="000000" w:themeColor="text1"/>
          <w:sz w:val="26"/>
          <w:szCs w:val="26"/>
        </w:rPr>
        <w:t xml:space="preserve">istribution and manufacturing. </w:t>
      </w:r>
      <w:r w:rsidR="00797CDF" w:rsidRPr="001845F0">
        <w:rPr>
          <w:rFonts w:asciiTheme="minorBidi" w:eastAsia="Times New Roman" w:hAnsiTheme="minorBidi" w:cstheme="minorBidi"/>
          <w:color w:val="000000" w:themeColor="text1"/>
          <w:sz w:val="26"/>
          <w:szCs w:val="26"/>
        </w:rPr>
        <w:br/>
      </w:r>
      <w:r w:rsidR="00E7360F" w:rsidRPr="001845F0">
        <w:rPr>
          <w:rFonts w:asciiTheme="minorBidi" w:eastAsia="Times New Roman" w:hAnsiTheme="minorBidi" w:cstheme="minorBidi"/>
          <w:color w:val="000000" w:themeColor="text1"/>
          <w:sz w:val="26"/>
          <w:szCs w:val="26"/>
        </w:rPr>
        <w:t xml:space="preserve">The Group mainly operates in Thailand and also has operations in other countries </w:t>
      </w:r>
      <w:r w:rsidR="008E264C" w:rsidRPr="001845F0">
        <w:rPr>
          <w:rFonts w:asciiTheme="minorBidi" w:eastAsia="Times New Roman" w:hAnsiTheme="minorBidi" w:cstheme="minorBidi"/>
          <w:color w:val="000000" w:themeColor="text1"/>
          <w:sz w:val="26"/>
          <w:szCs w:val="26"/>
        </w:rPr>
        <w:t xml:space="preserve">such as countries in Europe, </w:t>
      </w:r>
      <w:r w:rsidR="00E7360F" w:rsidRPr="001845F0">
        <w:rPr>
          <w:rFonts w:asciiTheme="minorBidi" w:eastAsia="Times New Roman" w:hAnsiTheme="minorBidi" w:cstheme="minorBidi"/>
          <w:color w:val="000000" w:themeColor="text1"/>
          <w:sz w:val="26"/>
          <w:szCs w:val="26"/>
        </w:rPr>
        <w:t xml:space="preserve">Singapore, People’s Republic of China, </w:t>
      </w:r>
      <w:r w:rsidR="00A058E2" w:rsidRPr="001845F0">
        <w:rPr>
          <w:rFonts w:asciiTheme="minorBidi" w:eastAsia="Times New Roman" w:hAnsiTheme="minorBidi" w:cstheme="minorBidi"/>
          <w:color w:val="000000" w:themeColor="text1"/>
          <w:sz w:val="26"/>
          <w:szCs w:val="26"/>
        </w:rPr>
        <w:t>T</w:t>
      </w:r>
      <w:r w:rsidR="00AF65B5" w:rsidRPr="001845F0">
        <w:rPr>
          <w:rFonts w:asciiTheme="minorBidi" w:eastAsia="Times New Roman" w:hAnsiTheme="minorBidi" w:cstheme="minorBidi"/>
          <w:color w:val="000000" w:themeColor="text1"/>
          <w:sz w:val="26"/>
          <w:szCs w:val="26"/>
        </w:rPr>
        <w:t xml:space="preserve">he </w:t>
      </w:r>
      <w:r w:rsidR="00E7360F" w:rsidRPr="001845F0">
        <w:rPr>
          <w:rFonts w:asciiTheme="minorBidi" w:eastAsia="Times New Roman" w:hAnsiTheme="minorBidi" w:cstheme="minorBidi"/>
          <w:color w:val="000000" w:themeColor="text1"/>
          <w:sz w:val="26"/>
          <w:szCs w:val="26"/>
        </w:rPr>
        <w:t xml:space="preserve">Republic of Maldives, </w:t>
      </w:r>
      <w:r w:rsidR="00B912A0" w:rsidRPr="001845F0">
        <w:rPr>
          <w:rFonts w:asciiTheme="minorBidi" w:eastAsia="Times New Roman" w:hAnsiTheme="minorBidi" w:cstheme="minorBidi"/>
          <w:color w:val="000000" w:themeColor="text1"/>
          <w:sz w:val="26"/>
          <w:szCs w:val="26"/>
        </w:rPr>
        <w:t xml:space="preserve">The </w:t>
      </w:r>
      <w:r w:rsidR="00E7360F" w:rsidRPr="001845F0">
        <w:rPr>
          <w:rFonts w:asciiTheme="minorBidi" w:eastAsia="Times New Roman" w:hAnsiTheme="minorBidi" w:cstheme="minorBidi"/>
          <w:color w:val="000000" w:themeColor="text1"/>
          <w:sz w:val="26"/>
          <w:szCs w:val="26"/>
        </w:rPr>
        <w:t xml:space="preserve">United Arab Emirates, </w:t>
      </w:r>
      <w:r w:rsidR="005B6872" w:rsidRPr="001845F0">
        <w:rPr>
          <w:rFonts w:asciiTheme="minorBidi" w:eastAsia="Times New Roman" w:hAnsiTheme="minorBidi" w:cstheme="minorBidi"/>
          <w:color w:val="000000" w:themeColor="text1"/>
          <w:sz w:val="26"/>
          <w:szCs w:val="26"/>
        </w:rPr>
        <w:t>Sri Lanka</w:t>
      </w:r>
      <w:r w:rsidR="00344F76" w:rsidRPr="001845F0">
        <w:rPr>
          <w:rFonts w:asciiTheme="minorBidi" w:eastAsia="Times New Roman" w:hAnsiTheme="minorBidi" w:cstheme="minorBidi"/>
          <w:color w:val="000000" w:themeColor="text1"/>
          <w:sz w:val="26"/>
          <w:szCs w:val="26"/>
        </w:rPr>
        <w:t>,</w:t>
      </w:r>
      <w:r w:rsidR="00C33939" w:rsidRPr="001845F0">
        <w:rPr>
          <w:rFonts w:asciiTheme="minorBidi" w:eastAsia="Times New Roman" w:hAnsiTheme="minorBidi" w:cstheme="minorBidi"/>
          <w:color w:val="000000" w:themeColor="text1"/>
          <w:sz w:val="26"/>
          <w:szCs w:val="26"/>
        </w:rPr>
        <w:t xml:space="preserve"> </w:t>
      </w:r>
      <w:r w:rsidR="0032759E" w:rsidRPr="001845F0">
        <w:rPr>
          <w:rFonts w:asciiTheme="minorBidi" w:eastAsia="Times New Roman" w:hAnsiTheme="minorBidi" w:cstheme="minorBidi"/>
          <w:color w:val="000000" w:themeColor="text1"/>
          <w:sz w:val="26"/>
          <w:szCs w:val="26"/>
        </w:rPr>
        <w:t>Australia</w:t>
      </w:r>
      <w:r w:rsidR="00454B82" w:rsidRPr="001845F0">
        <w:rPr>
          <w:rFonts w:asciiTheme="minorBidi" w:eastAsia="Times New Roman" w:hAnsiTheme="minorBidi" w:cstheme="minorBidi"/>
          <w:color w:val="000000" w:themeColor="text1"/>
          <w:sz w:val="26"/>
          <w:szCs w:val="26"/>
        </w:rPr>
        <w:t>,</w:t>
      </w:r>
      <w:r w:rsidR="00344F76" w:rsidRPr="001845F0">
        <w:rPr>
          <w:rFonts w:asciiTheme="minorBidi" w:eastAsia="Times New Roman" w:hAnsiTheme="minorBidi" w:cstheme="minorBidi"/>
          <w:color w:val="000000" w:themeColor="text1"/>
          <w:sz w:val="26"/>
          <w:szCs w:val="26"/>
        </w:rPr>
        <w:t xml:space="preserve"> </w:t>
      </w:r>
      <w:r w:rsidR="007B0301" w:rsidRPr="001845F0">
        <w:rPr>
          <w:rFonts w:asciiTheme="minorBidi" w:eastAsia="Times New Roman" w:hAnsiTheme="minorBidi" w:cstheme="minorBidi"/>
          <w:color w:val="000000" w:themeColor="text1"/>
          <w:sz w:val="26"/>
          <w:szCs w:val="26"/>
        </w:rPr>
        <w:br/>
      </w:r>
      <w:r w:rsidR="00150D8A" w:rsidRPr="001845F0">
        <w:rPr>
          <w:rFonts w:asciiTheme="minorBidi" w:eastAsia="Times New Roman" w:hAnsiTheme="minorBidi" w:cstheme="minorBidi"/>
          <w:color w:val="000000" w:themeColor="text1"/>
          <w:sz w:val="26"/>
          <w:szCs w:val="26"/>
        </w:rPr>
        <w:t>The Federative</w:t>
      </w:r>
      <w:r w:rsidR="00A058E2" w:rsidRPr="001845F0">
        <w:rPr>
          <w:rFonts w:asciiTheme="minorBidi" w:eastAsia="Times New Roman" w:hAnsiTheme="minorBidi" w:cstheme="minorBidi"/>
          <w:color w:val="000000" w:themeColor="text1"/>
          <w:sz w:val="26"/>
          <w:szCs w:val="26"/>
        </w:rPr>
        <w:t xml:space="preserve"> Republic of </w:t>
      </w:r>
      <w:r w:rsidR="00344F76" w:rsidRPr="001845F0">
        <w:rPr>
          <w:rFonts w:asciiTheme="minorBidi" w:eastAsia="Times New Roman" w:hAnsiTheme="minorBidi" w:cstheme="minorBidi"/>
          <w:color w:val="000000" w:themeColor="text1"/>
          <w:sz w:val="26"/>
          <w:szCs w:val="26"/>
        </w:rPr>
        <w:t>Brazil</w:t>
      </w:r>
      <w:r w:rsidR="0032759E" w:rsidRPr="001845F0">
        <w:rPr>
          <w:rFonts w:asciiTheme="minorBidi" w:eastAsia="Times New Roman" w:hAnsiTheme="minorBidi" w:cstheme="minorBidi"/>
          <w:color w:val="000000" w:themeColor="text1"/>
          <w:sz w:val="26"/>
          <w:szCs w:val="26"/>
        </w:rPr>
        <w:t>,</w:t>
      </w:r>
      <w:r w:rsidR="00344F76" w:rsidRPr="001845F0">
        <w:rPr>
          <w:rFonts w:asciiTheme="minorBidi" w:eastAsia="Times New Roman" w:hAnsiTheme="minorBidi" w:cstheme="minorBidi"/>
          <w:color w:val="000000" w:themeColor="text1"/>
          <w:sz w:val="26"/>
          <w:szCs w:val="26"/>
        </w:rPr>
        <w:t xml:space="preserve"> </w:t>
      </w:r>
      <w:r w:rsidR="008E264C" w:rsidRPr="001845F0">
        <w:rPr>
          <w:rFonts w:asciiTheme="minorBidi" w:eastAsia="Times New Roman" w:hAnsiTheme="minorBidi" w:cstheme="minorBidi"/>
          <w:color w:val="000000" w:themeColor="text1"/>
          <w:sz w:val="26"/>
          <w:szCs w:val="26"/>
        </w:rPr>
        <w:t>and</w:t>
      </w:r>
      <w:r w:rsidR="001E5A82" w:rsidRPr="001845F0">
        <w:rPr>
          <w:rFonts w:asciiTheme="minorBidi" w:eastAsia="Times New Roman" w:hAnsiTheme="minorBidi" w:cstheme="minorBidi"/>
          <w:color w:val="000000" w:themeColor="text1"/>
          <w:sz w:val="26"/>
          <w:szCs w:val="26"/>
        </w:rPr>
        <w:t xml:space="preserve"> </w:t>
      </w:r>
      <w:r w:rsidR="005C4212" w:rsidRPr="001845F0">
        <w:rPr>
          <w:rFonts w:asciiTheme="minorBidi" w:eastAsia="Times New Roman" w:hAnsiTheme="minorBidi" w:cstheme="minorBidi"/>
          <w:color w:val="000000" w:themeColor="text1"/>
          <w:sz w:val="26"/>
          <w:szCs w:val="26"/>
        </w:rPr>
        <w:t>countries i</w:t>
      </w:r>
      <w:r w:rsidR="002C59F9" w:rsidRPr="001845F0">
        <w:rPr>
          <w:rFonts w:asciiTheme="minorBidi" w:eastAsia="Times New Roman" w:hAnsiTheme="minorBidi" w:cstheme="minorBidi"/>
          <w:color w:val="000000" w:themeColor="text1"/>
          <w:sz w:val="26"/>
          <w:szCs w:val="26"/>
        </w:rPr>
        <w:t>n</w:t>
      </w:r>
      <w:r w:rsidR="005C4212" w:rsidRPr="001845F0">
        <w:rPr>
          <w:rFonts w:asciiTheme="minorBidi" w:eastAsia="Times New Roman" w:hAnsiTheme="minorBidi" w:cstheme="minorBidi"/>
          <w:color w:val="000000" w:themeColor="text1"/>
          <w:sz w:val="26"/>
          <w:szCs w:val="26"/>
        </w:rPr>
        <w:t xml:space="preserve"> South Africa</w:t>
      </w:r>
      <w:r w:rsidR="001E5A82" w:rsidRPr="001845F0">
        <w:rPr>
          <w:rFonts w:asciiTheme="minorBidi" w:eastAsia="Times New Roman" w:hAnsiTheme="minorBidi" w:cstheme="minorBidi"/>
          <w:color w:val="000000" w:themeColor="text1"/>
          <w:sz w:val="26"/>
          <w:szCs w:val="26"/>
        </w:rPr>
        <w:t xml:space="preserve">, </w:t>
      </w:r>
      <w:r w:rsidR="0032759E" w:rsidRPr="001845F0">
        <w:rPr>
          <w:rFonts w:asciiTheme="minorBidi" w:eastAsia="Times New Roman" w:hAnsiTheme="minorBidi" w:cstheme="minorBidi"/>
          <w:color w:val="000000" w:themeColor="text1"/>
          <w:sz w:val="26"/>
          <w:szCs w:val="26"/>
        </w:rPr>
        <w:t>etc</w:t>
      </w:r>
      <w:r w:rsidR="00E7360F" w:rsidRPr="001845F0">
        <w:rPr>
          <w:rFonts w:asciiTheme="minorBidi" w:eastAsia="Times New Roman" w:hAnsiTheme="minorBidi" w:cstheme="minorBidi"/>
          <w:color w:val="000000" w:themeColor="text1"/>
          <w:sz w:val="26"/>
          <w:szCs w:val="26"/>
        </w:rPr>
        <w:t>.</w:t>
      </w:r>
    </w:p>
    <w:p w14:paraId="72F66A62" w14:textId="77777777" w:rsidR="00E7360F" w:rsidRPr="001845F0" w:rsidRDefault="00E7360F" w:rsidP="00EC3A07">
      <w:pPr>
        <w:ind w:left="547"/>
        <w:rPr>
          <w:rFonts w:asciiTheme="minorBidi" w:eastAsia="Times New Roman" w:hAnsiTheme="minorBidi" w:cstheme="minorBidi"/>
          <w:color w:val="000000" w:themeColor="text1"/>
          <w:sz w:val="26"/>
          <w:szCs w:val="26"/>
        </w:rPr>
      </w:pPr>
    </w:p>
    <w:p w14:paraId="725C1E65" w14:textId="33A2E113" w:rsidR="007E181D" w:rsidRPr="001845F0" w:rsidRDefault="007E181D" w:rsidP="00EC3A07">
      <w:pPr>
        <w:ind w:left="547"/>
        <w:rPr>
          <w:rFonts w:asciiTheme="minorBidi"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The interim consolidated</w:t>
      </w:r>
      <w:r w:rsidRPr="001845F0">
        <w:rPr>
          <w:rFonts w:asciiTheme="minorBidi" w:hAnsiTheme="minorBidi" w:cstheme="minorBidi"/>
          <w:color w:val="000000" w:themeColor="text1"/>
          <w:sz w:val="26"/>
          <w:szCs w:val="26"/>
        </w:rPr>
        <w:t xml:space="preserve"> and separate financial information </w:t>
      </w:r>
      <w:r w:rsidR="00522B3B" w:rsidRPr="001845F0">
        <w:rPr>
          <w:rFonts w:asciiTheme="minorBidi" w:hAnsiTheme="minorBidi" w:cstheme="minorBidi"/>
          <w:color w:val="000000" w:themeColor="text1"/>
          <w:sz w:val="26"/>
          <w:szCs w:val="26"/>
        </w:rPr>
        <w:t>is</w:t>
      </w:r>
      <w:r w:rsidRPr="001845F0">
        <w:rPr>
          <w:rFonts w:asciiTheme="minorBidi" w:hAnsiTheme="minorBidi" w:cstheme="minorBidi"/>
          <w:color w:val="000000" w:themeColor="text1"/>
          <w:sz w:val="26"/>
          <w:szCs w:val="26"/>
        </w:rPr>
        <w:t xml:space="preserve"> presented in </w:t>
      </w:r>
      <w:r w:rsidR="0056708C" w:rsidRPr="001845F0">
        <w:rPr>
          <w:rFonts w:asciiTheme="minorBidi" w:hAnsiTheme="minorBidi" w:cstheme="minorBidi"/>
          <w:color w:val="000000" w:themeColor="text1"/>
          <w:sz w:val="26"/>
          <w:szCs w:val="26"/>
          <w:lang w:val="en-GB"/>
        </w:rPr>
        <w:t xml:space="preserve">Thai </w:t>
      </w:r>
      <w:r w:rsidRPr="001845F0">
        <w:rPr>
          <w:rFonts w:asciiTheme="minorBidi" w:hAnsiTheme="minorBidi" w:cstheme="minorBidi"/>
          <w:color w:val="000000" w:themeColor="text1"/>
          <w:sz w:val="26"/>
          <w:szCs w:val="26"/>
        </w:rPr>
        <w:t xml:space="preserve">Baht and rounded to the nearest </w:t>
      </w:r>
      <w:r w:rsidR="00C51FB4" w:rsidRPr="001845F0">
        <w:rPr>
          <w:rFonts w:asciiTheme="minorBidi" w:hAnsiTheme="minorBidi" w:cstheme="minorBidi"/>
          <w:color w:val="000000" w:themeColor="text1"/>
          <w:sz w:val="26"/>
          <w:szCs w:val="26"/>
        </w:rPr>
        <w:t>thousand</w:t>
      </w:r>
      <w:r w:rsidRPr="001845F0">
        <w:rPr>
          <w:rFonts w:asciiTheme="minorBidi" w:hAnsiTheme="minorBidi" w:cstheme="minorBidi"/>
          <w:color w:val="000000" w:themeColor="text1"/>
          <w:sz w:val="26"/>
          <w:szCs w:val="26"/>
        </w:rPr>
        <w:t>, unless otherwise stated.</w:t>
      </w:r>
    </w:p>
    <w:p w14:paraId="6DD0A04B" w14:textId="77777777" w:rsidR="00A4360F" w:rsidRPr="001845F0" w:rsidRDefault="00A4360F" w:rsidP="00D9626C">
      <w:pPr>
        <w:ind w:left="540"/>
        <w:rPr>
          <w:rFonts w:asciiTheme="minorBidi" w:eastAsia="Times New Roman" w:hAnsiTheme="minorBidi" w:cstheme="minorBidi"/>
          <w:color w:val="000000" w:themeColor="text1"/>
          <w:sz w:val="26"/>
          <w:szCs w:val="26"/>
        </w:rPr>
      </w:pPr>
    </w:p>
    <w:p w14:paraId="4E719C02" w14:textId="51D1E144" w:rsidR="00E7360F" w:rsidRPr="001845F0" w:rsidRDefault="007E181D" w:rsidP="00D9626C">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The</w:t>
      </w:r>
      <w:r w:rsidR="006939E8" w:rsidRPr="001845F0">
        <w:rPr>
          <w:rFonts w:asciiTheme="minorBidi" w:eastAsia="Times New Roman" w:hAnsiTheme="minorBidi" w:cstheme="minorBidi"/>
          <w:color w:val="000000" w:themeColor="text1"/>
          <w:sz w:val="26"/>
          <w:szCs w:val="26"/>
        </w:rPr>
        <w:t xml:space="preserve"> </w:t>
      </w:r>
      <w:r w:rsidR="00E7360F" w:rsidRPr="001845F0">
        <w:rPr>
          <w:rFonts w:asciiTheme="minorBidi" w:eastAsia="Times New Roman" w:hAnsiTheme="minorBidi" w:cstheme="minorBidi"/>
          <w:color w:val="000000" w:themeColor="text1"/>
          <w:sz w:val="26"/>
          <w:szCs w:val="26"/>
        </w:rPr>
        <w:t xml:space="preserve">interim consolidated and </w:t>
      </w:r>
      <w:r w:rsidR="005857E8" w:rsidRPr="001845F0">
        <w:rPr>
          <w:rFonts w:asciiTheme="minorBidi" w:eastAsia="Times New Roman" w:hAnsiTheme="minorBidi" w:cstheme="minorBidi"/>
          <w:color w:val="000000" w:themeColor="text1"/>
          <w:sz w:val="26"/>
          <w:szCs w:val="26"/>
        </w:rPr>
        <w:t xml:space="preserve">separate </w:t>
      </w:r>
      <w:r w:rsidR="00E7360F" w:rsidRPr="001845F0">
        <w:rPr>
          <w:rFonts w:asciiTheme="minorBidi" w:eastAsia="Times New Roman" w:hAnsiTheme="minorBidi" w:cstheme="minorBidi"/>
          <w:color w:val="000000" w:themeColor="text1"/>
          <w:sz w:val="26"/>
          <w:szCs w:val="26"/>
        </w:rPr>
        <w:t xml:space="preserve">financial </w:t>
      </w:r>
      <w:r w:rsidR="006939E8" w:rsidRPr="001845F0">
        <w:rPr>
          <w:rFonts w:asciiTheme="minorBidi" w:eastAsia="Times New Roman" w:hAnsiTheme="minorBidi" w:cstheme="minorBidi"/>
          <w:color w:val="000000" w:themeColor="text1"/>
          <w:sz w:val="26"/>
          <w:szCs w:val="26"/>
        </w:rPr>
        <w:t xml:space="preserve">information </w:t>
      </w:r>
      <w:r w:rsidRPr="001845F0">
        <w:rPr>
          <w:rFonts w:asciiTheme="minorBidi" w:eastAsia="Times New Roman" w:hAnsiTheme="minorBidi" w:cstheme="minorBidi"/>
          <w:color w:val="000000" w:themeColor="text1"/>
          <w:sz w:val="26"/>
          <w:szCs w:val="26"/>
        </w:rPr>
        <w:t>w</w:t>
      </w:r>
      <w:r w:rsidR="002D5D81" w:rsidRPr="001845F0">
        <w:rPr>
          <w:rFonts w:asciiTheme="minorBidi" w:eastAsia="Times New Roman" w:hAnsiTheme="minorBidi" w:cstheme="minorBidi"/>
          <w:color w:val="000000" w:themeColor="text1"/>
          <w:sz w:val="26"/>
          <w:szCs w:val="26"/>
        </w:rPr>
        <w:t>as</w:t>
      </w:r>
      <w:r w:rsidR="006939E8" w:rsidRPr="001845F0">
        <w:rPr>
          <w:rFonts w:asciiTheme="minorBidi" w:eastAsia="Times New Roman" w:hAnsiTheme="minorBidi" w:cstheme="minorBidi"/>
          <w:color w:val="000000" w:themeColor="text1"/>
          <w:sz w:val="26"/>
          <w:szCs w:val="26"/>
        </w:rPr>
        <w:t xml:space="preserve"> authorised for issue by </w:t>
      </w:r>
      <w:r w:rsidR="00E7360F" w:rsidRPr="001845F0">
        <w:rPr>
          <w:rFonts w:asciiTheme="minorBidi" w:eastAsia="Times New Roman" w:hAnsiTheme="minorBidi" w:cstheme="minorBidi"/>
          <w:color w:val="000000" w:themeColor="text1"/>
          <w:sz w:val="26"/>
          <w:szCs w:val="26"/>
        </w:rPr>
        <w:t>the Audit Committee</w:t>
      </w:r>
      <w:r w:rsidR="006939E8" w:rsidRPr="001845F0">
        <w:rPr>
          <w:rFonts w:asciiTheme="minorBidi" w:eastAsia="Times New Roman" w:hAnsiTheme="minorBidi" w:cstheme="minorBidi"/>
          <w:color w:val="000000" w:themeColor="text1"/>
          <w:sz w:val="26"/>
          <w:szCs w:val="26"/>
        </w:rPr>
        <w:t xml:space="preserve"> </w:t>
      </w:r>
      <w:r w:rsidR="00C87C2F" w:rsidRPr="001845F0">
        <w:rPr>
          <w:rFonts w:asciiTheme="minorBidi" w:eastAsia="Times New Roman" w:hAnsiTheme="minorBidi" w:cstheme="minorBidi"/>
          <w:color w:val="000000" w:themeColor="text1"/>
          <w:sz w:val="26"/>
          <w:szCs w:val="26"/>
        </w:rPr>
        <w:br/>
      </w:r>
      <w:r w:rsidR="006939E8" w:rsidRPr="001845F0">
        <w:rPr>
          <w:rFonts w:asciiTheme="minorBidi" w:eastAsia="Times New Roman" w:hAnsiTheme="minorBidi" w:cstheme="minorBidi"/>
          <w:color w:val="000000" w:themeColor="text1"/>
          <w:sz w:val="26"/>
          <w:szCs w:val="26"/>
        </w:rPr>
        <w:t>on</w:t>
      </w:r>
      <w:r w:rsidR="005141AD" w:rsidRPr="001845F0">
        <w:rPr>
          <w:rFonts w:asciiTheme="minorBidi" w:eastAsia="Times New Roman" w:hAnsiTheme="minorBidi" w:cstheme="minorBidi"/>
          <w:color w:val="000000" w:themeColor="text1"/>
          <w:sz w:val="26"/>
          <w:szCs w:val="26"/>
        </w:rPr>
        <w:t xml:space="preserve"> </w:t>
      </w:r>
      <w:r w:rsidR="00852C3E">
        <w:rPr>
          <w:rFonts w:asciiTheme="minorBidi" w:eastAsia="Times New Roman" w:hAnsiTheme="minorBidi" w:cstheme="minorBidi"/>
          <w:color w:val="000000" w:themeColor="text1"/>
          <w:sz w:val="26"/>
          <w:szCs w:val="26"/>
          <w:lang w:val="en-GB"/>
        </w:rPr>
        <w:t>1 August</w:t>
      </w:r>
      <w:r w:rsidR="000A0B65" w:rsidRPr="001845F0">
        <w:rPr>
          <w:rFonts w:asciiTheme="minorBidi" w:eastAsia="Times New Roman" w:hAnsiTheme="minorBidi" w:cstheme="minorBidi"/>
          <w:color w:val="000000" w:themeColor="text1"/>
          <w:sz w:val="26"/>
          <w:szCs w:val="26"/>
          <w:lang w:val="en-GB"/>
        </w:rPr>
        <w:t xml:space="preserve"> </w:t>
      </w:r>
      <w:r w:rsidR="002946A5" w:rsidRPr="002946A5">
        <w:rPr>
          <w:rFonts w:asciiTheme="minorBidi" w:eastAsia="Times New Roman" w:hAnsiTheme="minorBidi" w:cstheme="minorBidi"/>
          <w:color w:val="000000" w:themeColor="text1"/>
          <w:sz w:val="26"/>
          <w:szCs w:val="26"/>
          <w:lang w:val="en-GB"/>
        </w:rPr>
        <w:t>2025</w:t>
      </w:r>
      <w:r w:rsidR="00E7360F" w:rsidRPr="001845F0">
        <w:rPr>
          <w:rFonts w:asciiTheme="minorBidi" w:eastAsia="Times New Roman" w:hAnsiTheme="minorBidi" w:cstheme="minorBidi"/>
          <w:color w:val="000000" w:themeColor="text1"/>
          <w:sz w:val="26"/>
          <w:szCs w:val="26"/>
        </w:rPr>
        <w:t>.</w:t>
      </w:r>
    </w:p>
    <w:p w14:paraId="69ED85F6" w14:textId="77777777" w:rsidR="007F53B7" w:rsidRPr="001845F0" w:rsidRDefault="007F53B7" w:rsidP="00D9626C">
      <w:pPr>
        <w:ind w:left="540"/>
        <w:rPr>
          <w:rFonts w:asciiTheme="minorBidi" w:eastAsia="Times New Roman" w:hAnsiTheme="minorBidi" w:cstheme="minorBidi"/>
          <w:color w:val="000000" w:themeColor="text1"/>
          <w:sz w:val="26"/>
          <w:szCs w:val="26"/>
        </w:rPr>
      </w:pPr>
    </w:p>
    <w:p w14:paraId="3611CB74" w14:textId="539D277E" w:rsidR="00274683" w:rsidRPr="001845F0" w:rsidRDefault="002946A5" w:rsidP="00D9626C">
      <w:pPr>
        <w:pStyle w:val="Heading8"/>
        <w:spacing w:before="0" w:after="0"/>
        <w:ind w:left="540" w:hanging="540"/>
        <w:rPr>
          <w:rFonts w:asciiTheme="minorBidi" w:hAnsiTheme="minorBidi" w:cstheme="minorBidi"/>
          <w:b/>
          <w:bCs/>
          <w:i w:val="0"/>
          <w:iCs w:val="0"/>
          <w:color w:val="000000" w:themeColor="text1"/>
          <w:sz w:val="26"/>
          <w:szCs w:val="26"/>
          <w:cs/>
        </w:rPr>
      </w:pPr>
      <w:r w:rsidRPr="002946A5">
        <w:rPr>
          <w:rFonts w:asciiTheme="minorBidi" w:hAnsiTheme="minorBidi" w:cstheme="minorBidi"/>
          <w:b/>
          <w:bCs/>
          <w:i w:val="0"/>
          <w:iCs w:val="0"/>
          <w:color w:val="000000" w:themeColor="text1"/>
          <w:sz w:val="26"/>
          <w:szCs w:val="26"/>
          <w:lang w:val="en-GB"/>
        </w:rPr>
        <w:t>2</w:t>
      </w:r>
      <w:r w:rsidR="00274683" w:rsidRPr="001845F0">
        <w:rPr>
          <w:rFonts w:asciiTheme="minorBidi" w:hAnsiTheme="minorBidi" w:cstheme="minorBidi"/>
          <w:b/>
          <w:bCs/>
          <w:i w:val="0"/>
          <w:iCs w:val="0"/>
          <w:color w:val="000000" w:themeColor="text1"/>
          <w:sz w:val="26"/>
          <w:szCs w:val="26"/>
        </w:rPr>
        <w:tab/>
        <w:t>Basis of preparation</w:t>
      </w:r>
    </w:p>
    <w:p w14:paraId="63B6F0DD" w14:textId="77777777" w:rsidR="00274683" w:rsidRPr="001845F0" w:rsidRDefault="00274683" w:rsidP="00D9626C">
      <w:pPr>
        <w:ind w:left="540"/>
        <w:rPr>
          <w:rFonts w:asciiTheme="minorBidi" w:eastAsia="Times New Roman" w:hAnsiTheme="minorBidi" w:cstheme="minorBidi"/>
          <w:color w:val="000000" w:themeColor="text1"/>
          <w:sz w:val="26"/>
          <w:szCs w:val="26"/>
        </w:rPr>
      </w:pPr>
    </w:p>
    <w:p w14:paraId="7C433250" w14:textId="6709C68C" w:rsidR="00274683" w:rsidRPr="001845F0" w:rsidRDefault="00274683" w:rsidP="00D9626C">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 xml:space="preserve">The interim </w:t>
      </w:r>
      <w:r w:rsidR="00277660" w:rsidRPr="001845F0">
        <w:rPr>
          <w:rFonts w:asciiTheme="minorBidi" w:eastAsia="Times New Roman" w:hAnsiTheme="minorBidi" w:cstheme="minorBidi"/>
          <w:color w:val="000000" w:themeColor="text1"/>
          <w:sz w:val="26"/>
          <w:szCs w:val="26"/>
        </w:rPr>
        <w:t>consolidated and separate</w:t>
      </w:r>
      <w:r w:rsidRPr="001845F0">
        <w:rPr>
          <w:rFonts w:asciiTheme="minorBidi" w:eastAsia="Times New Roman" w:hAnsiTheme="minorBidi" w:cstheme="minorBidi"/>
          <w:color w:val="000000" w:themeColor="text1"/>
          <w:sz w:val="26"/>
          <w:szCs w:val="26"/>
        </w:rPr>
        <w:t xml:space="preserve"> financial information has been prepared in accordance with Thai Accounting </w:t>
      </w:r>
      <w:r w:rsidRPr="001845F0">
        <w:rPr>
          <w:rFonts w:asciiTheme="minorBidi" w:eastAsia="Times New Roman" w:hAnsiTheme="minorBidi" w:cstheme="minorBidi"/>
          <w:color w:val="000000" w:themeColor="text1"/>
          <w:spacing w:val="-4"/>
          <w:sz w:val="26"/>
          <w:szCs w:val="26"/>
        </w:rPr>
        <w:t xml:space="preserve">Standard (TAS) No. </w:t>
      </w:r>
      <w:r w:rsidR="002946A5" w:rsidRPr="002946A5">
        <w:rPr>
          <w:rFonts w:asciiTheme="minorBidi" w:eastAsia="Times New Roman" w:hAnsiTheme="minorBidi" w:cstheme="minorBidi"/>
          <w:color w:val="000000" w:themeColor="text1"/>
          <w:spacing w:val="-4"/>
          <w:sz w:val="26"/>
          <w:szCs w:val="26"/>
          <w:lang w:val="en-GB"/>
        </w:rPr>
        <w:t>34</w:t>
      </w:r>
      <w:r w:rsidRPr="001845F0">
        <w:rPr>
          <w:rFonts w:asciiTheme="minorBidi" w:eastAsia="Times New Roman" w:hAnsiTheme="minorBidi" w:cstheme="minorBidi"/>
          <w:color w:val="000000" w:themeColor="text1"/>
          <w:spacing w:val="-4"/>
          <w:sz w:val="26"/>
          <w:szCs w:val="26"/>
        </w:rPr>
        <w:t>, Interim Financial Reporting and other financial reporting requirements issued under the Securities</w:t>
      </w:r>
      <w:r w:rsidRPr="001845F0">
        <w:rPr>
          <w:rFonts w:asciiTheme="minorBidi" w:eastAsia="Times New Roman" w:hAnsiTheme="minorBidi" w:cstheme="minorBidi"/>
          <w:color w:val="000000" w:themeColor="text1"/>
          <w:sz w:val="26"/>
          <w:szCs w:val="26"/>
        </w:rPr>
        <w:t xml:space="preserve"> and Exchange Act.</w:t>
      </w:r>
    </w:p>
    <w:p w14:paraId="38EE13B6" w14:textId="77777777" w:rsidR="00274683" w:rsidRPr="001845F0" w:rsidRDefault="00274683" w:rsidP="00D9626C">
      <w:pPr>
        <w:ind w:left="540"/>
        <w:rPr>
          <w:rFonts w:asciiTheme="minorBidi" w:eastAsia="Times New Roman" w:hAnsiTheme="minorBidi" w:cstheme="minorBidi"/>
          <w:color w:val="000000" w:themeColor="text1"/>
          <w:sz w:val="26"/>
          <w:szCs w:val="26"/>
        </w:rPr>
      </w:pPr>
    </w:p>
    <w:p w14:paraId="2076EF48" w14:textId="54E0B1E5" w:rsidR="00274683" w:rsidRPr="001845F0" w:rsidRDefault="00274683" w:rsidP="00D9626C">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 xml:space="preserve">The interim financial information should be read in conjunction with the annual financial statements for the year ended </w:t>
      </w:r>
      <w:r w:rsidR="002946A5" w:rsidRPr="002946A5">
        <w:rPr>
          <w:rFonts w:asciiTheme="minorBidi" w:eastAsia="Times New Roman" w:hAnsiTheme="minorBidi" w:cstheme="minorBidi"/>
          <w:color w:val="000000" w:themeColor="text1"/>
          <w:sz w:val="26"/>
          <w:szCs w:val="26"/>
          <w:lang w:val="en-GB"/>
        </w:rPr>
        <w:t>31</w:t>
      </w:r>
      <w:r w:rsidRPr="001845F0">
        <w:rPr>
          <w:rFonts w:asciiTheme="minorBidi" w:eastAsia="Times New Roman" w:hAnsiTheme="minorBidi" w:cstheme="minorBidi"/>
          <w:color w:val="000000" w:themeColor="text1"/>
          <w:sz w:val="26"/>
          <w:szCs w:val="26"/>
        </w:rPr>
        <w:t xml:space="preserve"> December </w:t>
      </w:r>
      <w:r w:rsidR="002946A5" w:rsidRPr="002946A5">
        <w:rPr>
          <w:rFonts w:asciiTheme="minorBidi" w:eastAsia="Times New Roman" w:hAnsiTheme="minorBidi" w:cstheme="minorBidi"/>
          <w:color w:val="000000" w:themeColor="text1"/>
          <w:sz w:val="26"/>
          <w:szCs w:val="26"/>
          <w:lang w:val="en-GB"/>
        </w:rPr>
        <w:t>2024</w:t>
      </w:r>
      <w:r w:rsidRPr="001845F0">
        <w:rPr>
          <w:rFonts w:asciiTheme="minorBidi" w:eastAsia="Times New Roman" w:hAnsiTheme="minorBidi" w:cstheme="minorBidi"/>
          <w:color w:val="000000" w:themeColor="text1"/>
          <w:sz w:val="26"/>
          <w:szCs w:val="26"/>
        </w:rPr>
        <w:t>.</w:t>
      </w:r>
    </w:p>
    <w:p w14:paraId="0DC65F8C" w14:textId="77777777" w:rsidR="00274683" w:rsidRPr="001845F0" w:rsidRDefault="00274683" w:rsidP="00D9626C">
      <w:pPr>
        <w:ind w:left="540"/>
        <w:rPr>
          <w:rFonts w:asciiTheme="minorBidi" w:eastAsia="Times New Roman" w:hAnsiTheme="minorBidi" w:cstheme="minorBidi"/>
          <w:color w:val="000000" w:themeColor="text1"/>
          <w:sz w:val="26"/>
          <w:szCs w:val="26"/>
        </w:rPr>
      </w:pPr>
    </w:p>
    <w:p w14:paraId="0E4C2ECA" w14:textId="0EA9CF5A" w:rsidR="0044207A" w:rsidRPr="001845F0" w:rsidRDefault="00274683" w:rsidP="00D9626C">
      <w:pPr>
        <w:ind w:left="540"/>
        <w:rPr>
          <w:rFonts w:asciiTheme="minorBidi"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An English version</w:t>
      </w:r>
      <w:r w:rsidRPr="001845F0">
        <w:rPr>
          <w:rFonts w:asciiTheme="minorBidi" w:hAnsiTheme="minorBidi" w:cstheme="minorBidi"/>
          <w:color w:val="000000" w:themeColor="text1"/>
          <w:sz w:val="26"/>
          <w:szCs w:val="26"/>
        </w:rPr>
        <w:t xml:space="preserve"> of the interim consolidated and separate financial information has been prepared from the interim financial information that is in the Thai language. In the event of a conflict or a difference in interpretation between </w:t>
      </w:r>
      <w:r w:rsidR="00477BA9">
        <w:rPr>
          <w:rFonts w:asciiTheme="minorBidi" w:hAnsiTheme="minorBidi" w:cstheme="minorBidi"/>
          <w:color w:val="000000" w:themeColor="text1"/>
          <w:sz w:val="26"/>
          <w:szCs w:val="26"/>
        </w:rPr>
        <w:br/>
      </w:r>
      <w:r w:rsidRPr="001845F0">
        <w:rPr>
          <w:rFonts w:asciiTheme="minorBidi" w:hAnsiTheme="minorBidi" w:cstheme="minorBidi"/>
          <w:color w:val="000000" w:themeColor="text1"/>
          <w:sz w:val="26"/>
          <w:szCs w:val="26"/>
        </w:rPr>
        <w:t>the two languages, the Thai language interim financial information shall prevail.</w:t>
      </w:r>
    </w:p>
    <w:p w14:paraId="481230CC" w14:textId="19693318" w:rsidR="00C6246F" w:rsidRPr="001845F0" w:rsidRDefault="00BE5184" w:rsidP="007D030D">
      <w:pPr>
        <w:jc w:val="left"/>
        <w:rPr>
          <w:rFonts w:asciiTheme="minorBidi" w:hAnsiTheme="minorBidi" w:cstheme="minorBidi"/>
          <w:b/>
          <w:bCs/>
          <w:color w:val="000000" w:themeColor="text1"/>
          <w:sz w:val="26"/>
          <w:szCs w:val="26"/>
          <w:lang w:val="en-GB"/>
        </w:rPr>
      </w:pPr>
      <w:r w:rsidRPr="001845F0">
        <w:rPr>
          <w:rFonts w:asciiTheme="minorBidi" w:hAnsiTheme="minorBidi" w:cstheme="minorBidi"/>
          <w:b/>
          <w:bCs/>
          <w:color w:val="000000" w:themeColor="text1"/>
          <w:sz w:val="26"/>
          <w:szCs w:val="26"/>
          <w:lang w:val="en-GB"/>
        </w:rPr>
        <w:br w:type="page"/>
      </w:r>
    </w:p>
    <w:p w14:paraId="693B7795" w14:textId="1C83FDB4" w:rsidR="00A27FAD" w:rsidRPr="001845F0" w:rsidRDefault="002946A5" w:rsidP="00AD3FE9">
      <w:pPr>
        <w:ind w:left="540" w:hanging="540"/>
        <w:jc w:val="left"/>
        <w:rPr>
          <w:rFonts w:asciiTheme="minorBidi" w:hAnsiTheme="minorBidi" w:cstheme="minorBidi"/>
          <w:b/>
          <w:bCs/>
          <w:color w:val="000000" w:themeColor="text1"/>
          <w:sz w:val="26"/>
          <w:szCs w:val="26"/>
          <w:cs/>
        </w:rPr>
      </w:pPr>
      <w:r w:rsidRPr="002946A5">
        <w:rPr>
          <w:rFonts w:asciiTheme="minorBidi" w:hAnsiTheme="minorBidi" w:cstheme="minorBidi"/>
          <w:b/>
          <w:bCs/>
          <w:color w:val="000000" w:themeColor="text1"/>
          <w:sz w:val="26"/>
          <w:szCs w:val="26"/>
          <w:lang w:val="en-GB"/>
        </w:rPr>
        <w:lastRenderedPageBreak/>
        <w:t>3</w:t>
      </w:r>
      <w:r w:rsidR="00A27FAD" w:rsidRPr="001845F0">
        <w:rPr>
          <w:rFonts w:asciiTheme="minorBidi" w:hAnsiTheme="minorBidi" w:cstheme="minorBidi"/>
          <w:b/>
          <w:bCs/>
          <w:color w:val="000000" w:themeColor="text1"/>
          <w:sz w:val="26"/>
          <w:szCs w:val="26"/>
        </w:rPr>
        <w:tab/>
      </w:r>
      <w:r w:rsidR="00A27FAD" w:rsidRPr="001845F0">
        <w:rPr>
          <w:rFonts w:asciiTheme="minorBidi" w:hAnsiTheme="minorBidi" w:cstheme="minorBidi"/>
          <w:b/>
          <w:bCs/>
          <w:color w:val="000000" w:themeColor="text1"/>
          <w:sz w:val="26"/>
          <w:szCs w:val="26"/>
          <w:lang w:val="en-GB"/>
        </w:rPr>
        <w:t>Accounting policies</w:t>
      </w:r>
    </w:p>
    <w:p w14:paraId="30092E6B" w14:textId="77777777" w:rsidR="00656851" w:rsidRPr="001845F0" w:rsidRDefault="00656851" w:rsidP="00D9626C">
      <w:pPr>
        <w:ind w:left="540"/>
        <w:rPr>
          <w:rFonts w:asciiTheme="minorBidi" w:eastAsia="Times New Roman" w:hAnsiTheme="minorBidi" w:cstheme="minorBidi"/>
          <w:color w:val="000000" w:themeColor="text1"/>
          <w:sz w:val="26"/>
          <w:szCs w:val="26"/>
        </w:rPr>
      </w:pPr>
    </w:p>
    <w:p w14:paraId="7EF732B7" w14:textId="13B5C50B" w:rsidR="00A27FAD" w:rsidRPr="001845F0" w:rsidRDefault="00A27FAD" w:rsidP="00D9626C">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 xml:space="preserve">The accounting policies used in the preparation of the interim financial information are consistent with those used in the annual financial statements for the year ended </w:t>
      </w:r>
      <w:r w:rsidR="002946A5" w:rsidRPr="002946A5">
        <w:rPr>
          <w:rFonts w:asciiTheme="minorBidi" w:eastAsia="Times New Roman" w:hAnsiTheme="minorBidi" w:cstheme="minorBidi"/>
          <w:color w:val="000000" w:themeColor="text1"/>
          <w:sz w:val="26"/>
          <w:szCs w:val="26"/>
          <w:lang w:val="en-GB"/>
        </w:rPr>
        <w:t>31</w:t>
      </w:r>
      <w:r w:rsidRPr="001845F0">
        <w:rPr>
          <w:rFonts w:asciiTheme="minorBidi" w:eastAsia="Times New Roman" w:hAnsiTheme="minorBidi" w:cstheme="minorBidi"/>
          <w:color w:val="000000" w:themeColor="text1"/>
          <w:sz w:val="26"/>
          <w:szCs w:val="26"/>
        </w:rPr>
        <w:t xml:space="preserve"> December </w:t>
      </w:r>
      <w:r w:rsidR="002946A5" w:rsidRPr="002946A5">
        <w:rPr>
          <w:rFonts w:asciiTheme="minorBidi" w:eastAsia="Times New Roman" w:hAnsiTheme="minorBidi" w:cstheme="minorBidi"/>
          <w:color w:val="000000" w:themeColor="text1"/>
          <w:sz w:val="26"/>
          <w:szCs w:val="26"/>
          <w:lang w:val="en-GB"/>
        </w:rPr>
        <w:t>2024</w:t>
      </w:r>
      <w:r w:rsidRPr="001845F0">
        <w:rPr>
          <w:rFonts w:asciiTheme="minorBidi" w:eastAsia="Times New Roman" w:hAnsiTheme="minorBidi" w:cstheme="minorBidi"/>
          <w:color w:val="000000" w:themeColor="text1"/>
          <w:sz w:val="26"/>
          <w:szCs w:val="26"/>
        </w:rPr>
        <w:t>.</w:t>
      </w:r>
    </w:p>
    <w:p w14:paraId="73830FE9" w14:textId="3973B010" w:rsidR="00A27FAD" w:rsidRPr="001845F0" w:rsidRDefault="00A27FAD" w:rsidP="00D9626C">
      <w:pPr>
        <w:ind w:left="540"/>
        <w:jc w:val="thaiDistribute"/>
        <w:rPr>
          <w:rFonts w:asciiTheme="minorBidi" w:hAnsiTheme="minorBidi" w:cstheme="minorBidi"/>
          <w:color w:val="000000" w:themeColor="text1"/>
          <w:sz w:val="26"/>
          <w:szCs w:val="26"/>
          <w:cs/>
        </w:rPr>
      </w:pPr>
    </w:p>
    <w:p w14:paraId="71250197" w14:textId="3A37D8A9" w:rsidR="004C2429" w:rsidRPr="001845F0" w:rsidRDefault="002946A5" w:rsidP="00D9626C">
      <w:pPr>
        <w:ind w:left="540" w:hanging="540"/>
        <w:rPr>
          <w:rFonts w:asciiTheme="minorBidi" w:hAnsiTheme="minorBidi" w:cstheme="minorBidi"/>
          <w:b/>
          <w:bCs/>
          <w:color w:val="000000" w:themeColor="text1"/>
          <w:sz w:val="26"/>
          <w:szCs w:val="26"/>
          <w:cs/>
        </w:rPr>
      </w:pPr>
      <w:r w:rsidRPr="002946A5">
        <w:rPr>
          <w:rFonts w:asciiTheme="minorBidi" w:hAnsiTheme="minorBidi" w:cstheme="minorBidi"/>
          <w:b/>
          <w:bCs/>
          <w:color w:val="000000" w:themeColor="text1"/>
          <w:sz w:val="26"/>
          <w:szCs w:val="26"/>
          <w:lang w:val="en-GB"/>
        </w:rPr>
        <w:t>4</w:t>
      </w:r>
      <w:r w:rsidR="004C2429" w:rsidRPr="001845F0">
        <w:rPr>
          <w:rFonts w:asciiTheme="minorBidi" w:hAnsiTheme="minorBidi" w:cstheme="minorBidi"/>
          <w:b/>
          <w:bCs/>
          <w:color w:val="000000" w:themeColor="text1"/>
          <w:sz w:val="26"/>
          <w:szCs w:val="26"/>
        </w:rPr>
        <w:tab/>
        <w:t>Adoption of new</w:t>
      </w:r>
      <w:r w:rsidR="004F10BC" w:rsidRPr="001845F0">
        <w:rPr>
          <w:rFonts w:asciiTheme="minorBidi" w:eastAsia="Calibri" w:hAnsiTheme="minorBidi" w:cstheme="minorBidi"/>
          <w:b/>
          <w:bCs/>
          <w:color w:val="000000" w:themeColor="text1"/>
          <w:spacing w:val="-4"/>
          <w:sz w:val="26"/>
          <w:szCs w:val="26"/>
          <w:lang w:val="en-GB"/>
        </w:rPr>
        <w:t xml:space="preserve"> and amended</w:t>
      </w:r>
      <w:r w:rsidR="004C2429" w:rsidRPr="001845F0">
        <w:rPr>
          <w:rFonts w:asciiTheme="minorBidi" w:hAnsiTheme="minorBidi" w:cstheme="minorBidi"/>
          <w:b/>
          <w:bCs/>
          <w:color w:val="000000" w:themeColor="text1"/>
          <w:sz w:val="26"/>
          <w:szCs w:val="26"/>
        </w:rPr>
        <w:t xml:space="preserve"> financial reporting standards and changes in accounting policies</w:t>
      </w:r>
    </w:p>
    <w:p w14:paraId="2DC5CFF1" w14:textId="77777777" w:rsidR="004C2429" w:rsidRPr="001845F0" w:rsidRDefault="004C2429" w:rsidP="00D9626C">
      <w:pPr>
        <w:ind w:left="540"/>
        <w:rPr>
          <w:rFonts w:asciiTheme="minorBidi" w:eastAsia="Times New Roman" w:hAnsiTheme="minorBidi" w:cstheme="minorBidi"/>
          <w:color w:val="000000" w:themeColor="text1"/>
          <w:sz w:val="26"/>
          <w:szCs w:val="26"/>
        </w:rPr>
      </w:pPr>
    </w:p>
    <w:p w14:paraId="580572F6" w14:textId="77777777" w:rsidR="008963D0" w:rsidRDefault="002946A5" w:rsidP="000F0CC2">
      <w:pPr>
        <w:suppressAutoHyphens/>
        <w:ind w:left="1080" w:hanging="540"/>
        <w:jc w:val="thaiDistribute"/>
        <w:rPr>
          <w:rFonts w:asciiTheme="minorBidi" w:eastAsia="Calibri" w:hAnsiTheme="minorBidi" w:cstheme="minorBidi"/>
          <w:b/>
          <w:bCs/>
          <w:color w:val="000000" w:themeColor="text1"/>
          <w:spacing w:val="-4"/>
          <w:sz w:val="26"/>
          <w:szCs w:val="26"/>
          <w:lang w:val="en-GB"/>
        </w:rPr>
      </w:pPr>
      <w:r w:rsidRPr="002946A5">
        <w:rPr>
          <w:rFonts w:asciiTheme="minorBidi" w:eastAsia="Calibri" w:hAnsiTheme="minorBidi" w:cstheme="minorBidi"/>
          <w:b/>
          <w:bCs/>
          <w:color w:val="000000" w:themeColor="text1"/>
          <w:spacing w:val="-4"/>
          <w:sz w:val="26"/>
          <w:szCs w:val="26"/>
          <w:lang w:val="en-GB"/>
        </w:rPr>
        <w:t>4</w:t>
      </w:r>
      <w:r w:rsidR="00895004" w:rsidRPr="001845F0">
        <w:rPr>
          <w:rFonts w:asciiTheme="minorBidi" w:eastAsia="Calibri" w:hAnsiTheme="minorBidi" w:cstheme="minorBidi"/>
          <w:b/>
          <w:bCs/>
          <w:color w:val="000000" w:themeColor="text1"/>
          <w:spacing w:val="-4"/>
          <w:sz w:val="26"/>
          <w:szCs w:val="26"/>
          <w:lang w:val="en-GB"/>
        </w:rPr>
        <w:t>.</w:t>
      </w:r>
      <w:r w:rsidRPr="002946A5">
        <w:rPr>
          <w:rFonts w:asciiTheme="minorBidi" w:eastAsia="Calibri" w:hAnsiTheme="minorBidi" w:cstheme="minorBidi"/>
          <w:b/>
          <w:bCs/>
          <w:color w:val="000000" w:themeColor="text1"/>
          <w:spacing w:val="-4"/>
          <w:sz w:val="26"/>
          <w:szCs w:val="26"/>
          <w:lang w:val="en-GB"/>
        </w:rPr>
        <w:t>1</w:t>
      </w:r>
      <w:r w:rsidR="007F53B7" w:rsidRPr="001845F0">
        <w:rPr>
          <w:rFonts w:asciiTheme="minorBidi" w:eastAsia="Calibri" w:hAnsiTheme="minorBidi" w:cstheme="minorBidi"/>
          <w:b/>
          <w:bCs/>
          <w:color w:val="000000" w:themeColor="text1"/>
          <w:spacing w:val="-4"/>
          <w:sz w:val="26"/>
          <w:szCs w:val="26"/>
          <w:lang w:val="en-GB"/>
        </w:rPr>
        <w:tab/>
      </w:r>
      <w:r w:rsidR="00A93941" w:rsidRPr="001845F0">
        <w:rPr>
          <w:rFonts w:asciiTheme="minorBidi" w:eastAsia="Calibri" w:hAnsiTheme="minorBidi" w:cstheme="minorBidi"/>
          <w:b/>
          <w:bCs/>
          <w:color w:val="000000" w:themeColor="text1"/>
          <w:spacing w:val="-4"/>
          <w:sz w:val="26"/>
          <w:szCs w:val="26"/>
          <w:lang w:val="en-GB"/>
        </w:rPr>
        <w:t xml:space="preserve">New </w:t>
      </w:r>
      <w:r w:rsidR="003C0DAC" w:rsidRPr="001845F0">
        <w:rPr>
          <w:rFonts w:asciiTheme="minorBidi" w:eastAsia="Calibri" w:hAnsiTheme="minorBidi" w:cstheme="minorBidi"/>
          <w:b/>
          <w:bCs/>
          <w:color w:val="000000" w:themeColor="text1"/>
          <w:spacing w:val="-4"/>
          <w:sz w:val="26"/>
          <w:szCs w:val="26"/>
          <w:lang w:val="en-GB"/>
        </w:rPr>
        <w:t>and amended financial reporting standard that is effective for the accounting period beginning on or after</w:t>
      </w:r>
      <w:r w:rsidR="006C2821" w:rsidRPr="001845F0">
        <w:rPr>
          <w:rFonts w:asciiTheme="minorBidi" w:eastAsia="Calibri" w:hAnsiTheme="minorBidi" w:cstheme="minorBidi"/>
          <w:b/>
          <w:bCs/>
          <w:color w:val="000000" w:themeColor="text1"/>
          <w:spacing w:val="-4"/>
          <w:sz w:val="26"/>
          <w:szCs w:val="26"/>
          <w:lang w:val="en-GB"/>
        </w:rPr>
        <w:t xml:space="preserve"> </w:t>
      </w:r>
      <w:r w:rsidR="000F0CC2" w:rsidRPr="001845F0">
        <w:rPr>
          <w:rFonts w:asciiTheme="minorBidi" w:eastAsia="Calibri" w:hAnsiTheme="minorBidi" w:cstheme="minorBidi"/>
          <w:b/>
          <w:bCs/>
          <w:color w:val="000000" w:themeColor="text1"/>
          <w:spacing w:val="-4"/>
          <w:sz w:val="26"/>
          <w:szCs w:val="26"/>
          <w:lang w:val="en-GB"/>
        </w:rPr>
        <w:br/>
      </w:r>
      <w:r w:rsidRPr="002946A5">
        <w:rPr>
          <w:rFonts w:asciiTheme="minorBidi" w:eastAsia="Calibri" w:hAnsiTheme="minorBidi" w:cstheme="minorBidi"/>
          <w:b/>
          <w:bCs/>
          <w:color w:val="000000" w:themeColor="text1"/>
          <w:spacing w:val="-4"/>
          <w:sz w:val="26"/>
          <w:szCs w:val="26"/>
          <w:lang w:val="en-GB"/>
        </w:rPr>
        <w:t>1</w:t>
      </w:r>
      <w:r w:rsidR="003C0DAC" w:rsidRPr="001845F0">
        <w:rPr>
          <w:rFonts w:asciiTheme="minorBidi" w:eastAsia="Calibri" w:hAnsiTheme="minorBidi" w:cstheme="minorBidi"/>
          <w:b/>
          <w:bCs/>
          <w:color w:val="000000" w:themeColor="text1"/>
          <w:spacing w:val="-4"/>
          <w:sz w:val="26"/>
          <w:szCs w:val="26"/>
          <w:lang w:val="en-GB"/>
        </w:rPr>
        <w:t xml:space="preserve"> January </w:t>
      </w:r>
      <w:r w:rsidRPr="002946A5">
        <w:rPr>
          <w:rFonts w:asciiTheme="minorBidi" w:eastAsia="Calibri" w:hAnsiTheme="minorBidi" w:cstheme="minorBidi"/>
          <w:b/>
          <w:bCs/>
          <w:color w:val="000000" w:themeColor="text1"/>
          <w:spacing w:val="-4"/>
          <w:sz w:val="26"/>
          <w:szCs w:val="26"/>
          <w:lang w:val="en-GB"/>
        </w:rPr>
        <w:t>2025</w:t>
      </w:r>
      <w:r w:rsidR="003C0DAC" w:rsidRPr="001845F0">
        <w:rPr>
          <w:rFonts w:asciiTheme="minorBidi" w:eastAsia="Calibri" w:hAnsiTheme="minorBidi" w:cstheme="minorBidi"/>
          <w:b/>
          <w:bCs/>
          <w:color w:val="000000" w:themeColor="text1"/>
          <w:spacing w:val="-4"/>
          <w:sz w:val="26"/>
          <w:szCs w:val="26"/>
          <w:lang w:val="en-GB"/>
        </w:rPr>
        <w:t xml:space="preserve"> which are relevant </w:t>
      </w:r>
      <w:r w:rsidR="006C2821" w:rsidRPr="001845F0">
        <w:rPr>
          <w:rFonts w:asciiTheme="minorBidi" w:eastAsia="Calibri" w:hAnsiTheme="minorBidi" w:cstheme="minorBidi"/>
          <w:b/>
          <w:bCs/>
          <w:color w:val="000000" w:themeColor="text1"/>
          <w:spacing w:val="-4"/>
          <w:sz w:val="26"/>
          <w:szCs w:val="26"/>
          <w:lang w:val="en-GB"/>
        </w:rPr>
        <w:t>to</w:t>
      </w:r>
      <w:r w:rsidR="003C0DAC" w:rsidRPr="001845F0">
        <w:rPr>
          <w:rFonts w:asciiTheme="minorBidi" w:eastAsia="Calibri" w:hAnsiTheme="minorBidi" w:cstheme="minorBidi"/>
          <w:b/>
          <w:bCs/>
          <w:color w:val="000000" w:themeColor="text1"/>
          <w:spacing w:val="-4"/>
          <w:sz w:val="26"/>
          <w:szCs w:val="26"/>
          <w:lang w:val="en-GB"/>
        </w:rPr>
        <w:t xml:space="preserve"> the Group.</w:t>
      </w:r>
      <w:r w:rsidR="008963D0">
        <w:rPr>
          <w:rFonts w:asciiTheme="minorBidi" w:eastAsia="Calibri" w:hAnsiTheme="minorBidi" w:cstheme="minorBidi"/>
          <w:b/>
          <w:bCs/>
          <w:color w:val="000000" w:themeColor="text1"/>
          <w:spacing w:val="-4"/>
          <w:sz w:val="26"/>
          <w:szCs w:val="26"/>
          <w:lang w:val="en-GB"/>
        </w:rPr>
        <w:t xml:space="preserve">  </w:t>
      </w:r>
    </w:p>
    <w:p w14:paraId="0EB0B855" w14:textId="77777777" w:rsidR="007F53B7" w:rsidRPr="001845F0" w:rsidRDefault="007F53B7" w:rsidP="00645702">
      <w:pPr>
        <w:suppressAutoHyphens/>
        <w:ind w:left="1080" w:right="41"/>
        <w:jc w:val="thaiDistribute"/>
        <w:rPr>
          <w:rFonts w:asciiTheme="minorBidi" w:eastAsia="Calibri" w:hAnsiTheme="minorBidi" w:cstheme="minorBidi"/>
          <w:color w:val="000000" w:themeColor="text1"/>
          <w:spacing w:val="-4"/>
          <w:sz w:val="26"/>
          <w:szCs w:val="26"/>
          <w:lang w:val="en-GB"/>
        </w:rPr>
      </w:pPr>
    </w:p>
    <w:p w14:paraId="26F49C38" w14:textId="5739E3B1" w:rsidR="008839BE" w:rsidRPr="001845F0" w:rsidRDefault="008839BE" w:rsidP="00645702">
      <w:pPr>
        <w:pStyle w:val="ListParagraph"/>
        <w:numPr>
          <w:ilvl w:val="0"/>
          <w:numId w:val="11"/>
        </w:numPr>
        <w:suppressAutoHyphens/>
        <w:ind w:left="1620" w:right="41" w:hanging="540"/>
        <w:jc w:val="thaiDistribute"/>
        <w:rPr>
          <w:rFonts w:asciiTheme="minorBidi" w:eastAsia="Calibri" w:hAnsiTheme="minorBidi" w:cstheme="minorBidi"/>
          <w:b/>
          <w:bCs/>
          <w:color w:val="000000" w:themeColor="text1"/>
          <w:spacing w:val="-4"/>
          <w:sz w:val="26"/>
          <w:szCs w:val="26"/>
          <w:lang w:val="en-GB"/>
        </w:rPr>
      </w:pPr>
      <w:r w:rsidRPr="001845F0">
        <w:rPr>
          <w:rFonts w:asciiTheme="minorBidi" w:eastAsia="Calibri" w:hAnsiTheme="minorBidi" w:cstheme="minorBidi"/>
          <w:b/>
          <w:bCs/>
          <w:color w:val="000000" w:themeColor="text1"/>
          <w:spacing w:val="-4"/>
          <w:sz w:val="26"/>
          <w:szCs w:val="26"/>
          <w:lang w:val="en-GB"/>
        </w:rPr>
        <w:t xml:space="preserve">Amendments to TAS </w:t>
      </w:r>
      <w:r w:rsidR="002946A5" w:rsidRPr="002946A5">
        <w:rPr>
          <w:rFonts w:asciiTheme="minorBidi" w:eastAsia="Calibri" w:hAnsiTheme="minorBidi" w:cstheme="minorBidi"/>
          <w:b/>
          <w:bCs/>
          <w:color w:val="000000" w:themeColor="text1"/>
          <w:spacing w:val="-4"/>
          <w:sz w:val="26"/>
          <w:szCs w:val="26"/>
          <w:lang w:val="en-GB"/>
        </w:rPr>
        <w:t>1</w:t>
      </w:r>
      <w:r w:rsidRPr="001845F0">
        <w:rPr>
          <w:rFonts w:asciiTheme="minorBidi" w:eastAsia="Calibri" w:hAnsiTheme="minorBidi" w:cstheme="minorBidi"/>
          <w:b/>
          <w:bCs/>
          <w:color w:val="000000" w:themeColor="text1"/>
          <w:spacing w:val="-4"/>
          <w:sz w:val="26"/>
          <w:szCs w:val="26"/>
          <w:lang w:val="en-GB"/>
        </w:rPr>
        <w:t xml:space="preserve"> </w:t>
      </w:r>
      <w:r w:rsidR="00435EF4" w:rsidRPr="001845F0">
        <w:rPr>
          <w:rFonts w:asciiTheme="minorBidi" w:eastAsia="Calibri" w:hAnsiTheme="minorBidi" w:cstheme="minorBidi"/>
          <w:b/>
          <w:bCs/>
          <w:color w:val="000000" w:themeColor="text1"/>
          <w:spacing w:val="-4"/>
          <w:sz w:val="26"/>
          <w:szCs w:val="26"/>
          <w:lang w:val="en-GB"/>
        </w:rPr>
        <w:t>-</w:t>
      </w:r>
      <w:r w:rsidRPr="001845F0">
        <w:rPr>
          <w:rFonts w:asciiTheme="minorBidi" w:eastAsia="Calibri" w:hAnsiTheme="minorBidi" w:cstheme="minorBidi"/>
          <w:b/>
          <w:bCs/>
          <w:color w:val="000000" w:themeColor="text1"/>
          <w:spacing w:val="-4"/>
          <w:sz w:val="26"/>
          <w:szCs w:val="26"/>
          <w:lang w:val="en-GB"/>
        </w:rPr>
        <w:t xml:space="preserve"> Presentation of Financial Statements </w:t>
      </w:r>
      <w:r w:rsidRPr="001845F0">
        <w:rPr>
          <w:rFonts w:asciiTheme="minorBidi" w:eastAsia="Calibri" w:hAnsiTheme="minorBidi" w:cstheme="minorBidi"/>
          <w:color w:val="000000" w:themeColor="text1"/>
          <w:spacing w:val="-4"/>
          <w:sz w:val="26"/>
          <w:szCs w:val="26"/>
          <w:lang w:val="en-GB"/>
        </w:rPr>
        <w:t xml:space="preserve">clarified that liabilities are classified as either current or non-current, depending on the rights that exist at the end of the reporting period. Classification is unaffected by the entity’s expectations or events after the reporting period (for example, the receipt of </w:t>
      </w:r>
      <w:r w:rsidR="001845F0">
        <w:rPr>
          <w:rFonts w:asciiTheme="minorBidi" w:eastAsia="Calibri" w:hAnsiTheme="minorBidi" w:cstheme="minorBidi"/>
          <w:color w:val="000000" w:themeColor="text1"/>
          <w:spacing w:val="-4"/>
          <w:sz w:val="26"/>
          <w:szCs w:val="26"/>
          <w:lang w:val="en-GB"/>
        </w:rPr>
        <w:br/>
      </w:r>
      <w:r w:rsidRPr="001845F0">
        <w:rPr>
          <w:rFonts w:asciiTheme="minorBidi" w:eastAsia="Calibri" w:hAnsiTheme="minorBidi" w:cstheme="minorBidi"/>
          <w:color w:val="000000" w:themeColor="text1"/>
          <w:spacing w:val="-4"/>
          <w:sz w:val="26"/>
          <w:szCs w:val="26"/>
          <w:lang w:val="en-GB"/>
        </w:rPr>
        <w:t xml:space="preserve">a waiver or a breach of covenant). </w:t>
      </w:r>
    </w:p>
    <w:p w14:paraId="6CA8D829" w14:textId="77777777" w:rsidR="007F53B7" w:rsidRPr="001845F0" w:rsidRDefault="007F53B7" w:rsidP="00645702">
      <w:pPr>
        <w:pStyle w:val="ListParagraph"/>
        <w:suppressAutoHyphens/>
        <w:ind w:left="1620" w:right="41"/>
        <w:jc w:val="thaiDistribute"/>
        <w:rPr>
          <w:rFonts w:asciiTheme="minorBidi" w:eastAsia="Calibri" w:hAnsiTheme="minorBidi" w:cstheme="minorBidi"/>
          <w:color w:val="000000" w:themeColor="text1"/>
          <w:spacing w:val="-4"/>
          <w:sz w:val="26"/>
          <w:szCs w:val="26"/>
          <w:lang w:val="en-GB"/>
        </w:rPr>
      </w:pPr>
    </w:p>
    <w:p w14:paraId="318CCBEF" w14:textId="3633E1A9" w:rsidR="008839BE" w:rsidRPr="001845F0" w:rsidRDefault="008839BE" w:rsidP="00645702">
      <w:pPr>
        <w:pStyle w:val="ListParagraph"/>
        <w:suppressAutoHyphens/>
        <w:ind w:left="1620" w:right="41"/>
        <w:jc w:val="thaiDistribute"/>
        <w:rPr>
          <w:rFonts w:asciiTheme="minorBidi" w:eastAsia="Calibri" w:hAnsiTheme="minorBidi" w:cstheme="minorBidi"/>
          <w:color w:val="000000" w:themeColor="text1"/>
          <w:spacing w:val="-8"/>
          <w:sz w:val="26"/>
          <w:szCs w:val="26"/>
          <w:lang w:val="en-GB"/>
        </w:rPr>
      </w:pPr>
      <w:r w:rsidRPr="001845F0">
        <w:rPr>
          <w:rFonts w:asciiTheme="minorBidi" w:eastAsia="Calibri" w:hAnsiTheme="minorBidi" w:cstheme="minorBidi"/>
          <w:color w:val="000000" w:themeColor="text1"/>
          <w:spacing w:val="-4"/>
          <w:sz w:val="26"/>
          <w:szCs w:val="26"/>
          <w:lang w:val="en-GB"/>
        </w:rPr>
        <w:t xml:space="preserve">Covenants of loan arrangements will not affect classification of a liability as current or non-current at the end of reporting period if the entity must only comply with the covenants after the reporting period. However, </w:t>
      </w:r>
      <w:r w:rsidR="001845F0">
        <w:rPr>
          <w:rFonts w:asciiTheme="minorBidi" w:eastAsia="Calibri" w:hAnsiTheme="minorBidi" w:cstheme="minorBidi"/>
          <w:color w:val="000000" w:themeColor="text1"/>
          <w:spacing w:val="-4"/>
          <w:sz w:val="26"/>
          <w:szCs w:val="26"/>
          <w:lang w:val="en-GB"/>
        </w:rPr>
        <w:br/>
      </w:r>
      <w:r w:rsidRPr="001845F0">
        <w:rPr>
          <w:rFonts w:asciiTheme="minorBidi" w:eastAsia="Calibri" w:hAnsiTheme="minorBidi" w:cstheme="minorBidi"/>
          <w:color w:val="000000" w:themeColor="text1"/>
          <w:spacing w:val="-4"/>
          <w:sz w:val="26"/>
          <w:szCs w:val="26"/>
          <w:lang w:val="en-GB"/>
        </w:rPr>
        <w:t xml:space="preserve">if the entity must comply with a covenant either before or at </w:t>
      </w:r>
      <w:r w:rsidRPr="00575336">
        <w:rPr>
          <w:rFonts w:asciiTheme="minorBidi" w:eastAsia="Calibri" w:hAnsiTheme="minorBidi" w:cstheme="minorBidi"/>
          <w:color w:val="000000" w:themeColor="text1"/>
          <w:spacing w:val="-4"/>
          <w:sz w:val="26"/>
          <w:szCs w:val="26"/>
          <w:lang w:val="en-GB"/>
        </w:rPr>
        <w:t>th</w:t>
      </w:r>
      <w:r w:rsidR="00857250" w:rsidRPr="00575336">
        <w:rPr>
          <w:rFonts w:asciiTheme="minorBidi" w:eastAsia="Calibri" w:hAnsiTheme="minorBidi" w:cstheme="minorBidi"/>
          <w:color w:val="000000" w:themeColor="text1"/>
          <w:spacing w:val="-4"/>
          <w:sz w:val="26"/>
          <w:szCs w:val="26"/>
          <w:lang w:val="en-GB"/>
        </w:rPr>
        <w:t>e</w:t>
      </w:r>
      <w:r w:rsidR="00736F21" w:rsidRPr="00575336">
        <w:rPr>
          <w:rFonts w:asciiTheme="minorBidi" w:eastAsia="Calibri" w:hAnsiTheme="minorBidi" w:cstheme="minorBidi"/>
          <w:color w:val="000000" w:themeColor="text1"/>
          <w:spacing w:val="-4"/>
          <w:sz w:val="26"/>
          <w:szCs w:val="26"/>
          <w:lang w:val="en-GB"/>
        </w:rPr>
        <w:t xml:space="preserve"> </w:t>
      </w:r>
      <w:r w:rsidRPr="00575336">
        <w:rPr>
          <w:rFonts w:asciiTheme="minorBidi" w:eastAsia="Calibri" w:hAnsiTheme="minorBidi" w:cstheme="minorBidi"/>
          <w:color w:val="000000" w:themeColor="text1"/>
          <w:spacing w:val="-4"/>
          <w:sz w:val="26"/>
          <w:szCs w:val="26"/>
          <w:lang w:val="en-GB"/>
        </w:rPr>
        <w:t>end</w:t>
      </w:r>
      <w:r w:rsidRPr="001845F0">
        <w:rPr>
          <w:rFonts w:asciiTheme="minorBidi" w:eastAsia="Calibri" w:hAnsiTheme="minorBidi" w:cstheme="minorBidi"/>
          <w:color w:val="000000" w:themeColor="text1"/>
          <w:spacing w:val="-4"/>
          <w:sz w:val="26"/>
          <w:szCs w:val="26"/>
          <w:lang w:val="en-GB"/>
        </w:rPr>
        <w:t xml:space="preserve"> of reporting period, this will affect </w:t>
      </w:r>
      <w:r w:rsidRPr="001845F0">
        <w:rPr>
          <w:rFonts w:asciiTheme="minorBidi" w:eastAsia="Calibri" w:hAnsiTheme="minorBidi" w:cstheme="minorBidi"/>
          <w:color w:val="000000" w:themeColor="text1"/>
          <w:spacing w:val="-8"/>
          <w:sz w:val="26"/>
          <w:szCs w:val="26"/>
          <w:lang w:val="en-GB"/>
        </w:rPr>
        <w:t xml:space="preserve">the classification as current or non-current even if the covenant is only tested for compliance after the reporting period. </w:t>
      </w:r>
    </w:p>
    <w:p w14:paraId="48C2DDDF" w14:textId="77777777" w:rsidR="00536A48" w:rsidRPr="001845F0" w:rsidRDefault="00536A48" w:rsidP="00536A48">
      <w:pPr>
        <w:pStyle w:val="ListParagraph"/>
        <w:suppressAutoHyphens/>
        <w:ind w:left="1620" w:right="41"/>
        <w:jc w:val="thaiDistribute"/>
        <w:rPr>
          <w:rFonts w:asciiTheme="minorBidi" w:eastAsia="Calibri" w:hAnsiTheme="minorBidi" w:cstheme="minorBidi"/>
          <w:color w:val="000000" w:themeColor="text1"/>
          <w:spacing w:val="-4"/>
          <w:sz w:val="26"/>
          <w:szCs w:val="26"/>
          <w:lang w:val="en-GB"/>
        </w:rPr>
      </w:pPr>
    </w:p>
    <w:p w14:paraId="39AFDC34" w14:textId="2AC12D0C" w:rsidR="00536A48" w:rsidRPr="001845F0" w:rsidRDefault="00536A48" w:rsidP="00B01725">
      <w:pPr>
        <w:pStyle w:val="ListParagraph"/>
        <w:suppressAutoHyphens/>
        <w:ind w:left="1620" w:right="41"/>
        <w:jc w:val="thaiDistribute"/>
        <w:rPr>
          <w:rFonts w:asciiTheme="minorBidi" w:eastAsia="Calibri" w:hAnsiTheme="minorBidi" w:cstheme="minorBidi"/>
          <w:color w:val="000000" w:themeColor="text1"/>
          <w:spacing w:val="-4"/>
          <w:sz w:val="26"/>
          <w:szCs w:val="26"/>
          <w:lang w:val="en-GB"/>
        </w:rPr>
      </w:pPr>
      <w:r w:rsidRPr="001845F0">
        <w:rPr>
          <w:rFonts w:asciiTheme="minorBidi" w:eastAsia="Calibri" w:hAnsiTheme="minorBidi" w:cstheme="minorBidi"/>
          <w:color w:val="000000" w:themeColor="text1"/>
          <w:spacing w:val="-4"/>
          <w:sz w:val="26"/>
          <w:szCs w:val="26"/>
          <w:lang w:val="en-GB"/>
        </w:rPr>
        <w:t xml:space="preserve">The amendments require disclosures if an entity classifies a liability as non-current and that liability is subject to covenants with which the entity must comply within </w:t>
      </w:r>
      <w:r w:rsidR="002946A5" w:rsidRPr="002946A5">
        <w:rPr>
          <w:rFonts w:asciiTheme="minorBidi" w:eastAsia="Calibri" w:hAnsiTheme="minorBidi" w:cstheme="minorBidi"/>
          <w:color w:val="000000" w:themeColor="text1"/>
          <w:spacing w:val="-4"/>
          <w:sz w:val="26"/>
          <w:szCs w:val="26"/>
          <w:lang w:val="en-GB"/>
        </w:rPr>
        <w:t>12</w:t>
      </w:r>
      <w:r w:rsidRPr="001845F0">
        <w:rPr>
          <w:rFonts w:asciiTheme="minorBidi" w:eastAsia="Calibri" w:hAnsiTheme="minorBidi" w:cstheme="minorBidi"/>
          <w:color w:val="000000" w:themeColor="text1"/>
          <w:spacing w:val="-4"/>
          <w:sz w:val="26"/>
          <w:szCs w:val="26"/>
          <w:lang w:val="en-GB"/>
        </w:rPr>
        <w:t xml:space="preserve"> months of the reporting period. The disclosures include:</w:t>
      </w:r>
    </w:p>
    <w:p w14:paraId="2A9F9A79" w14:textId="77777777" w:rsidR="00536A48" w:rsidRPr="001845F0" w:rsidRDefault="00536A48" w:rsidP="00536A48">
      <w:pPr>
        <w:pStyle w:val="ListParagraph"/>
        <w:numPr>
          <w:ilvl w:val="0"/>
          <w:numId w:val="8"/>
        </w:numPr>
        <w:suppressAutoHyphens/>
        <w:ind w:left="1980" w:right="41"/>
        <w:jc w:val="thaiDistribute"/>
        <w:rPr>
          <w:rFonts w:asciiTheme="minorBidi" w:eastAsia="Calibri" w:hAnsiTheme="minorBidi" w:cstheme="minorBidi"/>
          <w:color w:val="000000" w:themeColor="text1"/>
          <w:spacing w:val="-4"/>
          <w:sz w:val="26"/>
          <w:szCs w:val="26"/>
          <w:lang w:val="en-GB"/>
        </w:rPr>
      </w:pPr>
      <w:r w:rsidRPr="001845F0">
        <w:rPr>
          <w:rFonts w:asciiTheme="minorBidi" w:eastAsia="Calibri" w:hAnsiTheme="minorBidi" w:cstheme="minorBidi"/>
          <w:color w:val="000000" w:themeColor="text1"/>
          <w:spacing w:val="-4"/>
          <w:sz w:val="26"/>
          <w:szCs w:val="26"/>
          <w:lang w:val="en-GB"/>
        </w:rPr>
        <w:t>the carrying amount of the liability;</w:t>
      </w:r>
    </w:p>
    <w:p w14:paraId="47F5D6CB" w14:textId="77777777" w:rsidR="00536A48" w:rsidRPr="001845F0" w:rsidRDefault="00536A48" w:rsidP="00536A48">
      <w:pPr>
        <w:pStyle w:val="ListParagraph"/>
        <w:numPr>
          <w:ilvl w:val="0"/>
          <w:numId w:val="8"/>
        </w:numPr>
        <w:suppressAutoHyphens/>
        <w:ind w:left="1980" w:right="41"/>
        <w:jc w:val="thaiDistribute"/>
        <w:rPr>
          <w:rFonts w:asciiTheme="minorBidi" w:eastAsia="Calibri" w:hAnsiTheme="minorBidi" w:cstheme="minorBidi"/>
          <w:color w:val="000000" w:themeColor="text1"/>
          <w:spacing w:val="-4"/>
          <w:sz w:val="26"/>
          <w:szCs w:val="26"/>
          <w:lang w:val="en-GB"/>
        </w:rPr>
      </w:pPr>
      <w:r w:rsidRPr="001845F0">
        <w:rPr>
          <w:rFonts w:asciiTheme="minorBidi" w:eastAsia="Calibri" w:hAnsiTheme="minorBidi" w:cstheme="minorBidi"/>
          <w:color w:val="000000" w:themeColor="text1"/>
          <w:spacing w:val="-4"/>
          <w:sz w:val="26"/>
          <w:szCs w:val="26"/>
          <w:lang w:val="en-GB"/>
        </w:rPr>
        <w:t>information about the covenants; and</w:t>
      </w:r>
    </w:p>
    <w:p w14:paraId="3D3E047C" w14:textId="77777777" w:rsidR="00536A48" w:rsidRPr="001845F0" w:rsidRDefault="00536A48" w:rsidP="00536A48">
      <w:pPr>
        <w:pStyle w:val="ListParagraph"/>
        <w:numPr>
          <w:ilvl w:val="0"/>
          <w:numId w:val="8"/>
        </w:numPr>
        <w:suppressAutoHyphens/>
        <w:ind w:left="1980" w:right="41"/>
        <w:jc w:val="thaiDistribute"/>
        <w:rPr>
          <w:rFonts w:asciiTheme="minorBidi" w:eastAsia="Calibri" w:hAnsiTheme="minorBidi" w:cstheme="minorBidi"/>
          <w:color w:val="000000" w:themeColor="text1"/>
          <w:spacing w:val="-4"/>
          <w:sz w:val="26"/>
          <w:szCs w:val="26"/>
          <w:lang w:val="en-GB"/>
        </w:rPr>
      </w:pPr>
      <w:r w:rsidRPr="001845F0">
        <w:rPr>
          <w:rFonts w:asciiTheme="minorBidi" w:eastAsia="Calibri" w:hAnsiTheme="minorBidi" w:cstheme="minorBidi"/>
          <w:color w:val="000000" w:themeColor="text1"/>
          <w:spacing w:val="-4"/>
          <w:sz w:val="26"/>
          <w:szCs w:val="26"/>
          <w:lang w:val="en-GB"/>
        </w:rPr>
        <w:t>facts and circumstances, if any, that indicate that the entity might have difficulty complying with the covenants.</w:t>
      </w:r>
    </w:p>
    <w:p w14:paraId="0F3EE19E" w14:textId="77777777" w:rsidR="00536A48" w:rsidRPr="001845F0" w:rsidRDefault="00536A48" w:rsidP="00536A48">
      <w:pPr>
        <w:pStyle w:val="ListParagraph"/>
        <w:suppressAutoHyphens/>
        <w:ind w:left="1620" w:right="41"/>
        <w:jc w:val="thaiDistribute"/>
        <w:rPr>
          <w:rFonts w:asciiTheme="minorBidi" w:eastAsia="Calibri" w:hAnsiTheme="minorBidi" w:cstheme="minorBidi"/>
          <w:color w:val="000000" w:themeColor="text1"/>
          <w:spacing w:val="-4"/>
          <w:sz w:val="26"/>
          <w:szCs w:val="26"/>
          <w:lang w:val="en-GB"/>
        </w:rPr>
      </w:pPr>
    </w:p>
    <w:p w14:paraId="7A621255" w14:textId="61801695" w:rsidR="00536A48" w:rsidRDefault="00536A48" w:rsidP="00536A48">
      <w:pPr>
        <w:pStyle w:val="ListParagraph"/>
        <w:suppressAutoHyphens/>
        <w:ind w:left="1620" w:right="41"/>
        <w:jc w:val="thaiDistribute"/>
        <w:rPr>
          <w:rFonts w:asciiTheme="minorBidi" w:eastAsia="Calibri" w:hAnsiTheme="minorBidi" w:cstheme="minorBidi"/>
          <w:color w:val="000000" w:themeColor="text1"/>
          <w:spacing w:val="-4"/>
          <w:sz w:val="26"/>
          <w:szCs w:val="26"/>
          <w:lang w:val="en-GB"/>
        </w:rPr>
      </w:pPr>
      <w:r w:rsidRPr="001845F0">
        <w:rPr>
          <w:rFonts w:asciiTheme="minorBidi" w:eastAsia="Calibri" w:hAnsiTheme="minorBidi" w:cstheme="minorBidi"/>
          <w:color w:val="000000" w:themeColor="text1"/>
          <w:spacing w:val="-4"/>
          <w:sz w:val="26"/>
          <w:szCs w:val="26"/>
          <w:lang w:val="en-GB"/>
        </w:rPr>
        <w:t xml:space="preserve">The amendments also clarify what TAS </w:t>
      </w:r>
      <w:r w:rsidR="002946A5" w:rsidRPr="002946A5">
        <w:rPr>
          <w:rFonts w:asciiTheme="minorBidi" w:eastAsia="Calibri" w:hAnsiTheme="minorBidi" w:cstheme="minorBidi"/>
          <w:color w:val="000000" w:themeColor="text1"/>
          <w:spacing w:val="-4"/>
          <w:sz w:val="26"/>
          <w:szCs w:val="26"/>
          <w:lang w:val="en-GB"/>
        </w:rPr>
        <w:t>1</w:t>
      </w:r>
      <w:r w:rsidRPr="001845F0">
        <w:rPr>
          <w:rFonts w:asciiTheme="minorBidi" w:eastAsia="Calibri" w:hAnsiTheme="minorBidi" w:cstheme="minorBidi"/>
          <w:color w:val="000000" w:themeColor="text1"/>
          <w:spacing w:val="-4"/>
          <w:sz w:val="26"/>
          <w:szCs w:val="26"/>
          <w:lang w:val="en-GB"/>
        </w:rPr>
        <w:t xml:space="preserve"> means when it refers to the ‘settlement’ of a liability. Terms of a liability that could, at the option of the counterparty, result in its settlement by the transfer of the entity’s own equity instrument can only be ignored for the purpose of classifying the liability as current or non-current if the entity classifies the option as </w:t>
      </w:r>
      <w:r w:rsidRPr="008963D0">
        <w:rPr>
          <w:rFonts w:asciiTheme="minorBidi" w:eastAsia="Calibri" w:hAnsiTheme="minorBidi" w:cstheme="minorBidi"/>
          <w:color w:val="000000" w:themeColor="text1"/>
          <w:spacing w:val="-4"/>
          <w:sz w:val="26"/>
          <w:szCs w:val="26"/>
          <w:lang w:val="en-GB"/>
        </w:rPr>
        <w:t>an equity instrument.</w:t>
      </w:r>
    </w:p>
    <w:p w14:paraId="64F91DE4" w14:textId="589C2121" w:rsidR="00536A48" w:rsidRPr="001845F0" w:rsidRDefault="00536A48">
      <w:pPr>
        <w:jc w:val="left"/>
        <w:rPr>
          <w:rFonts w:asciiTheme="minorBidi" w:eastAsia="Calibri" w:hAnsiTheme="minorBidi" w:cstheme="minorBidi"/>
          <w:color w:val="000000" w:themeColor="text1"/>
          <w:spacing w:val="-4"/>
          <w:sz w:val="26"/>
          <w:szCs w:val="26"/>
          <w:lang w:val="en-GB"/>
        </w:rPr>
      </w:pPr>
      <w:r w:rsidRPr="001845F0">
        <w:rPr>
          <w:rFonts w:asciiTheme="minorBidi" w:eastAsia="Calibri" w:hAnsiTheme="minorBidi" w:cstheme="minorBidi"/>
          <w:color w:val="000000" w:themeColor="text1"/>
          <w:spacing w:val="-4"/>
          <w:sz w:val="26"/>
          <w:szCs w:val="26"/>
          <w:lang w:val="en-GB"/>
        </w:rPr>
        <w:br w:type="page"/>
      </w:r>
    </w:p>
    <w:p w14:paraId="40B5DC95" w14:textId="4BE26E11" w:rsidR="00536A48" w:rsidRPr="001845F0" w:rsidRDefault="002946A5" w:rsidP="00536A48">
      <w:pPr>
        <w:ind w:left="540" w:hanging="540"/>
        <w:rPr>
          <w:rFonts w:asciiTheme="minorBidi" w:hAnsiTheme="minorBidi" w:cstheme="minorBidi"/>
          <w:b/>
          <w:bCs/>
          <w:color w:val="000000" w:themeColor="text1"/>
          <w:sz w:val="26"/>
          <w:szCs w:val="26"/>
          <w:cs/>
        </w:rPr>
      </w:pPr>
      <w:r w:rsidRPr="002946A5">
        <w:rPr>
          <w:rFonts w:asciiTheme="minorBidi" w:hAnsiTheme="minorBidi" w:cstheme="minorBidi"/>
          <w:b/>
          <w:bCs/>
          <w:color w:val="000000" w:themeColor="text1"/>
          <w:sz w:val="26"/>
          <w:szCs w:val="26"/>
          <w:lang w:val="en-GB"/>
        </w:rPr>
        <w:lastRenderedPageBreak/>
        <w:t>4</w:t>
      </w:r>
      <w:r w:rsidR="00536A48" w:rsidRPr="001845F0">
        <w:rPr>
          <w:rFonts w:asciiTheme="minorBidi" w:hAnsiTheme="minorBidi" w:cstheme="minorBidi"/>
          <w:b/>
          <w:bCs/>
          <w:color w:val="000000" w:themeColor="text1"/>
          <w:sz w:val="26"/>
          <w:szCs w:val="26"/>
        </w:rPr>
        <w:tab/>
        <w:t>Adoption of new</w:t>
      </w:r>
      <w:r w:rsidR="002E1509" w:rsidRPr="001845F0">
        <w:rPr>
          <w:rFonts w:asciiTheme="minorBidi" w:eastAsia="Calibri" w:hAnsiTheme="minorBidi" w:cstheme="minorBidi"/>
          <w:b/>
          <w:bCs/>
          <w:color w:val="000000" w:themeColor="text1"/>
          <w:spacing w:val="-4"/>
          <w:sz w:val="26"/>
          <w:szCs w:val="26"/>
          <w:lang w:val="en-GB"/>
        </w:rPr>
        <w:t xml:space="preserve"> and amended</w:t>
      </w:r>
      <w:r w:rsidR="00536A48" w:rsidRPr="001845F0">
        <w:rPr>
          <w:rFonts w:asciiTheme="minorBidi" w:hAnsiTheme="minorBidi" w:cstheme="minorBidi"/>
          <w:b/>
          <w:bCs/>
          <w:color w:val="000000" w:themeColor="text1"/>
          <w:sz w:val="26"/>
          <w:szCs w:val="26"/>
        </w:rPr>
        <w:t xml:space="preserve"> financial reporting standards and changes in accounting policies </w:t>
      </w:r>
      <w:r w:rsidR="00536A48" w:rsidRPr="001845F0">
        <w:rPr>
          <w:rFonts w:asciiTheme="minorBidi" w:hAnsiTheme="minorBidi" w:cstheme="minorBidi"/>
          <w:color w:val="000000" w:themeColor="text1"/>
          <w:sz w:val="26"/>
          <w:szCs w:val="26"/>
        </w:rPr>
        <w:t>(Cont’d)</w:t>
      </w:r>
    </w:p>
    <w:p w14:paraId="48B576A3" w14:textId="77777777" w:rsidR="00F66F8A" w:rsidRPr="001845F0" w:rsidRDefault="00F66F8A" w:rsidP="000F0CC2">
      <w:pPr>
        <w:pStyle w:val="ListParagraph"/>
        <w:suppressAutoHyphens/>
        <w:ind w:left="1620" w:right="41"/>
        <w:jc w:val="thaiDistribute"/>
        <w:rPr>
          <w:rFonts w:asciiTheme="minorBidi" w:eastAsia="Calibri" w:hAnsiTheme="minorBidi" w:cstheme="minorBidi"/>
          <w:color w:val="000000" w:themeColor="text1"/>
          <w:spacing w:val="-4"/>
          <w:sz w:val="16"/>
          <w:szCs w:val="16"/>
          <w:lang w:val="en-GB"/>
        </w:rPr>
      </w:pPr>
    </w:p>
    <w:p w14:paraId="4DE545B3" w14:textId="6A1135AE" w:rsidR="008839BE" w:rsidRPr="001845F0" w:rsidRDefault="008839BE" w:rsidP="00645702">
      <w:pPr>
        <w:pStyle w:val="ListParagraph"/>
        <w:numPr>
          <w:ilvl w:val="0"/>
          <w:numId w:val="11"/>
        </w:numPr>
        <w:suppressAutoHyphens/>
        <w:ind w:left="1620" w:right="41" w:hanging="540"/>
        <w:jc w:val="thaiDistribute"/>
        <w:rPr>
          <w:rFonts w:asciiTheme="minorBidi" w:eastAsia="Calibri" w:hAnsiTheme="minorBidi" w:cstheme="minorBidi"/>
          <w:color w:val="000000" w:themeColor="text1"/>
          <w:spacing w:val="-4"/>
          <w:sz w:val="26"/>
          <w:szCs w:val="26"/>
          <w:lang w:val="en-GB"/>
        </w:rPr>
      </w:pPr>
      <w:r w:rsidRPr="001845F0">
        <w:rPr>
          <w:rFonts w:asciiTheme="minorBidi" w:eastAsia="Calibri" w:hAnsiTheme="minorBidi" w:cstheme="minorBidi"/>
          <w:b/>
          <w:bCs/>
          <w:color w:val="000000" w:themeColor="text1"/>
          <w:spacing w:val="-4"/>
          <w:sz w:val="26"/>
          <w:szCs w:val="26"/>
          <w:lang w:val="en-GB"/>
        </w:rPr>
        <w:t xml:space="preserve">Amendments to TFRS </w:t>
      </w:r>
      <w:r w:rsidR="002946A5" w:rsidRPr="002946A5">
        <w:rPr>
          <w:rFonts w:asciiTheme="minorBidi" w:eastAsia="Calibri" w:hAnsiTheme="minorBidi" w:cstheme="minorBidi"/>
          <w:b/>
          <w:bCs/>
          <w:color w:val="000000" w:themeColor="text1"/>
          <w:spacing w:val="-4"/>
          <w:sz w:val="26"/>
          <w:szCs w:val="26"/>
          <w:lang w:val="en-GB"/>
        </w:rPr>
        <w:t>16</w:t>
      </w:r>
      <w:r w:rsidRPr="001845F0">
        <w:rPr>
          <w:rFonts w:asciiTheme="minorBidi" w:eastAsia="Calibri" w:hAnsiTheme="minorBidi" w:cstheme="minorBidi"/>
          <w:b/>
          <w:bCs/>
          <w:color w:val="000000" w:themeColor="text1"/>
          <w:spacing w:val="-4"/>
          <w:sz w:val="26"/>
          <w:szCs w:val="26"/>
          <w:lang w:val="en-GB"/>
        </w:rPr>
        <w:t xml:space="preserve"> </w:t>
      </w:r>
      <w:r w:rsidR="00F84871" w:rsidRPr="001845F0">
        <w:rPr>
          <w:rFonts w:asciiTheme="minorBidi" w:eastAsia="Calibri" w:hAnsiTheme="minorBidi" w:cstheme="minorBidi"/>
          <w:b/>
          <w:bCs/>
          <w:color w:val="000000" w:themeColor="text1"/>
          <w:spacing w:val="-4"/>
          <w:sz w:val="26"/>
          <w:szCs w:val="26"/>
          <w:lang w:val="en-GB"/>
        </w:rPr>
        <w:t>-</w:t>
      </w:r>
      <w:r w:rsidRPr="001845F0">
        <w:rPr>
          <w:rFonts w:asciiTheme="minorBidi" w:eastAsia="Calibri" w:hAnsiTheme="minorBidi" w:cstheme="minorBidi"/>
          <w:b/>
          <w:bCs/>
          <w:color w:val="000000" w:themeColor="text1"/>
          <w:spacing w:val="-4"/>
          <w:sz w:val="26"/>
          <w:szCs w:val="26"/>
          <w:lang w:val="en-GB"/>
        </w:rPr>
        <w:t xml:space="preserve"> Leases </w:t>
      </w:r>
      <w:r w:rsidRPr="001845F0">
        <w:rPr>
          <w:rFonts w:asciiTheme="minorBidi" w:eastAsia="Calibri" w:hAnsiTheme="minorBidi" w:cstheme="minorBidi"/>
          <w:color w:val="000000" w:themeColor="text1"/>
          <w:spacing w:val="-4"/>
          <w:sz w:val="26"/>
          <w:szCs w:val="26"/>
          <w:lang w:val="en-GB"/>
        </w:rPr>
        <w:t xml:space="preserve">added to the requirements for sale and leaseback transactions which explain how an entity accounts for a sale and leaseback after the date of the transaction. </w:t>
      </w:r>
    </w:p>
    <w:p w14:paraId="1CCA79B3" w14:textId="77777777" w:rsidR="00F66F8A" w:rsidRPr="001845F0" w:rsidRDefault="00F66F8A" w:rsidP="00645702">
      <w:pPr>
        <w:pStyle w:val="ListParagraph"/>
        <w:suppressAutoHyphens/>
        <w:ind w:left="1620" w:right="41"/>
        <w:jc w:val="thaiDistribute"/>
        <w:rPr>
          <w:rFonts w:asciiTheme="minorBidi" w:eastAsia="Calibri" w:hAnsiTheme="minorBidi" w:cstheme="minorBidi"/>
          <w:color w:val="000000" w:themeColor="text1"/>
          <w:spacing w:val="-4"/>
          <w:sz w:val="16"/>
          <w:szCs w:val="16"/>
          <w:lang w:val="en-GB"/>
        </w:rPr>
      </w:pPr>
    </w:p>
    <w:p w14:paraId="62905401" w14:textId="1EDF4A22" w:rsidR="008839BE" w:rsidRPr="001845F0" w:rsidRDefault="008839BE" w:rsidP="00EB5EDC">
      <w:pPr>
        <w:pStyle w:val="ListParagraph"/>
        <w:suppressAutoHyphens/>
        <w:ind w:left="1620" w:right="41"/>
        <w:jc w:val="thaiDistribute"/>
        <w:rPr>
          <w:rFonts w:asciiTheme="minorBidi" w:eastAsia="Calibri" w:hAnsiTheme="minorBidi" w:cstheme="minorBidi"/>
          <w:color w:val="000000" w:themeColor="text1"/>
          <w:spacing w:val="-4"/>
          <w:sz w:val="26"/>
          <w:szCs w:val="26"/>
          <w:lang w:val="en-GB"/>
        </w:rPr>
      </w:pPr>
      <w:r w:rsidRPr="001845F0">
        <w:rPr>
          <w:rFonts w:asciiTheme="minorBidi" w:eastAsia="Calibri" w:hAnsiTheme="minorBidi" w:cstheme="minorBidi"/>
          <w:color w:val="000000" w:themeColor="text1"/>
          <w:spacing w:val="-4"/>
          <w:sz w:val="26"/>
          <w:szCs w:val="26"/>
          <w:lang w:val="en-GB"/>
        </w:rPr>
        <w:t xml:space="preserve">The amendments specify that, in measuring the lease liability subsequent to the sale and leaseback, the seller-lessee determines ‘lease payments’ </w:t>
      </w:r>
      <w:r w:rsidR="0075549F" w:rsidRPr="001845F0">
        <w:rPr>
          <w:rFonts w:asciiTheme="minorBidi" w:eastAsia="Calibri" w:hAnsiTheme="minorBidi" w:cstheme="minorBidi"/>
          <w:color w:val="000000" w:themeColor="text1"/>
          <w:spacing w:val="-4"/>
          <w:sz w:val="26"/>
          <w:szCs w:val="26"/>
          <w:lang w:val="en-GB"/>
        </w:rPr>
        <w:t>or</w:t>
      </w:r>
      <w:r w:rsidRPr="001845F0">
        <w:rPr>
          <w:rFonts w:asciiTheme="minorBidi" w:eastAsia="Calibri" w:hAnsiTheme="minorBidi" w:cstheme="minorBidi"/>
          <w:color w:val="000000" w:themeColor="text1"/>
          <w:spacing w:val="-4"/>
          <w:sz w:val="26"/>
          <w:szCs w:val="26"/>
          <w:lang w:val="en-GB"/>
        </w:rPr>
        <w:t xml:space="preserve"> ‘revised lease payments’ in a way that does not result in the seller-lessee recognising any amount of the gain or loss that relates to the right of use that it retains. This could particularly impact sale and leaseback transactions where the lease payments include variable payments that do not depend on an index or a rate.</w:t>
      </w:r>
    </w:p>
    <w:p w14:paraId="24BD4AA5" w14:textId="77777777" w:rsidR="00C613AD" w:rsidRPr="001845F0" w:rsidRDefault="00C613AD" w:rsidP="00EB5EDC">
      <w:pPr>
        <w:pStyle w:val="ListParagraph"/>
        <w:suppressAutoHyphens/>
        <w:ind w:left="1620" w:right="41"/>
        <w:jc w:val="thaiDistribute"/>
        <w:rPr>
          <w:rFonts w:asciiTheme="minorBidi" w:eastAsia="Calibri" w:hAnsiTheme="minorBidi" w:cstheme="minorBidi"/>
          <w:color w:val="000000" w:themeColor="text1"/>
          <w:spacing w:val="-4"/>
          <w:sz w:val="16"/>
          <w:szCs w:val="16"/>
          <w:lang w:val="en-GB"/>
        </w:rPr>
      </w:pPr>
    </w:p>
    <w:p w14:paraId="6C1D0A21" w14:textId="47C4E638" w:rsidR="006B511F" w:rsidRPr="001845F0" w:rsidRDefault="00C613AD" w:rsidP="00EB5EDC">
      <w:pPr>
        <w:pStyle w:val="ListParagraph"/>
        <w:suppressAutoHyphens/>
        <w:ind w:left="1620" w:right="41"/>
        <w:jc w:val="thaiDistribute"/>
        <w:rPr>
          <w:rFonts w:asciiTheme="minorBidi" w:eastAsia="Calibri" w:hAnsiTheme="minorBidi" w:cstheme="minorBidi"/>
          <w:color w:val="000000" w:themeColor="text1"/>
          <w:spacing w:val="-4"/>
          <w:sz w:val="26"/>
          <w:szCs w:val="26"/>
        </w:rPr>
      </w:pPr>
      <w:bookmarkStart w:id="0" w:name="_Hlk195277121"/>
      <w:r w:rsidRPr="001845F0">
        <w:rPr>
          <w:rFonts w:asciiTheme="minorBidi" w:eastAsia="Calibri" w:hAnsiTheme="minorBidi" w:cstheme="minorBidi"/>
          <w:color w:val="000000" w:themeColor="text1"/>
          <w:spacing w:val="-4"/>
          <w:sz w:val="26"/>
          <w:szCs w:val="26"/>
        </w:rPr>
        <w:t xml:space="preserve">The application of the amendment to TFRS </w:t>
      </w:r>
      <w:r w:rsidR="002946A5" w:rsidRPr="002946A5">
        <w:rPr>
          <w:rFonts w:asciiTheme="minorBidi" w:eastAsia="Calibri" w:hAnsiTheme="minorBidi" w:cstheme="minorBidi"/>
          <w:color w:val="000000" w:themeColor="text1"/>
          <w:spacing w:val="-4"/>
          <w:sz w:val="26"/>
          <w:szCs w:val="26"/>
          <w:lang w:val="en-GB"/>
        </w:rPr>
        <w:t>16</w:t>
      </w:r>
      <w:r w:rsidRPr="001845F0">
        <w:rPr>
          <w:rFonts w:asciiTheme="minorBidi" w:eastAsia="Calibri" w:hAnsiTheme="minorBidi" w:cstheme="minorBidi"/>
          <w:color w:val="000000" w:themeColor="text1"/>
          <w:spacing w:val="-4"/>
          <w:sz w:val="26"/>
          <w:szCs w:val="26"/>
        </w:rPr>
        <w:t xml:space="preserve"> relating to lease liabilities in a sale and leaseback operation requires the lessee seller to calculate the lease liability resulting from the sale and leaseback operation as the present value of all lease payments, including an estimate of those that could be considered variable, and this liability determines the proportion of the asset retained. </w:t>
      </w:r>
    </w:p>
    <w:p w14:paraId="5F6F9EB1" w14:textId="77777777" w:rsidR="006B511F" w:rsidRPr="001845F0" w:rsidRDefault="006B511F" w:rsidP="00EB5EDC">
      <w:pPr>
        <w:pStyle w:val="ListParagraph"/>
        <w:suppressAutoHyphens/>
        <w:ind w:left="1620" w:right="41"/>
        <w:jc w:val="thaiDistribute"/>
        <w:rPr>
          <w:rFonts w:asciiTheme="minorBidi" w:eastAsia="Calibri" w:hAnsiTheme="minorBidi" w:cstheme="minorBidi"/>
          <w:color w:val="000000" w:themeColor="text1"/>
          <w:spacing w:val="-4"/>
          <w:sz w:val="16"/>
          <w:szCs w:val="16"/>
          <w:lang w:val="en-GB"/>
        </w:rPr>
      </w:pPr>
    </w:p>
    <w:p w14:paraId="5233D37B" w14:textId="6BB9297C" w:rsidR="003A771E" w:rsidRPr="001845F0" w:rsidRDefault="003A771E" w:rsidP="003A771E">
      <w:pPr>
        <w:pStyle w:val="ListParagraph"/>
        <w:suppressAutoHyphens/>
        <w:ind w:left="1620" w:right="41"/>
        <w:jc w:val="thaiDistribute"/>
        <w:rPr>
          <w:rFonts w:asciiTheme="minorBidi" w:eastAsia="Calibri" w:hAnsiTheme="minorBidi" w:cstheme="minorBidi"/>
          <w:color w:val="000000" w:themeColor="text1"/>
          <w:spacing w:val="-4"/>
          <w:sz w:val="26"/>
          <w:szCs w:val="26"/>
        </w:rPr>
      </w:pPr>
      <w:r w:rsidRPr="00DD2A2E">
        <w:rPr>
          <w:rFonts w:asciiTheme="minorBidi" w:eastAsia="Calibri" w:hAnsiTheme="minorBidi" w:cstheme="minorBidi"/>
          <w:color w:val="000000" w:themeColor="text1"/>
          <w:sz w:val="26"/>
          <w:szCs w:val="26"/>
        </w:rPr>
        <w:t>The application of this amendment affects all sale and leaseback transaction entered into after the implementation</w:t>
      </w:r>
      <w:r w:rsidRPr="001845F0">
        <w:rPr>
          <w:rFonts w:asciiTheme="minorBidi" w:eastAsia="Calibri" w:hAnsiTheme="minorBidi" w:cstheme="minorBidi"/>
          <w:color w:val="000000" w:themeColor="text1"/>
          <w:spacing w:val="-4"/>
          <w:sz w:val="26"/>
          <w:szCs w:val="26"/>
        </w:rPr>
        <w:t xml:space="preserve"> of TFRS </w:t>
      </w:r>
      <w:r w:rsidR="002946A5" w:rsidRPr="002946A5">
        <w:rPr>
          <w:rFonts w:asciiTheme="minorBidi" w:eastAsia="Calibri" w:hAnsiTheme="minorBidi" w:cstheme="minorBidi"/>
          <w:color w:val="000000" w:themeColor="text1"/>
          <w:spacing w:val="-4"/>
          <w:sz w:val="26"/>
          <w:szCs w:val="26"/>
          <w:lang w:val="en-GB"/>
        </w:rPr>
        <w:t>16</w:t>
      </w:r>
      <w:r w:rsidRPr="001845F0">
        <w:rPr>
          <w:rFonts w:asciiTheme="minorBidi" w:eastAsia="Calibri" w:hAnsiTheme="minorBidi" w:cstheme="minorBidi"/>
          <w:color w:val="000000" w:themeColor="text1"/>
          <w:spacing w:val="-4"/>
          <w:sz w:val="26"/>
          <w:szCs w:val="26"/>
        </w:rPr>
        <w:t xml:space="preserve"> on </w:t>
      </w:r>
      <w:r w:rsidR="002946A5" w:rsidRPr="002946A5">
        <w:rPr>
          <w:rFonts w:asciiTheme="minorBidi" w:eastAsia="Calibri" w:hAnsiTheme="minorBidi" w:cstheme="minorBidi"/>
          <w:color w:val="000000" w:themeColor="text1"/>
          <w:spacing w:val="-4"/>
          <w:sz w:val="26"/>
          <w:szCs w:val="26"/>
          <w:lang w:val="en-GB"/>
        </w:rPr>
        <w:t>1</w:t>
      </w:r>
      <w:r w:rsidRPr="001845F0">
        <w:rPr>
          <w:rFonts w:asciiTheme="minorBidi" w:eastAsia="Calibri" w:hAnsiTheme="minorBidi" w:cstheme="minorBidi"/>
          <w:color w:val="000000" w:themeColor="text1"/>
          <w:spacing w:val="-4"/>
          <w:sz w:val="26"/>
          <w:szCs w:val="26"/>
        </w:rPr>
        <w:t xml:space="preserve"> January </w:t>
      </w:r>
      <w:r w:rsidR="002946A5" w:rsidRPr="002946A5">
        <w:rPr>
          <w:rFonts w:asciiTheme="minorBidi" w:eastAsia="Calibri" w:hAnsiTheme="minorBidi" w:cstheme="minorBidi"/>
          <w:color w:val="000000" w:themeColor="text1"/>
          <w:spacing w:val="-4"/>
          <w:sz w:val="26"/>
          <w:szCs w:val="26"/>
          <w:lang w:val="en-GB"/>
        </w:rPr>
        <w:t>2020</w:t>
      </w:r>
      <w:r w:rsidRPr="001845F0">
        <w:rPr>
          <w:rFonts w:asciiTheme="minorBidi" w:eastAsia="Calibri" w:hAnsiTheme="minorBidi" w:cstheme="minorBidi"/>
          <w:color w:val="000000" w:themeColor="text1"/>
          <w:spacing w:val="-4"/>
          <w:sz w:val="26"/>
          <w:szCs w:val="26"/>
        </w:rPr>
        <w:t>.</w:t>
      </w:r>
    </w:p>
    <w:p w14:paraId="2944F824" w14:textId="3C9472DD" w:rsidR="003A771E" w:rsidRPr="001845F0" w:rsidRDefault="003A771E" w:rsidP="003A771E">
      <w:pPr>
        <w:pStyle w:val="ListParagraph"/>
        <w:suppressAutoHyphens/>
        <w:ind w:left="1620" w:right="41"/>
        <w:jc w:val="thaiDistribute"/>
        <w:rPr>
          <w:rFonts w:asciiTheme="minorBidi" w:eastAsia="Calibri" w:hAnsiTheme="minorBidi" w:cstheme="minorBidi"/>
          <w:color w:val="000000" w:themeColor="text1"/>
          <w:spacing w:val="-4"/>
          <w:sz w:val="16"/>
          <w:szCs w:val="16"/>
        </w:rPr>
      </w:pPr>
    </w:p>
    <w:p w14:paraId="55F04A7A" w14:textId="269A5219" w:rsidR="003A771E" w:rsidRPr="001845F0" w:rsidRDefault="003A771E" w:rsidP="003A771E">
      <w:pPr>
        <w:pStyle w:val="ListParagraph"/>
        <w:suppressAutoHyphens/>
        <w:ind w:left="1620" w:right="41"/>
        <w:jc w:val="thaiDistribute"/>
        <w:rPr>
          <w:rFonts w:asciiTheme="minorBidi" w:eastAsia="Calibri" w:hAnsiTheme="minorBidi" w:cstheme="minorBidi"/>
          <w:color w:val="000000" w:themeColor="text1"/>
          <w:spacing w:val="-4"/>
          <w:sz w:val="26"/>
          <w:szCs w:val="26"/>
        </w:rPr>
      </w:pPr>
      <w:r w:rsidRPr="001845F0">
        <w:rPr>
          <w:rFonts w:asciiTheme="minorBidi" w:eastAsia="Calibri" w:hAnsiTheme="minorBidi" w:cstheme="minorBidi"/>
          <w:color w:val="000000" w:themeColor="text1"/>
          <w:spacing w:val="-4"/>
          <w:sz w:val="26"/>
          <w:szCs w:val="26"/>
        </w:rPr>
        <w:t xml:space="preserve">Following this amendment, the Group adjusted the cumulative impacts as of </w:t>
      </w:r>
      <w:r w:rsidR="002946A5" w:rsidRPr="002946A5">
        <w:rPr>
          <w:rFonts w:asciiTheme="minorBidi" w:eastAsia="Calibri" w:hAnsiTheme="minorBidi" w:cstheme="minorBidi"/>
          <w:color w:val="000000" w:themeColor="text1"/>
          <w:spacing w:val="-4"/>
          <w:sz w:val="26"/>
          <w:szCs w:val="26"/>
          <w:lang w:val="en-GB"/>
        </w:rPr>
        <w:t>1</w:t>
      </w:r>
      <w:r w:rsidRPr="001845F0">
        <w:rPr>
          <w:rFonts w:asciiTheme="minorBidi" w:eastAsia="Calibri" w:hAnsiTheme="minorBidi" w:cstheme="minorBidi"/>
          <w:color w:val="000000" w:themeColor="text1"/>
          <w:spacing w:val="-4"/>
          <w:sz w:val="26"/>
          <w:szCs w:val="26"/>
        </w:rPr>
        <w:t xml:space="preserve"> January </w:t>
      </w:r>
      <w:r w:rsidR="002946A5" w:rsidRPr="002946A5">
        <w:rPr>
          <w:rFonts w:asciiTheme="minorBidi" w:eastAsia="Calibri" w:hAnsiTheme="minorBidi" w:cstheme="minorBidi"/>
          <w:color w:val="000000" w:themeColor="text1"/>
          <w:spacing w:val="-4"/>
          <w:sz w:val="26"/>
          <w:szCs w:val="26"/>
          <w:lang w:val="en-GB"/>
        </w:rPr>
        <w:t>2025</w:t>
      </w:r>
      <w:r w:rsidRPr="001845F0">
        <w:rPr>
          <w:rFonts w:asciiTheme="minorBidi" w:eastAsia="Calibri" w:hAnsiTheme="minorBidi" w:cstheme="minorBidi"/>
          <w:color w:val="000000" w:themeColor="text1"/>
          <w:spacing w:val="-4"/>
          <w:sz w:val="26"/>
          <w:szCs w:val="26"/>
        </w:rPr>
        <w:t xml:space="preserve">, to opening retained earnings as reflected in the statement of changes in equity, and to opening right-of-use assets and lease liabilities. For the period ended </w:t>
      </w:r>
      <w:r w:rsidR="002946A5" w:rsidRPr="002946A5">
        <w:rPr>
          <w:rFonts w:asciiTheme="minorBidi" w:eastAsia="Calibri" w:hAnsiTheme="minorBidi" w:cstheme="minorBidi"/>
          <w:color w:val="000000" w:themeColor="text1"/>
          <w:spacing w:val="-4"/>
          <w:sz w:val="26"/>
          <w:szCs w:val="26"/>
          <w:lang w:val="en-GB"/>
        </w:rPr>
        <w:t>30 June</w:t>
      </w:r>
      <w:r w:rsidRPr="001845F0">
        <w:rPr>
          <w:rFonts w:asciiTheme="minorBidi" w:eastAsia="Calibri" w:hAnsiTheme="minorBidi" w:cstheme="minorBidi"/>
          <w:color w:val="000000" w:themeColor="text1"/>
          <w:spacing w:val="-4"/>
          <w:sz w:val="26"/>
          <w:szCs w:val="26"/>
        </w:rPr>
        <w:t xml:space="preserve"> </w:t>
      </w:r>
      <w:r w:rsidR="002946A5" w:rsidRPr="002946A5">
        <w:rPr>
          <w:rFonts w:asciiTheme="minorBidi" w:eastAsia="Calibri" w:hAnsiTheme="minorBidi" w:cstheme="minorBidi"/>
          <w:color w:val="000000" w:themeColor="text1"/>
          <w:spacing w:val="-4"/>
          <w:sz w:val="26"/>
          <w:szCs w:val="26"/>
          <w:lang w:val="en-GB"/>
        </w:rPr>
        <w:t>2025</w:t>
      </w:r>
      <w:r w:rsidRPr="001845F0">
        <w:rPr>
          <w:rFonts w:asciiTheme="minorBidi" w:eastAsia="Calibri" w:hAnsiTheme="minorBidi" w:cstheme="minorBidi"/>
          <w:color w:val="000000" w:themeColor="text1"/>
          <w:spacing w:val="-4"/>
          <w:sz w:val="26"/>
          <w:szCs w:val="26"/>
        </w:rPr>
        <w:t xml:space="preserve">, the amendment resulted in an increase in right-of-use </w:t>
      </w:r>
      <w:r w:rsidRPr="008D6F02">
        <w:rPr>
          <w:rFonts w:asciiTheme="minorBidi" w:eastAsia="Calibri" w:hAnsiTheme="minorBidi" w:cstheme="minorBidi"/>
          <w:color w:val="000000" w:themeColor="text1"/>
          <w:sz w:val="26"/>
          <w:szCs w:val="26"/>
        </w:rPr>
        <w:t xml:space="preserve">assets by Baht </w:t>
      </w:r>
      <w:r w:rsidR="002946A5" w:rsidRPr="008D6F02">
        <w:rPr>
          <w:rFonts w:asciiTheme="minorBidi" w:eastAsia="Calibri" w:hAnsiTheme="minorBidi" w:cstheme="minorBidi"/>
          <w:color w:val="000000" w:themeColor="text1"/>
          <w:sz w:val="26"/>
          <w:szCs w:val="26"/>
          <w:lang w:val="en-GB"/>
        </w:rPr>
        <w:t>2</w:t>
      </w:r>
      <w:r w:rsidRPr="008D6F02">
        <w:rPr>
          <w:rFonts w:asciiTheme="minorBidi" w:eastAsia="Calibri" w:hAnsiTheme="minorBidi" w:cstheme="minorBidi"/>
          <w:color w:val="000000" w:themeColor="text1"/>
          <w:sz w:val="26"/>
          <w:szCs w:val="26"/>
        </w:rPr>
        <w:t>,</w:t>
      </w:r>
      <w:r w:rsidR="00CA4B92" w:rsidRPr="008D6F02">
        <w:rPr>
          <w:rFonts w:asciiTheme="minorBidi" w:eastAsia="Calibri" w:hAnsiTheme="minorBidi" w:cstheme="minorBidi"/>
          <w:color w:val="000000" w:themeColor="text1"/>
          <w:sz w:val="26"/>
          <w:szCs w:val="26"/>
        </w:rPr>
        <w:t>4</w:t>
      </w:r>
      <w:r w:rsidR="002946A5" w:rsidRPr="008D6F02">
        <w:rPr>
          <w:rFonts w:asciiTheme="minorBidi" w:eastAsia="Calibri" w:hAnsiTheme="minorBidi" w:cstheme="minorBidi"/>
          <w:color w:val="000000" w:themeColor="text1"/>
          <w:sz w:val="26"/>
          <w:szCs w:val="26"/>
          <w:lang w:val="en-GB"/>
        </w:rPr>
        <w:t>0</w:t>
      </w:r>
      <w:r w:rsidR="00FE559B" w:rsidRPr="008D6F02">
        <w:rPr>
          <w:rFonts w:asciiTheme="minorBidi" w:eastAsia="Calibri" w:hAnsiTheme="minorBidi" w:cstheme="minorBidi"/>
          <w:color w:val="000000" w:themeColor="text1"/>
          <w:sz w:val="26"/>
          <w:szCs w:val="26"/>
          <w:lang w:val="en-GB"/>
        </w:rPr>
        <w:t>3</w:t>
      </w:r>
      <w:r w:rsidRPr="008D6F02">
        <w:rPr>
          <w:rFonts w:asciiTheme="minorBidi" w:eastAsia="Calibri" w:hAnsiTheme="minorBidi" w:cstheme="minorBidi"/>
          <w:color w:val="000000" w:themeColor="text1"/>
          <w:sz w:val="26"/>
          <w:szCs w:val="26"/>
        </w:rPr>
        <w:t xml:space="preserve"> million, lease liabilities by Baht </w:t>
      </w:r>
      <w:r w:rsidR="00FE559B" w:rsidRPr="008D6F02">
        <w:rPr>
          <w:rFonts w:asciiTheme="minorBidi" w:eastAsia="Calibri" w:hAnsiTheme="minorBidi" w:cstheme="minorBidi"/>
          <w:color w:val="000000" w:themeColor="text1"/>
          <w:sz w:val="26"/>
          <w:szCs w:val="26"/>
          <w:lang w:val="en-GB"/>
        </w:rPr>
        <w:t>3</w:t>
      </w:r>
      <w:r w:rsidRPr="008D6F02">
        <w:rPr>
          <w:rFonts w:asciiTheme="minorBidi" w:eastAsia="Calibri" w:hAnsiTheme="minorBidi" w:cstheme="minorBidi"/>
          <w:color w:val="000000" w:themeColor="text1"/>
          <w:sz w:val="26"/>
          <w:szCs w:val="26"/>
        </w:rPr>
        <w:t>,</w:t>
      </w:r>
      <w:r w:rsidR="00FE559B" w:rsidRPr="008D6F02">
        <w:rPr>
          <w:rFonts w:asciiTheme="minorBidi" w:eastAsia="Calibri" w:hAnsiTheme="minorBidi" w:cstheme="minorBidi"/>
          <w:color w:val="000000" w:themeColor="text1"/>
          <w:sz w:val="26"/>
          <w:szCs w:val="26"/>
          <w:lang w:val="en-GB"/>
        </w:rPr>
        <w:t>022</w:t>
      </w:r>
      <w:r w:rsidRPr="008D6F02">
        <w:rPr>
          <w:rFonts w:asciiTheme="minorBidi" w:eastAsia="Calibri" w:hAnsiTheme="minorBidi" w:cstheme="minorBidi"/>
          <w:color w:val="000000" w:themeColor="text1"/>
          <w:sz w:val="26"/>
          <w:szCs w:val="26"/>
        </w:rPr>
        <w:t xml:space="preserve"> million, and deferred tax assets by </w:t>
      </w:r>
      <w:r w:rsidR="00F457B7" w:rsidRPr="008D6F02">
        <w:rPr>
          <w:rFonts w:asciiTheme="minorBidi" w:eastAsia="Calibri" w:hAnsiTheme="minorBidi" w:cstheme="minorBidi"/>
          <w:color w:val="000000" w:themeColor="text1"/>
          <w:sz w:val="26"/>
          <w:szCs w:val="26"/>
        </w:rPr>
        <w:br/>
      </w:r>
      <w:r w:rsidRPr="009B1F21">
        <w:rPr>
          <w:rFonts w:asciiTheme="minorBidi" w:eastAsia="Calibri" w:hAnsiTheme="minorBidi" w:cstheme="minorBidi"/>
          <w:color w:val="000000" w:themeColor="text1"/>
          <w:spacing w:val="-4"/>
          <w:sz w:val="26"/>
          <w:szCs w:val="26"/>
        </w:rPr>
        <w:t xml:space="preserve">Baht </w:t>
      </w:r>
      <w:r w:rsidR="002946A5" w:rsidRPr="009B1F21">
        <w:rPr>
          <w:rFonts w:asciiTheme="minorBidi" w:eastAsia="Calibri" w:hAnsiTheme="minorBidi" w:cstheme="minorBidi"/>
          <w:color w:val="000000" w:themeColor="text1"/>
          <w:spacing w:val="-4"/>
          <w:sz w:val="26"/>
          <w:szCs w:val="26"/>
          <w:lang w:val="en-GB"/>
        </w:rPr>
        <w:t>15</w:t>
      </w:r>
      <w:r w:rsidR="00CA4B92" w:rsidRPr="009B1F21">
        <w:rPr>
          <w:rFonts w:asciiTheme="minorBidi" w:eastAsia="Calibri" w:hAnsiTheme="minorBidi" w:cstheme="minorBidi"/>
          <w:color w:val="000000" w:themeColor="text1"/>
          <w:spacing w:val="-4"/>
          <w:sz w:val="26"/>
          <w:szCs w:val="26"/>
          <w:lang w:val="en-GB"/>
        </w:rPr>
        <w:t>5</w:t>
      </w:r>
      <w:r w:rsidRPr="009B1F21">
        <w:rPr>
          <w:rFonts w:asciiTheme="minorBidi" w:eastAsia="Calibri" w:hAnsiTheme="minorBidi" w:cstheme="minorBidi"/>
          <w:color w:val="000000" w:themeColor="text1"/>
          <w:spacing w:val="-4"/>
          <w:sz w:val="26"/>
          <w:szCs w:val="26"/>
        </w:rPr>
        <w:t xml:space="preserve"> million. Additionally, there was a</w:t>
      </w:r>
      <w:r w:rsidR="00950068" w:rsidRPr="009B1F21">
        <w:rPr>
          <w:rFonts w:asciiTheme="minorBidi" w:eastAsia="Calibri" w:hAnsiTheme="minorBidi" w:cstheme="minorBidi"/>
          <w:color w:val="000000" w:themeColor="text1"/>
          <w:spacing w:val="-4"/>
          <w:sz w:val="26"/>
          <w:szCs w:val="26"/>
        </w:rPr>
        <w:t>n</w:t>
      </w:r>
      <w:r w:rsidRPr="009B1F21">
        <w:rPr>
          <w:rFonts w:asciiTheme="minorBidi" w:eastAsia="Calibri" w:hAnsiTheme="minorBidi" w:cstheme="minorBidi"/>
          <w:color w:val="000000" w:themeColor="text1"/>
          <w:spacing w:val="-4"/>
          <w:sz w:val="26"/>
          <w:szCs w:val="26"/>
        </w:rPr>
        <w:t xml:space="preserve"> </w:t>
      </w:r>
      <w:r w:rsidR="00E671F8" w:rsidRPr="009B1F21">
        <w:rPr>
          <w:rFonts w:asciiTheme="minorBidi" w:eastAsia="Calibri" w:hAnsiTheme="minorBidi" w:cstheme="minorBidi"/>
          <w:color w:val="000000" w:themeColor="text1"/>
          <w:spacing w:val="-4"/>
          <w:sz w:val="26"/>
          <w:szCs w:val="26"/>
        </w:rPr>
        <w:t>increase</w:t>
      </w:r>
      <w:r w:rsidRPr="009B1F21">
        <w:rPr>
          <w:rFonts w:asciiTheme="minorBidi" w:eastAsia="Calibri" w:hAnsiTheme="minorBidi" w:cstheme="minorBidi"/>
          <w:color w:val="000000" w:themeColor="text1"/>
          <w:spacing w:val="-4"/>
          <w:sz w:val="26"/>
          <w:szCs w:val="26"/>
        </w:rPr>
        <w:t xml:space="preserve"> in </w:t>
      </w:r>
      <w:r w:rsidR="00FE4163" w:rsidRPr="009B1F21">
        <w:rPr>
          <w:rFonts w:asciiTheme="minorBidi" w:eastAsia="Calibri" w:hAnsiTheme="minorBidi" w:cstheme="minorBidi"/>
          <w:color w:val="000000" w:themeColor="text1"/>
          <w:spacing w:val="-4"/>
          <w:sz w:val="26"/>
          <w:szCs w:val="26"/>
        </w:rPr>
        <w:t>net profit</w:t>
      </w:r>
      <w:r w:rsidR="00FB76F0" w:rsidRPr="009B1F21">
        <w:rPr>
          <w:rFonts w:asciiTheme="minorBidi" w:eastAsia="Calibri" w:hAnsiTheme="minorBidi" w:cstheme="minorBidi"/>
          <w:color w:val="000000" w:themeColor="text1"/>
          <w:spacing w:val="-4"/>
          <w:sz w:val="26"/>
          <w:szCs w:val="26"/>
        </w:rPr>
        <w:t xml:space="preserve"> for the three</w:t>
      </w:r>
      <w:r w:rsidR="00C11455" w:rsidRPr="009B1F21">
        <w:rPr>
          <w:rFonts w:asciiTheme="minorBidi" w:eastAsia="Calibri" w:hAnsiTheme="minorBidi" w:cstheme="minorBidi"/>
          <w:color w:val="000000" w:themeColor="text1"/>
          <w:spacing w:val="-4"/>
          <w:sz w:val="26"/>
          <w:szCs w:val="26"/>
        </w:rPr>
        <w:t>-</w:t>
      </w:r>
      <w:r w:rsidR="00FB76F0" w:rsidRPr="009B1F21">
        <w:rPr>
          <w:rFonts w:asciiTheme="minorBidi" w:eastAsia="Calibri" w:hAnsiTheme="minorBidi" w:cstheme="minorBidi"/>
          <w:color w:val="000000" w:themeColor="text1"/>
          <w:spacing w:val="-4"/>
          <w:sz w:val="26"/>
          <w:szCs w:val="26"/>
        </w:rPr>
        <w:t>month period</w:t>
      </w:r>
      <w:r w:rsidRPr="009B1F21">
        <w:rPr>
          <w:rFonts w:asciiTheme="minorBidi" w:eastAsia="Calibri" w:hAnsiTheme="minorBidi" w:cstheme="minorBidi"/>
          <w:color w:val="000000" w:themeColor="text1"/>
          <w:spacing w:val="-4"/>
          <w:sz w:val="26"/>
          <w:szCs w:val="26"/>
        </w:rPr>
        <w:t xml:space="preserve"> by Baht </w:t>
      </w:r>
      <w:r w:rsidR="00E671F8" w:rsidRPr="009B1F21">
        <w:rPr>
          <w:rFonts w:asciiTheme="minorBidi" w:eastAsia="Calibri" w:hAnsiTheme="minorBidi" w:cstheme="minorBidi"/>
          <w:color w:val="000000" w:themeColor="text1"/>
          <w:spacing w:val="-4"/>
          <w:sz w:val="26"/>
          <w:szCs w:val="26"/>
        </w:rPr>
        <w:t>4</w:t>
      </w:r>
      <w:r w:rsidRPr="009B1F21">
        <w:rPr>
          <w:rFonts w:asciiTheme="minorBidi" w:eastAsia="Calibri" w:hAnsiTheme="minorBidi" w:cstheme="minorBidi"/>
          <w:color w:val="000000" w:themeColor="text1"/>
          <w:spacing w:val="-4"/>
          <w:sz w:val="26"/>
          <w:szCs w:val="26"/>
        </w:rPr>
        <w:t xml:space="preserve"> million</w:t>
      </w:r>
      <w:r w:rsidR="00CF013E" w:rsidRPr="009B1F21">
        <w:rPr>
          <w:rFonts w:asciiTheme="minorBidi" w:eastAsia="Calibri" w:hAnsiTheme="minorBidi" w:cstheme="minorBidi"/>
          <w:color w:val="000000" w:themeColor="text1"/>
          <w:spacing w:val="-4"/>
          <w:sz w:val="26"/>
          <w:szCs w:val="26"/>
        </w:rPr>
        <w:t xml:space="preserve"> and </w:t>
      </w:r>
      <w:r w:rsidR="00950068" w:rsidRPr="009B1F21">
        <w:rPr>
          <w:rFonts w:asciiTheme="minorBidi" w:eastAsia="Calibri" w:hAnsiTheme="minorBidi" w:cstheme="minorBidi"/>
          <w:color w:val="000000" w:themeColor="text1"/>
          <w:spacing w:val="-4"/>
          <w:sz w:val="26"/>
          <w:szCs w:val="26"/>
        </w:rPr>
        <w:t>a decrease</w:t>
      </w:r>
      <w:r w:rsidR="00CF013E" w:rsidRPr="009B1F21">
        <w:rPr>
          <w:rFonts w:asciiTheme="minorBidi" w:eastAsia="Calibri" w:hAnsiTheme="minorBidi" w:cstheme="minorBidi"/>
          <w:color w:val="000000" w:themeColor="text1"/>
          <w:spacing w:val="-4"/>
          <w:sz w:val="26"/>
          <w:szCs w:val="26"/>
        </w:rPr>
        <w:t xml:space="preserve"> </w:t>
      </w:r>
      <w:r w:rsidR="00E671F8" w:rsidRPr="009B1F21">
        <w:rPr>
          <w:rFonts w:asciiTheme="minorBidi" w:eastAsia="Calibri" w:hAnsiTheme="minorBidi" w:cstheme="minorBidi"/>
          <w:color w:val="000000" w:themeColor="text1"/>
          <w:spacing w:val="-4"/>
          <w:sz w:val="26"/>
          <w:szCs w:val="26"/>
        </w:rPr>
        <w:t xml:space="preserve">in net profit </w:t>
      </w:r>
      <w:r w:rsidR="00CF013E" w:rsidRPr="009B1F21">
        <w:rPr>
          <w:rFonts w:asciiTheme="minorBidi" w:eastAsia="Calibri" w:hAnsiTheme="minorBidi" w:cstheme="minorBidi"/>
          <w:color w:val="000000" w:themeColor="text1"/>
          <w:spacing w:val="-4"/>
          <w:sz w:val="26"/>
          <w:szCs w:val="26"/>
        </w:rPr>
        <w:t>for the six-month period by</w:t>
      </w:r>
      <w:r w:rsidR="00E671F8" w:rsidRPr="009B1F21">
        <w:rPr>
          <w:rFonts w:asciiTheme="minorBidi" w:eastAsia="Calibri" w:hAnsiTheme="minorBidi" w:cstheme="minorBidi"/>
          <w:color w:val="000000" w:themeColor="text1"/>
          <w:spacing w:val="-4"/>
          <w:sz w:val="26"/>
          <w:szCs w:val="26"/>
        </w:rPr>
        <w:t xml:space="preserve"> Baht 5 million</w:t>
      </w:r>
      <w:r w:rsidRPr="009B1F21">
        <w:rPr>
          <w:rFonts w:asciiTheme="minorBidi" w:eastAsia="Calibri" w:hAnsiTheme="minorBidi" w:cstheme="minorBidi"/>
          <w:color w:val="000000" w:themeColor="text1"/>
          <w:spacing w:val="-4"/>
          <w:sz w:val="26"/>
          <w:szCs w:val="26"/>
        </w:rPr>
        <w:t>.</w:t>
      </w:r>
    </w:p>
    <w:p w14:paraId="7E661C82" w14:textId="3BFD160C" w:rsidR="003A771E" w:rsidRPr="001845F0" w:rsidRDefault="003A771E" w:rsidP="003A771E">
      <w:pPr>
        <w:pStyle w:val="ListParagraph"/>
        <w:suppressAutoHyphens/>
        <w:ind w:left="1620" w:right="41"/>
        <w:jc w:val="thaiDistribute"/>
        <w:rPr>
          <w:rFonts w:asciiTheme="minorBidi" w:eastAsia="Calibri" w:hAnsiTheme="minorBidi" w:cstheme="minorBidi"/>
          <w:color w:val="000000" w:themeColor="text1"/>
          <w:spacing w:val="-4"/>
          <w:sz w:val="18"/>
          <w:szCs w:val="18"/>
        </w:rPr>
      </w:pPr>
    </w:p>
    <w:p w14:paraId="36EDB881" w14:textId="76447958" w:rsidR="00907EF1" w:rsidRPr="001845F0" w:rsidRDefault="003A771E" w:rsidP="003A771E">
      <w:pPr>
        <w:pStyle w:val="ListParagraph"/>
        <w:suppressAutoHyphens/>
        <w:ind w:left="1620" w:right="41"/>
        <w:jc w:val="thaiDistribute"/>
        <w:rPr>
          <w:rFonts w:asciiTheme="minorBidi" w:eastAsia="Calibri" w:hAnsiTheme="minorBidi" w:cstheme="minorBidi"/>
          <w:color w:val="000000" w:themeColor="text1"/>
          <w:spacing w:val="-4"/>
          <w:sz w:val="26"/>
          <w:szCs w:val="26"/>
        </w:rPr>
      </w:pPr>
      <w:r w:rsidRPr="001845F0">
        <w:rPr>
          <w:rFonts w:asciiTheme="minorBidi" w:eastAsia="Calibri" w:hAnsiTheme="minorBidi" w:cstheme="minorBidi"/>
          <w:color w:val="000000" w:themeColor="text1"/>
          <w:spacing w:val="-4"/>
          <w:sz w:val="26"/>
          <w:szCs w:val="26"/>
        </w:rPr>
        <w:t xml:space="preserve">For the comparative figures, if the impact from the amendment had been adjusted, as at </w:t>
      </w:r>
      <w:r w:rsidR="002946A5" w:rsidRPr="002946A5">
        <w:rPr>
          <w:rFonts w:asciiTheme="minorBidi" w:eastAsia="Calibri" w:hAnsiTheme="minorBidi" w:cstheme="minorBidi"/>
          <w:color w:val="000000" w:themeColor="text1"/>
          <w:spacing w:val="-4"/>
          <w:sz w:val="26"/>
          <w:szCs w:val="26"/>
          <w:lang w:val="en-GB"/>
        </w:rPr>
        <w:t>1</w:t>
      </w:r>
      <w:r w:rsidRPr="001845F0">
        <w:rPr>
          <w:rFonts w:asciiTheme="minorBidi" w:eastAsia="Calibri" w:hAnsiTheme="minorBidi" w:cstheme="minorBidi"/>
          <w:color w:val="000000" w:themeColor="text1"/>
          <w:spacing w:val="-4"/>
          <w:sz w:val="26"/>
          <w:szCs w:val="26"/>
        </w:rPr>
        <w:t xml:space="preserve"> January </w:t>
      </w:r>
      <w:r w:rsidR="002946A5" w:rsidRPr="002946A5">
        <w:rPr>
          <w:rFonts w:asciiTheme="minorBidi" w:eastAsia="Calibri" w:hAnsiTheme="minorBidi" w:cstheme="minorBidi"/>
          <w:color w:val="000000" w:themeColor="text1"/>
          <w:spacing w:val="-4"/>
          <w:sz w:val="26"/>
          <w:szCs w:val="26"/>
          <w:lang w:val="en-GB"/>
        </w:rPr>
        <w:t>2024</w:t>
      </w:r>
      <w:r w:rsidRPr="001845F0">
        <w:rPr>
          <w:rFonts w:asciiTheme="minorBidi" w:eastAsia="Calibri" w:hAnsiTheme="minorBidi" w:cstheme="minorBidi"/>
          <w:color w:val="000000" w:themeColor="text1"/>
          <w:spacing w:val="-4"/>
          <w:sz w:val="26"/>
          <w:szCs w:val="26"/>
        </w:rPr>
        <w:t xml:space="preserve">, </w:t>
      </w:r>
      <w:r w:rsidR="008D6F02">
        <w:rPr>
          <w:rFonts w:asciiTheme="minorBidi" w:eastAsia="Calibri" w:hAnsiTheme="minorBidi" w:cstheme="minorBidi"/>
          <w:color w:val="000000" w:themeColor="text1"/>
          <w:spacing w:val="-4"/>
          <w:sz w:val="26"/>
          <w:szCs w:val="26"/>
        </w:rPr>
        <w:br/>
      </w:r>
      <w:r w:rsidRPr="001845F0">
        <w:rPr>
          <w:rFonts w:asciiTheme="minorBidi" w:eastAsia="Calibri" w:hAnsiTheme="minorBidi" w:cstheme="minorBidi"/>
          <w:color w:val="000000" w:themeColor="text1"/>
          <w:spacing w:val="-4"/>
          <w:sz w:val="26"/>
          <w:szCs w:val="26"/>
        </w:rPr>
        <w:t xml:space="preserve">it would have resulted in an increase in right-of-use assets of Baht </w:t>
      </w:r>
      <w:r w:rsidR="002946A5" w:rsidRPr="002946A5">
        <w:rPr>
          <w:rFonts w:asciiTheme="minorBidi" w:eastAsia="Calibri" w:hAnsiTheme="minorBidi" w:cstheme="minorBidi"/>
          <w:color w:val="000000" w:themeColor="text1"/>
          <w:spacing w:val="-4"/>
          <w:sz w:val="26"/>
          <w:szCs w:val="26"/>
          <w:lang w:val="en-GB"/>
        </w:rPr>
        <w:t>2</w:t>
      </w:r>
      <w:r w:rsidRPr="001845F0">
        <w:rPr>
          <w:rFonts w:asciiTheme="minorBidi" w:eastAsia="Calibri" w:hAnsiTheme="minorBidi" w:cstheme="minorBidi"/>
          <w:color w:val="000000" w:themeColor="text1"/>
          <w:spacing w:val="-4"/>
          <w:sz w:val="26"/>
          <w:szCs w:val="26"/>
        </w:rPr>
        <w:t>,</w:t>
      </w:r>
      <w:r w:rsidR="002946A5" w:rsidRPr="002946A5">
        <w:rPr>
          <w:rFonts w:asciiTheme="minorBidi" w:eastAsia="Calibri" w:hAnsiTheme="minorBidi" w:cstheme="minorBidi"/>
          <w:color w:val="000000" w:themeColor="text1"/>
          <w:spacing w:val="-4"/>
          <w:sz w:val="26"/>
          <w:szCs w:val="26"/>
          <w:lang w:val="en-GB"/>
        </w:rPr>
        <w:t>461</w:t>
      </w:r>
      <w:r w:rsidRPr="001845F0">
        <w:rPr>
          <w:rFonts w:asciiTheme="minorBidi" w:eastAsia="Calibri" w:hAnsiTheme="minorBidi" w:cstheme="minorBidi"/>
          <w:color w:val="000000" w:themeColor="text1"/>
          <w:spacing w:val="-4"/>
          <w:sz w:val="26"/>
          <w:szCs w:val="26"/>
        </w:rPr>
        <w:t xml:space="preserve"> million (</w:t>
      </w:r>
      <w:r w:rsidR="002946A5" w:rsidRPr="002946A5">
        <w:rPr>
          <w:rFonts w:asciiTheme="minorBidi" w:eastAsia="Calibri" w:hAnsiTheme="minorBidi" w:cstheme="minorBidi"/>
          <w:color w:val="000000" w:themeColor="text1"/>
          <w:spacing w:val="-4"/>
          <w:sz w:val="26"/>
          <w:szCs w:val="26"/>
          <w:lang w:val="en-GB"/>
        </w:rPr>
        <w:t>31</w:t>
      </w:r>
      <w:r w:rsidRPr="001845F0">
        <w:rPr>
          <w:rFonts w:asciiTheme="minorBidi" w:eastAsia="Calibri" w:hAnsiTheme="minorBidi" w:cstheme="minorBidi"/>
          <w:color w:val="000000" w:themeColor="text1"/>
          <w:spacing w:val="-4"/>
          <w:sz w:val="26"/>
          <w:szCs w:val="26"/>
        </w:rPr>
        <w:t xml:space="preserve"> December </w:t>
      </w:r>
      <w:r w:rsidR="002946A5" w:rsidRPr="002946A5">
        <w:rPr>
          <w:rFonts w:asciiTheme="minorBidi" w:eastAsia="Calibri" w:hAnsiTheme="minorBidi" w:cstheme="minorBidi"/>
          <w:color w:val="000000" w:themeColor="text1"/>
          <w:spacing w:val="-4"/>
          <w:sz w:val="26"/>
          <w:szCs w:val="26"/>
          <w:lang w:val="en-GB"/>
        </w:rPr>
        <w:t>2024</w:t>
      </w:r>
      <w:r w:rsidRPr="001845F0">
        <w:rPr>
          <w:rFonts w:asciiTheme="minorBidi" w:eastAsia="Calibri" w:hAnsiTheme="minorBidi" w:cstheme="minorBidi"/>
          <w:color w:val="000000" w:themeColor="text1"/>
          <w:spacing w:val="-4"/>
          <w:sz w:val="26"/>
          <w:szCs w:val="26"/>
        </w:rPr>
        <w:t xml:space="preserve">: </w:t>
      </w:r>
      <w:r w:rsidR="00B946C4" w:rsidRPr="001845F0">
        <w:rPr>
          <w:rFonts w:asciiTheme="minorBidi" w:eastAsia="Calibri" w:hAnsiTheme="minorBidi" w:cstheme="minorBidi"/>
          <w:color w:val="000000" w:themeColor="text1"/>
          <w:spacing w:val="-4"/>
          <w:sz w:val="26"/>
          <w:szCs w:val="26"/>
        </w:rPr>
        <w:br/>
      </w:r>
      <w:r w:rsidRPr="001845F0">
        <w:rPr>
          <w:rFonts w:asciiTheme="minorBidi" w:eastAsia="Calibri" w:hAnsiTheme="minorBidi" w:cstheme="minorBidi"/>
          <w:color w:val="000000" w:themeColor="text1"/>
          <w:spacing w:val="-4"/>
          <w:sz w:val="26"/>
          <w:szCs w:val="26"/>
        </w:rPr>
        <w:t xml:space="preserve">Baht </w:t>
      </w:r>
      <w:r w:rsidR="002946A5" w:rsidRPr="002946A5">
        <w:rPr>
          <w:rFonts w:asciiTheme="minorBidi" w:eastAsia="Calibri" w:hAnsiTheme="minorBidi" w:cstheme="minorBidi"/>
          <w:color w:val="000000" w:themeColor="text1"/>
          <w:spacing w:val="-4"/>
          <w:sz w:val="26"/>
          <w:szCs w:val="26"/>
          <w:lang w:val="en-GB"/>
        </w:rPr>
        <w:t>2</w:t>
      </w:r>
      <w:r w:rsidRPr="001845F0">
        <w:rPr>
          <w:rFonts w:asciiTheme="minorBidi" w:eastAsia="Calibri" w:hAnsiTheme="minorBidi" w:cstheme="minorBidi"/>
          <w:color w:val="000000" w:themeColor="text1"/>
          <w:spacing w:val="-4"/>
          <w:sz w:val="26"/>
          <w:szCs w:val="26"/>
        </w:rPr>
        <w:t>,</w:t>
      </w:r>
      <w:r w:rsidR="002946A5" w:rsidRPr="002946A5">
        <w:rPr>
          <w:rFonts w:asciiTheme="minorBidi" w:eastAsia="Calibri" w:hAnsiTheme="minorBidi" w:cstheme="minorBidi"/>
          <w:color w:val="000000" w:themeColor="text1"/>
          <w:spacing w:val="-4"/>
          <w:sz w:val="26"/>
          <w:szCs w:val="26"/>
          <w:lang w:val="en-GB"/>
        </w:rPr>
        <w:t>299</w:t>
      </w:r>
      <w:r w:rsidRPr="001845F0">
        <w:rPr>
          <w:rFonts w:asciiTheme="minorBidi" w:eastAsia="Calibri" w:hAnsiTheme="minorBidi" w:cstheme="minorBidi"/>
          <w:color w:val="000000" w:themeColor="text1"/>
          <w:spacing w:val="-4"/>
          <w:sz w:val="26"/>
          <w:szCs w:val="26"/>
        </w:rPr>
        <w:t xml:space="preserve"> million), lease liabilities of Baht </w:t>
      </w:r>
      <w:r w:rsidR="002946A5" w:rsidRPr="002946A5">
        <w:rPr>
          <w:rFonts w:asciiTheme="minorBidi" w:eastAsia="Calibri" w:hAnsiTheme="minorBidi" w:cstheme="minorBidi"/>
          <w:color w:val="000000" w:themeColor="text1"/>
          <w:spacing w:val="-4"/>
          <w:sz w:val="26"/>
          <w:szCs w:val="26"/>
          <w:lang w:val="en-GB"/>
        </w:rPr>
        <w:t>2</w:t>
      </w:r>
      <w:r w:rsidRPr="001845F0">
        <w:rPr>
          <w:rFonts w:asciiTheme="minorBidi" w:eastAsia="Calibri" w:hAnsiTheme="minorBidi" w:cstheme="minorBidi"/>
          <w:color w:val="000000" w:themeColor="text1"/>
          <w:spacing w:val="-4"/>
          <w:sz w:val="26"/>
          <w:szCs w:val="26"/>
        </w:rPr>
        <w:t>,</w:t>
      </w:r>
      <w:r w:rsidR="002946A5" w:rsidRPr="002946A5">
        <w:rPr>
          <w:rFonts w:asciiTheme="minorBidi" w:eastAsia="Calibri" w:hAnsiTheme="minorBidi" w:cstheme="minorBidi"/>
          <w:color w:val="000000" w:themeColor="text1"/>
          <w:spacing w:val="-4"/>
          <w:sz w:val="26"/>
          <w:szCs w:val="26"/>
          <w:lang w:val="en-GB"/>
        </w:rPr>
        <w:t>984</w:t>
      </w:r>
      <w:r w:rsidRPr="001845F0">
        <w:rPr>
          <w:rFonts w:asciiTheme="minorBidi" w:eastAsia="Calibri" w:hAnsiTheme="minorBidi" w:cstheme="minorBidi"/>
          <w:color w:val="000000" w:themeColor="text1"/>
          <w:spacing w:val="-4"/>
          <w:sz w:val="26"/>
          <w:szCs w:val="26"/>
        </w:rPr>
        <w:t xml:space="preserve"> million (</w:t>
      </w:r>
      <w:r w:rsidR="002946A5" w:rsidRPr="002946A5">
        <w:rPr>
          <w:rFonts w:asciiTheme="minorBidi" w:eastAsia="Calibri" w:hAnsiTheme="minorBidi" w:cstheme="minorBidi"/>
          <w:color w:val="000000" w:themeColor="text1"/>
          <w:spacing w:val="-4"/>
          <w:sz w:val="26"/>
          <w:szCs w:val="26"/>
          <w:lang w:val="en-GB"/>
        </w:rPr>
        <w:t>31</w:t>
      </w:r>
      <w:r w:rsidRPr="001845F0">
        <w:rPr>
          <w:rFonts w:asciiTheme="minorBidi" w:eastAsia="Calibri" w:hAnsiTheme="minorBidi" w:cstheme="minorBidi"/>
          <w:color w:val="000000" w:themeColor="text1"/>
          <w:spacing w:val="-4"/>
          <w:sz w:val="26"/>
          <w:szCs w:val="26"/>
        </w:rPr>
        <w:t xml:space="preserve"> December </w:t>
      </w:r>
      <w:r w:rsidR="002946A5" w:rsidRPr="002946A5">
        <w:rPr>
          <w:rFonts w:asciiTheme="minorBidi" w:eastAsia="Calibri" w:hAnsiTheme="minorBidi" w:cstheme="minorBidi"/>
          <w:color w:val="000000" w:themeColor="text1"/>
          <w:spacing w:val="-4"/>
          <w:sz w:val="26"/>
          <w:szCs w:val="26"/>
          <w:lang w:val="en-GB"/>
        </w:rPr>
        <w:t>2024</w:t>
      </w:r>
      <w:r w:rsidRPr="001845F0">
        <w:rPr>
          <w:rFonts w:asciiTheme="minorBidi" w:eastAsia="Calibri" w:hAnsiTheme="minorBidi" w:cstheme="minorBidi"/>
          <w:color w:val="000000" w:themeColor="text1"/>
          <w:spacing w:val="-4"/>
          <w:sz w:val="26"/>
          <w:szCs w:val="26"/>
        </w:rPr>
        <w:t xml:space="preserve">: Baht </w:t>
      </w:r>
      <w:r w:rsidR="002946A5" w:rsidRPr="002946A5">
        <w:rPr>
          <w:rFonts w:asciiTheme="minorBidi" w:eastAsia="Calibri" w:hAnsiTheme="minorBidi" w:cstheme="minorBidi"/>
          <w:color w:val="000000" w:themeColor="text1"/>
          <w:spacing w:val="-4"/>
          <w:sz w:val="26"/>
          <w:szCs w:val="26"/>
          <w:lang w:val="en-GB"/>
        </w:rPr>
        <w:t>2</w:t>
      </w:r>
      <w:r w:rsidRPr="001845F0">
        <w:rPr>
          <w:rFonts w:asciiTheme="minorBidi" w:eastAsia="Calibri" w:hAnsiTheme="minorBidi" w:cstheme="minorBidi"/>
          <w:color w:val="000000" w:themeColor="text1"/>
          <w:spacing w:val="-4"/>
          <w:sz w:val="26"/>
          <w:szCs w:val="26"/>
        </w:rPr>
        <w:t>,</w:t>
      </w:r>
      <w:r w:rsidR="002946A5" w:rsidRPr="002946A5">
        <w:rPr>
          <w:rFonts w:asciiTheme="minorBidi" w:eastAsia="Calibri" w:hAnsiTheme="minorBidi" w:cstheme="minorBidi"/>
          <w:color w:val="000000" w:themeColor="text1"/>
          <w:spacing w:val="-4"/>
          <w:sz w:val="26"/>
          <w:szCs w:val="26"/>
          <w:lang w:val="en-GB"/>
        </w:rPr>
        <w:t>869</w:t>
      </w:r>
      <w:r w:rsidRPr="001845F0">
        <w:rPr>
          <w:rFonts w:asciiTheme="minorBidi" w:eastAsia="Calibri" w:hAnsiTheme="minorBidi" w:cstheme="minorBidi"/>
          <w:color w:val="000000" w:themeColor="text1"/>
          <w:spacing w:val="-4"/>
          <w:sz w:val="26"/>
          <w:szCs w:val="26"/>
        </w:rPr>
        <w:t xml:space="preserve"> million) and deferred tax assets of Baht </w:t>
      </w:r>
      <w:r w:rsidR="002946A5" w:rsidRPr="002946A5">
        <w:rPr>
          <w:rFonts w:asciiTheme="minorBidi" w:eastAsia="Calibri" w:hAnsiTheme="minorBidi" w:cstheme="minorBidi"/>
          <w:color w:val="000000" w:themeColor="text1"/>
          <w:spacing w:val="-4"/>
          <w:sz w:val="26"/>
          <w:szCs w:val="26"/>
          <w:lang w:val="en-GB"/>
        </w:rPr>
        <w:t>131</w:t>
      </w:r>
      <w:r w:rsidRPr="001845F0">
        <w:rPr>
          <w:rFonts w:asciiTheme="minorBidi" w:eastAsia="Calibri" w:hAnsiTheme="minorBidi" w:cstheme="minorBidi"/>
          <w:color w:val="000000" w:themeColor="text1"/>
          <w:spacing w:val="-4"/>
          <w:sz w:val="26"/>
          <w:szCs w:val="26"/>
        </w:rPr>
        <w:t xml:space="preserve"> million (</w:t>
      </w:r>
      <w:r w:rsidR="002946A5" w:rsidRPr="002946A5">
        <w:rPr>
          <w:rFonts w:asciiTheme="minorBidi" w:eastAsia="Calibri" w:hAnsiTheme="minorBidi" w:cstheme="minorBidi"/>
          <w:color w:val="000000" w:themeColor="text1"/>
          <w:spacing w:val="-4"/>
          <w:sz w:val="26"/>
          <w:szCs w:val="26"/>
          <w:lang w:val="en-GB"/>
        </w:rPr>
        <w:t>31</w:t>
      </w:r>
      <w:r w:rsidRPr="001845F0">
        <w:rPr>
          <w:rFonts w:asciiTheme="minorBidi" w:eastAsia="Calibri" w:hAnsiTheme="minorBidi" w:cstheme="minorBidi"/>
          <w:color w:val="000000" w:themeColor="text1"/>
          <w:spacing w:val="-4"/>
          <w:sz w:val="26"/>
          <w:szCs w:val="26"/>
        </w:rPr>
        <w:t xml:space="preserve"> December </w:t>
      </w:r>
      <w:r w:rsidR="002946A5" w:rsidRPr="002946A5">
        <w:rPr>
          <w:rFonts w:asciiTheme="minorBidi" w:eastAsia="Calibri" w:hAnsiTheme="minorBidi" w:cstheme="minorBidi"/>
          <w:color w:val="000000" w:themeColor="text1"/>
          <w:spacing w:val="-4"/>
          <w:sz w:val="26"/>
          <w:szCs w:val="26"/>
          <w:lang w:val="en-GB"/>
        </w:rPr>
        <w:t>2024</w:t>
      </w:r>
      <w:r w:rsidRPr="001845F0">
        <w:rPr>
          <w:rFonts w:asciiTheme="minorBidi" w:eastAsia="Calibri" w:hAnsiTheme="minorBidi" w:cstheme="minorBidi"/>
          <w:color w:val="000000" w:themeColor="text1"/>
          <w:spacing w:val="-4"/>
          <w:sz w:val="26"/>
          <w:szCs w:val="26"/>
        </w:rPr>
        <w:t xml:space="preserve">: Baht </w:t>
      </w:r>
      <w:r w:rsidR="002946A5" w:rsidRPr="002946A5">
        <w:rPr>
          <w:rFonts w:asciiTheme="minorBidi" w:eastAsia="Calibri" w:hAnsiTheme="minorBidi" w:cstheme="minorBidi"/>
          <w:color w:val="000000" w:themeColor="text1"/>
          <w:spacing w:val="-4"/>
          <w:sz w:val="26"/>
          <w:szCs w:val="26"/>
          <w:lang w:val="en-GB"/>
        </w:rPr>
        <w:t>142</w:t>
      </w:r>
      <w:r w:rsidRPr="001845F0">
        <w:rPr>
          <w:rFonts w:asciiTheme="minorBidi" w:eastAsia="Calibri" w:hAnsiTheme="minorBidi" w:cstheme="minorBidi"/>
          <w:color w:val="000000" w:themeColor="text1"/>
          <w:spacing w:val="-4"/>
          <w:sz w:val="26"/>
          <w:szCs w:val="26"/>
        </w:rPr>
        <w:t xml:space="preserve"> million) and a reduction in equity of Baht </w:t>
      </w:r>
      <w:r w:rsidR="002946A5" w:rsidRPr="002946A5">
        <w:rPr>
          <w:rFonts w:asciiTheme="minorBidi" w:eastAsia="Calibri" w:hAnsiTheme="minorBidi" w:cstheme="minorBidi"/>
          <w:color w:val="000000" w:themeColor="text1"/>
          <w:spacing w:val="-4"/>
          <w:sz w:val="26"/>
          <w:szCs w:val="26"/>
          <w:lang w:val="en-GB"/>
        </w:rPr>
        <w:t>392</w:t>
      </w:r>
      <w:r w:rsidRPr="001845F0">
        <w:rPr>
          <w:rFonts w:asciiTheme="minorBidi" w:eastAsia="Calibri" w:hAnsiTheme="minorBidi" w:cstheme="minorBidi"/>
          <w:color w:val="000000" w:themeColor="text1"/>
          <w:spacing w:val="-4"/>
          <w:sz w:val="26"/>
          <w:szCs w:val="26"/>
        </w:rPr>
        <w:t xml:space="preserve"> million</w:t>
      </w:r>
      <w:r w:rsidR="00F4451A" w:rsidRPr="001845F0">
        <w:rPr>
          <w:rFonts w:asciiTheme="minorBidi" w:eastAsia="Calibri" w:hAnsiTheme="minorBidi" w:cstheme="minorBidi"/>
          <w:color w:val="000000" w:themeColor="text1"/>
          <w:spacing w:val="-4"/>
          <w:sz w:val="26"/>
          <w:szCs w:val="26"/>
        </w:rPr>
        <w:t xml:space="preserve"> (</w:t>
      </w:r>
      <w:r w:rsidR="002946A5" w:rsidRPr="002946A5">
        <w:rPr>
          <w:rFonts w:asciiTheme="minorBidi" w:eastAsia="Calibri" w:hAnsiTheme="minorBidi" w:cstheme="minorBidi"/>
          <w:color w:val="000000" w:themeColor="text1"/>
          <w:spacing w:val="-4"/>
          <w:sz w:val="26"/>
          <w:szCs w:val="26"/>
          <w:lang w:val="en-GB"/>
        </w:rPr>
        <w:t>31</w:t>
      </w:r>
      <w:r w:rsidR="00F4451A" w:rsidRPr="001845F0">
        <w:rPr>
          <w:rFonts w:asciiTheme="minorBidi" w:eastAsia="Calibri" w:hAnsiTheme="minorBidi" w:cstheme="minorBidi"/>
          <w:color w:val="000000" w:themeColor="text1"/>
          <w:spacing w:val="-4"/>
          <w:sz w:val="26"/>
          <w:szCs w:val="26"/>
        </w:rPr>
        <w:t xml:space="preserve"> December </w:t>
      </w:r>
      <w:r w:rsidR="002946A5" w:rsidRPr="002946A5">
        <w:rPr>
          <w:rFonts w:asciiTheme="minorBidi" w:eastAsia="Calibri" w:hAnsiTheme="minorBidi" w:cstheme="minorBidi"/>
          <w:color w:val="000000" w:themeColor="text1"/>
          <w:spacing w:val="-4"/>
          <w:sz w:val="26"/>
          <w:szCs w:val="26"/>
          <w:lang w:val="en-GB"/>
        </w:rPr>
        <w:t>2024</w:t>
      </w:r>
      <w:r w:rsidR="00F4451A" w:rsidRPr="001845F0">
        <w:rPr>
          <w:rFonts w:asciiTheme="minorBidi" w:eastAsia="Calibri" w:hAnsiTheme="minorBidi" w:cstheme="minorBidi"/>
          <w:color w:val="000000" w:themeColor="text1"/>
          <w:spacing w:val="-4"/>
          <w:sz w:val="26"/>
          <w:szCs w:val="26"/>
        </w:rPr>
        <w:t xml:space="preserve">: Baht </w:t>
      </w:r>
      <w:r w:rsidR="002946A5" w:rsidRPr="002946A5">
        <w:rPr>
          <w:rFonts w:asciiTheme="minorBidi" w:eastAsia="Calibri" w:hAnsiTheme="minorBidi" w:cstheme="minorBidi"/>
          <w:color w:val="000000" w:themeColor="text1"/>
          <w:spacing w:val="-4"/>
          <w:sz w:val="26"/>
          <w:szCs w:val="26"/>
          <w:lang w:val="en-GB"/>
        </w:rPr>
        <w:t>428</w:t>
      </w:r>
      <w:r w:rsidR="00F4451A" w:rsidRPr="001845F0">
        <w:rPr>
          <w:rFonts w:asciiTheme="minorBidi" w:eastAsia="Calibri" w:hAnsiTheme="minorBidi" w:cstheme="minorBidi"/>
          <w:color w:val="000000" w:themeColor="text1"/>
          <w:spacing w:val="-4"/>
          <w:sz w:val="26"/>
          <w:szCs w:val="26"/>
        </w:rPr>
        <w:t xml:space="preserve"> million)</w:t>
      </w:r>
      <w:r w:rsidRPr="001845F0">
        <w:rPr>
          <w:rFonts w:asciiTheme="minorBidi" w:eastAsia="Calibri" w:hAnsiTheme="minorBidi" w:cstheme="minorBidi"/>
          <w:color w:val="000000" w:themeColor="text1"/>
          <w:spacing w:val="-4"/>
          <w:sz w:val="26"/>
          <w:szCs w:val="26"/>
        </w:rPr>
        <w:t>.</w:t>
      </w:r>
    </w:p>
    <w:p w14:paraId="36C08043" w14:textId="77777777" w:rsidR="00907EF1" w:rsidRPr="001845F0" w:rsidRDefault="00907EF1" w:rsidP="000F0CC2">
      <w:pPr>
        <w:pStyle w:val="ListParagraph"/>
        <w:suppressAutoHyphens/>
        <w:ind w:left="1620" w:right="41"/>
        <w:jc w:val="thaiDistribute"/>
        <w:rPr>
          <w:rFonts w:asciiTheme="minorBidi" w:eastAsia="Calibri" w:hAnsiTheme="minorBidi" w:cstheme="minorBidi"/>
          <w:color w:val="000000" w:themeColor="text1"/>
          <w:spacing w:val="-4"/>
          <w:sz w:val="18"/>
          <w:szCs w:val="18"/>
        </w:rPr>
      </w:pPr>
    </w:p>
    <w:bookmarkEnd w:id="0"/>
    <w:p w14:paraId="7E069B2B" w14:textId="5E1FFAB7" w:rsidR="00923C7A" w:rsidRPr="001845F0" w:rsidRDefault="002946A5" w:rsidP="00645702">
      <w:pPr>
        <w:ind w:left="540" w:right="41" w:hanging="540"/>
        <w:rPr>
          <w:rFonts w:asciiTheme="minorBidi" w:hAnsiTheme="minorBidi" w:cstheme="minorBidi"/>
          <w:b/>
          <w:bCs/>
          <w:color w:val="000000" w:themeColor="text1"/>
          <w:sz w:val="26"/>
          <w:szCs w:val="26"/>
          <w:cs/>
        </w:rPr>
      </w:pPr>
      <w:r w:rsidRPr="002946A5">
        <w:rPr>
          <w:rFonts w:asciiTheme="minorBidi" w:hAnsiTheme="minorBidi" w:cstheme="minorBidi"/>
          <w:b/>
          <w:bCs/>
          <w:color w:val="000000" w:themeColor="text1"/>
          <w:sz w:val="26"/>
          <w:szCs w:val="26"/>
          <w:lang w:val="en-GB"/>
        </w:rPr>
        <w:t>5</w:t>
      </w:r>
      <w:r w:rsidR="00923C7A" w:rsidRPr="001845F0">
        <w:rPr>
          <w:rFonts w:asciiTheme="minorBidi" w:hAnsiTheme="minorBidi" w:cstheme="minorBidi"/>
          <w:b/>
          <w:bCs/>
          <w:color w:val="000000" w:themeColor="text1"/>
          <w:sz w:val="26"/>
          <w:szCs w:val="26"/>
        </w:rPr>
        <w:tab/>
        <w:t>Estimates</w:t>
      </w:r>
    </w:p>
    <w:p w14:paraId="5E7BAE04" w14:textId="77777777" w:rsidR="00923C7A" w:rsidRPr="001845F0" w:rsidRDefault="00923C7A" w:rsidP="00645702">
      <w:pPr>
        <w:pStyle w:val="ListParagraph"/>
        <w:suppressAutoHyphens/>
        <w:ind w:left="540" w:right="41"/>
        <w:jc w:val="thaiDistribute"/>
        <w:rPr>
          <w:rFonts w:asciiTheme="minorBidi" w:eastAsia="Calibri" w:hAnsiTheme="minorBidi" w:cstheme="minorBidi"/>
          <w:color w:val="000000" w:themeColor="text1"/>
          <w:spacing w:val="-4"/>
          <w:sz w:val="18"/>
          <w:szCs w:val="18"/>
          <w:lang w:val="en-GB"/>
        </w:rPr>
      </w:pPr>
    </w:p>
    <w:p w14:paraId="49CFB0C9" w14:textId="6C1205C3" w:rsidR="00923C7A" w:rsidRPr="001845F0" w:rsidRDefault="00923C7A" w:rsidP="00645702">
      <w:pPr>
        <w:ind w:left="540" w:right="41"/>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pacing w:val="-4"/>
          <w:sz w:val="26"/>
          <w:szCs w:val="26"/>
        </w:rPr>
        <w:t>The preparation of interim financial information requires management to make judgements, estimates and assumptions</w:t>
      </w:r>
      <w:r w:rsidRPr="001845F0">
        <w:rPr>
          <w:rFonts w:asciiTheme="minorBidi" w:eastAsia="Times New Roman" w:hAnsiTheme="minorBidi" w:cstheme="minorBidi"/>
          <w:color w:val="000000" w:themeColor="text1"/>
          <w:sz w:val="26"/>
          <w:szCs w:val="26"/>
        </w:rPr>
        <w:t xml:space="preserve"> </w:t>
      </w:r>
      <w:r w:rsidR="00EC3A07" w:rsidRPr="001845F0">
        <w:rPr>
          <w:rFonts w:asciiTheme="minorBidi" w:eastAsia="Times New Roman" w:hAnsiTheme="minorBidi" w:cstheme="minorBidi"/>
          <w:color w:val="000000" w:themeColor="text1"/>
          <w:sz w:val="26"/>
          <w:szCs w:val="26"/>
        </w:rPr>
        <w:br/>
      </w:r>
      <w:r w:rsidRPr="001845F0">
        <w:rPr>
          <w:rFonts w:asciiTheme="minorBidi" w:eastAsia="Times New Roman" w:hAnsiTheme="minorBidi" w:cstheme="minorBidi"/>
          <w:color w:val="000000" w:themeColor="text1"/>
          <w:sz w:val="26"/>
          <w:szCs w:val="26"/>
        </w:rPr>
        <w:t>that affect the application of accounting policies and the reported amounts of assets and liabilities, income and expense. Actual results may differ from these estimates.</w:t>
      </w:r>
    </w:p>
    <w:p w14:paraId="6F5B00D3" w14:textId="77777777" w:rsidR="001845F0" w:rsidRPr="008D6F02" w:rsidRDefault="001845F0" w:rsidP="008D6F02">
      <w:pPr>
        <w:pStyle w:val="ListParagraph"/>
        <w:suppressAutoHyphens/>
        <w:ind w:left="540" w:right="41"/>
        <w:jc w:val="thaiDistribute"/>
        <w:rPr>
          <w:rFonts w:asciiTheme="minorBidi" w:eastAsia="Calibri" w:hAnsiTheme="minorBidi" w:cstheme="minorBidi"/>
          <w:color w:val="000000" w:themeColor="text1"/>
          <w:spacing w:val="-4"/>
          <w:sz w:val="18"/>
          <w:szCs w:val="18"/>
          <w:lang w:val="en-GB"/>
        </w:rPr>
      </w:pPr>
    </w:p>
    <w:p w14:paraId="1CCE32F7" w14:textId="3BF01DFB" w:rsidR="00A27FAD" w:rsidRPr="001845F0" w:rsidRDefault="00F32FAA" w:rsidP="00D9626C">
      <w:pPr>
        <w:ind w:left="540"/>
        <w:rPr>
          <w:rFonts w:asciiTheme="minorBidi" w:eastAsia="Times New Roman" w:hAnsiTheme="minorBidi" w:cstheme="minorBidi"/>
          <w:color w:val="000000" w:themeColor="text1"/>
          <w:sz w:val="26"/>
          <w:szCs w:val="26"/>
        </w:rPr>
      </w:pPr>
      <w:r w:rsidRPr="008D6F02">
        <w:rPr>
          <w:rFonts w:asciiTheme="minorBidi" w:eastAsia="Times New Roman" w:hAnsiTheme="minorBidi" w:cstheme="minorBidi"/>
          <w:color w:val="000000" w:themeColor="text1"/>
          <w:spacing w:val="-4"/>
          <w:sz w:val="26"/>
          <w:szCs w:val="26"/>
        </w:rPr>
        <w:t>In preparing this interim financial information, the significant judgements made by management in applying the Group’s</w:t>
      </w:r>
      <w:r w:rsidRPr="001845F0">
        <w:rPr>
          <w:rFonts w:asciiTheme="minorBidi" w:eastAsia="Times New Roman" w:hAnsiTheme="minorBidi" w:cstheme="minorBidi"/>
          <w:color w:val="000000" w:themeColor="text1"/>
          <w:sz w:val="26"/>
          <w:szCs w:val="26"/>
        </w:rPr>
        <w:t xml:space="preserve"> </w:t>
      </w:r>
      <w:r w:rsidRPr="008D6F02">
        <w:rPr>
          <w:rFonts w:asciiTheme="minorBidi" w:eastAsia="Times New Roman" w:hAnsiTheme="minorBidi" w:cstheme="minorBidi"/>
          <w:color w:val="000000" w:themeColor="text1"/>
          <w:spacing w:val="-4"/>
          <w:sz w:val="26"/>
          <w:szCs w:val="26"/>
        </w:rPr>
        <w:t>accounting policies and the key sources of estimation uncertainty were the same as those that applied to the consolidated</w:t>
      </w:r>
      <w:r w:rsidRPr="001845F0">
        <w:rPr>
          <w:rFonts w:asciiTheme="minorBidi" w:eastAsia="Times New Roman" w:hAnsiTheme="minorBidi" w:cstheme="minorBidi"/>
          <w:color w:val="000000" w:themeColor="text1"/>
          <w:sz w:val="26"/>
          <w:szCs w:val="26"/>
        </w:rPr>
        <w:t xml:space="preserve"> financial statements for the year ended </w:t>
      </w:r>
      <w:r w:rsidR="002946A5" w:rsidRPr="002946A5">
        <w:rPr>
          <w:rFonts w:asciiTheme="minorBidi" w:eastAsia="Times New Roman" w:hAnsiTheme="minorBidi" w:cstheme="minorBidi"/>
          <w:color w:val="000000" w:themeColor="text1"/>
          <w:sz w:val="26"/>
          <w:szCs w:val="26"/>
          <w:lang w:val="en-GB"/>
        </w:rPr>
        <w:t>31</w:t>
      </w:r>
      <w:r w:rsidRPr="001845F0">
        <w:rPr>
          <w:rFonts w:asciiTheme="minorBidi" w:eastAsia="Times New Roman" w:hAnsiTheme="minorBidi" w:cstheme="minorBidi"/>
          <w:color w:val="000000" w:themeColor="text1"/>
          <w:sz w:val="26"/>
          <w:szCs w:val="26"/>
        </w:rPr>
        <w:t xml:space="preserve"> December </w:t>
      </w:r>
      <w:r w:rsidR="002946A5" w:rsidRPr="002946A5">
        <w:rPr>
          <w:rFonts w:asciiTheme="minorBidi" w:eastAsia="Times New Roman" w:hAnsiTheme="minorBidi" w:cstheme="minorBidi"/>
          <w:color w:val="000000" w:themeColor="text1"/>
          <w:sz w:val="26"/>
          <w:szCs w:val="26"/>
          <w:lang w:val="en-GB"/>
        </w:rPr>
        <w:t>2024</w:t>
      </w:r>
      <w:r w:rsidRPr="001845F0">
        <w:rPr>
          <w:rFonts w:asciiTheme="minorBidi" w:eastAsia="Times New Roman" w:hAnsiTheme="minorBidi" w:cstheme="minorBidi"/>
          <w:color w:val="000000" w:themeColor="text1"/>
          <w:sz w:val="26"/>
          <w:szCs w:val="26"/>
        </w:rPr>
        <w:t>.</w:t>
      </w:r>
    </w:p>
    <w:p w14:paraId="78B83989" w14:textId="1D6CB8FB" w:rsidR="00021E78" w:rsidRPr="001845F0" w:rsidRDefault="00A00CC6" w:rsidP="000F0CC2">
      <w:pPr>
        <w:ind w:left="540" w:hanging="540"/>
        <w:jc w:val="left"/>
        <w:rPr>
          <w:rFonts w:asciiTheme="minorBidi" w:hAnsiTheme="minorBidi" w:cstheme="minorBidi"/>
          <w:b/>
          <w:bCs/>
          <w:i/>
          <w:iCs/>
          <w:color w:val="000000" w:themeColor="text1"/>
          <w:sz w:val="26"/>
          <w:szCs w:val="26"/>
          <w:cs/>
        </w:rPr>
      </w:pPr>
      <w:r w:rsidRPr="001845F0">
        <w:rPr>
          <w:rFonts w:asciiTheme="minorBidi" w:eastAsia="Calibri" w:hAnsiTheme="minorBidi" w:cstheme="minorBidi"/>
          <w:color w:val="000000" w:themeColor="text1"/>
          <w:spacing w:val="-4"/>
          <w:lang w:val="en-GB"/>
        </w:rPr>
        <w:br w:type="page"/>
      </w:r>
      <w:r w:rsidR="002946A5" w:rsidRPr="002946A5">
        <w:rPr>
          <w:rFonts w:asciiTheme="minorBidi" w:hAnsiTheme="minorBidi" w:cstheme="minorBidi"/>
          <w:b/>
          <w:bCs/>
          <w:color w:val="000000" w:themeColor="text1"/>
          <w:sz w:val="26"/>
          <w:szCs w:val="26"/>
          <w:lang w:val="en-GB"/>
        </w:rPr>
        <w:lastRenderedPageBreak/>
        <w:t>6</w:t>
      </w:r>
      <w:r w:rsidR="00021E78" w:rsidRPr="001845F0">
        <w:rPr>
          <w:rFonts w:asciiTheme="minorBidi" w:hAnsiTheme="minorBidi" w:cstheme="minorBidi"/>
          <w:b/>
          <w:bCs/>
          <w:color w:val="000000" w:themeColor="text1"/>
          <w:sz w:val="26"/>
          <w:szCs w:val="26"/>
        </w:rPr>
        <w:tab/>
        <w:t>Fair value measurements</w:t>
      </w:r>
    </w:p>
    <w:p w14:paraId="4E84254B" w14:textId="5FD47623" w:rsidR="00021E78" w:rsidRPr="001845F0" w:rsidRDefault="00021E78" w:rsidP="00D9626C">
      <w:pPr>
        <w:ind w:left="540"/>
        <w:contextualSpacing/>
        <w:rPr>
          <w:rFonts w:asciiTheme="minorBidi" w:eastAsia="Times New Roman" w:hAnsiTheme="minorBidi" w:cstheme="minorBidi"/>
          <w:color w:val="000000" w:themeColor="text1"/>
          <w:sz w:val="26"/>
          <w:szCs w:val="26"/>
          <w:cs/>
        </w:rPr>
      </w:pPr>
    </w:p>
    <w:p w14:paraId="50315680" w14:textId="17082BF7" w:rsidR="008E7962" w:rsidRPr="001845F0" w:rsidRDefault="008E7962" w:rsidP="00D9626C">
      <w:pPr>
        <w:ind w:left="540"/>
        <w:contextualSpacing/>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 xml:space="preserve">The measurement categories of financial assets and financial liabilities </w:t>
      </w:r>
      <w:r w:rsidR="005C412B" w:rsidRPr="001845F0">
        <w:rPr>
          <w:rFonts w:asciiTheme="minorBidi" w:eastAsia="Times New Roman" w:hAnsiTheme="minorBidi" w:cstheme="minorBidi"/>
          <w:color w:val="000000" w:themeColor="text1"/>
          <w:sz w:val="26"/>
          <w:szCs w:val="26"/>
        </w:rPr>
        <w:t>a</w:t>
      </w:r>
      <w:r w:rsidRPr="001845F0">
        <w:rPr>
          <w:rFonts w:asciiTheme="minorBidi" w:eastAsia="Times New Roman" w:hAnsiTheme="minorBidi" w:cstheme="minorBidi"/>
          <w:color w:val="000000" w:themeColor="text1"/>
          <w:sz w:val="26"/>
          <w:szCs w:val="26"/>
        </w:rPr>
        <w:t>re as follows</w:t>
      </w:r>
      <w:r w:rsidR="00754351" w:rsidRPr="001845F0">
        <w:rPr>
          <w:rFonts w:asciiTheme="minorBidi" w:eastAsia="Times New Roman" w:hAnsiTheme="minorBidi" w:cstheme="minorBidi"/>
          <w:color w:val="000000" w:themeColor="text1"/>
          <w:sz w:val="26"/>
          <w:szCs w:val="26"/>
        </w:rPr>
        <w:t>:</w:t>
      </w:r>
    </w:p>
    <w:p w14:paraId="0FD039D4" w14:textId="77777777" w:rsidR="008E7962" w:rsidRPr="001845F0" w:rsidRDefault="008E7962" w:rsidP="00D9626C">
      <w:pPr>
        <w:ind w:left="540"/>
        <w:contextualSpacing/>
        <w:rPr>
          <w:rFonts w:asciiTheme="minorBidi" w:eastAsia="Times New Roman" w:hAnsiTheme="minorBidi" w:cstheme="minorBidi"/>
          <w:color w:val="000000" w:themeColor="text1"/>
          <w:sz w:val="26"/>
          <w:szCs w:val="26"/>
        </w:rPr>
      </w:pPr>
    </w:p>
    <w:tbl>
      <w:tblPr>
        <w:tblW w:w="9036" w:type="dxa"/>
        <w:tblInd w:w="360" w:type="dxa"/>
        <w:tblLook w:val="04A0" w:firstRow="1" w:lastRow="0" w:firstColumn="1" w:lastColumn="0" w:noHBand="0" w:noVBand="1"/>
      </w:tblPr>
      <w:tblGrid>
        <w:gridCol w:w="4860"/>
        <w:gridCol w:w="2088"/>
        <w:gridCol w:w="2088"/>
      </w:tblGrid>
      <w:tr w:rsidR="00214F9F" w:rsidRPr="001845F0" w14:paraId="211E3E1B" w14:textId="77777777" w:rsidTr="008B72B6">
        <w:trPr>
          <w:tblHeader/>
        </w:trPr>
        <w:tc>
          <w:tcPr>
            <w:tcW w:w="4860" w:type="dxa"/>
          </w:tcPr>
          <w:p w14:paraId="42473EE0" w14:textId="77777777" w:rsidR="008E7962" w:rsidRPr="001845F0" w:rsidRDefault="008E7962" w:rsidP="00D9626C">
            <w:pPr>
              <w:ind w:left="72"/>
              <w:contextualSpacing/>
              <w:rPr>
                <w:rFonts w:asciiTheme="minorBidi" w:eastAsia="Cambria" w:hAnsiTheme="minorBidi" w:cstheme="minorBidi"/>
                <w:b/>
                <w:bCs/>
                <w:color w:val="000000" w:themeColor="text1"/>
                <w:sz w:val="26"/>
                <w:szCs w:val="26"/>
              </w:rPr>
            </w:pPr>
          </w:p>
        </w:tc>
        <w:tc>
          <w:tcPr>
            <w:tcW w:w="2088" w:type="dxa"/>
            <w:vAlign w:val="bottom"/>
          </w:tcPr>
          <w:p w14:paraId="1BA638D4" w14:textId="72C162C2" w:rsidR="00D059C3" w:rsidRPr="001845F0" w:rsidRDefault="008E7962" w:rsidP="00D9626C">
            <w:pPr>
              <w:pBdr>
                <w:bottom w:val="single" w:sz="4" w:space="1" w:color="auto"/>
              </w:pBdr>
              <w:ind w:right="-72"/>
              <w:contextualSpacing/>
              <w:jc w:val="center"/>
              <w:rPr>
                <w:rFonts w:asciiTheme="minorBidi" w:eastAsia="Cambria" w:hAnsiTheme="minorBidi" w:cstheme="minorBidi"/>
                <w:b/>
                <w:bCs/>
                <w:color w:val="000000" w:themeColor="text1"/>
                <w:sz w:val="26"/>
                <w:szCs w:val="26"/>
              </w:rPr>
            </w:pPr>
            <w:r w:rsidRPr="001845F0">
              <w:rPr>
                <w:rFonts w:asciiTheme="minorBidi" w:eastAsia="Cambria" w:hAnsiTheme="minorBidi" w:cstheme="minorBidi"/>
                <w:b/>
                <w:bCs/>
                <w:color w:val="000000" w:themeColor="text1"/>
                <w:sz w:val="26"/>
                <w:szCs w:val="26"/>
              </w:rPr>
              <w:t>Consolidated</w:t>
            </w:r>
          </w:p>
          <w:p w14:paraId="4243EE71" w14:textId="56307285" w:rsidR="008E7962" w:rsidRPr="001845F0" w:rsidRDefault="008E7962" w:rsidP="00D9626C">
            <w:pPr>
              <w:pBdr>
                <w:bottom w:val="single" w:sz="4" w:space="1" w:color="auto"/>
              </w:pBdr>
              <w:ind w:right="-72"/>
              <w:contextualSpacing/>
              <w:jc w:val="center"/>
              <w:rPr>
                <w:rFonts w:asciiTheme="minorBidi" w:eastAsia="Cambria" w:hAnsiTheme="minorBidi" w:cstheme="minorBidi"/>
                <w:b/>
                <w:bCs/>
                <w:color w:val="000000" w:themeColor="text1"/>
                <w:sz w:val="26"/>
                <w:szCs w:val="26"/>
              </w:rPr>
            </w:pPr>
            <w:r w:rsidRPr="001845F0">
              <w:rPr>
                <w:rFonts w:asciiTheme="minorBidi" w:eastAsia="Cambria" w:hAnsiTheme="minorBidi" w:cstheme="minorBidi"/>
                <w:b/>
                <w:bCs/>
                <w:color w:val="000000" w:themeColor="text1"/>
                <w:sz w:val="26"/>
                <w:szCs w:val="26"/>
              </w:rPr>
              <w:t xml:space="preserve">financial </w:t>
            </w:r>
            <w:r w:rsidR="00EC5A20" w:rsidRPr="001845F0">
              <w:rPr>
                <w:rFonts w:asciiTheme="minorBidi" w:eastAsia="Cambria" w:hAnsiTheme="minorBidi" w:cstheme="minorBidi"/>
                <w:b/>
                <w:bCs/>
                <w:color w:val="000000" w:themeColor="text1"/>
                <w:sz w:val="26"/>
                <w:szCs w:val="26"/>
              </w:rPr>
              <w:t>information</w:t>
            </w:r>
          </w:p>
        </w:tc>
        <w:tc>
          <w:tcPr>
            <w:tcW w:w="2088" w:type="dxa"/>
            <w:vAlign w:val="bottom"/>
          </w:tcPr>
          <w:p w14:paraId="48AC468D" w14:textId="7FF6AE19" w:rsidR="00D059C3" w:rsidRPr="001845F0" w:rsidRDefault="008E7962" w:rsidP="00D9626C">
            <w:pPr>
              <w:pBdr>
                <w:bottom w:val="single" w:sz="4" w:space="1" w:color="auto"/>
              </w:pBdr>
              <w:ind w:right="-72"/>
              <w:contextualSpacing/>
              <w:jc w:val="center"/>
              <w:rPr>
                <w:rFonts w:asciiTheme="minorBidi" w:eastAsia="Cambria" w:hAnsiTheme="minorBidi" w:cstheme="minorBidi"/>
                <w:b/>
                <w:bCs/>
                <w:color w:val="000000" w:themeColor="text1"/>
                <w:sz w:val="26"/>
                <w:szCs w:val="26"/>
              </w:rPr>
            </w:pPr>
            <w:r w:rsidRPr="001845F0">
              <w:rPr>
                <w:rFonts w:asciiTheme="minorBidi" w:eastAsia="Cambria" w:hAnsiTheme="minorBidi" w:cstheme="minorBidi"/>
                <w:b/>
                <w:bCs/>
                <w:color w:val="000000" w:themeColor="text1"/>
                <w:sz w:val="26"/>
                <w:szCs w:val="26"/>
              </w:rPr>
              <w:t>Separate</w:t>
            </w:r>
          </w:p>
          <w:p w14:paraId="431F4170" w14:textId="52DECEB1" w:rsidR="008E7962" w:rsidRPr="001845F0" w:rsidRDefault="008E7962" w:rsidP="00D9626C">
            <w:pPr>
              <w:pBdr>
                <w:bottom w:val="single" w:sz="4" w:space="1" w:color="auto"/>
              </w:pBdr>
              <w:ind w:right="-72"/>
              <w:contextualSpacing/>
              <w:jc w:val="center"/>
              <w:rPr>
                <w:rFonts w:asciiTheme="minorBidi" w:eastAsia="Cambria" w:hAnsiTheme="minorBidi" w:cstheme="minorBidi"/>
                <w:b/>
                <w:bCs/>
                <w:color w:val="000000" w:themeColor="text1"/>
                <w:sz w:val="26"/>
                <w:szCs w:val="26"/>
              </w:rPr>
            </w:pPr>
            <w:r w:rsidRPr="001845F0">
              <w:rPr>
                <w:rFonts w:asciiTheme="minorBidi" w:eastAsia="Cambria" w:hAnsiTheme="minorBidi" w:cstheme="minorBidi"/>
                <w:b/>
                <w:bCs/>
                <w:color w:val="000000" w:themeColor="text1"/>
                <w:sz w:val="26"/>
                <w:szCs w:val="26"/>
              </w:rPr>
              <w:t xml:space="preserve">financial </w:t>
            </w:r>
            <w:r w:rsidR="00EC5A20" w:rsidRPr="001845F0">
              <w:rPr>
                <w:rFonts w:asciiTheme="minorBidi" w:eastAsia="Cambria" w:hAnsiTheme="minorBidi" w:cstheme="minorBidi"/>
                <w:b/>
                <w:bCs/>
                <w:color w:val="000000" w:themeColor="text1"/>
                <w:sz w:val="26"/>
                <w:szCs w:val="26"/>
              </w:rPr>
              <w:t>information</w:t>
            </w:r>
          </w:p>
        </w:tc>
      </w:tr>
      <w:tr w:rsidR="00214F9F" w:rsidRPr="001845F0" w14:paraId="340580E7" w14:textId="77777777" w:rsidTr="008B72B6">
        <w:tc>
          <w:tcPr>
            <w:tcW w:w="4860" w:type="dxa"/>
          </w:tcPr>
          <w:p w14:paraId="2041522D" w14:textId="3AF7EF9C" w:rsidR="008E7962" w:rsidRPr="001845F0" w:rsidRDefault="008E7962" w:rsidP="00D9626C">
            <w:pPr>
              <w:ind w:left="72"/>
              <w:contextualSpacing/>
              <w:rPr>
                <w:rFonts w:asciiTheme="minorBidi" w:eastAsia="Cambria" w:hAnsiTheme="minorBidi" w:cstheme="minorBidi"/>
                <w:color w:val="000000" w:themeColor="text1"/>
                <w:sz w:val="12"/>
                <w:szCs w:val="12"/>
              </w:rPr>
            </w:pPr>
          </w:p>
        </w:tc>
        <w:tc>
          <w:tcPr>
            <w:tcW w:w="2088" w:type="dxa"/>
          </w:tcPr>
          <w:p w14:paraId="04FA3CF4" w14:textId="77777777" w:rsidR="008E7962" w:rsidRPr="001845F0" w:rsidRDefault="008E7962" w:rsidP="00D9626C">
            <w:pPr>
              <w:ind w:right="-72"/>
              <w:contextualSpacing/>
              <w:rPr>
                <w:rFonts w:asciiTheme="minorBidi" w:eastAsia="Cambria" w:hAnsiTheme="minorBidi" w:cstheme="minorBidi"/>
                <w:color w:val="000000" w:themeColor="text1"/>
                <w:sz w:val="12"/>
                <w:szCs w:val="12"/>
              </w:rPr>
            </w:pPr>
          </w:p>
        </w:tc>
        <w:tc>
          <w:tcPr>
            <w:tcW w:w="2088" w:type="dxa"/>
          </w:tcPr>
          <w:p w14:paraId="0F00FD63" w14:textId="77777777" w:rsidR="008E7962" w:rsidRPr="001845F0" w:rsidRDefault="008E7962" w:rsidP="00D9626C">
            <w:pPr>
              <w:ind w:right="-72"/>
              <w:contextualSpacing/>
              <w:rPr>
                <w:rFonts w:asciiTheme="minorBidi" w:eastAsia="Cambria" w:hAnsiTheme="minorBidi" w:cstheme="minorBidi"/>
                <w:color w:val="000000" w:themeColor="text1"/>
                <w:sz w:val="12"/>
                <w:szCs w:val="12"/>
                <w:cs/>
              </w:rPr>
            </w:pPr>
          </w:p>
        </w:tc>
      </w:tr>
      <w:tr w:rsidR="00214F9F" w:rsidRPr="001845F0" w14:paraId="4F9C9231" w14:textId="77777777" w:rsidTr="008B72B6">
        <w:tc>
          <w:tcPr>
            <w:tcW w:w="4860" w:type="dxa"/>
          </w:tcPr>
          <w:p w14:paraId="48FBCC8C" w14:textId="54B018D3" w:rsidR="00A35751" w:rsidRPr="001845F0" w:rsidRDefault="00A35751" w:rsidP="00D9626C">
            <w:pPr>
              <w:ind w:left="72"/>
              <w:contextualSpacing/>
              <w:rPr>
                <w:rFonts w:asciiTheme="minorBidi" w:eastAsia="Cambria" w:hAnsiTheme="minorBidi" w:cstheme="minorBidi"/>
                <w:b/>
                <w:bCs/>
                <w:color w:val="000000" w:themeColor="text1"/>
                <w:sz w:val="26"/>
                <w:szCs w:val="26"/>
              </w:rPr>
            </w:pPr>
            <w:r w:rsidRPr="001845F0">
              <w:rPr>
                <w:rFonts w:asciiTheme="minorBidi" w:eastAsia="Cambria" w:hAnsiTheme="minorBidi" w:cstheme="minorBidi"/>
                <w:b/>
                <w:bCs/>
                <w:color w:val="000000" w:themeColor="text1"/>
                <w:sz w:val="26"/>
                <w:szCs w:val="26"/>
              </w:rPr>
              <w:t>Current financial assets</w:t>
            </w:r>
          </w:p>
        </w:tc>
        <w:tc>
          <w:tcPr>
            <w:tcW w:w="2088" w:type="dxa"/>
          </w:tcPr>
          <w:p w14:paraId="7EE2E741" w14:textId="77777777" w:rsidR="00A35751" w:rsidRPr="001845F0" w:rsidRDefault="00A35751" w:rsidP="00D9626C">
            <w:pPr>
              <w:ind w:right="-72"/>
              <w:contextualSpacing/>
              <w:rPr>
                <w:rFonts w:asciiTheme="minorBidi" w:eastAsia="Cambria" w:hAnsiTheme="minorBidi" w:cstheme="minorBidi"/>
                <w:color w:val="000000" w:themeColor="text1"/>
                <w:sz w:val="26"/>
                <w:szCs w:val="26"/>
              </w:rPr>
            </w:pPr>
          </w:p>
        </w:tc>
        <w:tc>
          <w:tcPr>
            <w:tcW w:w="2088" w:type="dxa"/>
          </w:tcPr>
          <w:p w14:paraId="61CEA4FE" w14:textId="77777777" w:rsidR="00A35751" w:rsidRPr="001845F0" w:rsidRDefault="00A35751" w:rsidP="00D9626C">
            <w:pPr>
              <w:ind w:right="-72"/>
              <w:contextualSpacing/>
              <w:rPr>
                <w:rFonts w:asciiTheme="minorBidi" w:eastAsia="Cambria" w:hAnsiTheme="minorBidi" w:cstheme="minorBidi"/>
                <w:color w:val="000000" w:themeColor="text1"/>
                <w:sz w:val="26"/>
                <w:szCs w:val="26"/>
                <w:cs/>
              </w:rPr>
            </w:pPr>
          </w:p>
        </w:tc>
      </w:tr>
      <w:tr w:rsidR="00214F9F" w:rsidRPr="001845F0" w14:paraId="67B4923E" w14:textId="77777777" w:rsidTr="008B72B6">
        <w:tc>
          <w:tcPr>
            <w:tcW w:w="4860" w:type="dxa"/>
            <w:hideMark/>
          </w:tcPr>
          <w:p w14:paraId="522EF1C3" w14:textId="77777777" w:rsidR="008E7962" w:rsidRPr="001845F0" w:rsidRDefault="008E7962" w:rsidP="00D9626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Cash and cash equivalents</w:t>
            </w:r>
          </w:p>
        </w:tc>
        <w:tc>
          <w:tcPr>
            <w:tcW w:w="2088" w:type="dxa"/>
          </w:tcPr>
          <w:p w14:paraId="6DFDA97E"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c>
          <w:tcPr>
            <w:tcW w:w="2088" w:type="dxa"/>
          </w:tcPr>
          <w:p w14:paraId="375C36F1"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r>
      <w:tr w:rsidR="00214F9F" w:rsidRPr="001845F0" w14:paraId="1AFA2BD8" w14:textId="77777777" w:rsidTr="008B72B6">
        <w:tc>
          <w:tcPr>
            <w:tcW w:w="4860" w:type="dxa"/>
            <w:hideMark/>
          </w:tcPr>
          <w:p w14:paraId="155B346F" w14:textId="3FECB0B6" w:rsidR="008E7962" w:rsidRPr="001845F0" w:rsidRDefault="00800C14" w:rsidP="00D9626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Trade and other current receivables, net</w:t>
            </w:r>
          </w:p>
        </w:tc>
        <w:tc>
          <w:tcPr>
            <w:tcW w:w="2088" w:type="dxa"/>
          </w:tcPr>
          <w:p w14:paraId="66F74CFB"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c>
          <w:tcPr>
            <w:tcW w:w="2088" w:type="dxa"/>
          </w:tcPr>
          <w:p w14:paraId="38511E0A"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r>
      <w:tr w:rsidR="00214F9F" w:rsidRPr="001845F0" w14:paraId="112F64CF" w14:textId="77777777" w:rsidTr="008B72B6">
        <w:tc>
          <w:tcPr>
            <w:tcW w:w="4860" w:type="dxa"/>
            <w:hideMark/>
          </w:tcPr>
          <w:p w14:paraId="0A70B884" w14:textId="77777777" w:rsidR="008E7962" w:rsidRPr="001845F0" w:rsidRDefault="008E7962" w:rsidP="00D9626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Derivative assets</w:t>
            </w:r>
          </w:p>
        </w:tc>
        <w:tc>
          <w:tcPr>
            <w:tcW w:w="2088" w:type="dxa"/>
            <w:hideMark/>
          </w:tcPr>
          <w:p w14:paraId="21635887" w14:textId="151EDE2F" w:rsidR="008E7962" w:rsidRPr="001845F0" w:rsidRDefault="000010C0"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2946A5" w:rsidRPr="002946A5">
              <w:rPr>
                <w:rFonts w:asciiTheme="minorBidi" w:eastAsia="Cambria" w:hAnsiTheme="minorBidi" w:cstheme="minorBidi"/>
                <w:color w:val="000000" w:themeColor="text1"/>
                <w:sz w:val="26"/>
                <w:szCs w:val="26"/>
                <w:lang w:val="en-GB"/>
              </w:rPr>
              <w:t>2</w:t>
            </w:r>
          </w:p>
        </w:tc>
        <w:tc>
          <w:tcPr>
            <w:tcW w:w="2088" w:type="dxa"/>
          </w:tcPr>
          <w:p w14:paraId="7B47EBD6" w14:textId="6098C769" w:rsidR="008E7962" w:rsidRPr="001845F0" w:rsidRDefault="00C35A85" w:rsidP="00D9626C">
            <w:pPr>
              <w:ind w:right="-72"/>
              <w:contextualSpacing/>
              <w:jc w:val="center"/>
              <w:rPr>
                <w:rFonts w:asciiTheme="minorBidi" w:eastAsia="Cambria" w:hAnsiTheme="minorBidi" w:cstheme="minorBidi"/>
                <w:color w:val="000000" w:themeColor="text1"/>
                <w:sz w:val="26"/>
                <w:szCs w:val="26"/>
                <w:cs/>
              </w:rPr>
            </w:pPr>
            <w:r w:rsidRPr="001845F0">
              <w:rPr>
                <w:rFonts w:asciiTheme="minorBidi" w:eastAsia="Cambria" w:hAnsiTheme="minorBidi" w:cstheme="minorBidi"/>
                <w:color w:val="000000" w:themeColor="text1"/>
                <w:sz w:val="26"/>
                <w:szCs w:val="26"/>
              </w:rPr>
              <w:t xml:space="preserve">FVPL - Level </w:t>
            </w:r>
            <w:r w:rsidR="002946A5" w:rsidRPr="002946A5">
              <w:rPr>
                <w:rFonts w:asciiTheme="minorBidi" w:eastAsia="Cambria" w:hAnsiTheme="minorBidi" w:cstheme="minorBidi"/>
                <w:color w:val="000000" w:themeColor="text1"/>
                <w:sz w:val="26"/>
                <w:szCs w:val="26"/>
                <w:lang w:val="en-GB"/>
              </w:rPr>
              <w:t>2</w:t>
            </w:r>
          </w:p>
        </w:tc>
      </w:tr>
      <w:tr w:rsidR="00214F9F" w:rsidRPr="001845F0" w14:paraId="5744E8B1" w14:textId="77777777" w:rsidTr="008B72B6">
        <w:tc>
          <w:tcPr>
            <w:tcW w:w="4860" w:type="dxa"/>
          </w:tcPr>
          <w:p w14:paraId="623B1A9C" w14:textId="77777777" w:rsidR="008E7962" w:rsidRPr="001845F0" w:rsidRDefault="008E7962" w:rsidP="00D9626C">
            <w:pPr>
              <w:ind w:left="72"/>
              <w:contextualSpacing/>
              <w:rPr>
                <w:rFonts w:asciiTheme="minorBidi" w:eastAsia="Cambria" w:hAnsiTheme="minorBidi" w:cstheme="minorBidi"/>
                <w:color w:val="000000" w:themeColor="text1"/>
                <w:sz w:val="18"/>
                <w:szCs w:val="18"/>
              </w:rPr>
            </w:pPr>
          </w:p>
        </w:tc>
        <w:tc>
          <w:tcPr>
            <w:tcW w:w="2088" w:type="dxa"/>
          </w:tcPr>
          <w:p w14:paraId="1078C278" w14:textId="77777777" w:rsidR="008E7962" w:rsidRPr="001845F0" w:rsidRDefault="008E7962" w:rsidP="00D9626C">
            <w:pPr>
              <w:ind w:right="-72"/>
              <w:contextualSpacing/>
              <w:jc w:val="center"/>
              <w:rPr>
                <w:rFonts w:asciiTheme="minorBidi" w:eastAsia="Cambria" w:hAnsiTheme="minorBidi" w:cstheme="minorBidi"/>
                <w:color w:val="000000" w:themeColor="text1"/>
                <w:sz w:val="18"/>
                <w:szCs w:val="18"/>
              </w:rPr>
            </w:pPr>
          </w:p>
        </w:tc>
        <w:tc>
          <w:tcPr>
            <w:tcW w:w="2088" w:type="dxa"/>
          </w:tcPr>
          <w:p w14:paraId="03C92960" w14:textId="77777777" w:rsidR="008E7962" w:rsidRPr="001845F0" w:rsidRDefault="008E7962" w:rsidP="00D9626C">
            <w:pPr>
              <w:ind w:right="-72"/>
              <w:contextualSpacing/>
              <w:jc w:val="center"/>
              <w:rPr>
                <w:rFonts w:asciiTheme="minorBidi" w:eastAsia="Cambria" w:hAnsiTheme="minorBidi" w:cstheme="minorBidi"/>
                <w:color w:val="000000" w:themeColor="text1"/>
                <w:sz w:val="18"/>
                <w:szCs w:val="18"/>
              </w:rPr>
            </w:pPr>
          </w:p>
        </w:tc>
      </w:tr>
      <w:tr w:rsidR="00214F9F" w:rsidRPr="001845F0" w14:paraId="36953E4C" w14:textId="77777777" w:rsidTr="008B72B6">
        <w:tc>
          <w:tcPr>
            <w:tcW w:w="4860" w:type="dxa"/>
            <w:hideMark/>
          </w:tcPr>
          <w:p w14:paraId="099FBD93" w14:textId="77777777" w:rsidR="008E7962" w:rsidRPr="001845F0" w:rsidRDefault="008E7962" w:rsidP="00D9626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b/>
                <w:bCs/>
                <w:color w:val="000000" w:themeColor="text1"/>
                <w:sz w:val="26"/>
                <w:szCs w:val="26"/>
              </w:rPr>
              <w:t>Non-current financial assets</w:t>
            </w:r>
          </w:p>
        </w:tc>
        <w:tc>
          <w:tcPr>
            <w:tcW w:w="2088" w:type="dxa"/>
          </w:tcPr>
          <w:p w14:paraId="503859C3"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p>
        </w:tc>
        <w:tc>
          <w:tcPr>
            <w:tcW w:w="2088" w:type="dxa"/>
          </w:tcPr>
          <w:p w14:paraId="1CD871DF"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p>
        </w:tc>
      </w:tr>
      <w:tr w:rsidR="00214F9F" w:rsidRPr="001845F0" w14:paraId="1A6F445E" w14:textId="77777777" w:rsidTr="008B72B6">
        <w:tc>
          <w:tcPr>
            <w:tcW w:w="4860" w:type="dxa"/>
          </w:tcPr>
          <w:p w14:paraId="1683ABA0" w14:textId="398B8B85" w:rsidR="008E7962" w:rsidRPr="001845F0" w:rsidRDefault="00477021" w:rsidP="00D9626C">
            <w:pPr>
              <w:ind w:left="72"/>
              <w:contextualSpacing/>
              <w:rPr>
                <w:rFonts w:asciiTheme="minorBidi" w:eastAsia="Cambria" w:hAnsiTheme="minorBidi" w:cstheme="minorBidi"/>
                <w:b/>
                <w:bCs/>
                <w:color w:val="000000" w:themeColor="text1"/>
                <w:sz w:val="26"/>
                <w:szCs w:val="26"/>
              </w:rPr>
            </w:pPr>
            <w:r w:rsidRPr="001845F0">
              <w:rPr>
                <w:rFonts w:asciiTheme="minorBidi" w:eastAsia="Cambria" w:hAnsiTheme="minorBidi" w:cstheme="minorBidi"/>
                <w:color w:val="000000" w:themeColor="text1"/>
                <w:sz w:val="26"/>
                <w:szCs w:val="26"/>
              </w:rPr>
              <w:t>Trade and other non-current receivables, net</w:t>
            </w:r>
          </w:p>
        </w:tc>
        <w:tc>
          <w:tcPr>
            <w:tcW w:w="2088" w:type="dxa"/>
          </w:tcPr>
          <w:p w14:paraId="545BCD93"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c>
          <w:tcPr>
            <w:tcW w:w="2088" w:type="dxa"/>
          </w:tcPr>
          <w:p w14:paraId="60EA5FEF"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r>
      <w:tr w:rsidR="00214F9F" w:rsidRPr="001845F0" w14:paraId="4316E54B" w14:textId="77777777" w:rsidTr="008B72B6">
        <w:tc>
          <w:tcPr>
            <w:tcW w:w="4860" w:type="dxa"/>
            <w:hideMark/>
          </w:tcPr>
          <w:p w14:paraId="399E9D3F" w14:textId="7CE2DA70" w:rsidR="008E7962" w:rsidRPr="001845F0" w:rsidRDefault="008E7962" w:rsidP="00D9626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Long-term loan</w:t>
            </w:r>
            <w:r w:rsidR="000C6978" w:rsidRPr="001845F0">
              <w:rPr>
                <w:rFonts w:asciiTheme="minorBidi" w:eastAsia="Cambria" w:hAnsiTheme="minorBidi" w:cstheme="minorBidi"/>
                <w:color w:val="000000" w:themeColor="text1"/>
                <w:sz w:val="26"/>
                <w:szCs w:val="26"/>
              </w:rPr>
              <w:t>s</w:t>
            </w:r>
            <w:r w:rsidRPr="001845F0">
              <w:rPr>
                <w:rFonts w:asciiTheme="minorBidi" w:eastAsia="Cambria" w:hAnsiTheme="minorBidi" w:cstheme="minorBidi"/>
                <w:color w:val="000000" w:themeColor="text1"/>
                <w:sz w:val="26"/>
                <w:szCs w:val="26"/>
              </w:rPr>
              <w:t xml:space="preserve"> to related parties</w:t>
            </w:r>
          </w:p>
        </w:tc>
        <w:tc>
          <w:tcPr>
            <w:tcW w:w="2088" w:type="dxa"/>
            <w:hideMark/>
          </w:tcPr>
          <w:p w14:paraId="15033E39"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c>
          <w:tcPr>
            <w:tcW w:w="2088" w:type="dxa"/>
          </w:tcPr>
          <w:p w14:paraId="3876DD5C"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r>
      <w:tr w:rsidR="00214F9F" w:rsidRPr="001845F0" w14:paraId="288BE928" w14:textId="77777777" w:rsidTr="008B72B6">
        <w:tc>
          <w:tcPr>
            <w:tcW w:w="4860" w:type="dxa"/>
          </w:tcPr>
          <w:p w14:paraId="6067440A" w14:textId="77777777" w:rsidR="008923DC" w:rsidRPr="001845F0" w:rsidRDefault="008923DC" w:rsidP="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Derivative assets</w:t>
            </w:r>
          </w:p>
        </w:tc>
        <w:tc>
          <w:tcPr>
            <w:tcW w:w="2088" w:type="dxa"/>
          </w:tcPr>
          <w:p w14:paraId="572B1F3A" w14:textId="50F9198B" w:rsidR="000010C0" w:rsidRPr="001845F0" w:rsidRDefault="000010C0" w:rsidP="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FV</w:t>
            </w:r>
            <w:r w:rsidR="002F222D" w:rsidRPr="001845F0">
              <w:rPr>
                <w:rFonts w:asciiTheme="minorBidi" w:eastAsia="Cambria" w:hAnsiTheme="minorBidi" w:cstheme="minorBidi"/>
                <w:color w:val="000000" w:themeColor="text1"/>
                <w:sz w:val="26"/>
                <w:szCs w:val="26"/>
              </w:rPr>
              <w:t xml:space="preserve">OCI </w:t>
            </w:r>
            <w:r w:rsidR="001B319A" w:rsidRPr="001845F0">
              <w:rPr>
                <w:rFonts w:asciiTheme="minorBidi" w:eastAsia="Cambria" w:hAnsiTheme="minorBidi" w:cstheme="minorBidi"/>
                <w:color w:val="000000" w:themeColor="text1"/>
                <w:sz w:val="26"/>
                <w:szCs w:val="26"/>
                <w:cs/>
              </w:rPr>
              <w:t>-</w:t>
            </w:r>
            <w:r w:rsidR="002F222D" w:rsidRPr="001845F0">
              <w:rPr>
                <w:rFonts w:asciiTheme="minorBidi" w:eastAsia="Cambria" w:hAnsiTheme="minorBidi" w:cstheme="minorBidi"/>
                <w:color w:val="000000" w:themeColor="text1"/>
                <w:sz w:val="26"/>
                <w:szCs w:val="26"/>
              </w:rPr>
              <w:t xml:space="preserve"> Level </w:t>
            </w:r>
            <w:r w:rsidR="002946A5" w:rsidRPr="002946A5">
              <w:rPr>
                <w:rFonts w:asciiTheme="minorBidi" w:eastAsia="Cambria" w:hAnsiTheme="minorBidi" w:cstheme="minorBidi"/>
                <w:color w:val="000000" w:themeColor="text1"/>
                <w:sz w:val="26"/>
                <w:szCs w:val="26"/>
                <w:lang w:val="en-GB"/>
              </w:rPr>
              <w:t>2</w:t>
            </w:r>
          </w:p>
          <w:p w14:paraId="74AA0CA5" w14:textId="18338BEB" w:rsidR="008923DC" w:rsidRPr="001845F0" w:rsidRDefault="008923DC" w:rsidP="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2946A5" w:rsidRPr="002946A5">
              <w:rPr>
                <w:rFonts w:asciiTheme="minorBidi" w:eastAsia="Cambria" w:hAnsiTheme="minorBidi" w:cstheme="minorBidi"/>
                <w:color w:val="000000" w:themeColor="text1"/>
                <w:sz w:val="26"/>
                <w:szCs w:val="26"/>
                <w:lang w:val="en-GB"/>
              </w:rPr>
              <w:t>2</w:t>
            </w:r>
          </w:p>
        </w:tc>
        <w:tc>
          <w:tcPr>
            <w:tcW w:w="2088" w:type="dxa"/>
          </w:tcPr>
          <w:p w14:paraId="068691AF" w14:textId="5B5CFC05" w:rsidR="006F6209" w:rsidRPr="001845F0" w:rsidRDefault="006F6209" w:rsidP="006F6209">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FVOCI </w:t>
            </w:r>
            <w:r w:rsidRPr="001845F0">
              <w:rPr>
                <w:rFonts w:asciiTheme="minorBidi" w:eastAsia="Cambria" w:hAnsiTheme="minorBidi" w:cstheme="minorBidi"/>
                <w:color w:val="000000" w:themeColor="text1"/>
                <w:sz w:val="26"/>
                <w:szCs w:val="26"/>
                <w:cs/>
              </w:rPr>
              <w:t>-</w:t>
            </w:r>
            <w:r w:rsidRPr="001845F0">
              <w:rPr>
                <w:rFonts w:asciiTheme="minorBidi" w:eastAsia="Cambria" w:hAnsiTheme="minorBidi" w:cstheme="minorBidi"/>
                <w:color w:val="000000" w:themeColor="text1"/>
                <w:sz w:val="26"/>
                <w:szCs w:val="26"/>
              </w:rPr>
              <w:t xml:space="preserve"> Level </w:t>
            </w:r>
            <w:r w:rsidR="002946A5" w:rsidRPr="002946A5">
              <w:rPr>
                <w:rFonts w:asciiTheme="minorBidi" w:eastAsia="Cambria" w:hAnsiTheme="minorBidi" w:cstheme="minorBidi"/>
                <w:color w:val="000000" w:themeColor="text1"/>
                <w:sz w:val="26"/>
                <w:szCs w:val="26"/>
                <w:lang w:val="en-GB"/>
              </w:rPr>
              <w:t>2</w:t>
            </w:r>
          </w:p>
          <w:p w14:paraId="3AB40E0D" w14:textId="5C419407" w:rsidR="008923DC" w:rsidRPr="001845F0" w:rsidRDefault="006F6209" w:rsidP="006F6209">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2946A5" w:rsidRPr="002946A5">
              <w:rPr>
                <w:rFonts w:asciiTheme="minorBidi" w:eastAsia="Cambria" w:hAnsiTheme="minorBidi" w:cstheme="minorBidi"/>
                <w:color w:val="000000" w:themeColor="text1"/>
                <w:sz w:val="26"/>
                <w:szCs w:val="26"/>
                <w:lang w:val="en-GB"/>
              </w:rPr>
              <w:t>2</w:t>
            </w:r>
          </w:p>
        </w:tc>
      </w:tr>
      <w:tr w:rsidR="00214F9F" w:rsidRPr="001845F0" w14:paraId="473B0E48" w14:textId="77777777" w:rsidTr="008B72B6">
        <w:tc>
          <w:tcPr>
            <w:tcW w:w="4860" w:type="dxa"/>
          </w:tcPr>
          <w:p w14:paraId="6478AC5C" w14:textId="1160C3CA" w:rsidR="008923DC" w:rsidRPr="001845F0" w:rsidRDefault="008923DC" w:rsidP="00D9626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Other non-current assets - equity investments</w:t>
            </w:r>
          </w:p>
        </w:tc>
        <w:tc>
          <w:tcPr>
            <w:tcW w:w="2088" w:type="dxa"/>
          </w:tcPr>
          <w:p w14:paraId="6D3F1472" w14:textId="28F27882" w:rsidR="008923DC" w:rsidRPr="001845F0" w:rsidRDefault="008923DC"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FVOCI - Level </w:t>
            </w:r>
            <w:r w:rsidR="002946A5" w:rsidRPr="002946A5">
              <w:rPr>
                <w:rFonts w:asciiTheme="minorBidi" w:eastAsia="Cambria" w:hAnsiTheme="minorBidi" w:cstheme="minorBidi"/>
                <w:color w:val="000000" w:themeColor="text1"/>
                <w:sz w:val="26"/>
                <w:szCs w:val="26"/>
                <w:lang w:val="en-GB"/>
              </w:rPr>
              <w:t>1</w:t>
            </w:r>
            <w:r w:rsidRPr="001845F0">
              <w:rPr>
                <w:rFonts w:asciiTheme="minorBidi" w:eastAsia="Cambria" w:hAnsiTheme="minorBidi" w:cstheme="minorBidi"/>
                <w:color w:val="000000" w:themeColor="text1"/>
                <w:sz w:val="26"/>
                <w:szCs w:val="26"/>
              </w:rPr>
              <w:t xml:space="preserve"> and </w:t>
            </w:r>
            <w:r w:rsidR="002946A5" w:rsidRPr="002946A5">
              <w:rPr>
                <w:rFonts w:asciiTheme="minorBidi" w:eastAsia="Cambria" w:hAnsiTheme="minorBidi" w:cstheme="minorBidi"/>
                <w:color w:val="000000" w:themeColor="text1"/>
                <w:sz w:val="26"/>
                <w:szCs w:val="26"/>
                <w:lang w:val="en-GB"/>
              </w:rPr>
              <w:t>3</w:t>
            </w:r>
          </w:p>
          <w:p w14:paraId="047929AE" w14:textId="7139AFCE" w:rsidR="008923DC" w:rsidRPr="001845F0" w:rsidRDefault="008923DC"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2946A5" w:rsidRPr="002946A5">
              <w:rPr>
                <w:rFonts w:asciiTheme="minorBidi" w:eastAsia="Cambria" w:hAnsiTheme="minorBidi" w:cstheme="minorBidi"/>
                <w:color w:val="000000" w:themeColor="text1"/>
                <w:sz w:val="26"/>
                <w:szCs w:val="26"/>
                <w:lang w:val="en-GB"/>
              </w:rPr>
              <w:t>3</w:t>
            </w:r>
          </w:p>
        </w:tc>
        <w:tc>
          <w:tcPr>
            <w:tcW w:w="2088" w:type="dxa"/>
          </w:tcPr>
          <w:p w14:paraId="3740AD09" w14:textId="6D6C5AAD" w:rsidR="008923DC" w:rsidRPr="001845F0" w:rsidRDefault="008923DC"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FVOCI - Level </w:t>
            </w:r>
            <w:r w:rsidR="002946A5" w:rsidRPr="002946A5">
              <w:rPr>
                <w:rFonts w:asciiTheme="minorBidi" w:eastAsia="Cambria" w:hAnsiTheme="minorBidi" w:cstheme="minorBidi"/>
                <w:color w:val="000000" w:themeColor="text1"/>
                <w:sz w:val="26"/>
                <w:szCs w:val="26"/>
                <w:lang w:val="en-GB"/>
              </w:rPr>
              <w:t>1</w:t>
            </w:r>
          </w:p>
        </w:tc>
      </w:tr>
      <w:tr w:rsidR="00214F9F" w:rsidRPr="001845F0" w14:paraId="63FA3EBB" w14:textId="77777777" w:rsidTr="008B72B6">
        <w:tc>
          <w:tcPr>
            <w:tcW w:w="4860" w:type="dxa"/>
          </w:tcPr>
          <w:p w14:paraId="1A7C749B" w14:textId="057B6AC9" w:rsidR="008923DC" w:rsidRPr="001845F0" w:rsidRDefault="008923DC" w:rsidP="00D9626C">
            <w:pPr>
              <w:ind w:left="72"/>
              <w:contextualSpacing/>
              <w:rPr>
                <w:rFonts w:asciiTheme="minorBidi" w:eastAsia="Cambria" w:hAnsiTheme="minorBidi" w:cstheme="minorBidi"/>
                <w:color w:val="000000" w:themeColor="text1"/>
                <w:sz w:val="26"/>
                <w:szCs w:val="26"/>
              </w:rPr>
            </w:pPr>
          </w:p>
        </w:tc>
        <w:tc>
          <w:tcPr>
            <w:tcW w:w="2088" w:type="dxa"/>
          </w:tcPr>
          <w:p w14:paraId="33922651" w14:textId="6ABC5E75" w:rsidR="008923DC" w:rsidRPr="001845F0" w:rsidRDefault="008923DC" w:rsidP="00D9626C">
            <w:pPr>
              <w:ind w:right="-72"/>
              <w:contextualSpacing/>
              <w:jc w:val="center"/>
              <w:rPr>
                <w:rFonts w:asciiTheme="minorBidi" w:eastAsia="Cambria" w:hAnsiTheme="minorBidi" w:cstheme="minorBidi"/>
                <w:color w:val="000000" w:themeColor="text1"/>
                <w:sz w:val="26"/>
                <w:szCs w:val="26"/>
              </w:rPr>
            </w:pPr>
          </w:p>
        </w:tc>
        <w:tc>
          <w:tcPr>
            <w:tcW w:w="2088" w:type="dxa"/>
          </w:tcPr>
          <w:p w14:paraId="08D4BA43" w14:textId="5780AC9B" w:rsidR="008923DC" w:rsidRPr="001845F0" w:rsidRDefault="008923DC" w:rsidP="00D9626C">
            <w:pPr>
              <w:ind w:right="-72"/>
              <w:contextualSpacing/>
              <w:jc w:val="center"/>
              <w:rPr>
                <w:rFonts w:asciiTheme="minorBidi" w:eastAsia="Cambria" w:hAnsiTheme="minorBidi" w:cstheme="minorBidi"/>
                <w:color w:val="000000" w:themeColor="text1"/>
                <w:sz w:val="26"/>
                <w:szCs w:val="26"/>
              </w:rPr>
            </w:pPr>
          </w:p>
        </w:tc>
      </w:tr>
      <w:tr w:rsidR="00214F9F" w:rsidRPr="001845F0" w14:paraId="6E7982B3" w14:textId="77777777" w:rsidTr="008B72B6">
        <w:tc>
          <w:tcPr>
            <w:tcW w:w="4860" w:type="dxa"/>
          </w:tcPr>
          <w:p w14:paraId="504403F7" w14:textId="7E6AAB0B" w:rsidR="008923DC" w:rsidRPr="001845F0" w:rsidRDefault="008923DC" w:rsidP="00D9626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b/>
                <w:bCs/>
                <w:color w:val="000000" w:themeColor="text1"/>
                <w:sz w:val="26"/>
                <w:szCs w:val="26"/>
              </w:rPr>
              <w:t>Current financial liabilities</w:t>
            </w:r>
          </w:p>
        </w:tc>
        <w:tc>
          <w:tcPr>
            <w:tcW w:w="2088" w:type="dxa"/>
          </w:tcPr>
          <w:p w14:paraId="5C590175" w14:textId="77777777" w:rsidR="008923DC" w:rsidRPr="001845F0" w:rsidRDefault="008923DC" w:rsidP="00D9626C">
            <w:pPr>
              <w:ind w:right="-72"/>
              <w:contextualSpacing/>
              <w:jc w:val="center"/>
              <w:rPr>
                <w:rFonts w:asciiTheme="minorBidi" w:eastAsia="Cambria" w:hAnsiTheme="minorBidi" w:cstheme="minorBidi"/>
                <w:color w:val="000000" w:themeColor="text1"/>
                <w:sz w:val="26"/>
                <w:szCs w:val="26"/>
              </w:rPr>
            </w:pPr>
          </w:p>
        </w:tc>
        <w:tc>
          <w:tcPr>
            <w:tcW w:w="2088" w:type="dxa"/>
          </w:tcPr>
          <w:p w14:paraId="5D99C077" w14:textId="77777777" w:rsidR="008923DC" w:rsidRPr="001845F0" w:rsidRDefault="008923DC" w:rsidP="00D9626C">
            <w:pPr>
              <w:ind w:right="-72"/>
              <w:contextualSpacing/>
              <w:jc w:val="center"/>
              <w:rPr>
                <w:rFonts w:asciiTheme="minorBidi" w:eastAsia="Cambria" w:hAnsiTheme="minorBidi" w:cstheme="minorBidi"/>
                <w:color w:val="000000" w:themeColor="text1"/>
                <w:sz w:val="26"/>
                <w:szCs w:val="26"/>
              </w:rPr>
            </w:pPr>
          </w:p>
        </w:tc>
      </w:tr>
      <w:tr w:rsidR="00214F9F" w:rsidRPr="001845F0" w14:paraId="1104A513" w14:textId="77777777" w:rsidTr="008B72B6">
        <w:tc>
          <w:tcPr>
            <w:tcW w:w="4860" w:type="dxa"/>
          </w:tcPr>
          <w:p w14:paraId="33044789" w14:textId="77777777"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Bank overdrafts and short-term borrowings </w:t>
            </w:r>
          </w:p>
          <w:p w14:paraId="4697F554" w14:textId="46391502" w:rsidR="008923DC" w:rsidRPr="001845F0" w:rsidRDefault="008923DC">
            <w:pPr>
              <w:ind w:left="72"/>
              <w:contextualSpacing/>
              <w:rPr>
                <w:rFonts w:asciiTheme="minorBidi" w:eastAsia="Cambria" w:hAnsiTheme="minorBidi" w:cstheme="minorBidi"/>
                <w:b/>
                <w:bCs/>
                <w:color w:val="000000" w:themeColor="text1"/>
                <w:sz w:val="26"/>
                <w:szCs w:val="26"/>
              </w:rPr>
            </w:pPr>
            <w:r w:rsidRPr="001845F0">
              <w:rPr>
                <w:rFonts w:asciiTheme="minorBidi" w:eastAsia="Cambria" w:hAnsiTheme="minorBidi" w:cstheme="minorBidi"/>
                <w:color w:val="000000" w:themeColor="text1"/>
                <w:sz w:val="26"/>
                <w:szCs w:val="26"/>
              </w:rPr>
              <w:t xml:space="preserve">   from financial institutions</w:t>
            </w:r>
          </w:p>
        </w:tc>
        <w:tc>
          <w:tcPr>
            <w:tcW w:w="2088" w:type="dxa"/>
          </w:tcPr>
          <w:p w14:paraId="16E7B716" w14:textId="77777777" w:rsidR="008923DC" w:rsidRPr="001845F0" w:rsidRDefault="008923DC">
            <w:pPr>
              <w:ind w:right="-72"/>
              <w:contextualSpacing/>
              <w:jc w:val="center"/>
              <w:rPr>
                <w:rFonts w:asciiTheme="minorBidi" w:eastAsia="Cambria" w:hAnsiTheme="minorBidi" w:cstheme="minorBidi"/>
                <w:color w:val="000000" w:themeColor="text1"/>
                <w:sz w:val="26"/>
                <w:szCs w:val="26"/>
              </w:rPr>
            </w:pPr>
          </w:p>
          <w:p w14:paraId="4EAB6B5C" w14:textId="526773CC"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c>
          <w:tcPr>
            <w:tcW w:w="2088" w:type="dxa"/>
          </w:tcPr>
          <w:p w14:paraId="65D24AC6" w14:textId="77777777" w:rsidR="008923DC" w:rsidRPr="001845F0" w:rsidRDefault="008923DC">
            <w:pPr>
              <w:ind w:right="-72"/>
              <w:contextualSpacing/>
              <w:jc w:val="center"/>
              <w:rPr>
                <w:rFonts w:asciiTheme="minorBidi" w:eastAsia="Cambria" w:hAnsiTheme="minorBidi" w:cstheme="minorBidi"/>
                <w:color w:val="000000" w:themeColor="text1"/>
                <w:sz w:val="26"/>
                <w:szCs w:val="26"/>
              </w:rPr>
            </w:pPr>
          </w:p>
          <w:p w14:paraId="21428C14" w14:textId="4F8B7CD3"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r>
      <w:tr w:rsidR="00214F9F" w:rsidRPr="001845F0" w14:paraId="5B3CA772" w14:textId="77777777" w:rsidTr="008B72B6">
        <w:tc>
          <w:tcPr>
            <w:tcW w:w="4860" w:type="dxa"/>
          </w:tcPr>
          <w:p w14:paraId="23842979" w14:textId="062AB2D4"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Trade and other current payables</w:t>
            </w:r>
          </w:p>
        </w:tc>
        <w:tc>
          <w:tcPr>
            <w:tcW w:w="2088" w:type="dxa"/>
          </w:tcPr>
          <w:p w14:paraId="1878DDA6" w14:textId="4190B038"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c>
          <w:tcPr>
            <w:tcW w:w="2088" w:type="dxa"/>
          </w:tcPr>
          <w:p w14:paraId="63695708" w14:textId="33E025E3"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r>
      <w:tr w:rsidR="00214F9F" w:rsidRPr="001845F0" w14:paraId="2933BD28" w14:textId="77777777" w:rsidTr="008B72B6">
        <w:tc>
          <w:tcPr>
            <w:tcW w:w="4860" w:type="dxa"/>
          </w:tcPr>
          <w:p w14:paraId="40F09C93" w14:textId="40BA7C82"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Short-term borrowings from related parties</w:t>
            </w:r>
          </w:p>
        </w:tc>
        <w:tc>
          <w:tcPr>
            <w:tcW w:w="2088" w:type="dxa"/>
          </w:tcPr>
          <w:p w14:paraId="69B39D46" w14:textId="47A58C5D"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c>
          <w:tcPr>
            <w:tcW w:w="2088" w:type="dxa"/>
          </w:tcPr>
          <w:p w14:paraId="2AA57985" w14:textId="5ACD7FA4"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r>
      <w:tr w:rsidR="00214F9F" w:rsidRPr="001845F0" w14:paraId="0DACD45C" w14:textId="77777777" w:rsidTr="008B72B6">
        <w:tc>
          <w:tcPr>
            <w:tcW w:w="4860" w:type="dxa"/>
          </w:tcPr>
          <w:p w14:paraId="4B049344" w14:textId="77777777"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Current portion of long-term borrowings </w:t>
            </w:r>
          </w:p>
          <w:p w14:paraId="40EC7934" w14:textId="09926435"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   from financial institutions</w:t>
            </w:r>
          </w:p>
        </w:tc>
        <w:tc>
          <w:tcPr>
            <w:tcW w:w="2088" w:type="dxa"/>
          </w:tcPr>
          <w:p w14:paraId="3862B179" w14:textId="77777777" w:rsidR="008923DC" w:rsidRPr="001845F0" w:rsidRDefault="008923DC">
            <w:pPr>
              <w:ind w:right="-72"/>
              <w:contextualSpacing/>
              <w:jc w:val="center"/>
              <w:rPr>
                <w:rFonts w:asciiTheme="minorBidi" w:eastAsia="Cambria" w:hAnsiTheme="minorBidi" w:cstheme="minorBidi"/>
                <w:color w:val="000000" w:themeColor="text1"/>
                <w:sz w:val="26"/>
                <w:szCs w:val="26"/>
              </w:rPr>
            </w:pPr>
          </w:p>
          <w:p w14:paraId="4AF29948" w14:textId="3D3F4739"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c>
          <w:tcPr>
            <w:tcW w:w="2088" w:type="dxa"/>
          </w:tcPr>
          <w:p w14:paraId="65B0A157" w14:textId="77777777" w:rsidR="008923DC" w:rsidRPr="001845F0" w:rsidRDefault="008923DC">
            <w:pPr>
              <w:ind w:right="-72"/>
              <w:contextualSpacing/>
              <w:jc w:val="center"/>
              <w:rPr>
                <w:rFonts w:asciiTheme="minorBidi" w:eastAsia="Cambria" w:hAnsiTheme="minorBidi" w:cstheme="minorBidi"/>
                <w:color w:val="000000" w:themeColor="text1"/>
                <w:sz w:val="26"/>
                <w:szCs w:val="26"/>
              </w:rPr>
            </w:pPr>
          </w:p>
          <w:p w14:paraId="57EF2D61" w14:textId="442A7354"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r>
      <w:tr w:rsidR="00214F9F" w:rsidRPr="001845F0" w14:paraId="04FCA236" w14:textId="77777777" w:rsidTr="008B72B6">
        <w:tc>
          <w:tcPr>
            <w:tcW w:w="4860" w:type="dxa"/>
          </w:tcPr>
          <w:p w14:paraId="61590126" w14:textId="60ACACD4"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Current portion of debentures</w:t>
            </w:r>
          </w:p>
        </w:tc>
        <w:tc>
          <w:tcPr>
            <w:tcW w:w="2088" w:type="dxa"/>
          </w:tcPr>
          <w:p w14:paraId="1A167A95" w14:textId="1159A816" w:rsidR="008923DC" w:rsidRPr="001845F0" w:rsidRDefault="008923DC" w:rsidP="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c>
          <w:tcPr>
            <w:tcW w:w="2088" w:type="dxa"/>
          </w:tcPr>
          <w:p w14:paraId="4728D83E" w14:textId="3791FB68" w:rsidR="008923DC" w:rsidRPr="001845F0" w:rsidRDefault="008923DC" w:rsidP="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r>
      <w:tr w:rsidR="00214F9F" w:rsidRPr="001845F0" w14:paraId="4379B994" w14:textId="77777777" w:rsidTr="008B72B6">
        <w:tc>
          <w:tcPr>
            <w:tcW w:w="4860" w:type="dxa"/>
          </w:tcPr>
          <w:p w14:paraId="6AE7A35E" w14:textId="48D66425"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Derivative liabilities </w:t>
            </w:r>
          </w:p>
        </w:tc>
        <w:tc>
          <w:tcPr>
            <w:tcW w:w="2088" w:type="dxa"/>
          </w:tcPr>
          <w:p w14:paraId="072C6150" w14:textId="450D4346"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2946A5" w:rsidRPr="002946A5">
              <w:rPr>
                <w:rFonts w:asciiTheme="minorBidi" w:eastAsia="Cambria" w:hAnsiTheme="minorBidi" w:cstheme="minorBidi"/>
                <w:color w:val="000000" w:themeColor="text1"/>
                <w:sz w:val="26"/>
                <w:szCs w:val="26"/>
                <w:lang w:val="en-GB"/>
              </w:rPr>
              <w:t>2</w:t>
            </w:r>
          </w:p>
        </w:tc>
        <w:tc>
          <w:tcPr>
            <w:tcW w:w="2088" w:type="dxa"/>
          </w:tcPr>
          <w:p w14:paraId="5FB1CFB2" w14:textId="684B1F83"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2946A5" w:rsidRPr="002946A5">
              <w:rPr>
                <w:rFonts w:asciiTheme="minorBidi" w:eastAsia="Cambria" w:hAnsiTheme="minorBidi" w:cstheme="minorBidi"/>
                <w:color w:val="000000" w:themeColor="text1"/>
                <w:sz w:val="26"/>
                <w:szCs w:val="26"/>
                <w:lang w:val="en-GB"/>
              </w:rPr>
              <w:t>2</w:t>
            </w:r>
          </w:p>
        </w:tc>
      </w:tr>
      <w:tr w:rsidR="00214F9F" w:rsidRPr="001845F0" w14:paraId="5088B5FF" w14:textId="77777777" w:rsidTr="008B72B6">
        <w:tc>
          <w:tcPr>
            <w:tcW w:w="4860" w:type="dxa"/>
          </w:tcPr>
          <w:p w14:paraId="2FD13B68" w14:textId="002E05D2" w:rsidR="008923DC" w:rsidRPr="001845F0" w:rsidRDefault="008923DC">
            <w:pPr>
              <w:ind w:left="72"/>
              <w:contextualSpacing/>
              <w:rPr>
                <w:rFonts w:asciiTheme="minorBidi" w:eastAsia="Cambria" w:hAnsiTheme="minorBidi" w:cstheme="minorBidi"/>
                <w:color w:val="000000" w:themeColor="text1"/>
                <w:sz w:val="26"/>
                <w:szCs w:val="26"/>
              </w:rPr>
            </w:pPr>
          </w:p>
        </w:tc>
        <w:tc>
          <w:tcPr>
            <w:tcW w:w="2088" w:type="dxa"/>
          </w:tcPr>
          <w:p w14:paraId="3519F353" w14:textId="00A20742" w:rsidR="008923DC" w:rsidRPr="001845F0" w:rsidRDefault="008923DC">
            <w:pPr>
              <w:ind w:right="-72"/>
              <w:contextualSpacing/>
              <w:jc w:val="center"/>
              <w:rPr>
                <w:rFonts w:asciiTheme="minorBidi" w:eastAsia="Cambria" w:hAnsiTheme="minorBidi" w:cstheme="minorBidi"/>
                <w:color w:val="000000" w:themeColor="text1"/>
                <w:sz w:val="26"/>
                <w:szCs w:val="26"/>
              </w:rPr>
            </w:pPr>
          </w:p>
        </w:tc>
        <w:tc>
          <w:tcPr>
            <w:tcW w:w="2088" w:type="dxa"/>
          </w:tcPr>
          <w:p w14:paraId="585BB056" w14:textId="62FD2AC5" w:rsidR="008923DC" w:rsidRPr="001845F0" w:rsidRDefault="008923DC">
            <w:pPr>
              <w:ind w:right="-72"/>
              <w:contextualSpacing/>
              <w:jc w:val="center"/>
              <w:rPr>
                <w:rFonts w:asciiTheme="minorBidi" w:eastAsia="Cambria" w:hAnsiTheme="minorBidi" w:cstheme="minorBidi"/>
                <w:color w:val="000000" w:themeColor="text1"/>
                <w:sz w:val="26"/>
                <w:szCs w:val="26"/>
              </w:rPr>
            </w:pPr>
          </w:p>
        </w:tc>
      </w:tr>
      <w:tr w:rsidR="00214F9F" w:rsidRPr="001845F0" w14:paraId="17712CC1" w14:textId="77777777" w:rsidTr="008B72B6">
        <w:tc>
          <w:tcPr>
            <w:tcW w:w="4860" w:type="dxa"/>
          </w:tcPr>
          <w:p w14:paraId="27BAE0EA" w14:textId="255EADD5"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b/>
                <w:bCs/>
                <w:color w:val="000000" w:themeColor="text1"/>
                <w:sz w:val="26"/>
                <w:szCs w:val="26"/>
              </w:rPr>
              <w:t>Non-current financial liabilities</w:t>
            </w:r>
          </w:p>
        </w:tc>
        <w:tc>
          <w:tcPr>
            <w:tcW w:w="2088" w:type="dxa"/>
          </w:tcPr>
          <w:p w14:paraId="47532C5A" w14:textId="77777777" w:rsidR="008923DC" w:rsidRPr="001845F0" w:rsidRDefault="008923DC">
            <w:pPr>
              <w:ind w:right="-72"/>
              <w:contextualSpacing/>
              <w:jc w:val="center"/>
              <w:rPr>
                <w:rFonts w:asciiTheme="minorBidi" w:eastAsia="Cambria" w:hAnsiTheme="minorBidi" w:cstheme="minorBidi"/>
                <w:color w:val="000000" w:themeColor="text1"/>
                <w:sz w:val="26"/>
                <w:szCs w:val="26"/>
              </w:rPr>
            </w:pPr>
          </w:p>
        </w:tc>
        <w:tc>
          <w:tcPr>
            <w:tcW w:w="2088" w:type="dxa"/>
          </w:tcPr>
          <w:p w14:paraId="5CD94D23" w14:textId="77777777" w:rsidR="008923DC" w:rsidRPr="001845F0" w:rsidRDefault="008923DC">
            <w:pPr>
              <w:ind w:right="-72"/>
              <w:contextualSpacing/>
              <w:jc w:val="center"/>
              <w:rPr>
                <w:rFonts w:asciiTheme="minorBidi" w:eastAsia="Cambria" w:hAnsiTheme="minorBidi" w:cstheme="minorBidi"/>
                <w:color w:val="000000" w:themeColor="text1"/>
                <w:sz w:val="26"/>
                <w:szCs w:val="26"/>
              </w:rPr>
            </w:pPr>
          </w:p>
        </w:tc>
      </w:tr>
      <w:tr w:rsidR="00214F9F" w:rsidRPr="001845F0" w14:paraId="708528A5" w14:textId="77777777" w:rsidTr="008B72B6">
        <w:tc>
          <w:tcPr>
            <w:tcW w:w="4860" w:type="dxa"/>
          </w:tcPr>
          <w:p w14:paraId="6BCEB74F" w14:textId="6D9793AE" w:rsidR="008923DC" w:rsidRPr="001845F0" w:rsidRDefault="008923DC">
            <w:pPr>
              <w:ind w:left="72"/>
              <w:contextualSpacing/>
              <w:rPr>
                <w:rFonts w:asciiTheme="minorBidi" w:eastAsia="Cambria" w:hAnsiTheme="minorBidi" w:cstheme="minorBidi"/>
                <w:b/>
                <w:bCs/>
                <w:color w:val="000000" w:themeColor="text1"/>
                <w:sz w:val="26"/>
                <w:szCs w:val="26"/>
              </w:rPr>
            </w:pPr>
            <w:r w:rsidRPr="001845F0">
              <w:rPr>
                <w:rFonts w:asciiTheme="minorBidi" w:eastAsia="Cambria" w:hAnsiTheme="minorBidi" w:cstheme="minorBidi"/>
                <w:color w:val="000000" w:themeColor="text1"/>
                <w:sz w:val="26"/>
                <w:szCs w:val="26"/>
              </w:rPr>
              <w:t>Long-term borrowings from financial institutions</w:t>
            </w:r>
          </w:p>
        </w:tc>
        <w:tc>
          <w:tcPr>
            <w:tcW w:w="2088" w:type="dxa"/>
          </w:tcPr>
          <w:p w14:paraId="745B51AD" w14:textId="6B096CD9"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c>
          <w:tcPr>
            <w:tcW w:w="2088" w:type="dxa"/>
          </w:tcPr>
          <w:p w14:paraId="6E593CFA" w14:textId="63A1BDBC"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r>
      <w:tr w:rsidR="00214F9F" w:rsidRPr="001845F0" w14:paraId="634208CD" w14:textId="77777777" w:rsidTr="008B72B6">
        <w:tc>
          <w:tcPr>
            <w:tcW w:w="4860" w:type="dxa"/>
          </w:tcPr>
          <w:p w14:paraId="3F753C73" w14:textId="39F86E9F"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Debentures</w:t>
            </w:r>
          </w:p>
        </w:tc>
        <w:tc>
          <w:tcPr>
            <w:tcW w:w="2088" w:type="dxa"/>
          </w:tcPr>
          <w:p w14:paraId="6954D203" w14:textId="77777777"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p w14:paraId="0F9CE105" w14:textId="45ADA9BB"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2946A5" w:rsidRPr="002946A5">
              <w:rPr>
                <w:rFonts w:asciiTheme="minorBidi" w:eastAsia="Cambria" w:hAnsiTheme="minorBidi" w:cstheme="minorBidi"/>
                <w:color w:val="000000" w:themeColor="text1"/>
                <w:sz w:val="26"/>
                <w:szCs w:val="26"/>
                <w:lang w:val="en-GB"/>
              </w:rPr>
              <w:t>2</w:t>
            </w:r>
          </w:p>
        </w:tc>
        <w:tc>
          <w:tcPr>
            <w:tcW w:w="2088" w:type="dxa"/>
          </w:tcPr>
          <w:p w14:paraId="10713D1C" w14:textId="7AA9D1D4"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Amortised cost</w:t>
            </w:r>
          </w:p>
        </w:tc>
      </w:tr>
      <w:tr w:rsidR="008923DC" w:rsidRPr="001845F0" w14:paraId="3E3773E0" w14:textId="77777777" w:rsidTr="008B72B6">
        <w:tc>
          <w:tcPr>
            <w:tcW w:w="4860" w:type="dxa"/>
          </w:tcPr>
          <w:p w14:paraId="77589210" w14:textId="3CFC82E2"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Derivative liabilities </w:t>
            </w:r>
          </w:p>
        </w:tc>
        <w:tc>
          <w:tcPr>
            <w:tcW w:w="2088" w:type="dxa"/>
          </w:tcPr>
          <w:p w14:paraId="344DB638" w14:textId="0D4A6573"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FVOCI - Level </w:t>
            </w:r>
            <w:r w:rsidR="002946A5" w:rsidRPr="002946A5">
              <w:rPr>
                <w:rFonts w:asciiTheme="minorBidi" w:eastAsia="Cambria" w:hAnsiTheme="minorBidi" w:cstheme="minorBidi"/>
                <w:color w:val="000000" w:themeColor="text1"/>
                <w:sz w:val="26"/>
                <w:szCs w:val="26"/>
                <w:lang w:val="en-GB"/>
              </w:rPr>
              <w:t>2</w:t>
            </w:r>
          </w:p>
          <w:p w14:paraId="3B7AC51A" w14:textId="1CC9B688"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2946A5" w:rsidRPr="002946A5">
              <w:rPr>
                <w:rFonts w:asciiTheme="minorBidi" w:eastAsia="Cambria" w:hAnsiTheme="minorBidi" w:cstheme="minorBidi"/>
                <w:color w:val="000000" w:themeColor="text1"/>
                <w:sz w:val="26"/>
                <w:szCs w:val="26"/>
                <w:lang w:val="en-GB"/>
              </w:rPr>
              <w:t>2</w:t>
            </w:r>
          </w:p>
        </w:tc>
        <w:tc>
          <w:tcPr>
            <w:tcW w:w="2088" w:type="dxa"/>
          </w:tcPr>
          <w:p w14:paraId="390DB249" w14:textId="2EF45942"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FVOCI - Level </w:t>
            </w:r>
            <w:r w:rsidR="002946A5" w:rsidRPr="002946A5">
              <w:rPr>
                <w:rFonts w:asciiTheme="minorBidi" w:eastAsia="Cambria" w:hAnsiTheme="minorBidi" w:cstheme="minorBidi"/>
                <w:color w:val="000000" w:themeColor="text1"/>
                <w:sz w:val="26"/>
                <w:szCs w:val="26"/>
                <w:lang w:val="en-GB"/>
              </w:rPr>
              <w:t>2</w:t>
            </w:r>
          </w:p>
          <w:p w14:paraId="6FE84F4F" w14:textId="7A821653"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2946A5" w:rsidRPr="002946A5">
              <w:rPr>
                <w:rFonts w:asciiTheme="minorBidi" w:eastAsia="Cambria" w:hAnsiTheme="minorBidi" w:cstheme="minorBidi"/>
                <w:color w:val="000000" w:themeColor="text1"/>
                <w:sz w:val="26"/>
                <w:szCs w:val="26"/>
                <w:lang w:val="en-GB"/>
              </w:rPr>
              <w:t>2</w:t>
            </w:r>
          </w:p>
        </w:tc>
      </w:tr>
    </w:tbl>
    <w:p w14:paraId="58726A2C" w14:textId="77777777" w:rsidR="008923DC" w:rsidRPr="001845F0" w:rsidRDefault="008923DC" w:rsidP="008923DC">
      <w:pPr>
        <w:jc w:val="left"/>
        <w:rPr>
          <w:rFonts w:asciiTheme="minorBidi" w:hAnsiTheme="minorBidi" w:cstheme="minorBidi"/>
          <w:b/>
          <w:bCs/>
          <w:color w:val="000000" w:themeColor="text1"/>
          <w:sz w:val="26"/>
          <w:szCs w:val="26"/>
          <w:lang w:val="en-GB"/>
        </w:rPr>
      </w:pPr>
      <w:r w:rsidRPr="001845F0">
        <w:rPr>
          <w:rFonts w:asciiTheme="minorBidi" w:hAnsiTheme="minorBidi" w:cstheme="minorBidi"/>
          <w:b/>
          <w:bCs/>
          <w:color w:val="000000" w:themeColor="text1"/>
          <w:sz w:val="26"/>
          <w:szCs w:val="26"/>
          <w:lang w:val="en-GB"/>
        </w:rPr>
        <w:br w:type="page"/>
      </w:r>
    </w:p>
    <w:p w14:paraId="7AD32EEC" w14:textId="1C677736" w:rsidR="00064D2A" w:rsidRPr="001845F0" w:rsidRDefault="002946A5" w:rsidP="00064D2A">
      <w:pPr>
        <w:ind w:left="540" w:hanging="540"/>
        <w:contextualSpacing/>
        <w:rPr>
          <w:rFonts w:asciiTheme="minorBidi" w:hAnsiTheme="minorBidi" w:cstheme="minorBidi"/>
          <w:i/>
          <w:iCs/>
          <w:color w:val="000000" w:themeColor="text1"/>
          <w:sz w:val="26"/>
          <w:szCs w:val="26"/>
          <w:lang w:val="en-GB"/>
        </w:rPr>
      </w:pPr>
      <w:r w:rsidRPr="002946A5">
        <w:rPr>
          <w:rFonts w:asciiTheme="minorBidi" w:hAnsiTheme="minorBidi" w:cstheme="minorBidi"/>
          <w:b/>
          <w:bCs/>
          <w:color w:val="000000" w:themeColor="text1"/>
          <w:sz w:val="26"/>
          <w:szCs w:val="26"/>
          <w:lang w:val="en-GB"/>
        </w:rPr>
        <w:lastRenderedPageBreak/>
        <w:t>6</w:t>
      </w:r>
      <w:r w:rsidR="00064D2A" w:rsidRPr="001845F0">
        <w:rPr>
          <w:rFonts w:asciiTheme="minorBidi" w:hAnsiTheme="minorBidi" w:cstheme="minorBidi"/>
          <w:b/>
          <w:bCs/>
          <w:color w:val="000000" w:themeColor="text1"/>
          <w:sz w:val="26"/>
          <w:szCs w:val="26"/>
        </w:rPr>
        <w:tab/>
        <w:t xml:space="preserve">Fair value measurements </w:t>
      </w:r>
      <w:r w:rsidR="00064D2A" w:rsidRPr="001845F0">
        <w:rPr>
          <w:rFonts w:asciiTheme="minorBidi" w:hAnsiTheme="minorBidi" w:cstheme="minorBidi"/>
          <w:color w:val="000000" w:themeColor="text1"/>
          <w:sz w:val="26"/>
          <w:szCs w:val="26"/>
        </w:rPr>
        <w:t>(Cont’d)</w:t>
      </w:r>
    </w:p>
    <w:p w14:paraId="5D537523" w14:textId="77777777" w:rsidR="00064D2A" w:rsidRPr="001845F0" w:rsidRDefault="00064D2A" w:rsidP="00064D2A">
      <w:pPr>
        <w:ind w:left="540"/>
        <w:contextualSpacing/>
        <w:rPr>
          <w:rFonts w:asciiTheme="minorBidi" w:eastAsia="Times New Roman" w:hAnsiTheme="minorBidi" w:cstheme="minorBidi"/>
          <w:color w:val="000000" w:themeColor="text1"/>
          <w:sz w:val="26"/>
          <w:szCs w:val="26"/>
        </w:rPr>
      </w:pPr>
    </w:p>
    <w:p w14:paraId="4FEC6DF7" w14:textId="01723FBB" w:rsidR="008E7962" w:rsidRPr="001845F0" w:rsidRDefault="000975A8" w:rsidP="00D9626C">
      <w:pPr>
        <w:ind w:left="540"/>
        <w:rPr>
          <w:rFonts w:asciiTheme="minorBidi" w:hAnsiTheme="minorBidi" w:cstheme="minorBidi"/>
          <w:color w:val="000000" w:themeColor="text1"/>
          <w:sz w:val="26"/>
          <w:szCs w:val="26"/>
          <w:lang w:val="en-GB"/>
        </w:rPr>
      </w:pPr>
      <w:r w:rsidRPr="001845F0">
        <w:rPr>
          <w:rFonts w:asciiTheme="minorBidi" w:hAnsiTheme="minorBidi" w:cstheme="minorBidi"/>
          <w:color w:val="000000" w:themeColor="text1"/>
          <w:sz w:val="26"/>
          <w:szCs w:val="26"/>
          <w:lang w:val="en-GB"/>
        </w:rPr>
        <w:t>I</w:t>
      </w:r>
      <w:r w:rsidR="008E7962" w:rsidRPr="001845F0">
        <w:rPr>
          <w:rFonts w:asciiTheme="minorBidi" w:hAnsiTheme="minorBidi" w:cstheme="minorBidi"/>
          <w:color w:val="000000" w:themeColor="text1"/>
          <w:sz w:val="26"/>
          <w:szCs w:val="26"/>
          <w:lang w:val="en-GB"/>
        </w:rPr>
        <w:t>tems that are measured at fair value</w:t>
      </w:r>
      <w:r w:rsidRPr="001845F0">
        <w:rPr>
          <w:rFonts w:asciiTheme="minorBidi" w:hAnsiTheme="minorBidi" w:cstheme="minorBidi"/>
          <w:color w:val="000000" w:themeColor="text1"/>
          <w:sz w:val="26"/>
          <w:szCs w:val="26"/>
          <w:lang w:val="en-GB"/>
        </w:rPr>
        <w:t xml:space="preserve"> with significant movement</w:t>
      </w:r>
      <w:r w:rsidR="0001513D" w:rsidRPr="001845F0">
        <w:rPr>
          <w:rFonts w:asciiTheme="minorBidi" w:hAnsiTheme="minorBidi" w:cstheme="minorBidi"/>
          <w:color w:val="000000" w:themeColor="text1"/>
          <w:sz w:val="26"/>
          <w:szCs w:val="26"/>
          <w:lang w:val="en-GB"/>
        </w:rPr>
        <w:t>s from changes in market value</w:t>
      </w:r>
      <w:r w:rsidR="00E55D73" w:rsidRPr="001845F0">
        <w:rPr>
          <w:rFonts w:asciiTheme="minorBidi" w:hAnsiTheme="minorBidi" w:cstheme="minorBidi"/>
          <w:color w:val="000000" w:themeColor="text1"/>
          <w:sz w:val="26"/>
          <w:szCs w:val="26"/>
          <w:lang w:val="en-GB"/>
        </w:rPr>
        <w:t xml:space="preserve"> </w:t>
      </w:r>
      <w:r w:rsidR="008E7962" w:rsidRPr="001845F0">
        <w:rPr>
          <w:rFonts w:asciiTheme="minorBidi" w:hAnsiTheme="minorBidi" w:cstheme="minorBidi"/>
          <w:color w:val="000000" w:themeColor="text1"/>
          <w:sz w:val="26"/>
          <w:szCs w:val="26"/>
          <w:lang w:val="en-GB"/>
        </w:rPr>
        <w:t>were as follows:</w:t>
      </w:r>
    </w:p>
    <w:p w14:paraId="3C437D63" w14:textId="77777777" w:rsidR="008E7962" w:rsidRPr="001845F0" w:rsidRDefault="008E7962" w:rsidP="00D9626C">
      <w:pPr>
        <w:ind w:left="540"/>
        <w:rPr>
          <w:rFonts w:asciiTheme="minorBidi" w:hAnsiTheme="minorBidi" w:cstheme="minorBidi"/>
          <w:color w:val="000000" w:themeColor="text1"/>
          <w:sz w:val="26"/>
          <w:szCs w:val="26"/>
          <w:lang w:val="en-GB"/>
        </w:rPr>
      </w:pPr>
    </w:p>
    <w:tbl>
      <w:tblPr>
        <w:tblW w:w="9230" w:type="dxa"/>
        <w:tblInd w:w="162" w:type="dxa"/>
        <w:tblLayout w:type="fixed"/>
        <w:tblLook w:val="0000" w:firstRow="0" w:lastRow="0" w:firstColumn="0" w:lastColumn="0" w:noHBand="0" w:noVBand="0"/>
      </w:tblPr>
      <w:tblGrid>
        <w:gridCol w:w="3758"/>
        <w:gridCol w:w="1368"/>
        <w:gridCol w:w="1368"/>
        <w:gridCol w:w="1368"/>
        <w:gridCol w:w="1368"/>
      </w:tblGrid>
      <w:tr w:rsidR="00214F9F" w:rsidRPr="001845F0" w14:paraId="1E89688D" w14:textId="77777777" w:rsidTr="008D6F02">
        <w:tc>
          <w:tcPr>
            <w:tcW w:w="3758" w:type="dxa"/>
            <w:vAlign w:val="bottom"/>
          </w:tcPr>
          <w:p w14:paraId="042E24F2" w14:textId="6C17CD74" w:rsidR="008E7962" w:rsidRPr="001845F0" w:rsidRDefault="008E7962" w:rsidP="00D9626C">
            <w:pPr>
              <w:ind w:left="275"/>
              <w:jc w:val="left"/>
              <w:rPr>
                <w:rFonts w:asciiTheme="minorBidi" w:hAnsiTheme="minorBidi" w:cstheme="minorBidi"/>
                <w:color w:val="000000" w:themeColor="text1"/>
                <w:sz w:val="26"/>
                <w:szCs w:val="26"/>
                <w:u w:val="single"/>
              </w:rPr>
            </w:pPr>
          </w:p>
        </w:tc>
        <w:tc>
          <w:tcPr>
            <w:tcW w:w="2736" w:type="dxa"/>
            <w:gridSpan w:val="2"/>
            <w:vAlign w:val="bottom"/>
          </w:tcPr>
          <w:p w14:paraId="794C138E" w14:textId="77777777" w:rsidR="008E7962" w:rsidRPr="001845F0" w:rsidRDefault="008E7962" w:rsidP="00D9626C">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736" w:type="dxa"/>
            <w:gridSpan w:val="2"/>
            <w:vAlign w:val="bottom"/>
          </w:tcPr>
          <w:p w14:paraId="76971EE7" w14:textId="77777777" w:rsidR="008E7962" w:rsidRPr="001845F0" w:rsidRDefault="008E7962" w:rsidP="00D9626C">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5A385D7E" w14:textId="77777777" w:rsidTr="008D6F02">
        <w:tc>
          <w:tcPr>
            <w:tcW w:w="3758" w:type="dxa"/>
            <w:vAlign w:val="bottom"/>
          </w:tcPr>
          <w:p w14:paraId="187C9A9A" w14:textId="77777777" w:rsidR="008E7962" w:rsidRPr="001845F0" w:rsidRDefault="008E7962" w:rsidP="00D9626C">
            <w:pPr>
              <w:ind w:left="275"/>
              <w:jc w:val="left"/>
              <w:rPr>
                <w:rFonts w:asciiTheme="minorBidi" w:hAnsiTheme="minorBidi" w:cstheme="minorBidi"/>
                <w:color w:val="000000" w:themeColor="text1"/>
                <w:sz w:val="26"/>
                <w:szCs w:val="26"/>
                <w:u w:val="single"/>
              </w:rPr>
            </w:pPr>
          </w:p>
        </w:tc>
        <w:tc>
          <w:tcPr>
            <w:tcW w:w="2736" w:type="dxa"/>
            <w:gridSpan w:val="2"/>
            <w:vAlign w:val="bottom"/>
          </w:tcPr>
          <w:p w14:paraId="7F43D451" w14:textId="77777777" w:rsidR="008E7962" w:rsidRPr="001845F0" w:rsidRDefault="008E7962"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736" w:type="dxa"/>
            <w:gridSpan w:val="2"/>
            <w:vAlign w:val="bottom"/>
          </w:tcPr>
          <w:p w14:paraId="6835277A" w14:textId="77777777" w:rsidR="008E7962" w:rsidRPr="001845F0" w:rsidRDefault="008E7962"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4BFC82EC" w14:textId="77777777" w:rsidTr="008D6F02">
        <w:tc>
          <w:tcPr>
            <w:tcW w:w="3758" w:type="dxa"/>
            <w:vAlign w:val="bottom"/>
          </w:tcPr>
          <w:p w14:paraId="3F679360" w14:textId="77777777" w:rsidR="008E7962" w:rsidRPr="001845F0" w:rsidRDefault="008E7962" w:rsidP="00D9626C">
            <w:pPr>
              <w:ind w:left="275"/>
              <w:jc w:val="left"/>
              <w:rPr>
                <w:rFonts w:asciiTheme="minorBidi" w:hAnsiTheme="minorBidi" w:cstheme="minorBidi"/>
                <w:color w:val="000000" w:themeColor="text1"/>
                <w:sz w:val="26"/>
                <w:szCs w:val="26"/>
                <w:cs/>
              </w:rPr>
            </w:pPr>
          </w:p>
        </w:tc>
        <w:tc>
          <w:tcPr>
            <w:tcW w:w="1368" w:type="dxa"/>
            <w:vAlign w:val="bottom"/>
          </w:tcPr>
          <w:p w14:paraId="038D933C" w14:textId="08FD8DBF" w:rsidR="008E796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30 June</w:t>
            </w:r>
          </w:p>
        </w:tc>
        <w:tc>
          <w:tcPr>
            <w:tcW w:w="1368" w:type="dxa"/>
            <w:vAlign w:val="bottom"/>
          </w:tcPr>
          <w:p w14:paraId="6956119A" w14:textId="10F932E5" w:rsidR="008E796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31</w:t>
            </w:r>
            <w:r w:rsidR="008E7962" w:rsidRPr="001845F0">
              <w:rPr>
                <w:rFonts w:asciiTheme="minorBidi" w:hAnsiTheme="minorBidi" w:cstheme="minorBidi"/>
                <w:b/>
                <w:bCs/>
                <w:color w:val="000000" w:themeColor="text1"/>
                <w:sz w:val="26"/>
                <w:szCs w:val="26"/>
              </w:rPr>
              <w:t xml:space="preserve"> December</w:t>
            </w:r>
          </w:p>
        </w:tc>
        <w:tc>
          <w:tcPr>
            <w:tcW w:w="1368" w:type="dxa"/>
            <w:vAlign w:val="bottom"/>
          </w:tcPr>
          <w:p w14:paraId="25EE329D" w14:textId="154AB1EC" w:rsidR="008E796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30 June</w:t>
            </w:r>
          </w:p>
        </w:tc>
        <w:tc>
          <w:tcPr>
            <w:tcW w:w="1368" w:type="dxa"/>
            <w:vAlign w:val="bottom"/>
          </w:tcPr>
          <w:p w14:paraId="3E187991" w14:textId="0C206FBD" w:rsidR="008E796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31</w:t>
            </w:r>
            <w:r w:rsidR="008E7962" w:rsidRPr="001845F0">
              <w:rPr>
                <w:rFonts w:asciiTheme="minorBidi" w:hAnsiTheme="minorBidi" w:cstheme="minorBidi"/>
                <w:b/>
                <w:bCs/>
                <w:color w:val="000000" w:themeColor="text1"/>
                <w:sz w:val="26"/>
                <w:szCs w:val="26"/>
              </w:rPr>
              <w:t xml:space="preserve"> December</w:t>
            </w:r>
          </w:p>
        </w:tc>
      </w:tr>
      <w:tr w:rsidR="00214F9F" w:rsidRPr="001845F0" w14:paraId="19A9BF8D" w14:textId="77777777" w:rsidTr="008D6F02">
        <w:tc>
          <w:tcPr>
            <w:tcW w:w="3758" w:type="dxa"/>
            <w:vAlign w:val="bottom"/>
          </w:tcPr>
          <w:p w14:paraId="31376A02" w14:textId="77777777" w:rsidR="008E7962" w:rsidRPr="001845F0" w:rsidRDefault="008E7962" w:rsidP="00D9626C">
            <w:pPr>
              <w:ind w:left="275"/>
              <w:jc w:val="left"/>
              <w:rPr>
                <w:rFonts w:asciiTheme="minorBidi" w:hAnsiTheme="minorBidi" w:cstheme="minorBidi"/>
                <w:color w:val="000000" w:themeColor="text1"/>
                <w:sz w:val="26"/>
                <w:szCs w:val="26"/>
                <w:cs/>
              </w:rPr>
            </w:pPr>
          </w:p>
        </w:tc>
        <w:tc>
          <w:tcPr>
            <w:tcW w:w="1368" w:type="dxa"/>
            <w:vAlign w:val="bottom"/>
          </w:tcPr>
          <w:p w14:paraId="35EA9323" w14:textId="7D1384B7" w:rsidR="008E796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368" w:type="dxa"/>
            <w:vAlign w:val="bottom"/>
          </w:tcPr>
          <w:p w14:paraId="031B7957" w14:textId="64548523" w:rsidR="008E796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c>
          <w:tcPr>
            <w:tcW w:w="1368" w:type="dxa"/>
            <w:vAlign w:val="bottom"/>
          </w:tcPr>
          <w:p w14:paraId="500AA6FE" w14:textId="10297C65" w:rsidR="008E796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368" w:type="dxa"/>
            <w:vAlign w:val="bottom"/>
          </w:tcPr>
          <w:p w14:paraId="43B53472" w14:textId="0961CC49" w:rsidR="008E796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r>
      <w:tr w:rsidR="00214F9F" w:rsidRPr="001845F0" w14:paraId="31C77ADD" w14:textId="77777777" w:rsidTr="008D6F02">
        <w:tc>
          <w:tcPr>
            <w:tcW w:w="3758" w:type="dxa"/>
            <w:vAlign w:val="bottom"/>
          </w:tcPr>
          <w:p w14:paraId="2026384D" w14:textId="77777777" w:rsidR="008E7962" w:rsidRPr="001845F0" w:rsidRDefault="008E7962" w:rsidP="00D9626C">
            <w:pPr>
              <w:ind w:left="275"/>
              <w:jc w:val="left"/>
              <w:rPr>
                <w:rFonts w:asciiTheme="minorBidi" w:hAnsiTheme="minorBidi" w:cstheme="minorBidi"/>
                <w:b/>
                <w:bCs/>
                <w:color w:val="000000" w:themeColor="text1"/>
                <w:sz w:val="26"/>
                <w:szCs w:val="26"/>
                <w:u w:val="single"/>
              </w:rPr>
            </w:pPr>
          </w:p>
        </w:tc>
        <w:tc>
          <w:tcPr>
            <w:tcW w:w="1368" w:type="dxa"/>
            <w:vAlign w:val="bottom"/>
          </w:tcPr>
          <w:p w14:paraId="754A9EA9" w14:textId="77777777" w:rsidR="008E7962" w:rsidRPr="001845F0" w:rsidRDefault="008E7962"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tcPr>
          <w:p w14:paraId="4AB5BE8B" w14:textId="77777777" w:rsidR="008E7962" w:rsidRPr="001845F0" w:rsidRDefault="008E7962"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tcPr>
          <w:p w14:paraId="395BABCB" w14:textId="77777777" w:rsidR="008E7962" w:rsidRPr="001845F0" w:rsidRDefault="008E7962"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tcPr>
          <w:p w14:paraId="0CDA67A9" w14:textId="77777777" w:rsidR="008E7962" w:rsidRPr="001845F0" w:rsidRDefault="008E7962"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31F3E9A2" w14:textId="77777777" w:rsidTr="008D6F02">
        <w:tc>
          <w:tcPr>
            <w:tcW w:w="3758" w:type="dxa"/>
            <w:vAlign w:val="bottom"/>
          </w:tcPr>
          <w:p w14:paraId="3EBDDFF1" w14:textId="54FFF759" w:rsidR="008E7962" w:rsidRPr="001845F0" w:rsidRDefault="008E7962" w:rsidP="00D9626C">
            <w:pPr>
              <w:ind w:left="275"/>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Asset</w:t>
            </w:r>
          </w:p>
        </w:tc>
        <w:tc>
          <w:tcPr>
            <w:tcW w:w="1368" w:type="dxa"/>
            <w:vAlign w:val="bottom"/>
          </w:tcPr>
          <w:p w14:paraId="1544F081"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10CB3113"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5E265FD2"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0136E4CB"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r>
      <w:tr w:rsidR="00214F9F" w:rsidRPr="001845F0" w14:paraId="3EE4A07D" w14:textId="77777777" w:rsidTr="008D6F02">
        <w:tc>
          <w:tcPr>
            <w:tcW w:w="3758" w:type="dxa"/>
            <w:vAlign w:val="bottom"/>
          </w:tcPr>
          <w:p w14:paraId="7556B3EE" w14:textId="77777777" w:rsidR="008E7962" w:rsidRPr="001845F0" w:rsidRDefault="008E7962" w:rsidP="00D9626C">
            <w:pPr>
              <w:ind w:left="275"/>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Derivative assets</w:t>
            </w:r>
          </w:p>
        </w:tc>
        <w:tc>
          <w:tcPr>
            <w:tcW w:w="1368" w:type="dxa"/>
            <w:vAlign w:val="bottom"/>
          </w:tcPr>
          <w:p w14:paraId="1A41B321" w14:textId="79910BBE" w:rsidR="008E7962" w:rsidRPr="001845F0" w:rsidRDefault="0039426D" w:rsidP="00D9626C">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380</w:t>
            </w:r>
          </w:p>
        </w:tc>
        <w:tc>
          <w:tcPr>
            <w:tcW w:w="1368" w:type="dxa"/>
            <w:vAlign w:val="bottom"/>
          </w:tcPr>
          <w:p w14:paraId="6581A605" w14:textId="7F0D1A2D" w:rsidR="008E7962" w:rsidRPr="001845F0" w:rsidRDefault="002946A5" w:rsidP="00D9626C">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cs/>
                <w:lang w:val="en-GB"/>
              </w:rPr>
            </w:pPr>
            <w:r w:rsidRPr="002946A5">
              <w:rPr>
                <w:rFonts w:asciiTheme="minorBidi" w:hAnsiTheme="minorBidi" w:cstheme="minorBidi"/>
                <w:color w:val="000000" w:themeColor="text1"/>
                <w:sz w:val="26"/>
                <w:szCs w:val="26"/>
                <w:lang w:val="en-GB"/>
              </w:rPr>
              <w:t>2</w:t>
            </w:r>
            <w:r w:rsidR="0087187B" w:rsidRPr="001845F0">
              <w:rPr>
                <w:rFonts w:asciiTheme="minorBidi" w:hAnsiTheme="minorBidi" w:cstheme="minorBidi"/>
                <w:color w:val="000000" w:themeColor="text1"/>
                <w:sz w:val="26"/>
                <w:szCs w:val="26"/>
                <w:lang w:val="en-GB"/>
              </w:rPr>
              <w:t>,</w:t>
            </w:r>
            <w:r w:rsidRPr="002946A5">
              <w:rPr>
                <w:rFonts w:asciiTheme="minorBidi" w:hAnsiTheme="minorBidi" w:cstheme="minorBidi"/>
                <w:color w:val="000000" w:themeColor="text1"/>
                <w:sz w:val="26"/>
                <w:szCs w:val="26"/>
                <w:lang w:val="en-GB"/>
              </w:rPr>
              <w:t>374</w:t>
            </w:r>
          </w:p>
        </w:tc>
        <w:tc>
          <w:tcPr>
            <w:tcW w:w="1368" w:type="dxa"/>
            <w:vAlign w:val="bottom"/>
          </w:tcPr>
          <w:p w14:paraId="39CAEE06" w14:textId="35D70C98" w:rsidR="008E7962" w:rsidRPr="001845F0" w:rsidRDefault="0039426D" w:rsidP="00D9626C">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380</w:t>
            </w:r>
          </w:p>
        </w:tc>
        <w:tc>
          <w:tcPr>
            <w:tcW w:w="1368" w:type="dxa"/>
            <w:vAlign w:val="bottom"/>
          </w:tcPr>
          <w:p w14:paraId="391A3EB6" w14:textId="31C6F0F0" w:rsidR="008E7962" w:rsidRPr="001845F0" w:rsidRDefault="002946A5" w:rsidP="00D9626C">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2</w:t>
            </w:r>
            <w:r w:rsidR="0087187B" w:rsidRPr="001845F0">
              <w:rPr>
                <w:rFonts w:asciiTheme="minorBidi" w:hAnsiTheme="minorBidi" w:cstheme="minorBidi"/>
                <w:color w:val="000000" w:themeColor="text1"/>
                <w:sz w:val="26"/>
                <w:szCs w:val="26"/>
                <w:lang w:val="en-GB"/>
              </w:rPr>
              <w:t>,</w:t>
            </w:r>
            <w:r w:rsidRPr="002946A5">
              <w:rPr>
                <w:rFonts w:asciiTheme="minorBidi" w:hAnsiTheme="minorBidi" w:cstheme="minorBidi"/>
                <w:color w:val="000000" w:themeColor="text1"/>
                <w:sz w:val="26"/>
                <w:szCs w:val="26"/>
                <w:lang w:val="en-GB"/>
              </w:rPr>
              <w:t>374</w:t>
            </w:r>
          </w:p>
        </w:tc>
      </w:tr>
      <w:tr w:rsidR="00214F9F" w:rsidRPr="001845F0" w14:paraId="31B6484B" w14:textId="77777777" w:rsidTr="008D6F02">
        <w:tc>
          <w:tcPr>
            <w:tcW w:w="3758" w:type="dxa"/>
            <w:vAlign w:val="bottom"/>
          </w:tcPr>
          <w:p w14:paraId="5A4C753D" w14:textId="77777777" w:rsidR="006F7B03" w:rsidRPr="001845F0" w:rsidRDefault="006F7B03" w:rsidP="00D9626C">
            <w:pPr>
              <w:tabs>
                <w:tab w:val="left" w:pos="1440"/>
                <w:tab w:val="left" w:pos="2160"/>
                <w:tab w:val="center" w:pos="4770"/>
                <w:tab w:val="center" w:pos="5580"/>
                <w:tab w:val="center" w:pos="6660"/>
                <w:tab w:val="center" w:pos="7650"/>
                <w:tab w:val="center" w:pos="9000"/>
              </w:tabs>
              <w:ind w:left="275"/>
              <w:rPr>
                <w:rFonts w:asciiTheme="minorBidi" w:hAnsiTheme="minorBidi" w:cstheme="minorBidi"/>
                <w:color w:val="000000" w:themeColor="text1"/>
                <w:sz w:val="10"/>
                <w:szCs w:val="10"/>
                <w:cs/>
              </w:rPr>
            </w:pPr>
          </w:p>
        </w:tc>
        <w:tc>
          <w:tcPr>
            <w:tcW w:w="1368" w:type="dxa"/>
            <w:vAlign w:val="bottom"/>
          </w:tcPr>
          <w:p w14:paraId="423A994D" w14:textId="77777777" w:rsidR="006F7B03" w:rsidRPr="001845F0" w:rsidRDefault="006F7B03" w:rsidP="00D9626C">
            <w:pPr>
              <w:ind w:right="-72"/>
              <w:jc w:val="right"/>
              <w:rPr>
                <w:rFonts w:asciiTheme="minorBidi" w:hAnsiTheme="minorBidi" w:cstheme="minorBidi"/>
                <w:color w:val="000000" w:themeColor="text1"/>
                <w:sz w:val="10"/>
                <w:szCs w:val="10"/>
              </w:rPr>
            </w:pPr>
          </w:p>
        </w:tc>
        <w:tc>
          <w:tcPr>
            <w:tcW w:w="1368" w:type="dxa"/>
            <w:vAlign w:val="bottom"/>
          </w:tcPr>
          <w:p w14:paraId="5D17E747" w14:textId="77777777" w:rsidR="006F7B03" w:rsidRPr="001845F0" w:rsidRDefault="006F7B03" w:rsidP="00D9626C">
            <w:pPr>
              <w:ind w:right="-72"/>
              <w:jc w:val="right"/>
              <w:rPr>
                <w:rFonts w:asciiTheme="minorBidi" w:hAnsiTheme="minorBidi" w:cstheme="minorBidi"/>
                <w:color w:val="000000" w:themeColor="text1"/>
                <w:sz w:val="10"/>
                <w:szCs w:val="10"/>
              </w:rPr>
            </w:pPr>
          </w:p>
        </w:tc>
        <w:tc>
          <w:tcPr>
            <w:tcW w:w="1368" w:type="dxa"/>
            <w:vAlign w:val="bottom"/>
          </w:tcPr>
          <w:p w14:paraId="7910737E" w14:textId="77777777" w:rsidR="006F7B03" w:rsidRPr="001845F0" w:rsidRDefault="006F7B03" w:rsidP="00D9626C">
            <w:pPr>
              <w:ind w:right="-72"/>
              <w:jc w:val="right"/>
              <w:rPr>
                <w:rFonts w:asciiTheme="minorBidi" w:hAnsiTheme="minorBidi" w:cstheme="minorBidi"/>
                <w:color w:val="000000" w:themeColor="text1"/>
                <w:sz w:val="10"/>
                <w:szCs w:val="10"/>
              </w:rPr>
            </w:pPr>
          </w:p>
        </w:tc>
        <w:tc>
          <w:tcPr>
            <w:tcW w:w="1368" w:type="dxa"/>
            <w:vAlign w:val="bottom"/>
          </w:tcPr>
          <w:p w14:paraId="072BADC6" w14:textId="77777777" w:rsidR="006F7B03" w:rsidRPr="001845F0" w:rsidRDefault="006F7B03" w:rsidP="00D9626C">
            <w:pPr>
              <w:ind w:right="-72"/>
              <w:jc w:val="right"/>
              <w:rPr>
                <w:rFonts w:asciiTheme="minorBidi" w:hAnsiTheme="minorBidi" w:cstheme="minorBidi"/>
                <w:color w:val="000000" w:themeColor="text1"/>
                <w:sz w:val="10"/>
                <w:szCs w:val="10"/>
              </w:rPr>
            </w:pPr>
          </w:p>
        </w:tc>
      </w:tr>
      <w:tr w:rsidR="00214F9F" w:rsidRPr="001845F0" w14:paraId="725C81E5" w14:textId="77777777" w:rsidTr="008D6F02">
        <w:tc>
          <w:tcPr>
            <w:tcW w:w="3758" w:type="dxa"/>
            <w:vAlign w:val="bottom"/>
          </w:tcPr>
          <w:p w14:paraId="63EDA31D" w14:textId="77777777" w:rsidR="008E7962" w:rsidRPr="001845F0" w:rsidRDefault="008E7962" w:rsidP="00D9626C">
            <w:pPr>
              <w:tabs>
                <w:tab w:val="center" w:pos="4860"/>
                <w:tab w:val="center" w:pos="5760"/>
                <w:tab w:val="right" w:pos="7020"/>
                <w:tab w:val="right" w:pos="8550"/>
                <w:tab w:val="center" w:pos="9000"/>
              </w:tabs>
              <w:ind w:left="275" w:right="-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Total </w:t>
            </w:r>
          </w:p>
        </w:tc>
        <w:tc>
          <w:tcPr>
            <w:tcW w:w="1368" w:type="dxa"/>
            <w:vAlign w:val="bottom"/>
          </w:tcPr>
          <w:p w14:paraId="2E978938" w14:textId="70A503BE" w:rsidR="008E7962" w:rsidRPr="001845F0" w:rsidRDefault="0039426D"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380</w:t>
            </w:r>
          </w:p>
        </w:tc>
        <w:tc>
          <w:tcPr>
            <w:tcW w:w="1368" w:type="dxa"/>
            <w:vAlign w:val="bottom"/>
          </w:tcPr>
          <w:p w14:paraId="06780296" w14:textId="3DE1EA59" w:rsidR="008E7962" w:rsidRPr="001845F0" w:rsidRDefault="002946A5"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2</w:t>
            </w:r>
            <w:r w:rsidR="0087187B" w:rsidRPr="001845F0">
              <w:rPr>
                <w:rFonts w:asciiTheme="minorBidi" w:hAnsiTheme="minorBidi" w:cstheme="minorBidi"/>
                <w:color w:val="000000" w:themeColor="text1"/>
                <w:sz w:val="26"/>
                <w:szCs w:val="26"/>
                <w:lang w:val="en-GB"/>
              </w:rPr>
              <w:t>,</w:t>
            </w:r>
            <w:r w:rsidRPr="002946A5">
              <w:rPr>
                <w:rFonts w:asciiTheme="minorBidi" w:hAnsiTheme="minorBidi" w:cstheme="minorBidi"/>
                <w:color w:val="000000" w:themeColor="text1"/>
                <w:sz w:val="26"/>
                <w:szCs w:val="26"/>
                <w:lang w:val="en-GB"/>
              </w:rPr>
              <w:t>374</w:t>
            </w:r>
          </w:p>
        </w:tc>
        <w:tc>
          <w:tcPr>
            <w:tcW w:w="1368" w:type="dxa"/>
            <w:vAlign w:val="bottom"/>
          </w:tcPr>
          <w:p w14:paraId="4507F4C8" w14:textId="41060D2E" w:rsidR="008E7962" w:rsidRPr="001845F0" w:rsidRDefault="0039426D"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380</w:t>
            </w:r>
          </w:p>
        </w:tc>
        <w:tc>
          <w:tcPr>
            <w:tcW w:w="1368" w:type="dxa"/>
            <w:vAlign w:val="bottom"/>
          </w:tcPr>
          <w:p w14:paraId="5D4670A6" w14:textId="4A4D1103" w:rsidR="008E7962" w:rsidRPr="001845F0" w:rsidRDefault="002946A5"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2</w:t>
            </w:r>
            <w:r w:rsidR="0087187B" w:rsidRPr="001845F0">
              <w:rPr>
                <w:rFonts w:asciiTheme="minorBidi" w:hAnsiTheme="minorBidi" w:cstheme="minorBidi"/>
                <w:color w:val="000000" w:themeColor="text1"/>
                <w:sz w:val="26"/>
                <w:szCs w:val="26"/>
                <w:lang w:val="en-GB"/>
              </w:rPr>
              <w:t>,</w:t>
            </w:r>
            <w:r w:rsidRPr="002946A5">
              <w:rPr>
                <w:rFonts w:asciiTheme="minorBidi" w:hAnsiTheme="minorBidi" w:cstheme="minorBidi"/>
                <w:color w:val="000000" w:themeColor="text1"/>
                <w:sz w:val="26"/>
                <w:szCs w:val="26"/>
                <w:lang w:val="en-GB"/>
              </w:rPr>
              <w:t>374</w:t>
            </w:r>
          </w:p>
        </w:tc>
      </w:tr>
      <w:tr w:rsidR="00214F9F" w:rsidRPr="001845F0" w14:paraId="7DA33E30" w14:textId="77777777" w:rsidTr="008D6F02">
        <w:tc>
          <w:tcPr>
            <w:tcW w:w="3758" w:type="dxa"/>
            <w:vAlign w:val="bottom"/>
          </w:tcPr>
          <w:p w14:paraId="61F0161D" w14:textId="77777777" w:rsidR="008E7962" w:rsidRPr="001845F0" w:rsidRDefault="008E7962" w:rsidP="00D9626C">
            <w:pPr>
              <w:tabs>
                <w:tab w:val="left" w:pos="1440"/>
                <w:tab w:val="left" w:pos="2160"/>
                <w:tab w:val="center" w:pos="4770"/>
                <w:tab w:val="center" w:pos="5580"/>
                <w:tab w:val="center" w:pos="6660"/>
                <w:tab w:val="center" w:pos="7650"/>
                <w:tab w:val="center" w:pos="9000"/>
              </w:tabs>
              <w:ind w:left="275"/>
              <w:rPr>
                <w:rFonts w:asciiTheme="minorBidi" w:hAnsiTheme="minorBidi" w:cstheme="minorBidi"/>
                <w:color w:val="000000" w:themeColor="text1"/>
                <w:sz w:val="16"/>
                <w:szCs w:val="16"/>
                <w:cs/>
              </w:rPr>
            </w:pPr>
          </w:p>
        </w:tc>
        <w:tc>
          <w:tcPr>
            <w:tcW w:w="1368" w:type="dxa"/>
            <w:vAlign w:val="bottom"/>
          </w:tcPr>
          <w:p w14:paraId="528D5457" w14:textId="77777777" w:rsidR="008E7962" w:rsidRPr="001845F0" w:rsidRDefault="008E7962" w:rsidP="00D9626C">
            <w:pPr>
              <w:ind w:right="-72"/>
              <w:jc w:val="right"/>
              <w:rPr>
                <w:rFonts w:asciiTheme="minorBidi" w:hAnsiTheme="minorBidi" w:cstheme="minorBidi"/>
                <w:color w:val="000000" w:themeColor="text1"/>
                <w:sz w:val="16"/>
                <w:szCs w:val="16"/>
              </w:rPr>
            </w:pPr>
          </w:p>
        </w:tc>
        <w:tc>
          <w:tcPr>
            <w:tcW w:w="1368" w:type="dxa"/>
            <w:vAlign w:val="bottom"/>
          </w:tcPr>
          <w:p w14:paraId="12E96679" w14:textId="77777777" w:rsidR="008E7962" w:rsidRPr="001845F0" w:rsidRDefault="008E7962" w:rsidP="00D9626C">
            <w:pPr>
              <w:ind w:right="-72"/>
              <w:jc w:val="right"/>
              <w:rPr>
                <w:rFonts w:asciiTheme="minorBidi" w:hAnsiTheme="minorBidi" w:cstheme="minorBidi"/>
                <w:color w:val="000000" w:themeColor="text1"/>
                <w:sz w:val="16"/>
                <w:szCs w:val="16"/>
              </w:rPr>
            </w:pPr>
          </w:p>
        </w:tc>
        <w:tc>
          <w:tcPr>
            <w:tcW w:w="1368" w:type="dxa"/>
            <w:vAlign w:val="bottom"/>
          </w:tcPr>
          <w:p w14:paraId="1F0CF3C5" w14:textId="77777777" w:rsidR="008E7962" w:rsidRPr="001845F0" w:rsidRDefault="008E7962" w:rsidP="00D9626C">
            <w:pPr>
              <w:ind w:right="-72"/>
              <w:jc w:val="right"/>
              <w:rPr>
                <w:rFonts w:asciiTheme="minorBidi" w:hAnsiTheme="minorBidi" w:cstheme="minorBidi"/>
                <w:color w:val="000000" w:themeColor="text1"/>
                <w:sz w:val="16"/>
                <w:szCs w:val="16"/>
              </w:rPr>
            </w:pPr>
          </w:p>
        </w:tc>
        <w:tc>
          <w:tcPr>
            <w:tcW w:w="1368" w:type="dxa"/>
            <w:vAlign w:val="bottom"/>
          </w:tcPr>
          <w:p w14:paraId="4EF08ECD" w14:textId="77777777" w:rsidR="008E7962" w:rsidRPr="001845F0" w:rsidRDefault="008E7962" w:rsidP="00D9626C">
            <w:pPr>
              <w:ind w:right="-72"/>
              <w:jc w:val="right"/>
              <w:rPr>
                <w:rFonts w:asciiTheme="minorBidi" w:hAnsiTheme="minorBidi" w:cstheme="minorBidi"/>
                <w:color w:val="000000" w:themeColor="text1"/>
                <w:sz w:val="16"/>
                <w:szCs w:val="16"/>
              </w:rPr>
            </w:pPr>
          </w:p>
        </w:tc>
      </w:tr>
      <w:tr w:rsidR="00214F9F" w:rsidRPr="001845F0" w14:paraId="2751E3EB" w14:textId="77777777" w:rsidTr="008D6F02">
        <w:tc>
          <w:tcPr>
            <w:tcW w:w="3758" w:type="dxa"/>
            <w:vAlign w:val="bottom"/>
          </w:tcPr>
          <w:p w14:paraId="7A95B0F8" w14:textId="77777777" w:rsidR="008E7962" w:rsidRPr="001845F0" w:rsidRDefault="008E7962" w:rsidP="00D9626C">
            <w:pPr>
              <w:ind w:left="275"/>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Liabilities</w:t>
            </w:r>
          </w:p>
        </w:tc>
        <w:tc>
          <w:tcPr>
            <w:tcW w:w="1368" w:type="dxa"/>
            <w:vAlign w:val="bottom"/>
          </w:tcPr>
          <w:p w14:paraId="5BB30BE9"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7EDCC02F"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75C5C368"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3EE66232"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r>
      <w:tr w:rsidR="00214F9F" w:rsidRPr="001845F0" w14:paraId="3ABC5D4E" w14:textId="77777777" w:rsidTr="008D6F02">
        <w:tc>
          <w:tcPr>
            <w:tcW w:w="3758" w:type="dxa"/>
            <w:vAlign w:val="bottom"/>
          </w:tcPr>
          <w:p w14:paraId="0BA17A5A" w14:textId="77777777" w:rsidR="008E7962" w:rsidRPr="001845F0" w:rsidRDefault="008E7962" w:rsidP="00D9626C">
            <w:pPr>
              <w:ind w:left="275"/>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Derivative liabilities</w:t>
            </w:r>
          </w:p>
        </w:tc>
        <w:tc>
          <w:tcPr>
            <w:tcW w:w="1368" w:type="dxa"/>
            <w:tcBorders>
              <w:top w:val="nil"/>
              <w:left w:val="nil"/>
              <w:bottom w:val="nil"/>
              <w:right w:val="nil"/>
            </w:tcBorders>
            <w:vAlign w:val="center"/>
          </w:tcPr>
          <w:p w14:paraId="4CDF8937" w14:textId="534D9193" w:rsidR="008E7962" w:rsidRPr="001845F0" w:rsidRDefault="007F205B" w:rsidP="00D9626C">
            <w:pPr>
              <w:ind w:right="-72"/>
              <w:jc w:val="right"/>
              <w:rPr>
                <w:rFonts w:asciiTheme="minorBidi" w:eastAsia="Times New Roman" w:hAnsiTheme="minorBidi" w:cstheme="minorBidi"/>
                <w:color w:val="000000" w:themeColor="text1"/>
                <w:sz w:val="26"/>
                <w:szCs w:val="26"/>
              </w:rPr>
            </w:pPr>
            <w:r w:rsidRPr="007F205B">
              <w:rPr>
                <w:rFonts w:asciiTheme="minorBidi" w:eastAsia="Times New Roman" w:hAnsiTheme="minorBidi" w:cstheme="minorBidi"/>
                <w:color w:val="000000" w:themeColor="text1"/>
                <w:sz w:val="26"/>
                <w:szCs w:val="26"/>
              </w:rPr>
              <w:t>3,639</w:t>
            </w:r>
          </w:p>
        </w:tc>
        <w:tc>
          <w:tcPr>
            <w:tcW w:w="1368" w:type="dxa"/>
            <w:vAlign w:val="bottom"/>
          </w:tcPr>
          <w:p w14:paraId="369FD780" w14:textId="6D17C603" w:rsidR="008E7962" w:rsidRPr="001845F0" w:rsidRDefault="002946A5" w:rsidP="00D9626C">
            <w:pPr>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sz w:val="26"/>
                <w:szCs w:val="26"/>
                <w:lang w:val="en-GB"/>
              </w:rPr>
              <w:t>1</w:t>
            </w:r>
            <w:r w:rsidR="0045404D" w:rsidRPr="001845F0">
              <w:rPr>
                <w:rFonts w:asciiTheme="minorBidi" w:hAnsiTheme="minorBidi" w:cstheme="minorBidi"/>
                <w:color w:val="000000"/>
                <w:sz w:val="26"/>
                <w:szCs w:val="26"/>
                <w:lang w:val="en-GB"/>
              </w:rPr>
              <w:t>,</w:t>
            </w:r>
            <w:r w:rsidRPr="002946A5">
              <w:rPr>
                <w:rFonts w:asciiTheme="minorBidi" w:hAnsiTheme="minorBidi" w:cstheme="minorBidi"/>
                <w:color w:val="000000"/>
                <w:sz w:val="26"/>
                <w:szCs w:val="26"/>
                <w:lang w:val="en-GB"/>
              </w:rPr>
              <w:t>053</w:t>
            </w:r>
          </w:p>
        </w:tc>
        <w:tc>
          <w:tcPr>
            <w:tcW w:w="1368" w:type="dxa"/>
            <w:vAlign w:val="bottom"/>
          </w:tcPr>
          <w:p w14:paraId="2D1B1F25" w14:textId="61D699CD" w:rsidR="008E7962" w:rsidRPr="001845F0" w:rsidRDefault="007F205B" w:rsidP="00D9626C">
            <w:pPr>
              <w:ind w:right="-72"/>
              <w:jc w:val="right"/>
              <w:rPr>
                <w:rFonts w:asciiTheme="minorBidi" w:hAnsiTheme="minorBidi" w:cstheme="minorBidi"/>
                <w:color w:val="000000" w:themeColor="text1"/>
                <w:sz w:val="26"/>
                <w:szCs w:val="26"/>
              </w:rPr>
            </w:pPr>
            <w:r w:rsidRPr="007F205B">
              <w:rPr>
                <w:rFonts w:asciiTheme="minorBidi" w:hAnsiTheme="minorBidi" w:cstheme="minorBidi"/>
                <w:color w:val="000000" w:themeColor="text1"/>
                <w:sz w:val="26"/>
                <w:szCs w:val="26"/>
              </w:rPr>
              <w:t>3,637</w:t>
            </w:r>
          </w:p>
        </w:tc>
        <w:tc>
          <w:tcPr>
            <w:tcW w:w="1368" w:type="dxa"/>
            <w:vAlign w:val="bottom"/>
          </w:tcPr>
          <w:p w14:paraId="04869986" w14:textId="5AE5A303" w:rsidR="008E7962" w:rsidRPr="001845F0" w:rsidRDefault="002946A5" w:rsidP="00D9626C">
            <w:pPr>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sz w:val="26"/>
                <w:szCs w:val="26"/>
                <w:lang w:val="en-GB"/>
              </w:rPr>
              <w:t>1</w:t>
            </w:r>
            <w:r w:rsidR="0045404D" w:rsidRPr="001845F0">
              <w:rPr>
                <w:rFonts w:asciiTheme="minorBidi" w:hAnsiTheme="minorBidi" w:cstheme="minorBidi"/>
                <w:color w:val="000000"/>
                <w:sz w:val="26"/>
                <w:szCs w:val="26"/>
                <w:lang w:val="en-GB"/>
              </w:rPr>
              <w:t>,</w:t>
            </w:r>
            <w:r w:rsidRPr="002946A5">
              <w:rPr>
                <w:rFonts w:asciiTheme="minorBidi" w:hAnsiTheme="minorBidi" w:cstheme="minorBidi"/>
                <w:color w:val="000000"/>
                <w:sz w:val="26"/>
                <w:szCs w:val="26"/>
                <w:lang w:val="en-GB"/>
              </w:rPr>
              <w:t>053</w:t>
            </w:r>
          </w:p>
        </w:tc>
      </w:tr>
      <w:tr w:rsidR="00214F9F" w:rsidRPr="001845F0" w14:paraId="2FDA2176" w14:textId="77777777" w:rsidTr="008D6F02">
        <w:tc>
          <w:tcPr>
            <w:tcW w:w="3758" w:type="dxa"/>
            <w:vAlign w:val="bottom"/>
          </w:tcPr>
          <w:p w14:paraId="675458F1" w14:textId="68CDE422" w:rsidR="008E7962" w:rsidRPr="001845F0" w:rsidRDefault="008E7962" w:rsidP="00D9626C">
            <w:pPr>
              <w:ind w:left="275"/>
              <w:rPr>
                <w:rFonts w:asciiTheme="minorBidi" w:hAnsiTheme="minorBidi" w:cstheme="minorBidi"/>
                <w:color w:val="000000" w:themeColor="text1"/>
                <w:spacing w:val="-6"/>
                <w:sz w:val="26"/>
                <w:szCs w:val="26"/>
              </w:rPr>
            </w:pPr>
            <w:r w:rsidRPr="006E1BD4">
              <w:rPr>
                <w:rFonts w:asciiTheme="minorBidi" w:hAnsiTheme="minorBidi" w:cstheme="minorBidi"/>
                <w:color w:val="000000" w:themeColor="text1"/>
                <w:spacing w:val="-6"/>
                <w:sz w:val="26"/>
                <w:szCs w:val="26"/>
              </w:rPr>
              <w:t>Debentures</w:t>
            </w:r>
            <w:r w:rsidR="00E7065A" w:rsidRPr="006E1BD4">
              <w:rPr>
                <w:rFonts w:asciiTheme="minorBidi" w:hAnsiTheme="minorBidi" w:cstheme="minorBidi"/>
                <w:color w:val="000000" w:themeColor="text1"/>
                <w:spacing w:val="-6"/>
                <w:sz w:val="26"/>
                <w:szCs w:val="26"/>
              </w:rPr>
              <w:t xml:space="preserve"> </w:t>
            </w:r>
            <w:r w:rsidR="00AC3549" w:rsidRPr="006E1BD4">
              <w:rPr>
                <w:rFonts w:asciiTheme="minorBidi" w:hAnsiTheme="minorBidi" w:cstheme="minorBidi"/>
                <w:color w:val="000000" w:themeColor="text1"/>
                <w:spacing w:val="-6"/>
                <w:sz w:val="26"/>
                <w:szCs w:val="26"/>
              </w:rPr>
              <w:t>(portion under</w:t>
            </w:r>
            <w:r w:rsidR="00E7065A" w:rsidRPr="006E1BD4">
              <w:rPr>
                <w:rFonts w:asciiTheme="minorBidi" w:hAnsiTheme="minorBidi" w:cstheme="minorBidi"/>
                <w:color w:val="000000" w:themeColor="text1"/>
                <w:spacing w:val="-6"/>
                <w:sz w:val="26"/>
                <w:szCs w:val="26"/>
              </w:rPr>
              <w:t xml:space="preserve"> hedge accounting</w:t>
            </w:r>
            <w:r w:rsidR="00AC3549" w:rsidRPr="006E1BD4">
              <w:rPr>
                <w:rFonts w:asciiTheme="minorBidi" w:hAnsiTheme="minorBidi" w:cstheme="minorBidi"/>
                <w:color w:val="000000" w:themeColor="text1"/>
                <w:spacing w:val="-6"/>
                <w:sz w:val="26"/>
                <w:szCs w:val="26"/>
              </w:rPr>
              <w:t>)</w:t>
            </w:r>
          </w:p>
        </w:tc>
        <w:tc>
          <w:tcPr>
            <w:tcW w:w="1368" w:type="dxa"/>
            <w:tcBorders>
              <w:top w:val="nil"/>
              <w:left w:val="nil"/>
              <w:bottom w:val="nil"/>
              <w:right w:val="nil"/>
            </w:tcBorders>
            <w:vAlign w:val="center"/>
          </w:tcPr>
          <w:p w14:paraId="29E50D10" w14:textId="35B54EFB" w:rsidR="00576064" w:rsidRPr="001845F0" w:rsidRDefault="006E1BD4" w:rsidP="00D9626C">
            <w:pPr>
              <w:pBdr>
                <w:bottom w:val="single" w:sz="4" w:space="1" w:color="auto"/>
              </w:pBdr>
              <w:ind w:right="-72"/>
              <w:jc w:val="right"/>
              <w:rPr>
                <w:rFonts w:asciiTheme="minorBidi" w:hAnsiTheme="minorBidi" w:cstheme="minorBidi"/>
                <w:color w:val="000000" w:themeColor="text1"/>
                <w:sz w:val="26"/>
                <w:szCs w:val="26"/>
              </w:rPr>
            </w:pPr>
            <w:r w:rsidRPr="006E1BD4">
              <w:rPr>
                <w:rFonts w:asciiTheme="minorBidi" w:hAnsiTheme="minorBidi" w:cstheme="minorBidi"/>
                <w:color w:val="000000" w:themeColor="text1"/>
                <w:sz w:val="26"/>
                <w:szCs w:val="26"/>
              </w:rPr>
              <w:t>12,886</w:t>
            </w:r>
          </w:p>
        </w:tc>
        <w:tc>
          <w:tcPr>
            <w:tcW w:w="1368" w:type="dxa"/>
            <w:vAlign w:val="bottom"/>
          </w:tcPr>
          <w:p w14:paraId="5332EDC9" w14:textId="05A5E10B" w:rsidR="008E7962" w:rsidRPr="001845F0" w:rsidRDefault="002946A5" w:rsidP="00D9626C">
            <w:pPr>
              <w:pBdr>
                <w:bottom w:val="single" w:sz="4" w:space="1" w:color="auto"/>
              </w:pBdr>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16</w:t>
            </w:r>
            <w:r w:rsidR="00DE752B"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200</w:t>
            </w:r>
          </w:p>
        </w:tc>
        <w:tc>
          <w:tcPr>
            <w:tcW w:w="1368" w:type="dxa"/>
            <w:vAlign w:val="bottom"/>
          </w:tcPr>
          <w:p w14:paraId="63D92317" w14:textId="7D21CD93" w:rsidR="008E7962" w:rsidRPr="001845F0" w:rsidRDefault="00667B9F" w:rsidP="00D9626C">
            <w:pPr>
              <w:pBdr>
                <w:bottom w:val="single" w:sz="4" w:space="1" w:color="auto"/>
              </w:pBdr>
              <w:ind w:right="-72"/>
              <w:jc w:val="right"/>
              <w:rPr>
                <w:rFonts w:asciiTheme="minorBidi" w:hAnsiTheme="minorBidi" w:cstheme="minorBidi"/>
                <w:color w:val="000000" w:themeColor="text1"/>
                <w:sz w:val="26"/>
                <w:szCs w:val="26"/>
              </w:rPr>
            </w:pPr>
            <w:r w:rsidRPr="00667B9F">
              <w:rPr>
                <w:rFonts w:asciiTheme="minorBidi" w:hAnsiTheme="minorBidi" w:cstheme="minorBidi"/>
                <w:color w:val="000000" w:themeColor="text1"/>
                <w:sz w:val="26"/>
                <w:szCs w:val="26"/>
              </w:rPr>
              <w:t>96</w:t>
            </w:r>
          </w:p>
        </w:tc>
        <w:tc>
          <w:tcPr>
            <w:tcW w:w="1368" w:type="dxa"/>
            <w:vAlign w:val="bottom"/>
          </w:tcPr>
          <w:p w14:paraId="1C2418DA" w14:textId="5581786E" w:rsidR="008E7962" w:rsidRPr="001845F0" w:rsidRDefault="002946A5" w:rsidP="00D9626C">
            <w:pPr>
              <w:pBdr>
                <w:bottom w:val="single" w:sz="4" w:space="1" w:color="auto"/>
              </w:pBdr>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37</w:t>
            </w:r>
          </w:p>
        </w:tc>
      </w:tr>
      <w:tr w:rsidR="00214F9F" w:rsidRPr="001845F0" w14:paraId="2FAA2B26" w14:textId="77777777" w:rsidTr="008D6F02">
        <w:tc>
          <w:tcPr>
            <w:tcW w:w="3758" w:type="dxa"/>
            <w:vAlign w:val="bottom"/>
          </w:tcPr>
          <w:p w14:paraId="39002409" w14:textId="77777777" w:rsidR="006F7B03" w:rsidRPr="001845F0" w:rsidRDefault="006F7B03" w:rsidP="00D9626C">
            <w:pPr>
              <w:tabs>
                <w:tab w:val="left" w:pos="1440"/>
                <w:tab w:val="left" w:pos="2160"/>
                <w:tab w:val="center" w:pos="4770"/>
                <w:tab w:val="center" w:pos="5580"/>
                <w:tab w:val="center" w:pos="6660"/>
                <w:tab w:val="center" w:pos="7650"/>
                <w:tab w:val="center" w:pos="9000"/>
              </w:tabs>
              <w:ind w:left="275"/>
              <w:rPr>
                <w:rFonts w:asciiTheme="minorBidi" w:hAnsiTheme="minorBidi" w:cstheme="minorBidi"/>
                <w:color w:val="000000" w:themeColor="text1"/>
                <w:sz w:val="10"/>
                <w:szCs w:val="10"/>
                <w:cs/>
              </w:rPr>
            </w:pPr>
          </w:p>
        </w:tc>
        <w:tc>
          <w:tcPr>
            <w:tcW w:w="1368" w:type="dxa"/>
            <w:vAlign w:val="bottom"/>
          </w:tcPr>
          <w:p w14:paraId="55734F5A" w14:textId="77777777" w:rsidR="006F7B03" w:rsidRPr="001845F0" w:rsidRDefault="006F7B03" w:rsidP="00D9626C">
            <w:pPr>
              <w:ind w:right="-72"/>
              <w:jc w:val="right"/>
              <w:rPr>
                <w:rFonts w:asciiTheme="minorBidi" w:hAnsiTheme="minorBidi" w:cstheme="minorBidi"/>
                <w:color w:val="000000" w:themeColor="text1"/>
                <w:sz w:val="10"/>
                <w:szCs w:val="10"/>
              </w:rPr>
            </w:pPr>
          </w:p>
        </w:tc>
        <w:tc>
          <w:tcPr>
            <w:tcW w:w="1368" w:type="dxa"/>
            <w:vAlign w:val="bottom"/>
          </w:tcPr>
          <w:p w14:paraId="43B8009E" w14:textId="77777777" w:rsidR="006F7B03" w:rsidRPr="001845F0" w:rsidRDefault="006F7B03" w:rsidP="00D9626C">
            <w:pPr>
              <w:ind w:right="-72"/>
              <w:jc w:val="right"/>
              <w:rPr>
                <w:rFonts w:asciiTheme="minorBidi" w:hAnsiTheme="minorBidi" w:cstheme="minorBidi"/>
                <w:color w:val="000000" w:themeColor="text1"/>
                <w:sz w:val="10"/>
                <w:szCs w:val="10"/>
              </w:rPr>
            </w:pPr>
          </w:p>
        </w:tc>
        <w:tc>
          <w:tcPr>
            <w:tcW w:w="1368" w:type="dxa"/>
            <w:vAlign w:val="bottom"/>
          </w:tcPr>
          <w:p w14:paraId="04FC8DD6" w14:textId="77777777" w:rsidR="006F7B03" w:rsidRPr="001845F0" w:rsidRDefault="006F7B03" w:rsidP="00D9626C">
            <w:pPr>
              <w:ind w:right="-72"/>
              <w:jc w:val="right"/>
              <w:rPr>
                <w:rFonts w:asciiTheme="minorBidi" w:hAnsiTheme="minorBidi" w:cstheme="minorBidi"/>
                <w:color w:val="000000" w:themeColor="text1"/>
                <w:sz w:val="10"/>
                <w:szCs w:val="10"/>
              </w:rPr>
            </w:pPr>
          </w:p>
        </w:tc>
        <w:tc>
          <w:tcPr>
            <w:tcW w:w="1368" w:type="dxa"/>
            <w:vAlign w:val="bottom"/>
          </w:tcPr>
          <w:p w14:paraId="67D9F573" w14:textId="77777777" w:rsidR="006F7B03" w:rsidRPr="001845F0" w:rsidRDefault="006F7B03" w:rsidP="00D9626C">
            <w:pPr>
              <w:ind w:right="-72"/>
              <w:jc w:val="right"/>
              <w:rPr>
                <w:rFonts w:asciiTheme="minorBidi" w:hAnsiTheme="minorBidi" w:cstheme="minorBidi"/>
                <w:color w:val="000000" w:themeColor="text1"/>
                <w:sz w:val="10"/>
                <w:szCs w:val="10"/>
              </w:rPr>
            </w:pPr>
          </w:p>
        </w:tc>
      </w:tr>
      <w:tr w:rsidR="008E7962" w:rsidRPr="001845F0" w14:paraId="6D93669C" w14:textId="77777777" w:rsidTr="008D6F02">
        <w:tc>
          <w:tcPr>
            <w:tcW w:w="3758" w:type="dxa"/>
            <w:vAlign w:val="bottom"/>
          </w:tcPr>
          <w:p w14:paraId="2EAA222F" w14:textId="77777777" w:rsidR="008E7962" w:rsidRPr="001845F0" w:rsidRDefault="008E7962" w:rsidP="00D9626C">
            <w:pPr>
              <w:tabs>
                <w:tab w:val="center" w:pos="4860"/>
                <w:tab w:val="center" w:pos="5760"/>
                <w:tab w:val="right" w:pos="7020"/>
                <w:tab w:val="right" w:pos="8550"/>
                <w:tab w:val="center" w:pos="9000"/>
              </w:tabs>
              <w:ind w:left="275" w:right="-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Total </w:t>
            </w:r>
          </w:p>
        </w:tc>
        <w:tc>
          <w:tcPr>
            <w:tcW w:w="1368" w:type="dxa"/>
            <w:vAlign w:val="bottom"/>
          </w:tcPr>
          <w:p w14:paraId="4FEE3D44" w14:textId="11D3D16A" w:rsidR="008E7962" w:rsidRPr="001845F0" w:rsidRDefault="006E1BD4"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cs/>
              </w:rPr>
            </w:pPr>
            <w:r w:rsidRPr="006E1BD4">
              <w:rPr>
                <w:rFonts w:asciiTheme="minorBidi" w:hAnsiTheme="minorBidi" w:cstheme="minorBidi"/>
                <w:color w:val="000000" w:themeColor="text1"/>
                <w:sz w:val="26"/>
                <w:szCs w:val="26"/>
              </w:rPr>
              <w:t>16,525</w:t>
            </w:r>
          </w:p>
        </w:tc>
        <w:tc>
          <w:tcPr>
            <w:tcW w:w="1368" w:type="dxa"/>
            <w:vAlign w:val="bottom"/>
          </w:tcPr>
          <w:p w14:paraId="01B12B87" w14:textId="126563FB" w:rsidR="008E7962" w:rsidRPr="001845F0" w:rsidRDefault="002946A5"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17</w:t>
            </w:r>
            <w:r w:rsidR="00DE752B"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253</w:t>
            </w:r>
          </w:p>
        </w:tc>
        <w:tc>
          <w:tcPr>
            <w:tcW w:w="1368" w:type="dxa"/>
            <w:vAlign w:val="bottom"/>
          </w:tcPr>
          <w:p w14:paraId="04DF9B02" w14:textId="2F4D14B5" w:rsidR="008E7962" w:rsidRPr="001845F0" w:rsidRDefault="00EF01D2"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EF01D2">
              <w:rPr>
                <w:rFonts w:asciiTheme="minorBidi" w:hAnsiTheme="minorBidi" w:cstheme="minorBidi"/>
                <w:color w:val="000000" w:themeColor="text1"/>
                <w:sz w:val="26"/>
                <w:szCs w:val="26"/>
              </w:rPr>
              <w:t>3,733</w:t>
            </w:r>
          </w:p>
        </w:tc>
        <w:tc>
          <w:tcPr>
            <w:tcW w:w="1368" w:type="dxa"/>
            <w:vAlign w:val="bottom"/>
          </w:tcPr>
          <w:p w14:paraId="114A61B7" w14:textId="71FB5E72" w:rsidR="008E7962" w:rsidRPr="001845F0" w:rsidRDefault="002946A5"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1</w:t>
            </w:r>
            <w:r w:rsidR="00DE752B"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090</w:t>
            </w:r>
          </w:p>
        </w:tc>
      </w:tr>
    </w:tbl>
    <w:p w14:paraId="0962FCBB" w14:textId="77777777" w:rsidR="00656851" w:rsidRPr="001845F0" w:rsidRDefault="00656851" w:rsidP="00D9626C">
      <w:pPr>
        <w:ind w:left="540"/>
        <w:rPr>
          <w:rFonts w:asciiTheme="minorBidi" w:hAnsiTheme="minorBidi" w:cstheme="minorBidi"/>
          <w:color w:val="000000" w:themeColor="text1"/>
          <w:sz w:val="26"/>
          <w:szCs w:val="26"/>
          <w:lang w:val="en-GB"/>
        </w:rPr>
      </w:pPr>
    </w:p>
    <w:p w14:paraId="0A31004B" w14:textId="683D0E85" w:rsidR="001A0CF2" w:rsidRPr="001845F0" w:rsidRDefault="00426A4F" w:rsidP="00D9626C">
      <w:pPr>
        <w:ind w:left="540"/>
        <w:rPr>
          <w:rFonts w:asciiTheme="minorBidi" w:hAnsiTheme="minorBidi" w:cstheme="minorBidi"/>
          <w:color w:val="000000" w:themeColor="text1"/>
          <w:sz w:val="26"/>
          <w:szCs w:val="26"/>
          <w:lang w:val="en-GB"/>
        </w:rPr>
      </w:pPr>
      <w:r w:rsidRPr="001845F0">
        <w:rPr>
          <w:rFonts w:asciiTheme="minorBidi" w:hAnsiTheme="minorBidi" w:cstheme="minorBidi"/>
          <w:color w:val="000000" w:themeColor="text1"/>
          <w:sz w:val="26"/>
          <w:szCs w:val="26"/>
          <w:lang w:val="en-GB"/>
        </w:rPr>
        <w:t>Items with significant effect between carrying amount and fair value can be presented as follows:</w:t>
      </w:r>
    </w:p>
    <w:p w14:paraId="14E4F825" w14:textId="77777777" w:rsidR="001A0CF2" w:rsidRPr="001845F0" w:rsidRDefault="001A0CF2" w:rsidP="00D9626C">
      <w:pPr>
        <w:ind w:left="540"/>
        <w:rPr>
          <w:rFonts w:asciiTheme="minorBidi" w:hAnsiTheme="minorBidi" w:cstheme="minorBidi"/>
          <w:color w:val="000000" w:themeColor="text1"/>
          <w:sz w:val="26"/>
          <w:szCs w:val="26"/>
          <w:lang w:val="en-GB"/>
        </w:rPr>
      </w:pPr>
    </w:p>
    <w:tbl>
      <w:tblPr>
        <w:tblW w:w="9245" w:type="dxa"/>
        <w:tblInd w:w="162" w:type="dxa"/>
        <w:tblLayout w:type="fixed"/>
        <w:tblLook w:val="0000" w:firstRow="0" w:lastRow="0" w:firstColumn="0" w:lastColumn="0" w:noHBand="0" w:noVBand="0"/>
      </w:tblPr>
      <w:tblGrid>
        <w:gridCol w:w="3773"/>
        <w:gridCol w:w="1368"/>
        <w:gridCol w:w="1368"/>
        <w:gridCol w:w="1368"/>
        <w:gridCol w:w="1368"/>
      </w:tblGrid>
      <w:tr w:rsidR="00214F9F" w:rsidRPr="001845F0" w14:paraId="1E596F8B" w14:textId="77777777" w:rsidTr="00100FFE">
        <w:tc>
          <w:tcPr>
            <w:tcW w:w="3773" w:type="dxa"/>
            <w:vAlign w:val="bottom"/>
          </w:tcPr>
          <w:p w14:paraId="4C7F5431" w14:textId="77777777" w:rsidR="007D594D" w:rsidRPr="001845F0" w:rsidRDefault="007D594D" w:rsidP="00615963">
            <w:pPr>
              <w:ind w:left="275"/>
              <w:jc w:val="left"/>
              <w:rPr>
                <w:rFonts w:asciiTheme="minorBidi" w:hAnsiTheme="minorBidi" w:cstheme="minorBidi"/>
                <w:color w:val="000000" w:themeColor="text1"/>
                <w:sz w:val="26"/>
                <w:szCs w:val="26"/>
                <w:u w:val="single"/>
              </w:rPr>
            </w:pPr>
          </w:p>
        </w:tc>
        <w:tc>
          <w:tcPr>
            <w:tcW w:w="2736" w:type="dxa"/>
            <w:gridSpan w:val="2"/>
            <w:vAlign w:val="bottom"/>
          </w:tcPr>
          <w:p w14:paraId="4BCDACCC" w14:textId="77777777" w:rsidR="007D594D" w:rsidRPr="001845F0" w:rsidRDefault="007D594D" w:rsidP="00615963">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736" w:type="dxa"/>
            <w:gridSpan w:val="2"/>
            <w:vAlign w:val="bottom"/>
          </w:tcPr>
          <w:p w14:paraId="2C6AF583" w14:textId="77777777" w:rsidR="007D594D" w:rsidRPr="001845F0" w:rsidRDefault="007D594D" w:rsidP="00615963">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0922730A" w14:textId="77777777" w:rsidTr="00100FFE">
        <w:tc>
          <w:tcPr>
            <w:tcW w:w="3773" w:type="dxa"/>
            <w:vAlign w:val="bottom"/>
          </w:tcPr>
          <w:p w14:paraId="6818EFE0" w14:textId="77777777" w:rsidR="007D594D" w:rsidRPr="001845F0" w:rsidRDefault="007D594D" w:rsidP="00615963">
            <w:pPr>
              <w:ind w:left="275"/>
              <w:jc w:val="left"/>
              <w:rPr>
                <w:rFonts w:asciiTheme="minorBidi" w:hAnsiTheme="minorBidi" w:cstheme="minorBidi"/>
                <w:color w:val="000000" w:themeColor="text1"/>
                <w:sz w:val="26"/>
                <w:szCs w:val="26"/>
                <w:u w:val="single"/>
              </w:rPr>
            </w:pPr>
          </w:p>
        </w:tc>
        <w:tc>
          <w:tcPr>
            <w:tcW w:w="2736" w:type="dxa"/>
            <w:gridSpan w:val="2"/>
            <w:vAlign w:val="bottom"/>
          </w:tcPr>
          <w:p w14:paraId="1FB7500D" w14:textId="77777777" w:rsidR="007D594D" w:rsidRPr="001845F0" w:rsidRDefault="007D594D" w:rsidP="00615963">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736" w:type="dxa"/>
            <w:gridSpan w:val="2"/>
            <w:vAlign w:val="bottom"/>
          </w:tcPr>
          <w:p w14:paraId="5686B6DF" w14:textId="77777777" w:rsidR="007D594D" w:rsidRPr="001845F0" w:rsidRDefault="007D594D" w:rsidP="00615963">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6D43F0E5" w14:textId="77777777" w:rsidTr="00100FFE">
        <w:tc>
          <w:tcPr>
            <w:tcW w:w="3773" w:type="dxa"/>
            <w:vAlign w:val="bottom"/>
          </w:tcPr>
          <w:p w14:paraId="09A3FAF0" w14:textId="77777777" w:rsidR="007D594D" w:rsidRPr="001845F0" w:rsidRDefault="007D594D" w:rsidP="00615963">
            <w:pPr>
              <w:ind w:left="275"/>
              <w:jc w:val="left"/>
              <w:rPr>
                <w:rFonts w:asciiTheme="minorBidi" w:hAnsiTheme="minorBidi" w:cstheme="minorBidi"/>
                <w:color w:val="000000" w:themeColor="text1"/>
                <w:sz w:val="26"/>
                <w:szCs w:val="26"/>
                <w:cs/>
              </w:rPr>
            </w:pPr>
          </w:p>
        </w:tc>
        <w:tc>
          <w:tcPr>
            <w:tcW w:w="1368" w:type="dxa"/>
            <w:vAlign w:val="bottom"/>
          </w:tcPr>
          <w:p w14:paraId="72DE746B" w14:textId="77777777" w:rsidR="007D594D" w:rsidRPr="001845F0" w:rsidRDefault="007D594D" w:rsidP="0061596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Carrying</w:t>
            </w:r>
          </w:p>
        </w:tc>
        <w:tc>
          <w:tcPr>
            <w:tcW w:w="1368" w:type="dxa"/>
            <w:vAlign w:val="bottom"/>
          </w:tcPr>
          <w:p w14:paraId="5B2525A7" w14:textId="77777777" w:rsidR="007D594D" w:rsidRPr="001845F0" w:rsidRDefault="007D594D" w:rsidP="00615963">
            <w:pPr>
              <w:ind w:right="-72"/>
              <w:jc w:val="right"/>
              <w:rPr>
                <w:rFonts w:asciiTheme="minorBidi" w:hAnsiTheme="minorBidi" w:cstheme="minorBidi"/>
                <w:b/>
                <w:bCs/>
                <w:color w:val="000000" w:themeColor="text1"/>
                <w:sz w:val="26"/>
                <w:szCs w:val="26"/>
              </w:rPr>
            </w:pPr>
          </w:p>
        </w:tc>
        <w:tc>
          <w:tcPr>
            <w:tcW w:w="1368" w:type="dxa"/>
            <w:vAlign w:val="bottom"/>
          </w:tcPr>
          <w:p w14:paraId="3B227061" w14:textId="77777777" w:rsidR="007D594D" w:rsidRPr="001845F0" w:rsidRDefault="007D594D" w:rsidP="0061596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Carrying</w:t>
            </w:r>
          </w:p>
        </w:tc>
        <w:tc>
          <w:tcPr>
            <w:tcW w:w="1368" w:type="dxa"/>
            <w:vAlign w:val="bottom"/>
          </w:tcPr>
          <w:p w14:paraId="333E049E" w14:textId="77777777" w:rsidR="007D594D" w:rsidRPr="001845F0" w:rsidRDefault="007D594D" w:rsidP="00615963">
            <w:pPr>
              <w:ind w:right="-72"/>
              <w:jc w:val="right"/>
              <w:rPr>
                <w:rFonts w:asciiTheme="minorBidi" w:hAnsiTheme="minorBidi" w:cstheme="minorBidi"/>
                <w:b/>
                <w:bCs/>
                <w:color w:val="000000" w:themeColor="text1"/>
                <w:sz w:val="26"/>
                <w:szCs w:val="26"/>
              </w:rPr>
            </w:pPr>
          </w:p>
        </w:tc>
      </w:tr>
      <w:tr w:rsidR="00214F9F" w:rsidRPr="001845F0" w14:paraId="608C042F" w14:textId="77777777" w:rsidTr="00100FFE">
        <w:tc>
          <w:tcPr>
            <w:tcW w:w="3773" w:type="dxa"/>
            <w:vAlign w:val="bottom"/>
          </w:tcPr>
          <w:p w14:paraId="627D76AD" w14:textId="77777777" w:rsidR="007D594D" w:rsidRPr="001845F0" w:rsidRDefault="007D594D" w:rsidP="00615963">
            <w:pPr>
              <w:ind w:left="275"/>
              <w:jc w:val="left"/>
              <w:rPr>
                <w:rFonts w:asciiTheme="minorBidi" w:hAnsiTheme="minorBidi" w:cstheme="minorBidi"/>
                <w:color w:val="000000" w:themeColor="text1"/>
                <w:sz w:val="26"/>
                <w:szCs w:val="26"/>
                <w:cs/>
              </w:rPr>
            </w:pPr>
          </w:p>
        </w:tc>
        <w:tc>
          <w:tcPr>
            <w:tcW w:w="1368" w:type="dxa"/>
            <w:vAlign w:val="bottom"/>
          </w:tcPr>
          <w:p w14:paraId="023EC3DC" w14:textId="77777777" w:rsidR="007D594D" w:rsidRPr="001845F0" w:rsidRDefault="007D594D" w:rsidP="0061596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amount</w:t>
            </w:r>
          </w:p>
        </w:tc>
        <w:tc>
          <w:tcPr>
            <w:tcW w:w="1368" w:type="dxa"/>
            <w:vAlign w:val="bottom"/>
          </w:tcPr>
          <w:p w14:paraId="3CEC8FCF" w14:textId="77777777" w:rsidR="007D594D" w:rsidRPr="001845F0" w:rsidRDefault="007D594D" w:rsidP="0061596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Fair value</w:t>
            </w:r>
          </w:p>
        </w:tc>
        <w:tc>
          <w:tcPr>
            <w:tcW w:w="1368" w:type="dxa"/>
            <w:vAlign w:val="bottom"/>
          </w:tcPr>
          <w:p w14:paraId="5A55DD94" w14:textId="77777777" w:rsidR="007D594D" w:rsidRPr="001845F0" w:rsidRDefault="007D594D" w:rsidP="0061596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amount</w:t>
            </w:r>
          </w:p>
        </w:tc>
        <w:tc>
          <w:tcPr>
            <w:tcW w:w="1368" w:type="dxa"/>
            <w:vAlign w:val="bottom"/>
          </w:tcPr>
          <w:p w14:paraId="2B225E65" w14:textId="77777777" w:rsidR="007D594D" w:rsidRPr="001845F0" w:rsidRDefault="007D594D" w:rsidP="0061596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Fair value</w:t>
            </w:r>
          </w:p>
        </w:tc>
      </w:tr>
      <w:tr w:rsidR="00214F9F" w:rsidRPr="001845F0" w14:paraId="0E64E8FA" w14:textId="77777777" w:rsidTr="00100FFE">
        <w:tc>
          <w:tcPr>
            <w:tcW w:w="3773" w:type="dxa"/>
            <w:vAlign w:val="bottom"/>
          </w:tcPr>
          <w:p w14:paraId="76896174" w14:textId="77777777" w:rsidR="007D594D" w:rsidRPr="001845F0" w:rsidRDefault="007D594D" w:rsidP="00615963">
            <w:pPr>
              <w:ind w:left="275"/>
              <w:jc w:val="left"/>
              <w:rPr>
                <w:rFonts w:asciiTheme="minorBidi" w:hAnsiTheme="minorBidi" w:cstheme="minorBidi"/>
                <w:b/>
                <w:bCs/>
                <w:color w:val="000000" w:themeColor="text1"/>
                <w:sz w:val="26"/>
                <w:szCs w:val="26"/>
                <w:u w:val="single"/>
              </w:rPr>
            </w:pPr>
          </w:p>
        </w:tc>
        <w:tc>
          <w:tcPr>
            <w:tcW w:w="1368" w:type="dxa"/>
            <w:vAlign w:val="bottom"/>
          </w:tcPr>
          <w:p w14:paraId="0F6C8BF1" w14:textId="77777777" w:rsidR="007D594D" w:rsidRPr="001845F0" w:rsidRDefault="007D594D" w:rsidP="00615963">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tcPr>
          <w:p w14:paraId="52414623" w14:textId="77777777" w:rsidR="007D594D" w:rsidRPr="001845F0" w:rsidRDefault="007D594D" w:rsidP="00615963">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tcPr>
          <w:p w14:paraId="2D2C7F4A" w14:textId="77777777" w:rsidR="007D594D" w:rsidRPr="001845F0" w:rsidRDefault="007D594D" w:rsidP="00615963">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tcPr>
          <w:p w14:paraId="1F1BF3CE" w14:textId="77777777" w:rsidR="007D594D" w:rsidRPr="001845F0" w:rsidRDefault="007D594D" w:rsidP="00615963">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1A35BF9E" w14:textId="77777777" w:rsidTr="00100FFE">
        <w:tc>
          <w:tcPr>
            <w:tcW w:w="3773" w:type="dxa"/>
            <w:vAlign w:val="bottom"/>
          </w:tcPr>
          <w:p w14:paraId="5DF34479" w14:textId="77777777" w:rsidR="00615963" w:rsidRPr="001845F0" w:rsidRDefault="00615963" w:rsidP="00615963">
            <w:pPr>
              <w:ind w:left="275"/>
              <w:rPr>
                <w:rFonts w:asciiTheme="minorBidi" w:hAnsiTheme="minorBidi" w:cstheme="minorBidi"/>
                <w:b/>
                <w:bCs/>
                <w:color w:val="000000" w:themeColor="text1"/>
                <w:sz w:val="12"/>
                <w:szCs w:val="12"/>
              </w:rPr>
            </w:pPr>
          </w:p>
        </w:tc>
        <w:tc>
          <w:tcPr>
            <w:tcW w:w="1368" w:type="dxa"/>
            <w:vAlign w:val="bottom"/>
          </w:tcPr>
          <w:p w14:paraId="5896AFDF" w14:textId="77777777" w:rsidR="00615963" w:rsidRPr="001845F0" w:rsidRDefault="00615963"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12"/>
                <w:szCs w:val="12"/>
              </w:rPr>
            </w:pPr>
          </w:p>
        </w:tc>
        <w:tc>
          <w:tcPr>
            <w:tcW w:w="1368" w:type="dxa"/>
            <w:vAlign w:val="bottom"/>
          </w:tcPr>
          <w:p w14:paraId="27E5D6A7" w14:textId="77777777" w:rsidR="00615963" w:rsidRPr="001845F0" w:rsidRDefault="00615963"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12"/>
                <w:szCs w:val="12"/>
              </w:rPr>
            </w:pPr>
          </w:p>
        </w:tc>
        <w:tc>
          <w:tcPr>
            <w:tcW w:w="1368" w:type="dxa"/>
            <w:vAlign w:val="bottom"/>
          </w:tcPr>
          <w:p w14:paraId="376899F0" w14:textId="77777777" w:rsidR="00615963" w:rsidRPr="001845F0" w:rsidRDefault="00615963"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12"/>
                <w:szCs w:val="12"/>
              </w:rPr>
            </w:pPr>
          </w:p>
        </w:tc>
        <w:tc>
          <w:tcPr>
            <w:tcW w:w="1368" w:type="dxa"/>
            <w:vAlign w:val="bottom"/>
          </w:tcPr>
          <w:p w14:paraId="42E65ACA" w14:textId="77777777" w:rsidR="00615963" w:rsidRPr="001845F0" w:rsidRDefault="00615963"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12"/>
                <w:szCs w:val="12"/>
              </w:rPr>
            </w:pPr>
          </w:p>
        </w:tc>
      </w:tr>
      <w:tr w:rsidR="00214F9F" w:rsidRPr="001845F0" w14:paraId="26BE2157" w14:textId="77777777" w:rsidTr="00100FFE">
        <w:tc>
          <w:tcPr>
            <w:tcW w:w="3773" w:type="dxa"/>
            <w:vAlign w:val="bottom"/>
          </w:tcPr>
          <w:p w14:paraId="504A68B4" w14:textId="372D6D9D" w:rsidR="007D594D" w:rsidRPr="001845F0" w:rsidRDefault="007D594D" w:rsidP="00615963">
            <w:pPr>
              <w:ind w:left="275"/>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As at </w:t>
            </w:r>
            <w:r w:rsidR="002946A5" w:rsidRPr="002946A5">
              <w:rPr>
                <w:rFonts w:asciiTheme="minorBidi" w:hAnsiTheme="minorBidi" w:cstheme="minorBidi"/>
                <w:b/>
                <w:bCs/>
                <w:color w:val="000000" w:themeColor="text1"/>
                <w:sz w:val="26"/>
                <w:szCs w:val="26"/>
                <w:lang w:val="en-GB"/>
              </w:rPr>
              <w:t>30 June</w:t>
            </w:r>
            <w:r w:rsidRPr="001845F0">
              <w:rPr>
                <w:rFonts w:asciiTheme="minorBidi" w:hAnsiTheme="minorBidi" w:cstheme="minorBidi"/>
                <w:b/>
                <w:bCs/>
                <w:color w:val="000000" w:themeColor="text1"/>
                <w:sz w:val="26"/>
                <w:szCs w:val="26"/>
              </w:rPr>
              <w:t xml:space="preserve"> </w:t>
            </w:r>
            <w:r w:rsidR="002946A5" w:rsidRPr="002946A5">
              <w:rPr>
                <w:rFonts w:asciiTheme="minorBidi" w:hAnsiTheme="minorBidi" w:cstheme="minorBidi"/>
                <w:b/>
                <w:bCs/>
                <w:color w:val="000000" w:themeColor="text1"/>
                <w:sz w:val="26"/>
                <w:szCs w:val="26"/>
                <w:lang w:val="en-GB"/>
              </w:rPr>
              <w:t>2025</w:t>
            </w:r>
          </w:p>
        </w:tc>
        <w:tc>
          <w:tcPr>
            <w:tcW w:w="1368" w:type="dxa"/>
            <w:vAlign w:val="bottom"/>
          </w:tcPr>
          <w:p w14:paraId="519FAFD6"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7629748A"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2F68BD22"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602C8383"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r>
      <w:tr w:rsidR="00214F9F" w:rsidRPr="001845F0" w14:paraId="4BA95377" w14:textId="77777777" w:rsidTr="00100FFE">
        <w:tc>
          <w:tcPr>
            <w:tcW w:w="3773" w:type="dxa"/>
            <w:vAlign w:val="bottom"/>
          </w:tcPr>
          <w:p w14:paraId="6711DDE5" w14:textId="77777777" w:rsidR="007D594D" w:rsidRPr="001845F0" w:rsidRDefault="007D594D" w:rsidP="00615963">
            <w:pPr>
              <w:ind w:left="275"/>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Liability</w:t>
            </w:r>
          </w:p>
        </w:tc>
        <w:tc>
          <w:tcPr>
            <w:tcW w:w="1368" w:type="dxa"/>
            <w:vAlign w:val="bottom"/>
          </w:tcPr>
          <w:p w14:paraId="337A8B7C"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7F45E018"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36B306EF"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0D1DCF60"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r>
      <w:tr w:rsidR="002D696D" w:rsidRPr="001845F0" w14:paraId="56AD66A0" w14:textId="77777777" w:rsidTr="00100FFE">
        <w:tc>
          <w:tcPr>
            <w:tcW w:w="3773" w:type="dxa"/>
            <w:vAlign w:val="bottom"/>
          </w:tcPr>
          <w:p w14:paraId="39F3E1E9" w14:textId="77777777" w:rsidR="002D696D" w:rsidRPr="001845F0" w:rsidRDefault="002D696D" w:rsidP="002D696D">
            <w:pPr>
              <w:ind w:left="275"/>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Debentures</w:t>
            </w:r>
          </w:p>
        </w:tc>
        <w:tc>
          <w:tcPr>
            <w:tcW w:w="1368" w:type="dxa"/>
            <w:vAlign w:val="bottom"/>
          </w:tcPr>
          <w:p w14:paraId="5C2E6DC7" w14:textId="3500BC64" w:rsidR="002D696D" w:rsidRPr="001845F0" w:rsidRDefault="001E267C" w:rsidP="002D696D">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1E267C">
              <w:rPr>
                <w:rFonts w:asciiTheme="minorBidi" w:hAnsiTheme="minorBidi" w:cstheme="minorBidi"/>
                <w:color w:val="000000" w:themeColor="text1"/>
                <w:sz w:val="26"/>
                <w:szCs w:val="26"/>
              </w:rPr>
              <w:t>67,659</w:t>
            </w:r>
          </w:p>
        </w:tc>
        <w:tc>
          <w:tcPr>
            <w:tcW w:w="1368" w:type="dxa"/>
            <w:vAlign w:val="bottom"/>
          </w:tcPr>
          <w:p w14:paraId="7C3645BA" w14:textId="45AD2A5D" w:rsidR="002D696D" w:rsidRPr="001845F0" w:rsidRDefault="003237FD" w:rsidP="002D696D">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highlight w:val="yellow"/>
                <w:lang w:val="en-GB"/>
              </w:rPr>
            </w:pPr>
            <w:r w:rsidRPr="003237FD">
              <w:rPr>
                <w:rFonts w:asciiTheme="minorBidi" w:hAnsiTheme="minorBidi" w:cstheme="minorBidi"/>
                <w:color w:val="000000" w:themeColor="text1"/>
                <w:sz w:val="26"/>
                <w:szCs w:val="26"/>
                <w:lang w:val="en-GB"/>
              </w:rPr>
              <w:t>68,149</w:t>
            </w:r>
          </w:p>
        </w:tc>
        <w:tc>
          <w:tcPr>
            <w:tcW w:w="1368" w:type="dxa"/>
            <w:vAlign w:val="bottom"/>
          </w:tcPr>
          <w:p w14:paraId="491DF9FD" w14:textId="5CAF6E59" w:rsidR="002D696D" w:rsidRPr="001845F0" w:rsidRDefault="00544446" w:rsidP="002D696D">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544446">
              <w:rPr>
                <w:rFonts w:asciiTheme="minorBidi" w:hAnsiTheme="minorBidi" w:cstheme="minorBidi"/>
                <w:color w:val="000000" w:themeColor="text1"/>
                <w:sz w:val="26"/>
                <w:szCs w:val="26"/>
              </w:rPr>
              <w:t>52,665</w:t>
            </w:r>
          </w:p>
        </w:tc>
        <w:tc>
          <w:tcPr>
            <w:tcW w:w="1368" w:type="dxa"/>
            <w:vAlign w:val="bottom"/>
          </w:tcPr>
          <w:p w14:paraId="1E0C3DD9" w14:textId="2509C49F" w:rsidR="002D696D" w:rsidRPr="001845F0" w:rsidRDefault="00F047D4" w:rsidP="002D696D">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highlight w:val="yellow"/>
              </w:rPr>
            </w:pPr>
            <w:r w:rsidRPr="00F047D4">
              <w:rPr>
                <w:rFonts w:asciiTheme="minorBidi" w:hAnsiTheme="minorBidi" w:cstheme="minorBidi"/>
                <w:color w:val="000000" w:themeColor="text1"/>
                <w:sz w:val="26"/>
                <w:szCs w:val="26"/>
              </w:rPr>
              <w:t>53,547</w:t>
            </w:r>
          </w:p>
        </w:tc>
      </w:tr>
      <w:tr w:rsidR="002D696D" w:rsidRPr="001845F0" w14:paraId="269E03EE" w14:textId="77777777" w:rsidTr="00100FFE">
        <w:tc>
          <w:tcPr>
            <w:tcW w:w="3773" w:type="dxa"/>
            <w:vAlign w:val="bottom"/>
          </w:tcPr>
          <w:p w14:paraId="5546FC30" w14:textId="77777777" w:rsidR="002D696D" w:rsidRPr="001845F0" w:rsidRDefault="002D696D" w:rsidP="002D696D">
            <w:pPr>
              <w:tabs>
                <w:tab w:val="left" w:pos="1440"/>
                <w:tab w:val="left" w:pos="2160"/>
                <w:tab w:val="center" w:pos="4770"/>
                <w:tab w:val="center" w:pos="5580"/>
                <w:tab w:val="center" w:pos="6660"/>
                <w:tab w:val="center" w:pos="7650"/>
                <w:tab w:val="center" w:pos="9000"/>
              </w:tabs>
              <w:ind w:left="275"/>
              <w:rPr>
                <w:rFonts w:asciiTheme="minorBidi" w:hAnsiTheme="minorBidi" w:cstheme="minorBidi"/>
                <w:color w:val="000000" w:themeColor="text1"/>
                <w:sz w:val="12"/>
                <w:szCs w:val="12"/>
                <w:cs/>
              </w:rPr>
            </w:pPr>
          </w:p>
        </w:tc>
        <w:tc>
          <w:tcPr>
            <w:tcW w:w="1368" w:type="dxa"/>
            <w:vAlign w:val="bottom"/>
          </w:tcPr>
          <w:p w14:paraId="1F45A524" w14:textId="77777777" w:rsidR="002D696D" w:rsidRPr="001845F0" w:rsidRDefault="002D696D" w:rsidP="002D696D">
            <w:pPr>
              <w:ind w:right="-72"/>
              <w:jc w:val="right"/>
              <w:rPr>
                <w:rFonts w:asciiTheme="minorBidi" w:hAnsiTheme="minorBidi" w:cstheme="minorBidi"/>
                <w:color w:val="000000" w:themeColor="text1"/>
                <w:sz w:val="12"/>
                <w:szCs w:val="12"/>
              </w:rPr>
            </w:pPr>
          </w:p>
        </w:tc>
        <w:tc>
          <w:tcPr>
            <w:tcW w:w="1368" w:type="dxa"/>
            <w:vAlign w:val="bottom"/>
          </w:tcPr>
          <w:p w14:paraId="4DDD188A" w14:textId="77777777" w:rsidR="002D696D" w:rsidRPr="001845F0" w:rsidRDefault="002D696D" w:rsidP="002D696D">
            <w:pPr>
              <w:ind w:right="-72"/>
              <w:jc w:val="right"/>
              <w:rPr>
                <w:rFonts w:asciiTheme="minorBidi" w:hAnsiTheme="minorBidi" w:cstheme="minorBidi"/>
                <w:color w:val="000000" w:themeColor="text1"/>
                <w:sz w:val="12"/>
                <w:szCs w:val="12"/>
                <w:highlight w:val="yellow"/>
              </w:rPr>
            </w:pPr>
          </w:p>
        </w:tc>
        <w:tc>
          <w:tcPr>
            <w:tcW w:w="1368" w:type="dxa"/>
            <w:vAlign w:val="bottom"/>
          </w:tcPr>
          <w:p w14:paraId="36034465" w14:textId="77777777" w:rsidR="002D696D" w:rsidRPr="001845F0" w:rsidRDefault="002D696D" w:rsidP="002D696D">
            <w:pPr>
              <w:ind w:right="-72"/>
              <w:jc w:val="right"/>
              <w:rPr>
                <w:rFonts w:asciiTheme="minorBidi" w:hAnsiTheme="minorBidi" w:cstheme="minorBidi"/>
                <w:color w:val="000000" w:themeColor="text1"/>
                <w:sz w:val="12"/>
                <w:szCs w:val="12"/>
              </w:rPr>
            </w:pPr>
          </w:p>
        </w:tc>
        <w:tc>
          <w:tcPr>
            <w:tcW w:w="1368" w:type="dxa"/>
            <w:vAlign w:val="bottom"/>
          </w:tcPr>
          <w:p w14:paraId="36639D80" w14:textId="77777777" w:rsidR="002D696D" w:rsidRPr="001845F0" w:rsidRDefault="002D696D" w:rsidP="002D696D">
            <w:pPr>
              <w:ind w:right="-72"/>
              <w:jc w:val="right"/>
              <w:rPr>
                <w:rFonts w:asciiTheme="minorBidi" w:hAnsiTheme="minorBidi" w:cstheme="minorBidi"/>
                <w:color w:val="000000" w:themeColor="text1"/>
                <w:sz w:val="12"/>
                <w:szCs w:val="12"/>
                <w:highlight w:val="yellow"/>
              </w:rPr>
            </w:pPr>
          </w:p>
        </w:tc>
      </w:tr>
      <w:tr w:rsidR="00D63937" w:rsidRPr="001845F0" w14:paraId="260A0E19" w14:textId="77777777" w:rsidTr="00100FFE">
        <w:tc>
          <w:tcPr>
            <w:tcW w:w="3773" w:type="dxa"/>
            <w:vAlign w:val="bottom"/>
          </w:tcPr>
          <w:p w14:paraId="17097F6E" w14:textId="77777777" w:rsidR="00D63937" w:rsidRPr="001845F0" w:rsidRDefault="00D63937" w:rsidP="00D63937">
            <w:pPr>
              <w:tabs>
                <w:tab w:val="center" w:pos="4860"/>
                <w:tab w:val="center" w:pos="5760"/>
                <w:tab w:val="right" w:pos="7020"/>
                <w:tab w:val="right" w:pos="8550"/>
                <w:tab w:val="center" w:pos="9000"/>
              </w:tabs>
              <w:ind w:left="275" w:right="-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Total </w:t>
            </w:r>
          </w:p>
        </w:tc>
        <w:tc>
          <w:tcPr>
            <w:tcW w:w="1368" w:type="dxa"/>
            <w:vAlign w:val="bottom"/>
          </w:tcPr>
          <w:p w14:paraId="626A5AC0" w14:textId="6263FF51" w:rsidR="00D63937" w:rsidRPr="001845F0" w:rsidRDefault="001E267C" w:rsidP="00D63937">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1E267C">
              <w:rPr>
                <w:rFonts w:asciiTheme="minorBidi" w:hAnsiTheme="minorBidi" w:cstheme="minorBidi"/>
                <w:color w:val="000000" w:themeColor="text1"/>
                <w:sz w:val="26"/>
                <w:szCs w:val="26"/>
              </w:rPr>
              <w:t>67,659</w:t>
            </w:r>
          </w:p>
        </w:tc>
        <w:tc>
          <w:tcPr>
            <w:tcW w:w="1368" w:type="dxa"/>
            <w:vAlign w:val="bottom"/>
          </w:tcPr>
          <w:p w14:paraId="25287602" w14:textId="4161BD29" w:rsidR="00D63937" w:rsidRPr="001845F0" w:rsidRDefault="003237FD" w:rsidP="00D63937">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highlight w:val="yellow"/>
              </w:rPr>
            </w:pPr>
            <w:r w:rsidRPr="003237FD">
              <w:rPr>
                <w:rFonts w:asciiTheme="minorBidi" w:hAnsiTheme="minorBidi" w:cstheme="minorBidi"/>
                <w:color w:val="000000" w:themeColor="text1"/>
                <w:sz w:val="26"/>
                <w:szCs w:val="26"/>
              </w:rPr>
              <w:t>68,149</w:t>
            </w:r>
          </w:p>
        </w:tc>
        <w:tc>
          <w:tcPr>
            <w:tcW w:w="1368" w:type="dxa"/>
            <w:vAlign w:val="bottom"/>
          </w:tcPr>
          <w:p w14:paraId="1C43E0AD" w14:textId="064D0E2D" w:rsidR="00D63937" w:rsidRPr="001845F0" w:rsidRDefault="00544446" w:rsidP="00D63937">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544446">
              <w:rPr>
                <w:rFonts w:asciiTheme="minorBidi" w:hAnsiTheme="minorBidi" w:cstheme="minorBidi"/>
                <w:color w:val="000000" w:themeColor="text1"/>
                <w:sz w:val="26"/>
                <w:szCs w:val="26"/>
              </w:rPr>
              <w:t>52,665</w:t>
            </w:r>
          </w:p>
        </w:tc>
        <w:tc>
          <w:tcPr>
            <w:tcW w:w="1368" w:type="dxa"/>
            <w:vAlign w:val="bottom"/>
          </w:tcPr>
          <w:p w14:paraId="730F1E4B" w14:textId="76B8BEC4" w:rsidR="00D63937" w:rsidRPr="001845F0" w:rsidRDefault="00F047D4" w:rsidP="00D63937">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highlight w:val="yellow"/>
              </w:rPr>
            </w:pPr>
            <w:r w:rsidRPr="00F047D4">
              <w:rPr>
                <w:rFonts w:asciiTheme="minorBidi" w:hAnsiTheme="minorBidi" w:cstheme="minorBidi"/>
                <w:color w:val="000000" w:themeColor="text1"/>
                <w:sz w:val="26"/>
                <w:szCs w:val="26"/>
              </w:rPr>
              <w:t>53,547</w:t>
            </w:r>
          </w:p>
        </w:tc>
      </w:tr>
    </w:tbl>
    <w:p w14:paraId="54DD04CC" w14:textId="77777777" w:rsidR="006D5617" w:rsidRPr="001845F0" w:rsidRDefault="006D5617" w:rsidP="00D9626C">
      <w:pPr>
        <w:ind w:left="540"/>
        <w:rPr>
          <w:rFonts w:asciiTheme="minorBidi" w:hAnsiTheme="minorBidi" w:cstheme="minorBidi"/>
          <w:color w:val="000000" w:themeColor="text1"/>
          <w:sz w:val="26"/>
          <w:szCs w:val="26"/>
          <w:lang w:val="en-GB"/>
        </w:rPr>
      </w:pPr>
    </w:p>
    <w:p w14:paraId="308F1F23" w14:textId="5E6B3AD8" w:rsidR="006D5617" w:rsidRPr="001845F0" w:rsidRDefault="006D5617" w:rsidP="00D9626C">
      <w:pPr>
        <w:ind w:left="540"/>
        <w:rPr>
          <w:rFonts w:asciiTheme="minorBidi" w:hAnsiTheme="minorBidi" w:cstheme="minorBidi"/>
          <w:color w:val="000000" w:themeColor="text1"/>
          <w:sz w:val="26"/>
          <w:szCs w:val="26"/>
          <w:cs/>
          <w:lang w:val="en-GB"/>
        </w:rPr>
        <w:sectPr w:rsidR="006D5617" w:rsidRPr="001845F0" w:rsidSect="002946A5">
          <w:headerReference w:type="default" r:id="rId11"/>
          <w:footerReference w:type="even" r:id="rId12"/>
          <w:footerReference w:type="default" r:id="rId13"/>
          <w:pgSz w:w="11907" w:h="16840" w:code="9"/>
          <w:pgMar w:top="1699" w:right="1253" w:bottom="1008" w:left="1253" w:header="706" w:footer="576" w:gutter="0"/>
          <w:pgNumType w:start="16"/>
          <w:cols w:space="720"/>
        </w:sectPr>
      </w:pPr>
    </w:p>
    <w:p w14:paraId="781945C3" w14:textId="1D918979" w:rsidR="006272B1" w:rsidRPr="001845F0" w:rsidRDefault="002946A5" w:rsidP="00D9626C">
      <w:pPr>
        <w:ind w:left="540" w:hanging="540"/>
        <w:outlineLvl w:val="3"/>
        <w:rPr>
          <w:rFonts w:asciiTheme="minorBidi" w:hAnsiTheme="minorBidi" w:cstheme="minorBidi"/>
          <w:b/>
          <w:bCs/>
          <w:color w:val="000000" w:themeColor="text1"/>
          <w:sz w:val="26"/>
          <w:szCs w:val="26"/>
          <w:cs/>
        </w:rPr>
      </w:pPr>
      <w:r w:rsidRPr="002946A5">
        <w:rPr>
          <w:rFonts w:asciiTheme="minorBidi" w:hAnsiTheme="minorBidi" w:cstheme="minorBidi"/>
          <w:b/>
          <w:bCs/>
          <w:color w:val="000000" w:themeColor="text1"/>
          <w:sz w:val="26"/>
          <w:szCs w:val="26"/>
          <w:lang w:val="en-GB"/>
        </w:rPr>
        <w:lastRenderedPageBreak/>
        <w:t>7</w:t>
      </w:r>
      <w:r w:rsidR="006272B1" w:rsidRPr="001845F0">
        <w:rPr>
          <w:rFonts w:asciiTheme="minorBidi" w:hAnsiTheme="minorBidi" w:cstheme="minorBidi"/>
          <w:b/>
          <w:bCs/>
          <w:color w:val="000000" w:themeColor="text1"/>
          <w:sz w:val="26"/>
          <w:szCs w:val="26"/>
        </w:rPr>
        <w:tab/>
        <w:t xml:space="preserve">Segment information </w:t>
      </w:r>
    </w:p>
    <w:p w14:paraId="7C963BA7" w14:textId="77777777" w:rsidR="006272B1" w:rsidRPr="001845F0" w:rsidRDefault="006272B1" w:rsidP="00D9626C">
      <w:pPr>
        <w:ind w:left="540"/>
        <w:rPr>
          <w:rFonts w:asciiTheme="minorBidi" w:hAnsiTheme="minorBidi" w:cstheme="minorBidi"/>
          <w:color w:val="000000" w:themeColor="text1"/>
          <w:sz w:val="12"/>
          <w:szCs w:val="12"/>
        </w:rPr>
      </w:pPr>
    </w:p>
    <w:p w14:paraId="1D8F1FA5" w14:textId="18C271C0" w:rsidR="006272B1" w:rsidRPr="001845F0" w:rsidRDefault="006272B1" w:rsidP="00D9626C">
      <w:pPr>
        <w:tabs>
          <w:tab w:val="left" w:pos="1080"/>
        </w:tabs>
        <w:ind w:left="540"/>
        <w:outlineLvl w:val="3"/>
        <w:rPr>
          <w:rFonts w:asciiTheme="minorBidi" w:hAnsiTheme="minorBidi" w:cstheme="minorBidi"/>
          <w:b/>
          <w:bCs/>
          <w:color w:val="000000" w:themeColor="text1"/>
          <w:sz w:val="26"/>
          <w:szCs w:val="26"/>
          <w:lang w:val="en-GB"/>
        </w:rPr>
      </w:pPr>
      <w:r w:rsidRPr="001845F0">
        <w:rPr>
          <w:rFonts w:asciiTheme="minorBidi" w:hAnsiTheme="minorBidi" w:cstheme="minorBidi"/>
          <w:color w:val="000000" w:themeColor="text1"/>
          <w:sz w:val="26"/>
          <w:szCs w:val="26"/>
        </w:rPr>
        <w:t xml:space="preserve">The Group discloses </w:t>
      </w:r>
      <w:r w:rsidR="00513210" w:rsidRPr="001845F0">
        <w:rPr>
          <w:rFonts w:asciiTheme="minorBidi" w:hAnsiTheme="minorBidi" w:cstheme="minorBidi"/>
          <w:color w:val="000000" w:themeColor="text1"/>
          <w:sz w:val="26"/>
          <w:szCs w:val="26"/>
        </w:rPr>
        <w:t>three</w:t>
      </w:r>
      <w:r w:rsidRPr="001845F0">
        <w:rPr>
          <w:rFonts w:asciiTheme="minorBidi" w:hAnsiTheme="minorBidi" w:cstheme="minorBidi"/>
          <w:color w:val="000000" w:themeColor="text1"/>
          <w:sz w:val="26"/>
          <w:szCs w:val="26"/>
        </w:rPr>
        <w:t xml:space="preserve"> </w:t>
      </w:r>
      <w:r w:rsidRPr="001845F0">
        <w:rPr>
          <w:rFonts w:asciiTheme="minorBidi" w:eastAsia="Times New Roman" w:hAnsiTheme="minorBidi" w:cstheme="minorBidi"/>
          <w:color w:val="000000" w:themeColor="text1"/>
          <w:sz w:val="26"/>
          <w:szCs w:val="26"/>
        </w:rPr>
        <w:t>operating</w:t>
      </w:r>
      <w:r w:rsidRPr="001845F0">
        <w:rPr>
          <w:rFonts w:asciiTheme="minorBidi" w:hAnsiTheme="minorBidi" w:cstheme="minorBidi"/>
          <w:color w:val="000000" w:themeColor="text1"/>
          <w:sz w:val="26"/>
          <w:szCs w:val="26"/>
        </w:rPr>
        <w:t xml:space="preserve"> segments which include Hotel, Mixed use</w:t>
      </w:r>
      <w:r w:rsidR="00EB7D7E" w:rsidRPr="001845F0">
        <w:rPr>
          <w:rFonts w:asciiTheme="minorBidi" w:hAnsiTheme="minorBidi" w:cstheme="minorBidi"/>
          <w:color w:val="000000" w:themeColor="text1"/>
          <w:sz w:val="26"/>
          <w:szCs w:val="26"/>
        </w:rPr>
        <w:t xml:space="preserve"> and others</w:t>
      </w:r>
      <w:r w:rsidR="00513210" w:rsidRPr="001845F0">
        <w:rPr>
          <w:rFonts w:asciiTheme="minorBidi" w:hAnsiTheme="minorBidi" w:cstheme="minorBidi"/>
          <w:color w:val="000000" w:themeColor="text1"/>
          <w:sz w:val="26"/>
          <w:szCs w:val="26"/>
        </w:rPr>
        <w:t xml:space="preserve"> and</w:t>
      </w:r>
      <w:r w:rsidRPr="001845F0">
        <w:rPr>
          <w:rFonts w:asciiTheme="minorBidi" w:hAnsiTheme="minorBidi" w:cstheme="minorBidi"/>
          <w:color w:val="000000" w:themeColor="text1"/>
          <w:sz w:val="26"/>
          <w:szCs w:val="26"/>
        </w:rPr>
        <w:t xml:space="preserve"> Restaurant. The </w:t>
      </w:r>
      <w:r w:rsidR="00487D34" w:rsidRPr="001845F0">
        <w:rPr>
          <w:rFonts w:asciiTheme="minorBidi" w:hAnsiTheme="minorBidi" w:cstheme="minorBidi"/>
          <w:color w:val="000000" w:themeColor="text1"/>
          <w:sz w:val="26"/>
          <w:szCs w:val="26"/>
        </w:rPr>
        <w:t>three</w:t>
      </w:r>
      <w:r w:rsidRPr="001845F0">
        <w:rPr>
          <w:rFonts w:asciiTheme="minorBidi" w:hAnsiTheme="minorBidi" w:cstheme="minorBidi"/>
          <w:color w:val="000000" w:themeColor="text1"/>
          <w:sz w:val="26"/>
          <w:szCs w:val="26"/>
        </w:rPr>
        <w:t xml:space="preserve"> segments are determined pursuant to business activities and operating results that are regularly reviewed by Chief Operating Decision Makers and aggregation criteria as disclosed in the consolidated financial information as follows:</w:t>
      </w:r>
    </w:p>
    <w:p w14:paraId="09B221AE" w14:textId="77777777" w:rsidR="006272B1" w:rsidRPr="001845F0" w:rsidRDefault="006272B1" w:rsidP="00D9626C">
      <w:pPr>
        <w:ind w:left="540"/>
        <w:rPr>
          <w:rFonts w:asciiTheme="minorBidi" w:hAnsiTheme="minorBidi" w:cstheme="minorBidi"/>
          <w:color w:val="000000" w:themeColor="text1"/>
          <w:sz w:val="12"/>
          <w:szCs w:val="12"/>
        </w:rPr>
      </w:pPr>
    </w:p>
    <w:p w14:paraId="416DC7D5" w14:textId="6C46A43D" w:rsidR="00CC5B62" w:rsidRPr="001845F0" w:rsidRDefault="002946A5" w:rsidP="00CA2733">
      <w:pPr>
        <w:ind w:left="540" w:hanging="540"/>
        <w:outlineLvl w:val="3"/>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7</w:t>
      </w:r>
      <w:r w:rsidR="00CC5B62" w:rsidRPr="001845F0">
        <w:rPr>
          <w:rFonts w:asciiTheme="minorBidi" w:hAnsiTheme="minorBidi" w:cstheme="minorBidi"/>
          <w:b/>
          <w:bCs/>
          <w:color w:val="000000" w:themeColor="text1"/>
          <w:sz w:val="26"/>
          <w:szCs w:val="26"/>
        </w:rPr>
        <w:t>.</w:t>
      </w:r>
      <w:r w:rsidRPr="002946A5">
        <w:rPr>
          <w:rFonts w:asciiTheme="minorBidi" w:hAnsiTheme="minorBidi" w:cstheme="minorBidi"/>
          <w:b/>
          <w:bCs/>
          <w:color w:val="000000" w:themeColor="text1"/>
          <w:sz w:val="26"/>
          <w:szCs w:val="26"/>
          <w:lang w:val="en-GB"/>
        </w:rPr>
        <w:t>1</w:t>
      </w:r>
      <w:r w:rsidR="00CC5B62" w:rsidRPr="001845F0">
        <w:rPr>
          <w:rFonts w:asciiTheme="minorBidi" w:hAnsiTheme="minorBidi" w:cstheme="minorBidi"/>
          <w:b/>
          <w:bCs/>
          <w:color w:val="000000" w:themeColor="text1"/>
          <w:sz w:val="26"/>
          <w:szCs w:val="26"/>
        </w:rPr>
        <w:tab/>
        <w:t>Financial information by operating segments</w:t>
      </w:r>
    </w:p>
    <w:tbl>
      <w:tblPr>
        <w:tblW w:w="15517" w:type="dxa"/>
        <w:tblInd w:w="-108" w:type="dxa"/>
        <w:tblLayout w:type="fixed"/>
        <w:tblLook w:val="0000" w:firstRow="0" w:lastRow="0" w:firstColumn="0" w:lastColumn="0" w:noHBand="0" w:noVBand="0"/>
      </w:tblPr>
      <w:tblGrid>
        <w:gridCol w:w="324"/>
        <w:gridCol w:w="4248"/>
        <w:gridCol w:w="1094"/>
        <w:gridCol w:w="1095"/>
        <w:gridCol w:w="1094"/>
        <w:gridCol w:w="1095"/>
        <w:gridCol w:w="1094"/>
        <w:gridCol w:w="1095"/>
        <w:gridCol w:w="1094"/>
        <w:gridCol w:w="1095"/>
        <w:gridCol w:w="1094"/>
        <w:gridCol w:w="1095"/>
      </w:tblGrid>
      <w:tr w:rsidR="003D44C8" w:rsidRPr="001845F0" w14:paraId="3AFF4631" w14:textId="77777777" w:rsidTr="001845F0">
        <w:trPr>
          <w:gridBefore w:val="1"/>
          <w:wBefore w:w="324" w:type="dxa"/>
        </w:trPr>
        <w:tc>
          <w:tcPr>
            <w:tcW w:w="4248" w:type="dxa"/>
            <w:vAlign w:val="bottom"/>
          </w:tcPr>
          <w:p w14:paraId="3A25D797" w14:textId="77777777" w:rsidR="003D44C8" w:rsidRPr="001845F0" w:rsidRDefault="003D44C8" w:rsidP="006D278C">
            <w:pPr>
              <w:spacing w:line="260" w:lineRule="exact"/>
              <w:ind w:left="216" w:right="-72"/>
              <w:rPr>
                <w:rFonts w:asciiTheme="minorBidi" w:hAnsiTheme="minorBidi" w:cstheme="minorBidi"/>
                <w:b/>
                <w:bCs/>
                <w:sz w:val="25"/>
                <w:szCs w:val="25"/>
              </w:rPr>
            </w:pPr>
          </w:p>
        </w:tc>
        <w:tc>
          <w:tcPr>
            <w:tcW w:w="10945" w:type="dxa"/>
            <w:gridSpan w:val="10"/>
            <w:vAlign w:val="bottom"/>
          </w:tcPr>
          <w:p w14:paraId="58CC91B9" w14:textId="4F91C6F2" w:rsidR="003D44C8" w:rsidRPr="001845F0" w:rsidRDefault="003D44C8" w:rsidP="009F01D0">
            <w:pPr>
              <w:pBdr>
                <w:bottom w:val="single" w:sz="4" w:space="1" w:color="auto"/>
              </w:pBdr>
              <w:tabs>
                <w:tab w:val="left" w:pos="817"/>
              </w:tabs>
              <w:spacing w:line="260" w:lineRule="exact"/>
              <w:ind w:right="-72"/>
              <w:jc w:val="center"/>
              <w:rPr>
                <w:rFonts w:asciiTheme="minorBidi" w:hAnsiTheme="minorBidi" w:cstheme="minorBidi"/>
                <w:b/>
                <w:bCs/>
                <w:sz w:val="25"/>
                <w:szCs w:val="25"/>
              </w:rPr>
            </w:pPr>
            <w:r w:rsidRPr="001845F0">
              <w:rPr>
                <w:rFonts w:asciiTheme="minorBidi" w:hAnsiTheme="minorBidi" w:cstheme="minorBidi"/>
                <w:b/>
                <w:bCs/>
                <w:sz w:val="25"/>
                <w:szCs w:val="25"/>
              </w:rPr>
              <w:t xml:space="preserve">For the </w:t>
            </w:r>
            <w:r w:rsidR="0059007C">
              <w:rPr>
                <w:rFonts w:asciiTheme="minorBidi" w:hAnsiTheme="minorBidi" w:cstheme="minorBidi"/>
                <w:b/>
                <w:bCs/>
                <w:sz w:val="25"/>
                <w:szCs w:val="25"/>
              </w:rPr>
              <w:t>six</w:t>
            </w:r>
            <w:r w:rsidRPr="001845F0">
              <w:rPr>
                <w:rFonts w:asciiTheme="minorBidi" w:hAnsiTheme="minorBidi" w:cstheme="minorBidi"/>
                <w:b/>
                <w:bCs/>
                <w:sz w:val="25"/>
                <w:szCs w:val="25"/>
                <w:lang w:val="en-GB"/>
              </w:rPr>
              <w:t xml:space="preserve">-month </w:t>
            </w:r>
            <w:r w:rsidRPr="001845F0">
              <w:rPr>
                <w:rFonts w:asciiTheme="minorBidi" w:hAnsiTheme="minorBidi" w:cstheme="minorBidi"/>
                <w:b/>
                <w:bCs/>
                <w:sz w:val="25"/>
                <w:szCs w:val="25"/>
              </w:rPr>
              <w:t xml:space="preserve">periods ended </w:t>
            </w:r>
            <w:r w:rsidR="002946A5" w:rsidRPr="002946A5">
              <w:rPr>
                <w:rFonts w:asciiTheme="minorBidi" w:hAnsiTheme="minorBidi" w:cstheme="minorBidi"/>
                <w:b/>
                <w:bCs/>
                <w:sz w:val="25"/>
                <w:szCs w:val="25"/>
                <w:lang w:val="en-GB"/>
              </w:rPr>
              <w:t>30 June</w:t>
            </w:r>
            <w:r w:rsidRPr="001845F0">
              <w:rPr>
                <w:rFonts w:asciiTheme="minorBidi" w:hAnsiTheme="minorBidi" w:cstheme="minorBidi"/>
                <w:b/>
                <w:bCs/>
                <w:sz w:val="25"/>
                <w:szCs w:val="25"/>
              </w:rPr>
              <w:t xml:space="preserve"> (Baht Million)</w:t>
            </w:r>
          </w:p>
        </w:tc>
      </w:tr>
      <w:tr w:rsidR="00064587" w:rsidRPr="001845F0" w14:paraId="3B90E1AB" w14:textId="77777777" w:rsidTr="001845F0">
        <w:trPr>
          <w:gridBefore w:val="1"/>
          <w:wBefore w:w="324" w:type="dxa"/>
        </w:trPr>
        <w:tc>
          <w:tcPr>
            <w:tcW w:w="4248" w:type="dxa"/>
            <w:vAlign w:val="bottom"/>
          </w:tcPr>
          <w:p w14:paraId="6E34936D" w14:textId="77777777" w:rsidR="00064587" w:rsidRPr="001845F0" w:rsidRDefault="00064587" w:rsidP="006D278C">
            <w:pPr>
              <w:spacing w:line="260" w:lineRule="exact"/>
              <w:ind w:left="216" w:right="-72"/>
              <w:rPr>
                <w:rFonts w:asciiTheme="minorBidi" w:hAnsiTheme="minorBidi" w:cstheme="minorBidi"/>
                <w:b/>
                <w:bCs/>
                <w:sz w:val="25"/>
                <w:szCs w:val="25"/>
              </w:rPr>
            </w:pPr>
          </w:p>
        </w:tc>
        <w:tc>
          <w:tcPr>
            <w:tcW w:w="2189" w:type="dxa"/>
            <w:gridSpan w:val="2"/>
            <w:vAlign w:val="bottom"/>
          </w:tcPr>
          <w:p w14:paraId="72089D54" w14:textId="77777777" w:rsidR="00064587" w:rsidRPr="001845F0" w:rsidRDefault="00064587" w:rsidP="009F01D0">
            <w:pPr>
              <w:pBdr>
                <w:bottom w:val="single" w:sz="4" w:space="1" w:color="auto"/>
              </w:pBdr>
              <w:tabs>
                <w:tab w:val="left" w:pos="817"/>
              </w:tabs>
              <w:spacing w:line="260" w:lineRule="exact"/>
              <w:ind w:right="-72"/>
              <w:jc w:val="center"/>
              <w:rPr>
                <w:rFonts w:asciiTheme="minorBidi" w:hAnsiTheme="minorBidi" w:cstheme="minorBidi"/>
                <w:b/>
                <w:bCs/>
                <w:sz w:val="25"/>
                <w:szCs w:val="25"/>
              </w:rPr>
            </w:pPr>
            <w:r w:rsidRPr="001845F0">
              <w:rPr>
                <w:rFonts w:asciiTheme="minorBidi" w:hAnsiTheme="minorBidi" w:cstheme="minorBidi"/>
                <w:b/>
                <w:bCs/>
                <w:sz w:val="25"/>
                <w:szCs w:val="25"/>
              </w:rPr>
              <w:t>Hotel</w:t>
            </w:r>
          </w:p>
        </w:tc>
        <w:tc>
          <w:tcPr>
            <w:tcW w:w="2189" w:type="dxa"/>
            <w:gridSpan w:val="2"/>
            <w:vAlign w:val="bottom"/>
          </w:tcPr>
          <w:p w14:paraId="4F888C89" w14:textId="0D4445C6" w:rsidR="00064587" w:rsidRPr="001845F0" w:rsidRDefault="00064587" w:rsidP="009F01D0">
            <w:pPr>
              <w:pBdr>
                <w:bottom w:val="single" w:sz="4" w:space="1" w:color="auto"/>
              </w:pBdr>
              <w:tabs>
                <w:tab w:val="left" w:pos="817"/>
              </w:tabs>
              <w:spacing w:line="260" w:lineRule="exact"/>
              <w:ind w:right="-72"/>
              <w:jc w:val="center"/>
              <w:rPr>
                <w:rFonts w:asciiTheme="minorBidi" w:hAnsiTheme="minorBidi" w:cstheme="minorBidi"/>
                <w:b/>
                <w:bCs/>
                <w:sz w:val="25"/>
                <w:szCs w:val="25"/>
                <w:cs/>
              </w:rPr>
            </w:pPr>
            <w:r w:rsidRPr="001845F0">
              <w:rPr>
                <w:rFonts w:asciiTheme="minorBidi" w:hAnsiTheme="minorBidi" w:cstheme="minorBidi"/>
                <w:b/>
                <w:bCs/>
                <w:sz w:val="25"/>
                <w:szCs w:val="25"/>
              </w:rPr>
              <w:t>Mixed use and othe</w:t>
            </w:r>
            <w:r w:rsidR="00447C6A" w:rsidRPr="001845F0">
              <w:rPr>
                <w:rFonts w:asciiTheme="minorBidi" w:hAnsiTheme="minorBidi" w:cstheme="minorBidi"/>
                <w:b/>
                <w:bCs/>
                <w:sz w:val="25"/>
                <w:szCs w:val="25"/>
              </w:rPr>
              <w:t>rs</w:t>
            </w:r>
          </w:p>
        </w:tc>
        <w:tc>
          <w:tcPr>
            <w:tcW w:w="2189" w:type="dxa"/>
            <w:gridSpan w:val="2"/>
            <w:vAlign w:val="bottom"/>
          </w:tcPr>
          <w:p w14:paraId="448448B3" w14:textId="77777777" w:rsidR="00064587" w:rsidRPr="001845F0" w:rsidRDefault="00064587" w:rsidP="009F01D0">
            <w:pPr>
              <w:pBdr>
                <w:bottom w:val="single" w:sz="4" w:space="1" w:color="auto"/>
              </w:pBdr>
              <w:tabs>
                <w:tab w:val="left" w:pos="817"/>
              </w:tabs>
              <w:spacing w:line="260" w:lineRule="exact"/>
              <w:ind w:right="-72"/>
              <w:jc w:val="center"/>
              <w:rPr>
                <w:rFonts w:asciiTheme="minorBidi" w:hAnsiTheme="minorBidi" w:cstheme="minorBidi"/>
                <w:b/>
                <w:bCs/>
                <w:sz w:val="25"/>
                <w:szCs w:val="25"/>
              </w:rPr>
            </w:pPr>
            <w:r w:rsidRPr="001845F0">
              <w:rPr>
                <w:rFonts w:asciiTheme="minorBidi" w:hAnsiTheme="minorBidi" w:cstheme="minorBidi"/>
                <w:b/>
                <w:bCs/>
                <w:sz w:val="25"/>
                <w:szCs w:val="25"/>
              </w:rPr>
              <w:t>Restaurant</w:t>
            </w:r>
          </w:p>
        </w:tc>
        <w:tc>
          <w:tcPr>
            <w:tcW w:w="2189" w:type="dxa"/>
            <w:gridSpan w:val="2"/>
            <w:vAlign w:val="bottom"/>
          </w:tcPr>
          <w:p w14:paraId="073E502E" w14:textId="77777777" w:rsidR="00064587" w:rsidRPr="001845F0" w:rsidRDefault="00064587" w:rsidP="009F01D0">
            <w:pPr>
              <w:pBdr>
                <w:bottom w:val="single" w:sz="4" w:space="1" w:color="auto"/>
              </w:pBdr>
              <w:tabs>
                <w:tab w:val="left" w:pos="817"/>
              </w:tabs>
              <w:spacing w:line="260" w:lineRule="exact"/>
              <w:ind w:right="-72"/>
              <w:jc w:val="center"/>
              <w:rPr>
                <w:rFonts w:asciiTheme="minorBidi" w:hAnsiTheme="minorBidi" w:cstheme="minorBidi"/>
                <w:b/>
                <w:bCs/>
                <w:sz w:val="25"/>
                <w:szCs w:val="25"/>
              </w:rPr>
            </w:pPr>
            <w:r w:rsidRPr="001845F0">
              <w:rPr>
                <w:rFonts w:asciiTheme="minorBidi" w:hAnsiTheme="minorBidi" w:cstheme="minorBidi"/>
                <w:b/>
                <w:bCs/>
                <w:sz w:val="25"/>
                <w:szCs w:val="25"/>
              </w:rPr>
              <w:t>Elimination</w:t>
            </w:r>
          </w:p>
        </w:tc>
        <w:tc>
          <w:tcPr>
            <w:tcW w:w="2189" w:type="dxa"/>
            <w:gridSpan w:val="2"/>
            <w:vAlign w:val="bottom"/>
          </w:tcPr>
          <w:p w14:paraId="7C96ADA7" w14:textId="77777777" w:rsidR="00064587" w:rsidRPr="001845F0" w:rsidRDefault="00064587" w:rsidP="009F01D0">
            <w:pPr>
              <w:pBdr>
                <w:bottom w:val="single" w:sz="4" w:space="1" w:color="auto"/>
              </w:pBdr>
              <w:tabs>
                <w:tab w:val="left" w:pos="817"/>
              </w:tabs>
              <w:spacing w:line="260" w:lineRule="exact"/>
              <w:ind w:right="-72"/>
              <w:jc w:val="center"/>
              <w:rPr>
                <w:rFonts w:asciiTheme="minorBidi" w:hAnsiTheme="minorBidi" w:cstheme="minorBidi"/>
                <w:b/>
                <w:bCs/>
                <w:sz w:val="25"/>
                <w:szCs w:val="25"/>
                <w:cs/>
              </w:rPr>
            </w:pPr>
            <w:r w:rsidRPr="001845F0">
              <w:rPr>
                <w:rFonts w:asciiTheme="minorBidi" w:hAnsiTheme="minorBidi" w:cstheme="minorBidi"/>
                <w:b/>
                <w:bCs/>
                <w:sz w:val="25"/>
                <w:szCs w:val="25"/>
              </w:rPr>
              <w:t>Total</w:t>
            </w:r>
          </w:p>
        </w:tc>
      </w:tr>
      <w:tr w:rsidR="00064587" w:rsidRPr="001845F0" w14:paraId="750484C1" w14:textId="77777777" w:rsidTr="001845F0">
        <w:trPr>
          <w:gridBefore w:val="1"/>
          <w:wBefore w:w="324" w:type="dxa"/>
        </w:trPr>
        <w:tc>
          <w:tcPr>
            <w:tcW w:w="4248" w:type="dxa"/>
            <w:vAlign w:val="bottom"/>
          </w:tcPr>
          <w:p w14:paraId="402E3CA8" w14:textId="77777777" w:rsidR="00064587" w:rsidRPr="001845F0" w:rsidRDefault="00064587" w:rsidP="006D278C">
            <w:pPr>
              <w:spacing w:line="260" w:lineRule="exact"/>
              <w:ind w:left="216" w:right="-72"/>
              <w:rPr>
                <w:rFonts w:asciiTheme="minorBidi" w:hAnsiTheme="minorBidi" w:cstheme="minorBidi"/>
                <w:b/>
                <w:bCs/>
                <w:sz w:val="25"/>
                <w:szCs w:val="25"/>
              </w:rPr>
            </w:pPr>
          </w:p>
        </w:tc>
        <w:tc>
          <w:tcPr>
            <w:tcW w:w="1094" w:type="dxa"/>
            <w:vAlign w:val="bottom"/>
          </w:tcPr>
          <w:p w14:paraId="48D9C336" w14:textId="08DDA52F" w:rsidR="00064587" w:rsidRPr="001845F0" w:rsidRDefault="002946A5" w:rsidP="003D44C8">
            <w:pPr>
              <w:pBdr>
                <w:bottom w:val="single" w:sz="4" w:space="1" w:color="auto"/>
              </w:pBdr>
              <w:spacing w:line="260" w:lineRule="exact"/>
              <w:ind w:right="-72"/>
              <w:jc w:val="right"/>
              <w:rPr>
                <w:rFonts w:asciiTheme="minorBidi" w:hAnsiTheme="minorBidi" w:cstheme="minorBidi"/>
                <w:b/>
                <w:bCs/>
                <w:sz w:val="25"/>
                <w:szCs w:val="25"/>
              </w:rPr>
            </w:pPr>
            <w:r w:rsidRPr="002946A5">
              <w:rPr>
                <w:rFonts w:asciiTheme="minorBidi" w:hAnsiTheme="minorBidi" w:cstheme="minorBidi"/>
                <w:b/>
                <w:bCs/>
                <w:sz w:val="25"/>
                <w:szCs w:val="25"/>
                <w:lang w:val="en-GB"/>
              </w:rPr>
              <w:t>2025</w:t>
            </w:r>
          </w:p>
        </w:tc>
        <w:tc>
          <w:tcPr>
            <w:tcW w:w="1095" w:type="dxa"/>
            <w:vAlign w:val="bottom"/>
          </w:tcPr>
          <w:p w14:paraId="6522C1B6" w14:textId="21E4A5FA" w:rsidR="00064587" w:rsidRPr="001845F0" w:rsidRDefault="002946A5" w:rsidP="003D44C8">
            <w:pPr>
              <w:pBdr>
                <w:bottom w:val="single" w:sz="4" w:space="1" w:color="auto"/>
              </w:pBdr>
              <w:spacing w:line="260" w:lineRule="exact"/>
              <w:ind w:right="-72"/>
              <w:jc w:val="right"/>
              <w:rPr>
                <w:rFonts w:asciiTheme="minorBidi" w:hAnsiTheme="minorBidi" w:cstheme="minorBidi"/>
                <w:b/>
                <w:bCs/>
                <w:sz w:val="25"/>
                <w:szCs w:val="25"/>
              </w:rPr>
            </w:pPr>
            <w:r w:rsidRPr="002946A5">
              <w:rPr>
                <w:rFonts w:asciiTheme="minorBidi" w:hAnsiTheme="minorBidi" w:cstheme="minorBidi"/>
                <w:b/>
                <w:bCs/>
                <w:sz w:val="25"/>
                <w:szCs w:val="25"/>
                <w:lang w:val="en-GB"/>
              </w:rPr>
              <w:t>2024</w:t>
            </w:r>
          </w:p>
        </w:tc>
        <w:tc>
          <w:tcPr>
            <w:tcW w:w="1094" w:type="dxa"/>
            <w:vAlign w:val="bottom"/>
          </w:tcPr>
          <w:p w14:paraId="016E4DD2" w14:textId="1619C636" w:rsidR="00064587" w:rsidRPr="001845F0" w:rsidRDefault="002946A5" w:rsidP="003D44C8">
            <w:pPr>
              <w:pBdr>
                <w:bottom w:val="single" w:sz="4" w:space="1" w:color="auto"/>
              </w:pBdr>
              <w:spacing w:line="260" w:lineRule="exact"/>
              <w:ind w:right="-72"/>
              <w:jc w:val="right"/>
              <w:rPr>
                <w:rFonts w:asciiTheme="minorBidi" w:hAnsiTheme="minorBidi" w:cstheme="minorBidi"/>
                <w:b/>
                <w:bCs/>
                <w:sz w:val="25"/>
                <w:szCs w:val="25"/>
              </w:rPr>
            </w:pPr>
            <w:r w:rsidRPr="002946A5">
              <w:rPr>
                <w:rFonts w:asciiTheme="minorBidi" w:hAnsiTheme="minorBidi" w:cstheme="minorBidi"/>
                <w:b/>
                <w:bCs/>
                <w:sz w:val="25"/>
                <w:szCs w:val="25"/>
                <w:lang w:val="en-GB"/>
              </w:rPr>
              <w:t>2025</w:t>
            </w:r>
          </w:p>
        </w:tc>
        <w:tc>
          <w:tcPr>
            <w:tcW w:w="1095" w:type="dxa"/>
            <w:vAlign w:val="bottom"/>
          </w:tcPr>
          <w:p w14:paraId="7FAC1793" w14:textId="767EE646" w:rsidR="00064587" w:rsidRPr="001845F0" w:rsidRDefault="002946A5" w:rsidP="003D44C8">
            <w:pPr>
              <w:pBdr>
                <w:bottom w:val="single" w:sz="4" w:space="1" w:color="auto"/>
              </w:pBdr>
              <w:spacing w:line="260" w:lineRule="exact"/>
              <w:ind w:right="-72"/>
              <w:jc w:val="right"/>
              <w:rPr>
                <w:rFonts w:asciiTheme="minorBidi" w:hAnsiTheme="minorBidi" w:cstheme="minorBidi"/>
                <w:b/>
                <w:bCs/>
                <w:sz w:val="25"/>
                <w:szCs w:val="25"/>
              </w:rPr>
            </w:pPr>
            <w:r w:rsidRPr="002946A5">
              <w:rPr>
                <w:rFonts w:asciiTheme="minorBidi" w:hAnsiTheme="minorBidi" w:cstheme="minorBidi"/>
                <w:b/>
                <w:bCs/>
                <w:sz w:val="25"/>
                <w:szCs w:val="25"/>
                <w:lang w:val="en-GB"/>
              </w:rPr>
              <w:t>2024</w:t>
            </w:r>
          </w:p>
        </w:tc>
        <w:tc>
          <w:tcPr>
            <w:tcW w:w="1094" w:type="dxa"/>
            <w:vAlign w:val="bottom"/>
          </w:tcPr>
          <w:p w14:paraId="08115BA4" w14:textId="27049309" w:rsidR="00064587" w:rsidRPr="001845F0" w:rsidRDefault="002946A5" w:rsidP="003D44C8">
            <w:pPr>
              <w:pBdr>
                <w:bottom w:val="single" w:sz="4" w:space="1" w:color="auto"/>
              </w:pBdr>
              <w:spacing w:line="260" w:lineRule="exact"/>
              <w:ind w:right="-72"/>
              <w:jc w:val="right"/>
              <w:rPr>
                <w:rFonts w:asciiTheme="minorBidi" w:hAnsiTheme="minorBidi" w:cstheme="minorBidi"/>
                <w:b/>
                <w:bCs/>
                <w:sz w:val="25"/>
                <w:szCs w:val="25"/>
              </w:rPr>
            </w:pPr>
            <w:r w:rsidRPr="002946A5">
              <w:rPr>
                <w:rFonts w:asciiTheme="minorBidi" w:hAnsiTheme="minorBidi" w:cstheme="minorBidi"/>
                <w:b/>
                <w:bCs/>
                <w:sz w:val="25"/>
                <w:szCs w:val="25"/>
                <w:lang w:val="en-GB"/>
              </w:rPr>
              <w:t>2025</w:t>
            </w:r>
          </w:p>
        </w:tc>
        <w:tc>
          <w:tcPr>
            <w:tcW w:w="1095" w:type="dxa"/>
            <w:vAlign w:val="bottom"/>
          </w:tcPr>
          <w:p w14:paraId="1CF55D8D" w14:textId="430DD334" w:rsidR="00064587" w:rsidRPr="001845F0" w:rsidRDefault="002946A5" w:rsidP="003D44C8">
            <w:pPr>
              <w:pBdr>
                <w:bottom w:val="single" w:sz="4" w:space="1" w:color="auto"/>
              </w:pBdr>
              <w:spacing w:line="260" w:lineRule="exact"/>
              <w:ind w:right="-72"/>
              <w:jc w:val="right"/>
              <w:rPr>
                <w:rFonts w:asciiTheme="minorBidi" w:hAnsiTheme="minorBidi" w:cstheme="minorBidi"/>
                <w:b/>
                <w:bCs/>
                <w:sz w:val="25"/>
                <w:szCs w:val="25"/>
              </w:rPr>
            </w:pPr>
            <w:r w:rsidRPr="002946A5">
              <w:rPr>
                <w:rFonts w:asciiTheme="minorBidi" w:hAnsiTheme="minorBidi" w:cstheme="minorBidi"/>
                <w:b/>
                <w:bCs/>
                <w:sz w:val="25"/>
                <w:szCs w:val="25"/>
                <w:lang w:val="en-GB"/>
              </w:rPr>
              <w:t>2024</w:t>
            </w:r>
          </w:p>
        </w:tc>
        <w:tc>
          <w:tcPr>
            <w:tcW w:w="1094" w:type="dxa"/>
            <w:vAlign w:val="bottom"/>
          </w:tcPr>
          <w:p w14:paraId="718C2E26" w14:textId="35FEEE7D" w:rsidR="00064587" w:rsidRPr="001845F0" w:rsidRDefault="002946A5" w:rsidP="003D44C8">
            <w:pPr>
              <w:pBdr>
                <w:bottom w:val="single" w:sz="4" w:space="1" w:color="auto"/>
              </w:pBdr>
              <w:spacing w:line="260" w:lineRule="exact"/>
              <w:ind w:right="-72"/>
              <w:jc w:val="right"/>
              <w:rPr>
                <w:rFonts w:asciiTheme="minorBidi" w:hAnsiTheme="minorBidi" w:cstheme="minorBidi"/>
                <w:b/>
                <w:bCs/>
                <w:sz w:val="25"/>
                <w:szCs w:val="25"/>
              </w:rPr>
            </w:pPr>
            <w:r w:rsidRPr="002946A5">
              <w:rPr>
                <w:rFonts w:asciiTheme="minorBidi" w:hAnsiTheme="minorBidi" w:cstheme="minorBidi"/>
                <w:b/>
                <w:bCs/>
                <w:sz w:val="25"/>
                <w:szCs w:val="25"/>
                <w:lang w:val="en-GB"/>
              </w:rPr>
              <w:t>2025</w:t>
            </w:r>
          </w:p>
        </w:tc>
        <w:tc>
          <w:tcPr>
            <w:tcW w:w="1095" w:type="dxa"/>
            <w:vAlign w:val="bottom"/>
          </w:tcPr>
          <w:p w14:paraId="29D35307" w14:textId="46DEF66B" w:rsidR="00064587" w:rsidRPr="001845F0" w:rsidRDefault="002946A5" w:rsidP="003D44C8">
            <w:pPr>
              <w:pBdr>
                <w:bottom w:val="single" w:sz="4" w:space="1" w:color="auto"/>
              </w:pBdr>
              <w:spacing w:line="260" w:lineRule="exact"/>
              <w:ind w:right="-72"/>
              <w:jc w:val="right"/>
              <w:rPr>
                <w:rFonts w:asciiTheme="minorBidi" w:hAnsiTheme="minorBidi" w:cstheme="minorBidi"/>
                <w:b/>
                <w:bCs/>
                <w:sz w:val="25"/>
                <w:szCs w:val="25"/>
              </w:rPr>
            </w:pPr>
            <w:r w:rsidRPr="002946A5">
              <w:rPr>
                <w:rFonts w:asciiTheme="minorBidi" w:hAnsiTheme="minorBidi" w:cstheme="minorBidi"/>
                <w:b/>
                <w:bCs/>
                <w:sz w:val="25"/>
                <w:szCs w:val="25"/>
                <w:lang w:val="en-GB"/>
              </w:rPr>
              <w:t>2024</w:t>
            </w:r>
          </w:p>
        </w:tc>
        <w:tc>
          <w:tcPr>
            <w:tcW w:w="1094" w:type="dxa"/>
            <w:vAlign w:val="bottom"/>
          </w:tcPr>
          <w:p w14:paraId="2B250AB0" w14:textId="52C5E556" w:rsidR="00064587" w:rsidRPr="001845F0" w:rsidRDefault="002946A5" w:rsidP="003D44C8">
            <w:pPr>
              <w:pBdr>
                <w:bottom w:val="single" w:sz="4" w:space="1" w:color="auto"/>
              </w:pBdr>
              <w:spacing w:line="260" w:lineRule="exact"/>
              <w:ind w:right="-72"/>
              <w:jc w:val="right"/>
              <w:rPr>
                <w:rFonts w:asciiTheme="minorBidi" w:hAnsiTheme="minorBidi" w:cstheme="minorBidi"/>
                <w:b/>
                <w:bCs/>
                <w:sz w:val="25"/>
                <w:szCs w:val="25"/>
              </w:rPr>
            </w:pPr>
            <w:r w:rsidRPr="002946A5">
              <w:rPr>
                <w:rFonts w:asciiTheme="minorBidi" w:hAnsiTheme="minorBidi" w:cstheme="minorBidi"/>
                <w:b/>
                <w:bCs/>
                <w:sz w:val="25"/>
                <w:szCs w:val="25"/>
                <w:lang w:val="en-GB"/>
              </w:rPr>
              <w:t>2025</w:t>
            </w:r>
          </w:p>
        </w:tc>
        <w:tc>
          <w:tcPr>
            <w:tcW w:w="1095" w:type="dxa"/>
            <w:vAlign w:val="bottom"/>
          </w:tcPr>
          <w:p w14:paraId="4717BEEE" w14:textId="0B40BC60" w:rsidR="00064587" w:rsidRPr="001845F0" w:rsidRDefault="002946A5" w:rsidP="003D44C8">
            <w:pPr>
              <w:pBdr>
                <w:bottom w:val="single" w:sz="4" w:space="1" w:color="auto"/>
              </w:pBdr>
              <w:spacing w:line="260" w:lineRule="exact"/>
              <w:ind w:right="-72"/>
              <w:jc w:val="right"/>
              <w:rPr>
                <w:rFonts w:asciiTheme="minorBidi" w:hAnsiTheme="minorBidi" w:cstheme="minorBidi"/>
                <w:b/>
                <w:bCs/>
                <w:sz w:val="25"/>
                <w:szCs w:val="25"/>
              </w:rPr>
            </w:pPr>
            <w:r w:rsidRPr="002946A5">
              <w:rPr>
                <w:rFonts w:asciiTheme="minorBidi" w:hAnsiTheme="minorBidi" w:cstheme="minorBidi"/>
                <w:b/>
                <w:bCs/>
                <w:sz w:val="25"/>
                <w:szCs w:val="25"/>
                <w:lang w:val="en-GB"/>
              </w:rPr>
              <w:t>2024</w:t>
            </w:r>
          </w:p>
        </w:tc>
      </w:tr>
      <w:tr w:rsidR="00064587" w:rsidRPr="001845F0" w14:paraId="35362B7C" w14:textId="77777777" w:rsidTr="001845F0">
        <w:trPr>
          <w:gridBefore w:val="1"/>
          <w:wBefore w:w="324" w:type="dxa"/>
          <w:trHeight w:val="80"/>
        </w:trPr>
        <w:tc>
          <w:tcPr>
            <w:tcW w:w="4248" w:type="dxa"/>
            <w:vAlign w:val="bottom"/>
          </w:tcPr>
          <w:p w14:paraId="4965C737" w14:textId="77777777" w:rsidR="00064587" w:rsidRPr="001845F0" w:rsidRDefault="00064587" w:rsidP="006D278C">
            <w:pPr>
              <w:spacing w:line="260" w:lineRule="exact"/>
              <w:ind w:left="216" w:right="-72"/>
              <w:rPr>
                <w:rFonts w:asciiTheme="minorBidi" w:hAnsiTheme="minorBidi" w:cstheme="minorBidi"/>
                <w:b/>
                <w:bCs/>
                <w:snapToGrid w:val="0"/>
                <w:sz w:val="25"/>
                <w:szCs w:val="25"/>
                <w:lang w:eastAsia="th-TH"/>
              </w:rPr>
            </w:pPr>
            <w:r w:rsidRPr="001845F0">
              <w:rPr>
                <w:rFonts w:asciiTheme="minorBidi" w:hAnsiTheme="minorBidi" w:cstheme="minorBidi"/>
                <w:b/>
                <w:bCs/>
                <w:snapToGrid w:val="0"/>
                <w:sz w:val="25"/>
                <w:szCs w:val="25"/>
                <w:lang w:eastAsia="th-TH"/>
              </w:rPr>
              <w:t>Revenues</w:t>
            </w:r>
          </w:p>
        </w:tc>
        <w:tc>
          <w:tcPr>
            <w:tcW w:w="1094" w:type="dxa"/>
            <w:vAlign w:val="bottom"/>
          </w:tcPr>
          <w:p w14:paraId="6098606C"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50B7E819"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3A4FF142"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27E73337"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6BA48E55"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22F54C6A"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5B3434BE"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7CD8567B"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127A9762"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040E5742"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r>
      <w:tr w:rsidR="009609D7" w:rsidRPr="001845F0" w14:paraId="43676429" w14:textId="77777777">
        <w:trPr>
          <w:gridBefore w:val="1"/>
          <w:wBefore w:w="324" w:type="dxa"/>
        </w:trPr>
        <w:tc>
          <w:tcPr>
            <w:tcW w:w="4248" w:type="dxa"/>
            <w:vAlign w:val="bottom"/>
          </w:tcPr>
          <w:p w14:paraId="7A2F09D6" w14:textId="77777777" w:rsidR="009609D7" w:rsidRPr="001845F0" w:rsidRDefault="009609D7" w:rsidP="009609D7">
            <w:pPr>
              <w:spacing w:line="260" w:lineRule="exact"/>
              <w:ind w:left="216" w:right="-72"/>
              <w:rPr>
                <w:rFonts w:asciiTheme="minorBidi" w:hAnsiTheme="minorBidi" w:cstheme="minorBidi"/>
                <w:snapToGrid w:val="0"/>
                <w:sz w:val="25"/>
                <w:szCs w:val="25"/>
                <w:cs/>
                <w:lang w:eastAsia="th-TH"/>
              </w:rPr>
            </w:pPr>
            <w:r w:rsidRPr="001845F0">
              <w:rPr>
                <w:rFonts w:asciiTheme="minorBidi" w:hAnsiTheme="minorBidi" w:cstheme="minorBidi"/>
                <w:snapToGrid w:val="0"/>
                <w:sz w:val="25"/>
                <w:szCs w:val="25"/>
                <w:lang w:eastAsia="th-TH"/>
              </w:rPr>
              <w:t xml:space="preserve">   Total revenues</w:t>
            </w:r>
          </w:p>
        </w:tc>
        <w:tc>
          <w:tcPr>
            <w:tcW w:w="1094" w:type="dxa"/>
            <w:vAlign w:val="bottom"/>
          </w:tcPr>
          <w:p w14:paraId="7999561E" w14:textId="584FAE51" w:rsidR="009609D7" w:rsidRPr="001845F0" w:rsidRDefault="002106DB"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2106DB">
              <w:rPr>
                <w:rFonts w:asciiTheme="minorBidi" w:hAnsiTheme="minorBidi" w:cstheme="minorBidi"/>
                <w:snapToGrid w:val="0"/>
                <w:sz w:val="25"/>
                <w:szCs w:val="25"/>
                <w:lang w:eastAsia="th-TH"/>
              </w:rPr>
              <w:t>60,720</w:t>
            </w:r>
          </w:p>
        </w:tc>
        <w:tc>
          <w:tcPr>
            <w:tcW w:w="1095" w:type="dxa"/>
            <w:vAlign w:val="center"/>
          </w:tcPr>
          <w:p w14:paraId="0A89B503" w14:textId="3D03D2FF"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8C2B26">
              <w:rPr>
                <w:rFonts w:asciiTheme="minorBidi" w:hAnsiTheme="minorBidi" w:cstheme="minorBidi"/>
                <w:snapToGrid w:val="0"/>
                <w:color w:val="000000" w:themeColor="text1"/>
                <w:lang w:eastAsia="th-TH"/>
              </w:rPr>
              <w:t>61,687</w:t>
            </w:r>
          </w:p>
        </w:tc>
        <w:tc>
          <w:tcPr>
            <w:tcW w:w="1094" w:type="dxa"/>
            <w:vAlign w:val="center"/>
          </w:tcPr>
          <w:p w14:paraId="5FF1EE28" w14:textId="1F26E6E5" w:rsidR="009609D7" w:rsidRPr="001845F0" w:rsidRDefault="005115CA"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5115CA">
              <w:rPr>
                <w:rFonts w:asciiTheme="minorBidi" w:hAnsiTheme="minorBidi" w:cs="Cordia New"/>
                <w:snapToGrid w:val="0"/>
                <w:sz w:val="25"/>
                <w:szCs w:val="25"/>
                <w:cs/>
                <w:lang w:eastAsia="th-TH"/>
              </w:rPr>
              <w:t>4</w:t>
            </w:r>
            <w:r w:rsidRPr="005115CA">
              <w:rPr>
                <w:rFonts w:asciiTheme="minorBidi" w:hAnsiTheme="minorBidi" w:cstheme="minorBidi"/>
                <w:snapToGrid w:val="0"/>
                <w:sz w:val="25"/>
                <w:szCs w:val="25"/>
                <w:lang w:eastAsia="th-TH"/>
              </w:rPr>
              <w:t>,</w:t>
            </w:r>
            <w:r w:rsidRPr="005115CA">
              <w:rPr>
                <w:rFonts w:asciiTheme="minorBidi" w:hAnsiTheme="minorBidi" w:cs="Cordia New"/>
                <w:snapToGrid w:val="0"/>
                <w:sz w:val="25"/>
                <w:szCs w:val="25"/>
                <w:cs/>
                <w:lang w:eastAsia="th-TH"/>
              </w:rPr>
              <w:t>470</w:t>
            </w:r>
          </w:p>
        </w:tc>
        <w:tc>
          <w:tcPr>
            <w:tcW w:w="1095" w:type="dxa"/>
            <w:vAlign w:val="center"/>
          </w:tcPr>
          <w:p w14:paraId="5F4A6BF7" w14:textId="7686697A"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752445">
              <w:rPr>
                <w:rFonts w:asciiTheme="minorBidi" w:hAnsiTheme="minorBidi" w:cstheme="minorBidi"/>
                <w:snapToGrid w:val="0"/>
                <w:color w:val="000000" w:themeColor="text1"/>
                <w:lang w:eastAsia="th-TH"/>
              </w:rPr>
              <w:t>5,243</w:t>
            </w:r>
          </w:p>
        </w:tc>
        <w:tc>
          <w:tcPr>
            <w:tcW w:w="1094" w:type="dxa"/>
          </w:tcPr>
          <w:p w14:paraId="451CD11A" w14:textId="1B997527" w:rsidR="009609D7" w:rsidRPr="001845F0" w:rsidRDefault="001A76D5"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1A76D5">
              <w:rPr>
                <w:rFonts w:asciiTheme="minorBidi" w:hAnsiTheme="minorBidi" w:cs="Cordia New"/>
                <w:snapToGrid w:val="0"/>
                <w:sz w:val="25"/>
                <w:szCs w:val="25"/>
                <w:cs/>
                <w:lang w:eastAsia="th-TH"/>
              </w:rPr>
              <w:t>16</w:t>
            </w:r>
            <w:r w:rsidRPr="001A76D5">
              <w:rPr>
                <w:rFonts w:asciiTheme="minorBidi" w:hAnsiTheme="minorBidi" w:cstheme="minorBidi"/>
                <w:snapToGrid w:val="0"/>
                <w:sz w:val="25"/>
                <w:szCs w:val="25"/>
                <w:lang w:eastAsia="th-TH"/>
              </w:rPr>
              <w:t>,</w:t>
            </w:r>
            <w:r w:rsidRPr="001A76D5">
              <w:rPr>
                <w:rFonts w:asciiTheme="minorBidi" w:hAnsiTheme="minorBidi" w:cs="Cordia New"/>
                <w:snapToGrid w:val="0"/>
                <w:sz w:val="25"/>
                <w:szCs w:val="25"/>
                <w:cs/>
                <w:lang w:eastAsia="th-TH"/>
              </w:rPr>
              <w:t>419</w:t>
            </w:r>
          </w:p>
        </w:tc>
        <w:tc>
          <w:tcPr>
            <w:tcW w:w="1095" w:type="dxa"/>
            <w:vAlign w:val="center"/>
          </w:tcPr>
          <w:p w14:paraId="7D8E9B46" w14:textId="393EE1D4"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752445">
              <w:rPr>
                <w:rFonts w:asciiTheme="minorBidi" w:hAnsiTheme="minorBidi" w:cstheme="minorBidi"/>
                <w:snapToGrid w:val="0"/>
                <w:color w:val="000000" w:themeColor="text1"/>
                <w:lang w:eastAsia="th-TH"/>
              </w:rPr>
              <w:t>15,811</w:t>
            </w:r>
          </w:p>
        </w:tc>
        <w:tc>
          <w:tcPr>
            <w:tcW w:w="1094" w:type="dxa"/>
            <w:vAlign w:val="center"/>
          </w:tcPr>
          <w:p w14:paraId="401262DE" w14:textId="01907045" w:rsidR="009609D7" w:rsidRPr="001845F0" w:rsidRDefault="00AB4D5C"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AB4D5C">
              <w:rPr>
                <w:rFonts w:asciiTheme="minorBidi" w:hAnsiTheme="minorBidi" w:cs="Cordia New"/>
                <w:snapToGrid w:val="0"/>
                <w:sz w:val="25"/>
                <w:szCs w:val="25"/>
                <w:cs/>
                <w:lang w:eastAsia="th-TH"/>
              </w:rPr>
              <w:t>(845)</w:t>
            </w:r>
          </w:p>
        </w:tc>
        <w:tc>
          <w:tcPr>
            <w:tcW w:w="1095" w:type="dxa"/>
            <w:vAlign w:val="center"/>
          </w:tcPr>
          <w:p w14:paraId="1C67C694" w14:textId="55DA232C"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752445">
              <w:rPr>
                <w:rFonts w:asciiTheme="minorBidi" w:hAnsiTheme="minorBidi" w:cstheme="minorBidi"/>
                <w:snapToGrid w:val="0"/>
                <w:color w:val="000000" w:themeColor="text1"/>
                <w:lang w:eastAsia="th-TH"/>
              </w:rPr>
              <w:t>(620)</w:t>
            </w:r>
          </w:p>
        </w:tc>
        <w:tc>
          <w:tcPr>
            <w:tcW w:w="1094" w:type="dxa"/>
            <w:vAlign w:val="center"/>
          </w:tcPr>
          <w:p w14:paraId="5439CCC5" w14:textId="50D517DE" w:rsidR="009609D7" w:rsidRPr="001845F0" w:rsidRDefault="00BD1629"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BD1629">
              <w:rPr>
                <w:rFonts w:asciiTheme="minorBidi" w:hAnsiTheme="minorBidi" w:cstheme="minorBidi"/>
                <w:snapToGrid w:val="0"/>
                <w:sz w:val="25"/>
                <w:szCs w:val="25"/>
                <w:lang w:eastAsia="th-TH"/>
              </w:rPr>
              <w:t>80,764</w:t>
            </w:r>
          </w:p>
        </w:tc>
        <w:tc>
          <w:tcPr>
            <w:tcW w:w="1095" w:type="dxa"/>
            <w:vAlign w:val="center"/>
          </w:tcPr>
          <w:p w14:paraId="48717376" w14:textId="65781450"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6F6CAA">
              <w:rPr>
                <w:rFonts w:asciiTheme="minorBidi" w:hAnsiTheme="minorBidi" w:cstheme="minorBidi"/>
                <w:snapToGrid w:val="0"/>
                <w:color w:val="000000" w:themeColor="text1"/>
                <w:lang w:eastAsia="th-TH"/>
              </w:rPr>
              <w:t>82,121</w:t>
            </w:r>
          </w:p>
        </w:tc>
      </w:tr>
      <w:tr w:rsidR="009609D7" w:rsidRPr="001845F0" w14:paraId="770C0084" w14:textId="77777777">
        <w:trPr>
          <w:gridBefore w:val="1"/>
          <w:wBefore w:w="324" w:type="dxa"/>
        </w:trPr>
        <w:tc>
          <w:tcPr>
            <w:tcW w:w="4248" w:type="dxa"/>
            <w:vAlign w:val="bottom"/>
          </w:tcPr>
          <w:p w14:paraId="707A611E" w14:textId="77777777" w:rsidR="009609D7" w:rsidRPr="001845F0" w:rsidRDefault="009609D7" w:rsidP="009609D7">
            <w:pPr>
              <w:ind w:left="216" w:right="-72"/>
              <w:rPr>
                <w:rFonts w:asciiTheme="minorBidi" w:hAnsiTheme="minorBidi" w:cstheme="minorBidi"/>
                <w:snapToGrid w:val="0"/>
                <w:sz w:val="8"/>
                <w:szCs w:val="8"/>
                <w:lang w:eastAsia="th-TH"/>
              </w:rPr>
            </w:pPr>
          </w:p>
        </w:tc>
        <w:tc>
          <w:tcPr>
            <w:tcW w:w="1094" w:type="dxa"/>
            <w:vAlign w:val="bottom"/>
          </w:tcPr>
          <w:p w14:paraId="21ECAF24" w14:textId="77777777" w:rsidR="009609D7" w:rsidRPr="001845F0" w:rsidRDefault="009609D7" w:rsidP="009609D7">
            <w:pPr>
              <w:ind w:right="-72"/>
              <w:jc w:val="right"/>
              <w:rPr>
                <w:rFonts w:asciiTheme="minorBidi" w:hAnsiTheme="minorBidi" w:cstheme="minorBidi"/>
                <w:snapToGrid w:val="0"/>
                <w:sz w:val="8"/>
                <w:szCs w:val="8"/>
                <w:lang w:eastAsia="th-TH"/>
              </w:rPr>
            </w:pPr>
          </w:p>
        </w:tc>
        <w:tc>
          <w:tcPr>
            <w:tcW w:w="1095" w:type="dxa"/>
            <w:vAlign w:val="bottom"/>
          </w:tcPr>
          <w:p w14:paraId="1007B9A5" w14:textId="77777777" w:rsidR="009609D7" w:rsidRPr="001845F0" w:rsidRDefault="009609D7" w:rsidP="009609D7">
            <w:pPr>
              <w:ind w:right="-72"/>
              <w:jc w:val="right"/>
              <w:rPr>
                <w:rFonts w:asciiTheme="minorBidi" w:hAnsiTheme="minorBidi" w:cstheme="minorBidi"/>
                <w:snapToGrid w:val="0"/>
                <w:sz w:val="8"/>
                <w:szCs w:val="8"/>
                <w:lang w:eastAsia="th-TH"/>
              </w:rPr>
            </w:pPr>
          </w:p>
        </w:tc>
        <w:tc>
          <w:tcPr>
            <w:tcW w:w="1094" w:type="dxa"/>
            <w:vAlign w:val="bottom"/>
          </w:tcPr>
          <w:p w14:paraId="13699FF3" w14:textId="77777777" w:rsidR="009609D7" w:rsidRPr="001845F0" w:rsidRDefault="009609D7" w:rsidP="009609D7">
            <w:pPr>
              <w:ind w:right="-72"/>
              <w:jc w:val="right"/>
              <w:rPr>
                <w:rFonts w:asciiTheme="minorBidi" w:hAnsiTheme="minorBidi" w:cstheme="minorBidi"/>
                <w:snapToGrid w:val="0"/>
                <w:sz w:val="8"/>
                <w:szCs w:val="8"/>
                <w:lang w:eastAsia="th-TH"/>
              </w:rPr>
            </w:pPr>
          </w:p>
        </w:tc>
        <w:tc>
          <w:tcPr>
            <w:tcW w:w="1095" w:type="dxa"/>
            <w:vAlign w:val="bottom"/>
          </w:tcPr>
          <w:p w14:paraId="5629D8CF" w14:textId="77777777" w:rsidR="009609D7" w:rsidRPr="001845F0" w:rsidRDefault="009609D7" w:rsidP="009609D7">
            <w:pPr>
              <w:ind w:right="-72"/>
              <w:jc w:val="right"/>
              <w:rPr>
                <w:rFonts w:asciiTheme="minorBidi" w:hAnsiTheme="minorBidi" w:cstheme="minorBidi"/>
                <w:snapToGrid w:val="0"/>
                <w:sz w:val="8"/>
                <w:szCs w:val="8"/>
                <w:lang w:eastAsia="th-TH"/>
              </w:rPr>
            </w:pPr>
          </w:p>
        </w:tc>
        <w:tc>
          <w:tcPr>
            <w:tcW w:w="1094" w:type="dxa"/>
          </w:tcPr>
          <w:p w14:paraId="1E6F6B7F" w14:textId="77777777" w:rsidR="009609D7" w:rsidRPr="001845F0" w:rsidRDefault="009609D7" w:rsidP="009609D7">
            <w:pPr>
              <w:ind w:right="-72"/>
              <w:jc w:val="right"/>
              <w:rPr>
                <w:rFonts w:asciiTheme="minorBidi" w:hAnsiTheme="minorBidi" w:cstheme="minorBidi"/>
                <w:snapToGrid w:val="0"/>
                <w:sz w:val="8"/>
                <w:szCs w:val="8"/>
                <w:lang w:eastAsia="th-TH"/>
              </w:rPr>
            </w:pPr>
          </w:p>
        </w:tc>
        <w:tc>
          <w:tcPr>
            <w:tcW w:w="1095" w:type="dxa"/>
            <w:vAlign w:val="bottom"/>
          </w:tcPr>
          <w:p w14:paraId="337BA900" w14:textId="77777777" w:rsidR="009609D7" w:rsidRPr="001845F0" w:rsidRDefault="009609D7" w:rsidP="009609D7">
            <w:pPr>
              <w:ind w:right="-72"/>
              <w:jc w:val="right"/>
              <w:rPr>
                <w:rFonts w:asciiTheme="minorBidi" w:hAnsiTheme="minorBidi" w:cstheme="minorBidi"/>
                <w:snapToGrid w:val="0"/>
                <w:sz w:val="8"/>
                <w:szCs w:val="8"/>
                <w:lang w:eastAsia="th-TH"/>
              </w:rPr>
            </w:pPr>
          </w:p>
        </w:tc>
        <w:tc>
          <w:tcPr>
            <w:tcW w:w="1094" w:type="dxa"/>
            <w:vAlign w:val="bottom"/>
          </w:tcPr>
          <w:p w14:paraId="2D050F99" w14:textId="77777777" w:rsidR="009609D7" w:rsidRPr="001845F0" w:rsidRDefault="009609D7" w:rsidP="009609D7">
            <w:pPr>
              <w:ind w:right="-72"/>
              <w:jc w:val="right"/>
              <w:rPr>
                <w:rFonts w:asciiTheme="minorBidi" w:hAnsiTheme="minorBidi" w:cstheme="minorBidi"/>
                <w:snapToGrid w:val="0"/>
                <w:sz w:val="8"/>
                <w:szCs w:val="8"/>
                <w:lang w:eastAsia="th-TH"/>
              </w:rPr>
            </w:pPr>
          </w:p>
        </w:tc>
        <w:tc>
          <w:tcPr>
            <w:tcW w:w="1095" w:type="dxa"/>
            <w:vAlign w:val="bottom"/>
          </w:tcPr>
          <w:p w14:paraId="36343AB9" w14:textId="77777777" w:rsidR="009609D7" w:rsidRPr="001845F0" w:rsidRDefault="009609D7" w:rsidP="009609D7">
            <w:pPr>
              <w:ind w:right="-72"/>
              <w:jc w:val="right"/>
              <w:rPr>
                <w:rFonts w:asciiTheme="minorBidi" w:hAnsiTheme="minorBidi" w:cstheme="minorBidi"/>
                <w:snapToGrid w:val="0"/>
                <w:sz w:val="8"/>
                <w:szCs w:val="8"/>
                <w:lang w:eastAsia="th-TH"/>
              </w:rPr>
            </w:pPr>
          </w:p>
        </w:tc>
        <w:tc>
          <w:tcPr>
            <w:tcW w:w="1094" w:type="dxa"/>
            <w:vAlign w:val="bottom"/>
          </w:tcPr>
          <w:p w14:paraId="0CBD9264" w14:textId="77777777" w:rsidR="009609D7" w:rsidRPr="001845F0" w:rsidRDefault="009609D7" w:rsidP="009609D7">
            <w:pPr>
              <w:ind w:right="-72"/>
              <w:jc w:val="right"/>
              <w:rPr>
                <w:rFonts w:asciiTheme="minorBidi" w:hAnsiTheme="minorBidi" w:cstheme="minorBidi"/>
                <w:snapToGrid w:val="0"/>
                <w:sz w:val="8"/>
                <w:szCs w:val="8"/>
                <w:lang w:eastAsia="th-TH"/>
              </w:rPr>
            </w:pPr>
          </w:p>
        </w:tc>
        <w:tc>
          <w:tcPr>
            <w:tcW w:w="1095" w:type="dxa"/>
            <w:vAlign w:val="bottom"/>
          </w:tcPr>
          <w:p w14:paraId="5FA5CF3B" w14:textId="77777777" w:rsidR="009609D7" w:rsidRPr="001845F0" w:rsidRDefault="009609D7" w:rsidP="009609D7">
            <w:pPr>
              <w:ind w:right="-72"/>
              <w:jc w:val="right"/>
              <w:rPr>
                <w:rFonts w:asciiTheme="minorBidi" w:hAnsiTheme="minorBidi" w:cstheme="minorBidi"/>
                <w:snapToGrid w:val="0"/>
                <w:sz w:val="8"/>
                <w:szCs w:val="8"/>
                <w:lang w:eastAsia="th-TH"/>
              </w:rPr>
            </w:pPr>
          </w:p>
        </w:tc>
      </w:tr>
      <w:tr w:rsidR="009609D7" w:rsidRPr="001845F0" w14:paraId="6474B513" w14:textId="77777777">
        <w:trPr>
          <w:gridBefore w:val="1"/>
          <w:wBefore w:w="324" w:type="dxa"/>
        </w:trPr>
        <w:tc>
          <w:tcPr>
            <w:tcW w:w="4248" w:type="dxa"/>
            <w:vAlign w:val="bottom"/>
          </w:tcPr>
          <w:p w14:paraId="227CD259" w14:textId="77777777" w:rsidR="009609D7" w:rsidRPr="001845F0" w:rsidRDefault="009609D7" w:rsidP="009609D7">
            <w:pPr>
              <w:spacing w:line="260" w:lineRule="exact"/>
              <w:ind w:left="216" w:right="-72"/>
              <w:rPr>
                <w:rFonts w:asciiTheme="minorBidi" w:hAnsiTheme="minorBidi" w:cstheme="minorBidi"/>
                <w:b/>
                <w:bCs/>
                <w:snapToGrid w:val="0"/>
                <w:sz w:val="25"/>
                <w:szCs w:val="25"/>
                <w:cs/>
                <w:lang w:eastAsia="th-TH"/>
              </w:rPr>
            </w:pPr>
            <w:r w:rsidRPr="001845F0">
              <w:rPr>
                <w:rFonts w:asciiTheme="minorBidi" w:hAnsiTheme="minorBidi" w:cstheme="minorBidi"/>
                <w:b/>
                <w:bCs/>
                <w:snapToGrid w:val="0"/>
                <w:sz w:val="25"/>
                <w:szCs w:val="25"/>
                <w:lang w:eastAsia="th-TH"/>
              </w:rPr>
              <w:t>Costs</w:t>
            </w:r>
          </w:p>
        </w:tc>
        <w:tc>
          <w:tcPr>
            <w:tcW w:w="1094" w:type="dxa"/>
            <w:vAlign w:val="bottom"/>
          </w:tcPr>
          <w:p w14:paraId="299E66B1"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3CD65D48"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06C569DA"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5E7A89BD"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4" w:type="dxa"/>
          </w:tcPr>
          <w:p w14:paraId="1E0304AF"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74D76C10"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60C03688"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48F8DA72"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0DE1157E"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0F024098"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r>
      <w:tr w:rsidR="009609D7" w:rsidRPr="001845F0" w14:paraId="582EE4E3" w14:textId="77777777">
        <w:trPr>
          <w:gridBefore w:val="1"/>
          <w:wBefore w:w="324" w:type="dxa"/>
        </w:trPr>
        <w:tc>
          <w:tcPr>
            <w:tcW w:w="4248" w:type="dxa"/>
            <w:vAlign w:val="bottom"/>
          </w:tcPr>
          <w:p w14:paraId="6C537A08" w14:textId="77777777" w:rsidR="009609D7" w:rsidRPr="001845F0" w:rsidRDefault="009609D7" w:rsidP="009609D7">
            <w:pPr>
              <w:spacing w:line="260" w:lineRule="exact"/>
              <w:ind w:left="216" w:right="-72"/>
              <w:rPr>
                <w:rFonts w:asciiTheme="minorBidi" w:hAnsiTheme="minorBidi" w:cstheme="minorBidi"/>
                <w:snapToGrid w:val="0"/>
                <w:sz w:val="25"/>
                <w:szCs w:val="25"/>
                <w:cs/>
                <w:lang w:eastAsia="th-TH"/>
              </w:rPr>
            </w:pPr>
            <w:r w:rsidRPr="001845F0">
              <w:rPr>
                <w:rFonts w:asciiTheme="minorBidi" w:hAnsiTheme="minorBidi" w:cstheme="minorBidi"/>
                <w:snapToGrid w:val="0"/>
                <w:sz w:val="25"/>
                <w:szCs w:val="25"/>
                <w:lang w:eastAsia="th-TH"/>
              </w:rPr>
              <w:t xml:space="preserve">   Total costs</w:t>
            </w:r>
          </w:p>
        </w:tc>
        <w:tc>
          <w:tcPr>
            <w:tcW w:w="1094" w:type="dxa"/>
            <w:vAlign w:val="bottom"/>
          </w:tcPr>
          <w:p w14:paraId="597D86D5" w14:textId="3D9082E4" w:rsidR="009609D7" w:rsidRPr="001845F0" w:rsidRDefault="00537C92"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537C92">
              <w:rPr>
                <w:rFonts w:asciiTheme="minorBidi" w:hAnsiTheme="minorBidi" w:cstheme="minorBidi"/>
                <w:snapToGrid w:val="0"/>
                <w:sz w:val="25"/>
                <w:szCs w:val="25"/>
                <w:lang w:eastAsia="th-TH"/>
              </w:rPr>
              <w:t>(29,470)</w:t>
            </w:r>
          </w:p>
        </w:tc>
        <w:tc>
          <w:tcPr>
            <w:tcW w:w="1095" w:type="dxa"/>
            <w:vAlign w:val="center"/>
          </w:tcPr>
          <w:p w14:paraId="3FAA7205" w14:textId="4AB03427"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27649A">
              <w:rPr>
                <w:rFonts w:asciiTheme="minorBidi" w:hAnsiTheme="minorBidi" w:cstheme="minorBidi"/>
                <w:snapToGrid w:val="0"/>
                <w:color w:val="000000" w:themeColor="text1"/>
                <w:lang w:eastAsia="th-TH"/>
              </w:rPr>
              <w:t>(30,529)</w:t>
            </w:r>
          </w:p>
        </w:tc>
        <w:tc>
          <w:tcPr>
            <w:tcW w:w="1094" w:type="dxa"/>
            <w:vAlign w:val="center"/>
          </w:tcPr>
          <w:p w14:paraId="08E4FF17" w14:textId="4B1088B7" w:rsidR="009609D7" w:rsidRPr="001845F0" w:rsidRDefault="00912703"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912703">
              <w:rPr>
                <w:rFonts w:asciiTheme="minorBidi" w:hAnsiTheme="minorBidi" w:cs="Cordia New"/>
                <w:snapToGrid w:val="0"/>
                <w:sz w:val="25"/>
                <w:szCs w:val="25"/>
                <w:cs/>
                <w:lang w:eastAsia="th-TH"/>
              </w:rPr>
              <w:t>(1</w:t>
            </w:r>
            <w:r w:rsidRPr="00912703">
              <w:rPr>
                <w:rFonts w:asciiTheme="minorBidi" w:hAnsiTheme="minorBidi" w:cstheme="minorBidi"/>
                <w:snapToGrid w:val="0"/>
                <w:sz w:val="25"/>
                <w:szCs w:val="25"/>
                <w:lang w:eastAsia="th-TH"/>
              </w:rPr>
              <w:t>,</w:t>
            </w:r>
            <w:r w:rsidRPr="00912703">
              <w:rPr>
                <w:rFonts w:asciiTheme="minorBidi" w:hAnsiTheme="minorBidi" w:cs="Cordia New"/>
                <w:snapToGrid w:val="0"/>
                <w:sz w:val="25"/>
                <w:szCs w:val="25"/>
                <w:cs/>
                <w:lang w:eastAsia="th-TH"/>
              </w:rPr>
              <w:t>889)</w:t>
            </w:r>
          </w:p>
        </w:tc>
        <w:tc>
          <w:tcPr>
            <w:tcW w:w="1095" w:type="dxa"/>
            <w:vAlign w:val="center"/>
          </w:tcPr>
          <w:p w14:paraId="541ABD97" w14:textId="3E009C66"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F230C5">
              <w:rPr>
                <w:rFonts w:asciiTheme="minorBidi" w:hAnsiTheme="minorBidi" w:cstheme="minorBidi"/>
                <w:snapToGrid w:val="0"/>
                <w:color w:val="000000" w:themeColor="text1"/>
                <w:lang w:eastAsia="th-TH"/>
              </w:rPr>
              <w:t>(2,223)</w:t>
            </w:r>
          </w:p>
        </w:tc>
        <w:tc>
          <w:tcPr>
            <w:tcW w:w="1094" w:type="dxa"/>
          </w:tcPr>
          <w:p w14:paraId="20E83874" w14:textId="0645A61E" w:rsidR="009609D7" w:rsidRPr="001845F0" w:rsidRDefault="001A76D5"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1A76D5">
              <w:rPr>
                <w:rFonts w:asciiTheme="minorBidi" w:hAnsiTheme="minorBidi" w:cs="Cordia New"/>
                <w:snapToGrid w:val="0"/>
                <w:sz w:val="25"/>
                <w:szCs w:val="25"/>
                <w:cs/>
                <w:lang w:eastAsia="th-TH"/>
              </w:rPr>
              <w:t>(5</w:t>
            </w:r>
            <w:r w:rsidRPr="001A76D5">
              <w:rPr>
                <w:rFonts w:asciiTheme="minorBidi" w:hAnsiTheme="minorBidi" w:cstheme="minorBidi"/>
                <w:snapToGrid w:val="0"/>
                <w:sz w:val="25"/>
                <w:szCs w:val="25"/>
                <w:lang w:eastAsia="th-TH"/>
              </w:rPr>
              <w:t>,</w:t>
            </w:r>
            <w:r w:rsidRPr="001A76D5">
              <w:rPr>
                <w:rFonts w:asciiTheme="minorBidi" w:hAnsiTheme="minorBidi" w:cs="Cordia New"/>
                <w:snapToGrid w:val="0"/>
                <w:sz w:val="25"/>
                <w:szCs w:val="25"/>
                <w:cs/>
                <w:lang w:eastAsia="th-TH"/>
              </w:rPr>
              <w:t>120)</w:t>
            </w:r>
          </w:p>
        </w:tc>
        <w:tc>
          <w:tcPr>
            <w:tcW w:w="1095" w:type="dxa"/>
            <w:vAlign w:val="center"/>
          </w:tcPr>
          <w:p w14:paraId="07CA7184" w14:textId="2708B9A4"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3141EF">
              <w:rPr>
                <w:rFonts w:asciiTheme="minorBidi" w:hAnsiTheme="minorBidi" w:cstheme="minorBidi"/>
                <w:snapToGrid w:val="0"/>
                <w:color w:val="000000" w:themeColor="text1"/>
                <w:lang w:eastAsia="th-TH"/>
              </w:rPr>
              <w:t>(4,694)</w:t>
            </w:r>
          </w:p>
        </w:tc>
        <w:tc>
          <w:tcPr>
            <w:tcW w:w="1094" w:type="dxa"/>
            <w:vAlign w:val="center"/>
          </w:tcPr>
          <w:p w14:paraId="0F7F1A4F" w14:textId="3D1A1970" w:rsidR="009609D7" w:rsidRPr="001845F0" w:rsidRDefault="00AB4D5C" w:rsidP="009609D7">
            <w:pPr>
              <w:pBdr>
                <w:bottom w:val="single" w:sz="4" w:space="1" w:color="auto"/>
              </w:pBdr>
              <w:spacing w:line="260" w:lineRule="exact"/>
              <w:ind w:right="-72"/>
              <w:jc w:val="right"/>
              <w:rPr>
                <w:rFonts w:asciiTheme="minorBidi" w:hAnsiTheme="minorBidi" w:cstheme="minorBidi"/>
                <w:snapToGrid w:val="0"/>
                <w:sz w:val="25"/>
                <w:szCs w:val="25"/>
                <w:cs/>
                <w:lang w:eastAsia="th-TH"/>
              </w:rPr>
            </w:pPr>
            <w:r w:rsidRPr="00AB4D5C">
              <w:rPr>
                <w:rFonts w:asciiTheme="minorBidi" w:hAnsiTheme="minorBidi" w:cs="Cordia New"/>
                <w:snapToGrid w:val="0"/>
                <w:sz w:val="25"/>
                <w:szCs w:val="25"/>
                <w:cs/>
                <w:lang w:eastAsia="th-TH"/>
              </w:rPr>
              <w:t>571</w:t>
            </w:r>
          </w:p>
        </w:tc>
        <w:tc>
          <w:tcPr>
            <w:tcW w:w="1095" w:type="dxa"/>
            <w:vAlign w:val="center"/>
          </w:tcPr>
          <w:p w14:paraId="1A20FDC0" w14:textId="21354CDC"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B74494">
              <w:rPr>
                <w:rFonts w:asciiTheme="minorBidi" w:hAnsiTheme="minorBidi" w:cstheme="minorBidi"/>
                <w:snapToGrid w:val="0"/>
                <w:color w:val="000000" w:themeColor="text1"/>
                <w:lang w:eastAsia="th-TH"/>
              </w:rPr>
              <w:t>578</w:t>
            </w:r>
          </w:p>
        </w:tc>
        <w:tc>
          <w:tcPr>
            <w:tcW w:w="1094" w:type="dxa"/>
            <w:vAlign w:val="center"/>
          </w:tcPr>
          <w:p w14:paraId="7EB3794D" w14:textId="1DD0A0FF" w:rsidR="009609D7" w:rsidRPr="001845F0" w:rsidRDefault="0007799B"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07799B">
              <w:rPr>
                <w:rFonts w:asciiTheme="minorBidi" w:hAnsiTheme="minorBidi" w:cstheme="minorBidi"/>
                <w:snapToGrid w:val="0"/>
                <w:sz w:val="25"/>
                <w:szCs w:val="25"/>
                <w:lang w:eastAsia="th-TH"/>
              </w:rPr>
              <w:t>(35,908)</w:t>
            </w:r>
          </w:p>
        </w:tc>
        <w:tc>
          <w:tcPr>
            <w:tcW w:w="1095" w:type="dxa"/>
            <w:vAlign w:val="center"/>
          </w:tcPr>
          <w:p w14:paraId="464174E9" w14:textId="63181991"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574C1B">
              <w:rPr>
                <w:rFonts w:asciiTheme="minorBidi" w:hAnsiTheme="minorBidi" w:cstheme="minorBidi"/>
                <w:snapToGrid w:val="0"/>
                <w:color w:val="000000" w:themeColor="text1"/>
                <w:lang w:eastAsia="th-TH"/>
              </w:rPr>
              <w:t>(36,868)</w:t>
            </w:r>
          </w:p>
        </w:tc>
      </w:tr>
      <w:tr w:rsidR="009609D7" w:rsidRPr="001845F0" w14:paraId="6B6E01B5" w14:textId="77777777">
        <w:trPr>
          <w:gridBefore w:val="1"/>
          <w:wBefore w:w="324" w:type="dxa"/>
        </w:trPr>
        <w:tc>
          <w:tcPr>
            <w:tcW w:w="4248" w:type="dxa"/>
            <w:vAlign w:val="bottom"/>
          </w:tcPr>
          <w:p w14:paraId="1A0FB4EE" w14:textId="77777777" w:rsidR="009609D7" w:rsidRPr="001845F0" w:rsidRDefault="009609D7" w:rsidP="009609D7">
            <w:pPr>
              <w:ind w:left="216" w:right="-72"/>
              <w:rPr>
                <w:rFonts w:asciiTheme="minorBidi" w:hAnsiTheme="minorBidi" w:cstheme="minorBidi"/>
                <w:snapToGrid w:val="0"/>
                <w:sz w:val="8"/>
                <w:szCs w:val="8"/>
                <w:lang w:eastAsia="th-TH"/>
              </w:rPr>
            </w:pPr>
          </w:p>
        </w:tc>
        <w:tc>
          <w:tcPr>
            <w:tcW w:w="1094" w:type="dxa"/>
            <w:vAlign w:val="bottom"/>
          </w:tcPr>
          <w:p w14:paraId="679CC77B"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049D9C4B"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2D819E39"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609FB44A"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tcPr>
          <w:p w14:paraId="69D474F0"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center"/>
          </w:tcPr>
          <w:p w14:paraId="16971746"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center"/>
          </w:tcPr>
          <w:p w14:paraId="628DA966"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center"/>
          </w:tcPr>
          <w:p w14:paraId="6FA8A20B"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center"/>
          </w:tcPr>
          <w:p w14:paraId="335D60BB"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center"/>
          </w:tcPr>
          <w:p w14:paraId="2054AC98" w14:textId="77777777" w:rsidR="009609D7" w:rsidRPr="001845F0" w:rsidRDefault="009609D7" w:rsidP="009609D7">
            <w:pPr>
              <w:ind w:left="211" w:right="-72"/>
              <w:rPr>
                <w:rFonts w:asciiTheme="minorBidi" w:hAnsiTheme="minorBidi" w:cstheme="minorBidi"/>
                <w:snapToGrid w:val="0"/>
                <w:sz w:val="8"/>
                <w:szCs w:val="8"/>
                <w:lang w:eastAsia="th-TH"/>
              </w:rPr>
            </w:pPr>
          </w:p>
        </w:tc>
      </w:tr>
      <w:tr w:rsidR="009609D7" w:rsidRPr="001845F0" w14:paraId="73416F10" w14:textId="77777777">
        <w:trPr>
          <w:gridBefore w:val="1"/>
          <w:wBefore w:w="324" w:type="dxa"/>
        </w:trPr>
        <w:tc>
          <w:tcPr>
            <w:tcW w:w="4248" w:type="dxa"/>
            <w:vAlign w:val="bottom"/>
          </w:tcPr>
          <w:p w14:paraId="76446952" w14:textId="77777777" w:rsidR="009609D7" w:rsidRPr="001845F0" w:rsidRDefault="009609D7" w:rsidP="009609D7">
            <w:pPr>
              <w:spacing w:line="260" w:lineRule="exact"/>
              <w:ind w:left="216" w:right="-72"/>
              <w:rPr>
                <w:rFonts w:asciiTheme="minorBidi" w:hAnsiTheme="minorBidi" w:cstheme="minorBidi"/>
                <w:b/>
                <w:bCs/>
                <w:snapToGrid w:val="0"/>
                <w:sz w:val="25"/>
                <w:szCs w:val="25"/>
                <w:lang w:eastAsia="th-TH"/>
              </w:rPr>
            </w:pPr>
            <w:r w:rsidRPr="001845F0">
              <w:rPr>
                <w:rFonts w:asciiTheme="minorBidi" w:hAnsiTheme="minorBidi" w:cstheme="minorBidi"/>
                <w:b/>
                <w:bCs/>
                <w:snapToGrid w:val="0"/>
                <w:sz w:val="25"/>
                <w:szCs w:val="25"/>
                <w:lang w:eastAsia="th-TH"/>
              </w:rPr>
              <w:t>Gross profit and other income</w:t>
            </w:r>
          </w:p>
        </w:tc>
        <w:tc>
          <w:tcPr>
            <w:tcW w:w="1094" w:type="dxa"/>
            <w:vAlign w:val="bottom"/>
          </w:tcPr>
          <w:p w14:paraId="398976A3" w14:textId="396E0311" w:rsidR="009609D7" w:rsidRPr="001845F0" w:rsidRDefault="00537C92" w:rsidP="009609D7">
            <w:pPr>
              <w:spacing w:line="260" w:lineRule="exact"/>
              <w:ind w:right="-72"/>
              <w:jc w:val="right"/>
              <w:rPr>
                <w:rFonts w:asciiTheme="minorBidi" w:hAnsiTheme="minorBidi" w:cstheme="minorBidi"/>
                <w:snapToGrid w:val="0"/>
                <w:sz w:val="25"/>
                <w:szCs w:val="25"/>
                <w:lang w:eastAsia="th-TH"/>
              </w:rPr>
            </w:pPr>
            <w:r w:rsidRPr="00537C92">
              <w:rPr>
                <w:rFonts w:asciiTheme="minorBidi" w:hAnsiTheme="minorBidi" w:cstheme="minorBidi"/>
                <w:snapToGrid w:val="0"/>
                <w:sz w:val="25"/>
                <w:szCs w:val="25"/>
                <w:lang w:eastAsia="th-TH"/>
              </w:rPr>
              <w:t>31,250</w:t>
            </w:r>
          </w:p>
        </w:tc>
        <w:tc>
          <w:tcPr>
            <w:tcW w:w="1095" w:type="dxa"/>
            <w:vAlign w:val="center"/>
          </w:tcPr>
          <w:p w14:paraId="69990AD4" w14:textId="2E99CBAF"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AB50B7">
              <w:rPr>
                <w:rFonts w:asciiTheme="minorBidi" w:hAnsiTheme="minorBidi" w:cstheme="minorBidi"/>
                <w:snapToGrid w:val="0"/>
                <w:color w:val="000000" w:themeColor="text1"/>
                <w:lang w:eastAsia="th-TH"/>
              </w:rPr>
              <w:t>31,158</w:t>
            </w:r>
          </w:p>
        </w:tc>
        <w:tc>
          <w:tcPr>
            <w:tcW w:w="1094" w:type="dxa"/>
            <w:vAlign w:val="center"/>
          </w:tcPr>
          <w:p w14:paraId="2F414906" w14:textId="6A150367" w:rsidR="009609D7" w:rsidRPr="001845F0" w:rsidRDefault="00912703" w:rsidP="009609D7">
            <w:pPr>
              <w:spacing w:line="260" w:lineRule="exact"/>
              <w:ind w:right="-72"/>
              <w:jc w:val="right"/>
              <w:rPr>
                <w:rFonts w:asciiTheme="minorBidi" w:hAnsiTheme="minorBidi" w:cstheme="minorBidi"/>
                <w:snapToGrid w:val="0"/>
                <w:sz w:val="25"/>
                <w:szCs w:val="25"/>
                <w:lang w:eastAsia="th-TH"/>
              </w:rPr>
            </w:pPr>
            <w:r w:rsidRPr="00912703">
              <w:rPr>
                <w:rFonts w:asciiTheme="minorBidi" w:hAnsiTheme="minorBidi" w:cs="Cordia New"/>
                <w:snapToGrid w:val="0"/>
                <w:sz w:val="25"/>
                <w:szCs w:val="25"/>
                <w:cs/>
                <w:lang w:eastAsia="th-TH"/>
              </w:rPr>
              <w:t>2</w:t>
            </w:r>
            <w:r w:rsidRPr="00912703">
              <w:rPr>
                <w:rFonts w:asciiTheme="minorBidi" w:hAnsiTheme="minorBidi" w:cstheme="minorBidi"/>
                <w:snapToGrid w:val="0"/>
                <w:sz w:val="25"/>
                <w:szCs w:val="25"/>
                <w:lang w:eastAsia="th-TH"/>
              </w:rPr>
              <w:t>,</w:t>
            </w:r>
            <w:r w:rsidRPr="00912703">
              <w:rPr>
                <w:rFonts w:asciiTheme="minorBidi" w:hAnsiTheme="minorBidi" w:cs="Cordia New"/>
                <w:snapToGrid w:val="0"/>
                <w:sz w:val="25"/>
                <w:szCs w:val="25"/>
                <w:cs/>
                <w:lang w:eastAsia="th-TH"/>
              </w:rPr>
              <w:t>581</w:t>
            </w:r>
          </w:p>
        </w:tc>
        <w:tc>
          <w:tcPr>
            <w:tcW w:w="1095" w:type="dxa"/>
            <w:vAlign w:val="center"/>
          </w:tcPr>
          <w:p w14:paraId="769B3522" w14:textId="5989B7A8"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F230C5">
              <w:rPr>
                <w:rFonts w:asciiTheme="minorBidi" w:hAnsiTheme="minorBidi" w:cstheme="minorBidi"/>
                <w:snapToGrid w:val="0"/>
                <w:color w:val="000000" w:themeColor="text1"/>
                <w:lang w:eastAsia="th-TH"/>
              </w:rPr>
              <w:t>3,020</w:t>
            </w:r>
          </w:p>
        </w:tc>
        <w:tc>
          <w:tcPr>
            <w:tcW w:w="1094" w:type="dxa"/>
          </w:tcPr>
          <w:p w14:paraId="3B523DE8" w14:textId="36651B79" w:rsidR="009609D7" w:rsidRPr="001845F0" w:rsidRDefault="0014139D" w:rsidP="009609D7">
            <w:pPr>
              <w:spacing w:line="260" w:lineRule="exact"/>
              <w:ind w:right="-72"/>
              <w:jc w:val="right"/>
              <w:rPr>
                <w:rFonts w:asciiTheme="minorBidi" w:hAnsiTheme="minorBidi" w:cstheme="minorBidi"/>
                <w:snapToGrid w:val="0"/>
                <w:sz w:val="25"/>
                <w:szCs w:val="25"/>
                <w:lang w:eastAsia="th-TH"/>
              </w:rPr>
            </w:pPr>
            <w:r w:rsidRPr="0014139D">
              <w:rPr>
                <w:rFonts w:asciiTheme="minorBidi" w:hAnsiTheme="minorBidi" w:cs="Cordia New"/>
                <w:snapToGrid w:val="0"/>
                <w:sz w:val="25"/>
                <w:szCs w:val="25"/>
                <w:cs/>
                <w:lang w:eastAsia="th-TH"/>
              </w:rPr>
              <w:t>11</w:t>
            </w:r>
            <w:r w:rsidRPr="0014139D">
              <w:rPr>
                <w:rFonts w:asciiTheme="minorBidi" w:hAnsiTheme="minorBidi" w:cstheme="minorBidi"/>
                <w:snapToGrid w:val="0"/>
                <w:sz w:val="25"/>
                <w:szCs w:val="25"/>
                <w:lang w:eastAsia="th-TH"/>
              </w:rPr>
              <w:t>,</w:t>
            </w:r>
            <w:r w:rsidRPr="0014139D">
              <w:rPr>
                <w:rFonts w:asciiTheme="minorBidi" w:hAnsiTheme="minorBidi" w:cs="Cordia New"/>
                <w:snapToGrid w:val="0"/>
                <w:sz w:val="25"/>
                <w:szCs w:val="25"/>
                <w:cs/>
                <w:lang w:eastAsia="th-TH"/>
              </w:rPr>
              <w:t>299</w:t>
            </w:r>
          </w:p>
        </w:tc>
        <w:tc>
          <w:tcPr>
            <w:tcW w:w="1095" w:type="dxa"/>
          </w:tcPr>
          <w:p w14:paraId="5D1DBE21" w14:textId="1FFB6FBA"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611864">
              <w:rPr>
                <w:rFonts w:asciiTheme="minorBidi" w:hAnsiTheme="minorBidi" w:cstheme="minorBidi"/>
                <w:snapToGrid w:val="0"/>
                <w:color w:val="000000" w:themeColor="text1"/>
                <w:lang w:eastAsia="th-TH"/>
              </w:rPr>
              <w:t>11,117</w:t>
            </w:r>
          </w:p>
        </w:tc>
        <w:tc>
          <w:tcPr>
            <w:tcW w:w="1094" w:type="dxa"/>
            <w:vAlign w:val="center"/>
          </w:tcPr>
          <w:p w14:paraId="7219BEDF" w14:textId="3A3957BA" w:rsidR="009609D7" w:rsidRPr="001845F0" w:rsidRDefault="00AB4D5C" w:rsidP="009609D7">
            <w:pPr>
              <w:spacing w:line="260" w:lineRule="exact"/>
              <w:ind w:right="-72"/>
              <w:jc w:val="right"/>
              <w:rPr>
                <w:rFonts w:asciiTheme="minorBidi" w:hAnsiTheme="minorBidi" w:cstheme="minorBidi"/>
                <w:snapToGrid w:val="0"/>
                <w:sz w:val="25"/>
                <w:szCs w:val="25"/>
                <w:lang w:eastAsia="th-TH"/>
              </w:rPr>
            </w:pPr>
            <w:r w:rsidRPr="00AB4D5C">
              <w:rPr>
                <w:rFonts w:asciiTheme="minorBidi" w:hAnsiTheme="minorBidi" w:cs="Cordia New"/>
                <w:snapToGrid w:val="0"/>
                <w:sz w:val="25"/>
                <w:szCs w:val="25"/>
                <w:cs/>
                <w:lang w:eastAsia="th-TH"/>
              </w:rPr>
              <w:t>(274)</w:t>
            </w:r>
          </w:p>
        </w:tc>
        <w:tc>
          <w:tcPr>
            <w:tcW w:w="1095" w:type="dxa"/>
            <w:vAlign w:val="center"/>
          </w:tcPr>
          <w:p w14:paraId="60BC63BA" w14:textId="111A1C92"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B74494">
              <w:rPr>
                <w:rFonts w:asciiTheme="minorBidi" w:hAnsiTheme="minorBidi" w:cstheme="minorBidi"/>
                <w:snapToGrid w:val="0"/>
                <w:color w:val="000000" w:themeColor="text1"/>
                <w:lang w:eastAsia="th-TH"/>
              </w:rPr>
              <w:t>(42)</w:t>
            </w:r>
          </w:p>
        </w:tc>
        <w:tc>
          <w:tcPr>
            <w:tcW w:w="1094" w:type="dxa"/>
            <w:vAlign w:val="center"/>
          </w:tcPr>
          <w:p w14:paraId="364AB402" w14:textId="4CBB5EEF" w:rsidR="009609D7" w:rsidRPr="001845F0" w:rsidRDefault="0007799B" w:rsidP="009609D7">
            <w:pPr>
              <w:spacing w:line="260" w:lineRule="exact"/>
              <w:ind w:right="-72"/>
              <w:jc w:val="right"/>
              <w:rPr>
                <w:rFonts w:asciiTheme="minorBidi" w:hAnsiTheme="minorBidi" w:cstheme="minorBidi"/>
                <w:snapToGrid w:val="0"/>
                <w:sz w:val="25"/>
                <w:szCs w:val="25"/>
                <w:lang w:eastAsia="th-TH"/>
              </w:rPr>
            </w:pPr>
            <w:r w:rsidRPr="0007799B">
              <w:rPr>
                <w:rFonts w:asciiTheme="minorBidi" w:hAnsiTheme="minorBidi" w:cstheme="minorBidi"/>
                <w:snapToGrid w:val="0"/>
                <w:sz w:val="25"/>
                <w:szCs w:val="25"/>
                <w:lang w:eastAsia="th-TH"/>
              </w:rPr>
              <w:t>44,856</w:t>
            </w:r>
          </w:p>
        </w:tc>
        <w:tc>
          <w:tcPr>
            <w:tcW w:w="1095" w:type="dxa"/>
            <w:vAlign w:val="center"/>
          </w:tcPr>
          <w:p w14:paraId="6AE8779B" w14:textId="34131440"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574C1B">
              <w:rPr>
                <w:rFonts w:asciiTheme="minorBidi" w:hAnsiTheme="minorBidi" w:cstheme="minorBidi"/>
                <w:snapToGrid w:val="0"/>
                <w:color w:val="000000" w:themeColor="text1"/>
                <w:lang w:eastAsia="th-TH"/>
              </w:rPr>
              <w:t>45,253</w:t>
            </w:r>
          </w:p>
        </w:tc>
      </w:tr>
      <w:tr w:rsidR="009609D7" w:rsidRPr="001845F0" w14:paraId="4D781678" w14:textId="77777777">
        <w:trPr>
          <w:gridBefore w:val="1"/>
          <w:wBefore w:w="324" w:type="dxa"/>
        </w:trPr>
        <w:tc>
          <w:tcPr>
            <w:tcW w:w="4248" w:type="dxa"/>
            <w:vAlign w:val="bottom"/>
          </w:tcPr>
          <w:p w14:paraId="304EBF76" w14:textId="77777777" w:rsidR="009609D7" w:rsidRPr="001845F0" w:rsidRDefault="009609D7" w:rsidP="009609D7">
            <w:pPr>
              <w:spacing w:line="260" w:lineRule="exact"/>
              <w:ind w:left="216" w:right="-72"/>
              <w:rPr>
                <w:rFonts w:asciiTheme="minorBidi" w:hAnsiTheme="minorBidi" w:cstheme="minorBidi"/>
                <w:snapToGrid w:val="0"/>
                <w:sz w:val="25"/>
                <w:szCs w:val="25"/>
                <w:lang w:eastAsia="th-TH"/>
              </w:rPr>
            </w:pPr>
            <w:r w:rsidRPr="001845F0">
              <w:rPr>
                <w:rFonts w:asciiTheme="minorBidi" w:hAnsiTheme="minorBidi" w:cstheme="minorBidi"/>
                <w:snapToGrid w:val="0"/>
                <w:sz w:val="25"/>
                <w:szCs w:val="25"/>
                <w:lang w:eastAsia="th-TH"/>
              </w:rPr>
              <w:t>Selling and administrative expenses</w:t>
            </w:r>
          </w:p>
        </w:tc>
        <w:tc>
          <w:tcPr>
            <w:tcW w:w="1094" w:type="dxa"/>
            <w:vAlign w:val="bottom"/>
          </w:tcPr>
          <w:p w14:paraId="5813D514" w14:textId="4473A36D" w:rsidR="009609D7" w:rsidRPr="001845F0" w:rsidRDefault="00537C92" w:rsidP="009609D7">
            <w:pPr>
              <w:spacing w:line="260" w:lineRule="exact"/>
              <w:ind w:right="-72"/>
              <w:jc w:val="right"/>
              <w:rPr>
                <w:rFonts w:asciiTheme="minorBidi" w:hAnsiTheme="minorBidi" w:cstheme="minorBidi"/>
                <w:snapToGrid w:val="0"/>
                <w:sz w:val="25"/>
                <w:szCs w:val="25"/>
                <w:lang w:eastAsia="th-TH"/>
              </w:rPr>
            </w:pPr>
            <w:r w:rsidRPr="00537C92">
              <w:rPr>
                <w:rFonts w:asciiTheme="minorBidi" w:hAnsiTheme="minorBidi" w:cstheme="minorBidi"/>
                <w:snapToGrid w:val="0"/>
                <w:sz w:val="25"/>
                <w:szCs w:val="25"/>
                <w:lang w:eastAsia="th-TH"/>
              </w:rPr>
              <w:t>(14,271)</w:t>
            </w:r>
          </w:p>
        </w:tc>
        <w:tc>
          <w:tcPr>
            <w:tcW w:w="1095" w:type="dxa"/>
            <w:vAlign w:val="center"/>
          </w:tcPr>
          <w:p w14:paraId="0BE2377C" w14:textId="5AFCB2EA"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AB50B7">
              <w:rPr>
                <w:rFonts w:asciiTheme="minorBidi" w:hAnsiTheme="minorBidi" w:cstheme="minorBidi"/>
                <w:snapToGrid w:val="0"/>
                <w:color w:val="000000" w:themeColor="text1"/>
                <w:lang w:eastAsia="th-TH"/>
              </w:rPr>
              <w:t>(13,876)</w:t>
            </w:r>
          </w:p>
        </w:tc>
        <w:tc>
          <w:tcPr>
            <w:tcW w:w="1094" w:type="dxa"/>
            <w:vAlign w:val="center"/>
          </w:tcPr>
          <w:p w14:paraId="00775403" w14:textId="415FA418" w:rsidR="009609D7" w:rsidRPr="001845F0" w:rsidRDefault="00912703" w:rsidP="009609D7">
            <w:pPr>
              <w:spacing w:line="260" w:lineRule="exact"/>
              <w:ind w:right="-72"/>
              <w:jc w:val="right"/>
              <w:rPr>
                <w:rFonts w:asciiTheme="minorBidi" w:hAnsiTheme="minorBidi" w:cstheme="minorBidi"/>
                <w:snapToGrid w:val="0"/>
                <w:sz w:val="25"/>
                <w:szCs w:val="25"/>
                <w:lang w:eastAsia="th-TH"/>
              </w:rPr>
            </w:pPr>
            <w:r w:rsidRPr="00912703">
              <w:rPr>
                <w:rFonts w:asciiTheme="minorBidi" w:hAnsiTheme="minorBidi" w:cs="Cordia New"/>
                <w:snapToGrid w:val="0"/>
                <w:sz w:val="25"/>
                <w:szCs w:val="25"/>
                <w:cs/>
                <w:lang w:eastAsia="th-TH"/>
              </w:rPr>
              <w:t>(2</w:t>
            </w:r>
            <w:r w:rsidRPr="00912703">
              <w:rPr>
                <w:rFonts w:asciiTheme="minorBidi" w:hAnsiTheme="minorBidi" w:cstheme="minorBidi"/>
                <w:snapToGrid w:val="0"/>
                <w:sz w:val="25"/>
                <w:szCs w:val="25"/>
                <w:lang w:eastAsia="th-TH"/>
              </w:rPr>
              <w:t>,</w:t>
            </w:r>
            <w:r w:rsidRPr="00912703">
              <w:rPr>
                <w:rFonts w:asciiTheme="minorBidi" w:hAnsiTheme="minorBidi" w:cs="Cordia New"/>
                <w:snapToGrid w:val="0"/>
                <w:sz w:val="25"/>
                <w:szCs w:val="25"/>
                <w:cs/>
                <w:lang w:eastAsia="th-TH"/>
              </w:rPr>
              <w:t>309)</w:t>
            </w:r>
          </w:p>
        </w:tc>
        <w:tc>
          <w:tcPr>
            <w:tcW w:w="1095" w:type="dxa"/>
            <w:vAlign w:val="center"/>
          </w:tcPr>
          <w:p w14:paraId="7CDEA0E5" w14:textId="691FB81A"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F230C5">
              <w:rPr>
                <w:rFonts w:asciiTheme="minorBidi" w:hAnsiTheme="minorBidi" w:cstheme="minorBidi"/>
                <w:snapToGrid w:val="0"/>
                <w:color w:val="000000" w:themeColor="text1"/>
                <w:lang w:eastAsia="th-TH"/>
              </w:rPr>
              <w:t>(2,313)</w:t>
            </w:r>
          </w:p>
        </w:tc>
        <w:tc>
          <w:tcPr>
            <w:tcW w:w="1094" w:type="dxa"/>
          </w:tcPr>
          <w:p w14:paraId="03CF7F09" w14:textId="242DA1ED" w:rsidR="009609D7" w:rsidRPr="001845F0" w:rsidRDefault="0014139D" w:rsidP="009609D7">
            <w:pPr>
              <w:spacing w:line="260" w:lineRule="exact"/>
              <w:ind w:right="-72"/>
              <w:jc w:val="right"/>
              <w:rPr>
                <w:rFonts w:asciiTheme="minorBidi" w:hAnsiTheme="minorBidi" w:cstheme="minorBidi"/>
                <w:snapToGrid w:val="0"/>
                <w:sz w:val="25"/>
                <w:szCs w:val="25"/>
                <w:cs/>
                <w:lang w:eastAsia="th-TH"/>
              </w:rPr>
            </w:pPr>
            <w:r w:rsidRPr="0014139D">
              <w:rPr>
                <w:rFonts w:asciiTheme="minorBidi" w:hAnsiTheme="minorBidi" w:cs="Cordia New"/>
                <w:snapToGrid w:val="0"/>
                <w:sz w:val="25"/>
                <w:szCs w:val="25"/>
                <w:cs/>
                <w:lang w:eastAsia="th-TH"/>
              </w:rPr>
              <w:t>(7</w:t>
            </w:r>
            <w:r w:rsidRPr="0014139D">
              <w:rPr>
                <w:rFonts w:asciiTheme="minorBidi" w:hAnsiTheme="minorBidi" w:cstheme="minorBidi"/>
                <w:snapToGrid w:val="0"/>
                <w:sz w:val="25"/>
                <w:szCs w:val="25"/>
                <w:lang w:eastAsia="th-TH"/>
              </w:rPr>
              <w:t>,</w:t>
            </w:r>
            <w:r w:rsidRPr="0014139D">
              <w:rPr>
                <w:rFonts w:asciiTheme="minorBidi" w:hAnsiTheme="minorBidi" w:cs="Cordia New"/>
                <w:snapToGrid w:val="0"/>
                <w:sz w:val="25"/>
                <w:szCs w:val="25"/>
                <w:cs/>
                <w:lang w:eastAsia="th-TH"/>
              </w:rPr>
              <w:t>468)</w:t>
            </w:r>
          </w:p>
        </w:tc>
        <w:tc>
          <w:tcPr>
            <w:tcW w:w="1095" w:type="dxa"/>
          </w:tcPr>
          <w:p w14:paraId="4A493571" w14:textId="2BA801C7" w:rsidR="009609D7" w:rsidRPr="001845F0" w:rsidRDefault="009609D7" w:rsidP="009609D7">
            <w:pPr>
              <w:spacing w:line="260" w:lineRule="exact"/>
              <w:ind w:right="-72"/>
              <w:jc w:val="right"/>
              <w:rPr>
                <w:rFonts w:asciiTheme="minorBidi" w:hAnsiTheme="minorBidi" w:cstheme="minorBidi"/>
                <w:snapToGrid w:val="0"/>
                <w:sz w:val="25"/>
                <w:szCs w:val="25"/>
                <w:cs/>
                <w:lang w:eastAsia="th-TH"/>
              </w:rPr>
            </w:pPr>
            <w:r w:rsidRPr="00611864">
              <w:rPr>
                <w:rFonts w:asciiTheme="minorBidi" w:hAnsiTheme="minorBidi" w:cstheme="minorBidi"/>
                <w:snapToGrid w:val="0"/>
                <w:color w:val="000000" w:themeColor="text1"/>
                <w:lang w:eastAsia="th-TH"/>
              </w:rPr>
              <w:t>(7,698)</w:t>
            </w:r>
          </w:p>
        </w:tc>
        <w:tc>
          <w:tcPr>
            <w:tcW w:w="1094" w:type="dxa"/>
            <w:vAlign w:val="center"/>
          </w:tcPr>
          <w:p w14:paraId="3FFD31D1" w14:textId="33E4B460" w:rsidR="009609D7" w:rsidRPr="001845F0" w:rsidRDefault="00AB4D5C" w:rsidP="009609D7">
            <w:pPr>
              <w:spacing w:line="260" w:lineRule="exact"/>
              <w:ind w:right="-72"/>
              <w:jc w:val="right"/>
              <w:rPr>
                <w:rFonts w:asciiTheme="minorBidi" w:hAnsiTheme="minorBidi" w:cstheme="minorBidi"/>
                <w:snapToGrid w:val="0"/>
                <w:sz w:val="25"/>
                <w:szCs w:val="25"/>
                <w:lang w:eastAsia="th-TH"/>
              </w:rPr>
            </w:pPr>
            <w:r w:rsidRPr="00AB4D5C">
              <w:rPr>
                <w:rFonts w:asciiTheme="minorBidi" w:hAnsiTheme="minorBidi" w:cs="Cordia New"/>
                <w:snapToGrid w:val="0"/>
                <w:sz w:val="25"/>
                <w:szCs w:val="25"/>
                <w:cs/>
                <w:lang w:eastAsia="th-TH"/>
              </w:rPr>
              <w:t>257</w:t>
            </w:r>
          </w:p>
        </w:tc>
        <w:tc>
          <w:tcPr>
            <w:tcW w:w="1095" w:type="dxa"/>
            <w:vAlign w:val="center"/>
          </w:tcPr>
          <w:p w14:paraId="6F6CF28B" w14:textId="593CAE83"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B74494">
              <w:rPr>
                <w:rFonts w:asciiTheme="minorBidi" w:hAnsiTheme="minorBidi" w:cstheme="minorBidi"/>
                <w:snapToGrid w:val="0"/>
                <w:color w:val="000000" w:themeColor="text1"/>
                <w:lang w:eastAsia="th-TH"/>
              </w:rPr>
              <w:t>55</w:t>
            </w:r>
          </w:p>
        </w:tc>
        <w:tc>
          <w:tcPr>
            <w:tcW w:w="1094" w:type="dxa"/>
            <w:vAlign w:val="center"/>
          </w:tcPr>
          <w:p w14:paraId="41A1B39C" w14:textId="78C07FA8" w:rsidR="009609D7" w:rsidRPr="001845F0" w:rsidRDefault="0007799B" w:rsidP="009609D7">
            <w:pPr>
              <w:spacing w:line="260" w:lineRule="exact"/>
              <w:ind w:right="-72"/>
              <w:jc w:val="right"/>
              <w:rPr>
                <w:rFonts w:asciiTheme="minorBidi" w:hAnsiTheme="minorBidi" w:cstheme="minorBidi"/>
                <w:snapToGrid w:val="0"/>
                <w:sz w:val="25"/>
                <w:szCs w:val="25"/>
                <w:lang w:eastAsia="th-TH"/>
              </w:rPr>
            </w:pPr>
            <w:r w:rsidRPr="0007799B">
              <w:rPr>
                <w:rFonts w:asciiTheme="minorBidi" w:hAnsiTheme="minorBidi" w:cstheme="minorBidi"/>
                <w:snapToGrid w:val="0"/>
                <w:sz w:val="25"/>
                <w:szCs w:val="25"/>
                <w:lang w:eastAsia="th-TH"/>
              </w:rPr>
              <w:t>(23,791)</w:t>
            </w:r>
          </w:p>
        </w:tc>
        <w:tc>
          <w:tcPr>
            <w:tcW w:w="1095" w:type="dxa"/>
            <w:vAlign w:val="center"/>
          </w:tcPr>
          <w:p w14:paraId="73743DE9" w14:textId="7A741608"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574C1B">
              <w:rPr>
                <w:rFonts w:asciiTheme="minorBidi" w:hAnsiTheme="minorBidi" w:cstheme="minorBidi"/>
                <w:snapToGrid w:val="0"/>
                <w:color w:val="000000" w:themeColor="text1"/>
                <w:lang w:eastAsia="th-TH"/>
              </w:rPr>
              <w:t>(23,832)</w:t>
            </w:r>
          </w:p>
        </w:tc>
      </w:tr>
      <w:tr w:rsidR="009609D7" w:rsidRPr="001845F0" w14:paraId="0F46C043" w14:textId="77777777">
        <w:trPr>
          <w:gridBefore w:val="1"/>
          <w:wBefore w:w="324" w:type="dxa"/>
        </w:trPr>
        <w:tc>
          <w:tcPr>
            <w:tcW w:w="4248" w:type="dxa"/>
            <w:vAlign w:val="bottom"/>
          </w:tcPr>
          <w:p w14:paraId="3C83DF72" w14:textId="7F457FDE" w:rsidR="009609D7" w:rsidRPr="001845F0" w:rsidRDefault="009609D7" w:rsidP="009609D7">
            <w:pPr>
              <w:spacing w:line="260" w:lineRule="exact"/>
              <w:ind w:left="216" w:right="-72"/>
              <w:rPr>
                <w:rFonts w:asciiTheme="minorBidi" w:hAnsiTheme="minorBidi" w:cstheme="minorBidi"/>
                <w:snapToGrid w:val="0"/>
                <w:sz w:val="25"/>
                <w:szCs w:val="25"/>
                <w:lang w:eastAsia="th-TH"/>
              </w:rPr>
            </w:pPr>
            <w:r w:rsidRPr="001845F0">
              <w:rPr>
                <w:rFonts w:asciiTheme="minorBidi" w:hAnsiTheme="minorBidi" w:cstheme="minorBidi"/>
                <w:snapToGrid w:val="0"/>
                <w:sz w:val="25"/>
                <w:szCs w:val="25"/>
                <w:lang w:eastAsia="th-TH"/>
              </w:rPr>
              <w:t>Other (gain) losses, net</w:t>
            </w:r>
          </w:p>
        </w:tc>
        <w:tc>
          <w:tcPr>
            <w:tcW w:w="1094" w:type="dxa"/>
            <w:vAlign w:val="bottom"/>
          </w:tcPr>
          <w:p w14:paraId="2A1FE91D" w14:textId="2B6F15C2" w:rsidR="009609D7" w:rsidRPr="001845F0" w:rsidRDefault="00537C92" w:rsidP="009609D7">
            <w:pPr>
              <w:pBdr>
                <w:bottom w:val="single" w:sz="4" w:space="1" w:color="auto"/>
              </w:pBdr>
              <w:spacing w:line="260" w:lineRule="exact"/>
              <w:ind w:right="-72"/>
              <w:jc w:val="right"/>
              <w:rPr>
                <w:rFonts w:asciiTheme="minorBidi" w:hAnsiTheme="minorBidi" w:cstheme="minorBidi"/>
                <w:snapToGrid w:val="0"/>
                <w:sz w:val="25"/>
                <w:szCs w:val="25"/>
                <w:cs/>
                <w:lang w:eastAsia="th-TH"/>
              </w:rPr>
            </w:pPr>
            <w:r w:rsidRPr="00537C92">
              <w:rPr>
                <w:rFonts w:asciiTheme="minorBidi" w:hAnsiTheme="minorBidi" w:cstheme="minorBidi"/>
                <w:snapToGrid w:val="0"/>
                <w:sz w:val="25"/>
                <w:szCs w:val="25"/>
                <w:lang w:eastAsia="th-TH"/>
              </w:rPr>
              <w:t>(581)</w:t>
            </w:r>
          </w:p>
        </w:tc>
        <w:tc>
          <w:tcPr>
            <w:tcW w:w="1095" w:type="dxa"/>
            <w:vAlign w:val="center"/>
          </w:tcPr>
          <w:p w14:paraId="253EC911" w14:textId="527E214C"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AB50B7">
              <w:rPr>
                <w:rFonts w:asciiTheme="minorBidi" w:hAnsiTheme="minorBidi" w:cstheme="minorBidi"/>
                <w:snapToGrid w:val="0"/>
                <w:color w:val="000000" w:themeColor="text1"/>
                <w:lang w:eastAsia="th-TH"/>
              </w:rPr>
              <w:t>1,036</w:t>
            </w:r>
          </w:p>
        </w:tc>
        <w:tc>
          <w:tcPr>
            <w:tcW w:w="1094" w:type="dxa"/>
            <w:vAlign w:val="center"/>
          </w:tcPr>
          <w:p w14:paraId="74B4483F" w14:textId="22966091" w:rsidR="009609D7" w:rsidRPr="001845F0" w:rsidRDefault="00912703"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912703">
              <w:rPr>
                <w:rFonts w:asciiTheme="minorBidi" w:hAnsiTheme="minorBidi" w:cs="Cordia New"/>
                <w:snapToGrid w:val="0"/>
                <w:sz w:val="25"/>
                <w:szCs w:val="25"/>
                <w:cs/>
                <w:lang w:eastAsia="th-TH"/>
              </w:rPr>
              <w:t>(53)</w:t>
            </w:r>
          </w:p>
        </w:tc>
        <w:tc>
          <w:tcPr>
            <w:tcW w:w="1095" w:type="dxa"/>
            <w:vAlign w:val="center"/>
          </w:tcPr>
          <w:p w14:paraId="43448622" w14:textId="110580EE"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F230C5">
              <w:rPr>
                <w:rFonts w:asciiTheme="minorBidi" w:hAnsiTheme="minorBidi" w:cstheme="minorBidi"/>
                <w:snapToGrid w:val="0"/>
                <w:color w:val="000000" w:themeColor="text1"/>
                <w:lang w:eastAsia="th-TH"/>
              </w:rPr>
              <w:t>24</w:t>
            </w:r>
          </w:p>
        </w:tc>
        <w:tc>
          <w:tcPr>
            <w:tcW w:w="1094" w:type="dxa"/>
          </w:tcPr>
          <w:p w14:paraId="36DA99E6" w14:textId="1DA4CCD1" w:rsidR="009609D7" w:rsidRPr="001845F0" w:rsidRDefault="0014139D" w:rsidP="009609D7">
            <w:pPr>
              <w:pBdr>
                <w:bottom w:val="single" w:sz="4" w:space="1" w:color="auto"/>
              </w:pBdr>
              <w:spacing w:line="260" w:lineRule="exact"/>
              <w:ind w:right="-72"/>
              <w:jc w:val="right"/>
              <w:rPr>
                <w:rFonts w:asciiTheme="minorBidi" w:hAnsiTheme="minorBidi" w:cstheme="minorBidi"/>
                <w:snapToGrid w:val="0"/>
                <w:sz w:val="25"/>
                <w:szCs w:val="25"/>
                <w:cs/>
                <w:lang w:eastAsia="th-TH"/>
              </w:rPr>
            </w:pPr>
            <w:r w:rsidRPr="0014139D">
              <w:rPr>
                <w:rFonts w:asciiTheme="minorBidi" w:hAnsiTheme="minorBidi" w:cs="Cordia New"/>
                <w:snapToGrid w:val="0"/>
                <w:sz w:val="25"/>
                <w:szCs w:val="25"/>
                <w:cs/>
                <w:lang w:eastAsia="th-TH"/>
              </w:rPr>
              <w:t>(34)</w:t>
            </w:r>
          </w:p>
        </w:tc>
        <w:tc>
          <w:tcPr>
            <w:tcW w:w="1095" w:type="dxa"/>
          </w:tcPr>
          <w:p w14:paraId="7B4ED455" w14:textId="1A0B27B4"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611864">
              <w:rPr>
                <w:rFonts w:asciiTheme="minorBidi" w:hAnsiTheme="minorBidi" w:cstheme="minorBidi"/>
                <w:snapToGrid w:val="0"/>
                <w:color w:val="000000" w:themeColor="text1"/>
                <w:lang w:eastAsia="th-TH"/>
              </w:rPr>
              <w:t>4</w:t>
            </w:r>
          </w:p>
        </w:tc>
        <w:tc>
          <w:tcPr>
            <w:tcW w:w="1094" w:type="dxa"/>
            <w:vAlign w:val="center"/>
          </w:tcPr>
          <w:p w14:paraId="1A34C189" w14:textId="62BA6AA3" w:rsidR="009609D7" w:rsidRPr="001845F0" w:rsidRDefault="00AB4D5C"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p>
        </w:tc>
        <w:tc>
          <w:tcPr>
            <w:tcW w:w="1095" w:type="dxa"/>
            <w:vAlign w:val="center"/>
          </w:tcPr>
          <w:p w14:paraId="74F15399" w14:textId="237E3364"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color w:val="000000" w:themeColor="text1"/>
                <w:lang w:eastAsia="th-TH"/>
              </w:rPr>
              <w:t>-</w:t>
            </w:r>
          </w:p>
        </w:tc>
        <w:tc>
          <w:tcPr>
            <w:tcW w:w="1094" w:type="dxa"/>
            <w:vAlign w:val="center"/>
          </w:tcPr>
          <w:p w14:paraId="69210293" w14:textId="079F3C3D" w:rsidR="009609D7" w:rsidRPr="001845F0" w:rsidRDefault="0007799B"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07799B">
              <w:rPr>
                <w:rFonts w:asciiTheme="minorBidi" w:hAnsiTheme="minorBidi" w:cstheme="minorBidi"/>
                <w:snapToGrid w:val="0"/>
                <w:sz w:val="25"/>
                <w:szCs w:val="25"/>
                <w:lang w:eastAsia="th-TH"/>
              </w:rPr>
              <w:t>(668)</w:t>
            </w:r>
          </w:p>
        </w:tc>
        <w:tc>
          <w:tcPr>
            <w:tcW w:w="1095" w:type="dxa"/>
            <w:vAlign w:val="center"/>
          </w:tcPr>
          <w:p w14:paraId="326CB41E" w14:textId="2B01DFB2"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574C1B">
              <w:rPr>
                <w:rFonts w:asciiTheme="minorBidi" w:hAnsiTheme="minorBidi" w:cstheme="minorBidi"/>
                <w:snapToGrid w:val="0"/>
                <w:color w:val="000000" w:themeColor="text1"/>
                <w:lang w:eastAsia="th-TH"/>
              </w:rPr>
              <w:t>1,064</w:t>
            </w:r>
          </w:p>
        </w:tc>
      </w:tr>
      <w:tr w:rsidR="009609D7" w:rsidRPr="001845F0" w14:paraId="16FC6F2B" w14:textId="77777777">
        <w:trPr>
          <w:gridBefore w:val="1"/>
          <w:wBefore w:w="324" w:type="dxa"/>
        </w:trPr>
        <w:tc>
          <w:tcPr>
            <w:tcW w:w="4248" w:type="dxa"/>
            <w:vAlign w:val="bottom"/>
          </w:tcPr>
          <w:p w14:paraId="1302D921" w14:textId="77777777" w:rsidR="009609D7" w:rsidRPr="001845F0" w:rsidRDefault="009609D7" w:rsidP="009609D7">
            <w:pPr>
              <w:ind w:left="216" w:right="-72"/>
              <w:rPr>
                <w:rFonts w:asciiTheme="minorBidi" w:hAnsiTheme="minorBidi" w:cstheme="minorBidi"/>
                <w:snapToGrid w:val="0"/>
                <w:sz w:val="8"/>
                <w:szCs w:val="8"/>
                <w:lang w:eastAsia="th-TH"/>
              </w:rPr>
            </w:pPr>
          </w:p>
        </w:tc>
        <w:tc>
          <w:tcPr>
            <w:tcW w:w="1094" w:type="dxa"/>
            <w:vAlign w:val="bottom"/>
          </w:tcPr>
          <w:p w14:paraId="6F50912A"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00DDF1B9"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5D8EE440"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4DD7653C"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tcPr>
          <w:p w14:paraId="5B538902"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2EBC063E"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1A84A5B2"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6DD5564F"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2C5CFAD4"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060F60AD" w14:textId="77777777" w:rsidR="009609D7" w:rsidRPr="001845F0" w:rsidRDefault="009609D7" w:rsidP="009609D7">
            <w:pPr>
              <w:ind w:left="211" w:right="-72"/>
              <w:rPr>
                <w:rFonts w:asciiTheme="minorBidi" w:hAnsiTheme="minorBidi" w:cstheme="minorBidi"/>
                <w:snapToGrid w:val="0"/>
                <w:sz w:val="8"/>
                <w:szCs w:val="8"/>
                <w:lang w:eastAsia="th-TH"/>
              </w:rPr>
            </w:pPr>
          </w:p>
        </w:tc>
      </w:tr>
      <w:tr w:rsidR="009609D7" w:rsidRPr="001845F0" w14:paraId="123F283E" w14:textId="77777777">
        <w:trPr>
          <w:gridBefore w:val="1"/>
          <w:wBefore w:w="324" w:type="dxa"/>
        </w:trPr>
        <w:tc>
          <w:tcPr>
            <w:tcW w:w="4248" w:type="dxa"/>
            <w:vAlign w:val="bottom"/>
          </w:tcPr>
          <w:p w14:paraId="6D417F70" w14:textId="77777777" w:rsidR="009609D7" w:rsidRPr="001845F0" w:rsidRDefault="009609D7" w:rsidP="009609D7">
            <w:pPr>
              <w:spacing w:line="260" w:lineRule="exact"/>
              <w:ind w:left="216" w:right="-72"/>
              <w:rPr>
                <w:rFonts w:asciiTheme="minorBidi" w:hAnsiTheme="minorBidi" w:cstheme="minorBidi"/>
                <w:b/>
                <w:bCs/>
                <w:snapToGrid w:val="0"/>
                <w:sz w:val="25"/>
                <w:szCs w:val="25"/>
                <w:lang w:eastAsia="th-TH"/>
              </w:rPr>
            </w:pPr>
            <w:r w:rsidRPr="001845F0">
              <w:rPr>
                <w:rFonts w:asciiTheme="minorBidi" w:hAnsiTheme="minorBidi" w:cstheme="minorBidi"/>
                <w:b/>
                <w:bCs/>
                <w:snapToGrid w:val="0"/>
                <w:sz w:val="25"/>
                <w:szCs w:val="25"/>
                <w:lang w:eastAsia="th-TH"/>
              </w:rPr>
              <w:t>EBITDA</w:t>
            </w:r>
          </w:p>
        </w:tc>
        <w:tc>
          <w:tcPr>
            <w:tcW w:w="1094" w:type="dxa"/>
            <w:vAlign w:val="bottom"/>
          </w:tcPr>
          <w:p w14:paraId="04C2DC15" w14:textId="4F0E2E4B" w:rsidR="009609D7" w:rsidRPr="001845F0" w:rsidRDefault="00A875D9" w:rsidP="009609D7">
            <w:pPr>
              <w:spacing w:line="260" w:lineRule="exact"/>
              <w:ind w:right="-72"/>
              <w:jc w:val="right"/>
              <w:rPr>
                <w:rFonts w:asciiTheme="minorBidi" w:hAnsiTheme="minorBidi" w:cstheme="minorBidi"/>
                <w:snapToGrid w:val="0"/>
                <w:sz w:val="25"/>
                <w:szCs w:val="25"/>
                <w:lang w:eastAsia="th-TH"/>
              </w:rPr>
            </w:pPr>
            <w:r w:rsidRPr="00A875D9">
              <w:rPr>
                <w:rFonts w:asciiTheme="minorBidi" w:hAnsiTheme="minorBidi" w:cs="Cordia New"/>
                <w:snapToGrid w:val="0"/>
                <w:sz w:val="25"/>
                <w:szCs w:val="25"/>
                <w:cs/>
                <w:lang w:eastAsia="th-TH"/>
              </w:rPr>
              <w:t>16</w:t>
            </w:r>
            <w:r w:rsidRPr="00A875D9">
              <w:rPr>
                <w:rFonts w:asciiTheme="minorBidi" w:hAnsiTheme="minorBidi" w:cstheme="minorBidi"/>
                <w:snapToGrid w:val="0"/>
                <w:sz w:val="25"/>
                <w:szCs w:val="25"/>
                <w:lang w:eastAsia="th-TH"/>
              </w:rPr>
              <w:t>,</w:t>
            </w:r>
            <w:r w:rsidRPr="00A875D9">
              <w:rPr>
                <w:rFonts w:asciiTheme="minorBidi" w:hAnsiTheme="minorBidi" w:cs="Cordia New"/>
                <w:snapToGrid w:val="0"/>
                <w:sz w:val="25"/>
                <w:szCs w:val="25"/>
                <w:cs/>
                <w:lang w:eastAsia="th-TH"/>
              </w:rPr>
              <w:t>398</w:t>
            </w:r>
          </w:p>
        </w:tc>
        <w:tc>
          <w:tcPr>
            <w:tcW w:w="1095" w:type="dxa"/>
          </w:tcPr>
          <w:p w14:paraId="4281D6CA" w14:textId="01EF670A"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6C660F">
              <w:rPr>
                <w:rFonts w:asciiTheme="minorBidi" w:hAnsiTheme="minorBidi" w:cstheme="minorBidi"/>
                <w:snapToGrid w:val="0"/>
                <w:color w:val="000000" w:themeColor="text1"/>
                <w:lang w:eastAsia="th-TH"/>
              </w:rPr>
              <w:t>18,318</w:t>
            </w:r>
          </w:p>
        </w:tc>
        <w:tc>
          <w:tcPr>
            <w:tcW w:w="1094" w:type="dxa"/>
          </w:tcPr>
          <w:p w14:paraId="0A19CFF7" w14:textId="7E42A4E8" w:rsidR="009609D7" w:rsidRPr="001845F0" w:rsidRDefault="00912703" w:rsidP="009609D7">
            <w:pPr>
              <w:spacing w:line="260" w:lineRule="exact"/>
              <w:ind w:right="-72"/>
              <w:jc w:val="right"/>
              <w:rPr>
                <w:rFonts w:asciiTheme="minorBidi" w:hAnsiTheme="minorBidi" w:cstheme="minorBidi"/>
                <w:snapToGrid w:val="0"/>
                <w:sz w:val="25"/>
                <w:szCs w:val="25"/>
                <w:lang w:eastAsia="th-TH"/>
              </w:rPr>
            </w:pPr>
            <w:r w:rsidRPr="00912703">
              <w:rPr>
                <w:rFonts w:asciiTheme="minorBidi" w:hAnsiTheme="minorBidi" w:cs="Cordia New"/>
                <w:snapToGrid w:val="0"/>
                <w:sz w:val="25"/>
                <w:szCs w:val="25"/>
                <w:cs/>
                <w:lang w:eastAsia="th-TH"/>
              </w:rPr>
              <w:t>219</w:t>
            </w:r>
          </w:p>
        </w:tc>
        <w:tc>
          <w:tcPr>
            <w:tcW w:w="1095" w:type="dxa"/>
            <w:vAlign w:val="center"/>
          </w:tcPr>
          <w:p w14:paraId="1B4BDC46" w14:textId="29247A75"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DE4662">
              <w:rPr>
                <w:rFonts w:asciiTheme="minorBidi" w:hAnsiTheme="minorBidi" w:cstheme="minorBidi"/>
                <w:snapToGrid w:val="0"/>
                <w:color w:val="000000" w:themeColor="text1"/>
                <w:lang w:eastAsia="th-TH"/>
              </w:rPr>
              <w:t>731</w:t>
            </w:r>
          </w:p>
        </w:tc>
        <w:tc>
          <w:tcPr>
            <w:tcW w:w="1094" w:type="dxa"/>
          </w:tcPr>
          <w:p w14:paraId="484E1CFB" w14:textId="7D8ED3DF" w:rsidR="009609D7" w:rsidRPr="001845F0" w:rsidRDefault="0014139D" w:rsidP="009609D7">
            <w:pPr>
              <w:spacing w:line="260" w:lineRule="exact"/>
              <w:ind w:right="-72"/>
              <w:jc w:val="right"/>
              <w:rPr>
                <w:rFonts w:asciiTheme="minorBidi" w:hAnsiTheme="minorBidi" w:cstheme="minorBidi"/>
                <w:snapToGrid w:val="0"/>
                <w:sz w:val="25"/>
                <w:szCs w:val="25"/>
                <w:lang w:eastAsia="th-TH"/>
              </w:rPr>
            </w:pPr>
            <w:r w:rsidRPr="0014139D">
              <w:rPr>
                <w:rFonts w:asciiTheme="minorBidi" w:hAnsiTheme="minorBidi" w:cs="Cordia New"/>
                <w:snapToGrid w:val="0"/>
                <w:sz w:val="25"/>
                <w:szCs w:val="25"/>
                <w:cs/>
                <w:lang w:eastAsia="th-TH"/>
              </w:rPr>
              <w:t>3</w:t>
            </w:r>
            <w:r w:rsidRPr="0014139D">
              <w:rPr>
                <w:rFonts w:asciiTheme="minorBidi" w:hAnsiTheme="minorBidi" w:cstheme="minorBidi"/>
                <w:snapToGrid w:val="0"/>
                <w:sz w:val="25"/>
                <w:szCs w:val="25"/>
                <w:lang w:eastAsia="th-TH"/>
              </w:rPr>
              <w:t>,</w:t>
            </w:r>
            <w:r w:rsidRPr="0014139D">
              <w:rPr>
                <w:rFonts w:asciiTheme="minorBidi" w:hAnsiTheme="minorBidi" w:cs="Cordia New"/>
                <w:snapToGrid w:val="0"/>
                <w:sz w:val="25"/>
                <w:szCs w:val="25"/>
                <w:cs/>
                <w:lang w:eastAsia="th-TH"/>
              </w:rPr>
              <w:t>797</w:t>
            </w:r>
          </w:p>
        </w:tc>
        <w:tc>
          <w:tcPr>
            <w:tcW w:w="1095" w:type="dxa"/>
            <w:vAlign w:val="center"/>
          </w:tcPr>
          <w:p w14:paraId="77BAA1D2" w14:textId="3845F293"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611864">
              <w:rPr>
                <w:rFonts w:asciiTheme="minorBidi" w:hAnsiTheme="minorBidi" w:cstheme="minorBidi"/>
                <w:snapToGrid w:val="0"/>
                <w:color w:val="000000" w:themeColor="text1"/>
                <w:lang w:eastAsia="th-TH"/>
              </w:rPr>
              <w:t>3,423</w:t>
            </w:r>
          </w:p>
        </w:tc>
        <w:tc>
          <w:tcPr>
            <w:tcW w:w="1094" w:type="dxa"/>
            <w:vAlign w:val="center"/>
          </w:tcPr>
          <w:p w14:paraId="6D61D736" w14:textId="55E69518" w:rsidR="009609D7" w:rsidRPr="001845F0" w:rsidRDefault="00AB4D5C" w:rsidP="009609D7">
            <w:pPr>
              <w:spacing w:line="260" w:lineRule="exact"/>
              <w:ind w:right="-72"/>
              <w:jc w:val="right"/>
              <w:rPr>
                <w:rFonts w:asciiTheme="minorBidi" w:hAnsiTheme="minorBidi" w:cstheme="minorBidi"/>
                <w:snapToGrid w:val="0"/>
                <w:sz w:val="25"/>
                <w:szCs w:val="25"/>
                <w:lang w:eastAsia="th-TH"/>
              </w:rPr>
            </w:pPr>
            <w:r w:rsidRPr="00AB4D5C">
              <w:rPr>
                <w:rFonts w:asciiTheme="minorBidi" w:hAnsiTheme="minorBidi" w:cstheme="minorBidi"/>
                <w:snapToGrid w:val="0"/>
                <w:sz w:val="25"/>
                <w:szCs w:val="25"/>
                <w:lang w:eastAsia="th-TH"/>
              </w:rPr>
              <w:t>(17)</w:t>
            </w:r>
          </w:p>
        </w:tc>
        <w:tc>
          <w:tcPr>
            <w:tcW w:w="1095" w:type="dxa"/>
            <w:vAlign w:val="center"/>
          </w:tcPr>
          <w:p w14:paraId="5D8A2E9F" w14:textId="0335ECCA"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836C42">
              <w:rPr>
                <w:rFonts w:asciiTheme="minorBidi" w:hAnsiTheme="minorBidi" w:cstheme="minorBidi"/>
                <w:snapToGrid w:val="0"/>
                <w:color w:val="000000" w:themeColor="text1"/>
                <w:lang w:eastAsia="th-TH"/>
              </w:rPr>
              <w:t>13</w:t>
            </w:r>
          </w:p>
        </w:tc>
        <w:tc>
          <w:tcPr>
            <w:tcW w:w="1094" w:type="dxa"/>
            <w:vAlign w:val="center"/>
          </w:tcPr>
          <w:p w14:paraId="192B7B48" w14:textId="381DC2E4" w:rsidR="009609D7" w:rsidRPr="001845F0" w:rsidRDefault="0007799B" w:rsidP="009609D7">
            <w:pPr>
              <w:spacing w:line="260" w:lineRule="exact"/>
              <w:ind w:right="-72"/>
              <w:jc w:val="right"/>
              <w:rPr>
                <w:rFonts w:asciiTheme="minorBidi" w:hAnsiTheme="minorBidi" w:cstheme="minorBidi"/>
                <w:snapToGrid w:val="0"/>
                <w:sz w:val="25"/>
                <w:szCs w:val="25"/>
                <w:lang w:eastAsia="th-TH"/>
              </w:rPr>
            </w:pPr>
            <w:r w:rsidRPr="0007799B">
              <w:rPr>
                <w:rFonts w:asciiTheme="minorBidi" w:hAnsiTheme="minorBidi" w:cstheme="minorBidi"/>
                <w:snapToGrid w:val="0"/>
                <w:sz w:val="25"/>
                <w:szCs w:val="25"/>
                <w:lang w:eastAsia="th-TH"/>
              </w:rPr>
              <w:t>20,397</w:t>
            </w:r>
          </w:p>
        </w:tc>
        <w:tc>
          <w:tcPr>
            <w:tcW w:w="1095" w:type="dxa"/>
            <w:vAlign w:val="center"/>
          </w:tcPr>
          <w:p w14:paraId="342533C0" w14:textId="40E1C7FB"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574C1B">
              <w:rPr>
                <w:rFonts w:asciiTheme="minorBidi" w:hAnsiTheme="minorBidi" w:cstheme="minorBidi"/>
                <w:snapToGrid w:val="0"/>
                <w:color w:val="000000" w:themeColor="text1"/>
                <w:lang w:eastAsia="th-TH"/>
              </w:rPr>
              <w:t>22,485</w:t>
            </w:r>
          </w:p>
        </w:tc>
      </w:tr>
      <w:tr w:rsidR="009609D7" w:rsidRPr="001845F0" w14:paraId="3EEADBA0" w14:textId="77777777">
        <w:trPr>
          <w:gridBefore w:val="1"/>
          <w:wBefore w:w="324" w:type="dxa"/>
        </w:trPr>
        <w:tc>
          <w:tcPr>
            <w:tcW w:w="4248" w:type="dxa"/>
            <w:vAlign w:val="bottom"/>
          </w:tcPr>
          <w:p w14:paraId="1BF77DAF" w14:textId="77777777" w:rsidR="009609D7" w:rsidRPr="001845F0" w:rsidRDefault="009609D7" w:rsidP="009609D7">
            <w:pPr>
              <w:spacing w:line="260" w:lineRule="exact"/>
              <w:ind w:left="216" w:right="-72"/>
              <w:rPr>
                <w:rFonts w:asciiTheme="minorBidi" w:hAnsiTheme="minorBidi" w:cstheme="minorBidi"/>
                <w:snapToGrid w:val="0"/>
                <w:sz w:val="25"/>
                <w:szCs w:val="25"/>
                <w:lang w:eastAsia="th-TH"/>
              </w:rPr>
            </w:pPr>
            <w:r w:rsidRPr="001845F0">
              <w:rPr>
                <w:rFonts w:asciiTheme="minorBidi" w:hAnsiTheme="minorBidi" w:cstheme="minorBidi"/>
                <w:snapToGrid w:val="0"/>
                <w:sz w:val="25"/>
                <w:szCs w:val="25"/>
                <w:lang w:eastAsia="th-TH"/>
              </w:rPr>
              <w:t>Depreciation and amortisation</w:t>
            </w:r>
          </w:p>
        </w:tc>
        <w:tc>
          <w:tcPr>
            <w:tcW w:w="1094" w:type="dxa"/>
            <w:vAlign w:val="bottom"/>
          </w:tcPr>
          <w:p w14:paraId="009D6E08" w14:textId="19AEBA8C" w:rsidR="009609D7" w:rsidRPr="001845F0" w:rsidRDefault="00A875D9" w:rsidP="009609D7">
            <w:pPr>
              <w:spacing w:line="260" w:lineRule="exact"/>
              <w:ind w:right="-72"/>
              <w:jc w:val="right"/>
              <w:rPr>
                <w:rFonts w:asciiTheme="minorBidi" w:hAnsiTheme="minorBidi" w:cstheme="minorBidi"/>
                <w:snapToGrid w:val="0"/>
                <w:sz w:val="25"/>
                <w:szCs w:val="25"/>
                <w:lang w:eastAsia="th-TH"/>
              </w:rPr>
            </w:pPr>
            <w:r w:rsidRPr="00A875D9">
              <w:rPr>
                <w:rFonts w:asciiTheme="minorBidi" w:hAnsiTheme="minorBidi" w:cs="Cordia New"/>
                <w:snapToGrid w:val="0"/>
                <w:sz w:val="25"/>
                <w:szCs w:val="25"/>
                <w:cs/>
                <w:lang w:eastAsia="th-TH"/>
              </w:rPr>
              <w:t>(8</w:t>
            </w:r>
            <w:r w:rsidRPr="00A875D9">
              <w:rPr>
                <w:rFonts w:asciiTheme="minorBidi" w:hAnsiTheme="minorBidi" w:cstheme="minorBidi"/>
                <w:snapToGrid w:val="0"/>
                <w:sz w:val="25"/>
                <w:szCs w:val="25"/>
                <w:lang w:eastAsia="th-TH"/>
              </w:rPr>
              <w:t>,</w:t>
            </w:r>
            <w:r w:rsidRPr="00A875D9">
              <w:rPr>
                <w:rFonts w:asciiTheme="minorBidi" w:hAnsiTheme="minorBidi" w:cs="Cordia New"/>
                <w:snapToGrid w:val="0"/>
                <w:sz w:val="25"/>
                <w:szCs w:val="25"/>
                <w:cs/>
                <w:lang w:eastAsia="th-TH"/>
              </w:rPr>
              <w:t>464)</w:t>
            </w:r>
          </w:p>
        </w:tc>
        <w:tc>
          <w:tcPr>
            <w:tcW w:w="1095" w:type="dxa"/>
          </w:tcPr>
          <w:p w14:paraId="3292D903" w14:textId="30C1AEEB"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6C660F">
              <w:rPr>
                <w:rFonts w:asciiTheme="minorBidi" w:hAnsiTheme="minorBidi" w:cstheme="minorBidi"/>
                <w:snapToGrid w:val="0"/>
                <w:color w:val="000000" w:themeColor="text1"/>
                <w:lang w:eastAsia="th-TH"/>
              </w:rPr>
              <w:t>(8,722)</w:t>
            </w:r>
          </w:p>
        </w:tc>
        <w:tc>
          <w:tcPr>
            <w:tcW w:w="1094" w:type="dxa"/>
          </w:tcPr>
          <w:p w14:paraId="469C1318" w14:textId="63DD6D07" w:rsidR="009609D7" w:rsidRPr="001845F0" w:rsidRDefault="00912703" w:rsidP="009609D7">
            <w:pPr>
              <w:spacing w:line="260" w:lineRule="exact"/>
              <w:ind w:right="-72"/>
              <w:jc w:val="right"/>
              <w:rPr>
                <w:rFonts w:asciiTheme="minorBidi" w:hAnsiTheme="minorBidi" w:cstheme="minorBidi"/>
                <w:snapToGrid w:val="0"/>
                <w:sz w:val="25"/>
                <w:szCs w:val="25"/>
                <w:lang w:eastAsia="th-TH"/>
              </w:rPr>
            </w:pPr>
            <w:r w:rsidRPr="00912703">
              <w:rPr>
                <w:rFonts w:asciiTheme="minorBidi" w:hAnsiTheme="minorBidi" w:cs="Cordia New"/>
                <w:snapToGrid w:val="0"/>
                <w:sz w:val="25"/>
                <w:szCs w:val="25"/>
                <w:cs/>
                <w:lang w:eastAsia="th-TH"/>
              </w:rPr>
              <w:t>(383)</w:t>
            </w:r>
          </w:p>
        </w:tc>
        <w:tc>
          <w:tcPr>
            <w:tcW w:w="1095" w:type="dxa"/>
            <w:vAlign w:val="center"/>
          </w:tcPr>
          <w:p w14:paraId="6C955E3D" w14:textId="328AD778"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DE4662">
              <w:rPr>
                <w:rFonts w:asciiTheme="minorBidi" w:hAnsiTheme="minorBidi" w:cstheme="minorBidi"/>
                <w:snapToGrid w:val="0"/>
                <w:color w:val="000000" w:themeColor="text1"/>
                <w:lang w:eastAsia="th-TH"/>
              </w:rPr>
              <w:t>(384)</w:t>
            </w:r>
          </w:p>
        </w:tc>
        <w:tc>
          <w:tcPr>
            <w:tcW w:w="1094" w:type="dxa"/>
          </w:tcPr>
          <w:p w14:paraId="394D3C80" w14:textId="0C313277" w:rsidR="009609D7" w:rsidRPr="001845F0" w:rsidRDefault="0014139D" w:rsidP="009609D7">
            <w:pPr>
              <w:spacing w:line="260" w:lineRule="exact"/>
              <w:ind w:right="-72"/>
              <w:jc w:val="right"/>
              <w:rPr>
                <w:rFonts w:asciiTheme="minorBidi" w:hAnsiTheme="minorBidi" w:cstheme="minorBidi"/>
                <w:snapToGrid w:val="0"/>
                <w:sz w:val="25"/>
                <w:szCs w:val="25"/>
                <w:lang w:eastAsia="th-TH"/>
              </w:rPr>
            </w:pPr>
            <w:r w:rsidRPr="0014139D">
              <w:rPr>
                <w:rFonts w:asciiTheme="minorBidi" w:hAnsiTheme="minorBidi" w:cs="Cordia New"/>
                <w:snapToGrid w:val="0"/>
                <w:sz w:val="25"/>
                <w:szCs w:val="25"/>
                <w:cs/>
                <w:lang w:eastAsia="th-TH"/>
              </w:rPr>
              <w:t>(1</w:t>
            </w:r>
            <w:r w:rsidRPr="0014139D">
              <w:rPr>
                <w:rFonts w:asciiTheme="minorBidi" w:hAnsiTheme="minorBidi" w:cstheme="minorBidi"/>
                <w:snapToGrid w:val="0"/>
                <w:sz w:val="25"/>
                <w:szCs w:val="25"/>
                <w:lang w:eastAsia="th-TH"/>
              </w:rPr>
              <w:t>,</w:t>
            </w:r>
            <w:r w:rsidRPr="0014139D">
              <w:rPr>
                <w:rFonts w:asciiTheme="minorBidi" w:hAnsiTheme="minorBidi" w:cs="Cordia New"/>
                <w:snapToGrid w:val="0"/>
                <w:sz w:val="25"/>
                <w:szCs w:val="25"/>
                <w:cs/>
                <w:lang w:eastAsia="th-TH"/>
              </w:rPr>
              <w:t>759)</w:t>
            </w:r>
          </w:p>
        </w:tc>
        <w:tc>
          <w:tcPr>
            <w:tcW w:w="1095" w:type="dxa"/>
            <w:vAlign w:val="center"/>
          </w:tcPr>
          <w:p w14:paraId="6316DB88" w14:textId="1D1D9881"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611864">
              <w:rPr>
                <w:rFonts w:asciiTheme="minorBidi" w:hAnsiTheme="minorBidi" w:cstheme="minorBidi"/>
                <w:snapToGrid w:val="0"/>
                <w:color w:val="000000" w:themeColor="text1"/>
                <w:lang w:eastAsia="th-TH"/>
              </w:rPr>
              <w:t>(1,781)</w:t>
            </w:r>
          </w:p>
        </w:tc>
        <w:tc>
          <w:tcPr>
            <w:tcW w:w="1094" w:type="dxa"/>
            <w:vAlign w:val="center"/>
          </w:tcPr>
          <w:p w14:paraId="6FD66CD6" w14:textId="3A22AE7C" w:rsidR="009609D7" w:rsidRPr="001845F0" w:rsidRDefault="00BD1629" w:rsidP="009609D7">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p>
        </w:tc>
        <w:tc>
          <w:tcPr>
            <w:tcW w:w="1095" w:type="dxa"/>
            <w:vAlign w:val="center"/>
          </w:tcPr>
          <w:p w14:paraId="101A4E19" w14:textId="57D67372"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color w:val="000000" w:themeColor="text1"/>
                <w:lang w:eastAsia="th-TH"/>
              </w:rPr>
              <w:t>-</w:t>
            </w:r>
          </w:p>
        </w:tc>
        <w:tc>
          <w:tcPr>
            <w:tcW w:w="1094" w:type="dxa"/>
            <w:vAlign w:val="center"/>
          </w:tcPr>
          <w:p w14:paraId="5C32CE67" w14:textId="070DA88D" w:rsidR="009609D7" w:rsidRPr="001845F0" w:rsidRDefault="0007799B" w:rsidP="009609D7">
            <w:pPr>
              <w:spacing w:line="260" w:lineRule="exact"/>
              <w:ind w:right="-72"/>
              <w:jc w:val="right"/>
              <w:rPr>
                <w:rFonts w:asciiTheme="minorBidi" w:hAnsiTheme="minorBidi" w:cstheme="minorBidi"/>
                <w:snapToGrid w:val="0"/>
                <w:sz w:val="25"/>
                <w:szCs w:val="25"/>
                <w:lang w:eastAsia="th-TH"/>
              </w:rPr>
            </w:pPr>
            <w:r w:rsidRPr="0007799B">
              <w:rPr>
                <w:rFonts w:asciiTheme="minorBidi" w:hAnsiTheme="minorBidi" w:cstheme="minorBidi"/>
                <w:snapToGrid w:val="0"/>
                <w:sz w:val="25"/>
                <w:szCs w:val="25"/>
                <w:lang w:eastAsia="th-TH"/>
              </w:rPr>
              <w:t>(10,606)</w:t>
            </w:r>
          </w:p>
        </w:tc>
        <w:tc>
          <w:tcPr>
            <w:tcW w:w="1095" w:type="dxa"/>
            <w:vAlign w:val="center"/>
          </w:tcPr>
          <w:p w14:paraId="24251D89" w14:textId="7D27F3BF"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574C1B">
              <w:rPr>
                <w:rFonts w:asciiTheme="minorBidi" w:hAnsiTheme="minorBidi" w:cstheme="minorBidi"/>
                <w:snapToGrid w:val="0"/>
                <w:color w:val="000000" w:themeColor="text1"/>
                <w:lang w:eastAsia="th-TH"/>
              </w:rPr>
              <w:t>(10,887)</w:t>
            </w:r>
          </w:p>
        </w:tc>
      </w:tr>
      <w:tr w:rsidR="009609D7" w:rsidRPr="001845F0" w14:paraId="2CC2C877" w14:textId="77777777">
        <w:trPr>
          <w:gridBefore w:val="1"/>
          <w:wBefore w:w="324" w:type="dxa"/>
        </w:trPr>
        <w:tc>
          <w:tcPr>
            <w:tcW w:w="4248" w:type="dxa"/>
            <w:vAlign w:val="bottom"/>
          </w:tcPr>
          <w:p w14:paraId="52F84E35" w14:textId="77777777" w:rsidR="009609D7" w:rsidRPr="001845F0" w:rsidRDefault="009609D7" w:rsidP="009609D7">
            <w:pPr>
              <w:spacing w:line="260" w:lineRule="exact"/>
              <w:ind w:left="216" w:right="-72"/>
              <w:rPr>
                <w:rFonts w:asciiTheme="minorBidi" w:hAnsiTheme="minorBidi" w:cstheme="minorBidi"/>
                <w:snapToGrid w:val="0"/>
                <w:sz w:val="25"/>
                <w:szCs w:val="25"/>
                <w:lang w:eastAsia="th-TH"/>
              </w:rPr>
            </w:pPr>
            <w:r w:rsidRPr="001845F0">
              <w:rPr>
                <w:rFonts w:asciiTheme="minorBidi" w:hAnsiTheme="minorBidi" w:cstheme="minorBidi"/>
                <w:snapToGrid w:val="0"/>
                <w:sz w:val="25"/>
                <w:szCs w:val="25"/>
                <w:lang w:eastAsia="th-TH"/>
              </w:rPr>
              <w:t>Finance costs</w:t>
            </w:r>
          </w:p>
        </w:tc>
        <w:tc>
          <w:tcPr>
            <w:tcW w:w="1094" w:type="dxa"/>
            <w:vAlign w:val="bottom"/>
          </w:tcPr>
          <w:p w14:paraId="1ADD333A" w14:textId="6F93BC5A" w:rsidR="009609D7" w:rsidRPr="001845F0" w:rsidRDefault="00A875D9" w:rsidP="009609D7">
            <w:pPr>
              <w:spacing w:line="260" w:lineRule="exact"/>
              <w:ind w:right="-72"/>
              <w:jc w:val="right"/>
              <w:rPr>
                <w:rFonts w:asciiTheme="minorBidi" w:hAnsiTheme="minorBidi" w:cstheme="minorBidi"/>
                <w:snapToGrid w:val="0"/>
                <w:sz w:val="25"/>
                <w:szCs w:val="25"/>
                <w:lang w:eastAsia="th-TH"/>
              </w:rPr>
            </w:pPr>
            <w:r w:rsidRPr="00A875D9">
              <w:rPr>
                <w:rFonts w:asciiTheme="minorBidi" w:hAnsiTheme="minorBidi" w:cs="Cordia New"/>
                <w:snapToGrid w:val="0"/>
                <w:sz w:val="25"/>
                <w:szCs w:val="25"/>
                <w:cs/>
                <w:lang w:eastAsia="th-TH"/>
              </w:rPr>
              <w:t>(4</w:t>
            </w:r>
            <w:r w:rsidRPr="00A875D9">
              <w:rPr>
                <w:rFonts w:asciiTheme="minorBidi" w:hAnsiTheme="minorBidi" w:cstheme="minorBidi"/>
                <w:snapToGrid w:val="0"/>
                <w:sz w:val="25"/>
                <w:szCs w:val="25"/>
                <w:lang w:eastAsia="th-TH"/>
              </w:rPr>
              <w:t>,</w:t>
            </w:r>
            <w:r w:rsidRPr="00A875D9">
              <w:rPr>
                <w:rFonts w:asciiTheme="minorBidi" w:hAnsiTheme="minorBidi" w:cs="Cordia New"/>
                <w:snapToGrid w:val="0"/>
                <w:sz w:val="25"/>
                <w:szCs w:val="25"/>
                <w:cs/>
                <w:lang w:eastAsia="th-TH"/>
              </w:rPr>
              <w:t>356)</w:t>
            </w:r>
          </w:p>
        </w:tc>
        <w:tc>
          <w:tcPr>
            <w:tcW w:w="1095" w:type="dxa"/>
          </w:tcPr>
          <w:p w14:paraId="33030818" w14:textId="00BEF461"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6C660F">
              <w:rPr>
                <w:rFonts w:asciiTheme="minorBidi" w:hAnsiTheme="minorBidi" w:cstheme="minorBidi"/>
                <w:snapToGrid w:val="0"/>
                <w:color w:val="000000" w:themeColor="text1"/>
                <w:lang w:eastAsia="th-TH"/>
              </w:rPr>
              <w:t>(5,176)</w:t>
            </w:r>
          </w:p>
        </w:tc>
        <w:tc>
          <w:tcPr>
            <w:tcW w:w="1094" w:type="dxa"/>
          </w:tcPr>
          <w:p w14:paraId="165A5A43" w14:textId="5560A272" w:rsidR="009609D7" w:rsidRPr="001845F0" w:rsidRDefault="00912703" w:rsidP="009609D7">
            <w:pPr>
              <w:spacing w:line="260" w:lineRule="exact"/>
              <w:ind w:right="-72"/>
              <w:jc w:val="right"/>
              <w:rPr>
                <w:rFonts w:asciiTheme="minorBidi" w:hAnsiTheme="minorBidi" w:cstheme="minorBidi"/>
                <w:snapToGrid w:val="0"/>
                <w:sz w:val="25"/>
                <w:szCs w:val="25"/>
                <w:lang w:eastAsia="th-TH"/>
              </w:rPr>
            </w:pPr>
            <w:r w:rsidRPr="00912703">
              <w:rPr>
                <w:rFonts w:asciiTheme="minorBidi" w:hAnsiTheme="minorBidi" w:cs="Cordia New"/>
                <w:snapToGrid w:val="0"/>
                <w:sz w:val="25"/>
                <w:szCs w:val="25"/>
                <w:cs/>
                <w:lang w:eastAsia="th-TH"/>
              </w:rPr>
              <w:t>(228)</w:t>
            </w:r>
          </w:p>
        </w:tc>
        <w:tc>
          <w:tcPr>
            <w:tcW w:w="1095" w:type="dxa"/>
            <w:vAlign w:val="center"/>
          </w:tcPr>
          <w:p w14:paraId="23457224" w14:textId="1C3D1030"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DE4662">
              <w:rPr>
                <w:rFonts w:asciiTheme="minorBidi" w:hAnsiTheme="minorBidi" w:cstheme="minorBidi"/>
                <w:snapToGrid w:val="0"/>
                <w:color w:val="000000" w:themeColor="text1"/>
                <w:lang w:eastAsia="th-TH"/>
              </w:rPr>
              <w:t>(351)</w:t>
            </w:r>
          </w:p>
        </w:tc>
        <w:tc>
          <w:tcPr>
            <w:tcW w:w="1094" w:type="dxa"/>
          </w:tcPr>
          <w:p w14:paraId="3A389297" w14:textId="12CACEF6" w:rsidR="009609D7" w:rsidRPr="001845F0" w:rsidRDefault="0014139D" w:rsidP="009609D7">
            <w:pPr>
              <w:spacing w:line="260" w:lineRule="exact"/>
              <w:ind w:right="-72"/>
              <w:jc w:val="right"/>
              <w:rPr>
                <w:rFonts w:asciiTheme="minorBidi" w:hAnsiTheme="minorBidi" w:cstheme="minorBidi"/>
                <w:snapToGrid w:val="0"/>
                <w:sz w:val="25"/>
                <w:szCs w:val="25"/>
                <w:lang w:eastAsia="th-TH"/>
              </w:rPr>
            </w:pPr>
            <w:r w:rsidRPr="0014139D">
              <w:rPr>
                <w:rFonts w:asciiTheme="minorBidi" w:hAnsiTheme="minorBidi" w:cs="Cordia New"/>
                <w:snapToGrid w:val="0"/>
                <w:sz w:val="25"/>
                <w:szCs w:val="25"/>
                <w:cs/>
                <w:lang w:eastAsia="th-TH"/>
              </w:rPr>
              <w:t>(324)</w:t>
            </w:r>
          </w:p>
        </w:tc>
        <w:tc>
          <w:tcPr>
            <w:tcW w:w="1095" w:type="dxa"/>
            <w:vAlign w:val="center"/>
          </w:tcPr>
          <w:p w14:paraId="275C7795" w14:textId="19F4394A"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611864">
              <w:rPr>
                <w:rFonts w:asciiTheme="minorBidi" w:hAnsiTheme="minorBidi" w:cstheme="minorBidi"/>
                <w:snapToGrid w:val="0"/>
                <w:color w:val="000000" w:themeColor="text1"/>
                <w:lang w:eastAsia="th-TH"/>
              </w:rPr>
              <w:t>(375)</w:t>
            </w:r>
          </w:p>
        </w:tc>
        <w:tc>
          <w:tcPr>
            <w:tcW w:w="1094" w:type="dxa"/>
            <w:vAlign w:val="center"/>
          </w:tcPr>
          <w:p w14:paraId="58320F97" w14:textId="05DDF55F" w:rsidR="009609D7" w:rsidRPr="001845F0" w:rsidRDefault="00BD1629" w:rsidP="009609D7">
            <w:pPr>
              <w:spacing w:line="260" w:lineRule="exact"/>
              <w:ind w:right="-72"/>
              <w:jc w:val="right"/>
              <w:rPr>
                <w:rFonts w:asciiTheme="minorBidi" w:hAnsiTheme="minorBidi" w:cstheme="minorBidi"/>
                <w:snapToGrid w:val="0"/>
                <w:sz w:val="25"/>
                <w:szCs w:val="25"/>
                <w:lang w:eastAsia="th-TH"/>
              </w:rPr>
            </w:pPr>
            <w:r w:rsidRPr="00BD1629">
              <w:rPr>
                <w:rFonts w:asciiTheme="minorBidi" w:hAnsiTheme="minorBidi" w:cstheme="minorBidi"/>
                <w:snapToGrid w:val="0"/>
                <w:sz w:val="25"/>
                <w:szCs w:val="25"/>
                <w:lang w:eastAsia="th-TH"/>
              </w:rPr>
              <w:t>17</w:t>
            </w:r>
          </w:p>
        </w:tc>
        <w:tc>
          <w:tcPr>
            <w:tcW w:w="1095" w:type="dxa"/>
            <w:vAlign w:val="center"/>
          </w:tcPr>
          <w:p w14:paraId="138D0872" w14:textId="32346B3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836C42">
              <w:rPr>
                <w:rFonts w:asciiTheme="minorBidi" w:hAnsiTheme="minorBidi" w:cstheme="minorBidi"/>
                <w:snapToGrid w:val="0"/>
                <w:color w:val="000000" w:themeColor="text1"/>
                <w:lang w:eastAsia="th-TH"/>
              </w:rPr>
              <w:t>(13)</w:t>
            </w:r>
          </w:p>
        </w:tc>
        <w:tc>
          <w:tcPr>
            <w:tcW w:w="1094" w:type="dxa"/>
            <w:vAlign w:val="center"/>
          </w:tcPr>
          <w:p w14:paraId="2489C92B" w14:textId="2A2F66DB" w:rsidR="009609D7" w:rsidRPr="001845F0" w:rsidRDefault="0007799B" w:rsidP="009609D7">
            <w:pPr>
              <w:spacing w:line="260" w:lineRule="exact"/>
              <w:ind w:right="-72"/>
              <w:jc w:val="right"/>
              <w:rPr>
                <w:rFonts w:asciiTheme="minorBidi" w:hAnsiTheme="minorBidi" w:cstheme="minorBidi"/>
                <w:snapToGrid w:val="0"/>
                <w:sz w:val="25"/>
                <w:szCs w:val="25"/>
                <w:lang w:eastAsia="th-TH"/>
              </w:rPr>
            </w:pPr>
            <w:r w:rsidRPr="0007799B">
              <w:rPr>
                <w:rFonts w:asciiTheme="minorBidi" w:hAnsiTheme="minorBidi" w:cstheme="minorBidi"/>
                <w:snapToGrid w:val="0"/>
                <w:sz w:val="25"/>
                <w:szCs w:val="25"/>
                <w:lang w:eastAsia="th-TH"/>
              </w:rPr>
              <w:t>(4,891)</w:t>
            </w:r>
          </w:p>
        </w:tc>
        <w:tc>
          <w:tcPr>
            <w:tcW w:w="1095" w:type="dxa"/>
            <w:vAlign w:val="center"/>
          </w:tcPr>
          <w:p w14:paraId="54F74299" w14:textId="02675601"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574C1B">
              <w:rPr>
                <w:rFonts w:asciiTheme="minorBidi" w:hAnsiTheme="minorBidi" w:cstheme="minorBidi"/>
                <w:snapToGrid w:val="0"/>
                <w:color w:val="000000" w:themeColor="text1"/>
                <w:lang w:eastAsia="th-TH"/>
              </w:rPr>
              <w:t>(5,915)</w:t>
            </w:r>
          </w:p>
        </w:tc>
      </w:tr>
      <w:tr w:rsidR="009609D7" w:rsidRPr="001845F0" w14:paraId="31F89F82" w14:textId="77777777">
        <w:trPr>
          <w:gridBefore w:val="1"/>
          <w:wBefore w:w="324" w:type="dxa"/>
        </w:trPr>
        <w:tc>
          <w:tcPr>
            <w:tcW w:w="4248" w:type="dxa"/>
            <w:vAlign w:val="bottom"/>
          </w:tcPr>
          <w:p w14:paraId="479151C0" w14:textId="0FE209ED" w:rsidR="009609D7" w:rsidRPr="001845F0" w:rsidRDefault="009609D7" w:rsidP="009609D7">
            <w:pPr>
              <w:spacing w:line="260" w:lineRule="exact"/>
              <w:ind w:left="216" w:right="-72"/>
              <w:rPr>
                <w:rFonts w:asciiTheme="minorBidi" w:hAnsiTheme="minorBidi" w:cstheme="minorBidi"/>
                <w:snapToGrid w:val="0"/>
                <w:spacing w:val="-4"/>
                <w:sz w:val="25"/>
                <w:szCs w:val="25"/>
                <w:lang w:eastAsia="th-TH"/>
              </w:rPr>
            </w:pPr>
            <w:r w:rsidRPr="001845F0">
              <w:rPr>
                <w:rFonts w:asciiTheme="minorBidi" w:hAnsiTheme="minorBidi" w:cstheme="minorBidi"/>
                <w:snapToGrid w:val="0"/>
                <w:spacing w:val="-4"/>
                <w:sz w:val="25"/>
                <w:szCs w:val="25"/>
                <w:lang w:eastAsia="th-TH"/>
              </w:rPr>
              <w:t>Share of profit from associates and joint ventures</w:t>
            </w:r>
          </w:p>
        </w:tc>
        <w:tc>
          <w:tcPr>
            <w:tcW w:w="1094" w:type="dxa"/>
            <w:vAlign w:val="bottom"/>
          </w:tcPr>
          <w:p w14:paraId="2CFA0865" w14:textId="5BEB5F53" w:rsidR="009609D7" w:rsidRPr="001845F0" w:rsidRDefault="00A875D9"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A875D9">
              <w:rPr>
                <w:rFonts w:asciiTheme="minorBidi" w:hAnsiTheme="minorBidi" w:cs="Cordia New"/>
                <w:snapToGrid w:val="0"/>
                <w:sz w:val="25"/>
                <w:szCs w:val="25"/>
                <w:cs/>
                <w:lang w:eastAsia="th-TH"/>
              </w:rPr>
              <w:t>(17)</w:t>
            </w:r>
          </w:p>
        </w:tc>
        <w:tc>
          <w:tcPr>
            <w:tcW w:w="1095" w:type="dxa"/>
          </w:tcPr>
          <w:p w14:paraId="0F20D5C6" w14:textId="515B20AE"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6C660F">
              <w:rPr>
                <w:rFonts w:asciiTheme="minorBidi" w:hAnsiTheme="minorBidi" w:cstheme="minorBidi"/>
                <w:snapToGrid w:val="0"/>
                <w:color w:val="000000" w:themeColor="text1"/>
                <w:lang w:eastAsia="th-TH"/>
              </w:rPr>
              <w:t>(49)</w:t>
            </w:r>
          </w:p>
        </w:tc>
        <w:tc>
          <w:tcPr>
            <w:tcW w:w="1094" w:type="dxa"/>
          </w:tcPr>
          <w:p w14:paraId="79B5C08D" w14:textId="3E668015" w:rsidR="009609D7" w:rsidRPr="001845F0" w:rsidRDefault="00FC313B"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FC313B">
              <w:rPr>
                <w:rFonts w:asciiTheme="minorBidi" w:hAnsiTheme="minorBidi" w:cs="Cordia New"/>
                <w:snapToGrid w:val="0"/>
                <w:sz w:val="25"/>
                <w:szCs w:val="25"/>
                <w:cs/>
                <w:lang w:eastAsia="th-TH"/>
              </w:rPr>
              <w:t>429</w:t>
            </w:r>
          </w:p>
        </w:tc>
        <w:tc>
          <w:tcPr>
            <w:tcW w:w="1095" w:type="dxa"/>
            <w:vAlign w:val="center"/>
          </w:tcPr>
          <w:p w14:paraId="4CA8E732" w14:textId="47D1E5C9"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E4662">
              <w:rPr>
                <w:rFonts w:asciiTheme="minorBidi" w:hAnsiTheme="minorBidi" w:cstheme="minorBidi"/>
                <w:snapToGrid w:val="0"/>
                <w:color w:val="000000" w:themeColor="text1"/>
                <w:lang w:eastAsia="th-TH"/>
              </w:rPr>
              <w:t>115</w:t>
            </w:r>
          </w:p>
        </w:tc>
        <w:tc>
          <w:tcPr>
            <w:tcW w:w="1094" w:type="dxa"/>
          </w:tcPr>
          <w:p w14:paraId="06BA3A51" w14:textId="45AF1848" w:rsidR="009609D7" w:rsidRPr="001845F0" w:rsidRDefault="0014139D"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14139D">
              <w:rPr>
                <w:rFonts w:asciiTheme="minorBidi" w:hAnsiTheme="minorBidi" w:cs="Cordia New"/>
                <w:snapToGrid w:val="0"/>
                <w:sz w:val="25"/>
                <w:szCs w:val="25"/>
                <w:cs/>
                <w:lang w:eastAsia="th-TH"/>
              </w:rPr>
              <w:t>184</w:t>
            </w:r>
          </w:p>
        </w:tc>
        <w:tc>
          <w:tcPr>
            <w:tcW w:w="1095" w:type="dxa"/>
            <w:vAlign w:val="center"/>
          </w:tcPr>
          <w:p w14:paraId="315BDE0A" w14:textId="0D3E8834"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611864">
              <w:rPr>
                <w:rFonts w:asciiTheme="minorBidi" w:hAnsiTheme="minorBidi" w:cstheme="minorBidi"/>
                <w:snapToGrid w:val="0"/>
                <w:color w:val="000000" w:themeColor="text1"/>
                <w:lang w:eastAsia="th-TH"/>
              </w:rPr>
              <w:t>285</w:t>
            </w:r>
          </w:p>
        </w:tc>
        <w:tc>
          <w:tcPr>
            <w:tcW w:w="1094" w:type="dxa"/>
            <w:vAlign w:val="center"/>
          </w:tcPr>
          <w:p w14:paraId="0718D2B7" w14:textId="5F8C9DEA" w:rsidR="009609D7" w:rsidRPr="001845F0" w:rsidRDefault="00BD1629"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p>
        </w:tc>
        <w:tc>
          <w:tcPr>
            <w:tcW w:w="1095" w:type="dxa"/>
            <w:vAlign w:val="center"/>
          </w:tcPr>
          <w:p w14:paraId="5E5867C8" w14:textId="063CE4C1"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color w:val="000000" w:themeColor="text1"/>
                <w:lang w:eastAsia="th-TH"/>
              </w:rPr>
              <w:t>-</w:t>
            </w:r>
          </w:p>
        </w:tc>
        <w:tc>
          <w:tcPr>
            <w:tcW w:w="1094" w:type="dxa"/>
            <w:vAlign w:val="center"/>
          </w:tcPr>
          <w:p w14:paraId="0092516E" w14:textId="3217F2C8" w:rsidR="009609D7" w:rsidRPr="001845F0" w:rsidRDefault="0007799B"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07799B">
              <w:rPr>
                <w:rFonts w:asciiTheme="minorBidi" w:hAnsiTheme="minorBidi" w:cstheme="minorBidi"/>
                <w:snapToGrid w:val="0"/>
                <w:sz w:val="25"/>
                <w:szCs w:val="25"/>
                <w:lang w:eastAsia="th-TH"/>
              </w:rPr>
              <w:t>596</w:t>
            </w:r>
          </w:p>
        </w:tc>
        <w:tc>
          <w:tcPr>
            <w:tcW w:w="1095" w:type="dxa"/>
            <w:vAlign w:val="center"/>
          </w:tcPr>
          <w:p w14:paraId="084AA069" w14:textId="1BE58634"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574C1B">
              <w:rPr>
                <w:rFonts w:asciiTheme="minorBidi" w:hAnsiTheme="minorBidi" w:cstheme="minorBidi"/>
                <w:snapToGrid w:val="0"/>
                <w:color w:val="000000" w:themeColor="text1"/>
                <w:lang w:eastAsia="th-TH"/>
              </w:rPr>
              <w:t>351</w:t>
            </w:r>
          </w:p>
        </w:tc>
      </w:tr>
      <w:tr w:rsidR="009609D7" w:rsidRPr="001845F0" w14:paraId="579DB0B9" w14:textId="77777777">
        <w:trPr>
          <w:gridBefore w:val="1"/>
          <w:wBefore w:w="324" w:type="dxa"/>
        </w:trPr>
        <w:tc>
          <w:tcPr>
            <w:tcW w:w="4248" w:type="dxa"/>
            <w:vAlign w:val="bottom"/>
          </w:tcPr>
          <w:p w14:paraId="2A0C0885" w14:textId="77777777" w:rsidR="009609D7" w:rsidRPr="001845F0" w:rsidRDefault="009609D7" w:rsidP="009609D7">
            <w:pPr>
              <w:ind w:left="216" w:right="-72"/>
              <w:rPr>
                <w:rFonts w:asciiTheme="minorBidi" w:hAnsiTheme="minorBidi" w:cstheme="minorBidi"/>
                <w:snapToGrid w:val="0"/>
                <w:sz w:val="8"/>
                <w:szCs w:val="8"/>
                <w:lang w:eastAsia="th-TH"/>
              </w:rPr>
            </w:pPr>
          </w:p>
        </w:tc>
        <w:tc>
          <w:tcPr>
            <w:tcW w:w="1094" w:type="dxa"/>
            <w:vAlign w:val="bottom"/>
          </w:tcPr>
          <w:p w14:paraId="2AAFA0AF"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2EB42AE9"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50DEF9DC"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15243A83"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tcPr>
          <w:p w14:paraId="29E57D9F"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641101EB"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6ED284B8"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1D3A6688"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647C213B"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0913CC9F" w14:textId="77777777" w:rsidR="009609D7" w:rsidRPr="001845F0" w:rsidRDefault="009609D7" w:rsidP="009609D7">
            <w:pPr>
              <w:ind w:left="211" w:right="-72"/>
              <w:rPr>
                <w:rFonts w:asciiTheme="minorBidi" w:hAnsiTheme="minorBidi" w:cstheme="minorBidi"/>
                <w:snapToGrid w:val="0"/>
                <w:sz w:val="8"/>
                <w:szCs w:val="8"/>
                <w:lang w:eastAsia="th-TH"/>
              </w:rPr>
            </w:pPr>
          </w:p>
        </w:tc>
      </w:tr>
      <w:tr w:rsidR="009609D7" w:rsidRPr="001845F0" w14:paraId="7F522454" w14:textId="77777777">
        <w:trPr>
          <w:gridBefore w:val="1"/>
          <w:wBefore w:w="324" w:type="dxa"/>
        </w:trPr>
        <w:tc>
          <w:tcPr>
            <w:tcW w:w="4248" w:type="dxa"/>
            <w:vAlign w:val="bottom"/>
          </w:tcPr>
          <w:p w14:paraId="5791958D" w14:textId="77777777" w:rsidR="009609D7" w:rsidRPr="001845F0" w:rsidRDefault="009609D7" w:rsidP="009609D7">
            <w:pPr>
              <w:spacing w:line="260" w:lineRule="exact"/>
              <w:ind w:left="216" w:right="-72"/>
              <w:rPr>
                <w:rFonts w:asciiTheme="minorBidi" w:hAnsiTheme="minorBidi" w:cstheme="minorBidi"/>
                <w:b/>
                <w:bCs/>
                <w:snapToGrid w:val="0"/>
                <w:sz w:val="25"/>
                <w:szCs w:val="25"/>
                <w:lang w:eastAsia="th-TH"/>
              </w:rPr>
            </w:pPr>
            <w:r w:rsidRPr="001845F0">
              <w:rPr>
                <w:rFonts w:asciiTheme="minorBidi" w:hAnsiTheme="minorBidi" w:cstheme="minorBidi"/>
                <w:b/>
                <w:bCs/>
                <w:snapToGrid w:val="0"/>
                <w:sz w:val="25"/>
                <w:szCs w:val="25"/>
                <w:lang w:eastAsia="th-TH"/>
              </w:rPr>
              <w:t>Profit (loss) before income tax</w:t>
            </w:r>
          </w:p>
        </w:tc>
        <w:tc>
          <w:tcPr>
            <w:tcW w:w="1094" w:type="dxa"/>
            <w:vAlign w:val="bottom"/>
          </w:tcPr>
          <w:p w14:paraId="07233517" w14:textId="62A37352" w:rsidR="009609D7" w:rsidRPr="001845F0" w:rsidRDefault="00A875D9" w:rsidP="009609D7">
            <w:pPr>
              <w:spacing w:line="260" w:lineRule="exact"/>
              <w:ind w:right="-72"/>
              <w:jc w:val="right"/>
              <w:rPr>
                <w:rFonts w:asciiTheme="minorBidi" w:hAnsiTheme="minorBidi" w:cstheme="minorBidi"/>
                <w:snapToGrid w:val="0"/>
                <w:sz w:val="25"/>
                <w:szCs w:val="25"/>
                <w:lang w:eastAsia="th-TH"/>
              </w:rPr>
            </w:pPr>
            <w:r w:rsidRPr="00A875D9">
              <w:rPr>
                <w:rFonts w:asciiTheme="minorBidi" w:hAnsiTheme="minorBidi" w:cs="Cordia New"/>
                <w:snapToGrid w:val="0"/>
                <w:sz w:val="25"/>
                <w:szCs w:val="25"/>
                <w:cs/>
                <w:lang w:eastAsia="th-TH"/>
              </w:rPr>
              <w:t>3</w:t>
            </w:r>
            <w:r w:rsidRPr="00A875D9">
              <w:rPr>
                <w:rFonts w:asciiTheme="minorBidi" w:hAnsiTheme="minorBidi" w:cstheme="minorBidi"/>
                <w:snapToGrid w:val="0"/>
                <w:sz w:val="25"/>
                <w:szCs w:val="25"/>
                <w:lang w:eastAsia="th-TH"/>
              </w:rPr>
              <w:t>,</w:t>
            </w:r>
            <w:r w:rsidRPr="00A875D9">
              <w:rPr>
                <w:rFonts w:asciiTheme="minorBidi" w:hAnsiTheme="minorBidi" w:cs="Cordia New"/>
                <w:snapToGrid w:val="0"/>
                <w:sz w:val="25"/>
                <w:szCs w:val="25"/>
                <w:cs/>
                <w:lang w:eastAsia="th-TH"/>
              </w:rPr>
              <w:t>561</w:t>
            </w:r>
          </w:p>
        </w:tc>
        <w:tc>
          <w:tcPr>
            <w:tcW w:w="1095" w:type="dxa"/>
          </w:tcPr>
          <w:p w14:paraId="6CB87849" w14:textId="4F5A4026"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6C660F">
              <w:rPr>
                <w:rFonts w:asciiTheme="minorBidi" w:hAnsiTheme="minorBidi" w:cstheme="minorBidi"/>
                <w:snapToGrid w:val="0"/>
                <w:color w:val="000000" w:themeColor="text1"/>
                <w:lang w:eastAsia="th-TH"/>
              </w:rPr>
              <w:t>4,371</w:t>
            </w:r>
          </w:p>
        </w:tc>
        <w:tc>
          <w:tcPr>
            <w:tcW w:w="1094" w:type="dxa"/>
          </w:tcPr>
          <w:p w14:paraId="7BEB8CEA" w14:textId="104CF1D3" w:rsidR="009609D7" w:rsidRPr="001845F0" w:rsidRDefault="00FC313B" w:rsidP="009609D7">
            <w:pPr>
              <w:spacing w:line="260" w:lineRule="exact"/>
              <w:ind w:right="-72"/>
              <w:jc w:val="right"/>
              <w:rPr>
                <w:rFonts w:asciiTheme="minorBidi" w:hAnsiTheme="minorBidi" w:cstheme="minorBidi"/>
                <w:snapToGrid w:val="0"/>
                <w:sz w:val="25"/>
                <w:szCs w:val="25"/>
                <w:lang w:eastAsia="th-TH"/>
              </w:rPr>
            </w:pPr>
            <w:r w:rsidRPr="00FC313B">
              <w:rPr>
                <w:rFonts w:asciiTheme="minorBidi" w:hAnsiTheme="minorBidi" w:cs="Cordia New"/>
                <w:snapToGrid w:val="0"/>
                <w:sz w:val="25"/>
                <w:szCs w:val="25"/>
                <w:cs/>
                <w:lang w:eastAsia="th-TH"/>
              </w:rPr>
              <w:t>37</w:t>
            </w:r>
          </w:p>
        </w:tc>
        <w:tc>
          <w:tcPr>
            <w:tcW w:w="1095" w:type="dxa"/>
            <w:vAlign w:val="center"/>
          </w:tcPr>
          <w:p w14:paraId="1689EBB7" w14:textId="5F21FBD0"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DE4662">
              <w:rPr>
                <w:rFonts w:asciiTheme="minorBidi" w:hAnsiTheme="minorBidi" w:cstheme="minorBidi"/>
                <w:snapToGrid w:val="0"/>
                <w:color w:val="000000" w:themeColor="text1"/>
                <w:lang w:eastAsia="th-TH"/>
              </w:rPr>
              <w:t>111</w:t>
            </w:r>
          </w:p>
        </w:tc>
        <w:tc>
          <w:tcPr>
            <w:tcW w:w="1094" w:type="dxa"/>
          </w:tcPr>
          <w:p w14:paraId="442484F3" w14:textId="214B7925" w:rsidR="009609D7" w:rsidRPr="001845F0" w:rsidRDefault="0014139D" w:rsidP="009609D7">
            <w:pPr>
              <w:spacing w:line="260" w:lineRule="exact"/>
              <w:ind w:right="-72"/>
              <w:jc w:val="right"/>
              <w:rPr>
                <w:rFonts w:asciiTheme="minorBidi" w:hAnsiTheme="minorBidi" w:cstheme="minorBidi"/>
                <w:snapToGrid w:val="0"/>
                <w:sz w:val="25"/>
                <w:szCs w:val="25"/>
                <w:lang w:eastAsia="th-TH"/>
              </w:rPr>
            </w:pPr>
            <w:r w:rsidRPr="0014139D">
              <w:rPr>
                <w:rFonts w:asciiTheme="minorBidi" w:hAnsiTheme="minorBidi" w:cs="Cordia New"/>
                <w:snapToGrid w:val="0"/>
                <w:sz w:val="25"/>
                <w:szCs w:val="25"/>
                <w:cs/>
                <w:lang w:eastAsia="th-TH"/>
              </w:rPr>
              <w:t>1</w:t>
            </w:r>
            <w:r w:rsidRPr="0014139D">
              <w:rPr>
                <w:rFonts w:asciiTheme="minorBidi" w:hAnsiTheme="minorBidi" w:cstheme="minorBidi"/>
                <w:snapToGrid w:val="0"/>
                <w:sz w:val="25"/>
                <w:szCs w:val="25"/>
                <w:lang w:eastAsia="th-TH"/>
              </w:rPr>
              <w:t>,</w:t>
            </w:r>
            <w:r w:rsidRPr="0014139D">
              <w:rPr>
                <w:rFonts w:asciiTheme="minorBidi" w:hAnsiTheme="minorBidi" w:cs="Cordia New"/>
                <w:snapToGrid w:val="0"/>
                <w:sz w:val="25"/>
                <w:szCs w:val="25"/>
                <w:cs/>
                <w:lang w:eastAsia="th-TH"/>
              </w:rPr>
              <w:t>898</w:t>
            </w:r>
          </w:p>
        </w:tc>
        <w:tc>
          <w:tcPr>
            <w:tcW w:w="1095" w:type="dxa"/>
            <w:vAlign w:val="center"/>
          </w:tcPr>
          <w:p w14:paraId="480D4454" w14:textId="116A72DC"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5377D4">
              <w:rPr>
                <w:rFonts w:asciiTheme="minorBidi" w:hAnsiTheme="minorBidi" w:cstheme="minorBidi"/>
                <w:snapToGrid w:val="0"/>
                <w:color w:val="000000" w:themeColor="text1"/>
                <w:lang w:eastAsia="th-TH"/>
              </w:rPr>
              <w:t>1,552</w:t>
            </w:r>
          </w:p>
        </w:tc>
        <w:tc>
          <w:tcPr>
            <w:tcW w:w="1094" w:type="dxa"/>
            <w:vAlign w:val="center"/>
          </w:tcPr>
          <w:p w14:paraId="5497D53C" w14:textId="6D1DA92D" w:rsidR="009609D7" w:rsidRPr="001845F0" w:rsidRDefault="00BD1629" w:rsidP="009609D7">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p>
        </w:tc>
        <w:tc>
          <w:tcPr>
            <w:tcW w:w="1095" w:type="dxa"/>
            <w:vAlign w:val="center"/>
          </w:tcPr>
          <w:p w14:paraId="5FDC5256" w14:textId="11E9E634"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color w:val="000000" w:themeColor="text1"/>
                <w:lang w:eastAsia="th-TH"/>
              </w:rPr>
              <w:t>-</w:t>
            </w:r>
          </w:p>
        </w:tc>
        <w:tc>
          <w:tcPr>
            <w:tcW w:w="1094" w:type="dxa"/>
            <w:vAlign w:val="center"/>
          </w:tcPr>
          <w:p w14:paraId="224F8A88" w14:textId="7E1C6265" w:rsidR="009609D7" w:rsidRPr="001845F0" w:rsidRDefault="0007799B" w:rsidP="009609D7">
            <w:pPr>
              <w:spacing w:line="260" w:lineRule="exact"/>
              <w:ind w:right="-72"/>
              <w:jc w:val="right"/>
              <w:rPr>
                <w:rFonts w:asciiTheme="minorBidi" w:hAnsiTheme="minorBidi" w:cstheme="minorBidi"/>
                <w:snapToGrid w:val="0"/>
                <w:sz w:val="25"/>
                <w:szCs w:val="25"/>
                <w:lang w:eastAsia="th-TH"/>
              </w:rPr>
            </w:pPr>
            <w:r w:rsidRPr="0007799B">
              <w:rPr>
                <w:rFonts w:asciiTheme="minorBidi" w:hAnsiTheme="minorBidi" w:cstheme="minorBidi"/>
                <w:snapToGrid w:val="0"/>
                <w:sz w:val="25"/>
                <w:szCs w:val="25"/>
                <w:lang w:eastAsia="th-TH"/>
              </w:rPr>
              <w:t>5,496</w:t>
            </w:r>
          </w:p>
        </w:tc>
        <w:tc>
          <w:tcPr>
            <w:tcW w:w="1095" w:type="dxa"/>
            <w:vAlign w:val="center"/>
          </w:tcPr>
          <w:p w14:paraId="60823C5A" w14:textId="59AAF62B"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574C1B">
              <w:rPr>
                <w:rFonts w:asciiTheme="minorBidi" w:hAnsiTheme="minorBidi" w:cstheme="minorBidi"/>
                <w:snapToGrid w:val="0"/>
                <w:color w:val="000000" w:themeColor="text1"/>
                <w:lang w:eastAsia="th-TH"/>
              </w:rPr>
              <w:t>6,034</w:t>
            </w:r>
          </w:p>
        </w:tc>
      </w:tr>
      <w:tr w:rsidR="009609D7" w:rsidRPr="001845F0" w14:paraId="1E3F8545" w14:textId="77777777">
        <w:trPr>
          <w:gridBefore w:val="1"/>
          <w:wBefore w:w="324" w:type="dxa"/>
        </w:trPr>
        <w:tc>
          <w:tcPr>
            <w:tcW w:w="4248" w:type="dxa"/>
            <w:vAlign w:val="bottom"/>
          </w:tcPr>
          <w:p w14:paraId="0D48B057" w14:textId="77777777" w:rsidR="009609D7" w:rsidRPr="001845F0" w:rsidRDefault="009609D7" w:rsidP="009609D7">
            <w:pPr>
              <w:spacing w:line="260" w:lineRule="exact"/>
              <w:ind w:left="216" w:right="-72"/>
              <w:rPr>
                <w:rFonts w:asciiTheme="minorBidi" w:hAnsiTheme="minorBidi" w:cstheme="minorBidi"/>
                <w:snapToGrid w:val="0"/>
                <w:sz w:val="25"/>
                <w:szCs w:val="25"/>
                <w:lang w:eastAsia="th-TH"/>
              </w:rPr>
            </w:pPr>
            <w:r w:rsidRPr="001845F0">
              <w:rPr>
                <w:rFonts w:asciiTheme="minorBidi" w:hAnsiTheme="minorBidi" w:cstheme="minorBidi"/>
                <w:snapToGrid w:val="0"/>
                <w:sz w:val="25"/>
                <w:szCs w:val="25"/>
                <w:lang w:eastAsia="th-TH"/>
              </w:rPr>
              <w:t>Income tax</w:t>
            </w:r>
          </w:p>
        </w:tc>
        <w:tc>
          <w:tcPr>
            <w:tcW w:w="1094" w:type="dxa"/>
            <w:vAlign w:val="bottom"/>
          </w:tcPr>
          <w:p w14:paraId="38A1BCF7" w14:textId="3191A517" w:rsidR="009609D7" w:rsidRPr="001845F0" w:rsidRDefault="00A875D9"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A875D9">
              <w:rPr>
                <w:rFonts w:asciiTheme="minorBidi" w:hAnsiTheme="minorBidi" w:cs="Cordia New"/>
                <w:snapToGrid w:val="0"/>
                <w:sz w:val="25"/>
                <w:szCs w:val="25"/>
                <w:cs/>
                <w:lang w:eastAsia="th-TH"/>
              </w:rPr>
              <w:t>(1</w:t>
            </w:r>
            <w:r w:rsidRPr="00A875D9">
              <w:rPr>
                <w:rFonts w:asciiTheme="minorBidi" w:hAnsiTheme="minorBidi" w:cstheme="minorBidi"/>
                <w:snapToGrid w:val="0"/>
                <w:sz w:val="25"/>
                <w:szCs w:val="25"/>
                <w:lang w:eastAsia="th-TH"/>
              </w:rPr>
              <w:t>,</w:t>
            </w:r>
            <w:r w:rsidRPr="00A875D9">
              <w:rPr>
                <w:rFonts w:asciiTheme="minorBidi" w:hAnsiTheme="minorBidi" w:cs="Cordia New"/>
                <w:snapToGrid w:val="0"/>
                <w:sz w:val="25"/>
                <w:szCs w:val="25"/>
                <w:cs/>
                <w:lang w:eastAsia="th-TH"/>
              </w:rPr>
              <w:t>214)</w:t>
            </w:r>
          </w:p>
        </w:tc>
        <w:tc>
          <w:tcPr>
            <w:tcW w:w="1095" w:type="dxa"/>
          </w:tcPr>
          <w:p w14:paraId="2FDB34E3" w14:textId="0EB2AC16"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6C660F">
              <w:rPr>
                <w:rFonts w:asciiTheme="minorBidi" w:hAnsiTheme="minorBidi" w:cstheme="minorBidi"/>
                <w:snapToGrid w:val="0"/>
                <w:color w:val="000000" w:themeColor="text1"/>
                <w:lang w:eastAsia="th-TH"/>
              </w:rPr>
              <w:t>(1,260)</w:t>
            </w:r>
          </w:p>
        </w:tc>
        <w:tc>
          <w:tcPr>
            <w:tcW w:w="1094" w:type="dxa"/>
          </w:tcPr>
          <w:p w14:paraId="0788A430" w14:textId="2EFF9B27" w:rsidR="009609D7" w:rsidRPr="001845F0" w:rsidRDefault="00FC313B"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FC313B">
              <w:rPr>
                <w:rFonts w:asciiTheme="minorBidi" w:hAnsiTheme="minorBidi" w:cs="Cordia New"/>
                <w:snapToGrid w:val="0"/>
                <w:sz w:val="25"/>
                <w:szCs w:val="25"/>
                <w:cs/>
                <w:lang w:eastAsia="th-TH"/>
              </w:rPr>
              <w:t>(45)</w:t>
            </w:r>
          </w:p>
        </w:tc>
        <w:tc>
          <w:tcPr>
            <w:tcW w:w="1095" w:type="dxa"/>
            <w:vAlign w:val="center"/>
          </w:tcPr>
          <w:p w14:paraId="200F7000" w14:textId="17E232B3"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E4662">
              <w:rPr>
                <w:rFonts w:asciiTheme="minorBidi" w:hAnsiTheme="minorBidi" w:cstheme="minorBidi"/>
                <w:snapToGrid w:val="0"/>
                <w:color w:val="000000" w:themeColor="text1"/>
                <w:lang w:eastAsia="th-TH"/>
              </w:rPr>
              <w:t>(139)</w:t>
            </w:r>
          </w:p>
        </w:tc>
        <w:tc>
          <w:tcPr>
            <w:tcW w:w="1094" w:type="dxa"/>
          </w:tcPr>
          <w:p w14:paraId="0B486A13" w14:textId="40808EB3" w:rsidR="009609D7" w:rsidRPr="001845F0" w:rsidRDefault="0014139D"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14139D">
              <w:rPr>
                <w:rFonts w:asciiTheme="minorBidi" w:hAnsiTheme="minorBidi" w:cs="Cordia New"/>
                <w:snapToGrid w:val="0"/>
                <w:sz w:val="25"/>
                <w:szCs w:val="25"/>
                <w:cs/>
                <w:lang w:eastAsia="th-TH"/>
              </w:rPr>
              <w:t>(303)</w:t>
            </w:r>
          </w:p>
        </w:tc>
        <w:tc>
          <w:tcPr>
            <w:tcW w:w="1095" w:type="dxa"/>
            <w:vAlign w:val="center"/>
          </w:tcPr>
          <w:p w14:paraId="741A059C" w14:textId="641C93F2"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5377D4">
              <w:rPr>
                <w:rFonts w:asciiTheme="minorBidi" w:hAnsiTheme="minorBidi" w:cstheme="minorBidi"/>
                <w:snapToGrid w:val="0"/>
                <w:color w:val="000000" w:themeColor="text1"/>
                <w:lang w:eastAsia="th-TH"/>
              </w:rPr>
              <w:t>(315)</w:t>
            </w:r>
          </w:p>
        </w:tc>
        <w:tc>
          <w:tcPr>
            <w:tcW w:w="1094" w:type="dxa"/>
            <w:vAlign w:val="center"/>
          </w:tcPr>
          <w:p w14:paraId="5A0083A4" w14:textId="25F003B5" w:rsidR="009609D7" w:rsidRPr="001845F0" w:rsidRDefault="00BD1629"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p>
        </w:tc>
        <w:tc>
          <w:tcPr>
            <w:tcW w:w="1095" w:type="dxa"/>
            <w:vAlign w:val="center"/>
          </w:tcPr>
          <w:p w14:paraId="60C70E9B" w14:textId="2B19BA2D"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color w:val="000000" w:themeColor="text1"/>
                <w:lang w:eastAsia="th-TH"/>
              </w:rPr>
              <w:t>-</w:t>
            </w:r>
          </w:p>
        </w:tc>
        <w:tc>
          <w:tcPr>
            <w:tcW w:w="1094" w:type="dxa"/>
            <w:vAlign w:val="center"/>
          </w:tcPr>
          <w:p w14:paraId="4F883CF4" w14:textId="5BA90585" w:rsidR="009609D7" w:rsidRPr="001845F0" w:rsidRDefault="00FC3E0C"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FC3E0C">
              <w:rPr>
                <w:rFonts w:asciiTheme="minorBidi" w:hAnsiTheme="minorBidi" w:cstheme="minorBidi"/>
                <w:snapToGrid w:val="0"/>
                <w:sz w:val="25"/>
                <w:szCs w:val="25"/>
                <w:lang w:eastAsia="th-TH"/>
              </w:rPr>
              <w:t>(1,562)</w:t>
            </w:r>
          </w:p>
        </w:tc>
        <w:tc>
          <w:tcPr>
            <w:tcW w:w="1095" w:type="dxa"/>
            <w:vAlign w:val="center"/>
          </w:tcPr>
          <w:p w14:paraId="38974504" w14:textId="741C528E"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574C1B">
              <w:rPr>
                <w:rFonts w:asciiTheme="minorBidi" w:hAnsiTheme="minorBidi" w:cstheme="minorBidi"/>
                <w:snapToGrid w:val="0"/>
                <w:color w:val="000000" w:themeColor="text1"/>
                <w:lang w:eastAsia="th-TH"/>
              </w:rPr>
              <w:t>(1,714)</w:t>
            </w:r>
          </w:p>
        </w:tc>
      </w:tr>
      <w:tr w:rsidR="009609D7" w:rsidRPr="001845F0" w14:paraId="75085ED7" w14:textId="77777777">
        <w:trPr>
          <w:gridBefore w:val="1"/>
          <w:wBefore w:w="324" w:type="dxa"/>
        </w:trPr>
        <w:tc>
          <w:tcPr>
            <w:tcW w:w="4248" w:type="dxa"/>
            <w:vAlign w:val="bottom"/>
          </w:tcPr>
          <w:p w14:paraId="05E8613E" w14:textId="77777777" w:rsidR="009609D7" w:rsidRPr="001845F0" w:rsidRDefault="009609D7" w:rsidP="009609D7">
            <w:pPr>
              <w:ind w:left="216" w:right="-72"/>
              <w:rPr>
                <w:rFonts w:asciiTheme="minorBidi" w:hAnsiTheme="minorBidi" w:cstheme="minorBidi"/>
                <w:snapToGrid w:val="0"/>
                <w:sz w:val="8"/>
                <w:szCs w:val="8"/>
                <w:lang w:eastAsia="th-TH"/>
              </w:rPr>
            </w:pPr>
          </w:p>
        </w:tc>
        <w:tc>
          <w:tcPr>
            <w:tcW w:w="1094" w:type="dxa"/>
            <w:vAlign w:val="bottom"/>
          </w:tcPr>
          <w:p w14:paraId="3EE72B57"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45767BB3"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6D746CB9"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267BE839"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tcPr>
          <w:p w14:paraId="7A88A5A6"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6747D46D"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1994EED5"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019B17A2"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35E64272"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5D8FE9C7" w14:textId="77777777" w:rsidR="009609D7" w:rsidRPr="001845F0" w:rsidRDefault="009609D7" w:rsidP="009609D7">
            <w:pPr>
              <w:ind w:left="211" w:right="-72"/>
              <w:rPr>
                <w:rFonts w:asciiTheme="minorBidi" w:hAnsiTheme="minorBidi" w:cstheme="minorBidi"/>
                <w:snapToGrid w:val="0"/>
                <w:sz w:val="8"/>
                <w:szCs w:val="8"/>
                <w:lang w:eastAsia="th-TH"/>
              </w:rPr>
            </w:pPr>
          </w:p>
        </w:tc>
      </w:tr>
      <w:tr w:rsidR="009609D7" w:rsidRPr="001845F0" w14:paraId="5E7E4998" w14:textId="77777777">
        <w:trPr>
          <w:gridBefore w:val="1"/>
          <w:wBefore w:w="324" w:type="dxa"/>
        </w:trPr>
        <w:tc>
          <w:tcPr>
            <w:tcW w:w="4248" w:type="dxa"/>
            <w:vAlign w:val="bottom"/>
          </w:tcPr>
          <w:p w14:paraId="5D2B5F5B" w14:textId="77777777" w:rsidR="009609D7" w:rsidRPr="001845F0" w:rsidRDefault="009609D7" w:rsidP="009609D7">
            <w:pPr>
              <w:spacing w:line="260" w:lineRule="exact"/>
              <w:ind w:left="216" w:right="-72"/>
              <w:rPr>
                <w:rFonts w:asciiTheme="minorBidi" w:hAnsiTheme="minorBidi" w:cstheme="minorBidi"/>
                <w:b/>
                <w:bCs/>
                <w:snapToGrid w:val="0"/>
                <w:sz w:val="25"/>
                <w:szCs w:val="25"/>
                <w:cs/>
                <w:lang w:eastAsia="th-TH"/>
              </w:rPr>
            </w:pPr>
            <w:r w:rsidRPr="001845F0">
              <w:rPr>
                <w:rFonts w:asciiTheme="minorBidi" w:hAnsiTheme="minorBidi" w:cstheme="minorBidi"/>
                <w:b/>
                <w:bCs/>
                <w:snapToGrid w:val="0"/>
                <w:sz w:val="25"/>
                <w:szCs w:val="25"/>
                <w:lang w:eastAsia="th-TH"/>
              </w:rPr>
              <w:t>Profit (loss) for the period</w:t>
            </w:r>
          </w:p>
        </w:tc>
        <w:tc>
          <w:tcPr>
            <w:tcW w:w="1094" w:type="dxa"/>
            <w:vAlign w:val="bottom"/>
          </w:tcPr>
          <w:p w14:paraId="63F60CA2" w14:textId="59E0AF67" w:rsidR="009609D7" w:rsidRPr="001845F0" w:rsidRDefault="00A875D9"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A875D9">
              <w:rPr>
                <w:rFonts w:asciiTheme="minorBidi" w:hAnsiTheme="minorBidi" w:cs="Cordia New"/>
                <w:snapToGrid w:val="0"/>
                <w:sz w:val="25"/>
                <w:szCs w:val="25"/>
                <w:cs/>
                <w:lang w:eastAsia="th-TH"/>
              </w:rPr>
              <w:t>2</w:t>
            </w:r>
            <w:r w:rsidRPr="00A875D9">
              <w:rPr>
                <w:rFonts w:asciiTheme="minorBidi" w:hAnsiTheme="minorBidi" w:cstheme="minorBidi"/>
                <w:snapToGrid w:val="0"/>
                <w:sz w:val="25"/>
                <w:szCs w:val="25"/>
                <w:lang w:eastAsia="th-TH"/>
              </w:rPr>
              <w:t>,</w:t>
            </w:r>
            <w:r w:rsidRPr="00A875D9">
              <w:rPr>
                <w:rFonts w:asciiTheme="minorBidi" w:hAnsiTheme="minorBidi" w:cs="Cordia New"/>
                <w:snapToGrid w:val="0"/>
                <w:sz w:val="25"/>
                <w:szCs w:val="25"/>
                <w:cs/>
                <w:lang w:eastAsia="th-TH"/>
              </w:rPr>
              <w:t>347</w:t>
            </w:r>
          </w:p>
        </w:tc>
        <w:tc>
          <w:tcPr>
            <w:tcW w:w="1095" w:type="dxa"/>
          </w:tcPr>
          <w:p w14:paraId="714F963D" w14:textId="7D9817EE" w:rsidR="009609D7" w:rsidRPr="001845F0" w:rsidRDefault="009609D7"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386E03">
              <w:rPr>
                <w:rFonts w:asciiTheme="minorBidi" w:hAnsiTheme="minorBidi" w:cstheme="minorBidi"/>
                <w:snapToGrid w:val="0"/>
                <w:color w:val="000000" w:themeColor="text1"/>
                <w:lang w:eastAsia="th-TH"/>
              </w:rPr>
              <w:t>3,111</w:t>
            </w:r>
          </w:p>
        </w:tc>
        <w:tc>
          <w:tcPr>
            <w:tcW w:w="1094" w:type="dxa"/>
          </w:tcPr>
          <w:p w14:paraId="154397E0" w14:textId="3D17DBDD" w:rsidR="009609D7" w:rsidRPr="001845F0" w:rsidRDefault="00FC313B"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FC313B">
              <w:rPr>
                <w:rFonts w:asciiTheme="minorBidi" w:hAnsiTheme="minorBidi" w:cs="Cordia New"/>
                <w:snapToGrid w:val="0"/>
                <w:sz w:val="25"/>
                <w:szCs w:val="25"/>
                <w:cs/>
                <w:lang w:eastAsia="th-TH"/>
              </w:rPr>
              <w:t>(8)</w:t>
            </w:r>
          </w:p>
        </w:tc>
        <w:tc>
          <w:tcPr>
            <w:tcW w:w="1095" w:type="dxa"/>
            <w:vAlign w:val="center"/>
          </w:tcPr>
          <w:p w14:paraId="5D262DA3" w14:textId="41A37175" w:rsidR="009609D7" w:rsidRPr="001845F0" w:rsidRDefault="009609D7"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5F6779">
              <w:rPr>
                <w:rFonts w:asciiTheme="minorBidi" w:hAnsiTheme="minorBidi" w:cstheme="minorBidi"/>
                <w:snapToGrid w:val="0"/>
                <w:color w:val="000000" w:themeColor="text1"/>
                <w:lang w:eastAsia="th-TH"/>
              </w:rPr>
              <w:t>(28)</w:t>
            </w:r>
          </w:p>
        </w:tc>
        <w:tc>
          <w:tcPr>
            <w:tcW w:w="1094" w:type="dxa"/>
          </w:tcPr>
          <w:p w14:paraId="1CB1A813" w14:textId="33B06834" w:rsidR="009609D7" w:rsidRPr="001845F0" w:rsidRDefault="00057841"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057841">
              <w:rPr>
                <w:rFonts w:asciiTheme="minorBidi" w:hAnsiTheme="minorBidi" w:cs="Cordia New"/>
                <w:snapToGrid w:val="0"/>
                <w:sz w:val="25"/>
                <w:szCs w:val="25"/>
                <w:cs/>
                <w:lang w:eastAsia="th-TH"/>
              </w:rPr>
              <w:t>1</w:t>
            </w:r>
            <w:r w:rsidRPr="00057841">
              <w:rPr>
                <w:rFonts w:asciiTheme="minorBidi" w:hAnsiTheme="minorBidi" w:cstheme="minorBidi"/>
                <w:snapToGrid w:val="0"/>
                <w:sz w:val="25"/>
                <w:szCs w:val="25"/>
                <w:lang w:eastAsia="th-TH"/>
              </w:rPr>
              <w:t>,</w:t>
            </w:r>
            <w:r w:rsidRPr="00057841">
              <w:rPr>
                <w:rFonts w:asciiTheme="minorBidi" w:hAnsiTheme="minorBidi" w:cs="Cordia New"/>
                <w:snapToGrid w:val="0"/>
                <w:sz w:val="25"/>
                <w:szCs w:val="25"/>
                <w:cs/>
                <w:lang w:eastAsia="th-TH"/>
              </w:rPr>
              <w:t>595</w:t>
            </w:r>
          </w:p>
        </w:tc>
        <w:tc>
          <w:tcPr>
            <w:tcW w:w="1095" w:type="dxa"/>
            <w:vAlign w:val="center"/>
          </w:tcPr>
          <w:p w14:paraId="66899CEB" w14:textId="77FAD0F6" w:rsidR="009609D7" w:rsidRPr="001845F0" w:rsidRDefault="009609D7"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5377D4">
              <w:rPr>
                <w:rFonts w:asciiTheme="minorBidi" w:hAnsiTheme="minorBidi" w:cstheme="minorBidi"/>
                <w:snapToGrid w:val="0"/>
                <w:color w:val="000000" w:themeColor="text1"/>
                <w:lang w:eastAsia="th-TH"/>
              </w:rPr>
              <w:t>1,237</w:t>
            </w:r>
          </w:p>
        </w:tc>
        <w:tc>
          <w:tcPr>
            <w:tcW w:w="1094" w:type="dxa"/>
            <w:vAlign w:val="center"/>
          </w:tcPr>
          <w:p w14:paraId="22B7A09D" w14:textId="03CB0103" w:rsidR="009609D7" w:rsidRPr="001845F0" w:rsidRDefault="00BD1629"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p>
        </w:tc>
        <w:tc>
          <w:tcPr>
            <w:tcW w:w="1095" w:type="dxa"/>
            <w:vAlign w:val="center"/>
          </w:tcPr>
          <w:p w14:paraId="799960F4" w14:textId="6FBF8C0F" w:rsidR="009609D7" w:rsidRPr="001845F0" w:rsidRDefault="009609D7"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color w:val="000000" w:themeColor="text1"/>
                <w:lang w:eastAsia="th-TH"/>
              </w:rPr>
              <w:t>-</w:t>
            </w:r>
          </w:p>
        </w:tc>
        <w:tc>
          <w:tcPr>
            <w:tcW w:w="1094" w:type="dxa"/>
            <w:vAlign w:val="center"/>
          </w:tcPr>
          <w:p w14:paraId="0C295A25" w14:textId="1151CA67" w:rsidR="009609D7" w:rsidRPr="001845F0" w:rsidRDefault="00FC3E0C"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FC3E0C">
              <w:rPr>
                <w:rFonts w:asciiTheme="minorBidi" w:hAnsiTheme="minorBidi" w:cstheme="minorBidi"/>
                <w:snapToGrid w:val="0"/>
                <w:sz w:val="25"/>
                <w:szCs w:val="25"/>
                <w:lang w:eastAsia="th-TH"/>
              </w:rPr>
              <w:t>3,934</w:t>
            </w:r>
          </w:p>
        </w:tc>
        <w:tc>
          <w:tcPr>
            <w:tcW w:w="1095" w:type="dxa"/>
            <w:vAlign w:val="center"/>
          </w:tcPr>
          <w:p w14:paraId="2973E754" w14:textId="4F6020B0" w:rsidR="009609D7" w:rsidRPr="001845F0" w:rsidRDefault="009609D7"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574C1B">
              <w:rPr>
                <w:rFonts w:asciiTheme="minorBidi" w:hAnsiTheme="minorBidi" w:cstheme="minorBidi"/>
                <w:snapToGrid w:val="0"/>
                <w:color w:val="000000" w:themeColor="text1"/>
                <w:lang w:eastAsia="th-TH"/>
              </w:rPr>
              <w:t>4,320</w:t>
            </w:r>
          </w:p>
        </w:tc>
      </w:tr>
      <w:tr w:rsidR="009609D7" w:rsidRPr="001845F0" w14:paraId="389676D6" w14:textId="77777777">
        <w:trPr>
          <w:gridBefore w:val="1"/>
          <w:wBefore w:w="324" w:type="dxa"/>
        </w:trPr>
        <w:tc>
          <w:tcPr>
            <w:tcW w:w="4248" w:type="dxa"/>
            <w:vAlign w:val="bottom"/>
          </w:tcPr>
          <w:p w14:paraId="2DDA4262" w14:textId="427AD695" w:rsidR="009609D7" w:rsidRPr="001845F0" w:rsidRDefault="009609D7" w:rsidP="009609D7">
            <w:pPr>
              <w:ind w:left="216" w:right="-72"/>
              <w:rPr>
                <w:rFonts w:asciiTheme="minorBidi" w:hAnsiTheme="minorBidi" w:cstheme="minorBidi"/>
                <w:snapToGrid w:val="0"/>
                <w:sz w:val="8"/>
                <w:szCs w:val="8"/>
                <w:lang w:eastAsia="th-TH"/>
              </w:rPr>
            </w:pPr>
          </w:p>
        </w:tc>
        <w:tc>
          <w:tcPr>
            <w:tcW w:w="1094" w:type="dxa"/>
            <w:vAlign w:val="bottom"/>
          </w:tcPr>
          <w:p w14:paraId="29316E3D"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685EDC52"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1A371E8B"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4F9B6B6C"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tcPr>
          <w:p w14:paraId="1874FF87"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5B7BAA18"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0FACBDB5"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70F6904F"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3E0B1272"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49CF810C" w14:textId="77777777" w:rsidR="009609D7" w:rsidRPr="001845F0" w:rsidRDefault="009609D7" w:rsidP="009609D7">
            <w:pPr>
              <w:ind w:left="211" w:right="-72"/>
              <w:rPr>
                <w:rFonts w:asciiTheme="minorBidi" w:hAnsiTheme="minorBidi" w:cstheme="minorBidi"/>
                <w:snapToGrid w:val="0"/>
                <w:sz w:val="8"/>
                <w:szCs w:val="8"/>
                <w:lang w:eastAsia="th-TH"/>
              </w:rPr>
            </w:pPr>
          </w:p>
        </w:tc>
      </w:tr>
      <w:tr w:rsidR="009609D7" w:rsidRPr="001845F0" w14:paraId="6731BEDA" w14:textId="77777777">
        <w:trPr>
          <w:gridBefore w:val="1"/>
          <w:wBefore w:w="324" w:type="dxa"/>
        </w:trPr>
        <w:tc>
          <w:tcPr>
            <w:tcW w:w="4248" w:type="dxa"/>
            <w:vAlign w:val="bottom"/>
          </w:tcPr>
          <w:p w14:paraId="7F59C289" w14:textId="77777777" w:rsidR="009609D7" w:rsidRPr="001845F0" w:rsidRDefault="009609D7" w:rsidP="009609D7">
            <w:pPr>
              <w:spacing w:line="260" w:lineRule="exact"/>
              <w:ind w:left="216" w:right="-72"/>
              <w:rPr>
                <w:rFonts w:asciiTheme="minorBidi" w:hAnsiTheme="minorBidi" w:cstheme="minorBidi"/>
                <w:b/>
                <w:bCs/>
                <w:snapToGrid w:val="0"/>
                <w:sz w:val="25"/>
                <w:szCs w:val="25"/>
                <w:lang w:eastAsia="th-TH"/>
              </w:rPr>
            </w:pPr>
            <w:r w:rsidRPr="001845F0">
              <w:rPr>
                <w:rFonts w:asciiTheme="minorBidi" w:hAnsiTheme="minorBidi" w:cstheme="minorBidi"/>
                <w:b/>
                <w:bCs/>
                <w:snapToGrid w:val="0"/>
                <w:sz w:val="25"/>
                <w:szCs w:val="25"/>
                <w:lang w:eastAsia="th-TH"/>
              </w:rPr>
              <w:t>Timing of revenue recognition</w:t>
            </w:r>
          </w:p>
        </w:tc>
        <w:tc>
          <w:tcPr>
            <w:tcW w:w="1094" w:type="dxa"/>
            <w:vAlign w:val="bottom"/>
          </w:tcPr>
          <w:p w14:paraId="3188F6F5"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6E76F223"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64342073"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3ECDBFCF"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4" w:type="dxa"/>
          </w:tcPr>
          <w:p w14:paraId="76442E7B"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30B80D0F"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072B1573"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1AE289E4"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7FD0A145"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01C7C087" w14:textId="77777777"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p>
        </w:tc>
      </w:tr>
      <w:tr w:rsidR="009609D7" w:rsidRPr="001845F0" w14:paraId="5C4B6498" w14:textId="77777777">
        <w:trPr>
          <w:gridBefore w:val="1"/>
          <w:wBefore w:w="324" w:type="dxa"/>
        </w:trPr>
        <w:tc>
          <w:tcPr>
            <w:tcW w:w="4248" w:type="dxa"/>
            <w:vAlign w:val="bottom"/>
          </w:tcPr>
          <w:p w14:paraId="7A7399CB" w14:textId="77777777" w:rsidR="009609D7" w:rsidRPr="001845F0" w:rsidRDefault="009609D7" w:rsidP="009609D7">
            <w:pPr>
              <w:spacing w:line="260" w:lineRule="exact"/>
              <w:ind w:left="216" w:right="-72"/>
              <w:rPr>
                <w:rFonts w:asciiTheme="minorBidi" w:hAnsiTheme="minorBidi" w:cstheme="minorBidi"/>
                <w:snapToGrid w:val="0"/>
                <w:sz w:val="25"/>
                <w:szCs w:val="25"/>
                <w:lang w:eastAsia="th-TH"/>
              </w:rPr>
            </w:pPr>
            <w:r w:rsidRPr="001845F0">
              <w:rPr>
                <w:rFonts w:asciiTheme="minorBidi" w:hAnsiTheme="minorBidi" w:cstheme="minorBidi"/>
                <w:snapToGrid w:val="0"/>
                <w:sz w:val="25"/>
                <w:szCs w:val="25"/>
                <w:lang w:eastAsia="th-TH"/>
              </w:rPr>
              <w:t xml:space="preserve">   At a point in time</w:t>
            </w:r>
          </w:p>
        </w:tc>
        <w:tc>
          <w:tcPr>
            <w:tcW w:w="1094" w:type="dxa"/>
            <w:vAlign w:val="bottom"/>
          </w:tcPr>
          <w:p w14:paraId="3FE00778" w14:textId="3B86F2BF" w:rsidR="009609D7" w:rsidRPr="001845F0" w:rsidRDefault="00A875D9" w:rsidP="009609D7">
            <w:pPr>
              <w:spacing w:line="260" w:lineRule="exact"/>
              <w:ind w:right="-72"/>
              <w:jc w:val="right"/>
              <w:rPr>
                <w:rFonts w:asciiTheme="minorBidi" w:hAnsiTheme="minorBidi" w:cstheme="minorBidi"/>
                <w:snapToGrid w:val="0"/>
                <w:sz w:val="25"/>
                <w:szCs w:val="25"/>
                <w:lang w:eastAsia="th-TH"/>
              </w:rPr>
            </w:pPr>
            <w:r w:rsidRPr="00A875D9">
              <w:rPr>
                <w:rFonts w:asciiTheme="minorBidi" w:hAnsiTheme="minorBidi" w:cs="Cordia New"/>
                <w:snapToGrid w:val="0"/>
                <w:sz w:val="25"/>
                <w:szCs w:val="25"/>
                <w:cs/>
                <w:lang w:eastAsia="th-TH"/>
              </w:rPr>
              <w:t>18</w:t>
            </w:r>
            <w:r w:rsidRPr="00A875D9">
              <w:rPr>
                <w:rFonts w:asciiTheme="minorBidi" w:hAnsiTheme="minorBidi" w:cstheme="minorBidi"/>
                <w:snapToGrid w:val="0"/>
                <w:sz w:val="25"/>
                <w:szCs w:val="25"/>
                <w:lang w:eastAsia="th-TH"/>
              </w:rPr>
              <w:t>,</w:t>
            </w:r>
            <w:r w:rsidRPr="00A875D9">
              <w:rPr>
                <w:rFonts w:asciiTheme="minorBidi" w:hAnsiTheme="minorBidi" w:cs="Cordia New"/>
                <w:snapToGrid w:val="0"/>
                <w:sz w:val="25"/>
                <w:szCs w:val="25"/>
                <w:cs/>
                <w:lang w:eastAsia="th-TH"/>
              </w:rPr>
              <w:t>159</w:t>
            </w:r>
          </w:p>
        </w:tc>
        <w:tc>
          <w:tcPr>
            <w:tcW w:w="1095" w:type="dxa"/>
          </w:tcPr>
          <w:p w14:paraId="108B50DA" w14:textId="35D2F02E"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386E03">
              <w:rPr>
                <w:rFonts w:asciiTheme="minorBidi" w:hAnsiTheme="minorBidi" w:cstheme="minorBidi"/>
                <w:snapToGrid w:val="0"/>
                <w:color w:val="000000" w:themeColor="text1"/>
                <w:lang w:eastAsia="th-TH"/>
              </w:rPr>
              <w:t>17,367</w:t>
            </w:r>
          </w:p>
        </w:tc>
        <w:tc>
          <w:tcPr>
            <w:tcW w:w="1094" w:type="dxa"/>
          </w:tcPr>
          <w:p w14:paraId="4BA96EE5" w14:textId="5380A317" w:rsidR="009609D7" w:rsidRPr="001845F0" w:rsidRDefault="00FC313B" w:rsidP="009609D7">
            <w:pPr>
              <w:spacing w:line="260" w:lineRule="exact"/>
              <w:ind w:right="-72"/>
              <w:jc w:val="right"/>
              <w:rPr>
                <w:rFonts w:asciiTheme="minorBidi" w:hAnsiTheme="minorBidi" w:cstheme="minorBidi"/>
                <w:snapToGrid w:val="0"/>
                <w:sz w:val="25"/>
                <w:szCs w:val="25"/>
                <w:lang w:eastAsia="th-TH"/>
              </w:rPr>
            </w:pPr>
            <w:r w:rsidRPr="00FC313B">
              <w:rPr>
                <w:rFonts w:asciiTheme="minorBidi" w:hAnsiTheme="minorBidi" w:cs="Cordia New"/>
                <w:snapToGrid w:val="0"/>
                <w:sz w:val="25"/>
                <w:szCs w:val="25"/>
                <w:cs/>
                <w:lang w:eastAsia="th-TH"/>
              </w:rPr>
              <w:t>3</w:t>
            </w:r>
            <w:r w:rsidRPr="00FC313B">
              <w:rPr>
                <w:rFonts w:asciiTheme="minorBidi" w:hAnsiTheme="minorBidi" w:cstheme="minorBidi"/>
                <w:snapToGrid w:val="0"/>
                <w:sz w:val="25"/>
                <w:szCs w:val="25"/>
                <w:lang w:eastAsia="th-TH"/>
              </w:rPr>
              <w:t>,</w:t>
            </w:r>
            <w:r w:rsidRPr="00FC313B">
              <w:rPr>
                <w:rFonts w:asciiTheme="minorBidi" w:hAnsiTheme="minorBidi" w:cs="Cordia New"/>
                <w:snapToGrid w:val="0"/>
                <w:sz w:val="25"/>
                <w:szCs w:val="25"/>
                <w:cs/>
                <w:lang w:eastAsia="th-TH"/>
              </w:rPr>
              <w:t>779</w:t>
            </w:r>
          </w:p>
        </w:tc>
        <w:tc>
          <w:tcPr>
            <w:tcW w:w="1095" w:type="dxa"/>
            <w:vAlign w:val="center"/>
          </w:tcPr>
          <w:p w14:paraId="3E102DC5" w14:textId="6DE0226D"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5F6779">
              <w:rPr>
                <w:rFonts w:asciiTheme="minorBidi" w:hAnsiTheme="minorBidi" w:cstheme="minorBidi"/>
                <w:snapToGrid w:val="0"/>
                <w:color w:val="000000" w:themeColor="text1"/>
                <w:lang w:eastAsia="th-TH"/>
              </w:rPr>
              <w:t>4,518</w:t>
            </w:r>
          </w:p>
        </w:tc>
        <w:tc>
          <w:tcPr>
            <w:tcW w:w="1094" w:type="dxa"/>
          </w:tcPr>
          <w:p w14:paraId="0DB8AB99" w14:textId="787EE34E" w:rsidR="009609D7" w:rsidRPr="001845F0" w:rsidRDefault="00057841" w:rsidP="009609D7">
            <w:pPr>
              <w:spacing w:line="260" w:lineRule="exact"/>
              <w:ind w:right="-72"/>
              <w:jc w:val="right"/>
              <w:rPr>
                <w:rFonts w:asciiTheme="minorBidi" w:hAnsiTheme="minorBidi" w:cstheme="minorBidi"/>
                <w:snapToGrid w:val="0"/>
                <w:sz w:val="25"/>
                <w:szCs w:val="25"/>
                <w:lang w:eastAsia="th-TH"/>
              </w:rPr>
            </w:pPr>
            <w:r w:rsidRPr="00057841">
              <w:rPr>
                <w:rFonts w:asciiTheme="minorBidi" w:hAnsiTheme="minorBidi" w:cs="Cordia New"/>
                <w:snapToGrid w:val="0"/>
                <w:sz w:val="25"/>
                <w:szCs w:val="25"/>
                <w:cs/>
                <w:lang w:eastAsia="th-TH"/>
              </w:rPr>
              <w:t>15</w:t>
            </w:r>
            <w:r w:rsidRPr="00057841">
              <w:rPr>
                <w:rFonts w:asciiTheme="minorBidi" w:hAnsiTheme="minorBidi" w:cstheme="minorBidi"/>
                <w:snapToGrid w:val="0"/>
                <w:sz w:val="25"/>
                <w:szCs w:val="25"/>
                <w:lang w:eastAsia="th-TH"/>
              </w:rPr>
              <w:t>,</w:t>
            </w:r>
            <w:r w:rsidRPr="00057841">
              <w:rPr>
                <w:rFonts w:asciiTheme="minorBidi" w:hAnsiTheme="minorBidi" w:cs="Cordia New"/>
                <w:snapToGrid w:val="0"/>
                <w:sz w:val="25"/>
                <w:szCs w:val="25"/>
                <w:cs/>
                <w:lang w:eastAsia="th-TH"/>
              </w:rPr>
              <w:t>637</w:t>
            </w:r>
          </w:p>
        </w:tc>
        <w:tc>
          <w:tcPr>
            <w:tcW w:w="1095" w:type="dxa"/>
            <w:vAlign w:val="center"/>
          </w:tcPr>
          <w:p w14:paraId="009BB592" w14:textId="6952B691"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254FF9">
              <w:rPr>
                <w:rFonts w:asciiTheme="minorBidi" w:hAnsiTheme="minorBidi" w:cstheme="minorBidi"/>
                <w:snapToGrid w:val="0"/>
                <w:color w:val="000000" w:themeColor="text1"/>
                <w:lang w:eastAsia="th-TH"/>
              </w:rPr>
              <w:t>14,966</w:t>
            </w:r>
          </w:p>
        </w:tc>
        <w:tc>
          <w:tcPr>
            <w:tcW w:w="1094" w:type="dxa"/>
            <w:vAlign w:val="center"/>
          </w:tcPr>
          <w:p w14:paraId="39E4E31F" w14:textId="20D40A7A" w:rsidR="009609D7" w:rsidRPr="001845F0" w:rsidRDefault="00BD1629" w:rsidP="009609D7">
            <w:pPr>
              <w:spacing w:line="260" w:lineRule="exact"/>
              <w:ind w:right="-72"/>
              <w:jc w:val="right"/>
              <w:rPr>
                <w:rFonts w:asciiTheme="minorBidi" w:hAnsiTheme="minorBidi" w:cstheme="minorBidi"/>
                <w:snapToGrid w:val="0"/>
                <w:sz w:val="25"/>
                <w:szCs w:val="25"/>
                <w:lang w:eastAsia="th-TH"/>
              </w:rPr>
            </w:pPr>
            <w:r w:rsidRPr="00BD1629">
              <w:rPr>
                <w:rFonts w:asciiTheme="minorBidi" w:hAnsiTheme="minorBidi" w:cstheme="minorBidi"/>
                <w:snapToGrid w:val="0"/>
                <w:sz w:val="25"/>
                <w:szCs w:val="25"/>
                <w:lang w:eastAsia="th-TH"/>
              </w:rPr>
              <w:t>(637)</w:t>
            </w:r>
          </w:p>
        </w:tc>
        <w:tc>
          <w:tcPr>
            <w:tcW w:w="1095" w:type="dxa"/>
            <w:vAlign w:val="center"/>
          </w:tcPr>
          <w:p w14:paraId="1CE9E83E" w14:textId="2641D4C1"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871B77">
              <w:rPr>
                <w:rFonts w:asciiTheme="minorBidi" w:hAnsiTheme="minorBidi" w:cstheme="minorBidi"/>
                <w:snapToGrid w:val="0"/>
                <w:color w:val="000000" w:themeColor="text1"/>
                <w:lang w:eastAsia="th-TH"/>
              </w:rPr>
              <w:t>(467)</w:t>
            </w:r>
          </w:p>
        </w:tc>
        <w:tc>
          <w:tcPr>
            <w:tcW w:w="1094" w:type="dxa"/>
            <w:vAlign w:val="center"/>
          </w:tcPr>
          <w:p w14:paraId="547F4D0B" w14:textId="2C8BA5FA" w:rsidR="009609D7" w:rsidRPr="001845F0" w:rsidRDefault="00FC3E0C" w:rsidP="009609D7">
            <w:pPr>
              <w:spacing w:line="260" w:lineRule="exact"/>
              <w:ind w:right="-72"/>
              <w:jc w:val="right"/>
              <w:rPr>
                <w:rFonts w:asciiTheme="minorBidi" w:hAnsiTheme="minorBidi" w:cstheme="minorBidi"/>
                <w:snapToGrid w:val="0"/>
                <w:sz w:val="25"/>
                <w:szCs w:val="25"/>
                <w:lang w:eastAsia="th-TH"/>
              </w:rPr>
            </w:pPr>
            <w:r w:rsidRPr="00FC3E0C">
              <w:rPr>
                <w:rFonts w:asciiTheme="minorBidi" w:hAnsiTheme="minorBidi" w:cstheme="minorBidi"/>
                <w:snapToGrid w:val="0"/>
                <w:sz w:val="25"/>
                <w:szCs w:val="25"/>
                <w:lang w:eastAsia="th-TH"/>
              </w:rPr>
              <w:t>36,938</w:t>
            </w:r>
          </w:p>
        </w:tc>
        <w:tc>
          <w:tcPr>
            <w:tcW w:w="1095" w:type="dxa"/>
            <w:vAlign w:val="center"/>
          </w:tcPr>
          <w:p w14:paraId="32BB7384" w14:textId="79B5DF7E" w:rsidR="009609D7" w:rsidRPr="001845F0" w:rsidRDefault="009609D7" w:rsidP="009609D7">
            <w:pPr>
              <w:spacing w:line="260" w:lineRule="exact"/>
              <w:ind w:right="-72"/>
              <w:jc w:val="right"/>
              <w:rPr>
                <w:rFonts w:asciiTheme="minorBidi" w:hAnsiTheme="minorBidi" w:cstheme="minorBidi"/>
                <w:snapToGrid w:val="0"/>
                <w:sz w:val="25"/>
                <w:szCs w:val="25"/>
                <w:lang w:eastAsia="th-TH"/>
              </w:rPr>
            </w:pPr>
            <w:r w:rsidRPr="00D21A7E">
              <w:rPr>
                <w:rFonts w:asciiTheme="minorBidi" w:hAnsiTheme="minorBidi" w:cstheme="minorBidi"/>
                <w:snapToGrid w:val="0"/>
                <w:color w:val="000000" w:themeColor="text1"/>
                <w:lang w:eastAsia="th-TH"/>
              </w:rPr>
              <w:t>36,384</w:t>
            </w:r>
          </w:p>
        </w:tc>
      </w:tr>
      <w:tr w:rsidR="009609D7" w:rsidRPr="001845F0" w14:paraId="7DD20741" w14:textId="77777777">
        <w:trPr>
          <w:gridBefore w:val="1"/>
          <w:wBefore w:w="324" w:type="dxa"/>
          <w:trHeight w:val="291"/>
        </w:trPr>
        <w:tc>
          <w:tcPr>
            <w:tcW w:w="4248" w:type="dxa"/>
            <w:vAlign w:val="bottom"/>
          </w:tcPr>
          <w:p w14:paraId="535F0CA9" w14:textId="77777777" w:rsidR="009609D7" w:rsidRPr="001845F0" w:rsidRDefault="009609D7" w:rsidP="009609D7">
            <w:pPr>
              <w:spacing w:line="260" w:lineRule="exact"/>
              <w:ind w:left="216" w:right="-72"/>
              <w:rPr>
                <w:rFonts w:asciiTheme="minorBidi" w:hAnsiTheme="minorBidi" w:cstheme="minorBidi"/>
                <w:snapToGrid w:val="0"/>
                <w:sz w:val="25"/>
                <w:szCs w:val="25"/>
                <w:lang w:eastAsia="th-TH"/>
              </w:rPr>
            </w:pPr>
            <w:r w:rsidRPr="001845F0">
              <w:rPr>
                <w:rFonts w:asciiTheme="minorBidi" w:hAnsiTheme="minorBidi" w:cstheme="minorBidi"/>
                <w:snapToGrid w:val="0"/>
                <w:sz w:val="25"/>
                <w:szCs w:val="25"/>
                <w:lang w:eastAsia="th-TH"/>
              </w:rPr>
              <w:t xml:space="preserve">   Over time</w:t>
            </w:r>
          </w:p>
        </w:tc>
        <w:tc>
          <w:tcPr>
            <w:tcW w:w="1094" w:type="dxa"/>
            <w:vAlign w:val="bottom"/>
          </w:tcPr>
          <w:p w14:paraId="00758963" w14:textId="4D47A5AB" w:rsidR="009609D7" w:rsidRPr="001845F0" w:rsidRDefault="00A875D9"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A875D9">
              <w:rPr>
                <w:rFonts w:asciiTheme="minorBidi" w:hAnsiTheme="minorBidi" w:cs="Cordia New"/>
                <w:snapToGrid w:val="0"/>
                <w:sz w:val="25"/>
                <w:szCs w:val="25"/>
                <w:cs/>
                <w:lang w:eastAsia="th-TH"/>
              </w:rPr>
              <w:t>42</w:t>
            </w:r>
            <w:r w:rsidRPr="00A875D9">
              <w:rPr>
                <w:rFonts w:asciiTheme="minorBidi" w:hAnsiTheme="minorBidi" w:cstheme="minorBidi"/>
                <w:snapToGrid w:val="0"/>
                <w:sz w:val="25"/>
                <w:szCs w:val="25"/>
                <w:lang w:eastAsia="th-TH"/>
              </w:rPr>
              <w:t>,</w:t>
            </w:r>
            <w:r w:rsidRPr="00A875D9">
              <w:rPr>
                <w:rFonts w:asciiTheme="minorBidi" w:hAnsiTheme="minorBidi" w:cs="Cordia New"/>
                <w:snapToGrid w:val="0"/>
                <w:sz w:val="25"/>
                <w:szCs w:val="25"/>
                <w:cs/>
                <w:lang w:eastAsia="th-TH"/>
              </w:rPr>
              <w:t>561</w:t>
            </w:r>
          </w:p>
        </w:tc>
        <w:tc>
          <w:tcPr>
            <w:tcW w:w="1095" w:type="dxa"/>
          </w:tcPr>
          <w:p w14:paraId="38245436" w14:textId="514BE7E6"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386E03">
              <w:rPr>
                <w:rFonts w:asciiTheme="minorBidi" w:hAnsiTheme="minorBidi" w:cstheme="minorBidi"/>
                <w:snapToGrid w:val="0"/>
                <w:color w:val="000000" w:themeColor="text1"/>
                <w:lang w:eastAsia="th-TH"/>
              </w:rPr>
              <w:t>44,320</w:t>
            </w:r>
          </w:p>
        </w:tc>
        <w:tc>
          <w:tcPr>
            <w:tcW w:w="1094" w:type="dxa"/>
          </w:tcPr>
          <w:p w14:paraId="64BF6CC4" w14:textId="3E059314" w:rsidR="009609D7" w:rsidRPr="001845F0" w:rsidRDefault="00FC313B"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FC313B">
              <w:rPr>
                <w:rFonts w:asciiTheme="minorBidi" w:hAnsiTheme="minorBidi" w:cs="Cordia New"/>
                <w:snapToGrid w:val="0"/>
                <w:sz w:val="25"/>
                <w:szCs w:val="25"/>
                <w:cs/>
                <w:lang w:eastAsia="th-TH"/>
              </w:rPr>
              <w:t>691</w:t>
            </w:r>
          </w:p>
        </w:tc>
        <w:tc>
          <w:tcPr>
            <w:tcW w:w="1095" w:type="dxa"/>
            <w:vAlign w:val="center"/>
          </w:tcPr>
          <w:p w14:paraId="1EBC75A5" w14:textId="37BDC8A4"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5F6779">
              <w:rPr>
                <w:rFonts w:asciiTheme="minorBidi" w:hAnsiTheme="minorBidi" w:cstheme="minorBidi"/>
                <w:snapToGrid w:val="0"/>
                <w:color w:val="000000" w:themeColor="text1"/>
                <w:lang w:eastAsia="th-TH"/>
              </w:rPr>
              <w:t>725</w:t>
            </w:r>
          </w:p>
        </w:tc>
        <w:tc>
          <w:tcPr>
            <w:tcW w:w="1094" w:type="dxa"/>
          </w:tcPr>
          <w:p w14:paraId="3EF9F7A2" w14:textId="6CB2F023" w:rsidR="009609D7" w:rsidRPr="001845F0" w:rsidRDefault="00057841"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057841">
              <w:rPr>
                <w:rFonts w:asciiTheme="minorBidi" w:hAnsiTheme="minorBidi" w:cs="Cordia New"/>
                <w:snapToGrid w:val="0"/>
                <w:sz w:val="25"/>
                <w:szCs w:val="25"/>
                <w:cs/>
                <w:lang w:eastAsia="th-TH"/>
              </w:rPr>
              <w:t>782</w:t>
            </w:r>
          </w:p>
        </w:tc>
        <w:tc>
          <w:tcPr>
            <w:tcW w:w="1095" w:type="dxa"/>
            <w:vAlign w:val="center"/>
          </w:tcPr>
          <w:p w14:paraId="169DE0A4" w14:textId="1DC44499"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254FF9">
              <w:rPr>
                <w:rFonts w:asciiTheme="minorBidi" w:hAnsiTheme="minorBidi" w:cstheme="minorBidi"/>
                <w:snapToGrid w:val="0"/>
                <w:color w:val="000000" w:themeColor="text1"/>
                <w:lang w:eastAsia="th-TH"/>
              </w:rPr>
              <w:t>845</w:t>
            </w:r>
          </w:p>
        </w:tc>
        <w:tc>
          <w:tcPr>
            <w:tcW w:w="1094" w:type="dxa"/>
            <w:vAlign w:val="center"/>
          </w:tcPr>
          <w:p w14:paraId="53747B70" w14:textId="7E8A1450" w:rsidR="009609D7" w:rsidRPr="001845F0" w:rsidRDefault="00BD1629"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BD1629">
              <w:rPr>
                <w:rFonts w:asciiTheme="minorBidi" w:hAnsiTheme="minorBidi" w:cstheme="minorBidi"/>
                <w:snapToGrid w:val="0"/>
                <w:sz w:val="25"/>
                <w:szCs w:val="25"/>
                <w:lang w:eastAsia="th-TH"/>
              </w:rPr>
              <w:t>(208)</w:t>
            </w:r>
          </w:p>
        </w:tc>
        <w:tc>
          <w:tcPr>
            <w:tcW w:w="1095" w:type="dxa"/>
            <w:vAlign w:val="center"/>
          </w:tcPr>
          <w:p w14:paraId="36B067B5" w14:textId="451F507F"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871B77">
              <w:rPr>
                <w:rFonts w:asciiTheme="minorBidi" w:hAnsiTheme="minorBidi" w:cstheme="minorBidi"/>
                <w:snapToGrid w:val="0"/>
                <w:color w:val="000000" w:themeColor="text1"/>
                <w:lang w:eastAsia="th-TH"/>
              </w:rPr>
              <w:t>(153)</w:t>
            </w:r>
          </w:p>
        </w:tc>
        <w:tc>
          <w:tcPr>
            <w:tcW w:w="1094" w:type="dxa"/>
            <w:vAlign w:val="center"/>
          </w:tcPr>
          <w:p w14:paraId="28875370" w14:textId="2D72609F" w:rsidR="009609D7" w:rsidRPr="001845F0" w:rsidRDefault="00FC3E0C"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FC3E0C">
              <w:rPr>
                <w:rFonts w:asciiTheme="minorBidi" w:hAnsiTheme="minorBidi" w:cstheme="minorBidi"/>
                <w:snapToGrid w:val="0"/>
                <w:sz w:val="25"/>
                <w:szCs w:val="25"/>
                <w:lang w:eastAsia="th-TH"/>
              </w:rPr>
              <w:t>43,826</w:t>
            </w:r>
          </w:p>
        </w:tc>
        <w:tc>
          <w:tcPr>
            <w:tcW w:w="1095" w:type="dxa"/>
            <w:vAlign w:val="center"/>
          </w:tcPr>
          <w:p w14:paraId="6A98AA81" w14:textId="4529119D" w:rsidR="009609D7" w:rsidRPr="001845F0" w:rsidRDefault="009609D7" w:rsidP="009609D7">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21A7E">
              <w:rPr>
                <w:rFonts w:asciiTheme="minorBidi" w:hAnsiTheme="minorBidi" w:cstheme="minorBidi"/>
                <w:snapToGrid w:val="0"/>
                <w:color w:val="000000" w:themeColor="text1"/>
                <w:lang w:eastAsia="th-TH"/>
              </w:rPr>
              <w:t>45,737</w:t>
            </w:r>
          </w:p>
        </w:tc>
      </w:tr>
      <w:tr w:rsidR="009609D7" w:rsidRPr="001845F0" w14:paraId="324E77ED" w14:textId="77777777">
        <w:tc>
          <w:tcPr>
            <w:tcW w:w="4572" w:type="dxa"/>
            <w:gridSpan w:val="2"/>
            <w:vAlign w:val="bottom"/>
          </w:tcPr>
          <w:p w14:paraId="5AEE0A50" w14:textId="77777777" w:rsidR="009609D7" w:rsidRPr="001845F0" w:rsidRDefault="009609D7" w:rsidP="009609D7">
            <w:pPr>
              <w:ind w:left="216" w:right="-72"/>
              <w:rPr>
                <w:rFonts w:asciiTheme="minorBidi" w:hAnsiTheme="minorBidi" w:cstheme="minorBidi"/>
                <w:snapToGrid w:val="0"/>
                <w:sz w:val="8"/>
                <w:szCs w:val="8"/>
                <w:lang w:eastAsia="th-TH"/>
              </w:rPr>
            </w:pPr>
          </w:p>
        </w:tc>
        <w:tc>
          <w:tcPr>
            <w:tcW w:w="1094" w:type="dxa"/>
            <w:vAlign w:val="bottom"/>
          </w:tcPr>
          <w:p w14:paraId="790E75D4"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3ACB2CE5"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1F860FCE"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751917AB"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tcPr>
          <w:p w14:paraId="5EADE00C"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4F791FF9"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74CC77B5"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63195C4E"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4" w:type="dxa"/>
            <w:vAlign w:val="bottom"/>
          </w:tcPr>
          <w:p w14:paraId="5EF6F86C" w14:textId="77777777" w:rsidR="009609D7" w:rsidRPr="001845F0" w:rsidRDefault="009609D7" w:rsidP="009609D7">
            <w:pPr>
              <w:ind w:left="211" w:right="-72"/>
              <w:rPr>
                <w:rFonts w:asciiTheme="minorBidi" w:hAnsiTheme="minorBidi" w:cstheme="minorBidi"/>
                <w:snapToGrid w:val="0"/>
                <w:sz w:val="8"/>
                <w:szCs w:val="8"/>
                <w:lang w:eastAsia="th-TH"/>
              </w:rPr>
            </w:pPr>
          </w:p>
        </w:tc>
        <w:tc>
          <w:tcPr>
            <w:tcW w:w="1095" w:type="dxa"/>
            <w:vAlign w:val="bottom"/>
          </w:tcPr>
          <w:p w14:paraId="43A52A24" w14:textId="77777777" w:rsidR="009609D7" w:rsidRPr="001845F0" w:rsidRDefault="009609D7" w:rsidP="009609D7">
            <w:pPr>
              <w:ind w:left="211" w:right="-72"/>
              <w:rPr>
                <w:rFonts w:asciiTheme="minorBidi" w:hAnsiTheme="minorBidi" w:cstheme="minorBidi"/>
                <w:snapToGrid w:val="0"/>
                <w:sz w:val="8"/>
                <w:szCs w:val="8"/>
                <w:lang w:eastAsia="th-TH"/>
              </w:rPr>
            </w:pPr>
          </w:p>
        </w:tc>
      </w:tr>
      <w:tr w:rsidR="009609D7" w:rsidRPr="001845F0" w14:paraId="6BC5BFCD" w14:textId="77777777">
        <w:trPr>
          <w:gridBefore w:val="1"/>
          <w:wBefore w:w="324" w:type="dxa"/>
        </w:trPr>
        <w:tc>
          <w:tcPr>
            <w:tcW w:w="4248" w:type="dxa"/>
            <w:vAlign w:val="bottom"/>
          </w:tcPr>
          <w:p w14:paraId="7D6D3422" w14:textId="77777777" w:rsidR="009609D7" w:rsidRPr="001845F0" w:rsidRDefault="009609D7" w:rsidP="009609D7">
            <w:pPr>
              <w:spacing w:line="260" w:lineRule="exact"/>
              <w:ind w:left="216" w:right="-72"/>
              <w:rPr>
                <w:rFonts w:asciiTheme="minorBidi" w:hAnsiTheme="minorBidi" w:cstheme="minorBidi"/>
                <w:b/>
                <w:bCs/>
                <w:snapToGrid w:val="0"/>
                <w:sz w:val="25"/>
                <w:szCs w:val="25"/>
                <w:lang w:eastAsia="th-TH"/>
              </w:rPr>
            </w:pPr>
            <w:r w:rsidRPr="001845F0">
              <w:rPr>
                <w:rFonts w:asciiTheme="minorBidi" w:hAnsiTheme="minorBidi" w:cstheme="minorBidi"/>
                <w:b/>
                <w:bCs/>
                <w:snapToGrid w:val="0"/>
                <w:sz w:val="25"/>
                <w:szCs w:val="25"/>
                <w:lang w:eastAsia="th-TH"/>
              </w:rPr>
              <w:t>Total revenues</w:t>
            </w:r>
          </w:p>
        </w:tc>
        <w:tc>
          <w:tcPr>
            <w:tcW w:w="1094" w:type="dxa"/>
            <w:vAlign w:val="bottom"/>
          </w:tcPr>
          <w:p w14:paraId="6175EF5D" w14:textId="4F2C2921" w:rsidR="009609D7" w:rsidRPr="001845F0" w:rsidRDefault="00D940A1"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D940A1">
              <w:rPr>
                <w:rFonts w:asciiTheme="minorBidi" w:hAnsiTheme="minorBidi" w:cs="Cordia New"/>
                <w:snapToGrid w:val="0"/>
                <w:sz w:val="25"/>
                <w:szCs w:val="25"/>
                <w:cs/>
                <w:lang w:eastAsia="th-TH"/>
              </w:rPr>
              <w:t>60</w:t>
            </w:r>
            <w:r w:rsidRPr="00D940A1">
              <w:rPr>
                <w:rFonts w:asciiTheme="minorBidi" w:hAnsiTheme="minorBidi" w:cstheme="minorBidi"/>
                <w:snapToGrid w:val="0"/>
                <w:sz w:val="25"/>
                <w:szCs w:val="25"/>
                <w:lang w:eastAsia="th-TH"/>
              </w:rPr>
              <w:t>,</w:t>
            </w:r>
            <w:r w:rsidRPr="00D940A1">
              <w:rPr>
                <w:rFonts w:asciiTheme="minorBidi" w:hAnsiTheme="minorBidi" w:cs="Cordia New"/>
                <w:snapToGrid w:val="0"/>
                <w:sz w:val="25"/>
                <w:szCs w:val="25"/>
                <w:cs/>
                <w:lang w:eastAsia="th-TH"/>
              </w:rPr>
              <w:t>720</w:t>
            </w:r>
          </w:p>
        </w:tc>
        <w:tc>
          <w:tcPr>
            <w:tcW w:w="1095" w:type="dxa"/>
          </w:tcPr>
          <w:p w14:paraId="046CBC19" w14:textId="539584E2" w:rsidR="009609D7" w:rsidRPr="001845F0" w:rsidRDefault="009609D7" w:rsidP="009609D7">
            <w:pPr>
              <w:pBdr>
                <w:bottom w:val="double" w:sz="4" w:space="1" w:color="auto"/>
              </w:pBdr>
              <w:spacing w:line="260" w:lineRule="exact"/>
              <w:ind w:right="-72"/>
              <w:jc w:val="right"/>
              <w:rPr>
                <w:rFonts w:asciiTheme="minorBidi" w:hAnsiTheme="minorBidi" w:cstheme="minorBidi"/>
                <w:snapToGrid w:val="0"/>
                <w:sz w:val="25"/>
                <w:szCs w:val="25"/>
                <w:cs/>
                <w:lang w:eastAsia="th-TH"/>
              </w:rPr>
            </w:pPr>
            <w:r w:rsidRPr="00386E03">
              <w:rPr>
                <w:rFonts w:asciiTheme="minorBidi" w:hAnsiTheme="minorBidi" w:cstheme="minorBidi"/>
                <w:snapToGrid w:val="0"/>
                <w:color w:val="000000" w:themeColor="text1"/>
                <w:lang w:eastAsia="th-TH"/>
              </w:rPr>
              <w:t>61,687</w:t>
            </w:r>
          </w:p>
        </w:tc>
        <w:tc>
          <w:tcPr>
            <w:tcW w:w="1094" w:type="dxa"/>
          </w:tcPr>
          <w:p w14:paraId="5A78C17B" w14:textId="0E262B9E" w:rsidR="009609D7" w:rsidRPr="001845F0" w:rsidRDefault="00FC313B"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FC313B">
              <w:rPr>
                <w:rFonts w:asciiTheme="minorBidi" w:hAnsiTheme="minorBidi" w:cs="Cordia New"/>
                <w:snapToGrid w:val="0"/>
                <w:sz w:val="25"/>
                <w:szCs w:val="25"/>
                <w:cs/>
                <w:lang w:eastAsia="th-TH"/>
              </w:rPr>
              <w:t>4</w:t>
            </w:r>
            <w:r w:rsidRPr="00FC313B">
              <w:rPr>
                <w:rFonts w:asciiTheme="minorBidi" w:hAnsiTheme="minorBidi" w:cstheme="minorBidi"/>
                <w:snapToGrid w:val="0"/>
                <w:sz w:val="25"/>
                <w:szCs w:val="25"/>
                <w:lang w:eastAsia="th-TH"/>
              </w:rPr>
              <w:t>,</w:t>
            </w:r>
            <w:r w:rsidRPr="00FC313B">
              <w:rPr>
                <w:rFonts w:asciiTheme="minorBidi" w:hAnsiTheme="minorBidi" w:cs="Cordia New"/>
                <w:snapToGrid w:val="0"/>
                <w:sz w:val="25"/>
                <w:szCs w:val="25"/>
                <w:cs/>
                <w:lang w:eastAsia="th-TH"/>
              </w:rPr>
              <w:t>470</w:t>
            </w:r>
          </w:p>
        </w:tc>
        <w:tc>
          <w:tcPr>
            <w:tcW w:w="1095" w:type="dxa"/>
            <w:vAlign w:val="center"/>
          </w:tcPr>
          <w:p w14:paraId="65A36093" w14:textId="691DAEDE" w:rsidR="009609D7" w:rsidRPr="001845F0" w:rsidRDefault="009609D7"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5F6779">
              <w:rPr>
                <w:rFonts w:asciiTheme="minorBidi" w:hAnsiTheme="minorBidi" w:cstheme="minorBidi"/>
                <w:snapToGrid w:val="0"/>
                <w:color w:val="000000" w:themeColor="text1"/>
                <w:lang w:eastAsia="th-TH"/>
              </w:rPr>
              <w:t>5,243</w:t>
            </w:r>
          </w:p>
        </w:tc>
        <w:tc>
          <w:tcPr>
            <w:tcW w:w="1094" w:type="dxa"/>
          </w:tcPr>
          <w:p w14:paraId="47BCDFE3" w14:textId="271CDB3C" w:rsidR="009609D7" w:rsidRPr="001845F0" w:rsidRDefault="00057841"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057841">
              <w:rPr>
                <w:rFonts w:asciiTheme="minorBidi" w:hAnsiTheme="minorBidi" w:cs="Cordia New"/>
                <w:snapToGrid w:val="0"/>
                <w:sz w:val="25"/>
                <w:szCs w:val="25"/>
                <w:cs/>
                <w:lang w:eastAsia="th-TH"/>
              </w:rPr>
              <w:t>16</w:t>
            </w:r>
            <w:r w:rsidRPr="00057841">
              <w:rPr>
                <w:rFonts w:asciiTheme="minorBidi" w:hAnsiTheme="minorBidi" w:cstheme="minorBidi"/>
                <w:snapToGrid w:val="0"/>
                <w:sz w:val="25"/>
                <w:szCs w:val="25"/>
                <w:lang w:eastAsia="th-TH"/>
              </w:rPr>
              <w:t>,</w:t>
            </w:r>
            <w:r w:rsidRPr="00057841">
              <w:rPr>
                <w:rFonts w:asciiTheme="minorBidi" w:hAnsiTheme="minorBidi" w:cs="Cordia New"/>
                <w:snapToGrid w:val="0"/>
                <w:sz w:val="25"/>
                <w:szCs w:val="25"/>
                <w:cs/>
                <w:lang w:eastAsia="th-TH"/>
              </w:rPr>
              <w:t>419</w:t>
            </w:r>
          </w:p>
        </w:tc>
        <w:tc>
          <w:tcPr>
            <w:tcW w:w="1095" w:type="dxa"/>
            <w:vAlign w:val="center"/>
          </w:tcPr>
          <w:p w14:paraId="33E5E44D" w14:textId="1A1D4E4C" w:rsidR="009609D7" w:rsidRPr="001845F0" w:rsidRDefault="009609D7"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254FF9">
              <w:rPr>
                <w:rFonts w:asciiTheme="minorBidi" w:hAnsiTheme="minorBidi" w:cstheme="minorBidi"/>
                <w:snapToGrid w:val="0"/>
                <w:color w:val="000000" w:themeColor="text1"/>
                <w:lang w:eastAsia="th-TH"/>
              </w:rPr>
              <w:t>15,811</w:t>
            </w:r>
          </w:p>
        </w:tc>
        <w:tc>
          <w:tcPr>
            <w:tcW w:w="1094" w:type="dxa"/>
            <w:vAlign w:val="center"/>
          </w:tcPr>
          <w:p w14:paraId="50E61A3C" w14:textId="1074EE4D" w:rsidR="009609D7" w:rsidRPr="001845F0" w:rsidRDefault="00BD1629"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BD1629">
              <w:rPr>
                <w:rFonts w:asciiTheme="minorBidi" w:hAnsiTheme="minorBidi" w:cstheme="minorBidi"/>
                <w:snapToGrid w:val="0"/>
                <w:sz w:val="25"/>
                <w:szCs w:val="25"/>
                <w:lang w:eastAsia="th-TH"/>
              </w:rPr>
              <w:t>(845)</w:t>
            </w:r>
          </w:p>
        </w:tc>
        <w:tc>
          <w:tcPr>
            <w:tcW w:w="1095" w:type="dxa"/>
            <w:vAlign w:val="center"/>
          </w:tcPr>
          <w:p w14:paraId="26894824" w14:textId="5C59D096" w:rsidR="009609D7" w:rsidRPr="001845F0" w:rsidRDefault="009609D7"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871B77">
              <w:rPr>
                <w:rFonts w:asciiTheme="minorBidi" w:hAnsiTheme="minorBidi" w:cstheme="minorBidi"/>
                <w:snapToGrid w:val="0"/>
                <w:color w:val="000000" w:themeColor="text1"/>
                <w:lang w:eastAsia="th-TH"/>
              </w:rPr>
              <w:t>(620)</w:t>
            </w:r>
          </w:p>
        </w:tc>
        <w:tc>
          <w:tcPr>
            <w:tcW w:w="1094" w:type="dxa"/>
            <w:vAlign w:val="center"/>
          </w:tcPr>
          <w:p w14:paraId="7BA14678" w14:textId="3BA44D12" w:rsidR="009609D7" w:rsidRPr="001845F0" w:rsidRDefault="00FC3E0C"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FC3E0C">
              <w:rPr>
                <w:rFonts w:asciiTheme="minorBidi" w:hAnsiTheme="minorBidi" w:cstheme="minorBidi"/>
                <w:snapToGrid w:val="0"/>
                <w:sz w:val="25"/>
                <w:szCs w:val="25"/>
                <w:lang w:eastAsia="th-TH"/>
              </w:rPr>
              <w:t>80,764</w:t>
            </w:r>
          </w:p>
        </w:tc>
        <w:tc>
          <w:tcPr>
            <w:tcW w:w="1095" w:type="dxa"/>
            <w:vAlign w:val="center"/>
          </w:tcPr>
          <w:p w14:paraId="75196F0A" w14:textId="3625266E" w:rsidR="009609D7" w:rsidRPr="001845F0" w:rsidRDefault="009609D7" w:rsidP="009609D7">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D21A7E">
              <w:rPr>
                <w:rFonts w:asciiTheme="minorBidi" w:hAnsiTheme="minorBidi" w:cstheme="minorBidi"/>
                <w:snapToGrid w:val="0"/>
                <w:color w:val="000000" w:themeColor="text1"/>
                <w:lang w:eastAsia="th-TH"/>
              </w:rPr>
              <w:t>82,121</w:t>
            </w:r>
          </w:p>
        </w:tc>
      </w:tr>
    </w:tbl>
    <w:p w14:paraId="03E36916" w14:textId="41C39CA3" w:rsidR="00CC5B62" w:rsidRPr="001845F0" w:rsidRDefault="00CC5B62" w:rsidP="00D9626C">
      <w:pPr>
        <w:tabs>
          <w:tab w:val="left" w:pos="540"/>
        </w:tabs>
        <w:ind w:left="540" w:hanging="540"/>
        <w:rPr>
          <w:rFonts w:asciiTheme="minorBidi" w:hAnsiTheme="minorBidi" w:cstheme="minorBidi"/>
          <w:b/>
          <w:bCs/>
          <w:color w:val="000000" w:themeColor="text1"/>
          <w:sz w:val="26"/>
          <w:szCs w:val="26"/>
        </w:rPr>
      </w:pPr>
      <w:r w:rsidRPr="001845F0">
        <w:rPr>
          <w:rFonts w:asciiTheme="minorBidi" w:hAnsiTheme="minorBidi" w:cstheme="minorBidi"/>
          <w:color w:val="000000" w:themeColor="text1"/>
          <w:sz w:val="16"/>
          <w:szCs w:val="16"/>
        </w:rPr>
        <w:br w:type="page"/>
      </w:r>
      <w:r w:rsidR="002946A5" w:rsidRPr="002946A5">
        <w:rPr>
          <w:rFonts w:asciiTheme="minorBidi" w:hAnsiTheme="minorBidi" w:cstheme="minorBidi"/>
          <w:b/>
          <w:bCs/>
          <w:color w:val="000000" w:themeColor="text1"/>
          <w:sz w:val="26"/>
          <w:szCs w:val="26"/>
          <w:lang w:val="en-GB"/>
        </w:rPr>
        <w:lastRenderedPageBreak/>
        <w:t>7</w:t>
      </w:r>
      <w:r w:rsidRPr="001845F0">
        <w:rPr>
          <w:rFonts w:asciiTheme="minorBidi" w:hAnsiTheme="minorBidi" w:cstheme="minorBidi"/>
          <w:b/>
          <w:bCs/>
          <w:color w:val="000000" w:themeColor="text1"/>
          <w:sz w:val="26"/>
          <w:szCs w:val="26"/>
        </w:rPr>
        <w:tab/>
        <w:t xml:space="preserve">Segment information </w:t>
      </w:r>
      <w:r w:rsidRPr="001845F0">
        <w:rPr>
          <w:rFonts w:asciiTheme="minorBidi" w:hAnsiTheme="minorBidi" w:cstheme="minorBidi"/>
          <w:color w:val="000000" w:themeColor="text1"/>
          <w:sz w:val="26"/>
          <w:szCs w:val="26"/>
        </w:rPr>
        <w:t>(Cont’d)</w:t>
      </w:r>
    </w:p>
    <w:p w14:paraId="46432C69" w14:textId="77777777" w:rsidR="00CC5B62" w:rsidRPr="001845F0" w:rsidRDefault="00CC5B62" w:rsidP="00D9626C">
      <w:pPr>
        <w:ind w:left="540"/>
        <w:rPr>
          <w:rFonts w:asciiTheme="minorBidi" w:hAnsiTheme="minorBidi" w:cstheme="minorBidi"/>
          <w:color w:val="000000" w:themeColor="text1"/>
          <w:sz w:val="16"/>
          <w:szCs w:val="16"/>
        </w:rPr>
      </w:pPr>
    </w:p>
    <w:p w14:paraId="1A0B938F" w14:textId="6F75424F" w:rsidR="00CC5B62" w:rsidRPr="001845F0" w:rsidRDefault="002946A5" w:rsidP="00E1322B">
      <w:pPr>
        <w:ind w:left="540" w:hanging="540"/>
        <w:outlineLvl w:val="3"/>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7</w:t>
      </w:r>
      <w:r w:rsidR="006D1055" w:rsidRPr="001845F0">
        <w:rPr>
          <w:rFonts w:asciiTheme="minorBidi" w:hAnsiTheme="minorBidi" w:cstheme="minorBidi"/>
          <w:b/>
          <w:bCs/>
          <w:color w:val="000000" w:themeColor="text1"/>
          <w:sz w:val="26"/>
          <w:szCs w:val="26"/>
        </w:rPr>
        <w:t>.</w:t>
      </w:r>
      <w:r w:rsidRPr="002946A5">
        <w:rPr>
          <w:rFonts w:asciiTheme="minorBidi" w:hAnsiTheme="minorBidi" w:cstheme="minorBidi"/>
          <w:b/>
          <w:bCs/>
          <w:color w:val="000000" w:themeColor="text1"/>
          <w:sz w:val="26"/>
          <w:szCs w:val="26"/>
          <w:lang w:val="en-GB"/>
        </w:rPr>
        <w:t>2</w:t>
      </w:r>
      <w:r w:rsidR="00CC5B62" w:rsidRPr="001845F0">
        <w:rPr>
          <w:rFonts w:asciiTheme="minorBidi" w:hAnsiTheme="minorBidi" w:cstheme="minorBidi"/>
          <w:b/>
          <w:bCs/>
          <w:color w:val="000000" w:themeColor="text1"/>
          <w:sz w:val="26"/>
          <w:szCs w:val="26"/>
        </w:rPr>
        <w:tab/>
        <w:t>Financial information by geographical segments</w:t>
      </w:r>
    </w:p>
    <w:p w14:paraId="34AAAF83" w14:textId="77777777" w:rsidR="00CD572E" w:rsidRPr="001845F0" w:rsidRDefault="00CD572E" w:rsidP="00D9626C">
      <w:pPr>
        <w:ind w:left="540"/>
        <w:rPr>
          <w:rFonts w:asciiTheme="minorBidi" w:hAnsiTheme="minorBidi" w:cstheme="minorBidi"/>
          <w:color w:val="000000" w:themeColor="text1"/>
          <w:sz w:val="16"/>
          <w:szCs w:val="16"/>
        </w:rPr>
      </w:pPr>
    </w:p>
    <w:tbl>
      <w:tblPr>
        <w:tblW w:w="15390" w:type="dxa"/>
        <w:tblLayout w:type="fixed"/>
        <w:tblLook w:val="0000" w:firstRow="0" w:lastRow="0" w:firstColumn="0" w:lastColumn="0" w:noHBand="0" w:noVBand="0"/>
      </w:tblPr>
      <w:tblGrid>
        <w:gridCol w:w="4590"/>
        <w:gridCol w:w="1080"/>
        <w:gridCol w:w="1080"/>
        <w:gridCol w:w="1080"/>
        <w:gridCol w:w="1080"/>
        <w:gridCol w:w="1080"/>
        <w:gridCol w:w="1080"/>
        <w:gridCol w:w="1080"/>
        <w:gridCol w:w="1080"/>
        <w:gridCol w:w="1080"/>
        <w:gridCol w:w="1080"/>
      </w:tblGrid>
      <w:tr w:rsidR="003D44C8" w:rsidRPr="001845F0" w14:paraId="303CB79C" w14:textId="77777777" w:rsidTr="00E1322B">
        <w:trPr>
          <w:trHeight w:val="20"/>
        </w:trPr>
        <w:tc>
          <w:tcPr>
            <w:tcW w:w="4590" w:type="dxa"/>
            <w:vAlign w:val="bottom"/>
          </w:tcPr>
          <w:p w14:paraId="068EF5DA" w14:textId="77777777" w:rsidR="003D44C8" w:rsidRPr="001845F0" w:rsidRDefault="003D44C8" w:rsidP="006D278C">
            <w:pPr>
              <w:spacing w:after="10" w:line="300" w:lineRule="exact"/>
              <w:ind w:left="435" w:right="-72"/>
              <w:rPr>
                <w:rFonts w:asciiTheme="minorBidi" w:hAnsiTheme="minorBidi" w:cstheme="minorBidi"/>
                <w:b/>
                <w:bCs/>
              </w:rPr>
            </w:pPr>
          </w:p>
        </w:tc>
        <w:tc>
          <w:tcPr>
            <w:tcW w:w="10800" w:type="dxa"/>
            <w:gridSpan w:val="10"/>
            <w:vAlign w:val="bottom"/>
          </w:tcPr>
          <w:p w14:paraId="357A4F30" w14:textId="13A17651" w:rsidR="003D44C8" w:rsidRPr="001845F0" w:rsidRDefault="003D44C8" w:rsidP="006D278C">
            <w:pPr>
              <w:pBdr>
                <w:bottom w:val="single" w:sz="4" w:space="1" w:color="auto"/>
              </w:pBdr>
              <w:tabs>
                <w:tab w:val="left" w:pos="817"/>
              </w:tabs>
              <w:spacing w:after="10" w:line="300" w:lineRule="exact"/>
              <w:ind w:right="-72"/>
              <w:jc w:val="center"/>
              <w:rPr>
                <w:rFonts w:asciiTheme="minorBidi" w:hAnsiTheme="minorBidi" w:cstheme="minorBidi"/>
                <w:b/>
                <w:bCs/>
              </w:rPr>
            </w:pPr>
            <w:r w:rsidRPr="001845F0">
              <w:rPr>
                <w:rFonts w:asciiTheme="minorBidi" w:hAnsiTheme="minorBidi" w:cstheme="minorBidi"/>
                <w:b/>
                <w:bCs/>
              </w:rPr>
              <w:t xml:space="preserve">For the </w:t>
            </w:r>
            <w:r w:rsidR="003C40C7">
              <w:rPr>
                <w:rFonts w:asciiTheme="minorBidi" w:hAnsiTheme="minorBidi" w:cstheme="minorBidi"/>
                <w:b/>
                <w:bCs/>
                <w:lang w:val="en-GB"/>
              </w:rPr>
              <w:t>six</w:t>
            </w:r>
            <w:r w:rsidRPr="001845F0">
              <w:rPr>
                <w:rFonts w:asciiTheme="minorBidi" w:hAnsiTheme="minorBidi" w:cstheme="minorBidi"/>
                <w:b/>
                <w:bCs/>
                <w:lang w:val="en-GB"/>
              </w:rPr>
              <w:t xml:space="preserve">-month </w:t>
            </w:r>
            <w:r w:rsidRPr="001845F0">
              <w:rPr>
                <w:rFonts w:asciiTheme="minorBidi" w:hAnsiTheme="minorBidi" w:cstheme="minorBidi"/>
                <w:b/>
                <w:bCs/>
              </w:rPr>
              <w:t xml:space="preserve">periods ended </w:t>
            </w:r>
            <w:r w:rsidR="002946A5" w:rsidRPr="002946A5">
              <w:rPr>
                <w:rFonts w:asciiTheme="minorBidi" w:hAnsiTheme="minorBidi" w:cstheme="minorBidi"/>
                <w:b/>
                <w:bCs/>
                <w:lang w:val="en-GB"/>
              </w:rPr>
              <w:t>30 June</w:t>
            </w:r>
            <w:r w:rsidRPr="001845F0">
              <w:rPr>
                <w:rFonts w:asciiTheme="minorBidi" w:hAnsiTheme="minorBidi" w:cstheme="minorBidi"/>
                <w:b/>
                <w:bCs/>
              </w:rPr>
              <w:t xml:space="preserve"> (Baht Million)</w:t>
            </w:r>
          </w:p>
        </w:tc>
      </w:tr>
      <w:tr w:rsidR="003C1674" w:rsidRPr="001845F0" w14:paraId="4C2D7312" w14:textId="77777777" w:rsidTr="00E1322B">
        <w:trPr>
          <w:trHeight w:val="20"/>
        </w:trPr>
        <w:tc>
          <w:tcPr>
            <w:tcW w:w="4590" w:type="dxa"/>
            <w:vAlign w:val="bottom"/>
          </w:tcPr>
          <w:p w14:paraId="245CA6FA" w14:textId="77777777" w:rsidR="003C1674" w:rsidRPr="001845F0" w:rsidRDefault="003C1674" w:rsidP="006D278C">
            <w:pPr>
              <w:spacing w:after="10" w:line="300" w:lineRule="exact"/>
              <w:ind w:left="435" w:right="-72"/>
              <w:rPr>
                <w:rFonts w:asciiTheme="minorBidi" w:hAnsiTheme="minorBidi" w:cstheme="minorBidi"/>
                <w:b/>
                <w:bCs/>
              </w:rPr>
            </w:pPr>
          </w:p>
        </w:tc>
        <w:tc>
          <w:tcPr>
            <w:tcW w:w="2160" w:type="dxa"/>
            <w:gridSpan w:val="2"/>
            <w:vAlign w:val="bottom"/>
          </w:tcPr>
          <w:p w14:paraId="117E8D5B" w14:textId="77777777" w:rsidR="003C1674" w:rsidRPr="001845F0" w:rsidRDefault="003C1674" w:rsidP="006D278C">
            <w:pPr>
              <w:pBdr>
                <w:bottom w:val="single" w:sz="4" w:space="1" w:color="auto"/>
              </w:pBdr>
              <w:tabs>
                <w:tab w:val="left" w:pos="817"/>
              </w:tabs>
              <w:spacing w:after="10" w:line="300" w:lineRule="exact"/>
              <w:ind w:right="-72"/>
              <w:jc w:val="center"/>
              <w:rPr>
                <w:rFonts w:asciiTheme="minorBidi" w:hAnsiTheme="minorBidi" w:cstheme="minorBidi"/>
                <w:b/>
                <w:bCs/>
              </w:rPr>
            </w:pPr>
            <w:r w:rsidRPr="001845F0">
              <w:rPr>
                <w:rFonts w:asciiTheme="minorBidi" w:hAnsiTheme="minorBidi" w:cstheme="minorBidi"/>
                <w:b/>
                <w:bCs/>
              </w:rPr>
              <w:t>Hotel</w:t>
            </w:r>
          </w:p>
        </w:tc>
        <w:tc>
          <w:tcPr>
            <w:tcW w:w="2160" w:type="dxa"/>
            <w:gridSpan w:val="2"/>
            <w:vAlign w:val="bottom"/>
          </w:tcPr>
          <w:p w14:paraId="3F0188F1" w14:textId="065916FC" w:rsidR="003C1674" w:rsidRPr="001845F0" w:rsidRDefault="003C1674" w:rsidP="006D278C">
            <w:pPr>
              <w:pBdr>
                <w:bottom w:val="single" w:sz="4" w:space="1" w:color="auto"/>
              </w:pBdr>
              <w:tabs>
                <w:tab w:val="left" w:pos="817"/>
              </w:tabs>
              <w:spacing w:after="10" w:line="300" w:lineRule="exact"/>
              <w:ind w:right="-72"/>
              <w:jc w:val="center"/>
              <w:rPr>
                <w:rFonts w:asciiTheme="minorBidi" w:hAnsiTheme="minorBidi" w:cstheme="minorBidi"/>
                <w:b/>
                <w:bCs/>
                <w:cs/>
              </w:rPr>
            </w:pPr>
            <w:r w:rsidRPr="001845F0">
              <w:rPr>
                <w:rFonts w:asciiTheme="minorBidi" w:hAnsiTheme="minorBidi" w:cstheme="minorBidi"/>
                <w:b/>
                <w:bCs/>
              </w:rPr>
              <w:t>Mixed use and other</w:t>
            </w:r>
            <w:r w:rsidR="00447C6A" w:rsidRPr="001845F0">
              <w:rPr>
                <w:rFonts w:asciiTheme="minorBidi" w:hAnsiTheme="minorBidi" w:cstheme="minorBidi"/>
                <w:b/>
                <w:bCs/>
              </w:rPr>
              <w:t>s</w:t>
            </w:r>
          </w:p>
        </w:tc>
        <w:tc>
          <w:tcPr>
            <w:tcW w:w="2160" w:type="dxa"/>
            <w:gridSpan w:val="2"/>
            <w:vAlign w:val="bottom"/>
          </w:tcPr>
          <w:p w14:paraId="38EF57D3" w14:textId="77777777" w:rsidR="003C1674" w:rsidRPr="001845F0" w:rsidRDefault="003C1674" w:rsidP="006D278C">
            <w:pPr>
              <w:pBdr>
                <w:bottom w:val="single" w:sz="4" w:space="1" w:color="auto"/>
              </w:pBdr>
              <w:tabs>
                <w:tab w:val="left" w:pos="817"/>
              </w:tabs>
              <w:spacing w:after="10" w:line="300" w:lineRule="exact"/>
              <w:ind w:right="-72"/>
              <w:jc w:val="center"/>
              <w:rPr>
                <w:rFonts w:asciiTheme="minorBidi" w:hAnsiTheme="minorBidi" w:cstheme="minorBidi"/>
                <w:b/>
                <w:bCs/>
              </w:rPr>
            </w:pPr>
            <w:r w:rsidRPr="001845F0">
              <w:rPr>
                <w:rFonts w:asciiTheme="minorBidi" w:hAnsiTheme="minorBidi" w:cstheme="minorBidi"/>
                <w:b/>
                <w:bCs/>
              </w:rPr>
              <w:t>Restaurant</w:t>
            </w:r>
          </w:p>
        </w:tc>
        <w:tc>
          <w:tcPr>
            <w:tcW w:w="2160" w:type="dxa"/>
            <w:gridSpan w:val="2"/>
            <w:vAlign w:val="bottom"/>
          </w:tcPr>
          <w:p w14:paraId="61077F6E" w14:textId="77777777" w:rsidR="003C1674" w:rsidRPr="001845F0" w:rsidRDefault="003C1674" w:rsidP="006D278C">
            <w:pPr>
              <w:pBdr>
                <w:bottom w:val="single" w:sz="4" w:space="1" w:color="auto"/>
              </w:pBdr>
              <w:tabs>
                <w:tab w:val="left" w:pos="817"/>
              </w:tabs>
              <w:spacing w:after="10" w:line="300" w:lineRule="exact"/>
              <w:ind w:right="-72"/>
              <w:jc w:val="center"/>
              <w:rPr>
                <w:rFonts w:asciiTheme="minorBidi" w:hAnsiTheme="minorBidi" w:cstheme="minorBidi"/>
                <w:b/>
                <w:bCs/>
              </w:rPr>
            </w:pPr>
            <w:r w:rsidRPr="001845F0">
              <w:rPr>
                <w:rFonts w:asciiTheme="minorBidi" w:hAnsiTheme="minorBidi" w:cstheme="minorBidi"/>
                <w:b/>
                <w:bCs/>
              </w:rPr>
              <w:t>Elimination</w:t>
            </w:r>
          </w:p>
        </w:tc>
        <w:tc>
          <w:tcPr>
            <w:tcW w:w="2160" w:type="dxa"/>
            <w:gridSpan w:val="2"/>
            <w:vAlign w:val="bottom"/>
          </w:tcPr>
          <w:p w14:paraId="77B09412" w14:textId="77777777" w:rsidR="003C1674" w:rsidRPr="001845F0" w:rsidRDefault="003C1674" w:rsidP="006D278C">
            <w:pPr>
              <w:pBdr>
                <w:bottom w:val="single" w:sz="4" w:space="1" w:color="auto"/>
              </w:pBdr>
              <w:tabs>
                <w:tab w:val="left" w:pos="817"/>
              </w:tabs>
              <w:spacing w:after="10" w:line="300" w:lineRule="exact"/>
              <w:ind w:right="-72"/>
              <w:jc w:val="center"/>
              <w:rPr>
                <w:rFonts w:asciiTheme="minorBidi" w:hAnsiTheme="minorBidi" w:cstheme="minorBidi"/>
                <w:b/>
                <w:bCs/>
                <w:cs/>
              </w:rPr>
            </w:pPr>
            <w:r w:rsidRPr="001845F0">
              <w:rPr>
                <w:rFonts w:asciiTheme="minorBidi" w:hAnsiTheme="minorBidi" w:cstheme="minorBidi"/>
                <w:b/>
                <w:bCs/>
              </w:rPr>
              <w:t>Total</w:t>
            </w:r>
          </w:p>
        </w:tc>
      </w:tr>
      <w:tr w:rsidR="003C1674" w:rsidRPr="001845F0" w14:paraId="670F891E" w14:textId="77777777" w:rsidTr="00E1322B">
        <w:trPr>
          <w:trHeight w:val="20"/>
        </w:trPr>
        <w:tc>
          <w:tcPr>
            <w:tcW w:w="4590" w:type="dxa"/>
            <w:vAlign w:val="bottom"/>
          </w:tcPr>
          <w:p w14:paraId="06A44F30" w14:textId="77777777" w:rsidR="003C1674" w:rsidRPr="001845F0" w:rsidRDefault="003C1674" w:rsidP="006D278C">
            <w:pPr>
              <w:spacing w:after="10" w:line="300" w:lineRule="exact"/>
              <w:ind w:left="435" w:right="-72"/>
              <w:rPr>
                <w:rFonts w:asciiTheme="minorBidi" w:hAnsiTheme="minorBidi" w:cstheme="minorBidi"/>
                <w:b/>
                <w:bCs/>
              </w:rPr>
            </w:pPr>
          </w:p>
        </w:tc>
        <w:tc>
          <w:tcPr>
            <w:tcW w:w="1080" w:type="dxa"/>
            <w:vAlign w:val="bottom"/>
          </w:tcPr>
          <w:p w14:paraId="687E8926" w14:textId="36FDB7E8" w:rsidR="003C1674" w:rsidRPr="001845F0" w:rsidRDefault="002946A5" w:rsidP="006D278C">
            <w:pPr>
              <w:pBdr>
                <w:bottom w:val="single" w:sz="4" w:space="1" w:color="auto"/>
              </w:pBdr>
              <w:spacing w:after="10" w:line="300" w:lineRule="exact"/>
              <w:ind w:right="-72"/>
              <w:jc w:val="right"/>
              <w:rPr>
                <w:rFonts w:asciiTheme="minorBidi" w:hAnsiTheme="minorBidi" w:cstheme="minorBidi"/>
                <w:b/>
                <w:bCs/>
              </w:rPr>
            </w:pPr>
            <w:r w:rsidRPr="002946A5">
              <w:rPr>
                <w:rFonts w:asciiTheme="minorBidi" w:hAnsiTheme="minorBidi" w:cstheme="minorBidi"/>
                <w:b/>
                <w:bCs/>
                <w:lang w:val="en-GB"/>
              </w:rPr>
              <w:t>2025</w:t>
            </w:r>
          </w:p>
        </w:tc>
        <w:tc>
          <w:tcPr>
            <w:tcW w:w="1080" w:type="dxa"/>
            <w:vAlign w:val="bottom"/>
          </w:tcPr>
          <w:p w14:paraId="59607728" w14:textId="5F16D9E2" w:rsidR="003C1674" w:rsidRPr="001845F0" w:rsidRDefault="002946A5" w:rsidP="006D278C">
            <w:pPr>
              <w:pBdr>
                <w:bottom w:val="single" w:sz="4" w:space="1" w:color="auto"/>
              </w:pBdr>
              <w:spacing w:after="10" w:line="300" w:lineRule="exact"/>
              <w:ind w:right="-72"/>
              <w:jc w:val="right"/>
              <w:rPr>
                <w:rFonts w:asciiTheme="minorBidi" w:hAnsiTheme="minorBidi" w:cstheme="minorBidi"/>
                <w:b/>
                <w:bCs/>
              </w:rPr>
            </w:pPr>
            <w:r w:rsidRPr="002946A5">
              <w:rPr>
                <w:rFonts w:asciiTheme="minorBidi" w:hAnsiTheme="minorBidi" w:cstheme="minorBidi"/>
                <w:b/>
                <w:bCs/>
                <w:lang w:val="en-GB"/>
              </w:rPr>
              <w:t>2024</w:t>
            </w:r>
          </w:p>
        </w:tc>
        <w:tc>
          <w:tcPr>
            <w:tcW w:w="1080" w:type="dxa"/>
            <w:vAlign w:val="bottom"/>
          </w:tcPr>
          <w:p w14:paraId="64C81923" w14:textId="11F69963" w:rsidR="003C1674" w:rsidRPr="001845F0" w:rsidRDefault="002946A5" w:rsidP="006D278C">
            <w:pPr>
              <w:pBdr>
                <w:bottom w:val="single" w:sz="4" w:space="1" w:color="auto"/>
              </w:pBdr>
              <w:spacing w:after="10" w:line="300" w:lineRule="exact"/>
              <w:ind w:right="-72"/>
              <w:jc w:val="right"/>
              <w:rPr>
                <w:rFonts w:asciiTheme="minorBidi" w:hAnsiTheme="minorBidi" w:cstheme="minorBidi"/>
                <w:b/>
                <w:bCs/>
              </w:rPr>
            </w:pPr>
            <w:r w:rsidRPr="002946A5">
              <w:rPr>
                <w:rFonts w:asciiTheme="minorBidi" w:hAnsiTheme="minorBidi" w:cstheme="minorBidi"/>
                <w:b/>
                <w:bCs/>
                <w:lang w:val="en-GB"/>
              </w:rPr>
              <w:t>2025</w:t>
            </w:r>
          </w:p>
        </w:tc>
        <w:tc>
          <w:tcPr>
            <w:tcW w:w="1080" w:type="dxa"/>
            <w:vAlign w:val="bottom"/>
          </w:tcPr>
          <w:p w14:paraId="6B794B39" w14:textId="58398E11" w:rsidR="003C1674" w:rsidRPr="001845F0" w:rsidRDefault="002946A5" w:rsidP="006D278C">
            <w:pPr>
              <w:pBdr>
                <w:bottom w:val="single" w:sz="4" w:space="1" w:color="auto"/>
              </w:pBdr>
              <w:spacing w:after="10" w:line="300" w:lineRule="exact"/>
              <w:ind w:right="-72"/>
              <w:jc w:val="right"/>
              <w:rPr>
                <w:rFonts w:asciiTheme="minorBidi" w:hAnsiTheme="minorBidi" w:cstheme="minorBidi"/>
                <w:b/>
                <w:bCs/>
              </w:rPr>
            </w:pPr>
            <w:r w:rsidRPr="002946A5">
              <w:rPr>
                <w:rFonts w:asciiTheme="minorBidi" w:hAnsiTheme="minorBidi" w:cstheme="minorBidi"/>
                <w:b/>
                <w:bCs/>
                <w:lang w:val="en-GB"/>
              </w:rPr>
              <w:t>2024</w:t>
            </w:r>
          </w:p>
        </w:tc>
        <w:tc>
          <w:tcPr>
            <w:tcW w:w="1080" w:type="dxa"/>
            <w:vAlign w:val="bottom"/>
          </w:tcPr>
          <w:p w14:paraId="2747BF0C" w14:textId="5BF35C1E" w:rsidR="003C1674" w:rsidRPr="001845F0" w:rsidRDefault="002946A5" w:rsidP="006D278C">
            <w:pPr>
              <w:pBdr>
                <w:bottom w:val="single" w:sz="4" w:space="1" w:color="auto"/>
              </w:pBdr>
              <w:spacing w:after="10" w:line="300" w:lineRule="exact"/>
              <w:ind w:right="-72"/>
              <w:jc w:val="right"/>
              <w:rPr>
                <w:rFonts w:asciiTheme="minorBidi" w:hAnsiTheme="minorBidi" w:cstheme="minorBidi"/>
                <w:b/>
                <w:bCs/>
              </w:rPr>
            </w:pPr>
            <w:r w:rsidRPr="002946A5">
              <w:rPr>
                <w:rFonts w:asciiTheme="minorBidi" w:hAnsiTheme="minorBidi" w:cstheme="minorBidi"/>
                <w:b/>
                <w:bCs/>
                <w:lang w:val="en-GB"/>
              </w:rPr>
              <w:t>2025</w:t>
            </w:r>
          </w:p>
        </w:tc>
        <w:tc>
          <w:tcPr>
            <w:tcW w:w="1080" w:type="dxa"/>
            <w:vAlign w:val="bottom"/>
          </w:tcPr>
          <w:p w14:paraId="0678F439" w14:textId="6FD55FD8" w:rsidR="003C1674" w:rsidRPr="001845F0" w:rsidRDefault="002946A5" w:rsidP="006D278C">
            <w:pPr>
              <w:pBdr>
                <w:bottom w:val="single" w:sz="4" w:space="1" w:color="auto"/>
              </w:pBdr>
              <w:spacing w:after="10" w:line="300" w:lineRule="exact"/>
              <w:ind w:right="-72"/>
              <w:jc w:val="right"/>
              <w:rPr>
                <w:rFonts w:asciiTheme="minorBidi" w:hAnsiTheme="minorBidi" w:cstheme="minorBidi"/>
                <w:b/>
                <w:bCs/>
              </w:rPr>
            </w:pPr>
            <w:r w:rsidRPr="002946A5">
              <w:rPr>
                <w:rFonts w:asciiTheme="minorBidi" w:hAnsiTheme="minorBidi" w:cstheme="minorBidi"/>
                <w:b/>
                <w:bCs/>
                <w:lang w:val="en-GB"/>
              </w:rPr>
              <w:t>2024</w:t>
            </w:r>
          </w:p>
        </w:tc>
        <w:tc>
          <w:tcPr>
            <w:tcW w:w="1080" w:type="dxa"/>
            <w:vAlign w:val="bottom"/>
          </w:tcPr>
          <w:p w14:paraId="634B88D2" w14:textId="058DCC70" w:rsidR="003C1674" w:rsidRPr="001845F0" w:rsidRDefault="002946A5" w:rsidP="006D278C">
            <w:pPr>
              <w:pBdr>
                <w:bottom w:val="single" w:sz="4" w:space="1" w:color="auto"/>
              </w:pBdr>
              <w:spacing w:after="10" w:line="300" w:lineRule="exact"/>
              <w:ind w:right="-72"/>
              <w:jc w:val="right"/>
              <w:rPr>
                <w:rFonts w:asciiTheme="minorBidi" w:hAnsiTheme="minorBidi" w:cstheme="minorBidi"/>
                <w:b/>
                <w:bCs/>
              </w:rPr>
            </w:pPr>
            <w:r w:rsidRPr="002946A5">
              <w:rPr>
                <w:rFonts w:asciiTheme="minorBidi" w:hAnsiTheme="minorBidi" w:cstheme="minorBidi"/>
                <w:b/>
                <w:bCs/>
                <w:lang w:val="en-GB"/>
              </w:rPr>
              <w:t>2025</w:t>
            </w:r>
          </w:p>
        </w:tc>
        <w:tc>
          <w:tcPr>
            <w:tcW w:w="1080" w:type="dxa"/>
            <w:vAlign w:val="bottom"/>
          </w:tcPr>
          <w:p w14:paraId="63CCC704" w14:textId="6B40AC40" w:rsidR="003C1674" w:rsidRPr="001845F0" w:rsidRDefault="002946A5" w:rsidP="006D278C">
            <w:pPr>
              <w:pBdr>
                <w:bottom w:val="single" w:sz="4" w:space="1" w:color="auto"/>
              </w:pBdr>
              <w:spacing w:after="10" w:line="300" w:lineRule="exact"/>
              <w:ind w:right="-72"/>
              <w:jc w:val="right"/>
              <w:rPr>
                <w:rFonts w:asciiTheme="minorBidi" w:hAnsiTheme="minorBidi" w:cstheme="minorBidi"/>
                <w:b/>
                <w:bCs/>
              </w:rPr>
            </w:pPr>
            <w:r w:rsidRPr="002946A5">
              <w:rPr>
                <w:rFonts w:asciiTheme="minorBidi" w:hAnsiTheme="minorBidi" w:cstheme="minorBidi"/>
                <w:b/>
                <w:bCs/>
                <w:lang w:val="en-GB"/>
              </w:rPr>
              <w:t>2024</w:t>
            </w:r>
          </w:p>
        </w:tc>
        <w:tc>
          <w:tcPr>
            <w:tcW w:w="1080" w:type="dxa"/>
            <w:vAlign w:val="bottom"/>
          </w:tcPr>
          <w:p w14:paraId="41FBBF6B" w14:textId="15BD8DF3" w:rsidR="003C1674" w:rsidRPr="001845F0" w:rsidRDefault="002946A5" w:rsidP="006D278C">
            <w:pPr>
              <w:pBdr>
                <w:bottom w:val="single" w:sz="4" w:space="1" w:color="auto"/>
              </w:pBdr>
              <w:spacing w:after="10" w:line="300" w:lineRule="exact"/>
              <w:ind w:right="-72"/>
              <w:jc w:val="right"/>
              <w:rPr>
                <w:rFonts w:asciiTheme="minorBidi" w:hAnsiTheme="minorBidi" w:cstheme="minorBidi"/>
                <w:b/>
                <w:bCs/>
              </w:rPr>
            </w:pPr>
            <w:r w:rsidRPr="002946A5">
              <w:rPr>
                <w:rFonts w:asciiTheme="minorBidi" w:hAnsiTheme="minorBidi" w:cstheme="minorBidi"/>
                <w:b/>
                <w:bCs/>
                <w:lang w:val="en-GB"/>
              </w:rPr>
              <w:t>2025</w:t>
            </w:r>
          </w:p>
        </w:tc>
        <w:tc>
          <w:tcPr>
            <w:tcW w:w="1080" w:type="dxa"/>
            <w:vAlign w:val="bottom"/>
          </w:tcPr>
          <w:p w14:paraId="71EB32FA" w14:textId="116CA9C3" w:rsidR="003C1674" w:rsidRPr="001845F0" w:rsidRDefault="002946A5" w:rsidP="006D278C">
            <w:pPr>
              <w:pBdr>
                <w:bottom w:val="single" w:sz="4" w:space="1" w:color="auto"/>
              </w:pBdr>
              <w:spacing w:after="10" w:line="300" w:lineRule="exact"/>
              <w:ind w:right="-72"/>
              <w:jc w:val="right"/>
              <w:rPr>
                <w:rFonts w:asciiTheme="minorBidi" w:hAnsiTheme="minorBidi" w:cstheme="minorBidi"/>
                <w:b/>
                <w:bCs/>
              </w:rPr>
            </w:pPr>
            <w:r w:rsidRPr="002946A5">
              <w:rPr>
                <w:rFonts w:asciiTheme="minorBidi" w:hAnsiTheme="minorBidi" w:cstheme="minorBidi"/>
                <w:b/>
                <w:bCs/>
                <w:lang w:val="en-GB"/>
              </w:rPr>
              <w:t>2024</w:t>
            </w:r>
          </w:p>
        </w:tc>
      </w:tr>
      <w:tr w:rsidR="003C1674" w:rsidRPr="001845F0" w14:paraId="38B9C6E4" w14:textId="77777777" w:rsidTr="00E1322B">
        <w:trPr>
          <w:trHeight w:val="20"/>
        </w:trPr>
        <w:tc>
          <w:tcPr>
            <w:tcW w:w="4590" w:type="dxa"/>
            <w:vAlign w:val="bottom"/>
          </w:tcPr>
          <w:p w14:paraId="5A0C3E1B" w14:textId="77777777" w:rsidR="003C1674" w:rsidRPr="001845F0" w:rsidRDefault="003C1674" w:rsidP="006D278C">
            <w:pPr>
              <w:spacing w:after="10" w:line="300" w:lineRule="exact"/>
              <w:ind w:left="435" w:right="-72"/>
              <w:rPr>
                <w:rFonts w:asciiTheme="minorBidi" w:hAnsiTheme="minorBidi" w:cstheme="minorBidi"/>
                <w:b/>
                <w:bCs/>
                <w:snapToGrid w:val="0"/>
                <w:lang w:eastAsia="th-TH"/>
              </w:rPr>
            </w:pPr>
            <w:r w:rsidRPr="001845F0">
              <w:rPr>
                <w:rFonts w:asciiTheme="minorBidi" w:hAnsiTheme="minorBidi" w:cstheme="minorBidi"/>
                <w:b/>
                <w:bCs/>
                <w:snapToGrid w:val="0"/>
                <w:lang w:eastAsia="th-TH"/>
              </w:rPr>
              <w:t>Revenues</w:t>
            </w:r>
          </w:p>
        </w:tc>
        <w:tc>
          <w:tcPr>
            <w:tcW w:w="1080" w:type="dxa"/>
            <w:vAlign w:val="bottom"/>
          </w:tcPr>
          <w:p w14:paraId="22B77577"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vAlign w:val="bottom"/>
          </w:tcPr>
          <w:p w14:paraId="73222008"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vAlign w:val="bottom"/>
          </w:tcPr>
          <w:p w14:paraId="7F33CFE2"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vAlign w:val="bottom"/>
          </w:tcPr>
          <w:p w14:paraId="01BB1069"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vAlign w:val="bottom"/>
          </w:tcPr>
          <w:p w14:paraId="007130A4"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vAlign w:val="bottom"/>
          </w:tcPr>
          <w:p w14:paraId="1163A24E"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tcPr>
          <w:p w14:paraId="40ED7E63"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tcPr>
          <w:p w14:paraId="72166385"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vAlign w:val="bottom"/>
          </w:tcPr>
          <w:p w14:paraId="5FF4D110"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vAlign w:val="bottom"/>
          </w:tcPr>
          <w:p w14:paraId="4E053472" w14:textId="77777777" w:rsidR="003C1674" w:rsidRPr="001845F0" w:rsidRDefault="003C1674" w:rsidP="006D278C">
            <w:pPr>
              <w:spacing w:after="10" w:line="300" w:lineRule="exact"/>
              <w:ind w:right="-72"/>
              <w:jc w:val="right"/>
              <w:rPr>
                <w:rFonts w:asciiTheme="minorBidi" w:eastAsia="Times New Roman" w:hAnsiTheme="minorBidi" w:cstheme="minorBidi"/>
              </w:rPr>
            </w:pPr>
          </w:p>
        </w:tc>
      </w:tr>
      <w:tr w:rsidR="009609D7" w:rsidRPr="001845F0" w14:paraId="66909A01" w14:textId="77777777" w:rsidTr="00E1322B">
        <w:trPr>
          <w:trHeight w:val="20"/>
        </w:trPr>
        <w:tc>
          <w:tcPr>
            <w:tcW w:w="4590" w:type="dxa"/>
            <w:vAlign w:val="center"/>
          </w:tcPr>
          <w:p w14:paraId="4A0FEBA0" w14:textId="77777777" w:rsidR="009609D7" w:rsidRPr="001845F0" w:rsidRDefault="009609D7" w:rsidP="009609D7">
            <w:pPr>
              <w:spacing w:after="10" w:line="300" w:lineRule="exact"/>
              <w:ind w:left="435" w:right="-72"/>
              <w:jc w:val="left"/>
              <w:rPr>
                <w:rFonts w:asciiTheme="minorBidi" w:hAnsiTheme="minorBidi" w:cstheme="minorBidi"/>
                <w:snapToGrid w:val="0"/>
                <w:cs/>
                <w:lang w:eastAsia="th-TH"/>
              </w:rPr>
            </w:pPr>
            <w:r w:rsidRPr="001845F0">
              <w:rPr>
                <w:rFonts w:asciiTheme="minorBidi" w:hAnsiTheme="minorBidi" w:cstheme="minorBidi"/>
                <w:snapToGrid w:val="0"/>
                <w:lang w:eastAsia="th-TH"/>
              </w:rPr>
              <w:t>Thailand</w:t>
            </w:r>
          </w:p>
        </w:tc>
        <w:tc>
          <w:tcPr>
            <w:tcW w:w="1080" w:type="dxa"/>
          </w:tcPr>
          <w:p w14:paraId="5FCF27F3" w14:textId="051C1EB6" w:rsidR="009609D7" w:rsidRPr="00E660A4" w:rsidRDefault="007C6A19" w:rsidP="009609D7">
            <w:pPr>
              <w:spacing w:after="10" w:line="300" w:lineRule="exact"/>
              <w:ind w:right="-72"/>
              <w:jc w:val="right"/>
              <w:rPr>
                <w:rFonts w:asciiTheme="minorBidi" w:hAnsiTheme="minorBidi" w:cstheme="minorBidi"/>
              </w:rPr>
            </w:pPr>
            <w:r w:rsidRPr="00E660A4">
              <w:rPr>
                <w:rFonts w:asciiTheme="minorBidi" w:hAnsiTheme="minorBidi" w:cs="Cordia New"/>
                <w:cs/>
              </w:rPr>
              <w:t>7</w:t>
            </w:r>
            <w:r w:rsidRPr="00E660A4">
              <w:rPr>
                <w:rFonts w:asciiTheme="minorBidi" w:hAnsiTheme="minorBidi" w:cstheme="minorBidi"/>
              </w:rPr>
              <w:t>,</w:t>
            </w:r>
            <w:r w:rsidRPr="00E660A4">
              <w:rPr>
                <w:rFonts w:asciiTheme="minorBidi" w:hAnsiTheme="minorBidi" w:cs="Cordia New"/>
                <w:cs/>
              </w:rPr>
              <w:t>423</w:t>
            </w:r>
          </w:p>
        </w:tc>
        <w:tc>
          <w:tcPr>
            <w:tcW w:w="1080" w:type="dxa"/>
          </w:tcPr>
          <w:p w14:paraId="293C726A" w14:textId="7E044B11" w:rsidR="009609D7" w:rsidRPr="00E660A4" w:rsidRDefault="009609D7" w:rsidP="009609D7">
            <w:pPr>
              <w:spacing w:after="10" w:line="300" w:lineRule="exact"/>
              <w:ind w:right="-72"/>
              <w:jc w:val="right"/>
              <w:rPr>
                <w:rFonts w:asciiTheme="minorBidi" w:hAnsiTheme="minorBidi" w:cstheme="minorBidi"/>
              </w:rPr>
            </w:pPr>
            <w:r w:rsidRPr="00E660A4">
              <w:rPr>
                <w:rFonts w:ascii="Cordia New" w:hAnsi="Cordia New" w:cs="Cordia New"/>
                <w:color w:val="000000" w:themeColor="text1"/>
                <w:lang w:val="en-GB"/>
              </w:rPr>
              <w:t>7,152</w:t>
            </w:r>
          </w:p>
        </w:tc>
        <w:tc>
          <w:tcPr>
            <w:tcW w:w="1080" w:type="dxa"/>
          </w:tcPr>
          <w:p w14:paraId="0EFE1DE2" w14:textId="32210CAA" w:rsidR="009609D7" w:rsidRPr="00E660A4" w:rsidRDefault="00A672A5" w:rsidP="009609D7">
            <w:pPr>
              <w:spacing w:after="10" w:line="300" w:lineRule="exact"/>
              <w:ind w:right="-72"/>
              <w:jc w:val="right"/>
              <w:rPr>
                <w:rFonts w:asciiTheme="minorBidi" w:hAnsiTheme="minorBidi" w:cstheme="minorBidi"/>
              </w:rPr>
            </w:pPr>
            <w:r w:rsidRPr="00E660A4">
              <w:rPr>
                <w:rFonts w:asciiTheme="minorBidi" w:hAnsiTheme="minorBidi" w:cs="Cordia New"/>
                <w:cs/>
              </w:rPr>
              <w:t>1</w:t>
            </w:r>
            <w:r w:rsidRPr="00E660A4">
              <w:rPr>
                <w:rFonts w:asciiTheme="minorBidi" w:hAnsiTheme="minorBidi" w:cstheme="minorBidi"/>
              </w:rPr>
              <w:t>,</w:t>
            </w:r>
            <w:r w:rsidRPr="00E660A4">
              <w:rPr>
                <w:rFonts w:asciiTheme="minorBidi" w:hAnsiTheme="minorBidi" w:cs="Cordia New"/>
                <w:cs/>
              </w:rPr>
              <w:t>110</w:t>
            </w:r>
          </w:p>
        </w:tc>
        <w:tc>
          <w:tcPr>
            <w:tcW w:w="1080" w:type="dxa"/>
          </w:tcPr>
          <w:p w14:paraId="45CD249E" w14:textId="4D4A7C63" w:rsidR="009609D7" w:rsidRPr="00E660A4" w:rsidRDefault="009609D7" w:rsidP="009609D7">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1,576</w:t>
            </w:r>
          </w:p>
        </w:tc>
        <w:tc>
          <w:tcPr>
            <w:tcW w:w="1080" w:type="dxa"/>
          </w:tcPr>
          <w:p w14:paraId="6A02A01B" w14:textId="44C07856" w:rsidR="009609D7" w:rsidRPr="00E660A4" w:rsidRDefault="003117FA" w:rsidP="009609D7">
            <w:pPr>
              <w:spacing w:after="10" w:line="300" w:lineRule="exact"/>
              <w:ind w:right="-72"/>
              <w:jc w:val="right"/>
              <w:rPr>
                <w:rFonts w:asciiTheme="minorBidi" w:hAnsiTheme="minorBidi" w:cstheme="minorBidi"/>
                <w:cs/>
              </w:rPr>
            </w:pPr>
            <w:r w:rsidRPr="00E660A4">
              <w:rPr>
                <w:rFonts w:asciiTheme="minorBidi" w:hAnsiTheme="minorBidi" w:cstheme="minorBidi"/>
              </w:rPr>
              <w:t>9,840</w:t>
            </w:r>
          </w:p>
        </w:tc>
        <w:tc>
          <w:tcPr>
            <w:tcW w:w="1080" w:type="dxa"/>
          </w:tcPr>
          <w:p w14:paraId="01C51C6E" w14:textId="3FC31073" w:rsidR="009609D7" w:rsidRPr="00E660A4" w:rsidRDefault="009609D7" w:rsidP="009609D7">
            <w:pPr>
              <w:spacing w:after="10" w:line="300" w:lineRule="exact"/>
              <w:ind w:right="-72"/>
              <w:jc w:val="right"/>
              <w:rPr>
                <w:rFonts w:asciiTheme="minorBidi" w:hAnsiTheme="minorBidi" w:cstheme="minorBidi"/>
                <w:lang w:val="en-GB"/>
              </w:rPr>
            </w:pPr>
            <w:r w:rsidRPr="00E660A4">
              <w:rPr>
                <w:rFonts w:ascii="Cordia New" w:hAnsi="Cordia New" w:cs="Cordia New"/>
                <w:color w:val="000000" w:themeColor="text1"/>
              </w:rPr>
              <w:t>9,334</w:t>
            </w:r>
          </w:p>
        </w:tc>
        <w:tc>
          <w:tcPr>
            <w:tcW w:w="1080" w:type="dxa"/>
          </w:tcPr>
          <w:p w14:paraId="25E15C7C" w14:textId="6A335338" w:rsidR="009609D7" w:rsidRPr="00E660A4" w:rsidRDefault="00E632D0" w:rsidP="009609D7">
            <w:pPr>
              <w:spacing w:after="10" w:line="300" w:lineRule="exact"/>
              <w:ind w:right="-72"/>
              <w:jc w:val="right"/>
              <w:rPr>
                <w:rFonts w:asciiTheme="minorBidi" w:hAnsiTheme="minorBidi" w:cstheme="minorBidi"/>
              </w:rPr>
            </w:pPr>
            <w:r w:rsidRPr="00E660A4">
              <w:rPr>
                <w:rFonts w:asciiTheme="minorBidi" w:hAnsiTheme="minorBidi" w:cstheme="minorBidi"/>
              </w:rPr>
              <w:t>(845)</w:t>
            </w:r>
          </w:p>
        </w:tc>
        <w:tc>
          <w:tcPr>
            <w:tcW w:w="1080" w:type="dxa"/>
          </w:tcPr>
          <w:p w14:paraId="51A5BFB4" w14:textId="6F80CC0F" w:rsidR="009609D7" w:rsidRPr="00E660A4" w:rsidRDefault="009609D7" w:rsidP="009609D7">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(620)</w:t>
            </w:r>
          </w:p>
        </w:tc>
        <w:tc>
          <w:tcPr>
            <w:tcW w:w="1080" w:type="dxa"/>
          </w:tcPr>
          <w:p w14:paraId="5EB84F08" w14:textId="3E375485" w:rsidR="009609D7" w:rsidRPr="00E660A4" w:rsidRDefault="00E632D0" w:rsidP="009609D7">
            <w:pPr>
              <w:spacing w:after="10" w:line="300" w:lineRule="exact"/>
              <w:ind w:right="-72"/>
              <w:jc w:val="right"/>
              <w:rPr>
                <w:rFonts w:asciiTheme="minorBidi" w:hAnsiTheme="minorBidi" w:cstheme="minorBidi"/>
              </w:rPr>
            </w:pPr>
            <w:r w:rsidRPr="00E660A4">
              <w:rPr>
                <w:rFonts w:asciiTheme="minorBidi" w:hAnsiTheme="minorBidi" w:cstheme="minorBidi"/>
              </w:rPr>
              <w:t>17,528</w:t>
            </w:r>
          </w:p>
        </w:tc>
        <w:tc>
          <w:tcPr>
            <w:tcW w:w="1080" w:type="dxa"/>
          </w:tcPr>
          <w:p w14:paraId="5FBCBC4C" w14:textId="07CEDDFA" w:rsidR="009609D7" w:rsidRPr="00E660A4" w:rsidRDefault="009609D7" w:rsidP="009609D7">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17,442</w:t>
            </w:r>
          </w:p>
        </w:tc>
      </w:tr>
      <w:tr w:rsidR="00E632D0" w:rsidRPr="001845F0" w14:paraId="3EE9947F" w14:textId="77777777" w:rsidTr="00E1322B">
        <w:trPr>
          <w:trHeight w:val="20"/>
        </w:trPr>
        <w:tc>
          <w:tcPr>
            <w:tcW w:w="4590" w:type="dxa"/>
            <w:vAlign w:val="bottom"/>
          </w:tcPr>
          <w:p w14:paraId="547115DE" w14:textId="77777777" w:rsidR="00E632D0" w:rsidRPr="001845F0" w:rsidRDefault="00E632D0" w:rsidP="00E632D0">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Europe</w:t>
            </w:r>
          </w:p>
        </w:tc>
        <w:tc>
          <w:tcPr>
            <w:tcW w:w="1080" w:type="dxa"/>
          </w:tcPr>
          <w:p w14:paraId="1160C902" w14:textId="781840A1"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Cordia New"/>
                <w:cs/>
              </w:rPr>
              <w:t>41</w:t>
            </w:r>
            <w:r w:rsidRPr="00E660A4">
              <w:rPr>
                <w:rFonts w:asciiTheme="minorBidi" w:hAnsiTheme="minorBidi" w:cstheme="minorBidi"/>
              </w:rPr>
              <w:t>,</w:t>
            </w:r>
            <w:r w:rsidRPr="00E660A4">
              <w:rPr>
                <w:rFonts w:asciiTheme="minorBidi" w:hAnsiTheme="minorBidi" w:cs="Cordia New"/>
                <w:cs/>
              </w:rPr>
              <w:t>008</w:t>
            </w:r>
          </w:p>
        </w:tc>
        <w:tc>
          <w:tcPr>
            <w:tcW w:w="1080" w:type="dxa"/>
          </w:tcPr>
          <w:p w14:paraId="490BFFA8" w14:textId="55DFB287" w:rsidR="00E632D0" w:rsidRPr="00E660A4" w:rsidRDefault="00C45314" w:rsidP="00E632D0">
            <w:pPr>
              <w:spacing w:after="10" w:line="300" w:lineRule="exact"/>
              <w:ind w:right="-72"/>
              <w:jc w:val="right"/>
              <w:rPr>
                <w:rFonts w:asciiTheme="minorBidi" w:hAnsiTheme="minorBidi" w:cstheme="minorBidi"/>
              </w:rPr>
            </w:pPr>
            <w:r w:rsidRPr="00E660A4">
              <w:rPr>
                <w:rFonts w:ascii="Cordia New" w:hAnsi="Cordia New" w:cs="Cordia New"/>
              </w:rPr>
              <w:t>45,</w:t>
            </w:r>
            <w:r w:rsidR="0080363C" w:rsidRPr="00E660A4">
              <w:rPr>
                <w:rFonts w:ascii="Cordia New" w:hAnsi="Cordia New" w:cs="Cordia New"/>
              </w:rPr>
              <w:t>451</w:t>
            </w:r>
          </w:p>
        </w:tc>
        <w:tc>
          <w:tcPr>
            <w:tcW w:w="1080" w:type="dxa"/>
          </w:tcPr>
          <w:p w14:paraId="6C5BB721" w14:textId="7BB0C0E1"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Cordia New"/>
                <w:cs/>
              </w:rPr>
              <w:t>1</w:t>
            </w:r>
            <w:r w:rsidRPr="00E660A4">
              <w:rPr>
                <w:rFonts w:asciiTheme="minorBidi" w:hAnsiTheme="minorBidi" w:cstheme="minorBidi"/>
              </w:rPr>
              <w:t>,</w:t>
            </w:r>
            <w:r w:rsidRPr="00E660A4">
              <w:rPr>
                <w:rFonts w:asciiTheme="minorBidi" w:hAnsiTheme="minorBidi" w:cs="Cordia New"/>
                <w:cs/>
              </w:rPr>
              <w:t>344</w:t>
            </w:r>
          </w:p>
        </w:tc>
        <w:tc>
          <w:tcPr>
            <w:tcW w:w="1080" w:type="dxa"/>
          </w:tcPr>
          <w:p w14:paraId="158D6ACC" w14:textId="3ADD1977"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1,444</w:t>
            </w:r>
          </w:p>
        </w:tc>
        <w:tc>
          <w:tcPr>
            <w:tcW w:w="1080" w:type="dxa"/>
          </w:tcPr>
          <w:p w14:paraId="6D46C6AF" w14:textId="494B07D9"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181</w:t>
            </w:r>
          </w:p>
        </w:tc>
        <w:tc>
          <w:tcPr>
            <w:tcW w:w="1080" w:type="dxa"/>
          </w:tcPr>
          <w:p w14:paraId="4F4118B7" w14:textId="1B205087"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199</w:t>
            </w:r>
          </w:p>
        </w:tc>
        <w:tc>
          <w:tcPr>
            <w:tcW w:w="1080" w:type="dxa"/>
          </w:tcPr>
          <w:p w14:paraId="2C2D5583" w14:textId="5980F668"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62366066" w14:textId="31E839D5"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5B1D12C7" w14:textId="7E06156E"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42,533</w:t>
            </w:r>
          </w:p>
        </w:tc>
        <w:tc>
          <w:tcPr>
            <w:tcW w:w="1080" w:type="dxa"/>
          </w:tcPr>
          <w:p w14:paraId="05664173" w14:textId="4846FF8D" w:rsidR="00E632D0" w:rsidRPr="00E660A4" w:rsidRDefault="00BD6D6C" w:rsidP="00E632D0">
            <w:pPr>
              <w:spacing w:after="10" w:line="300" w:lineRule="exact"/>
              <w:ind w:right="-72"/>
              <w:jc w:val="right"/>
              <w:rPr>
                <w:rFonts w:asciiTheme="minorBidi" w:hAnsiTheme="minorBidi" w:cstheme="minorBidi"/>
                <w:highlight w:val="yellow"/>
              </w:rPr>
            </w:pPr>
            <w:r w:rsidRPr="00E660A4">
              <w:rPr>
                <w:rFonts w:asciiTheme="minorBidi" w:hAnsiTheme="minorBidi" w:cstheme="minorBidi"/>
              </w:rPr>
              <w:t>43,094</w:t>
            </w:r>
          </w:p>
        </w:tc>
      </w:tr>
      <w:tr w:rsidR="00E632D0" w:rsidRPr="001845F0" w14:paraId="26FA2C14" w14:textId="77777777" w:rsidTr="00E1322B">
        <w:trPr>
          <w:trHeight w:val="20"/>
        </w:trPr>
        <w:tc>
          <w:tcPr>
            <w:tcW w:w="4590" w:type="dxa"/>
            <w:vAlign w:val="bottom"/>
          </w:tcPr>
          <w:p w14:paraId="21F29D10" w14:textId="77777777" w:rsidR="00E632D0" w:rsidRPr="001845F0" w:rsidRDefault="00E632D0" w:rsidP="00E632D0">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Australia and New Zealand</w:t>
            </w:r>
          </w:p>
        </w:tc>
        <w:tc>
          <w:tcPr>
            <w:tcW w:w="1080" w:type="dxa"/>
          </w:tcPr>
          <w:p w14:paraId="738028E1" w14:textId="4FA74FF8"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Cordia New"/>
                <w:cs/>
              </w:rPr>
              <w:t>4</w:t>
            </w:r>
            <w:r w:rsidRPr="00E660A4">
              <w:rPr>
                <w:rFonts w:asciiTheme="minorBidi" w:hAnsiTheme="minorBidi" w:cstheme="minorBidi"/>
              </w:rPr>
              <w:t>,</w:t>
            </w:r>
            <w:r w:rsidRPr="00E660A4">
              <w:rPr>
                <w:rFonts w:asciiTheme="minorBidi" w:hAnsiTheme="minorBidi" w:cs="Cordia New"/>
                <w:cs/>
              </w:rPr>
              <w:t>630</w:t>
            </w:r>
          </w:p>
        </w:tc>
        <w:tc>
          <w:tcPr>
            <w:tcW w:w="1080" w:type="dxa"/>
          </w:tcPr>
          <w:p w14:paraId="16AD372D" w14:textId="3807B0F7"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5,093</w:t>
            </w:r>
          </w:p>
        </w:tc>
        <w:tc>
          <w:tcPr>
            <w:tcW w:w="1080" w:type="dxa"/>
          </w:tcPr>
          <w:p w14:paraId="0E2A8182" w14:textId="7B5368BF"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w:t>
            </w:r>
          </w:p>
        </w:tc>
        <w:tc>
          <w:tcPr>
            <w:tcW w:w="1080" w:type="dxa"/>
          </w:tcPr>
          <w:p w14:paraId="0FB708A2" w14:textId="5EE481C0"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7BD2EF5D" w14:textId="41FA3C96"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2,145</w:t>
            </w:r>
          </w:p>
        </w:tc>
        <w:tc>
          <w:tcPr>
            <w:tcW w:w="1080" w:type="dxa"/>
          </w:tcPr>
          <w:p w14:paraId="6635ABAF" w14:textId="1EA16F11"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1,809</w:t>
            </w:r>
          </w:p>
        </w:tc>
        <w:tc>
          <w:tcPr>
            <w:tcW w:w="1080" w:type="dxa"/>
          </w:tcPr>
          <w:p w14:paraId="6661437B" w14:textId="4379DD81"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3C66A67E" w14:textId="42FE7CD6"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490DFD53" w14:textId="4C6EF6BE"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6,775</w:t>
            </w:r>
          </w:p>
        </w:tc>
        <w:tc>
          <w:tcPr>
            <w:tcW w:w="1080" w:type="dxa"/>
          </w:tcPr>
          <w:p w14:paraId="38BC32EB" w14:textId="23C06BAB"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6,902</w:t>
            </w:r>
          </w:p>
        </w:tc>
      </w:tr>
      <w:tr w:rsidR="00E632D0" w:rsidRPr="001845F0" w14:paraId="2382244B" w14:textId="77777777" w:rsidTr="00E1322B">
        <w:trPr>
          <w:trHeight w:val="20"/>
        </w:trPr>
        <w:tc>
          <w:tcPr>
            <w:tcW w:w="4590" w:type="dxa"/>
            <w:vAlign w:val="bottom"/>
          </w:tcPr>
          <w:p w14:paraId="6679B269" w14:textId="77777777" w:rsidR="00E632D0" w:rsidRPr="001845F0" w:rsidRDefault="00E632D0" w:rsidP="00E632D0">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Maldives and Middle East</w:t>
            </w:r>
          </w:p>
        </w:tc>
        <w:tc>
          <w:tcPr>
            <w:tcW w:w="1080" w:type="dxa"/>
          </w:tcPr>
          <w:p w14:paraId="65BE5A5B" w14:textId="21FAE698"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Cordia New"/>
                <w:cs/>
              </w:rPr>
              <w:t>1</w:t>
            </w:r>
            <w:r w:rsidRPr="00E660A4">
              <w:rPr>
                <w:rFonts w:asciiTheme="minorBidi" w:hAnsiTheme="minorBidi" w:cstheme="minorBidi"/>
              </w:rPr>
              <w:t>,</w:t>
            </w:r>
            <w:r w:rsidRPr="00E660A4">
              <w:rPr>
                <w:rFonts w:asciiTheme="minorBidi" w:hAnsiTheme="minorBidi" w:cs="Cordia New"/>
                <w:cs/>
              </w:rPr>
              <w:t>775</w:t>
            </w:r>
          </w:p>
        </w:tc>
        <w:tc>
          <w:tcPr>
            <w:tcW w:w="1080" w:type="dxa"/>
          </w:tcPr>
          <w:p w14:paraId="529D4AB2" w14:textId="27EF330C"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1,664</w:t>
            </w:r>
          </w:p>
        </w:tc>
        <w:tc>
          <w:tcPr>
            <w:tcW w:w="1080" w:type="dxa"/>
          </w:tcPr>
          <w:p w14:paraId="77476F3E" w14:textId="5A6F4561"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Cordia New"/>
                <w:cs/>
              </w:rPr>
              <w:t>3</w:t>
            </w:r>
          </w:p>
        </w:tc>
        <w:tc>
          <w:tcPr>
            <w:tcW w:w="1080" w:type="dxa"/>
          </w:tcPr>
          <w:p w14:paraId="0A83A2E6" w14:textId="1BCBB759"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15</w:t>
            </w:r>
          </w:p>
        </w:tc>
        <w:tc>
          <w:tcPr>
            <w:tcW w:w="1080" w:type="dxa"/>
          </w:tcPr>
          <w:p w14:paraId="770D1151" w14:textId="6469C24D"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265</w:t>
            </w:r>
          </w:p>
        </w:tc>
        <w:tc>
          <w:tcPr>
            <w:tcW w:w="1080" w:type="dxa"/>
          </w:tcPr>
          <w:p w14:paraId="4B5E405E" w14:textId="175D38D3"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277</w:t>
            </w:r>
          </w:p>
        </w:tc>
        <w:tc>
          <w:tcPr>
            <w:tcW w:w="1080" w:type="dxa"/>
          </w:tcPr>
          <w:p w14:paraId="0F926EAE" w14:textId="35338304"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7FACBA49" w14:textId="0347A9FD"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207381C0" w14:textId="7A25BA5C"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2,043</w:t>
            </w:r>
          </w:p>
        </w:tc>
        <w:tc>
          <w:tcPr>
            <w:tcW w:w="1080" w:type="dxa"/>
          </w:tcPr>
          <w:p w14:paraId="0A4566B7" w14:textId="11D561A4"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1,956</w:t>
            </w:r>
          </w:p>
        </w:tc>
      </w:tr>
      <w:tr w:rsidR="00E632D0" w:rsidRPr="001845F0" w14:paraId="5859C000" w14:textId="77777777" w:rsidTr="00E1322B">
        <w:trPr>
          <w:trHeight w:val="20"/>
        </w:trPr>
        <w:tc>
          <w:tcPr>
            <w:tcW w:w="4590" w:type="dxa"/>
            <w:vAlign w:val="bottom"/>
          </w:tcPr>
          <w:p w14:paraId="52B7125C" w14:textId="77777777" w:rsidR="00E632D0" w:rsidRPr="001845F0" w:rsidRDefault="00E632D0" w:rsidP="00E632D0">
            <w:pPr>
              <w:spacing w:after="10" w:line="300" w:lineRule="exact"/>
              <w:ind w:left="435" w:right="-72"/>
              <w:rPr>
                <w:rFonts w:asciiTheme="minorBidi" w:hAnsiTheme="minorBidi" w:cstheme="minorBidi"/>
                <w:snapToGrid w:val="0"/>
                <w:cs/>
                <w:lang w:eastAsia="th-TH"/>
              </w:rPr>
            </w:pPr>
            <w:r w:rsidRPr="001845F0">
              <w:rPr>
                <w:rFonts w:asciiTheme="minorBidi" w:hAnsiTheme="minorBidi" w:cstheme="minorBidi"/>
                <w:snapToGrid w:val="0"/>
                <w:lang w:eastAsia="th-TH"/>
              </w:rPr>
              <w:t>The People’s Republic of China</w:t>
            </w:r>
          </w:p>
        </w:tc>
        <w:tc>
          <w:tcPr>
            <w:tcW w:w="1080" w:type="dxa"/>
          </w:tcPr>
          <w:p w14:paraId="54482757" w14:textId="01463217"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Cordia New"/>
                <w:cs/>
              </w:rPr>
              <w:t>7</w:t>
            </w:r>
          </w:p>
        </w:tc>
        <w:tc>
          <w:tcPr>
            <w:tcW w:w="1080" w:type="dxa"/>
          </w:tcPr>
          <w:p w14:paraId="6F1A1F3A" w14:textId="420F9AAF"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4</w:t>
            </w:r>
          </w:p>
        </w:tc>
        <w:tc>
          <w:tcPr>
            <w:tcW w:w="1080" w:type="dxa"/>
          </w:tcPr>
          <w:p w14:paraId="582CE01E" w14:textId="49E6626B"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w:t>
            </w:r>
          </w:p>
        </w:tc>
        <w:tc>
          <w:tcPr>
            <w:tcW w:w="1080" w:type="dxa"/>
          </w:tcPr>
          <w:p w14:paraId="4C9EB60A" w14:textId="0C047CDA"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7FBA80FC" w14:textId="51267B9F"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1,641</w:t>
            </w:r>
          </w:p>
        </w:tc>
        <w:tc>
          <w:tcPr>
            <w:tcW w:w="1080" w:type="dxa"/>
          </w:tcPr>
          <w:p w14:paraId="30F33E35" w14:textId="77A1B16F"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1,864</w:t>
            </w:r>
          </w:p>
        </w:tc>
        <w:tc>
          <w:tcPr>
            <w:tcW w:w="1080" w:type="dxa"/>
          </w:tcPr>
          <w:p w14:paraId="2952C93D" w14:textId="1436128A"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67FEED58" w14:textId="33AF4C8A"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39E42E0C" w14:textId="44C20438"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1,648</w:t>
            </w:r>
          </w:p>
        </w:tc>
        <w:tc>
          <w:tcPr>
            <w:tcW w:w="1080" w:type="dxa"/>
          </w:tcPr>
          <w:p w14:paraId="01C75D7A" w14:textId="205A64F9"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1,868</w:t>
            </w:r>
          </w:p>
        </w:tc>
      </w:tr>
      <w:tr w:rsidR="00E632D0" w:rsidRPr="001845F0" w14:paraId="5BA563E2" w14:textId="77777777" w:rsidTr="00E1322B">
        <w:trPr>
          <w:trHeight w:val="20"/>
        </w:trPr>
        <w:tc>
          <w:tcPr>
            <w:tcW w:w="4590" w:type="dxa"/>
            <w:vAlign w:val="bottom"/>
          </w:tcPr>
          <w:p w14:paraId="0627A010" w14:textId="77777777" w:rsidR="00E632D0" w:rsidRPr="001845F0" w:rsidRDefault="00E632D0" w:rsidP="00E632D0">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Latin America</w:t>
            </w:r>
          </w:p>
        </w:tc>
        <w:tc>
          <w:tcPr>
            <w:tcW w:w="1080" w:type="dxa"/>
          </w:tcPr>
          <w:p w14:paraId="39344B0C" w14:textId="17337054"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Cordia New"/>
                <w:cs/>
              </w:rPr>
              <w:t>4</w:t>
            </w:r>
            <w:r w:rsidRPr="00E660A4">
              <w:rPr>
                <w:rFonts w:asciiTheme="minorBidi" w:hAnsiTheme="minorBidi" w:cstheme="minorBidi"/>
              </w:rPr>
              <w:t>,</w:t>
            </w:r>
            <w:r w:rsidRPr="00E660A4">
              <w:rPr>
                <w:rFonts w:asciiTheme="minorBidi" w:hAnsiTheme="minorBidi" w:cs="Cordia New"/>
                <w:cs/>
              </w:rPr>
              <w:t>253</w:t>
            </w:r>
          </w:p>
        </w:tc>
        <w:tc>
          <w:tcPr>
            <w:tcW w:w="1080" w:type="dxa"/>
          </w:tcPr>
          <w:p w14:paraId="262FDEE8" w14:textId="79FB4C14" w:rsidR="00E632D0" w:rsidRPr="00E660A4" w:rsidRDefault="0080363C" w:rsidP="00E632D0">
            <w:pPr>
              <w:spacing w:after="10" w:line="300" w:lineRule="exact"/>
              <w:ind w:right="-72"/>
              <w:jc w:val="right"/>
              <w:rPr>
                <w:rFonts w:asciiTheme="minorBidi" w:hAnsiTheme="minorBidi" w:cstheme="minorBidi"/>
              </w:rPr>
            </w:pPr>
            <w:r w:rsidRPr="00E660A4">
              <w:rPr>
                <w:rFonts w:ascii="Cordia New" w:hAnsi="Cordia New" w:cs="Cordia New"/>
              </w:rPr>
              <w:t>4,805</w:t>
            </w:r>
          </w:p>
        </w:tc>
        <w:tc>
          <w:tcPr>
            <w:tcW w:w="1080" w:type="dxa"/>
          </w:tcPr>
          <w:p w14:paraId="15873211" w14:textId="265A869A"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w:t>
            </w:r>
          </w:p>
        </w:tc>
        <w:tc>
          <w:tcPr>
            <w:tcW w:w="1080" w:type="dxa"/>
          </w:tcPr>
          <w:p w14:paraId="7E986A19" w14:textId="0E25A9E6"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382B3C91" w14:textId="1803E42A" w:rsidR="00E632D0" w:rsidRPr="00E660A4" w:rsidRDefault="00E632D0" w:rsidP="00E632D0">
            <w:pPr>
              <w:spacing w:after="10" w:line="300" w:lineRule="exact"/>
              <w:ind w:right="-72"/>
              <w:jc w:val="right"/>
              <w:rPr>
                <w:rFonts w:asciiTheme="minorBidi" w:hAnsiTheme="minorBidi" w:cstheme="minorBidi"/>
                <w:cs/>
              </w:rPr>
            </w:pPr>
            <w:r w:rsidRPr="00E660A4">
              <w:rPr>
                <w:rFonts w:asciiTheme="minorBidi" w:hAnsiTheme="minorBidi" w:cstheme="minorBidi"/>
              </w:rPr>
              <w:t>-</w:t>
            </w:r>
          </w:p>
        </w:tc>
        <w:tc>
          <w:tcPr>
            <w:tcW w:w="1080" w:type="dxa"/>
          </w:tcPr>
          <w:p w14:paraId="6DBF4756" w14:textId="7A4B6733"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66F9B9CA" w14:textId="7971E2B0"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15595E44" w14:textId="08202EA3"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20820F0D" w14:textId="2AEF1718" w:rsidR="00E632D0" w:rsidRPr="00E660A4" w:rsidRDefault="00453481" w:rsidP="00E632D0">
            <w:pPr>
              <w:spacing w:after="10" w:line="300" w:lineRule="exact"/>
              <w:ind w:right="-72"/>
              <w:jc w:val="right"/>
              <w:rPr>
                <w:rFonts w:asciiTheme="minorBidi" w:hAnsiTheme="minorBidi" w:cstheme="minorBidi"/>
                <w:cs/>
              </w:rPr>
            </w:pPr>
            <w:r w:rsidRPr="00E660A4">
              <w:rPr>
                <w:rFonts w:asciiTheme="minorBidi" w:hAnsiTheme="minorBidi" w:cstheme="minorBidi"/>
              </w:rPr>
              <w:t>4,253</w:t>
            </w:r>
          </w:p>
        </w:tc>
        <w:tc>
          <w:tcPr>
            <w:tcW w:w="1080" w:type="dxa"/>
          </w:tcPr>
          <w:p w14:paraId="38882FFA" w14:textId="58A07A9F" w:rsidR="00E632D0" w:rsidRPr="00E660A4" w:rsidRDefault="004D5811" w:rsidP="00E632D0">
            <w:pPr>
              <w:spacing w:after="10" w:line="300" w:lineRule="exact"/>
              <w:ind w:right="-72"/>
              <w:jc w:val="right"/>
              <w:rPr>
                <w:rFonts w:asciiTheme="minorBidi" w:hAnsiTheme="minorBidi" w:cstheme="minorBidi"/>
              </w:rPr>
            </w:pPr>
            <w:r w:rsidRPr="00E660A4">
              <w:rPr>
                <w:rFonts w:asciiTheme="minorBidi" w:hAnsiTheme="minorBidi" w:cstheme="minorBidi"/>
              </w:rPr>
              <w:t>4,805</w:t>
            </w:r>
          </w:p>
        </w:tc>
      </w:tr>
      <w:tr w:rsidR="00E632D0" w:rsidRPr="001845F0" w14:paraId="1BAB72C7" w14:textId="77777777" w:rsidTr="00E1322B">
        <w:trPr>
          <w:trHeight w:val="20"/>
        </w:trPr>
        <w:tc>
          <w:tcPr>
            <w:tcW w:w="4590" w:type="dxa"/>
            <w:vAlign w:val="bottom"/>
          </w:tcPr>
          <w:p w14:paraId="72F5BBAD" w14:textId="77777777" w:rsidR="00E632D0" w:rsidRPr="001845F0" w:rsidRDefault="00E632D0" w:rsidP="00E632D0">
            <w:pPr>
              <w:spacing w:after="10" w:line="300" w:lineRule="exact"/>
              <w:ind w:left="435" w:right="-72"/>
              <w:rPr>
                <w:rFonts w:asciiTheme="minorBidi" w:hAnsiTheme="minorBidi" w:cstheme="minorBidi"/>
                <w:snapToGrid w:val="0"/>
                <w:cs/>
                <w:lang w:eastAsia="th-TH"/>
              </w:rPr>
            </w:pPr>
            <w:r w:rsidRPr="001845F0">
              <w:rPr>
                <w:rFonts w:asciiTheme="minorBidi" w:hAnsiTheme="minorBidi" w:cstheme="minorBidi"/>
                <w:snapToGrid w:val="0"/>
                <w:lang w:eastAsia="th-TH"/>
              </w:rPr>
              <w:t>Others</w:t>
            </w:r>
          </w:p>
        </w:tc>
        <w:tc>
          <w:tcPr>
            <w:tcW w:w="1080" w:type="dxa"/>
          </w:tcPr>
          <w:p w14:paraId="582DCF3C" w14:textId="091BF07B"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Theme="minorBidi" w:hAnsiTheme="minorBidi" w:cs="Cordia New"/>
                <w:cs/>
              </w:rPr>
              <w:t>1</w:t>
            </w:r>
            <w:r w:rsidRPr="00E660A4">
              <w:rPr>
                <w:rFonts w:asciiTheme="minorBidi" w:hAnsiTheme="minorBidi" w:cstheme="minorBidi"/>
              </w:rPr>
              <w:t>,</w:t>
            </w:r>
            <w:r w:rsidRPr="00E660A4">
              <w:rPr>
                <w:rFonts w:asciiTheme="minorBidi" w:hAnsiTheme="minorBidi" w:cs="Cordia New"/>
                <w:cs/>
              </w:rPr>
              <w:t>624</w:t>
            </w:r>
          </w:p>
        </w:tc>
        <w:tc>
          <w:tcPr>
            <w:tcW w:w="1080" w:type="dxa"/>
          </w:tcPr>
          <w:p w14:paraId="70742682" w14:textId="716AD2FC"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Cordia New" w:hAnsi="Cordia New" w:cs="Cordia New"/>
                <w:color w:val="000000" w:themeColor="text1"/>
              </w:rPr>
              <w:t>1,518</w:t>
            </w:r>
          </w:p>
        </w:tc>
        <w:tc>
          <w:tcPr>
            <w:tcW w:w="1080" w:type="dxa"/>
          </w:tcPr>
          <w:p w14:paraId="32F630C7" w14:textId="2773D9E2"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Theme="minorBidi" w:hAnsiTheme="minorBidi" w:cs="Cordia New"/>
                <w:cs/>
              </w:rPr>
              <w:t>2</w:t>
            </w:r>
            <w:r w:rsidRPr="00E660A4">
              <w:rPr>
                <w:rFonts w:asciiTheme="minorBidi" w:hAnsiTheme="minorBidi" w:cstheme="minorBidi"/>
              </w:rPr>
              <w:t>,</w:t>
            </w:r>
            <w:r w:rsidRPr="00E660A4">
              <w:rPr>
                <w:rFonts w:asciiTheme="minorBidi" w:hAnsiTheme="minorBidi" w:cs="Cordia New"/>
                <w:cs/>
              </w:rPr>
              <w:t>013</w:t>
            </w:r>
          </w:p>
        </w:tc>
        <w:tc>
          <w:tcPr>
            <w:tcW w:w="1080" w:type="dxa"/>
          </w:tcPr>
          <w:p w14:paraId="29BA1D55" w14:textId="1CB1D94B"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Cordia New" w:hAnsi="Cordia New" w:cs="Cordia New"/>
                <w:color w:val="000000" w:themeColor="text1"/>
              </w:rPr>
              <w:t>2,208</w:t>
            </w:r>
          </w:p>
        </w:tc>
        <w:tc>
          <w:tcPr>
            <w:tcW w:w="1080" w:type="dxa"/>
          </w:tcPr>
          <w:p w14:paraId="640413F4" w14:textId="6715FC72"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Theme="minorBidi" w:hAnsiTheme="minorBidi" w:cstheme="minorBidi"/>
              </w:rPr>
              <w:t>2,347</w:t>
            </w:r>
          </w:p>
        </w:tc>
        <w:tc>
          <w:tcPr>
            <w:tcW w:w="1080" w:type="dxa"/>
          </w:tcPr>
          <w:p w14:paraId="0B7E5BD3" w14:textId="3F0D9C74"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Cordia New" w:hAnsi="Cordia New" w:cs="Cordia New"/>
                <w:color w:val="000000" w:themeColor="text1"/>
                <w:lang w:val="en-GB"/>
              </w:rPr>
              <w:t>2,328</w:t>
            </w:r>
          </w:p>
        </w:tc>
        <w:tc>
          <w:tcPr>
            <w:tcW w:w="1080" w:type="dxa"/>
          </w:tcPr>
          <w:p w14:paraId="72D126FB" w14:textId="211280BC"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5CD16A09" w14:textId="6324A15B"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68DDC90A" w14:textId="775B2E0A" w:rsidR="00E632D0" w:rsidRPr="00E660A4" w:rsidRDefault="00453481" w:rsidP="00E632D0">
            <w:pPr>
              <w:pBdr>
                <w:bottom w:val="single" w:sz="4" w:space="1" w:color="auto"/>
              </w:pBdr>
              <w:spacing w:after="10" w:line="300" w:lineRule="exact"/>
              <w:ind w:right="-72"/>
              <w:jc w:val="right"/>
              <w:rPr>
                <w:rFonts w:asciiTheme="minorBidi" w:hAnsiTheme="minorBidi" w:cstheme="minorBidi"/>
              </w:rPr>
            </w:pPr>
            <w:r w:rsidRPr="00E660A4">
              <w:rPr>
                <w:rFonts w:asciiTheme="minorBidi" w:hAnsiTheme="minorBidi" w:cstheme="minorBidi"/>
              </w:rPr>
              <w:t>5,984</w:t>
            </w:r>
          </w:p>
        </w:tc>
        <w:tc>
          <w:tcPr>
            <w:tcW w:w="1080" w:type="dxa"/>
          </w:tcPr>
          <w:p w14:paraId="1F766272" w14:textId="6517AFBD"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Cordia New" w:hAnsi="Cordia New" w:cs="Cordia New"/>
                <w:color w:val="000000" w:themeColor="text1"/>
              </w:rPr>
              <w:t>6,054</w:t>
            </w:r>
          </w:p>
        </w:tc>
      </w:tr>
      <w:tr w:rsidR="00E632D0" w:rsidRPr="001845F0" w14:paraId="16699A02" w14:textId="77777777" w:rsidTr="000D3C64">
        <w:trPr>
          <w:trHeight w:val="117"/>
        </w:trPr>
        <w:tc>
          <w:tcPr>
            <w:tcW w:w="4590" w:type="dxa"/>
            <w:vAlign w:val="bottom"/>
          </w:tcPr>
          <w:p w14:paraId="1B5EFB16" w14:textId="77777777" w:rsidR="00E632D0" w:rsidRPr="001845F0" w:rsidRDefault="00E632D0" w:rsidP="00E632D0">
            <w:pPr>
              <w:ind w:left="435" w:right="-72"/>
              <w:rPr>
                <w:rFonts w:asciiTheme="minorBidi" w:hAnsiTheme="minorBidi" w:cstheme="minorBidi"/>
                <w:b/>
                <w:bCs/>
                <w:snapToGrid w:val="0"/>
                <w:sz w:val="8"/>
                <w:szCs w:val="8"/>
                <w:lang w:eastAsia="th-TH"/>
              </w:rPr>
            </w:pPr>
          </w:p>
        </w:tc>
        <w:tc>
          <w:tcPr>
            <w:tcW w:w="1080" w:type="dxa"/>
          </w:tcPr>
          <w:p w14:paraId="25D336B6" w14:textId="77777777" w:rsidR="00E632D0" w:rsidRPr="001845F0" w:rsidRDefault="00E632D0" w:rsidP="00E632D0">
            <w:pPr>
              <w:ind w:right="-72"/>
              <w:jc w:val="right"/>
              <w:rPr>
                <w:rFonts w:asciiTheme="minorBidi" w:hAnsiTheme="minorBidi" w:cstheme="minorBidi"/>
                <w:snapToGrid w:val="0"/>
                <w:sz w:val="8"/>
                <w:szCs w:val="8"/>
                <w:lang w:eastAsia="th-TH"/>
              </w:rPr>
            </w:pPr>
          </w:p>
        </w:tc>
        <w:tc>
          <w:tcPr>
            <w:tcW w:w="1080" w:type="dxa"/>
          </w:tcPr>
          <w:p w14:paraId="32E6B50A" w14:textId="77777777" w:rsidR="00E632D0" w:rsidRPr="001845F0" w:rsidRDefault="00E632D0" w:rsidP="00E632D0">
            <w:pPr>
              <w:ind w:right="-72"/>
              <w:jc w:val="right"/>
              <w:rPr>
                <w:rFonts w:asciiTheme="minorBidi" w:hAnsiTheme="minorBidi" w:cstheme="minorBidi"/>
                <w:snapToGrid w:val="0"/>
                <w:sz w:val="8"/>
                <w:szCs w:val="8"/>
                <w:lang w:eastAsia="th-TH"/>
              </w:rPr>
            </w:pPr>
          </w:p>
        </w:tc>
        <w:tc>
          <w:tcPr>
            <w:tcW w:w="1080" w:type="dxa"/>
          </w:tcPr>
          <w:p w14:paraId="57BC2110" w14:textId="77777777" w:rsidR="00E632D0" w:rsidRPr="001845F0" w:rsidRDefault="00E632D0" w:rsidP="00E632D0">
            <w:pPr>
              <w:ind w:right="-72"/>
              <w:jc w:val="right"/>
              <w:rPr>
                <w:rFonts w:asciiTheme="minorBidi" w:hAnsiTheme="minorBidi" w:cstheme="minorBidi"/>
                <w:snapToGrid w:val="0"/>
                <w:sz w:val="8"/>
                <w:szCs w:val="8"/>
                <w:lang w:eastAsia="th-TH"/>
              </w:rPr>
            </w:pPr>
          </w:p>
        </w:tc>
        <w:tc>
          <w:tcPr>
            <w:tcW w:w="1080" w:type="dxa"/>
          </w:tcPr>
          <w:p w14:paraId="674D5A3F" w14:textId="77777777" w:rsidR="00E632D0" w:rsidRPr="001845F0" w:rsidRDefault="00E632D0" w:rsidP="00E632D0">
            <w:pPr>
              <w:ind w:right="-72"/>
              <w:jc w:val="right"/>
              <w:rPr>
                <w:rFonts w:asciiTheme="minorBidi" w:hAnsiTheme="minorBidi" w:cstheme="minorBidi"/>
                <w:snapToGrid w:val="0"/>
                <w:sz w:val="8"/>
                <w:szCs w:val="8"/>
                <w:lang w:eastAsia="th-TH"/>
              </w:rPr>
            </w:pPr>
          </w:p>
        </w:tc>
        <w:tc>
          <w:tcPr>
            <w:tcW w:w="1080" w:type="dxa"/>
          </w:tcPr>
          <w:p w14:paraId="1D8C1142" w14:textId="77777777" w:rsidR="00E632D0" w:rsidRPr="001845F0" w:rsidRDefault="00E632D0" w:rsidP="00E632D0">
            <w:pPr>
              <w:ind w:right="-72"/>
              <w:jc w:val="right"/>
              <w:rPr>
                <w:rFonts w:asciiTheme="minorBidi" w:hAnsiTheme="minorBidi" w:cstheme="minorBidi"/>
                <w:snapToGrid w:val="0"/>
                <w:sz w:val="8"/>
                <w:szCs w:val="8"/>
                <w:lang w:eastAsia="th-TH"/>
              </w:rPr>
            </w:pPr>
          </w:p>
        </w:tc>
        <w:tc>
          <w:tcPr>
            <w:tcW w:w="1080" w:type="dxa"/>
          </w:tcPr>
          <w:p w14:paraId="217ED9CF" w14:textId="77777777" w:rsidR="00E632D0" w:rsidRPr="001845F0" w:rsidRDefault="00E632D0" w:rsidP="00E632D0">
            <w:pPr>
              <w:ind w:right="-72"/>
              <w:jc w:val="right"/>
              <w:rPr>
                <w:rFonts w:asciiTheme="minorBidi" w:hAnsiTheme="minorBidi" w:cstheme="minorBidi"/>
                <w:snapToGrid w:val="0"/>
                <w:sz w:val="8"/>
                <w:szCs w:val="8"/>
                <w:lang w:eastAsia="th-TH"/>
              </w:rPr>
            </w:pPr>
          </w:p>
        </w:tc>
        <w:tc>
          <w:tcPr>
            <w:tcW w:w="1080" w:type="dxa"/>
            <w:vAlign w:val="bottom"/>
          </w:tcPr>
          <w:p w14:paraId="0EB2FBA8" w14:textId="77777777" w:rsidR="00E632D0" w:rsidRPr="001845F0" w:rsidRDefault="00E632D0" w:rsidP="00E632D0">
            <w:pPr>
              <w:ind w:right="-72"/>
              <w:jc w:val="right"/>
              <w:rPr>
                <w:rFonts w:asciiTheme="minorBidi" w:hAnsiTheme="minorBidi" w:cstheme="minorBidi"/>
                <w:snapToGrid w:val="0"/>
                <w:sz w:val="8"/>
                <w:szCs w:val="8"/>
                <w:lang w:eastAsia="th-TH"/>
              </w:rPr>
            </w:pPr>
          </w:p>
        </w:tc>
        <w:tc>
          <w:tcPr>
            <w:tcW w:w="1080" w:type="dxa"/>
          </w:tcPr>
          <w:p w14:paraId="036D2192" w14:textId="77777777" w:rsidR="00E632D0" w:rsidRPr="001845F0" w:rsidRDefault="00E632D0" w:rsidP="00E632D0">
            <w:pPr>
              <w:ind w:right="-72"/>
              <w:jc w:val="right"/>
              <w:rPr>
                <w:rFonts w:asciiTheme="minorBidi" w:hAnsiTheme="minorBidi" w:cstheme="minorBidi"/>
                <w:snapToGrid w:val="0"/>
                <w:sz w:val="8"/>
                <w:szCs w:val="8"/>
                <w:lang w:eastAsia="th-TH"/>
              </w:rPr>
            </w:pPr>
          </w:p>
        </w:tc>
        <w:tc>
          <w:tcPr>
            <w:tcW w:w="1080" w:type="dxa"/>
            <w:vAlign w:val="bottom"/>
          </w:tcPr>
          <w:p w14:paraId="0CAD80BC" w14:textId="77777777" w:rsidR="00E632D0" w:rsidRPr="001845F0" w:rsidRDefault="00E632D0" w:rsidP="00E632D0">
            <w:pPr>
              <w:ind w:right="-72"/>
              <w:jc w:val="right"/>
              <w:rPr>
                <w:rFonts w:asciiTheme="minorBidi" w:hAnsiTheme="minorBidi" w:cstheme="minorBidi"/>
                <w:sz w:val="8"/>
                <w:szCs w:val="8"/>
              </w:rPr>
            </w:pPr>
          </w:p>
        </w:tc>
        <w:tc>
          <w:tcPr>
            <w:tcW w:w="1080" w:type="dxa"/>
          </w:tcPr>
          <w:p w14:paraId="77306397" w14:textId="77777777" w:rsidR="00E632D0" w:rsidRPr="001845F0" w:rsidRDefault="00E632D0" w:rsidP="00E632D0">
            <w:pPr>
              <w:ind w:right="-72"/>
              <w:jc w:val="right"/>
              <w:rPr>
                <w:rFonts w:asciiTheme="minorBidi" w:hAnsiTheme="minorBidi" w:cstheme="minorBidi"/>
                <w:snapToGrid w:val="0"/>
                <w:sz w:val="8"/>
                <w:szCs w:val="8"/>
                <w:lang w:eastAsia="th-TH"/>
              </w:rPr>
            </w:pPr>
          </w:p>
        </w:tc>
      </w:tr>
      <w:tr w:rsidR="00E632D0" w:rsidRPr="001845F0" w14:paraId="2D7937D9" w14:textId="77777777" w:rsidTr="00E1322B">
        <w:trPr>
          <w:trHeight w:val="20"/>
        </w:trPr>
        <w:tc>
          <w:tcPr>
            <w:tcW w:w="4590" w:type="dxa"/>
            <w:vAlign w:val="bottom"/>
          </w:tcPr>
          <w:p w14:paraId="6C4605D5" w14:textId="77777777" w:rsidR="00E632D0" w:rsidRPr="001845F0" w:rsidRDefault="00E632D0" w:rsidP="00E632D0">
            <w:pPr>
              <w:spacing w:after="10" w:line="300" w:lineRule="exact"/>
              <w:ind w:left="435" w:right="-72"/>
              <w:rPr>
                <w:rFonts w:asciiTheme="minorBidi" w:hAnsiTheme="minorBidi" w:cstheme="minorBidi"/>
                <w:snapToGrid w:val="0"/>
                <w:cs/>
                <w:lang w:eastAsia="th-TH"/>
              </w:rPr>
            </w:pPr>
            <w:r w:rsidRPr="001845F0">
              <w:rPr>
                <w:rFonts w:asciiTheme="minorBidi" w:hAnsiTheme="minorBidi" w:cstheme="minorBidi"/>
                <w:snapToGrid w:val="0"/>
                <w:lang w:eastAsia="th-TH"/>
              </w:rPr>
              <w:t>Total</w:t>
            </w:r>
          </w:p>
        </w:tc>
        <w:tc>
          <w:tcPr>
            <w:tcW w:w="1080" w:type="dxa"/>
          </w:tcPr>
          <w:p w14:paraId="555AA4AE" w14:textId="6F5E9ABC"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sidRPr="007B11FC">
              <w:rPr>
                <w:rFonts w:asciiTheme="minorBidi" w:hAnsiTheme="minorBidi" w:cs="Cordia New"/>
                <w:cs/>
              </w:rPr>
              <w:t>60</w:t>
            </w:r>
            <w:r w:rsidRPr="007B11FC">
              <w:rPr>
                <w:rFonts w:asciiTheme="minorBidi" w:hAnsiTheme="minorBidi" w:cstheme="minorBidi"/>
              </w:rPr>
              <w:t>,</w:t>
            </w:r>
            <w:r w:rsidRPr="007B11FC">
              <w:rPr>
                <w:rFonts w:asciiTheme="minorBidi" w:hAnsiTheme="minorBidi" w:cs="Cordia New"/>
                <w:cs/>
              </w:rPr>
              <w:t>720</w:t>
            </w:r>
          </w:p>
        </w:tc>
        <w:tc>
          <w:tcPr>
            <w:tcW w:w="1080" w:type="dxa"/>
          </w:tcPr>
          <w:p w14:paraId="116C7B0F" w14:textId="58BDE436"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sidRPr="003F5FE5">
              <w:rPr>
                <w:rFonts w:ascii="Cordia New" w:hAnsi="Cordia New" w:cs="Cordia New"/>
                <w:color w:val="000000" w:themeColor="text1"/>
              </w:rPr>
              <w:t>61,687</w:t>
            </w:r>
          </w:p>
        </w:tc>
        <w:tc>
          <w:tcPr>
            <w:tcW w:w="1080" w:type="dxa"/>
          </w:tcPr>
          <w:p w14:paraId="09B9ABBF" w14:textId="61A21418"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sidRPr="00A672A5">
              <w:rPr>
                <w:rFonts w:asciiTheme="minorBidi" w:hAnsiTheme="minorBidi" w:cstheme="minorBidi"/>
              </w:rPr>
              <w:t>4,470</w:t>
            </w:r>
          </w:p>
        </w:tc>
        <w:tc>
          <w:tcPr>
            <w:tcW w:w="1080" w:type="dxa"/>
          </w:tcPr>
          <w:p w14:paraId="32FE61D4" w14:textId="0C7816CD"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sidRPr="00BA0A97">
              <w:rPr>
                <w:rFonts w:ascii="Cordia New" w:hAnsi="Cordia New" w:cs="Cordia New"/>
                <w:color w:val="000000" w:themeColor="text1"/>
              </w:rPr>
              <w:t>5,243</w:t>
            </w:r>
          </w:p>
        </w:tc>
        <w:tc>
          <w:tcPr>
            <w:tcW w:w="1080" w:type="dxa"/>
          </w:tcPr>
          <w:p w14:paraId="63FBD8A2" w14:textId="649C66EF"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sidRPr="003117FA">
              <w:rPr>
                <w:rFonts w:asciiTheme="minorBidi" w:hAnsiTheme="minorBidi" w:cstheme="minorBidi"/>
              </w:rPr>
              <w:t>16,419</w:t>
            </w:r>
          </w:p>
        </w:tc>
        <w:tc>
          <w:tcPr>
            <w:tcW w:w="1080" w:type="dxa"/>
          </w:tcPr>
          <w:p w14:paraId="4FB297CA" w14:textId="4B266101"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sidRPr="00142EF4">
              <w:rPr>
                <w:rFonts w:ascii="Cordia New" w:hAnsi="Cordia New" w:cs="Cordia New"/>
                <w:color w:val="000000" w:themeColor="text1"/>
              </w:rPr>
              <w:t>15,811</w:t>
            </w:r>
          </w:p>
        </w:tc>
        <w:tc>
          <w:tcPr>
            <w:tcW w:w="1080" w:type="dxa"/>
          </w:tcPr>
          <w:p w14:paraId="6A43BC9F" w14:textId="52A4C4F9"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sidRPr="00E632D0">
              <w:rPr>
                <w:rFonts w:asciiTheme="minorBidi" w:hAnsiTheme="minorBidi" w:cstheme="minorBidi"/>
              </w:rPr>
              <w:t>(845)</w:t>
            </w:r>
          </w:p>
        </w:tc>
        <w:tc>
          <w:tcPr>
            <w:tcW w:w="1080" w:type="dxa"/>
          </w:tcPr>
          <w:p w14:paraId="43A815C6" w14:textId="152D674E"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sidRPr="008F209F">
              <w:rPr>
                <w:rFonts w:ascii="Cordia New" w:hAnsi="Cordia New" w:cs="Cordia New"/>
                <w:color w:val="000000" w:themeColor="text1"/>
              </w:rPr>
              <w:t>(620)</w:t>
            </w:r>
          </w:p>
        </w:tc>
        <w:tc>
          <w:tcPr>
            <w:tcW w:w="1080" w:type="dxa"/>
          </w:tcPr>
          <w:p w14:paraId="225829FE" w14:textId="367C8B8E" w:rsidR="00E632D0" w:rsidRPr="001845F0" w:rsidRDefault="00453481" w:rsidP="00E632D0">
            <w:pPr>
              <w:pBdr>
                <w:bottom w:val="double" w:sz="4" w:space="1" w:color="auto"/>
              </w:pBdr>
              <w:spacing w:after="10" w:line="300" w:lineRule="exact"/>
              <w:ind w:right="-72"/>
              <w:jc w:val="right"/>
              <w:rPr>
                <w:rFonts w:asciiTheme="minorBidi" w:hAnsiTheme="minorBidi" w:cstheme="minorBidi"/>
              </w:rPr>
            </w:pPr>
            <w:r w:rsidRPr="00453481">
              <w:rPr>
                <w:rFonts w:asciiTheme="minorBidi" w:hAnsiTheme="minorBidi" w:cstheme="minorBidi"/>
              </w:rPr>
              <w:t>80,764</w:t>
            </w:r>
          </w:p>
        </w:tc>
        <w:tc>
          <w:tcPr>
            <w:tcW w:w="1080" w:type="dxa"/>
          </w:tcPr>
          <w:p w14:paraId="2B4FBFAE" w14:textId="0F905D11"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sidRPr="0051275D">
              <w:rPr>
                <w:rFonts w:ascii="Cordia New" w:hAnsi="Cordia New" w:cs="Cordia New"/>
                <w:color w:val="000000" w:themeColor="text1"/>
              </w:rPr>
              <w:t>82,121</w:t>
            </w:r>
          </w:p>
        </w:tc>
      </w:tr>
      <w:tr w:rsidR="00E632D0" w:rsidRPr="001845F0" w14:paraId="7323597C" w14:textId="77777777" w:rsidTr="000D3C64">
        <w:trPr>
          <w:trHeight w:val="117"/>
        </w:trPr>
        <w:tc>
          <w:tcPr>
            <w:tcW w:w="4590" w:type="dxa"/>
            <w:vAlign w:val="bottom"/>
          </w:tcPr>
          <w:p w14:paraId="1E605E2B" w14:textId="77777777" w:rsidR="00E632D0" w:rsidRPr="001845F0" w:rsidRDefault="00E632D0" w:rsidP="00E632D0">
            <w:pPr>
              <w:ind w:left="435" w:right="-72"/>
              <w:rPr>
                <w:rFonts w:asciiTheme="minorBidi" w:hAnsiTheme="minorBidi" w:cstheme="minorBidi"/>
                <w:b/>
                <w:bCs/>
                <w:snapToGrid w:val="0"/>
                <w:sz w:val="8"/>
                <w:szCs w:val="8"/>
                <w:lang w:eastAsia="th-TH"/>
              </w:rPr>
            </w:pPr>
          </w:p>
        </w:tc>
        <w:tc>
          <w:tcPr>
            <w:tcW w:w="1080" w:type="dxa"/>
            <w:vAlign w:val="bottom"/>
          </w:tcPr>
          <w:p w14:paraId="72096565" w14:textId="77777777" w:rsidR="00E632D0" w:rsidRPr="001845F0" w:rsidRDefault="00E632D0" w:rsidP="00E632D0">
            <w:pPr>
              <w:ind w:right="-72"/>
              <w:jc w:val="right"/>
              <w:rPr>
                <w:rFonts w:asciiTheme="minorBidi" w:hAnsiTheme="minorBidi" w:cstheme="minorBidi"/>
                <w:sz w:val="8"/>
                <w:szCs w:val="8"/>
              </w:rPr>
            </w:pPr>
          </w:p>
        </w:tc>
        <w:tc>
          <w:tcPr>
            <w:tcW w:w="1080" w:type="dxa"/>
            <w:vAlign w:val="bottom"/>
          </w:tcPr>
          <w:p w14:paraId="6D83C25C" w14:textId="77777777" w:rsidR="00E632D0" w:rsidRPr="001845F0" w:rsidRDefault="00E632D0" w:rsidP="00E632D0">
            <w:pPr>
              <w:ind w:right="-72"/>
              <w:jc w:val="right"/>
              <w:rPr>
                <w:rFonts w:asciiTheme="minorBidi" w:hAnsiTheme="minorBidi" w:cstheme="minorBidi"/>
                <w:sz w:val="8"/>
                <w:szCs w:val="8"/>
              </w:rPr>
            </w:pPr>
          </w:p>
        </w:tc>
        <w:tc>
          <w:tcPr>
            <w:tcW w:w="1080" w:type="dxa"/>
            <w:vAlign w:val="bottom"/>
          </w:tcPr>
          <w:p w14:paraId="72C42833" w14:textId="77777777" w:rsidR="00E632D0" w:rsidRPr="001845F0" w:rsidRDefault="00E632D0" w:rsidP="00E632D0">
            <w:pPr>
              <w:ind w:right="-72"/>
              <w:jc w:val="right"/>
              <w:rPr>
                <w:rFonts w:asciiTheme="minorBidi" w:hAnsiTheme="minorBidi" w:cstheme="minorBidi"/>
                <w:sz w:val="8"/>
                <w:szCs w:val="8"/>
              </w:rPr>
            </w:pPr>
          </w:p>
        </w:tc>
        <w:tc>
          <w:tcPr>
            <w:tcW w:w="1080" w:type="dxa"/>
            <w:vAlign w:val="bottom"/>
          </w:tcPr>
          <w:p w14:paraId="6A471234" w14:textId="77777777" w:rsidR="00E632D0" w:rsidRPr="001845F0" w:rsidRDefault="00E632D0" w:rsidP="00E632D0">
            <w:pPr>
              <w:ind w:right="-72"/>
              <w:jc w:val="right"/>
              <w:rPr>
                <w:rFonts w:asciiTheme="minorBidi" w:hAnsiTheme="minorBidi" w:cstheme="minorBidi"/>
                <w:sz w:val="8"/>
                <w:szCs w:val="8"/>
              </w:rPr>
            </w:pPr>
          </w:p>
        </w:tc>
        <w:tc>
          <w:tcPr>
            <w:tcW w:w="1080" w:type="dxa"/>
          </w:tcPr>
          <w:p w14:paraId="43924176" w14:textId="77777777" w:rsidR="00E632D0" w:rsidRPr="001845F0" w:rsidRDefault="00E632D0" w:rsidP="00E632D0">
            <w:pPr>
              <w:ind w:right="-72"/>
              <w:jc w:val="right"/>
              <w:rPr>
                <w:rFonts w:asciiTheme="minorBidi" w:hAnsiTheme="minorBidi" w:cstheme="minorBidi"/>
                <w:sz w:val="8"/>
                <w:szCs w:val="8"/>
              </w:rPr>
            </w:pPr>
          </w:p>
        </w:tc>
        <w:tc>
          <w:tcPr>
            <w:tcW w:w="1080" w:type="dxa"/>
          </w:tcPr>
          <w:p w14:paraId="5CE62D46" w14:textId="77777777" w:rsidR="00E632D0" w:rsidRPr="001845F0" w:rsidRDefault="00E632D0" w:rsidP="00E632D0">
            <w:pPr>
              <w:ind w:right="-72"/>
              <w:jc w:val="right"/>
              <w:rPr>
                <w:rFonts w:asciiTheme="minorBidi" w:hAnsiTheme="minorBidi" w:cstheme="minorBidi"/>
                <w:sz w:val="8"/>
                <w:szCs w:val="8"/>
              </w:rPr>
            </w:pPr>
          </w:p>
        </w:tc>
        <w:tc>
          <w:tcPr>
            <w:tcW w:w="1080" w:type="dxa"/>
            <w:vAlign w:val="bottom"/>
          </w:tcPr>
          <w:p w14:paraId="516C049D" w14:textId="77777777" w:rsidR="00E632D0" w:rsidRPr="001845F0" w:rsidRDefault="00E632D0" w:rsidP="00E632D0">
            <w:pPr>
              <w:ind w:right="-72"/>
              <w:jc w:val="right"/>
              <w:rPr>
                <w:rFonts w:asciiTheme="minorBidi" w:hAnsiTheme="minorBidi" w:cstheme="minorBidi"/>
                <w:sz w:val="8"/>
                <w:szCs w:val="8"/>
              </w:rPr>
            </w:pPr>
          </w:p>
        </w:tc>
        <w:tc>
          <w:tcPr>
            <w:tcW w:w="1080" w:type="dxa"/>
          </w:tcPr>
          <w:p w14:paraId="37F9E2BD" w14:textId="77777777" w:rsidR="00E632D0" w:rsidRPr="001845F0" w:rsidRDefault="00E632D0" w:rsidP="00E632D0">
            <w:pPr>
              <w:ind w:right="-72"/>
              <w:jc w:val="right"/>
              <w:rPr>
                <w:rFonts w:asciiTheme="minorBidi" w:hAnsiTheme="minorBidi" w:cstheme="minorBidi"/>
                <w:sz w:val="8"/>
                <w:szCs w:val="8"/>
              </w:rPr>
            </w:pPr>
          </w:p>
        </w:tc>
        <w:tc>
          <w:tcPr>
            <w:tcW w:w="1080" w:type="dxa"/>
            <w:vAlign w:val="bottom"/>
          </w:tcPr>
          <w:p w14:paraId="087C2F20" w14:textId="77777777" w:rsidR="00E632D0" w:rsidRPr="001845F0" w:rsidRDefault="00E632D0" w:rsidP="00E632D0">
            <w:pPr>
              <w:ind w:right="-72"/>
              <w:jc w:val="right"/>
              <w:rPr>
                <w:rFonts w:asciiTheme="minorBidi" w:hAnsiTheme="minorBidi" w:cstheme="minorBidi"/>
                <w:sz w:val="8"/>
                <w:szCs w:val="8"/>
              </w:rPr>
            </w:pPr>
          </w:p>
        </w:tc>
        <w:tc>
          <w:tcPr>
            <w:tcW w:w="1080" w:type="dxa"/>
          </w:tcPr>
          <w:p w14:paraId="1F289686" w14:textId="77777777" w:rsidR="00E632D0" w:rsidRPr="001845F0" w:rsidRDefault="00E632D0" w:rsidP="00E632D0">
            <w:pPr>
              <w:ind w:right="-72"/>
              <w:jc w:val="right"/>
              <w:rPr>
                <w:rFonts w:asciiTheme="minorBidi" w:hAnsiTheme="minorBidi" w:cstheme="minorBidi"/>
                <w:sz w:val="8"/>
                <w:szCs w:val="8"/>
              </w:rPr>
            </w:pPr>
          </w:p>
        </w:tc>
      </w:tr>
      <w:tr w:rsidR="00E632D0" w:rsidRPr="001845F0" w14:paraId="5E9484E5" w14:textId="77777777" w:rsidTr="000D3C64">
        <w:trPr>
          <w:trHeight w:val="20"/>
        </w:trPr>
        <w:tc>
          <w:tcPr>
            <w:tcW w:w="4590" w:type="dxa"/>
            <w:vAlign w:val="bottom"/>
          </w:tcPr>
          <w:p w14:paraId="2E2CDCD7" w14:textId="77777777" w:rsidR="00E632D0" w:rsidRPr="001845F0" w:rsidRDefault="00E632D0" w:rsidP="00E632D0">
            <w:pPr>
              <w:spacing w:after="10" w:line="300" w:lineRule="exact"/>
              <w:ind w:left="435" w:right="-72"/>
              <w:rPr>
                <w:rFonts w:asciiTheme="minorBidi" w:hAnsiTheme="minorBidi" w:cstheme="minorBidi"/>
                <w:b/>
                <w:bCs/>
                <w:snapToGrid w:val="0"/>
                <w:lang w:eastAsia="th-TH"/>
              </w:rPr>
            </w:pPr>
            <w:r w:rsidRPr="001845F0">
              <w:rPr>
                <w:rFonts w:asciiTheme="minorBidi" w:hAnsiTheme="minorBidi" w:cstheme="minorBidi"/>
                <w:b/>
                <w:bCs/>
                <w:snapToGrid w:val="0"/>
                <w:lang w:eastAsia="th-TH"/>
              </w:rPr>
              <w:t>Profit (loss) for the period</w:t>
            </w:r>
          </w:p>
        </w:tc>
        <w:tc>
          <w:tcPr>
            <w:tcW w:w="1080" w:type="dxa"/>
            <w:vAlign w:val="bottom"/>
          </w:tcPr>
          <w:p w14:paraId="0A20E213" w14:textId="77777777" w:rsidR="00E632D0" w:rsidRPr="001845F0" w:rsidRDefault="00E632D0" w:rsidP="00E632D0">
            <w:pPr>
              <w:spacing w:after="10" w:line="300" w:lineRule="exact"/>
              <w:ind w:right="-72"/>
              <w:jc w:val="right"/>
              <w:rPr>
                <w:rFonts w:asciiTheme="minorBidi" w:hAnsiTheme="minorBidi" w:cstheme="minorBidi"/>
              </w:rPr>
            </w:pPr>
          </w:p>
        </w:tc>
        <w:tc>
          <w:tcPr>
            <w:tcW w:w="1080" w:type="dxa"/>
            <w:vAlign w:val="bottom"/>
          </w:tcPr>
          <w:p w14:paraId="2A8DAEB2" w14:textId="77777777" w:rsidR="00E632D0" w:rsidRPr="001845F0" w:rsidRDefault="00E632D0" w:rsidP="00E632D0">
            <w:pPr>
              <w:spacing w:after="10" w:line="300" w:lineRule="exact"/>
              <w:ind w:right="-72"/>
              <w:jc w:val="right"/>
              <w:rPr>
                <w:rFonts w:asciiTheme="minorBidi" w:hAnsiTheme="minorBidi" w:cstheme="minorBidi"/>
              </w:rPr>
            </w:pPr>
          </w:p>
        </w:tc>
        <w:tc>
          <w:tcPr>
            <w:tcW w:w="1080" w:type="dxa"/>
            <w:vAlign w:val="bottom"/>
          </w:tcPr>
          <w:p w14:paraId="1873BA8F" w14:textId="77777777" w:rsidR="00E632D0" w:rsidRPr="001845F0" w:rsidRDefault="00E632D0" w:rsidP="00E632D0">
            <w:pPr>
              <w:spacing w:after="10" w:line="300" w:lineRule="exact"/>
              <w:ind w:right="-72"/>
              <w:jc w:val="right"/>
              <w:rPr>
                <w:rFonts w:asciiTheme="minorBidi" w:hAnsiTheme="minorBidi" w:cstheme="minorBidi"/>
              </w:rPr>
            </w:pPr>
          </w:p>
        </w:tc>
        <w:tc>
          <w:tcPr>
            <w:tcW w:w="1080" w:type="dxa"/>
            <w:vAlign w:val="bottom"/>
          </w:tcPr>
          <w:p w14:paraId="2AC8B5E6" w14:textId="77777777" w:rsidR="00E632D0" w:rsidRPr="001845F0" w:rsidRDefault="00E632D0" w:rsidP="00E632D0">
            <w:pPr>
              <w:spacing w:after="10" w:line="300" w:lineRule="exact"/>
              <w:ind w:right="-72"/>
              <w:jc w:val="right"/>
              <w:rPr>
                <w:rFonts w:asciiTheme="minorBidi" w:hAnsiTheme="minorBidi" w:cstheme="minorBidi"/>
              </w:rPr>
            </w:pPr>
          </w:p>
        </w:tc>
        <w:tc>
          <w:tcPr>
            <w:tcW w:w="1080" w:type="dxa"/>
          </w:tcPr>
          <w:p w14:paraId="70F70A00" w14:textId="77777777" w:rsidR="00E632D0" w:rsidRPr="001845F0" w:rsidRDefault="00E632D0" w:rsidP="00E632D0">
            <w:pPr>
              <w:spacing w:after="10" w:line="300" w:lineRule="exact"/>
              <w:ind w:right="-72"/>
              <w:jc w:val="right"/>
              <w:rPr>
                <w:rFonts w:asciiTheme="minorBidi" w:hAnsiTheme="minorBidi" w:cstheme="minorBidi"/>
              </w:rPr>
            </w:pPr>
          </w:p>
        </w:tc>
        <w:tc>
          <w:tcPr>
            <w:tcW w:w="1080" w:type="dxa"/>
          </w:tcPr>
          <w:p w14:paraId="50478CD9" w14:textId="77777777" w:rsidR="00E632D0" w:rsidRPr="001845F0" w:rsidRDefault="00E632D0" w:rsidP="00E632D0">
            <w:pPr>
              <w:spacing w:after="10" w:line="300" w:lineRule="exact"/>
              <w:ind w:right="-72"/>
              <w:jc w:val="right"/>
              <w:rPr>
                <w:rFonts w:asciiTheme="minorBidi" w:hAnsiTheme="minorBidi" w:cstheme="minorBidi"/>
              </w:rPr>
            </w:pPr>
          </w:p>
        </w:tc>
        <w:tc>
          <w:tcPr>
            <w:tcW w:w="1080" w:type="dxa"/>
            <w:vAlign w:val="bottom"/>
          </w:tcPr>
          <w:p w14:paraId="2FBF909C" w14:textId="77777777" w:rsidR="00E632D0" w:rsidRPr="001845F0" w:rsidRDefault="00E632D0" w:rsidP="00E632D0">
            <w:pPr>
              <w:spacing w:after="10" w:line="300" w:lineRule="exact"/>
              <w:ind w:right="-72"/>
              <w:jc w:val="right"/>
              <w:rPr>
                <w:rFonts w:asciiTheme="minorBidi" w:hAnsiTheme="minorBidi" w:cstheme="minorBidi"/>
              </w:rPr>
            </w:pPr>
          </w:p>
        </w:tc>
        <w:tc>
          <w:tcPr>
            <w:tcW w:w="1080" w:type="dxa"/>
          </w:tcPr>
          <w:p w14:paraId="631B8364" w14:textId="77777777" w:rsidR="00E632D0" w:rsidRPr="001845F0" w:rsidRDefault="00E632D0" w:rsidP="00E632D0">
            <w:pPr>
              <w:spacing w:after="10" w:line="300" w:lineRule="exact"/>
              <w:ind w:right="-72"/>
              <w:jc w:val="right"/>
              <w:rPr>
                <w:rFonts w:asciiTheme="minorBidi" w:hAnsiTheme="minorBidi" w:cstheme="minorBidi"/>
              </w:rPr>
            </w:pPr>
          </w:p>
        </w:tc>
        <w:tc>
          <w:tcPr>
            <w:tcW w:w="1080" w:type="dxa"/>
            <w:vAlign w:val="bottom"/>
          </w:tcPr>
          <w:p w14:paraId="318C818D" w14:textId="77777777" w:rsidR="00E632D0" w:rsidRPr="001845F0" w:rsidRDefault="00E632D0" w:rsidP="00E632D0">
            <w:pPr>
              <w:spacing w:after="10" w:line="300" w:lineRule="exact"/>
              <w:ind w:right="-72"/>
              <w:jc w:val="right"/>
              <w:rPr>
                <w:rFonts w:asciiTheme="minorBidi" w:hAnsiTheme="minorBidi" w:cstheme="minorBidi"/>
              </w:rPr>
            </w:pPr>
          </w:p>
        </w:tc>
        <w:tc>
          <w:tcPr>
            <w:tcW w:w="1080" w:type="dxa"/>
          </w:tcPr>
          <w:p w14:paraId="7652B91D" w14:textId="77777777" w:rsidR="00E632D0" w:rsidRPr="001845F0" w:rsidRDefault="00E632D0" w:rsidP="00E632D0">
            <w:pPr>
              <w:spacing w:after="10" w:line="300" w:lineRule="exact"/>
              <w:ind w:right="-72"/>
              <w:jc w:val="right"/>
              <w:rPr>
                <w:rFonts w:asciiTheme="minorBidi" w:hAnsiTheme="minorBidi" w:cstheme="minorBidi"/>
              </w:rPr>
            </w:pPr>
          </w:p>
        </w:tc>
      </w:tr>
      <w:tr w:rsidR="00E632D0" w:rsidRPr="001845F0" w14:paraId="54F0EB45" w14:textId="77777777" w:rsidTr="00E1322B">
        <w:trPr>
          <w:trHeight w:val="20"/>
        </w:trPr>
        <w:tc>
          <w:tcPr>
            <w:tcW w:w="4590" w:type="dxa"/>
            <w:vAlign w:val="bottom"/>
          </w:tcPr>
          <w:p w14:paraId="02BB2CAC" w14:textId="77777777" w:rsidR="00E632D0" w:rsidRPr="001845F0" w:rsidRDefault="00E632D0" w:rsidP="00E632D0">
            <w:pPr>
              <w:spacing w:after="10" w:line="300" w:lineRule="exact"/>
              <w:ind w:left="435" w:right="-72"/>
              <w:rPr>
                <w:rFonts w:asciiTheme="minorBidi" w:hAnsiTheme="minorBidi" w:cstheme="minorBidi"/>
                <w:snapToGrid w:val="0"/>
                <w:cs/>
                <w:lang w:eastAsia="th-TH"/>
              </w:rPr>
            </w:pPr>
            <w:r w:rsidRPr="001845F0">
              <w:rPr>
                <w:rFonts w:asciiTheme="minorBidi" w:hAnsiTheme="minorBidi" w:cstheme="minorBidi"/>
                <w:snapToGrid w:val="0"/>
                <w:lang w:eastAsia="th-TH"/>
              </w:rPr>
              <w:t>Thailand</w:t>
            </w:r>
          </w:p>
        </w:tc>
        <w:tc>
          <w:tcPr>
            <w:tcW w:w="1080" w:type="dxa"/>
          </w:tcPr>
          <w:p w14:paraId="61AD700A" w14:textId="7149272F"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Cordia New"/>
                <w:cs/>
              </w:rPr>
              <w:t>(217)</w:t>
            </w:r>
          </w:p>
        </w:tc>
        <w:tc>
          <w:tcPr>
            <w:tcW w:w="1080" w:type="dxa"/>
          </w:tcPr>
          <w:p w14:paraId="55B01A42" w14:textId="304F0E7F"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804</w:t>
            </w:r>
          </w:p>
        </w:tc>
        <w:tc>
          <w:tcPr>
            <w:tcW w:w="1080" w:type="dxa"/>
          </w:tcPr>
          <w:p w14:paraId="5FEC32A9" w14:textId="200D5C49"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372</w:t>
            </w:r>
          </w:p>
        </w:tc>
        <w:tc>
          <w:tcPr>
            <w:tcW w:w="1080" w:type="dxa"/>
          </w:tcPr>
          <w:p w14:paraId="036071B0" w14:textId="6E52E677"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109</w:t>
            </w:r>
          </w:p>
        </w:tc>
        <w:tc>
          <w:tcPr>
            <w:tcW w:w="1080" w:type="dxa"/>
          </w:tcPr>
          <w:p w14:paraId="25F61CD2" w14:textId="2931A500"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1,352</w:t>
            </w:r>
          </w:p>
        </w:tc>
        <w:tc>
          <w:tcPr>
            <w:tcW w:w="1080" w:type="dxa"/>
          </w:tcPr>
          <w:p w14:paraId="6DBC5A63" w14:textId="72B72EF7"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880</w:t>
            </w:r>
          </w:p>
        </w:tc>
        <w:tc>
          <w:tcPr>
            <w:tcW w:w="1080" w:type="dxa"/>
          </w:tcPr>
          <w:p w14:paraId="1969E979" w14:textId="350E7377"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0F2E8D78" w14:textId="0A37D055"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07F5E527" w14:textId="0315B50E" w:rsidR="00E632D0" w:rsidRPr="00E660A4" w:rsidRDefault="00453481" w:rsidP="00E632D0">
            <w:pPr>
              <w:spacing w:after="10" w:line="300" w:lineRule="exact"/>
              <w:ind w:right="-72"/>
              <w:jc w:val="right"/>
              <w:rPr>
                <w:rFonts w:asciiTheme="minorBidi" w:hAnsiTheme="minorBidi" w:cstheme="minorBidi"/>
              </w:rPr>
            </w:pPr>
            <w:r w:rsidRPr="00E660A4">
              <w:rPr>
                <w:rFonts w:asciiTheme="minorBidi" w:hAnsiTheme="minorBidi" w:cstheme="minorBidi"/>
              </w:rPr>
              <w:t>1,507</w:t>
            </w:r>
          </w:p>
        </w:tc>
        <w:tc>
          <w:tcPr>
            <w:tcW w:w="1080" w:type="dxa"/>
          </w:tcPr>
          <w:p w14:paraId="7F64B140" w14:textId="25406A63"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1,793</w:t>
            </w:r>
          </w:p>
        </w:tc>
      </w:tr>
      <w:tr w:rsidR="00E632D0" w:rsidRPr="001845F0" w14:paraId="4AC0144B" w14:textId="77777777" w:rsidTr="00E1322B">
        <w:trPr>
          <w:trHeight w:val="20"/>
        </w:trPr>
        <w:tc>
          <w:tcPr>
            <w:tcW w:w="4590" w:type="dxa"/>
            <w:vAlign w:val="bottom"/>
          </w:tcPr>
          <w:p w14:paraId="397E9C32" w14:textId="77777777" w:rsidR="00E632D0" w:rsidRPr="001845F0" w:rsidRDefault="00E632D0" w:rsidP="00E632D0">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 xml:space="preserve">Europe </w:t>
            </w:r>
          </w:p>
        </w:tc>
        <w:tc>
          <w:tcPr>
            <w:tcW w:w="1080" w:type="dxa"/>
          </w:tcPr>
          <w:p w14:paraId="493AF3BE" w14:textId="53E1CB6F"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Cordia New"/>
                <w:cs/>
              </w:rPr>
              <w:t>1</w:t>
            </w:r>
            <w:r w:rsidRPr="00E660A4">
              <w:rPr>
                <w:rFonts w:asciiTheme="minorBidi" w:hAnsiTheme="minorBidi" w:cstheme="minorBidi"/>
              </w:rPr>
              <w:t>,</w:t>
            </w:r>
            <w:r w:rsidRPr="00E660A4">
              <w:rPr>
                <w:rFonts w:asciiTheme="minorBidi" w:hAnsiTheme="minorBidi" w:cs="Cordia New"/>
                <w:cs/>
              </w:rPr>
              <w:t>460</w:t>
            </w:r>
          </w:p>
        </w:tc>
        <w:tc>
          <w:tcPr>
            <w:tcW w:w="1080" w:type="dxa"/>
          </w:tcPr>
          <w:p w14:paraId="75A5A819" w14:textId="527F87E8" w:rsidR="00E632D0" w:rsidRPr="00E660A4" w:rsidRDefault="006C75F4" w:rsidP="00E632D0">
            <w:pPr>
              <w:spacing w:after="10" w:line="300" w:lineRule="exact"/>
              <w:ind w:right="-72"/>
              <w:jc w:val="right"/>
              <w:rPr>
                <w:rFonts w:asciiTheme="minorBidi" w:hAnsiTheme="minorBidi" w:cstheme="minorBidi"/>
              </w:rPr>
            </w:pPr>
            <w:r w:rsidRPr="00E660A4">
              <w:rPr>
                <w:rFonts w:ascii="Cordia New" w:hAnsi="Cordia New" w:cs="Cordia New"/>
              </w:rPr>
              <w:t>1,</w:t>
            </w:r>
            <w:r w:rsidR="00420B56" w:rsidRPr="00E660A4">
              <w:rPr>
                <w:rFonts w:ascii="Cordia New" w:hAnsi="Cordia New" w:cs="Cordia New"/>
              </w:rPr>
              <w:t>742</w:t>
            </w:r>
          </w:p>
        </w:tc>
        <w:tc>
          <w:tcPr>
            <w:tcW w:w="1080" w:type="dxa"/>
          </w:tcPr>
          <w:p w14:paraId="6F2EAC62" w14:textId="68402B48"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(299)</w:t>
            </w:r>
          </w:p>
        </w:tc>
        <w:tc>
          <w:tcPr>
            <w:tcW w:w="1080" w:type="dxa"/>
          </w:tcPr>
          <w:p w14:paraId="6C981B9E" w14:textId="21DC8383"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(187)</w:t>
            </w:r>
          </w:p>
        </w:tc>
        <w:tc>
          <w:tcPr>
            <w:tcW w:w="1080" w:type="dxa"/>
          </w:tcPr>
          <w:p w14:paraId="22686B85" w14:textId="1378010D"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(15)</w:t>
            </w:r>
          </w:p>
        </w:tc>
        <w:tc>
          <w:tcPr>
            <w:tcW w:w="1080" w:type="dxa"/>
          </w:tcPr>
          <w:p w14:paraId="1AF18F2E" w14:textId="6622ED5C"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7</w:t>
            </w:r>
          </w:p>
        </w:tc>
        <w:tc>
          <w:tcPr>
            <w:tcW w:w="1080" w:type="dxa"/>
          </w:tcPr>
          <w:p w14:paraId="2E107E7F" w14:textId="06706118"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49D1A846" w14:textId="358EE5AF"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0B3172FA" w14:textId="0C3F7BD4" w:rsidR="00E632D0" w:rsidRPr="00E660A4" w:rsidRDefault="00453481" w:rsidP="00E632D0">
            <w:pPr>
              <w:spacing w:after="10" w:line="300" w:lineRule="exact"/>
              <w:ind w:right="-72"/>
              <w:jc w:val="right"/>
              <w:rPr>
                <w:rFonts w:asciiTheme="minorBidi" w:hAnsiTheme="minorBidi" w:cstheme="minorBidi"/>
              </w:rPr>
            </w:pPr>
            <w:r w:rsidRPr="00E660A4">
              <w:rPr>
                <w:rFonts w:asciiTheme="minorBidi" w:hAnsiTheme="minorBidi" w:cstheme="minorBidi"/>
              </w:rPr>
              <w:t>1,146</w:t>
            </w:r>
          </w:p>
        </w:tc>
        <w:tc>
          <w:tcPr>
            <w:tcW w:w="1080" w:type="dxa"/>
          </w:tcPr>
          <w:p w14:paraId="0314A9BB" w14:textId="46B6A3D8" w:rsidR="00E632D0" w:rsidRPr="00E660A4" w:rsidRDefault="007B314A" w:rsidP="00E632D0">
            <w:pPr>
              <w:spacing w:after="10" w:line="300" w:lineRule="exact"/>
              <w:ind w:right="-72"/>
              <w:jc w:val="right"/>
              <w:rPr>
                <w:rFonts w:asciiTheme="minorBidi" w:hAnsiTheme="minorBidi" w:cstheme="minorBidi"/>
              </w:rPr>
            </w:pPr>
            <w:r w:rsidRPr="00E660A4">
              <w:rPr>
                <w:rFonts w:asciiTheme="minorBidi" w:hAnsiTheme="minorBidi" w:cstheme="minorBidi"/>
              </w:rPr>
              <w:t>1,</w:t>
            </w:r>
            <w:r w:rsidR="009A1410" w:rsidRPr="00E660A4">
              <w:rPr>
                <w:rFonts w:asciiTheme="minorBidi" w:hAnsiTheme="minorBidi" w:cstheme="minorBidi"/>
              </w:rPr>
              <w:t>562</w:t>
            </w:r>
          </w:p>
        </w:tc>
      </w:tr>
      <w:tr w:rsidR="00E632D0" w:rsidRPr="001845F0" w14:paraId="4084076A" w14:textId="77777777" w:rsidTr="00E1322B">
        <w:trPr>
          <w:trHeight w:val="20"/>
        </w:trPr>
        <w:tc>
          <w:tcPr>
            <w:tcW w:w="4590" w:type="dxa"/>
            <w:vAlign w:val="bottom"/>
          </w:tcPr>
          <w:p w14:paraId="45D76547" w14:textId="77777777" w:rsidR="00E632D0" w:rsidRPr="001845F0" w:rsidRDefault="00E632D0" w:rsidP="00E632D0">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Australia and New Zealand</w:t>
            </w:r>
          </w:p>
        </w:tc>
        <w:tc>
          <w:tcPr>
            <w:tcW w:w="1080" w:type="dxa"/>
          </w:tcPr>
          <w:p w14:paraId="73553213" w14:textId="7B0E377C"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Cordia New"/>
                <w:cs/>
              </w:rPr>
              <w:t>(5)</w:t>
            </w:r>
          </w:p>
        </w:tc>
        <w:tc>
          <w:tcPr>
            <w:tcW w:w="1080" w:type="dxa"/>
          </w:tcPr>
          <w:p w14:paraId="266F0894" w14:textId="0C541B0B"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71</w:t>
            </w:r>
          </w:p>
        </w:tc>
        <w:tc>
          <w:tcPr>
            <w:tcW w:w="1080" w:type="dxa"/>
          </w:tcPr>
          <w:p w14:paraId="0CA8CB0B" w14:textId="466F078A"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w:t>
            </w:r>
          </w:p>
        </w:tc>
        <w:tc>
          <w:tcPr>
            <w:tcW w:w="1080" w:type="dxa"/>
          </w:tcPr>
          <w:p w14:paraId="42821E17" w14:textId="7B585D91"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14C941EF" w14:textId="6B9B3B87"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50</w:t>
            </w:r>
          </w:p>
        </w:tc>
        <w:tc>
          <w:tcPr>
            <w:tcW w:w="1080" w:type="dxa"/>
          </w:tcPr>
          <w:p w14:paraId="07F31EAE" w14:textId="1424DB13"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61</w:t>
            </w:r>
          </w:p>
        </w:tc>
        <w:tc>
          <w:tcPr>
            <w:tcW w:w="1080" w:type="dxa"/>
          </w:tcPr>
          <w:p w14:paraId="0AF91303" w14:textId="2049866D"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105B07A6" w14:textId="2C4D3136"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0F412F91" w14:textId="446A99AC" w:rsidR="00E632D0" w:rsidRPr="00E660A4" w:rsidRDefault="00453481" w:rsidP="00E632D0">
            <w:pPr>
              <w:spacing w:after="10" w:line="300" w:lineRule="exact"/>
              <w:ind w:right="-72"/>
              <w:jc w:val="right"/>
              <w:rPr>
                <w:rFonts w:asciiTheme="minorBidi" w:hAnsiTheme="minorBidi" w:cstheme="minorBidi"/>
              </w:rPr>
            </w:pPr>
            <w:r w:rsidRPr="00E660A4">
              <w:rPr>
                <w:rFonts w:asciiTheme="minorBidi" w:hAnsiTheme="minorBidi" w:cstheme="minorBidi"/>
              </w:rPr>
              <w:t>45</w:t>
            </w:r>
          </w:p>
        </w:tc>
        <w:tc>
          <w:tcPr>
            <w:tcW w:w="1080" w:type="dxa"/>
          </w:tcPr>
          <w:p w14:paraId="52CA935C" w14:textId="5F3D6339"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132</w:t>
            </w:r>
          </w:p>
        </w:tc>
      </w:tr>
      <w:tr w:rsidR="00E632D0" w:rsidRPr="001845F0" w14:paraId="7E3F25EA" w14:textId="77777777" w:rsidTr="00E1322B">
        <w:trPr>
          <w:trHeight w:val="20"/>
        </w:trPr>
        <w:tc>
          <w:tcPr>
            <w:tcW w:w="4590" w:type="dxa"/>
            <w:vAlign w:val="bottom"/>
          </w:tcPr>
          <w:p w14:paraId="241D42EE" w14:textId="77777777" w:rsidR="00E632D0" w:rsidRPr="001845F0" w:rsidRDefault="00E632D0" w:rsidP="00E632D0">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Maldives and Middle East</w:t>
            </w:r>
          </w:p>
        </w:tc>
        <w:tc>
          <w:tcPr>
            <w:tcW w:w="1080" w:type="dxa"/>
          </w:tcPr>
          <w:p w14:paraId="119D5AA3" w14:textId="221527A8"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Cordia New"/>
                <w:cs/>
              </w:rPr>
              <w:t>602</w:t>
            </w:r>
          </w:p>
        </w:tc>
        <w:tc>
          <w:tcPr>
            <w:tcW w:w="1080" w:type="dxa"/>
          </w:tcPr>
          <w:p w14:paraId="5CAADF34" w14:textId="51145F5E"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398</w:t>
            </w:r>
          </w:p>
        </w:tc>
        <w:tc>
          <w:tcPr>
            <w:tcW w:w="1080" w:type="dxa"/>
          </w:tcPr>
          <w:p w14:paraId="2241AC61" w14:textId="55B94251"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5</w:t>
            </w:r>
          </w:p>
        </w:tc>
        <w:tc>
          <w:tcPr>
            <w:tcW w:w="1080" w:type="dxa"/>
          </w:tcPr>
          <w:p w14:paraId="4C7EBA96" w14:textId="07E1E239"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8</w:t>
            </w:r>
          </w:p>
        </w:tc>
        <w:tc>
          <w:tcPr>
            <w:tcW w:w="1080" w:type="dxa"/>
          </w:tcPr>
          <w:p w14:paraId="34C8F2EC" w14:textId="2AF345E4"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28</w:t>
            </w:r>
          </w:p>
        </w:tc>
        <w:tc>
          <w:tcPr>
            <w:tcW w:w="1080" w:type="dxa"/>
          </w:tcPr>
          <w:p w14:paraId="1C1C06D4" w14:textId="2C5347D1"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13</w:t>
            </w:r>
          </w:p>
        </w:tc>
        <w:tc>
          <w:tcPr>
            <w:tcW w:w="1080" w:type="dxa"/>
          </w:tcPr>
          <w:p w14:paraId="53B1E315" w14:textId="3FB6B99F"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6A6185FA" w14:textId="4615C089"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3A5DB07F" w14:textId="46C538E0" w:rsidR="00E632D0" w:rsidRPr="00E660A4" w:rsidRDefault="00453481" w:rsidP="00E632D0">
            <w:pPr>
              <w:spacing w:after="10" w:line="300" w:lineRule="exact"/>
              <w:ind w:right="-72"/>
              <w:jc w:val="right"/>
              <w:rPr>
                <w:rFonts w:asciiTheme="minorBidi" w:hAnsiTheme="minorBidi" w:cstheme="minorBidi"/>
              </w:rPr>
            </w:pPr>
            <w:r w:rsidRPr="00E660A4">
              <w:rPr>
                <w:rFonts w:asciiTheme="minorBidi" w:hAnsiTheme="minorBidi" w:cstheme="minorBidi"/>
              </w:rPr>
              <w:t>635</w:t>
            </w:r>
          </w:p>
        </w:tc>
        <w:tc>
          <w:tcPr>
            <w:tcW w:w="1080" w:type="dxa"/>
          </w:tcPr>
          <w:p w14:paraId="3748C876" w14:textId="41DCDF91"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419</w:t>
            </w:r>
          </w:p>
        </w:tc>
      </w:tr>
      <w:tr w:rsidR="00E632D0" w:rsidRPr="001845F0" w14:paraId="5B555BEE" w14:textId="77777777" w:rsidTr="00E1322B">
        <w:trPr>
          <w:trHeight w:val="20"/>
        </w:trPr>
        <w:tc>
          <w:tcPr>
            <w:tcW w:w="4590" w:type="dxa"/>
            <w:vAlign w:val="bottom"/>
          </w:tcPr>
          <w:p w14:paraId="579E740C" w14:textId="77777777" w:rsidR="00E632D0" w:rsidRPr="001845F0" w:rsidRDefault="00E632D0" w:rsidP="00E632D0">
            <w:pPr>
              <w:spacing w:after="10" w:line="300" w:lineRule="exact"/>
              <w:ind w:left="435" w:right="-72"/>
              <w:rPr>
                <w:rFonts w:asciiTheme="minorBidi" w:hAnsiTheme="minorBidi" w:cstheme="minorBidi"/>
                <w:snapToGrid w:val="0"/>
                <w:cs/>
                <w:lang w:eastAsia="th-TH"/>
              </w:rPr>
            </w:pPr>
            <w:r w:rsidRPr="001845F0">
              <w:rPr>
                <w:rFonts w:asciiTheme="minorBidi" w:hAnsiTheme="minorBidi" w:cstheme="minorBidi"/>
                <w:snapToGrid w:val="0"/>
                <w:lang w:eastAsia="th-TH"/>
              </w:rPr>
              <w:t>The People’s Republic of China</w:t>
            </w:r>
          </w:p>
        </w:tc>
        <w:tc>
          <w:tcPr>
            <w:tcW w:w="1080" w:type="dxa"/>
          </w:tcPr>
          <w:p w14:paraId="74D6DBE1" w14:textId="0ACBB5C8"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Cordia New"/>
                <w:cs/>
              </w:rPr>
              <w:t>5</w:t>
            </w:r>
          </w:p>
        </w:tc>
        <w:tc>
          <w:tcPr>
            <w:tcW w:w="1080" w:type="dxa"/>
          </w:tcPr>
          <w:p w14:paraId="71BE39AD" w14:textId="51799305"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9</w:t>
            </w:r>
          </w:p>
        </w:tc>
        <w:tc>
          <w:tcPr>
            <w:tcW w:w="1080" w:type="dxa"/>
          </w:tcPr>
          <w:p w14:paraId="29B79444" w14:textId="53125D73"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w:t>
            </w:r>
          </w:p>
        </w:tc>
        <w:tc>
          <w:tcPr>
            <w:tcW w:w="1080" w:type="dxa"/>
          </w:tcPr>
          <w:p w14:paraId="02BFB645" w14:textId="5A242613"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 xml:space="preserve">-   </w:t>
            </w:r>
          </w:p>
        </w:tc>
        <w:tc>
          <w:tcPr>
            <w:tcW w:w="1080" w:type="dxa"/>
          </w:tcPr>
          <w:p w14:paraId="0FC02613" w14:textId="55C189A2"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theme="minorBidi"/>
              </w:rPr>
              <w:t>(8)</w:t>
            </w:r>
          </w:p>
        </w:tc>
        <w:tc>
          <w:tcPr>
            <w:tcW w:w="1080" w:type="dxa"/>
          </w:tcPr>
          <w:p w14:paraId="59815270" w14:textId="155CA354"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51</w:t>
            </w:r>
          </w:p>
        </w:tc>
        <w:tc>
          <w:tcPr>
            <w:tcW w:w="1080" w:type="dxa"/>
          </w:tcPr>
          <w:p w14:paraId="0F1A8E70" w14:textId="5FFBE12D"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08D72007" w14:textId="7A850ADE"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3FF46F01" w14:textId="5E58E4F8" w:rsidR="00E632D0" w:rsidRPr="00E660A4" w:rsidRDefault="00453481" w:rsidP="00E632D0">
            <w:pPr>
              <w:spacing w:after="10" w:line="300" w:lineRule="exact"/>
              <w:ind w:right="-72"/>
              <w:jc w:val="right"/>
              <w:rPr>
                <w:rFonts w:asciiTheme="minorBidi" w:hAnsiTheme="minorBidi" w:cstheme="minorBidi"/>
              </w:rPr>
            </w:pPr>
            <w:r w:rsidRPr="00E660A4">
              <w:rPr>
                <w:rFonts w:asciiTheme="minorBidi" w:hAnsiTheme="minorBidi" w:cstheme="minorBidi"/>
              </w:rPr>
              <w:t>(3)</w:t>
            </w:r>
          </w:p>
        </w:tc>
        <w:tc>
          <w:tcPr>
            <w:tcW w:w="1080" w:type="dxa"/>
          </w:tcPr>
          <w:p w14:paraId="1F5357A0" w14:textId="36789292"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60</w:t>
            </w:r>
          </w:p>
        </w:tc>
      </w:tr>
      <w:tr w:rsidR="00E632D0" w:rsidRPr="001845F0" w14:paraId="5FF103D3" w14:textId="77777777" w:rsidTr="00E1322B">
        <w:trPr>
          <w:trHeight w:val="20"/>
        </w:trPr>
        <w:tc>
          <w:tcPr>
            <w:tcW w:w="4590" w:type="dxa"/>
            <w:vAlign w:val="bottom"/>
          </w:tcPr>
          <w:p w14:paraId="74B4AC40" w14:textId="77777777" w:rsidR="00E632D0" w:rsidRPr="001845F0" w:rsidRDefault="00E632D0" w:rsidP="00E632D0">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Latin America</w:t>
            </w:r>
          </w:p>
        </w:tc>
        <w:tc>
          <w:tcPr>
            <w:tcW w:w="1080" w:type="dxa"/>
          </w:tcPr>
          <w:p w14:paraId="5240F794" w14:textId="5A31CB14" w:rsidR="00E632D0" w:rsidRPr="00E660A4" w:rsidRDefault="00E632D0" w:rsidP="00E632D0">
            <w:pPr>
              <w:spacing w:after="10" w:line="300" w:lineRule="exact"/>
              <w:ind w:right="-72"/>
              <w:jc w:val="right"/>
              <w:rPr>
                <w:rFonts w:asciiTheme="minorBidi" w:hAnsiTheme="minorBidi" w:cstheme="minorBidi"/>
              </w:rPr>
            </w:pPr>
            <w:r w:rsidRPr="00E660A4">
              <w:rPr>
                <w:rFonts w:asciiTheme="minorBidi" w:hAnsiTheme="minorBidi" w:cs="Cordia New"/>
                <w:cs/>
              </w:rPr>
              <w:t>425</w:t>
            </w:r>
          </w:p>
        </w:tc>
        <w:tc>
          <w:tcPr>
            <w:tcW w:w="1080" w:type="dxa"/>
          </w:tcPr>
          <w:p w14:paraId="2166CB00" w14:textId="247FE4A8" w:rsidR="00E632D0" w:rsidRPr="00E660A4" w:rsidRDefault="00420B56" w:rsidP="00E632D0">
            <w:pPr>
              <w:spacing w:after="10" w:line="300" w:lineRule="exact"/>
              <w:ind w:right="-72"/>
              <w:jc w:val="right"/>
              <w:rPr>
                <w:rFonts w:asciiTheme="minorBidi" w:hAnsiTheme="minorBidi" w:cstheme="minorBidi"/>
              </w:rPr>
            </w:pPr>
            <w:r w:rsidRPr="00E660A4">
              <w:rPr>
                <w:rFonts w:ascii="Cordia New" w:hAnsi="Cordia New" w:cs="Cordia New"/>
              </w:rPr>
              <w:t>264</w:t>
            </w:r>
          </w:p>
        </w:tc>
        <w:tc>
          <w:tcPr>
            <w:tcW w:w="1080" w:type="dxa"/>
          </w:tcPr>
          <w:p w14:paraId="7F86777E" w14:textId="0DF44449" w:rsidR="00E632D0" w:rsidRPr="00E660A4" w:rsidRDefault="00E632D0" w:rsidP="00E632D0">
            <w:pPr>
              <w:spacing w:after="10" w:line="300" w:lineRule="exact"/>
              <w:ind w:right="-72"/>
              <w:jc w:val="right"/>
              <w:rPr>
                <w:rFonts w:asciiTheme="minorBidi" w:hAnsiTheme="minorBidi" w:cstheme="minorBidi"/>
                <w:cs/>
              </w:rPr>
            </w:pPr>
            <w:r w:rsidRPr="00E660A4">
              <w:rPr>
                <w:rFonts w:asciiTheme="minorBidi" w:hAnsiTheme="minorBidi" w:cstheme="minorBidi"/>
              </w:rPr>
              <w:t>-</w:t>
            </w:r>
          </w:p>
        </w:tc>
        <w:tc>
          <w:tcPr>
            <w:tcW w:w="1080" w:type="dxa"/>
          </w:tcPr>
          <w:p w14:paraId="64A31B53" w14:textId="60AE3664"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605C3769" w14:textId="3529B77A" w:rsidR="00E632D0" w:rsidRPr="00E660A4" w:rsidRDefault="00E632D0" w:rsidP="00E632D0">
            <w:pPr>
              <w:spacing w:after="10" w:line="300" w:lineRule="exact"/>
              <w:ind w:right="-72"/>
              <w:jc w:val="right"/>
              <w:rPr>
                <w:rFonts w:asciiTheme="minorBidi" w:hAnsiTheme="minorBidi" w:cstheme="minorBidi"/>
                <w:cs/>
              </w:rPr>
            </w:pPr>
            <w:r w:rsidRPr="00E660A4">
              <w:rPr>
                <w:rFonts w:asciiTheme="minorBidi" w:hAnsiTheme="minorBidi" w:cstheme="minorBidi"/>
              </w:rPr>
              <w:t>-</w:t>
            </w:r>
          </w:p>
        </w:tc>
        <w:tc>
          <w:tcPr>
            <w:tcW w:w="1080" w:type="dxa"/>
          </w:tcPr>
          <w:p w14:paraId="4CC6A570" w14:textId="69A8441D"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4B687807" w14:textId="5CFA6213"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01D17BEA" w14:textId="6D844F97" w:rsidR="00E632D0" w:rsidRPr="00E660A4" w:rsidRDefault="00E632D0" w:rsidP="00E632D0">
            <w:pP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5C8B6B8A" w14:textId="4DC744EA" w:rsidR="00E632D0" w:rsidRPr="00E660A4" w:rsidRDefault="00A376E0" w:rsidP="00E632D0">
            <w:pPr>
              <w:spacing w:after="10" w:line="300" w:lineRule="exact"/>
              <w:ind w:right="-72"/>
              <w:jc w:val="right"/>
              <w:rPr>
                <w:rFonts w:asciiTheme="minorBidi" w:hAnsiTheme="minorBidi" w:cstheme="minorBidi"/>
                <w:cs/>
              </w:rPr>
            </w:pPr>
            <w:r w:rsidRPr="00E660A4">
              <w:rPr>
                <w:rFonts w:asciiTheme="minorBidi" w:hAnsiTheme="minorBidi" w:cstheme="minorBidi"/>
              </w:rPr>
              <w:t>425</w:t>
            </w:r>
          </w:p>
        </w:tc>
        <w:tc>
          <w:tcPr>
            <w:tcW w:w="1080" w:type="dxa"/>
          </w:tcPr>
          <w:p w14:paraId="6BA97B6D" w14:textId="24C6F061" w:rsidR="00E632D0" w:rsidRPr="00E660A4" w:rsidRDefault="00B44B2A" w:rsidP="00E632D0">
            <w:pPr>
              <w:spacing w:after="10" w:line="300" w:lineRule="exact"/>
              <w:ind w:right="-72"/>
              <w:jc w:val="right"/>
              <w:rPr>
                <w:rFonts w:asciiTheme="minorBidi" w:hAnsiTheme="minorBidi" w:cstheme="minorBidi"/>
              </w:rPr>
            </w:pPr>
            <w:r w:rsidRPr="00E660A4">
              <w:rPr>
                <w:rFonts w:asciiTheme="minorBidi" w:hAnsiTheme="minorBidi" w:cstheme="minorBidi"/>
              </w:rPr>
              <w:t>264</w:t>
            </w:r>
          </w:p>
        </w:tc>
      </w:tr>
      <w:tr w:rsidR="00E632D0" w:rsidRPr="001845F0" w14:paraId="0FC970EF" w14:textId="77777777" w:rsidTr="00E1322B">
        <w:trPr>
          <w:trHeight w:val="20"/>
        </w:trPr>
        <w:tc>
          <w:tcPr>
            <w:tcW w:w="4590" w:type="dxa"/>
            <w:vAlign w:val="bottom"/>
          </w:tcPr>
          <w:p w14:paraId="3C2C9FFA" w14:textId="77777777" w:rsidR="00E632D0" w:rsidRPr="001845F0" w:rsidRDefault="00E632D0" w:rsidP="00E632D0">
            <w:pPr>
              <w:spacing w:after="10" w:line="300" w:lineRule="exact"/>
              <w:ind w:left="435" w:right="-72"/>
              <w:rPr>
                <w:rFonts w:asciiTheme="minorBidi" w:hAnsiTheme="minorBidi" w:cstheme="minorBidi"/>
                <w:snapToGrid w:val="0"/>
                <w:cs/>
                <w:lang w:eastAsia="th-TH"/>
              </w:rPr>
            </w:pPr>
            <w:r w:rsidRPr="001845F0">
              <w:rPr>
                <w:rFonts w:asciiTheme="minorBidi" w:hAnsiTheme="minorBidi" w:cstheme="minorBidi"/>
                <w:snapToGrid w:val="0"/>
                <w:lang w:eastAsia="th-TH"/>
              </w:rPr>
              <w:t>Others</w:t>
            </w:r>
          </w:p>
        </w:tc>
        <w:tc>
          <w:tcPr>
            <w:tcW w:w="1080" w:type="dxa"/>
          </w:tcPr>
          <w:p w14:paraId="170209FF" w14:textId="65B4235B"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Theme="minorBidi" w:hAnsiTheme="minorBidi" w:cs="Cordia New"/>
                <w:cs/>
              </w:rPr>
              <w:t>77</w:t>
            </w:r>
          </w:p>
        </w:tc>
        <w:tc>
          <w:tcPr>
            <w:tcW w:w="1080" w:type="dxa"/>
          </w:tcPr>
          <w:p w14:paraId="44463CC0" w14:textId="6EE85A53"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Cordia New" w:hAnsi="Cordia New" w:cs="Cordia New"/>
                <w:color w:val="000000" w:themeColor="text1"/>
              </w:rPr>
              <w:t>(177)</w:t>
            </w:r>
          </w:p>
        </w:tc>
        <w:tc>
          <w:tcPr>
            <w:tcW w:w="1080" w:type="dxa"/>
          </w:tcPr>
          <w:p w14:paraId="559565AB" w14:textId="06E5216E"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Theme="minorBidi" w:hAnsiTheme="minorBidi" w:cstheme="minorBidi"/>
              </w:rPr>
              <w:t>(86)</w:t>
            </w:r>
          </w:p>
        </w:tc>
        <w:tc>
          <w:tcPr>
            <w:tcW w:w="1080" w:type="dxa"/>
          </w:tcPr>
          <w:p w14:paraId="5F6A3BBE" w14:textId="7E5494C0"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Cordia New" w:hAnsi="Cordia New" w:cs="Cordia New"/>
                <w:color w:val="000000" w:themeColor="text1"/>
              </w:rPr>
              <w:t>42</w:t>
            </w:r>
          </w:p>
        </w:tc>
        <w:tc>
          <w:tcPr>
            <w:tcW w:w="1080" w:type="dxa"/>
          </w:tcPr>
          <w:p w14:paraId="0982D413" w14:textId="3A1D14D8"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Theme="minorBidi" w:hAnsiTheme="minorBidi" w:cstheme="minorBidi"/>
              </w:rPr>
              <w:t>188</w:t>
            </w:r>
          </w:p>
        </w:tc>
        <w:tc>
          <w:tcPr>
            <w:tcW w:w="1080" w:type="dxa"/>
          </w:tcPr>
          <w:p w14:paraId="7B0E8D87" w14:textId="3AEBFFF1"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Cordia New" w:hAnsi="Cordia New" w:cs="Cordia New"/>
                <w:color w:val="000000" w:themeColor="text1"/>
              </w:rPr>
              <w:t>225</w:t>
            </w:r>
          </w:p>
        </w:tc>
        <w:tc>
          <w:tcPr>
            <w:tcW w:w="1080" w:type="dxa"/>
          </w:tcPr>
          <w:p w14:paraId="2CE0EDDE" w14:textId="0C914DDE"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4C121CD0" w14:textId="7F5768EB"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Cordia New" w:hAnsi="Cordia New" w:cs="Cordia New"/>
                <w:color w:val="000000" w:themeColor="text1"/>
              </w:rPr>
              <w:t>-</w:t>
            </w:r>
          </w:p>
        </w:tc>
        <w:tc>
          <w:tcPr>
            <w:tcW w:w="1080" w:type="dxa"/>
          </w:tcPr>
          <w:p w14:paraId="6DE8361F" w14:textId="7285ADCD" w:rsidR="00E632D0" w:rsidRPr="00E660A4" w:rsidRDefault="00A376E0" w:rsidP="00E632D0">
            <w:pPr>
              <w:pBdr>
                <w:bottom w:val="single" w:sz="4" w:space="1" w:color="auto"/>
              </w:pBdr>
              <w:spacing w:after="10" w:line="300" w:lineRule="exact"/>
              <w:ind w:right="-72"/>
              <w:jc w:val="right"/>
              <w:rPr>
                <w:rFonts w:asciiTheme="minorBidi" w:hAnsiTheme="minorBidi" w:cstheme="minorBidi"/>
              </w:rPr>
            </w:pPr>
            <w:r w:rsidRPr="00E660A4">
              <w:rPr>
                <w:rFonts w:asciiTheme="minorBidi" w:hAnsiTheme="minorBidi" w:cstheme="minorBidi"/>
              </w:rPr>
              <w:t>179</w:t>
            </w:r>
          </w:p>
        </w:tc>
        <w:tc>
          <w:tcPr>
            <w:tcW w:w="1080" w:type="dxa"/>
          </w:tcPr>
          <w:p w14:paraId="007125F2" w14:textId="4186C190" w:rsidR="00E632D0" w:rsidRPr="00E660A4" w:rsidRDefault="00E632D0" w:rsidP="00E632D0">
            <w:pPr>
              <w:pBdr>
                <w:bottom w:val="single" w:sz="4" w:space="1" w:color="auto"/>
              </w:pBdr>
              <w:spacing w:after="10" w:line="300" w:lineRule="exact"/>
              <w:ind w:right="-72"/>
              <w:jc w:val="right"/>
              <w:rPr>
                <w:rFonts w:asciiTheme="minorBidi" w:hAnsiTheme="minorBidi" w:cstheme="minorBidi"/>
              </w:rPr>
            </w:pPr>
            <w:r w:rsidRPr="00E660A4">
              <w:rPr>
                <w:rFonts w:ascii="Cordia New" w:hAnsi="Cordia New" w:cs="Cordia New"/>
                <w:color w:val="000000" w:themeColor="text1"/>
              </w:rPr>
              <w:t>90</w:t>
            </w:r>
          </w:p>
        </w:tc>
      </w:tr>
      <w:tr w:rsidR="00E632D0" w:rsidRPr="001845F0" w14:paraId="53F3D50A" w14:textId="77777777" w:rsidTr="000D3C64">
        <w:trPr>
          <w:trHeight w:val="20"/>
        </w:trPr>
        <w:tc>
          <w:tcPr>
            <w:tcW w:w="4590" w:type="dxa"/>
            <w:vAlign w:val="bottom"/>
          </w:tcPr>
          <w:p w14:paraId="3DFE4742" w14:textId="77777777" w:rsidR="00E632D0" w:rsidRPr="001845F0" w:rsidRDefault="00E632D0" w:rsidP="00E632D0">
            <w:pPr>
              <w:ind w:left="435" w:right="-72"/>
              <w:rPr>
                <w:rFonts w:asciiTheme="minorBidi" w:hAnsiTheme="minorBidi" w:cstheme="minorBidi"/>
                <w:b/>
                <w:bCs/>
                <w:snapToGrid w:val="0"/>
                <w:sz w:val="8"/>
                <w:szCs w:val="8"/>
                <w:lang w:eastAsia="th-TH"/>
              </w:rPr>
            </w:pPr>
          </w:p>
        </w:tc>
        <w:tc>
          <w:tcPr>
            <w:tcW w:w="1080" w:type="dxa"/>
          </w:tcPr>
          <w:p w14:paraId="5F008A6D" w14:textId="77777777" w:rsidR="00E632D0" w:rsidRPr="001845F0" w:rsidRDefault="00E632D0" w:rsidP="00E632D0">
            <w:pPr>
              <w:ind w:left="431" w:right="-72"/>
              <w:jc w:val="right"/>
              <w:rPr>
                <w:rFonts w:asciiTheme="minorBidi" w:hAnsiTheme="minorBidi" w:cstheme="minorBidi"/>
                <w:b/>
                <w:bCs/>
                <w:snapToGrid w:val="0"/>
                <w:sz w:val="8"/>
                <w:szCs w:val="8"/>
                <w:lang w:eastAsia="th-TH"/>
              </w:rPr>
            </w:pPr>
          </w:p>
        </w:tc>
        <w:tc>
          <w:tcPr>
            <w:tcW w:w="1080" w:type="dxa"/>
          </w:tcPr>
          <w:p w14:paraId="32CB58DB" w14:textId="77777777" w:rsidR="00E632D0" w:rsidRPr="001845F0" w:rsidRDefault="00E632D0" w:rsidP="00E632D0">
            <w:pPr>
              <w:ind w:left="431" w:right="-72"/>
              <w:jc w:val="right"/>
              <w:rPr>
                <w:rFonts w:asciiTheme="minorBidi" w:hAnsiTheme="minorBidi" w:cstheme="minorBidi"/>
                <w:b/>
                <w:bCs/>
                <w:snapToGrid w:val="0"/>
                <w:sz w:val="8"/>
                <w:szCs w:val="8"/>
                <w:lang w:eastAsia="th-TH"/>
              </w:rPr>
            </w:pPr>
          </w:p>
        </w:tc>
        <w:tc>
          <w:tcPr>
            <w:tcW w:w="1080" w:type="dxa"/>
          </w:tcPr>
          <w:p w14:paraId="3E1C9A8E" w14:textId="77777777" w:rsidR="00E632D0" w:rsidRPr="001845F0" w:rsidRDefault="00E632D0" w:rsidP="00E632D0">
            <w:pPr>
              <w:ind w:left="431" w:right="-72"/>
              <w:jc w:val="right"/>
              <w:rPr>
                <w:rFonts w:asciiTheme="minorBidi" w:hAnsiTheme="minorBidi" w:cstheme="minorBidi"/>
                <w:b/>
                <w:bCs/>
                <w:snapToGrid w:val="0"/>
                <w:sz w:val="8"/>
                <w:szCs w:val="8"/>
                <w:lang w:eastAsia="th-TH"/>
              </w:rPr>
            </w:pPr>
          </w:p>
        </w:tc>
        <w:tc>
          <w:tcPr>
            <w:tcW w:w="1080" w:type="dxa"/>
          </w:tcPr>
          <w:p w14:paraId="6A6220FC" w14:textId="77777777" w:rsidR="00E632D0" w:rsidRPr="001845F0" w:rsidRDefault="00E632D0" w:rsidP="00E632D0">
            <w:pPr>
              <w:ind w:left="431" w:right="-72"/>
              <w:jc w:val="right"/>
              <w:rPr>
                <w:rFonts w:asciiTheme="minorBidi" w:hAnsiTheme="minorBidi" w:cstheme="minorBidi"/>
                <w:b/>
                <w:bCs/>
                <w:snapToGrid w:val="0"/>
                <w:sz w:val="8"/>
                <w:szCs w:val="8"/>
                <w:lang w:eastAsia="th-TH"/>
              </w:rPr>
            </w:pPr>
          </w:p>
        </w:tc>
        <w:tc>
          <w:tcPr>
            <w:tcW w:w="1080" w:type="dxa"/>
          </w:tcPr>
          <w:p w14:paraId="519856DC" w14:textId="77777777" w:rsidR="00E632D0" w:rsidRPr="001845F0" w:rsidRDefault="00E632D0" w:rsidP="00E632D0">
            <w:pPr>
              <w:ind w:left="431" w:right="-72"/>
              <w:jc w:val="right"/>
              <w:rPr>
                <w:rFonts w:asciiTheme="minorBidi" w:hAnsiTheme="minorBidi" w:cstheme="minorBidi"/>
                <w:b/>
                <w:bCs/>
                <w:snapToGrid w:val="0"/>
                <w:sz w:val="8"/>
                <w:szCs w:val="8"/>
                <w:lang w:eastAsia="th-TH"/>
              </w:rPr>
            </w:pPr>
          </w:p>
        </w:tc>
        <w:tc>
          <w:tcPr>
            <w:tcW w:w="1080" w:type="dxa"/>
          </w:tcPr>
          <w:p w14:paraId="5C4924AA" w14:textId="77777777" w:rsidR="00E632D0" w:rsidRPr="001845F0" w:rsidRDefault="00E632D0" w:rsidP="00E632D0">
            <w:pPr>
              <w:ind w:left="431" w:right="-72"/>
              <w:jc w:val="right"/>
              <w:rPr>
                <w:rFonts w:asciiTheme="minorBidi" w:hAnsiTheme="minorBidi" w:cstheme="minorBidi"/>
                <w:b/>
                <w:bCs/>
                <w:snapToGrid w:val="0"/>
                <w:sz w:val="8"/>
                <w:szCs w:val="8"/>
                <w:lang w:eastAsia="th-TH"/>
              </w:rPr>
            </w:pPr>
          </w:p>
        </w:tc>
        <w:tc>
          <w:tcPr>
            <w:tcW w:w="1080" w:type="dxa"/>
            <w:vAlign w:val="bottom"/>
          </w:tcPr>
          <w:p w14:paraId="71CF4AFA" w14:textId="77777777" w:rsidR="00E632D0" w:rsidRPr="001845F0" w:rsidRDefault="00E632D0" w:rsidP="00E632D0">
            <w:pPr>
              <w:ind w:left="431" w:right="-72"/>
              <w:jc w:val="right"/>
              <w:rPr>
                <w:rFonts w:asciiTheme="minorBidi" w:hAnsiTheme="minorBidi" w:cstheme="minorBidi"/>
                <w:b/>
                <w:bCs/>
                <w:snapToGrid w:val="0"/>
                <w:sz w:val="8"/>
                <w:szCs w:val="8"/>
                <w:lang w:eastAsia="th-TH"/>
              </w:rPr>
            </w:pPr>
          </w:p>
        </w:tc>
        <w:tc>
          <w:tcPr>
            <w:tcW w:w="1080" w:type="dxa"/>
          </w:tcPr>
          <w:p w14:paraId="387C59EC" w14:textId="77777777" w:rsidR="00E632D0" w:rsidRPr="001845F0" w:rsidRDefault="00E632D0" w:rsidP="00E632D0">
            <w:pPr>
              <w:ind w:left="431" w:right="-72"/>
              <w:jc w:val="right"/>
              <w:rPr>
                <w:rFonts w:asciiTheme="minorBidi" w:hAnsiTheme="minorBidi" w:cstheme="minorBidi"/>
                <w:b/>
                <w:bCs/>
                <w:snapToGrid w:val="0"/>
                <w:sz w:val="8"/>
                <w:szCs w:val="8"/>
                <w:lang w:eastAsia="th-TH"/>
              </w:rPr>
            </w:pPr>
          </w:p>
        </w:tc>
        <w:tc>
          <w:tcPr>
            <w:tcW w:w="1080" w:type="dxa"/>
          </w:tcPr>
          <w:p w14:paraId="15928B61" w14:textId="77777777" w:rsidR="00E632D0" w:rsidRPr="001845F0" w:rsidRDefault="00E632D0" w:rsidP="00E632D0">
            <w:pPr>
              <w:ind w:left="431" w:right="-72"/>
              <w:jc w:val="right"/>
              <w:rPr>
                <w:rFonts w:asciiTheme="minorBidi" w:hAnsiTheme="minorBidi" w:cstheme="minorBidi"/>
                <w:b/>
                <w:bCs/>
                <w:snapToGrid w:val="0"/>
                <w:sz w:val="8"/>
                <w:szCs w:val="8"/>
                <w:lang w:eastAsia="th-TH"/>
              </w:rPr>
            </w:pPr>
          </w:p>
        </w:tc>
        <w:tc>
          <w:tcPr>
            <w:tcW w:w="1080" w:type="dxa"/>
          </w:tcPr>
          <w:p w14:paraId="31F9B725" w14:textId="77777777" w:rsidR="00E632D0" w:rsidRPr="001845F0" w:rsidRDefault="00E632D0" w:rsidP="00E632D0">
            <w:pPr>
              <w:ind w:left="431" w:right="-72"/>
              <w:jc w:val="right"/>
              <w:rPr>
                <w:rFonts w:asciiTheme="minorBidi" w:hAnsiTheme="minorBidi" w:cstheme="minorBidi"/>
                <w:b/>
                <w:bCs/>
                <w:snapToGrid w:val="0"/>
                <w:sz w:val="8"/>
                <w:szCs w:val="8"/>
                <w:lang w:eastAsia="th-TH"/>
              </w:rPr>
            </w:pPr>
          </w:p>
        </w:tc>
      </w:tr>
      <w:tr w:rsidR="00E632D0" w:rsidRPr="001845F0" w14:paraId="43145332" w14:textId="77777777" w:rsidTr="00E1322B">
        <w:trPr>
          <w:trHeight w:val="20"/>
        </w:trPr>
        <w:tc>
          <w:tcPr>
            <w:tcW w:w="4590" w:type="dxa"/>
            <w:vAlign w:val="bottom"/>
          </w:tcPr>
          <w:p w14:paraId="4C40CF3A" w14:textId="77777777" w:rsidR="00E632D0" w:rsidRPr="001845F0" w:rsidRDefault="00E632D0" w:rsidP="00E632D0">
            <w:pPr>
              <w:spacing w:after="10" w:line="300" w:lineRule="exact"/>
              <w:ind w:left="435" w:right="-72"/>
              <w:rPr>
                <w:rFonts w:asciiTheme="minorBidi" w:hAnsiTheme="minorBidi" w:cstheme="minorBidi"/>
                <w:snapToGrid w:val="0"/>
                <w:cs/>
                <w:lang w:eastAsia="th-TH"/>
              </w:rPr>
            </w:pPr>
            <w:r w:rsidRPr="001845F0">
              <w:rPr>
                <w:rFonts w:asciiTheme="minorBidi" w:hAnsiTheme="minorBidi" w:cstheme="minorBidi"/>
                <w:snapToGrid w:val="0"/>
                <w:lang w:eastAsia="th-TH"/>
              </w:rPr>
              <w:t>Total</w:t>
            </w:r>
          </w:p>
        </w:tc>
        <w:tc>
          <w:tcPr>
            <w:tcW w:w="1080" w:type="dxa"/>
          </w:tcPr>
          <w:p w14:paraId="6D5AC1CE" w14:textId="63CB0128"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sidRPr="00A672A5">
              <w:rPr>
                <w:rFonts w:asciiTheme="minorBidi" w:hAnsiTheme="minorBidi" w:cs="Cordia New"/>
                <w:cs/>
              </w:rPr>
              <w:t>2</w:t>
            </w:r>
            <w:r w:rsidRPr="00A672A5">
              <w:rPr>
                <w:rFonts w:asciiTheme="minorBidi" w:hAnsiTheme="minorBidi" w:cstheme="minorBidi"/>
              </w:rPr>
              <w:t>,</w:t>
            </w:r>
            <w:r w:rsidRPr="00A672A5">
              <w:rPr>
                <w:rFonts w:asciiTheme="minorBidi" w:hAnsiTheme="minorBidi" w:cs="Cordia New"/>
                <w:cs/>
              </w:rPr>
              <w:t>347</w:t>
            </w:r>
          </w:p>
        </w:tc>
        <w:tc>
          <w:tcPr>
            <w:tcW w:w="1080" w:type="dxa"/>
          </w:tcPr>
          <w:p w14:paraId="4DC9DE97" w14:textId="69BC89E0"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sidRPr="00555A82">
              <w:rPr>
                <w:rFonts w:ascii="Cordia New" w:hAnsi="Cordia New" w:cs="Cordia New"/>
                <w:color w:val="000000" w:themeColor="text1"/>
              </w:rPr>
              <w:t>3,111</w:t>
            </w:r>
          </w:p>
        </w:tc>
        <w:tc>
          <w:tcPr>
            <w:tcW w:w="1080" w:type="dxa"/>
          </w:tcPr>
          <w:p w14:paraId="546D3047" w14:textId="0801B558" w:rsidR="00E632D0" w:rsidRPr="001845F0" w:rsidRDefault="00240259" w:rsidP="00E632D0">
            <w:pPr>
              <w:pBdr>
                <w:bottom w:val="double" w:sz="4" w:space="1" w:color="auto"/>
              </w:pBdr>
              <w:spacing w:after="10" w:line="300" w:lineRule="exact"/>
              <w:ind w:right="-72"/>
              <w:jc w:val="right"/>
              <w:rPr>
                <w:rFonts w:asciiTheme="minorBidi" w:hAnsiTheme="minorBidi" w:cstheme="minorBidi"/>
              </w:rPr>
            </w:pPr>
            <w:r>
              <w:rPr>
                <w:rFonts w:ascii="Cordia New" w:hAnsi="Cordia New" w:cs="Cordia New"/>
                <w:color w:val="000000" w:themeColor="text1"/>
                <w:lang w:val="en-GB"/>
              </w:rPr>
              <w:t>(8)</w:t>
            </w:r>
          </w:p>
        </w:tc>
        <w:tc>
          <w:tcPr>
            <w:tcW w:w="1080" w:type="dxa"/>
          </w:tcPr>
          <w:p w14:paraId="7BE2036F" w14:textId="5005915A"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sidRPr="002B3AF0">
              <w:rPr>
                <w:rFonts w:ascii="Cordia New" w:hAnsi="Cordia New" w:cs="Cordia New"/>
                <w:color w:val="000000" w:themeColor="text1"/>
              </w:rPr>
              <w:t>(28)</w:t>
            </w:r>
          </w:p>
        </w:tc>
        <w:tc>
          <w:tcPr>
            <w:tcW w:w="1080" w:type="dxa"/>
          </w:tcPr>
          <w:p w14:paraId="28AAABE4" w14:textId="31D35792"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sidRPr="00E632D0">
              <w:rPr>
                <w:rFonts w:asciiTheme="minorBidi" w:hAnsiTheme="minorBidi" w:cstheme="minorBidi"/>
              </w:rPr>
              <w:t>1,595</w:t>
            </w:r>
          </w:p>
        </w:tc>
        <w:tc>
          <w:tcPr>
            <w:tcW w:w="1080" w:type="dxa"/>
          </w:tcPr>
          <w:p w14:paraId="36911954" w14:textId="7EF058BA"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sidRPr="00133B4C">
              <w:rPr>
                <w:rFonts w:ascii="Cordia New" w:hAnsi="Cordia New" w:cs="Cordia New"/>
                <w:color w:val="000000" w:themeColor="text1"/>
              </w:rPr>
              <w:t>1,237</w:t>
            </w:r>
          </w:p>
        </w:tc>
        <w:tc>
          <w:tcPr>
            <w:tcW w:w="1080" w:type="dxa"/>
          </w:tcPr>
          <w:p w14:paraId="6DAE4A08" w14:textId="440A7B2F"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525B0140" w14:textId="4B43E13D" w:rsidR="00E632D0" w:rsidRPr="001845F0" w:rsidRDefault="00E632D0" w:rsidP="00E632D0">
            <w:pPr>
              <w:pBdr>
                <w:bottom w:val="double" w:sz="4" w:space="1" w:color="auto"/>
              </w:pBdr>
              <w:spacing w:after="10" w:line="300" w:lineRule="exact"/>
              <w:ind w:right="-72"/>
              <w:jc w:val="right"/>
              <w:rPr>
                <w:rFonts w:asciiTheme="minorBidi" w:hAnsiTheme="minorBidi" w:cstheme="minorBidi"/>
              </w:rPr>
            </w:pPr>
            <w:r>
              <w:rPr>
                <w:rFonts w:ascii="Cordia New" w:hAnsi="Cordia New" w:cs="Cordia New"/>
                <w:color w:val="000000" w:themeColor="text1"/>
              </w:rPr>
              <w:t>-</w:t>
            </w:r>
          </w:p>
        </w:tc>
        <w:tc>
          <w:tcPr>
            <w:tcW w:w="1080" w:type="dxa"/>
          </w:tcPr>
          <w:p w14:paraId="084BE745" w14:textId="63A60D55" w:rsidR="00E632D0" w:rsidRPr="001845F0" w:rsidRDefault="00A376E0" w:rsidP="00E632D0">
            <w:pPr>
              <w:pBdr>
                <w:bottom w:val="double" w:sz="4" w:space="1" w:color="auto"/>
              </w:pBdr>
              <w:spacing w:after="10" w:line="300" w:lineRule="exact"/>
              <w:ind w:right="-72"/>
              <w:jc w:val="right"/>
              <w:rPr>
                <w:rFonts w:asciiTheme="minorBidi" w:hAnsiTheme="minorBidi" w:cstheme="minorBidi"/>
                <w:cs/>
              </w:rPr>
            </w:pPr>
            <w:r w:rsidRPr="00A376E0">
              <w:rPr>
                <w:rFonts w:asciiTheme="minorBidi" w:hAnsiTheme="minorBidi" w:cstheme="minorBidi"/>
              </w:rPr>
              <w:t>3,934</w:t>
            </w:r>
          </w:p>
        </w:tc>
        <w:tc>
          <w:tcPr>
            <w:tcW w:w="1080" w:type="dxa"/>
          </w:tcPr>
          <w:p w14:paraId="62F3EE92" w14:textId="4AE75802" w:rsidR="00E632D0" w:rsidRPr="001845F0" w:rsidRDefault="00E632D0" w:rsidP="00E632D0">
            <w:pPr>
              <w:pBdr>
                <w:bottom w:val="double" w:sz="4" w:space="1" w:color="auto"/>
              </w:pBdr>
              <w:spacing w:after="10" w:line="300" w:lineRule="exact"/>
              <w:ind w:right="-72"/>
              <w:jc w:val="right"/>
              <w:rPr>
                <w:rFonts w:asciiTheme="minorBidi" w:hAnsiTheme="minorBidi" w:cstheme="minorBidi"/>
                <w:cs/>
              </w:rPr>
            </w:pPr>
            <w:r w:rsidRPr="0051275D">
              <w:rPr>
                <w:rFonts w:ascii="Cordia New" w:hAnsi="Cordia New" w:cs="Cordia New"/>
                <w:color w:val="000000" w:themeColor="text1"/>
              </w:rPr>
              <w:t>4,320</w:t>
            </w:r>
          </w:p>
        </w:tc>
      </w:tr>
    </w:tbl>
    <w:p w14:paraId="60AC164C" w14:textId="77777777" w:rsidR="00BB3C5B" w:rsidRPr="001845F0" w:rsidRDefault="00BB3C5B" w:rsidP="00D9626C">
      <w:pPr>
        <w:ind w:left="540"/>
        <w:rPr>
          <w:rFonts w:asciiTheme="minorBidi" w:hAnsiTheme="minorBidi" w:cstheme="minorBidi"/>
          <w:color w:val="000000" w:themeColor="text1"/>
          <w:sz w:val="6"/>
          <w:szCs w:val="6"/>
          <w:cs/>
        </w:rPr>
        <w:sectPr w:rsidR="00BB3C5B" w:rsidRPr="001845F0" w:rsidSect="00E84A8A">
          <w:pgSz w:w="16840" w:h="11907" w:orient="landscape" w:code="9"/>
          <w:pgMar w:top="1440" w:right="720" w:bottom="720" w:left="720" w:header="706" w:footer="706" w:gutter="0"/>
          <w:cols w:space="720"/>
        </w:sectPr>
      </w:pPr>
    </w:p>
    <w:p w14:paraId="44E055E6" w14:textId="6306D1BB" w:rsidR="008177A1" w:rsidRPr="001845F0" w:rsidRDefault="002946A5" w:rsidP="00D9626C">
      <w:pPr>
        <w:pStyle w:val="Heading8"/>
        <w:spacing w:before="0" w:after="0"/>
        <w:ind w:left="540" w:hanging="540"/>
        <w:rPr>
          <w:rFonts w:asciiTheme="minorBidi" w:hAnsiTheme="minorBidi" w:cstheme="minorBidi"/>
          <w:b/>
          <w:bCs/>
          <w:i w:val="0"/>
          <w:iCs w:val="0"/>
          <w:color w:val="000000" w:themeColor="text1"/>
          <w:sz w:val="26"/>
          <w:szCs w:val="26"/>
          <w:cs/>
        </w:rPr>
      </w:pPr>
      <w:r w:rsidRPr="002946A5">
        <w:rPr>
          <w:rFonts w:asciiTheme="minorBidi" w:hAnsiTheme="minorBidi" w:cstheme="minorBidi"/>
          <w:b/>
          <w:bCs/>
          <w:i w:val="0"/>
          <w:iCs w:val="0"/>
          <w:color w:val="000000" w:themeColor="text1"/>
          <w:sz w:val="26"/>
          <w:szCs w:val="26"/>
          <w:lang w:val="en-GB"/>
        </w:rPr>
        <w:lastRenderedPageBreak/>
        <w:t>8</w:t>
      </w:r>
      <w:r w:rsidR="008177A1" w:rsidRPr="001845F0">
        <w:rPr>
          <w:rFonts w:asciiTheme="minorBidi" w:hAnsiTheme="minorBidi" w:cstheme="minorBidi"/>
          <w:b/>
          <w:bCs/>
          <w:i w:val="0"/>
          <w:iCs w:val="0"/>
          <w:color w:val="000000" w:themeColor="text1"/>
          <w:sz w:val="26"/>
          <w:szCs w:val="26"/>
        </w:rPr>
        <w:tab/>
        <w:t>Related party transactions</w:t>
      </w:r>
    </w:p>
    <w:p w14:paraId="6D4C2ECB" w14:textId="77777777" w:rsidR="00AA636F" w:rsidRPr="001845F0" w:rsidRDefault="00AA636F" w:rsidP="00D9626C">
      <w:pPr>
        <w:ind w:left="540"/>
        <w:outlineLvl w:val="7"/>
        <w:rPr>
          <w:rFonts w:asciiTheme="minorBidi" w:hAnsiTheme="minorBidi" w:cstheme="minorBidi"/>
          <w:color w:val="000000" w:themeColor="text1"/>
          <w:sz w:val="26"/>
          <w:szCs w:val="26"/>
        </w:rPr>
      </w:pPr>
    </w:p>
    <w:p w14:paraId="26FED595" w14:textId="439084E9" w:rsidR="00EE4D7D" w:rsidRPr="001845F0" w:rsidRDefault="002946A5" w:rsidP="001B0BB7">
      <w:pPr>
        <w:ind w:left="540" w:hanging="540"/>
        <w:rPr>
          <w:rFonts w:asciiTheme="minorBidi" w:hAnsiTheme="minorBidi" w:cstheme="minorBidi"/>
          <w:b/>
          <w:bCs/>
          <w:color w:val="000000" w:themeColor="text1"/>
          <w:sz w:val="26"/>
          <w:szCs w:val="26"/>
          <w:u w:val="single"/>
        </w:rPr>
      </w:pPr>
      <w:r w:rsidRPr="002946A5">
        <w:rPr>
          <w:rFonts w:asciiTheme="minorBidi" w:hAnsiTheme="minorBidi" w:cstheme="minorBidi"/>
          <w:b/>
          <w:bCs/>
          <w:color w:val="000000" w:themeColor="text1"/>
          <w:sz w:val="26"/>
          <w:szCs w:val="26"/>
          <w:lang w:val="en-GB"/>
        </w:rPr>
        <w:t>8</w:t>
      </w:r>
      <w:r w:rsidR="003F0E49" w:rsidRPr="001845F0">
        <w:rPr>
          <w:rFonts w:asciiTheme="minorBidi" w:hAnsiTheme="minorBidi" w:cstheme="minorBidi"/>
          <w:b/>
          <w:bCs/>
          <w:color w:val="000000" w:themeColor="text1"/>
          <w:sz w:val="26"/>
          <w:szCs w:val="26"/>
        </w:rPr>
        <w:t>.</w:t>
      </w:r>
      <w:r w:rsidRPr="002946A5">
        <w:rPr>
          <w:rFonts w:asciiTheme="minorBidi" w:hAnsiTheme="minorBidi" w:cstheme="minorBidi"/>
          <w:b/>
          <w:bCs/>
          <w:color w:val="000000" w:themeColor="text1"/>
          <w:sz w:val="26"/>
          <w:szCs w:val="26"/>
          <w:lang w:val="en-GB"/>
        </w:rPr>
        <w:t>1</w:t>
      </w:r>
      <w:r w:rsidR="001B0BB7" w:rsidRPr="001845F0">
        <w:rPr>
          <w:rFonts w:asciiTheme="minorBidi" w:hAnsiTheme="minorBidi" w:cstheme="minorBidi"/>
          <w:b/>
          <w:bCs/>
          <w:color w:val="000000" w:themeColor="text1"/>
          <w:sz w:val="26"/>
          <w:szCs w:val="26"/>
          <w:lang w:val="en-GB"/>
        </w:rPr>
        <w:tab/>
      </w:r>
      <w:r w:rsidR="003F0E49" w:rsidRPr="001845F0">
        <w:rPr>
          <w:rFonts w:asciiTheme="minorBidi" w:hAnsiTheme="minorBidi" w:cstheme="minorBidi"/>
          <w:b/>
          <w:bCs/>
          <w:color w:val="000000" w:themeColor="text1"/>
          <w:sz w:val="26"/>
          <w:szCs w:val="26"/>
        </w:rPr>
        <w:t>Sales and purchases of goods and services</w:t>
      </w:r>
    </w:p>
    <w:p w14:paraId="1954883A" w14:textId="77777777" w:rsidR="00EE4D7D" w:rsidRPr="001845F0" w:rsidRDefault="00EE4D7D" w:rsidP="00D9626C">
      <w:pPr>
        <w:ind w:left="540"/>
        <w:outlineLvl w:val="7"/>
        <w:rPr>
          <w:rFonts w:asciiTheme="minorBidi" w:hAnsiTheme="minorBidi" w:cstheme="minorBidi"/>
          <w:color w:val="000000" w:themeColor="text1"/>
          <w:sz w:val="26"/>
          <w:szCs w:val="26"/>
        </w:rPr>
      </w:pPr>
    </w:p>
    <w:tbl>
      <w:tblPr>
        <w:tblW w:w="9000" w:type="dxa"/>
        <w:tblInd w:w="405" w:type="dxa"/>
        <w:tblLayout w:type="fixed"/>
        <w:tblLook w:val="0000" w:firstRow="0" w:lastRow="0" w:firstColumn="0" w:lastColumn="0" w:noHBand="0" w:noVBand="0"/>
      </w:tblPr>
      <w:tblGrid>
        <w:gridCol w:w="3816"/>
        <w:gridCol w:w="1296"/>
        <w:gridCol w:w="1296"/>
        <w:gridCol w:w="1296"/>
        <w:gridCol w:w="1296"/>
      </w:tblGrid>
      <w:tr w:rsidR="00214F9F" w:rsidRPr="001845F0" w14:paraId="32199432" w14:textId="77777777" w:rsidTr="007B09CD">
        <w:trPr>
          <w:trHeight w:val="20"/>
        </w:trPr>
        <w:tc>
          <w:tcPr>
            <w:tcW w:w="3816" w:type="dxa"/>
            <w:vAlign w:val="bottom"/>
          </w:tcPr>
          <w:p w14:paraId="5AFADD67" w14:textId="381F5F2B" w:rsidR="00671F28" w:rsidRPr="001845F0" w:rsidRDefault="00671F28" w:rsidP="00EC3A07">
            <w:pPr>
              <w:tabs>
                <w:tab w:val="left" w:pos="1134"/>
                <w:tab w:val="left" w:pos="1276"/>
                <w:tab w:val="center" w:pos="3402"/>
                <w:tab w:val="center" w:pos="4536"/>
                <w:tab w:val="center" w:pos="5670"/>
                <w:tab w:val="center" w:pos="6804"/>
                <w:tab w:val="right" w:pos="7655"/>
              </w:tabs>
              <w:ind w:left="23"/>
              <w:jc w:val="left"/>
              <w:rPr>
                <w:rFonts w:asciiTheme="minorBidi" w:hAnsiTheme="minorBidi" w:cstheme="minorBidi"/>
                <w:color w:val="000000" w:themeColor="text1"/>
                <w:sz w:val="26"/>
                <w:szCs w:val="26"/>
              </w:rPr>
            </w:pPr>
          </w:p>
        </w:tc>
        <w:tc>
          <w:tcPr>
            <w:tcW w:w="5184" w:type="dxa"/>
            <w:gridSpan w:val="4"/>
            <w:vAlign w:val="bottom"/>
          </w:tcPr>
          <w:p w14:paraId="650CAB6E" w14:textId="76DEEB56" w:rsidR="00671F28" w:rsidRPr="001845F0" w:rsidRDefault="00671F28"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For the </w:t>
            </w:r>
            <w:r w:rsidR="0041707C">
              <w:rPr>
                <w:rFonts w:asciiTheme="minorBidi" w:hAnsiTheme="minorBidi" w:cstheme="minorBidi"/>
                <w:b/>
                <w:bCs/>
                <w:color w:val="000000" w:themeColor="text1"/>
                <w:sz w:val="26"/>
                <w:szCs w:val="26"/>
                <w:lang w:val="en-GB"/>
              </w:rPr>
              <w:t>six</w:t>
            </w:r>
            <w:r w:rsidR="003D44C8" w:rsidRPr="001845F0">
              <w:rPr>
                <w:rFonts w:asciiTheme="minorBidi" w:hAnsiTheme="minorBidi" w:cstheme="minorBidi"/>
                <w:b/>
                <w:bCs/>
                <w:color w:val="000000" w:themeColor="text1"/>
                <w:sz w:val="26"/>
                <w:szCs w:val="26"/>
                <w:lang w:val="en-GB"/>
              </w:rPr>
              <w:t>-month</w:t>
            </w:r>
            <w:r w:rsidR="001718BC" w:rsidRPr="001845F0">
              <w:rPr>
                <w:rFonts w:asciiTheme="minorBidi" w:hAnsiTheme="minorBidi" w:cstheme="minorBidi"/>
                <w:b/>
                <w:bCs/>
                <w:color w:val="000000" w:themeColor="text1"/>
                <w:sz w:val="26"/>
                <w:szCs w:val="26"/>
                <w:lang w:val="en-GB"/>
              </w:rPr>
              <w:t xml:space="preserve"> </w:t>
            </w:r>
            <w:r w:rsidRPr="001845F0">
              <w:rPr>
                <w:rFonts w:asciiTheme="minorBidi" w:hAnsiTheme="minorBidi" w:cstheme="minorBidi"/>
                <w:b/>
                <w:bCs/>
                <w:color w:val="000000" w:themeColor="text1"/>
                <w:sz w:val="26"/>
                <w:szCs w:val="26"/>
              </w:rPr>
              <w:t xml:space="preserve">periods ended </w:t>
            </w:r>
            <w:r w:rsidR="002946A5" w:rsidRPr="002946A5">
              <w:rPr>
                <w:rFonts w:asciiTheme="minorBidi" w:hAnsiTheme="minorBidi" w:cstheme="minorBidi"/>
                <w:b/>
                <w:bCs/>
                <w:color w:val="000000" w:themeColor="text1"/>
                <w:sz w:val="26"/>
                <w:szCs w:val="26"/>
                <w:lang w:val="en-GB"/>
              </w:rPr>
              <w:t>30 June</w:t>
            </w:r>
          </w:p>
        </w:tc>
      </w:tr>
      <w:tr w:rsidR="00214F9F" w:rsidRPr="001845F0" w14:paraId="567BA4AB" w14:textId="77777777" w:rsidTr="007B09CD">
        <w:trPr>
          <w:trHeight w:val="20"/>
        </w:trPr>
        <w:tc>
          <w:tcPr>
            <w:tcW w:w="3816" w:type="dxa"/>
            <w:vAlign w:val="bottom"/>
          </w:tcPr>
          <w:p w14:paraId="1A5717F6" w14:textId="77777777" w:rsidR="00671F28" w:rsidRPr="001845F0" w:rsidRDefault="00671F28" w:rsidP="00EC3A07">
            <w:pPr>
              <w:tabs>
                <w:tab w:val="left" w:pos="1134"/>
                <w:tab w:val="left" w:pos="1276"/>
                <w:tab w:val="center" w:pos="3402"/>
                <w:tab w:val="center" w:pos="4536"/>
                <w:tab w:val="center" w:pos="5670"/>
                <w:tab w:val="center" w:pos="6804"/>
                <w:tab w:val="right" w:pos="7655"/>
              </w:tabs>
              <w:ind w:left="23"/>
              <w:jc w:val="left"/>
              <w:rPr>
                <w:rFonts w:asciiTheme="minorBidi" w:hAnsiTheme="minorBidi" w:cstheme="minorBidi"/>
                <w:color w:val="000000" w:themeColor="text1"/>
                <w:sz w:val="26"/>
                <w:szCs w:val="26"/>
              </w:rPr>
            </w:pPr>
          </w:p>
        </w:tc>
        <w:tc>
          <w:tcPr>
            <w:tcW w:w="2592" w:type="dxa"/>
            <w:gridSpan w:val="2"/>
            <w:vAlign w:val="bottom"/>
          </w:tcPr>
          <w:p w14:paraId="1A3EEB05" w14:textId="77777777" w:rsidR="00671F28" w:rsidRPr="001845F0" w:rsidRDefault="00671F28" w:rsidP="00D9626C">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592" w:type="dxa"/>
            <w:gridSpan w:val="2"/>
            <w:vAlign w:val="bottom"/>
          </w:tcPr>
          <w:p w14:paraId="7ACAF08F" w14:textId="77777777" w:rsidR="00671F28" w:rsidRPr="001845F0" w:rsidRDefault="00671F28" w:rsidP="00D9626C">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3F83EF0C" w14:textId="77777777" w:rsidTr="007B09CD">
        <w:trPr>
          <w:trHeight w:val="20"/>
        </w:trPr>
        <w:tc>
          <w:tcPr>
            <w:tcW w:w="3816" w:type="dxa"/>
            <w:vAlign w:val="bottom"/>
          </w:tcPr>
          <w:p w14:paraId="606924BD" w14:textId="77777777" w:rsidR="00671F28" w:rsidRPr="001845F0" w:rsidRDefault="00671F28" w:rsidP="00EC3A07">
            <w:pPr>
              <w:tabs>
                <w:tab w:val="left" w:pos="1134"/>
                <w:tab w:val="left" w:pos="1276"/>
                <w:tab w:val="center" w:pos="3402"/>
                <w:tab w:val="center" w:pos="4536"/>
                <w:tab w:val="center" w:pos="5670"/>
                <w:tab w:val="center" w:pos="6804"/>
                <w:tab w:val="right" w:pos="7655"/>
              </w:tabs>
              <w:ind w:left="23"/>
              <w:jc w:val="left"/>
              <w:rPr>
                <w:rFonts w:asciiTheme="minorBidi" w:hAnsiTheme="minorBidi" w:cstheme="minorBidi"/>
                <w:color w:val="000000" w:themeColor="text1"/>
                <w:sz w:val="26"/>
                <w:szCs w:val="26"/>
              </w:rPr>
            </w:pPr>
          </w:p>
        </w:tc>
        <w:tc>
          <w:tcPr>
            <w:tcW w:w="2592" w:type="dxa"/>
            <w:gridSpan w:val="2"/>
            <w:vAlign w:val="bottom"/>
          </w:tcPr>
          <w:p w14:paraId="3CB340B9" w14:textId="77777777" w:rsidR="00671F28" w:rsidRPr="001845F0" w:rsidRDefault="00671F28"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592" w:type="dxa"/>
            <w:gridSpan w:val="2"/>
            <w:vAlign w:val="bottom"/>
          </w:tcPr>
          <w:p w14:paraId="43C6DFC9" w14:textId="77777777" w:rsidR="00671F28" w:rsidRPr="001845F0" w:rsidRDefault="00671F28"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0EC90652" w14:textId="77777777" w:rsidTr="007B09CD">
        <w:trPr>
          <w:trHeight w:val="20"/>
        </w:trPr>
        <w:tc>
          <w:tcPr>
            <w:tcW w:w="3816" w:type="dxa"/>
            <w:vAlign w:val="bottom"/>
          </w:tcPr>
          <w:p w14:paraId="43766EB5" w14:textId="77777777" w:rsidR="00671F28" w:rsidRPr="001845F0" w:rsidRDefault="00671F28" w:rsidP="00EC3A07">
            <w:pPr>
              <w:ind w:left="23"/>
              <w:jc w:val="left"/>
              <w:rPr>
                <w:rFonts w:asciiTheme="minorBidi" w:hAnsiTheme="minorBidi" w:cstheme="minorBidi"/>
                <w:b/>
                <w:bCs/>
                <w:color w:val="000000" w:themeColor="text1"/>
                <w:sz w:val="26"/>
                <w:szCs w:val="26"/>
              </w:rPr>
            </w:pPr>
          </w:p>
        </w:tc>
        <w:tc>
          <w:tcPr>
            <w:tcW w:w="1296" w:type="dxa"/>
            <w:vAlign w:val="bottom"/>
          </w:tcPr>
          <w:p w14:paraId="3181FD4E" w14:textId="7D4FEF5E" w:rsidR="00671F2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296" w:type="dxa"/>
            <w:vAlign w:val="bottom"/>
          </w:tcPr>
          <w:p w14:paraId="62DF7439" w14:textId="30578343" w:rsidR="00671F2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c>
          <w:tcPr>
            <w:tcW w:w="1296" w:type="dxa"/>
            <w:vAlign w:val="bottom"/>
          </w:tcPr>
          <w:p w14:paraId="317A9536" w14:textId="2F8DC8E9" w:rsidR="00671F2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296" w:type="dxa"/>
            <w:vAlign w:val="bottom"/>
          </w:tcPr>
          <w:p w14:paraId="46BAFEAD" w14:textId="2567485C" w:rsidR="00671F2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r>
      <w:tr w:rsidR="00214F9F" w:rsidRPr="001845F0" w14:paraId="7150784D" w14:textId="77777777" w:rsidTr="007B09CD">
        <w:trPr>
          <w:trHeight w:val="20"/>
        </w:trPr>
        <w:tc>
          <w:tcPr>
            <w:tcW w:w="3816" w:type="dxa"/>
            <w:vAlign w:val="bottom"/>
          </w:tcPr>
          <w:p w14:paraId="5104389A" w14:textId="77777777" w:rsidR="00671F28" w:rsidRPr="001845F0" w:rsidRDefault="00671F28" w:rsidP="00EC3A07">
            <w:pPr>
              <w:tabs>
                <w:tab w:val="left" w:pos="1134"/>
                <w:tab w:val="left" w:pos="1276"/>
                <w:tab w:val="center" w:pos="3402"/>
                <w:tab w:val="center" w:pos="4536"/>
                <w:tab w:val="center" w:pos="5670"/>
                <w:tab w:val="center" w:pos="6804"/>
                <w:tab w:val="right" w:pos="7655"/>
              </w:tabs>
              <w:ind w:left="23"/>
              <w:jc w:val="left"/>
              <w:rPr>
                <w:rFonts w:asciiTheme="minorBidi" w:hAnsiTheme="minorBidi" w:cstheme="minorBidi"/>
                <w:color w:val="000000" w:themeColor="text1"/>
                <w:sz w:val="26"/>
                <w:szCs w:val="26"/>
              </w:rPr>
            </w:pPr>
          </w:p>
        </w:tc>
        <w:tc>
          <w:tcPr>
            <w:tcW w:w="1296" w:type="dxa"/>
            <w:vAlign w:val="bottom"/>
          </w:tcPr>
          <w:p w14:paraId="29FC4A5B" w14:textId="61272888" w:rsidR="00671F28" w:rsidRPr="001845F0" w:rsidRDefault="00671F28"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296" w:type="dxa"/>
            <w:vAlign w:val="bottom"/>
          </w:tcPr>
          <w:p w14:paraId="4EBD59CD" w14:textId="4AF4FBD5" w:rsidR="00671F28" w:rsidRPr="001845F0" w:rsidRDefault="00671F28"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296" w:type="dxa"/>
            <w:vAlign w:val="bottom"/>
          </w:tcPr>
          <w:p w14:paraId="512AF805" w14:textId="1CB79496" w:rsidR="00671F28" w:rsidRPr="001845F0" w:rsidRDefault="00671F28"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296" w:type="dxa"/>
            <w:vAlign w:val="bottom"/>
          </w:tcPr>
          <w:p w14:paraId="7879BCE4" w14:textId="32CBE936" w:rsidR="00671F28" w:rsidRPr="001845F0" w:rsidRDefault="00671F28"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641B95CD" w14:textId="77777777" w:rsidTr="007B09CD">
        <w:trPr>
          <w:trHeight w:val="20"/>
        </w:trPr>
        <w:tc>
          <w:tcPr>
            <w:tcW w:w="3816" w:type="dxa"/>
            <w:vAlign w:val="bottom"/>
          </w:tcPr>
          <w:p w14:paraId="37241D61" w14:textId="77777777" w:rsidR="00671F28" w:rsidRPr="001845F0" w:rsidRDefault="00671F28" w:rsidP="00EC3A07">
            <w:pPr>
              <w:ind w:left="23"/>
              <w:outlineLvl w:val="7"/>
              <w:rPr>
                <w:rFonts w:asciiTheme="minorBidi" w:hAnsiTheme="minorBidi" w:cstheme="minorBidi"/>
                <w:color w:val="000000" w:themeColor="text1"/>
                <w:sz w:val="16"/>
                <w:szCs w:val="16"/>
              </w:rPr>
            </w:pPr>
          </w:p>
        </w:tc>
        <w:tc>
          <w:tcPr>
            <w:tcW w:w="1296" w:type="dxa"/>
            <w:vAlign w:val="bottom"/>
          </w:tcPr>
          <w:p w14:paraId="7F87F25E" w14:textId="77777777" w:rsidR="00671F28" w:rsidRPr="001845F0" w:rsidRDefault="00671F28" w:rsidP="00D9626C">
            <w:pPr>
              <w:ind w:left="540"/>
              <w:outlineLvl w:val="7"/>
              <w:rPr>
                <w:rFonts w:asciiTheme="minorBidi" w:hAnsiTheme="minorBidi" w:cstheme="minorBidi"/>
                <w:color w:val="000000" w:themeColor="text1"/>
                <w:sz w:val="16"/>
                <w:szCs w:val="16"/>
              </w:rPr>
            </w:pPr>
          </w:p>
        </w:tc>
        <w:tc>
          <w:tcPr>
            <w:tcW w:w="1296" w:type="dxa"/>
            <w:vAlign w:val="bottom"/>
          </w:tcPr>
          <w:p w14:paraId="1D6A0214" w14:textId="77777777" w:rsidR="00671F28" w:rsidRPr="001845F0" w:rsidRDefault="00671F28" w:rsidP="00D9626C">
            <w:pPr>
              <w:ind w:left="540"/>
              <w:outlineLvl w:val="7"/>
              <w:rPr>
                <w:rFonts w:asciiTheme="minorBidi" w:hAnsiTheme="minorBidi" w:cstheme="minorBidi"/>
                <w:color w:val="000000" w:themeColor="text1"/>
                <w:sz w:val="16"/>
                <w:szCs w:val="16"/>
              </w:rPr>
            </w:pPr>
          </w:p>
        </w:tc>
        <w:tc>
          <w:tcPr>
            <w:tcW w:w="1296" w:type="dxa"/>
            <w:vAlign w:val="bottom"/>
          </w:tcPr>
          <w:p w14:paraId="06DE6B8C" w14:textId="77777777" w:rsidR="00671F28" w:rsidRPr="001845F0" w:rsidRDefault="00671F28" w:rsidP="00D9626C">
            <w:pPr>
              <w:ind w:left="540"/>
              <w:outlineLvl w:val="7"/>
              <w:rPr>
                <w:rFonts w:asciiTheme="minorBidi" w:hAnsiTheme="minorBidi" w:cstheme="minorBidi"/>
                <w:color w:val="000000" w:themeColor="text1"/>
                <w:sz w:val="16"/>
                <w:szCs w:val="16"/>
              </w:rPr>
            </w:pPr>
          </w:p>
        </w:tc>
        <w:tc>
          <w:tcPr>
            <w:tcW w:w="1296" w:type="dxa"/>
            <w:vAlign w:val="bottom"/>
          </w:tcPr>
          <w:p w14:paraId="1DD088C4" w14:textId="77777777" w:rsidR="00671F28" w:rsidRPr="001845F0" w:rsidRDefault="00671F28" w:rsidP="00D9626C">
            <w:pPr>
              <w:ind w:left="540"/>
              <w:outlineLvl w:val="7"/>
              <w:rPr>
                <w:rFonts w:asciiTheme="minorBidi" w:hAnsiTheme="minorBidi" w:cstheme="minorBidi"/>
                <w:color w:val="000000" w:themeColor="text1"/>
                <w:sz w:val="16"/>
                <w:szCs w:val="16"/>
              </w:rPr>
            </w:pPr>
          </w:p>
        </w:tc>
      </w:tr>
      <w:tr w:rsidR="00214F9F" w:rsidRPr="001845F0" w14:paraId="35ED1B27" w14:textId="77777777" w:rsidTr="007B09CD">
        <w:trPr>
          <w:trHeight w:val="20"/>
        </w:trPr>
        <w:tc>
          <w:tcPr>
            <w:tcW w:w="3816" w:type="dxa"/>
            <w:vAlign w:val="bottom"/>
          </w:tcPr>
          <w:p w14:paraId="114EC812" w14:textId="77777777" w:rsidR="00671F28" w:rsidRPr="001845F0" w:rsidRDefault="00671F28" w:rsidP="00EC3A07">
            <w:pPr>
              <w:tabs>
                <w:tab w:val="center" w:pos="4860"/>
                <w:tab w:val="center" w:pos="5760"/>
                <w:tab w:val="right" w:pos="7020"/>
                <w:tab w:val="right" w:pos="8550"/>
                <w:tab w:val="center" w:pos="9000"/>
              </w:tabs>
              <w:ind w:left="23"/>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Subsidiaries</w:t>
            </w:r>
          </w:p>
        </w:tc>
        <w:tc>
          <w:tcPr>
            <w:tcW w:w="1296" w:type="dxa"/>
            <w:vAlign w:val="bottom"/>
          </w:tcPr>
          <w:p w14:paraId="165E11EA" w14:textId="77777777" w:rsidR="00671F28" w:rsidRPr="001845F0" w:rsidRDefault="00671F28" w:rsidP="00D9626C">
            <w:pPr>
              <w:ind w:right="-72"/>
              <w:jc w:val="right"/>
              <w:rPr>
                <w:rFonts w:asciiTheme="minorBidi" w:hAnsiTheme="minorBidi" w:cstheme="minorBidi"/>
                <w:color w:val="000000" w:themeColor="text1"/>
                <w:sz w:val="26"/>
                <w:szCs w:val="26"/>
              </w:rPr>
            </w:pPr>
          </w:p>
        </w:tc>
        <w:tc>
          <w:tcPr>
            <w:tcW w:w="1296" w:type="dxa"/>
            <w:vAlign w:val="bottom"/>
          </w:tcPr>
          <w:p w14:paraId="31E1FA67" w14:textId="77777777" w:rsidR="00671F28" w:rsidRPr="001845F0" w:rsidRDefault="00671F28" w:rsidP="00D9626C">
            <w:pPr>
              <w:ind w:right="-72"/>
              <w:jc w:val="right"/>
              <w:rPr>
                <w:rFonts w:asciiTheme="minorBidi" w:hAnsiTheme="minorBidi" w:cstheme="minorBidi"/>
                <w:color w:val="000000" w:themeColor="text1"/>
                <w:sz w:val="26"/>
                <w:szCs w:val="26"/>
              </w:rPr>
            </w:pPr>
          </w:p>
        </w:tc>
        <w:tc>
          <w:tcPr>
            <w:tcW w:w="1296" w:type="dxa"/>
            <w:vAlign w:val="bottom"/>
          </w:tcPr>
          <w:p w14:paraId="45500454" w14:textId="77777777" w:rsidR="00671F28" w:rsidRPr="001845F0" w:rsidRDefault="00671F28" w:rsidP="00D9626C">
            <w:pPr>
              <w:ind w:right="-72"/>
              <w:jc w:val="right"/>
              <w:rPr>
                <w:rFonts w:asciiTheme="minorBidi" w:hAnsiTheme="minorBidi" w:cstheme="minorBidi"/>
                <w:color w:val="000000" w:themeColor="text1"/>
                <w:sz w:val="26"/>
                <w:szCs w:val="26"/>
              </w:rPr>
            </w:pPr>
          </w:p>
        </w:tc>
        <w:tc>
          <w:tcPr>
            <w:tcW w:w="1296" w:type="dxa"/>
            <w:vAlign w:val="bottom"/>
          </w:tcPr>
          <w:p w14:paraId="29C2EC39" w14:textId="77777777" w:rsidR="00671F28" w:rsidRPr="001845F0" w:rsidRDefault="00671F28" w:rsidP="00D9626C">
            <w:pPr>
              <w:ind w:right="-72"/>
              <w:jc w:val="right"/>
              <w:rPr>
                <w:rFonts w:asciiTheme="minorBidi" w:hAnsiTheme="minorBidi" w:cstheme="minorBidi"/>
                <w:color w:val="000000" w:themeColor="text1"/>
                <w:sz w:val="26"/>
                <w:szCs w:val="26"/>
              </w:rPr>
            </w:pPr>
          </w:p>
        </w:tc>
      </w:tr>
      <w:tr w:rsidR="009609D7" w:rsidRPr="001845F0" w14:paraId="7552EACB" w14:textId="195ACC30" w:rsidTr="002F23AD">
        <w:trPr>
          <w:trHeight w:val="20"/>
        </w:trPr>
        <w:tc>
          <w:tcPr>
            <w:tcW w:w="3816" w:type="dxa"/>
            <w:vAlign w:val="bottom"/>
          </w:tcPr>
          <w:p w14:paraId="643775D7" w14:textId="77777777" w:rsidR="009609D7" w:rsidRPr="001845F0" w:rsidRDefault="009609D7" w:rsidP="009609D7">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Sales of goods and services</w:t>
            </w:r>
          </w:p>
        </w:tc>
        <w:tc>
          <w:tcPr>
            <w:tcW w:w="1296" w:type="dxa"/>
          </w:tcPr>
          <w:p w14:paraId="3EB0AEAB" w14:textId="71ACACB0" w:rsidR="009609D7" w:rsidRPr="001845F0" w:rsidRDefault="003A4B1F" w:rsidP="009609D7">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tcPr>
          <w:p w14:paraId="1B29AFBD" w14:textId="1F2F2566" w:rsidR="009609D7" w:rsidRPr="001845F0" w:rsidRDefault="009609D7" w:rsidP="009609D7">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w:t>
            </w:r>
          </w:p>
        </w:tc>
        <w:tc>
          <w:tcPr>
            <w:tcW w:w="1296" w:type="dxa"/>
            <w:tcBorders>
              <w:top w:val="nil"/>
              <w:left w:val="nil"/>
              <w:bottom w:val="nil"/>
              <w:right w:val="nil"/>
            </w:tcBorders>
          </w:tcPr>
          <w:p w14:paraId="2947A26E" w14:textId="0F16C7EB" w:rsidR="009609D7" w:rsidRPr="001845F0" w:rsidRDefault="0025770D" w:rsidP="009609D7">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125</w:t>
            </w:r>
          </w:p>
        </w:tc>
        <w:tc>
          <w:tcPr>
            <w:tcW w:w="1296" w:type="dxa"/>
          </w:tcPr>
          <w:p w14:paraId="3C2F155A" w14:textId="0098B120" w:rsidR="009609D7" w:rsidRPr="001845F0" w:rsidRDefault="009609D7" w:rsidP="009609D7">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103</w:t>
            </w:r>
          </w:p>
        </w:tc>
      </w:tr>
      <w:tr w:rsidR="009609D7" w:rsidRPr="001845F0" w14:paraId="1C4732C4" w14:textId="249A1919" w:rsidTr="002F23AD">
        <w:trPr>
          <w:trHeight w:val="20"/>
        </w:trPr>
        <w:tc>
          <w:tcPr>
            <w:tcW w:w="3816" w:type="dxa"/>
            <w:vAlign w:val="bottom"/>
          </w:tcPr>
          <w:p w14:paraId="7138EDB7" w14:textId="77777777" w:rsidR="009609D7" w:rsidRPr="001845F0" w:rsidRDefault="009609D7" w:rsidP="009609D7">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Interest income</w:t>
            </w:r>
          </w:p>
        </w:tc>
        <w:tc>
          <w:tcPr>
            <w:tcW w:w="1296" w:type="dxa"/>
          </w:tcPr>
          <w:p w14:paraId="30046FF4" w14:textId="0869DB8B" w:rsidR="009609D7" w:rsidRPr="001845F0" w:rsidRDefault="003A4B1F" w:rsidP="009609D7">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tcPr>
          <w:p w14:paraId="3547C1D4" w14:textId="7CCFD2FE" w:rsidR="009609D7" w:rsidRPr="001845F0" w:rsidRDefault="009609D7" w:rsidP="009609D7">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w:t>
            </w:r>
          </w:p>
        </w:tc>
        <w:tc>
          <w:tcPr>
            <w:tcW w:w="1296" w:type="dxa"/>
            <w:tcBorders>
              <w:top w:val="nil"/>
              <w:left w:val="nil"/>
              <w:bottom w:val="nil"/>
              <w:right w:val="nil"/>
            </w:tcBorders>
          </w:tcPr>
          <w:p w14:paraId="1CE3A1DB" w14:textId="7464DD8A" w:rsidR="009609D7" w:rsidRPr="001845F0" w:rsidRDefault="0025770D" w:rsidP="009609D7">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3,375</w:t>
            </w:r>
          </w:p>
        </w:tc>
        <w:tc>
          <w:tcPr>
            <w:tcW w:w="1296" w:type="dxa"/>
          </w:tcPr>
          <w:p w14:paraId="63C51F1B" w14:textId="295F18C5" w:rsidR="009609D7" w:rsidRPr="001845F0" w:rsidRDefault="009609D7" w:rsidP="009609D7">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3,896</w:t>
            </w:r>
          </w:p>
        </w:tc>
      </w:tr>
      <w:tr w:rsidR="009F5980" w:rsidRPr="001845F0" w14:paraId="0C695640" w14:textId="7C734DEA" w:rsidTr="002F23AD">
        <w:trPr>
          <w:trHeight w:val="20"/>
        </w:trPr>
        <w:tc>
          <w:tcPr>
            <w:tcW w:w="3816" w:type="dxa"/>
            <w:vAlign w:val="bottom"/>
          </w:tcPr>
          <w:p w14:paraId="66910FEC" w14:textId="77777777"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Services expenses</w:t>
            </w:r>
          </w:p>
        </w:tc>
        <w:tc>
          <w:tcPr>
            <w:tcW w:w="1296" w:type="dxa"/>
          </w:tcPr>
          <w:p w14:paraId="661CCACA" w14:textId="601823DC" w:rsidR="009F5980" w:rsidRPr="001845F0" w:rsidRDefault="009F5980" w:rsidP="009F5980">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tcPr>
          <w:p w14:paraId="799CA376" w14:textId="07F8D88E"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w:t>
            </w:r>
          </w:p>
        </w:tc>
        <w:tc>
          <w:tcPr>
            <w:tcW w:w="1296" w:type="dxa"/>
            <w:tcBorders>
              <w:top w:val="nil"/>
              <w:left w:val="nil"/>
              <w:bottom w:val="nil"/>
              <w:right w:val="nil"/>
            </w:tcBorders>
          </w:tcPr>
          <w:p w14:paraId="0937DE48" w14:textId="59D3D168" w:rsidR="009F5980" w:rsidRPr="001845F0" w:rsidRDefault="009F5980" w:rsidP="009F5980">
            <w:pPr>
              <w:ind w:right="-72"/>
              <w:jc w:val="right"/>
              <w:rPr>
                <w:rFonts w:asciiTheme="minorBidi" w:hAnsiTheme="minorBidi" w:cstheme="minorBidi"/>
                <w:color w:val="000000" w:themeColor="text1"/>
                <w:sz w:val="26"/>
                <w:szCs w:val="26"/>
                <w:highlight w:val="yellow"/>
              </w:rPr>
            </w:pPr>
            <w:r w:rsidRPr="0025770D">
              <w:rPr>
                <w:rFonts w:asciiTheme="minorBidi" w:hAnsiTheme="minorBidi" w:cstheme="minorBidi"/>
                <w:color w:val="000000" w:themeColor="text1"/>
                <w:sz w:val="26"/>
                <w:szCs w:val="26"/>
              </w:rPr>
              <w:t>(6</w:t>
            </w:r>
            <w:r w:rsidR="00B67EA3">
              <w:rPr>
                <w:rFonts w:asciiTheme="minorBidi" w:hAnsiTheme="minorBidi" w:cstheme="minorBidi"/>
                <w:color w:val="000000" w:themeColor="text1"/>
                <w:sz w:val="26"/>
                <w:szCs w:val="26"/>
              </w:rPr>
              <w:t>5</w:t>
            </w:r>
            <w:r w:rsidRPr="0025770D">
              <w:rPr>
                <w:rFonts w:asciiTheme="minorBidi" w:hAnsiTheme="minorBidi" w:cstheme="minorBidi"/>
                <w:color w:val="000000" w:themeColor="text1"/>
                <w:sz w:val="26"/>
                <w:szCs w:val="26"/>
              </w:rPr>
              <w:t>)</w:t>
            </w:r>
          </w:p>
        </w:tc>
        <w:tc>
          <w:tcPr>
            <w:tcW w:w="1296" w:type="dxa"/>
          </w:tcPr>
          <w:p w14:paraId="3F571FBC" w14:textId="4071A170"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w:t>
            </w:r>
            <w:r w:rsidR="00597E60">
              <w:rPr>
                <w:rFonts w:ascii="Cordia New" w:hAnsi="Cordia New" w:cs="Cordia New"/>
                <w:color w:val="000000" w:themeColor="text1"/>
                <w:sz w:val="26"/>
                <w:szCs w:val="26"/>
              </w:rPr>
              <w:t>68</w:t>
            </w:r>
            <w:r>
              <w:rPr>
                <w:rFonts w:ascii="Cordia New" w:hAnsi="Cordia New" w:cs="Cordia New"/>
                <w:color w:val="000000" w:themeColor="text1"/>
                <w:sz w:val="26"/>
                <w:szCs w:val="26"/>
              </w:rPr>
              <w:t>)</w:t>
            </w:r>
          </w:p>
        </w:tc>
      </w:tr>
      <w:tr w:rsidR="009F5980" w:rsidRPr="001845F0" w14:paraId="234A84FF" w14:textId="77777777" w:rsidTr="002F23AD">
        <w:trPr>
          <w:trHeight w:val="20"/>
        </w:trPr>
        <w:tc>
          <w:tcPr>
            <w:tcW w:w="3816" w:type="dxa"/>
            <w:vAlign w:val="bottom"/>
          </w:tcPr>
          <w:p w14:paraId="606BF5D6" w14:textId="4F4B9D05"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Interest expenses</w:t>
            </w:r>
          </w:p>
        </w:tc>
        <w:tc>
          <w:tcPr>
            <w:tcW w:w="1296" w:type="dxa"/>
          </w:tcPr>
          <w:p w14:paraId="28C303A9" w14:textId="192489E3" w:rsidR="009F5980" w:rsidRPr="001845F0" w:rsidRDefault="009F5980" w:rsidP="009F5980">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tcPr>
          <w:p w14:paraId="5C7039F8" w14:textId="426811B5"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w:t>
            </w:r>
          </w:p>
        </w:tc>
        <w:tc>
          <w:tcPr>
            <w:tcW w:w="1296" w:type="dxa"/>
            <w:tcBorders>
              <w:top w:val="nil"/>
              <w:left w:val="nil"/>
              <w:bottom w:val="nil"/>
              <w:right w:val="nil"/>
            </w:tcBorders>
          </w:tcPr>
          <w:p w14:paraId="586CB52F" w14:textId="0AA980D8" w:rsidR="009F5980" w:rsidRPr="001845F0" w:rsidRDefault="009F5980" w:rsidP="009F5980">
            <w:pPr>
              <w:ind w:right="-72"/>
              <w:jc w:val="right"/>
              <w:rPr>
                <w:rFonts w:asciiTheme="minorBidi" w:hAnsiTheme="minorBidi" w:cstheme="minorBidi"/>
                <w:color w:val="000000" w:themeColor="text1"/>
                <w:sz w:val="26"/>
                <w:szCs w:val="26"/>
                <w:highlight w:val="yellow"/>
              </w:rPr>
            </w:pPr>
            <w:r w:rsidRPr="0025770D">
              <w:rPr>
                <w:rFonts w:asciiTheme="minorBidi" w:hAnsiTheme="minorBidi" w:cstheme="minorBidi"/>
                <w:color w:val="000000" w:themeColor="text1"/>
                <w:sz w:val="26"/>
                <w:szCs w:val="26"/>
              </w:rPr>
              <w:t>(181)</w:t>
            </w:r>
          </w:p>
        </w:tc>
        <w:tc>
          <w:tcPr>
            <w:tcW w:w="1296" w:type="dxa"/>
          </w:tcPr>
          <w:p w14:paraId="5D6FC0F6" w14:textId="538F934E" w:rsidR="009F5980" w:rsidRPr="001845F0" w:rsidRDefault="00597E60" w:rsidP="009F5980">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(106)</w:t>
            </w:r>
          </w:p>
        </w:tc>
      </w:tr>
      <w:tr w:rsidR="009F5980" w:rsidRPr="001845F0" w14:paraId="53594B48" w14:textId="77777777" w:rsidTr="007B09CD">
        <w:trPr>
          <w:trHeight w:val="20"/>
        </w:trPr>
        <w:tc>
          <w:tcPr>
            <w:tcW w:w="3816" w:type="dxa"/>
            <w:vAlign w:val="bottom"/>
          </w:tcPr>
          <w:p w14:paraId="65FDCE4F" w14:textId="23816B64" w:rsidR="009F5980" w:rsidRPr="001845F0" w:rsidRDefault="009F5980" w:rsidP="009F5980">
            <w:pPr>
              <w:ind w:left="23"/>
              <w:outlineLvl w:val="7"/>
              <w:rPr>
                <w:rFonts w:asciiTheme="minorBidi" w:hAnsiTheme="minorBidi" w:cstheme="minorBidi"/>
                <w:color w:val="000000" w:themeColor="text1"/>
                <w:sz w:val="16"/>
                <w:szCs w:val="16"/>
              </w:rPr>
            </w:pPr>
          </w:p>
        </w:tc>
        <w:tc>
          <w:tcPr>
            <w:tcW w:w="1296" w:type="dxa"/>
            <w:vAlign w:val="bottom"/>
          </w:tcPr>
          <w:p w14:paraId="54E09F43" w14:textId="4DF3F817" w:rsidR="009F5980" w:rsidRPr="001845F0" w:rsidRDefault="009F5980" w:rsidP="009F5980">
            <w:pPr>
              <w:ind w:left="540"/>
              <w:outlineLvl w:val="7"/>
              <w:rPr>
                <w:rFonts w:asciiTheme="minorBidi" w:hAnsiTheme="minorBidi" w:cstheme="minorBidi"/>
                <w:color w:val="000000" w:themeColor="text1"/>
                <w:sz w:val="16"/>
                <w:szCs w:val="16"/>
              </w:rPr>
            </w:pPr>
          </w:p>
        </w:tc>
        <w:tc>
          <w:tcPr>
            <w:tcW w:w="1296" w:type="dxa"/>
            <w:vAlign w:val="bottom"/>
          </w:tcPr>
          <w:p w14:paraId="484AC320" w14:textId="4A90613F" w:rsidR="009F5980" w:rsidRPr="001845F0" w:rsidRDefault="009F5980" w:rsidP="009F5980">
            <w:pPr>
              <w:ind w:left="540"/>
              <w:outlineLvl w:val="7"/>
              <w:rPr>
                <w:rFonts w:asciiTheme="minorBidi" w:hAnsiTheme="minorBidi" w:cstheme="minorBidi"/>
                <w:color w:val="000000" w:themeColor="text1"/>
                <w:sz w:val="16"/>
                <w:szCs w:val="16"/>
              </w:rPr>
            </w:pPr>
          </w:p>
        </w:tc>
        <w:tc>
          <w:tcPr>
            <w:tcW w:w="1296" w:type="dxa"/>
            <w:vAlign w:val="bottom"/>
          </w:tcPr>
          <w:p w14:paraId="772C9124" w14:textId="68AF8B0B" w:rsidR="009F5980" w:rsidRPr="001845F0" w:rsidRDefault="009F5980" w:rsidP="009F5980">
            <w:pPr>
              <w:ind w:left="540"/>
              <w:outlineLvl w:val="7"/>
              <w:rPr>
                <w:rFonts w:asciiTheme="minorBidi" w:hAnsiTheme="minorBidi" w:cstheme="minorBidi"/>
                <w:color w:val="000000" w:themeColor="text1"/>
                <w:sz w:val="16"/>
                <w:szCs w:val="16"/>
              </w:rPr>
            </w:pPr>
          </w:p>
        </w:tc>
        <w:tc>
          <w:tcPr>
            <w:tcW w:w="1296" w:type="dxa"/>
            <w:vAlign w:val="bottom"/>
          </w:tcPr>
          <w:p w14:paraId="03C90F36" w14:textId="53C03C41" w:rsidR="009F5980" w:rsidRPr="001845F0" w:rsidRDefault="009F5980" w:rsidP="009F5980">
            <w:pPr>
              <w:ind w:left="540"/>
              <w:outlineLvl w:val="7"/>
              <w:rPr>
                <w:rFonts w:asciiTheme="minorBidi" w:hAnsiTheme="minorBidi" w:cstheme="minorBidi"/>
                <w:color w:val="000000" w:themeColor="text1"/>
                <w:sz w:val="16"/>
                <w:szCs w:val="16"/>
              </w:rPr>
            </w:pPr>
          </w:p>
        </w:tc>
      </w:tr>
      <w:tr w:rsidR="009F5980" w:rsidRPr="001845F0" w14:paraId="5B855EAD" w14:textId="77777777" w:rsidTr="007B09CD">
        <w:trPr>
          <w:trHeight w:val="20"/>
        </w:trPr>
        <w:tc>
          <w:tcPr>
            <w:tcW w:w="3816" w:type="dxa"/>
            <w:vAlign w:val="bottom"/>
          </w:tcPr>
          <w:p w14:paraId="469A4569" w14:textId="339D118C"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1845F0">
              <w:rPr>
                <w:rFonts w:asciiTheme="minorBidi" w:hAnsiTheme="minorBidi" w:cstheme="minorBidi"/>
                <w:b/>
                <w:bCs/>
                <w:color w:val="000000" w:themeColor="text1"/>
                <w:sz w:val="26"/>
                <w:szCs w:val="26"/>
              </w:rPr>
              <w:t>Associates</w:t>
            </w:r>
          </w:p>
        </w:tc>
        <w:tc>
          <w:tcPr>
            <w:tcW w:w="1296" w:type="dxa"/>
            <w:vAlign w:val="bottom"/>
          </w:tcPr>
          <w:p w14:paraId="27659ED1" w14:textId="77777777" w:rsidR="009F5980" w:rsidRPr="001845F0" w:rsidRDefault="009F5980" w:rsidP="009F5980">
            <w:pPr>
              <w:tabs>
                <w:tab w:val="center" w:pos="4860"/>
                <w:tab w:val="center" w:pos="5760"/>
                <w:tab w:val="right" w:pos="7020"/>
                <w:tab w:val="right" w:pos="8550"/>
                <w:tab w:val="center" w:pos="9000"/>
              </w:tabs>
              <w:ind w:right="-72"/>
              <w:jc w:val="right"/>
              <w:rPr>
                <w:rFonts w:asciiTheme="minorBidi" w:hAnsiTheme="minorBidi" w:cstheme="minorBidi"/>
                <w:color w:val="000000" w:themeColor="text1"/>
                <w:sz w:val="26"/>
                <w:szCs w:val="26"/>
              </w:rPr>
            </w:pPr>
          </w:p>
        </w:tc>
        <w:tc>
          <w:tcPr>
            <w:tcW w:w="1296" w:type="dxa"/>
            <w:vAlign w:val="bottom"/>
          </w:tcPr>
          <w:p w14:paraId="008A9152" w14:textId="77777777" w:rsidR="009F5980" w:rsidRPr="001845F0" w:rsidRDefault="009F5980" w:rsidP="009F5980">
            <w:pPr>
              <w:tabs>
                <w:tab w:val="center" w:pos="4860"/>
                <w:tab w:val="center" w:pos="5760"/>
                <w:tab w:val="right" w:pos="7020"/>
                <w:tab w:val="right" w:pos="8550"/>
                <w:tab w:val="center" w:pos="9000"/>
              </w:tabs>
              <w:ind w:right="-72"/>
              <w:jc w:val="right"/>
              <w:rPr>
                <w:rFonts w:asciiTheme="minorBidi" w:hAnsiTheme="minorBidi" w:cstheme="minorBidi"/>
                <w:color w:val="000000" w:themeColor="text1"/>
                <w:sz w:val="26"/>
                <w:szCs w:val="26"/>
              </w:rPr>
            </w:pPr>
          </w:p>
        </w:tc>
        <w:tc>
          <w:tcPr>
            <w:tcW w:w="1296" w:type="dxa"/>
            <w:vAlign w:val="bottom"/>
          </w:tcPr>
          <w:p w14:paraId="5EF59EA6" w14:textId="77777777" w:rsidR="009F5980" w:rsidRPr="001845F0" w:rsidRDefault="009F5980" w:rsidP="009F5980">
            <w:pPr>
              <w:tabs>
                <w:tab w:val="center" w:pos="4860"/>
                <w:tab w:val="center" w:pos="5760"/>
                <w:tab w:val="right" w:pos="7020"/>
                <w:tab w:val="right" w:pos="8550"/>
                <w:tab w:val="center" w:pos="9000"/>
              </w:tabs>
              <w:ind w:right="-72"/>
              <w:jc w:val="right"/>
              <w:rPr>
                <w:rFonts w:asciiTheme="minorBidi" w:hAnsiTheme="minorBidi" w:cstheme="minorBidi"/>
                <w:color w:val="000000" w:themeColor="text1"/>
                <w:sz w:val="26"/>
                <w:szCs w:val="26"/>
              </w:rPr>
            </w:pPr>
          </w:p>
        </w:tc>
        <w:tc>
          <w:tcPr>
            <w:tcW w:w="1296" w:type="dxa"/>
            <w:vAlign w:val="bottom"/>
          </w:tcPr>
          <w:p w14:paraId="0FD4386D" w14:textId="77777777" w:rsidR="009F5980" w:rsidRPr="001845F0" w:rsidRDefault="009F5980" w:rsidP="009F5980">
            <w:pPr>
              <w:tabs>
                <w:tab w:val="center" w:pos="4860"/>
                <w:tab w:val="center" w:pos="5760"/>
                <w:tab w:val="right" w:pos="7020"/>
                <w:tab w:val="right" w:pos="8550"/>
                <w:tab w:val="center" w:pos="9000"/>
              </w:tabs>
              <w:ind w:right="-72"/>
              <w:jc w:val="right"/>
              <w:rPr>
                <w:rFonts w:asciiTheme="minorBidi" w:hAnsiTheme="minorBidi" w:cstheme="minorBidi"/>
                <w:color w:val="000000" w:themeColor="text1"/>
                <w:sz w:val="26"/>
                <w:szCs w:val="26"/>
                <w:cs/>
              </w:rPr>
            </w:pPr>
          </w:p>
        </w:tc>
      </w:tr>
      <w:tr w:rsidR="009F5980" w:rsidRPr="001845F0" w14:paraId="2AFFEE29" w14:textId="325DBA5B" w:rsidTr="00F27087">
        <w:trPr>
          <w:trHeight w:val="20"/>
        </w:trPr>
        <w:tc>
          <w:tcPr>
            <w:tcW w:w="3816" w:type="dxa"/>
            <w:vAlign w:val="bottom"/>
          </w:tcPr>
          <w:p w14:paraId="268DEBB7" w14:textId="27027F1D"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b/>
                <w:bCs/>
                <w:color w:val="000000" w:themeColor="text1"/>
                <w:sz w:val="26"/>
                <w:szCs w:val="26"/>
              </w:rPr>
            </w:pPr>
            <w:r w:rsidRPr="001845F0">
              <w:rPr>
                <w:rFonts w:asciiTheme="minorBidi" w:hAnsiTheme="minorBidi" w:cstheme="minorBidi"/>
                <w:color w:val="000000" w:themeColor="text1"/>
                <w:sz w:val="26"/>
                <w:szCs w:val="26"/>
              </w:rPr>
              <w:t>Sales of goods and services</w:t>
            </w:r>
          </w:p>
        </w:tc>
        <w:tc>
          <w:tcPr>
            <w:tcW w:w="1296" w:type="dxa"/>
            <w:tcBorders>
              <w:top w:val="nil"/>
              <w:left w:val="nil"/>
              <w:bottom w:val="nil"/>
              <w:right w:val="nil"/>
            </w:tcBorders>
            <w:vAlign w:val="bottom"/>
          </w:tcPr>
          <w:p w14:paraId="2D988F4B" w14:textId="76C256C7" w:rsidR="009F5980" w:rsidRPr="001845F0" w:rsidRDefault="009F5980" w:rsidP="009F5980">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158</w:t>
            </w:r>
          </w:p>
        </w:tc>
        <w:tc>
          <w:tcPr>
            <w:tcW w:w="1296" w:type="dxa"/>
            <w:vAlign w:val="bottom"/>
          </w:tcPr>
          <w:p w14:paraId="50BDF27B" w14:textId="00F8F728"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162</w:t>
            </w:r>
          </w:p>
        </w:tc>
        <w:tc>
          <w:tcPr>
            <w:tcW w:w="1296" w:type="dxa"/>
            <w:tcBorders>
              <w:top w:val="nil"/>
              <w:left w:val="nil"/>
              <w:bottom w:val="nil"/>
              <w:right w:val="nil"/>
            </w:tcBorders>
            <w:vAlign w:val="bottom"/>
          </w:tcPr>
          <w:p w14:paraId="220C4867" w14:textId="18880BAA" w:rsidR="009F5980" w:rsidRPr="001845F0" w:rsidRDefault="009F5980" w:rsidP="009F5980">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vAlign w:val="bottom"/>
          </w:tcPr>
          <w:p w14:paraId="4C426A97" w14:textId="1329CB1E"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w:t>
            </w:r>
          </w:p>
        </w:tc>
      </w:tr>
      <w:tr w:rsidR="009F5980" w:rsidRPr="001845F0" w14:paraId="5695BCE5" w14:textId="77777777" w:rsidTr="00F27087">
        <w:trPr>
          <w:trHeight w:val="20"/>
        </w:trPr>
        <w:tc>
          <w:tcPr>
            <w:tcW w:w="3816" w:type="dxa"/>
            <w:vAlign w:val="bottom"/>
          </w:tcPr>
          <w:p w14:paraId="73275F74" w14:textId="4ACC1317"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08447E">
              <w:rPr>
                <w:rFonts w:ascii="Cordia New" w:hAnsi="Cordia New" w:cs="Cordia New"/>
                <w:color w:val="000000" w:themeColor="text1"/>
                <w:sz w:val="26"/>
                <w:szCs w:val="26"/>
              </w:rPr>
              <w:t>Dividend income</w:t>
            </w:r>
          </w:p>
        </w:tc>
        <w:tc>
          <w:tcPr>
            <w:tcW w:w="1296" w:type="dxa"/>
            <w:tcBorders>
              <w:top w:val="nil"/>
              <w:left w:val="nil"/>
              <w:bottom w:val="nil"/>
              <w:right w:val="nil"/>
            </w:tcBorders>
            <w:vAlign w:val="bottom"/>
          </w:tcPr>
          <w:p w14:paraId="4885D6F5" w14:textId="3F1142B8" w:rsidR="009F5980" w:rsidRPr="001845F0" w:rsidRDefault="00EF1FBD" w:rsidP="009F5980">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vAlign w:val="bottom"/>
          </w:tcPr>
          <w:p w14:paraId="51944B8C" w14:textId="4561F485"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lang w:val="en-GB"/>
              </w:rPr>
              <w:t>-</w:t>
            </w:r>
          </w:p>
        </w:tc>
        <w:tc>
          <w:tcPr>
            <w:tcW w:w="1296" w:type="dxa"/>
            <w:tcBorders>
              <w:top w:val="nil"/>
              <w:left w:val="nil"/>
              <w:bottom w:val="nil"/>
              <w:right w:val="nil"/>
            </w:tcBorders>
            <w:vAlign w:val="bottom"/>
          </w:tcPr>
          <w:p w14:paraId="41230BD5" w14:textId="2DB852C5" w:rsidR="009F5980" w:rsidRPr="00EF4E5D" w:rsidRDefault="009F5980" w:rsidP="009F5980">
            <w:pPr>
              <w:ind w:right="-72"/>
              <w:jc w:val="right"/>
              <w:rPr>
                <w:rFonts w:asciiTheme="minorBidi" w:hAnsiTheme="minorBidi" w:cstheme="minorBidi"/>
                <w:color w:val="000000" w:themeColor="text1"/>
              </w:rPr>
            </w:pPr>
            <w:r w:rsidRPr="00B61B24">
              <w:rPr>
                <w:rFonts w:ascii="Cordia New" w:hAnsi="Cordia New" w:cs="Cordia New"/>
                <w:color w:val="000000" w:themeColor="text1"/>
                <w:sz w:val="26"/>
                <w:szCs w:val="26"/>
              </w:rPr>
              <w:t>130</w:t>
            </w:r>
          </w:p>
        </w:tc>
        <w:tc>
          <w:tcPr>
            <w:tcW w:w="1296" w:type="dxa"/>
            <w:vAlign w:val="bottom"/>
          </w:tcPr>
          <w:p w14:paraId="7889B946" w14:textId="2D1C50A8"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139</w:t>
            </w:r>
          </w:p>
        </w:tc>
      </w:tr>
      <w:tr w:rsidR="009F5980" w:rsidRPr="001845F0" w14:paraId="2208680D" w14:textId="77777777" w:rsidTr="00F27087">
        <w:trPr>
          <w:trHeight w:val="20"/>
        </w:trPr>
        <w:tc>
          <w:tcPr>
            <w:tcW w:w="3816" w:type="dxa"/>
            <w:vAlign w:val="bottom"/>
          </w:tcPr>
          <w:p w14:paraId="00E9E139" w14:textId="13A63F37"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Interest income</w:t>
            </w:r>
          </w:p>
        </w:tc>
        <w:tc>
          <w:tcPr>
            <w:tcW w:w="1296" w:type="dxa"/>
            <w:tcBorders>
              <w:top w:val="nil"/>
              <w:left w:val="nil"/>
              <w:bottom w:val="nil"/>
              <w:right w:val="nil"/>
            </w:tcBorders>
            <w:vAlign w:val="bottom"/>
          </w:tcPr>
          <w:p w14:paraId="277203A7" w14:textId="5F730D85" w:rsidR="009F5980" w:rsidRPr="001845F0" w:rsidRDefault="009F5980" w:rsidP="009F5980">
            <w:pPr>
              <w:ind w:right="-72"/>
              <w:jc w:val="right"/>
              <w:rPr>
                <w:rFonts w:asciiTheme="minorBidi" w:hAnsiTheme="minorBidi" w:cstheme="minorBidi"/>
                <w:color w:val="000000" w:themeColor="text1"/>
                <w:sz w:val="26"/>
                <w:szCs w:val="26"/>
                <w:lang w:val="en-GB"/>
              </w:rPr>
            </w:pPr>
            <w:r>
              <w:rPr>
                <w:rFonts w:asciiTheme="minorBidi" w:hAnsiTheme="minorBidi" w:cstheme="minorBidi"/>
                <w:color w:val="000000" w:themeColor="text1"/>
                <w:sz w:val="26"/>
                <w:szCs w:val="26"/>
                <w:lang w:val="en-GB"/>
              </w:rPr>
              <w:t>61</w:t>
            </w:r>
          </w:p>
        </w:tc>
        <w:tc>
          <w:tcPr>
            <w:tcW w:w="1296" w:type="dxa"/>
            <w:vAlign w:val="bottom"/>
          </w:tcPr>
          <w:p w14:paraId="5C02DD22" w14:textId="324F1AFE" w:rsidR="009F5980" w:rsidRPr="001845F0" w:rsidRDefault="009F5980" w:rsidP="009F5980">
            <w:pPr>
              <w:ind w:right="-72"/>
              <w:jc w:val="right"/>
              <w:rPr>
                <w:rFonts w:asciiTheme="minorBidi" w:hAnsiTheme="minorBidi" w:cstheme="minorBidi"/>
                <w:color w:val="000000" w:themeColor="text1"/>
                <w:sz w:val="26"/>
                <w:szCs w:val="26"/>
                <w:lang w:val="en-GB"/>
              </w:rPr>
            </w:pPr>
            <w:r>
              <w:rPr>
                <w:rFonts w:ascii="Cordia New" w:hAnsi="Cordia New" w:cs="Cordia New"/>
                <w:color w:val="000000" w:themeColor="text1"/>
                <w:sz w:val="26"/>
                <w:szCs w:val="26"/>
                <w:lang w:val="en-GB"/>
              </w:rPr>
              <w:t>69</w:t>
            </w:r>
          </w:p>
        </w:tc>
        <w:tc>
          <w:tcPr>
            <w:tcW w:w="1296" w:type="dxa"/>
            <w:tcBorders>
              <w:top w:val="nil"/>
              <w:left w:val="nil"/>
              <w:bottom w:val="nil"/>
              <w:right w:val="nil"/>
            </w:tcBorders>
            <w:vAlign w:val="bottom"/>
          </w:tcPr>
          <w:p w14:paraId="74EA40EB" w14:textId="03866A45" w:rsidR="009F5980" w:rsidRPr="001845F0" w:rsidRDefault="00694BC6" w:rsidP="009F5980">
            <w:pPr>
              <w:ind w:right="-72"/>
              <w:jc w:val="right"/>
              <w:rPr>
                <w:rFonts w:asciiTheme="minorBidi" w:hAnsiTheme="minorBidi" w:cstheme="minorBidi"/>
                <w:color w:val="000000" w:themeColor="text1"/>
                <w:sz w:val="26"/>
                <w:szCs w:val="26"/>
              </w:rPr>
            </w:pPr>
            <w:r>
              <w:rPr>
                <w:rFonts w:asciiTheme="minorBidi" w:hAnsiTheme="minorBidi" w:cstheme="minorBidi" w:hint="cs"/>
                <w:color w:val="000000" w:themeColor="text1"/>
                <w:sz w:val="26"/>
                <w:szCs w:val="26"/>
                <w:cs/>
              </w:rPr>
              <w:t>-</w:t>
            </w:r>
          </w:p>
        </w:tc>
        <w:tc>
          <w:tcPr>
            <w:tcW w:w="1296" w:type="dxa"/>
            <w:vAlign w:val="bottom"/>
          </w:tcPr>
          <w:p w14:paraId="59C97E8A" w14:textId="5651E4F3" w:rsidR="009F5980" w:rsidRPr="001845F0" w:rsidRDefault="009F5980" w:rsidP="009F5980">
            <w:pPr>
              <w:ind w:right="-72"/>
              <w:jc w:val="right"/>
              <w:rPr>
                <w:rFonts w:asciiTheme="minorBidi" w:hAnsiTheme="minorBidi" w:cstheme="minorBidi"/>
                <w:color w:val="000000" w:themeColor="text1"/>
                <w:sz w:val="26"/>
                <w:szCs w:val="26"/>
                <w:lang w:val="en-GB"/>
              </w:rPr>
            </w:pPr>
            <w:r>
              <w:rPr>
                <w:rFonts w:ascii="Cordia New" w:hAnsi="Cordia New" w:cs="Cordia New"/>
                <w:color w:val="000000" w:themeColor="text1"/>
                <w:sz w:val="26"/>
                <w:szCs w:val="26"/>
              </w:rPr>
              <w:t>-</w:t>
            </w:r>
          </w:p>
        </w:tc>
      </w:tr>
      <w:tr w:rsidR="009F5980" w:rsidRPr="001845F0" w14:paraId="4DD396AC" w14:textId="063DF31E" w:rsidTr="00F27087">
        <w:trPr>
          <w:trHeight w:val="20"/>
        </w:trPr>
        <w:tc>
          <w:tcPr>
            <w:tcW w:w="3816" w:type="dxa"/>
            <w:vAlign w:val="bottom"/>
          </w:tcPr>
          <w:p w14:paraId="613D3628" w14:textId="574B75C1"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Other income</w:t>
            </w:r>
          </w:p>
        </w:tc>
        <w:tc>
          <w:tcPr>
            <w:tcW w:w="1296" w:type="dxa"/>
            <w:tcBorders>
              <w:top w:val="nil"/>
              <w:left w:val="nil"/>
              <w:bottom w:val="nil"/>
              <w:right w:val="nil"/>
            </w:tcBorders>
            <w:vAlign w:val="bottom"/>
          </w:tcPr>
          <w:p w14:paraId="0453982B" w14:textId="06833AEF" w:rsidR="009F5980" w:rsidRPr="001845F0" w:rsidRDefault="009F5980" w:rsidP="009F5980">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10</w:t>
            </w:r>
            <w:r w:rsidR="00B67EA3">
              <w:rPr>
                <w:rFonts w:asciiTheme="minorBidi" w:hAnsiTheme="minorBidi" w:cstheme="minorBidi"/>
                <w:color w:val="000000" w:themeColor="text1"/>
                <w:sz w:val="26"/>
                <w:szCs w:val="26"/>
              </w:rPr>
              <w:t>5</w:t>
            </w:r>
          </w:p>
        </w:tc>
        <w:tc>
          <w:tcPr>
            <w:tcW w:w="1296" w:type="dxa"/>
            <w:vAlign w:val="bottom"/>
          </w:tcPr>
          <w:p w14:paraId="160151DC" w14:textId="1EC9211C" w:rsidR="009F5980" w:rsidRPr="001845F0" w:rsidRDefault="009F5980" w:rsidP="009F5980">
            <w:pPr>
              <w:ind w:right="-72"/>
              <w:jc w:val="right"/>
              <w:rPr>
                <w:rFonts w:asciiTheme="minorBidi" w:hAnsiTheme="minorBidi" w:cstheme="minorBidi"/>
                <w:color w:val="000000" w:themeColor="text1"/>
                <w:sz w:val="26"/>
                <w:szCs w:val="26"/>
                <w:cs/>
              </w:rPr>
            </w:pPr>
            <w:r>
              <w:rPr>
                <w:rFonts w:ascii="Cordia New" w:hAnsi="Cordia New" w:cs="Cordia New"/>
                <w:color w:val="000000" w:themeColor="text1"/>
                <w:sz w:val="26"/>
                <w:szCs w:val="26"/>
              </w:rPr>
              <w:t>128</w:t>
            </w:r>
          </w:p>
        </w:tc>
        <w:tc>
          <w:tcPr>
            <w:tcW w:w="1296" w:type="dxa"/>
            <w:tcBorders>
              <w:top w:val="nil"/>
              <w:left w:val="nil"/>
              <w:bottom w:val="nil"/>
              <w:right w:val="nil"/>
            </w:tcBorders>
            <w:vAlign w:val="bottom"/>
          </w:tcPr>
          <w:p w14:paraId="4BAE2D27" w14:textId="2A7D3884" w:rsidR="009F5980" w:rsidRPr="001845F0" w:rsidRDefault="009F5980" w:rsidP="009F5980">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94</w:t>
            </w:r>
          </w:p>
        </w:tc>
        <w:tc>
          <w:tcPr>
            <w:tcW w:w="1296" w:type="dxa"/>
            <w:vAlign w:val="bottom"/>
          </w:tcPr>
          <w:p w14:paraId="74070EE7" w14:textId="3DEA454F"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98</w:t>
            </w:r>
          </w:p>
        </w:tc>
      </w:tr>
      <w:tr w:rsidR="009F5980" w:rsidRPr="001845F0" w14:paraId="3D1576A8" w14:textId="77777777" w:rsidTr="00F27087">
        <w:trPr>
          <w:trHeight w:val="20"/>
        </w:trPr>
        <w:tc>
          <w:tcPr>
            <w:tcW w:w="3816" w:type="dxa"/>
            <w:vAlign w:val="bottom"/>
          </w:tcPr>
          <w:p w14:paraId="779EC73F" w14:textId="2910A077"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Purchases</w:t>
            </w:r>
          </w:p>
        </w:tc>
        <w:tc>
          <w:tcPr>
            <w:tcW w:w="1296" w:type="dxa"/>
            <w:tcBorders>
              <w:top w:val="nil"/>
              <w:left w:val="nil"/>
              <w:bottom w:val="nil"/>
              <w:right w:val="nil"/>
            </w:tcBorders>
            <w:vAlign w:val="bottom"/>
          </w:tcPr>
          <w:p w14:paraId="214EB93E" w14:textId="2D724E38" w:rsidR="009F5980" w:rsidRPr="001845F0" w:rsidRDefault="009F5980" w:rsidP="009F5980">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(4</w:t>
            </w:r>
            <w:r w:rsidR="006E794B">
              <w:rPr>
                <w:rFonts w:asciiTheme="minorBidi" w:hAnsiTheme="minorBidi" w:cstheme="minorBidi"/>
                <w:color w:val="000000" w:themeColor="text1"/>
                <w:sz w:val="26"/>
                <w:szCs w:val="26"/>
              </w:rPr>
              <w:t>5</w:t>
            </w:r>
            <w:r>
              <w:rPr>
                <w:rFonts w:asciiTheme="minorBidi" w:hAnsiTheme="minorBidi" w:cstheme="minorBidi"/>
                <w:color w:val="000000" w:themeColor="text1"/>
                <w:sz w:val="26"/>
                <w:szCs w:val="26"/>
              </w:rPr>
              <w:t>)</w:t>
            </w:r>
          </w:p>
        </w:tc>
        <w:tc>
          <w:tcPr>
            <w:tcW w:w="1296" w:type="dxa"/>
            <w:vAlign w:val="bottom"/>
          </w:tcPr>
          <w:p w14:paraId="64255504" w14:textId="5F71BC84"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(45)</w:t>
            </w:r>
          </w:p>
        </w:tc>
        <w:tc>
          <w:tcPr>
            <w:tcW w:w="1296" w:type="dxa"/>
            <w:tcBorders>
              <w:top w:val="nil"/>
              <w:left w:val="nil"/>
              <w:bottom w:val="nil"/>
              <w:right w:val="nil"/>
            </w:tcBorders>
            <w:vAlign w:val="bottom"/>
          </w:tcPr>
          <w:p w14:paraId="073B5DF6" w14:textId="523ACF89" w:rsidR="009F5980" w:rsidRPr="001845F0" w:rsidRDefault="009F5980" w:rsidP="009F5980">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c>
          <w:tcPr>
            <w:tcW w:w="1296" w:type="dxa"/>
            <w:vAlign w:val="bottom"/>
          </w:tcPr>
          <w:p w14:paraId="0B90623D" w14:textId="7D90AD8C"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w:t>
            </w:r>
          </w:p>
        </w:tc>
      </w:tr>
      <w:tr w:rsidR="009F5980" w:rsidRPr="001845F0" w14:paraId="251A3FD0" w14:textId="77777777" w:rsidTr="00BA0FAA">
        <w:trPr>
          <w:trHeight w:val="20"/>
        </w:trPr>
        <w:tc>
          <w:tcPr>
            <w:tcW w:w="3816" w:type="dxa"/>
            <w:vAlign w:val="bottom"/>
          </w:tcPr>
          <w:p w14:paraId="14B87AFD" w14:textId="4E96DEDB" w:rsidR="009F5980" w:rsidRPr="001845F0" w:rsidRDefault="009F5980" w:rsidP="009F5980">
            <w:pPr>
              <w:ind w:left="23"/>
              <w:outlineLvl w:val="7"/>
              <w:rPr>
                <w:rFonts w:asciiTheme="minorBidi" w:hAnsiTheme="minorBidi" w:cstheme="minorBidi"/>
                <w:color w:val="000000" w:themeColor="text1"/>
                <w:sz w:val="16"/>
                <w:szCs w:val="16"/>
              </w:rPr>
            </w:pPr>
          </w:p>
        </w:tc>
        <w:tc>
          <w:tcPr>
            <w:tcW w:w="1296" w:type="dxa"/>
            <w:vAlign w:val="bottom"/>
          </w:tcPr>
          <w:p w14:paraId="0452FFF3" w14:textId="075973F6" w:rsidR="009F5980" w:rsidRPr="001845F0" w:rsidRDefault="009F5980" w:rsidP="009F5980">
            <w:pPr>
              <w:ind w:left="540" w:right="-72"/>
              <w:jc w:val="right"/>
              <w:outlineLvl w:val="7"/>
              <w:rPr>
                <w:rFonts w:asciiTheme="minorBidi" w:hAnsiTheme="minorBidi" w:cstheme="minorBidi"/>
                <w:color w:val="000000" w:themeColor="text1"/>
                <w:sz w:val="16"/>
                <w:szCs w:val="16"/>
              </w:rPr>
            </w:pPr>
          </w:p>
        </w:tc>
        <w:tc>
          <w:tcPr>
            <w:tcW w:w="1296" w:type="dxa"/>
            <w:vAlign w:val="bottom"/>
          </w:tcPr>
          <w:p w14:paraId="7F31BE0D" w14:textId="0CF05346" w:rsidR="009F5980" w:rsidRPr="001845F0" w:rsidRDefault="009F5980" w:rsidP="009F5980">
            <w:pPr>
              <w:ind w:left="540" w:right="-72"/>
              <w:jc w:val="right"/>
              <w:outlineLvl w:val="7"/>
              <w:rPr>
                <w:rFonts w:asciiTheme="minorBidi" w:hAnsiTheme="minorBidi" w:cstheme="minorBidi"/>
                <w:color w:val="000000" w:themeColor="text1"/>
                <w:sz w:val="16"/>
                <w:szCs w:val="16"/>
              </w:rPr>
            </w:pPr>
          </w:p>
        </w:tc>
        <w:tc>
          <w:tcPr>
            <w:tcW w:w="1296" w:type="dxa"/>
            <w:vAlign w:val="bottom"/>
          </w:tcPr>
          <w:p w14:paraId="32550271" w14:textId="023694F1" w:rsidR="009F5980" w:rsidRPr="001845F0" w:rsidRDefault="009F5980" w:rsidP="009F5980">
            <w:pPr>
              <w:ind w:left="540" w:right="-72"/>
              <w:jc w:val="right"/>
              <w:outlineLvl w:val="7"/>
              <w:rPr>
                <w:rFonts w:asciiTheme="minorBidi" w:hAnsiTheme="minorBidi" w:cstheme="minorBidi"/>
                <w:color w:val="000000" w:themeColor="text1"/>
                <w:sz w:val="16"/>
                <w:szCs w:val="16"/>
              </w:rPr>
            </w:pPr>
          </w:p>
        </w:tc>
        <w:tc>
          <w:tcPr>
            <w:tcW w:w="1296" w:type="dxa"/>
            <w:vAlign w:val="bottom"/>
          </w:tcPr>
          <w:p w14:paraId="024B7D80" w14:textId="7AB7647D" w:rsidR="009F5980" w:rsidRPr="001845F0" w:rsidRDefault="009F5980" w:rsidP="009F5980">
            <w:pPr>
              <w:ind w:left="540" w:right="-72"/>
              <w:jc w:val="right"/>
              <w:outlineLvl w:val="7"/>
              <w:rPr>
                <w:rFonts w:asciiTheme="minorBidi" w:hAnsiTheme="minorBidi" w:cstheme="minorBidi"/>
                <w:color w:val="000000" w:themeColor="text1"/>
                <w:sz w:val="16"/>
                <w:szCs w:val="16"/>
              </w:rPr>
            </w:pPr>
          </w:p>
        </w:tc>
      </w:tr>
      <w:tr w:rsidR="009F5980" w:rsidRPr="001845F0" w14:paraId="15B5BC8B" w14:textId="77777777" w:rsidTr="007B09CD">
        <w:trPr>
          <w:trHeight w:val="20"/>
        </w:trPr>
        <w:tc>
          <w:tcPr>
            <w:tcW w:w="3816" w:type="dxa"/>
            <w:vAlign w:val="bottom"/>
          </w:tcPr>
          <w:p w14:paraId="4442530C" w14:textId="68971B39" w:rsidR="009F5980" w:rsidRPr="001845F0" w:rsidRDefault="009F5980" w:rsidP="009F5980">
            <w:pPr>
              <w:ind w:left="23"/>
              <w:outlineLvl w:val="7"/>
              <w:rPr>
                <w:rFonts w:asciiTheme="minorBidi" w:hAnsiTheme="minorBidi" w:cstheme="minorBidi"/>
                <w:color w:val="000000" w:themeColor="text1"/>
                <w:sz w:val="16"/>
                <w:szCs w:val="16"/>
              </w:rPr>
            </w:pPr>
            <w:r w:rsidRPr="001845F0">
              <w:rPr>
                <w:rFonts w:asciiTheme="minorBidi" w:hAnsiTheme="minorBidi" w:cstheme="minorBidi"/>
                <w:b/>
                <w:bCs/>
                <w:color w:val="000000" w:themeColor="text1"/>
                <w:sz w:val="26"/>
                <w:szCs w:val="26"/>
              </w:rPr>
              <w:t>Joint ventures</w:t>
            </w:r>
          </w:p>
        </w:tc>
        <w:tc>
          <w:tcPr>
            <w:tcW w:w="1296" w:type="dxa"/>
            <w:vAlign w:val="bottom"/>
          </w:tcPr>
          <w:p w14:paraId="3F78DA3C" w14:textId="0BF99676" w:rsidR="009F5980" w:rsidRPr="001845F0" w:rsidRDefault="009F5980" w:rsidP="009F5980">
            <w:pPr>
              <w:ind w:left="540"/>
              <w:outlineLvl w:val="7"/>
              <w:rPr>
                <w:rFonts w:asciiTheme="minorBidi" w:hAnsiTheme="minorBidi" w:cstheme="minorBidi"/>
                <w:color w:val="000000" w:themeColor="text1"/>
                <w:sz w:val="16"/>
                <w:szCs w:val="16"/>
              </w:rPr>
            </w:pPr>
          </w:p>
        </w:tc>
        <w:tc>
          <w:tcPr>
            <w:tcW w:w="1296" w:type="dxa"/>
            <w:vAlign w:val="bottom"/>
          </w:tcPr>
          <w:p w14:paraId="1A5918B3" w14:textId="010DDCAD" w:rsidR="009F5980" w:rsidRPr="001845F0" w:rsidRDefault="009F5980" w:rsidP="009F5980">
            <w:pPr>
              <w:ind w:left="540"/>
              <w:outlineLvl w:val="7"/>
              <w:rPr>
                <w:rFonts w:asciiTheme="minorBidi" w:hAnsiTheme="minorBidi" w:cstheme="minorBidi"/>
                <w:color w:val="000000" w:themeColor="text1"/>
                <w:sz w:val="16"/>
                <w:szCs w:val="16"/>
              </w:rPr>
            </w:pPr>
          </w:p>
        </w:tc>
        <w:tc>
          <w:tcPr>
            <w:tcW w:w="1296" w:type="dxa"/>
            <w:vAlign w:val="bottom"/>
          </w:tcPr>
          <w:p w14:paraId="671549E4" w14:textId="0BD787FB" w:rsidR="009F5980" w:rsidRPr="001845F0" w:rsidRDefault="009F5980" w:rsidP="009F5980">
            <w:pPr>
              <w:ind w:left="540"/>
              <w:outlineLvl w:val="7"/>
              <w:rPr>
                <w:rFonts w:asciiTheme="minorBidi" w:hAnsiTheme="minorBidi" w:cstheme="minorBidi"/>
                <w:color w:val="000000" w:themeColor="text1"/>
                <w:sz w:val="16"/>
                <w:szCs w:val="16"/>
              </w:rPr>
            </w:pPr>
          </w:p>
        </w:tc>
        <w:tc>
          <w:tcPr>
            <w:tcW w:w="1296" w:type="dxa"/>
            <w:vAlign w:val="bottom"/>
          </w:tcPr>
          <w:p w14:paraId="36C098E1" w14:textId="66886553" w:rsidR="009F5980" w:rsidRPr="001845F0" w:rsidRDefault="009F5980" w:rsidP="009F5980">
            <w:pPr>
              <w:ind w:left="540"/>
              <w:outlineLvl w:val="7"/>
              <w:rPr>
                <w:rFonts w:asciiTheme="minorBidi" w:hAnsiTheme="minorBidi" w:cstheme="minorBidi"/>
                <w:color w:val="000000" w:themeColor="text1"/>
                <w:sz w:val="16"/>
                <w:szCs w:val="16"/>
              </w:rPr>
            </w:pPr>
          </w:p>
        </w:tc>
      </w:tr>
      <w:tr w:rsidR="009F5980" w:rsidRPr="001845F0" w14:paraId="71B816EA" w14:textId="77777777" w:rsidTr="00F27087">
        <w:trPr>
          <w:trHeight w:val="20"/>
        </w:trPr>
        <w:tc>
          <w:tcPr>
            <w:tcW w:w="3816" w:type="dxa"/>
            <w:vAlign w:val="bottom"/>
          </w:tcPr>
          <w:p w14:paraId="780EDAF0" w14:textId="76C194EF"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Sales of goods and services</w:t>
            </w:r>
          </w:p>
        </w:tc>
        <w:tc>
          <w:tcPr>
            <w:tcW w:w="1296" w:type="dxa"/>
            <w:tcBorders>
              <w:top w:val="nil"/>
              <w:left w:val="nil"/>
              <w:bottom w:val="nil"/>
              <w:right w:val="nil"/>
            </w:tcBorders>
            <w:vAlign w:val="bottom"/>
          </w:tcPr>
          <w:p w14:paraId="6CF21D19" w14:textId="0C26E018" w:rsidR="009F5980" w:rsidRPr="001845F0" w:rsidRDefault="009F5980" w:rsidP="009F5980">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125</w:t>
            </w:r>
          </w:p>
        </w:tc>
        <w:tc>
          <w:tcPr>
            <w:tcW w:w="1296" w:type="dxa"/>
            <w:vAlign w:val="bottom"/>
          </w:tcPr>
          <w:p w14:paraId="1F534849" w14:textId="44579A13"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89</w:t>
            </w:r>
          </w:p>
        </w:tc>
        <w:tc>
          <w:tcPr>
            <w:tcW w:w="1296" w:type="dxa"/>
            <w:tcBorders>
              <w:top w:val="nil"/>
              <w:left w:val="nil"/>
              <w:bottom w:val="nil"/>
              <w:right w:val="nil"/>
            </w:tcBorders>
            <w:vAlign w:val="bottom"/>
          </w:tcPr>
          <w:p w14:paraId="5908EA44" w14:textId="417A8506" w:rsidR="009F5980" w:rsidRPr="001845F0" w:rsidRDefault="009F5980" w:rsidP="009F5980">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vAlign w:val="bottom"/>
          </w:tcPr>
          <w:p w14:paraId="46101310" w14:textId="7F5B6359"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w:t>
            </w:r>
          </w:p>
        </w:tc>
      </w:tr>
      <w:tr w:rsidR="009F5980" w:rsidRPr="001845F0" w14:paraId="17F3DE1F" w14:textId="77777777" w:rsidTr="00F27087">
        <w:trPr>
          <w:trHeight w:val="20"/>
        </w:trPr>
        <w:tc>
          <w:tcPr>
            <w:tcW w:w="3816" w:type="dxa"/>
            <w:vAlign w:val="bottom"/>
          </w:tcPr>
          <w:p w14:paraId="3E540180" w14:textId="5C7A4617"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b/>
                <w:bCs/>
                <w:color w:val="000000" w:themeColor="text1"/>
                <w:sz w:val="26"/>
                <w:szCs w:val="26"/>
                <w:highlight w:val="yellow"/>
                <w:cs/>
              </w:rPr>
            </w:pPr>
            <w:r w:rsidRPr="001845F0">
              <w:rPr>
                <w:rFonts w:asciiTheme="minorBidi" w:hAnsiTheme="minorBidi" w:cstheme="minorBidi"/>
                <w:color w:val="000000" w:themeColor="text1"/>
                <w:sz w:val="26"/>
                <w:szCs w:val="26"/>
              </w:rPr>
              <w:t>Interest income</w:t>
            </w:r>
          </w:p>
        </w:tc>
        <w:tc>
          <w:tcPr>
            <w:tcW w:w="1296" w:type="dxa"/>
            <w:tcBorders>
              <w:top w:val="nil"/>
              <w:left w:val="nil"/>
              <w:bottom w:val="nil"/>
              <w:right w:val="nil"/>
            </w:tcBorders>
            <w:vAlign w:val="bottom"/>
          </w:tcPr>
          <w:p w14:paraId="37CA53F5" w14:textId="65ADFA5F" w:rsidR="009F5980" w:rsidRPr="001845F0" w:rsidRDefault="009F5980" w:rsidP="009F5980">
            <w:pPr>
              <w:ind w:right="-72"/>
              <w:jc w:val="right"/>
              <w:rPr>
                <w:rFonts w:asciiTheme="minorBidi" w:hAnsiTheme="minorBidi" w:cstheme="minorBidi"/>
                <w:color w:val="000000" w:themeColor="text1"/>
                <w:sz w:val="26"/>
                <w:szCs w:val="26"/>
                <w:highlight w:val="yellow"/>
              </w:rPr>
            </w:pPr>
            <w:r w:rsidRPr="00126990">
              <w:rPr>
                <w:rFonts w:asciiTheme="minorBidi" w:hAnsiTheme="minorBidi" w:cstheme="minorBidi"/>
                <w:color w:val="000000" w:themeColor="text1"/>
                <w:sz w:val="26"/>
                <w:szCs w:val="26"/>
              </w:rPr>
              <w:t>150</w:t>
            </w:r>
          </w:p>
        </w:tc>
        <w:tc>
          <w:tcPr>
            <w:tcW w:w="1296" w:type="dxa"/>
            <w:vAlign w:val="bottom"/>
          </w:tcPr>
          <w:p w14:paraId="6803AA47" w14:textId="6FFF4823"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113</w:t>
            </w:r>
          </w:p>
        </w:tc>
        <w:tc>
          <w:tcPr>
            <w:tcW w:w="1296" w:type="dxa"/>
            <w:tcBorders>
              <w:top w:val="nil"/>
              <w:left w:val="nil"/>
              <w:bottom w:val="nil"/>
              <w:right w:val="nil"/>
            </w:tcBorders>
            <w:vAlign w:val="bottom"/>
          </w:tcPr>
          <w:p w14:paraId="6FA8628C" w14:textId="7979673D" w:rsidR="009F5980" w:rsidRPr="001845F0" w:rsidRDefault="009F5980" w:rsidP="009F5980">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vAlign w:val="bottom"/>
          </w:tcPr>
          <w:p w14:paraId="29D97F42" w14:textId="43F2AA42"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w:t>
            </w:r>
          </w:p>
        </w:tc>
      </w:tr>
      <w:tr w:rsidR="009F5980" w:rsidRPr="001845F0" w14:paraId="4F2C781C" w14:textId="6E3E5994" w:rsidTr="00F27087">
        <w:trPr>
          <w:trHeight w:val="20"/>
        </w:trPr>
        <w:tc>
          <w:tcPr>
            <w:tcW w:w="3816" w:type="dxa"/>
            <w:vAlign w:val="bottom"/>
          </w:tcPr>
          <w:p w14:paraId="019D0842" w14:textId="1F7D84B4"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b/>
                <w:bCs/>
                <w:color w:val="000000" w:themeColor="text1"/>
                <w:sz w:val="26"/>
                <w:szCs w:val="26"/>
              </w:rPr>
            </w:pPr>
            <w:r w:rsidRPr="001845F0">
              <w:rPr>
                <w:rFonts w:asciiTheme="minorBidi" w:hAnsiTheme="minorBidi" w:cstheme="minorBidi"/>
                <w:color w:val="000000" w:themeColor="text1"/>
                <w:sz w:val="26"/>
                <w:szCs w:val="26"/>
              </w:rPr>
              <w:t>Other income</w:t>
            </w:r>
          </w:p>
        </w:tc>
        <w:tc>
          <w:tcPr>
            <w:tcW w:w="1296" w:type="dxa"/>
            <w:tcBorders>
              <w:top w:val="nil"/>
              <w:left w:val="nil"/>
              <w:bottom w:val="nil"/>
              <w:right w:val="nil"/>
            </w:tcBorders>
            <w:vAlign w:val="bottom"/>
          </w:tcPr>
          <w:p w14:paraId="005279E9" w14:textId="1CEA1E2F" w:rsidR="009F5980" w:rsidRPr="001845F0" w:rsidRDefault="009F5980" w:rsidP="009F5980">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13</w:t>
            </w:r>
          </w:p>
        </w:tc>
        <w:tc>
          <w:tcPr>
            <w:tcW w:w="1296" w:type="dxa"/>
            <w:vAlign w:val="bottom"/>
          </w:tcPr>
          <w:p w14:paraId="771BA061" w14:textId="4F7A8270" w:rsidR="009F5980" w:rsidRPr="001845F0" w:rsidRDefault="009F5980" w:rsidP="009F5980">
            <w:pPr>
              <w:ind w:right="-72"/>
              <w:jc w:val="right"/>
              <w:rPr>
                <w:rFonts w:asciiTheme="minorBidi" w:hAnsiTheme="minorBidi" w:cstheme="minorBidi"/>
                <w:color w:val="000000" w:themeColor="text1"/>
                <w:sz w:val="26"/>
                <w:szCs w:val="26"/>
                <w:cs/>
              </w:rPr>
            </w:pPr>
            <w:r>
              <w:rPr>
                <w:rFonts w:ascii="Cordia New" w:hAnsi="Cordia New" w:cs="Cordia New"/>
                <w:color w:val="000000" w:themeColor="text1"/>
                <w:sz w:val="26"/>
                <w:szCs w:val="26"/>
              </w:rPr>
              <w:t>5</w:t>
            </w:r>
          </w:p>
        </w:tc>
        <w:tc>
          <w:tcPr>
            <w:tcW w:w="1296" w:type="dxa"/>
            <w:tcBorders>
              <w:top w:val="nil"/>
              <w:left w:val="nil"/>
              <w:bottom w:val="nil"/>
              <w:right w:val="nil"/>
            </w:tcBorders>
            <w:vAlign w:val="bottom"/>
          </w:tcPr>
          <w:p w14:paraId="79E4B28A" w14:textId="44BBF381" w:rsidR="009F5980" w:rsidRPr="001845F0" w:rsidRDefault="009F5980" w:rsidP="009F5980">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c>
          <w:tcPr>
            <w:tcW w:w="1296" w:type="dxa"/>
            <w:vAlign w:val="bottom"/>
          </w:tcPr>
          <w:p w14:paraId="55A251E4" w14:textId="32EFAF25" w:rsidR="009F5980" w:rsidRPr="001845F0" w:rsidRDefault="009F5980" w:rsidP="009F5980">
            <w:pPr>
              <w:ind w:right="-72"/>
              <w:jc w:val="right"/>
              <w:rPr>
                <w:rFonts w:asciiTheme="minorBidi" w:hAnsiTheme="minorBidi" w:cstheme="minorBidi"/>
                <w:color w:val="000000" w:themeColor="text1"/>
                <w:sz w:val="26"/>
                <w:szCs w:val="26"/>
                <w:cs/>
              </w:rPr>
            </w:pPr>
            <w:r>
              <w:rPr>
                <w:rFonts w:ascii="Cordia New" w:hAnsi="Cordia New" w:cs="Cordia New"/>
                <w:color w:val="000000" w:themeColor="text1"/>
                <w:sz w:val="26"/>
                <w:szCs w:val="26"/>
              </w:rPr>
              <w:t>-</w:t>
            </w:r>
          </w:p>
        </w:tc>
      </w:tr>
      <w:tr w:rsidR="009F5980" w:rsidRPr="001845F0" w14:paraId="1DC3708D" w14:textId="77777777" w:rsidTr="00F27087">
        <w:trPr>
          <w:trHeight w:val="20"/>
        </w:trPr>
        <w:tc>
          <w:tcPr>
            <w:tcW w:w="3816" w:type="dxa"/>
            <w:vAlign w:val="bottom"/>
          </w:tcPr>
          <w:p w14:paraId="18FE4902" w14:textId="5BC58A35"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Purchases</w:t>
            </w:r>
          </w:p>
        </w:tc>
        <w:tc>
          <w:tcPr>
            <w:tcW w:w="1296" w:type="dxa"/>
            <w:tcBorders>
              <w:top w:val="nil"/>
              <w:left w:val="nil"/>
              <w:bottom w:val="nil"/>
              <w:right w:val="nil"/>
            </w:tcBorders>
            <w:vAlign w:val="bottom"/>
          </w:tcPr>
          <w:p w14:paraId="6E438FD7" w14:textId="52418F09" w:rsidR="009F5980" w:rsidRPr="001845F0" w:rsidRDefault="009F5980" w:rsidP="009F5980">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(81)</w:t>
            </w:r>
          </w:p>
        </w:tc>
        <w:tc>
          <w:tcPr>
            <w:tcW w:w="1296" w:type="dxa"/>
            <w:vAlign w:val="bottom"/>
          </w:tcPr>
          <w:p w14:paraId="30F21B33" w14:textId="301EF9C8"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(62)</w:t>
            </w:r>
          </w:p>
        </w:tc>
        <w:tc>
          <w:tcPr>
            <w:tcW w:w="1296" w:type="dxa"/>
            <w:tcBorders>
              <w:top w:val="nil"/>
              <w:left w:val="nil"/>
              <w:bottom w:val="nil"/>
              <w:right w:val="nil"/>
            </w:tcBorders>
            <w:vAlign w:val="bottom"/>
          </w:tcPr>
          <w:p w14:paraId="530A432D" w14:textId="30624348" w:rsidR="009F5980" w:rsidRPr="001845F0" w:rsidRDefault="009F5980" w:rsidP="009F5980">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c>
          <w:tcPr>
            <w:tcW w:w="1296" w:type="dxa"/>
            <w:vAlign w:val="bottom"/>
          </w:tcPr>
          <w:p w14:paraId="4BBFF269" w14:textId="3EAAEB38"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w:t>
            </w:r>
          </w:p>
        </w:tc>
      </w:tr>
      <w:tr w:rsidR="009F5980" w:rsidRPr="001845F0" w14:paraId="4841D140" w14:textId="11A56EAB" w:rsidTr="00BA0FAA">
        <w:trPr>
          <w:trHeight w:val="20"/>
        </w:trPr>
        <w:tc>
          <w:tcPr>
            <w:tcW w:w="3816" w:type="dxa"/>
            <w:vAlign w:val="bottom"/>
          </w:tcPr>
          <w:p w14:paraId="735E4906" w14:textId="53C511A2" w:rsidR="009F5980" w:rsidRPr="001845F0" w:rsidRDefault="009F5980" w:rsidP="009F5980">
            <w:pPr>
              <w:ind w:left="23"/>
              <w:outlineLvl w:val="7"/>
              <w:rPr>
                <w:rFonts w:asciiTheme="minorBidi" w:hAnsiTheme="minorBidi" w:cstheme="minorBidi"/>
                <w:color w:val="000000" w:themeColor="text1"/>
                <w:sz w:val="16"/>
                <w:szCs w:val="16"/>
              </w:rPr>
            </w:pPr>
          </w:p>
        </w:tc>
        <w:tc>
          <w:tcPr>
            <w:tcW w:w="1296" w:type="dxa"/>
            <w:tcBorders>
              <w:top w:val="nil"/>
              <w:left w:val="nil"/>
              <w:bottom w:val="nil"/>
              <w:right w:val="nil"/>
            </w:tcBorders>
            <w:vAlign w:val="bottom"/>
          </w:tcPr>
          <w:p w14:paraId="03244EC3" w14:textId="438767F8" w:rsidR="009F5980" w:rsidRPr="001845F0" w:rsidRDefault="009F5980" w:rsidP="009F5980">
            <w:pPr>
              <w:ind w:left="540" w:right="-72"/>
              <w:jc w:val="right"/>
              <w:outlineLvl w:val="7"/>
              <w:rPr>
                <w:rFonts w:asciiTheme="minorBidi" w:hAnsiTheme="minorBidi" w:cstheme="minorBidi"/>
                <w:color w:val="000000" w:themeColor="text1"/>
                <w:sz w:val="16"/>
                <w:szCs w:val="16"/>
              </w:rPr>
            </w:pPr>
          </w:p>
        </w:tc>
        <w:tc>
          <w:tcPr>
            <w:tcW w:w="1296" w:type="dxa"/>
            <w:vAlign w:val="bottom"/>
          </w:tcPr>
          <w:p w14:paraId="22EE51C1" w14:textId="4A425CD3" w:rsidR="009F5980" w:rsidRPr="001845F0" w:rsidRDefault="009F5980" w:rsidP="009F5980">
            <w:pPr>
              <w:ind w:left="540" w:right="-72"/>
              <w:jc w:val="right"/>
              <w:outlineLvl w:val="7"/>
              <w:rPr>
                <w:rFonts w:asciiTheme="minorBidi" w:hAnsiTheme="minorBidi" w:cstheme="minorBidi"/>
                <w:color w:val="000000" w:themeColor="text1"/>
                <w:sz w:val="16"/>
                <w:szCs w:val="16"/>
              </w:rPr>
            </w:pPr>
          </w:p>
        </w:tc>
        <w:tc>
          <w:tcPr>
            <w:tcW w:w="1296" w:type="dxa"/>
            <w:tcBorders>
              <w:top w:val="nil"/>
              <w:left w:val="nil"/>
              <w:bottom w:val="nil"/>
              <w:right w:val="nil"/>
            </w:tcBorders>
            <w:vAlign w:val="bottom"/>
          </w:tcPr>
          <w:p w14:paraId="2BC31476" w14:textId="078779A1" w:rsidR="009F5980" w:rsidRPr="001845F0" w:rsidRDefault="009F5980" w:rsidP="009F5980">
            <w:pPr>
              <w:ind w:left="540" w:right="-72"/>
              <w:jc w:val="right"/>
              <w:outlineLvl w:val="7"/>
              <w:rPr>
                <w:rFonts w:asciiTheme="minorBidi" w:hAnsiTheme="minorBidi" w:cstheme="minorBidi"/>
                <w:color w:val="000000" w:themeColor="text1"/>
                <w:sz w:val="16"/>
                <w:szCs w:val="16"/>
              </w:rPr>
            </w:pPr>
          </w:p>
        </w:tc>
        <w:tc>
          <w:tcPr>
            <w:tcW w:w="1296" w:type="dxa"/>
            <w:vAlign w:val="bottom"/>
          </w:tcPr>
          <w:p w14:paraId="75F4B7F3" w14:textId="6EEFF6D9" w:rsidR="009F5980" w:rsidRPr="001845F0" w:rsidRDefault="009F5980" w:rsidP="009F5980">
            <w:pPr>
              <w:ind w:left="540" w:right="-72"/>
              <w:jc w:val="right"/>
              <w:outlineLvl w:val="7"/>
              <w:rPr>
                <w:rFonts w:asciiTheme="minorBidi" w:hAnsiTheme="minorBidi" w:cstheme="minorBidi"/>
                <w:color w:val="000000" w:themeColor="text1"/>
                <w:sz w:val="16"/>
                <w:szCs w:val="16"/>
              </w:rPr>
            </w:pPr>
          </w:p>
        </w:tc>
      </w:tr>
      <w:tr w:rsidR="009F5980" w:rsidRPr="001845F0" w14:paraId="33E225AA" w14:textId="77777777" w:rsidTr="00BA0FAA">
        <w:trPr>
          <w:trHeight w:val="20"/>
        </w:trPr>
        <w:tc>
          <w:tcPr>
            <w:tcW w:w="3816" w:type="dxa"/>
            <w:vAlign w:val="bottom"/>
          </w:tcPr>
          <w:p w14:paraId="57F51683" w14:textId="06DDC7C4" w:rsidR="009F5980" w:rsidRPr="001845F0" w:rsidRDefault="009F5980" w:rsidP="009F5980">
            <w:pPr>
              <w:ind w:left="23"/>
              <w:outlineLvl w:val="7"/>
              <w:rPr>
                <w:rFonts w:asciiTheme="minorBidi" w:hAnsiTheme="minorBidi" w:cstheme="minorBidi"/>
                <w:color w:val="000000" w:themeColor="text1"/>
                <w:sz w:val="16"/>
                <w:szCs w:val="16"/>
              </w:rPr>
            </w:pPr>
            <w:r w:rsidRPr="001845F0">
              <w:rPr>
                <w:rFonts w:asciiTheme="minorBidi" w:hAnsiTheme="minorBidi" w:cstheme="minorBidi"/>
                <w:b/>
                <w:bCs/>
                <w:color w:val="000000" w:themeColor="text1"/>
                <w:sz w:val="26"/>
                <w:szCs w:val="26"/>
              </w:rPr>
              <w:t>Related parties</w:t>
            </w:r>
          </w:p>
        </w:tc>
        <w:tc>
          <w:tcPr>
            <w:tcW w:w="1296" w:type="dxa"/>
            <w:vAlign w:val="bottom"/>
          </w:tcPr>
          <w:p w14:paraId="706D80C5" w14:textId="77777777" w:rsidR="009F5980" w:rsidRPr="001845F0" w:rsidRDefault="009F5980" w:rsidP="009F5980">
            <w:pPr>
              <w:ind w:left="540"/>
              <w:outlineLvl w:val="7"/>
              <w:rPr>
                <w:rFonts w:asciiTheme="minorBidi" w:hAnsiTheme="minorBidi" w:cstheme="minorBidi"/>
                <w:color w:val="000000" w:themeColor="text1"/>
                <w:sz w:val="16"/>
                <w:szCs w:val="16"/>
              </w:rPr>
            </w:pPr>
          </w:p>
        </w:tc>
        <w:tc>
          <w:tcPr>
            <w:tcW w:w="1296" w:type="dxa"/>
            <w:vAlign w:val="bottom"/>
          </w:tcPr>
          <w:p w14:paraId="33F1F5F6" w14:textId="77777777" w:rsidR="009F5980" w:rsidRPr="001845F0" w:rsidRDefault="009F5980" w:rsidP="009F5980">
            <w:pPr>
              <w:ind w:left="540"/>
              <w:outlineLvl w:val="7"/>
              <w:rPr>
                <w:rFonts w:asciiTheme="minorBidi" w:hAnsiTheme="minorBidi" w:cstheme="minorBidi"/>
                <w:color w:val="000000" w:themeColor="text1"/>
                <w:sz w:val="16"/>
                <w:szCs w:val="16"/>
              </w:rPr>
            </w:pPr>
          </w:p>
        </w:tc>
        <w:tc>
          <w:tcPr>
            <w:tcW w:w="1296" w:type="dxa"/>
            <w:vAlign w:val="bottom"/>
          </w:tcPr>
          <w:p w14:paraId="6475A386" w14:textId="77777777" w:rsidR="009F5980" w:rsidRPr="001845F0" w:rsidRDefault="009F5980" w:rsidP="009F5980">
            <w:pPr>
              <w:ind w:left="540"/>
              <w:outlineLvl w:val="7"/>
              <w:rPr>
                <w:rFonts w:asciiTheme="minorBidi" w:hAnsiTheme="minorBidi" w:cstheme="minorBidi"/>
                <w:color w:val="000000" w:themeColor="text1"/>
                <w:sz w:val="16"/>
                <w:szCs w:val="16"/>
              </w:rPr>
            </w:pPr>
          </w:p>
        </w:tc>
        <w:tc>
          <w:tcPr>
            <w:tcW w:w="1296" w:type="dxa"/>
            <w:vAlign w:val="bottom"/>
          </w:tcPr>
          <w:p w14:paraId="100F3E9F" w14:textId="77777777" w:rsidR="009F5980" w:rsidRPr="001845F0" w:rsidRDefault="009F5980" w:rsidP="009F5980">
            <w:pPr>
              <w:ind w:left="540"/>
              <w:outlineLvl w:val="7"/>
              <w:rPr>
                <w:rFonts w:asciiTheme="minorBidi" w:hAnsiTheme="minorBidi" w:cstheme="minorBidi"/>
                <w:color w:val="000000" w:themeColor="text1"/>
                <w:sz w:val="16"/>
                <w:szCs w:val="16"/>
              </w:rPr>
            </w:pPr>
          </w:p>
        </w:tc>
      </w:tr>
      <w:tr w:rsidR="009F5980" w:rsidRPr="001845F0" w14:paraId="45AFB99B" w14:textId="77777777" w:rsidTr="00BA0FAA">
        <w:trPr>
          <w:trHeight w:val="317"/>
        </w:trPr>
        <w:tc>
          <w:tcPr>
            <w:tcW w:w="3816" w:type="dxa"/>
            <w:vAlign w:val="bottom"/>
          </w:tcPr>
          <w:p w14:paraId="3AE84257" w14:textId="4F44C39C"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Sales of goods and services</w:t>
            </w:r>
          </w:p>
        </w:tc>
        <w:tc>
          <w:tcPr>
            <w:tcW w:w="1296" w:type="dxa"/>
            <w:tcBorders>
              <w:top w:val="nil"/>
              <w:left w:val="nil"/>
              <w:bottom w:val="nil"/>
              <w:right w:val="nil"/>
            </w:tcBorders>
            <w:vAlign w:val="bottom"/>
          </w:tcPr>
          <w:p w14:paraId="7B45D041" w14:textId="38193073" w:rsidR="009F5980" w:rsidRPr="001845F0" w:rsidRDefault="009F5980" w:rsidP="009F5980">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2</w:t>
            </w:r>
          </w:p>
        </w:tc>
        <w:tc>
          <w:tcPr>
            <w:tcW w:w="1296" w:type="dxa"/>
            <w:vAlign w:val="bottom"/>
          </w:tcPr>
          <w:p w14:paraId="405346D9" w14:textId="2F927C41" w:rsidR="009F5980" w:rsidRPr="001845F0" w:rsidRDefault="009F5980" w:rsidP="009F5980">
            <w:pPr>
              <w:ind w:right="-72"/>
              <w:jc w:val="right"/>
              <w:rPr>
                <w:rFonts w:asciiTheme="minorBidi" w:hAnsiTheme="minorBidi" w:cstheme="minorBidi"/>
                <w:color w:val="000000" w:themeColor="text1"/>
                <w:sz w:val="26"/>
                <w:szCs w:val="26"/>
                <w:cs/>
              </w:rPr>
            </w:pPr>
            <w:r>
              <w:rPr>
                <w:rFonts w:ascii="Cordia New" w:hAnsi="Cordia New" w:cs="Cordia New"/>
                <w:color w:val="000000" w:themeColor="text1"/>
                <w:sz w:val="26"/>
                <w:szCs w:val="26"/>
              </w:rPr>
              <w:t>3</w:t>
            </w:r>
          </w:p>
        </w:tc>
        <w:tc>
          <w:tcPr>
            <w:tcW w:w="1296" w:type="dxa"/>
            <w:tcBorders>
              <w:top w:val="nil"/>
              <w:left w:val="nil"/>
              <w:bottom w:val="nil"/>
              <w:right w:val="nil"/>
            </w:tcBorders>
            <w:vAlign w:val="bottom"/>
          </w:tcPr>
          <w:p w14:paraId="55D1C8C6" w14:textId="6C3B0CAD" w:rsidR="009F5980" w:rsidRPr="001845F0" w:rsidRDefault="009F5980" w:rsidP="009F5980">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34</w:t>
            </w:r>
          </w:p>
        </w:tc>
        <w:tc>
          <w:tcPr>
            <w:tcW w:w="1296" w:type="dxa"/>
            <w:vAlign w:val="bottom"/>
          </w:tcPr>
          <w:p w14:paraId="6C103AE1" w14:textId="4CA914B7" w:rsidR="009F5980" w:rsidRPr="001845F0" w:rsidRDefault="009F5980" w:rsidP="009F5980">
            <w:pPr>
              <w:ind w:right="-72"/>
              <w:jc w:val="right"/>
              <w:rPr>
                <w:rFonts w:asciiTheme="minorBidi" w:hAnsiTheme="minorBidi" w:cstheme="minorBidi"/>
                <w:color w:val="000000" w:themeColor="text1"/>
                <w:sz w:val="26"/>
                <w:szCs w:val="26"/>
                <w:cs/>
              </w:rPr>
            </w:pPr>
            <w:r>
              <w:rPr>
                <w:rFonts w:ascii="Cordia New" w:hAnsi="Cordia New" w:cs="Cordia New"/>
                <w:color w:val="000000" w:themeColor="text1"/>
                <w:sz w:val="26"/>
                <w:szCs w:val="26"/>
              </w:rPr>
              <w:t>8</w:t>
            </w:r>
          </w:p>
        </w:tc>
      </w:tr>
      <w:tr w:rsidR="009F5980" w:rsidRPr="001845F0" w14:paraId="25167B70" w14:textId="77777777" w:rsidTr="007B09CD">
        <w:trPr>
          <w:trHeight w:val="20"/>
        </w:trPr>
        <w:tc>
          <w:tcPr>
            <w:tcW w:w="3816" w:type="dxa"/>
            <w:vAlign w:val="bottom"/>
          </w:tcPr>
          <w:p w14:paraId="0170507F" w14:textId="06878ED0"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Interest income</w:t>
            </w:r>
          </w:p>
        </w:tc>
        <w:tc>
          <w:tcPr>
            <w:tcW w:w="1296" w:type="dxa"/>
            <w:tcBorders>
              <w:top w:val="nil"/>
              <w:left w:val="nil"/>
              <w:bottom w:val="nil"/>
              <w:right w:val="nil"/>
            </w:tcBorders>
            <w:vAlign w:val="bottom"/>
          </w:tcPr>
          <w:p w14:paraId="4CCCBBCD" w14:textId="39647FFF" w:rsidR="009F5980" w:rsidRPr="001845F0" w:rsidRDefault="009F5980" w:rsidP="009F5980">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c>
          <w:tcPr>
            <w:tcW w:w="1296" w:type="dxa"/>
            <w:vAlign w:val="bottom"/>
          </w:tcPr>
          <w:p w14:paraId="654D92FE" w14:textId="0D8C8261" w:rsidR="009F5980" w:rsidRPr="001845F0" w:rsidRDefault="009F5980" w:rsidP="009F5980">
            <w:pPr>
              <w:ind w:right="-72"/>
              <w:jc w:val="right"/>
              <w:rPr>
                <w:rFonts w:asciiTheme="minorBidi" w:hAnsiTheme="minorBidi" w:cstheme="minorBidi"/>
                <w:color w:val="000000" w:themeColor="text1"/>
                <w:sz w:val="26"/>
                <w:szCs w:val="26"/>
                <w:cs/>
              </w:rPr>
            </w:pPr>
            <w:r>
              <w:rPr>
                <w:rFonts w:ascii="Cordia New" w:hAnsi="Cordia New" w:cs="Cordia New"/>
                <w:color w:val="000000" w:themeColor="text1"/>
                <w:sz w:val="26"/>
                <w:szCs w:val="26"/>
              </w:rPr>
              <w:t>-</w:t>
            </w:r>
          </w:p>
        </w:tc>
        <w:tc>
          <w:tcPr>
            <w:tcW w:w="1296" w:type="dxa"/>
            <w:tcBorders>
              <w:top w:val="nil"/>
              <w:left w:val="nil"/>
              <w:bottom w:val="nil"/>
              <w:right w:val="nil"/>
            </w:tcBorders>
            <w:vAlign w:val="bottom"/>
          </w:tcPr>
          <w:p w14:paraId="6C0D18AD" w14:textId="046E7B2C" w:rsidR="009F5980" w:rsidRPr="001845F0" w:rsidRDefault="009F5980" w:rsidP="009F5980">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6</w:t>
            </w:r>
          </w:p>
        </w:tc>
        <w:tc>
          <w:tcPr>
            <w:tcW w:w="1296" w:type="dxa"/>
            <w:vAlign w:val="bottom"/>
          </w:tcPr>
          <w:p w14:paraId="4D788F18" w14:textId="5F51D8D8"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6</w:t>
            </w:r>
          </w:p>
        </w:tc>
      </w:tr>
      <w:tr w:rsidR="009F5980" w:rsidRPr="001845F0" w14:paraId="1CC6812C" w14:textId="77777777" w:rsidTr="007B09CD">
        <w:trPr>
          <w:trHeight w:val="20"/>
        </w:trPr>
        <w:tc>
          <w:tcPr>
            <w:tcW w:w="3816" w:type="dxa"/>
            <w:vAlign w:val="bottom"/>
          </w:tcPr>
          <w:p w14:paraId="416F1F52" w14:textId="77A148C5"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bookmarkStart w:id="1" w:name="OLE_LINK1"/>
            <w:r w:rsidRPr="001845F0">
              <w:rPr>
                <w:rFonts w:asciiTheme="minorBidi" w:hAnsiTheme="minorBidi" w:cstheme="minorBidi"/>
                <w:color w:val="000000" w:themeColor="text1"/>
                <w:sz w:val="26"/>
                <w:szCs w:val="26"/>
              </w:rPr>
              <w:t>Purchases</w:t>
            </w:r>
          </w:p>
        </w:tc>
        <w:tc>
          <w:tcPr>
            <w:tcW w:w="1296" w:type="dxa"/>
            <w:tcBorders>
              <w:top w:val="nil"/>
              <w:left w:val="nil"/>
              <w:bottom w:val="nil"/>
              <w:right w:val="nil"/>
            </w:tcBorders>
            <w:vAlign w:val="bottom"/>
          </w:tcPr>
          <w:p w14:paraId="5F115CE3" w14:textId="5F8F39C5" w:rsidR="009F5980" w:rsidRPr="001845F0" w:rsidRDefault="009F5980" w:rsidP="009F5980">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vAlign w:val="bottom"/>
          </w:tcPr>
          <w:p w14:paraId="382550F9" w14:textId="61F8C9B5"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(12)</w:t>
            </w:r>
          </w:p>
        </w:tc>
        <w:tc>
          <w:tcPr>
            <w:tcW w:w="1296" w:type="dxa"/>
            <w:tcBorders>
              <w:top w:val="nil"/>
              <w:left w:val="nil"/>
              <w:bottom w:val="nil"/>
              <w:right w:val="nil"/>
            </w:tcBorders>
            <w:vAlign w:val="bottom"/>
          </w:tcPr>
          <w:p w14:paraId="0AA03880" w14:textId="49B6C9F4" w:rsidR="009F5980" w:rsidRPr="001845F0" w:rsidRDefault="009F5980" w:rsidP="009F5980">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vAlign w:val="bottom"/>
          </w:tcPr>
          <w:p w14:paraId="3FA44A63" w14:textId="797086D5"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w:t>
            </w:r>
          </w:p>
        </w:tc>
      </w:tr>
      <w:bookmarkEnd w:id="1"/>
      <w:tr w:rsidR="009F5980" w:rsidRPr="001845F0" w14:paraId="7531F525" w14:textId="77777777" w:rsidTr="007B09CD">
        <w:trPr>
          <w:trHeight w:val="20"/>
        </w:trPr>
        <w:tc>
          <w:tcPr>
            <w:tcW w:w="3816" w:type="dxa"/>
            <w:vAlign w:val="bottom"/>
          </w:tcPr>
          <w:p w14:paraId="6A2DBEA7" w14:textId="6584F934"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Services expenses</w:t>
            </w:r>
          </w:p>
        </w:tc>
        <w:tc>
          <w:tcPr>
            <w:tcW w:w="1296" w:type="dxa"/>
            <w:tcBorders>
              <w:top w:val="nil"/>
              <w:left w:val="nil"/>
              <w:bottom w:val="nil"/>
              <w:right w:val="nil"/>
            </w:tcBorders>
            <w:vAlign w:val="bottom"/>
          </w:tcPr>
          <w:p w14:paraId="77F7FF15" w14:textId="4EC8DE04" w:rsidR="009F5980" w:rsidRPr="001845F0" w:rsidRDefault="009F5980" w:rsidP="009F5980">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(8)</w:t>
            </w:r>
          </w:p>
        </w:tc>
        <w:tc>
          <w:tcPr>
            <w:tcW w:w="1296" w:type="dxa"/>
            <w:vAlign w:val="bottom"/>
          </w:tcPr>
          <w:p w14:paraId="0001B07C" w14:textId="6CF199E1"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(14)</w:t>
            </w:r>
          </w:p>
        </w:tc>
        <w:tc>
          <w:tcPr>
            <w:tcW w:w="1296" w:type="dxa"/>
            <w:tcBorders>
              <w:top w:val="nil"/>
              <w:left w:val="nil"/>
              <w:bottom w:val="nil"/>
              <w:right w:val="nil"/>
            </w:tcBorders>
            <w:vAlign w:val="bottom"/>
          </w:tcPr>
          <w:p w14:paraId="5BDC2F3B" w14:textId="33D33C23" w:rsidR="009F5980" w:rsidRPr="001845F0" w:rsidRDefault="009F5980" w:rsidP="009F5980">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vAlign w:val="bottom"/>
          </w:tcPr>
          <w:p w14:paraId="290CCE64" w14:textId="7630AB5E" w:rsidR="009F5980" w:rsidRPr="001845F0" w:rsidRDefault="009F5980" w:rsidP="009F5980">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w:t>
            </w:r>
          </w:p>
        </w:tc>
      </w:tr>
      <w:tr w:rsidR="009F5980" w:rsidRPr="001845F0" w14:paraId="3543ABA0" w14:textId="77777777" w:rsidTr="007B09CD">
        <w:trPr>
          <w:trHeight w:val="20"/>
        </w:trPr>
        <w:tc>
          <w:tcPr>
            <w:tcW w:w="3816" w:type="dxa"/>
            <w:vAlign w:val="bottom"/>
          </w:tcPr>
          <w:p w14:paraId="1A7EE0AF" w14:textId="26E62621" w:rsidR="009F5980" w:rsidRPr="001845F0" w:rsidRDefault="009F5980" w:rsidP="009F5980">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Other expenses</w:t>
            </w:r>
          </w:p>
        </w:tc>
        <w:tc>
          <w:tcPr>
            <w:tcW w:w="1296" w:type="dxa"/>
            <w:tcBorders>
              <w:top w:val="nil"/>
              <w:left w:val="nil"/>
              <w:bottom w:val="nil"/>
              <w:right w:val="nil"/>
            </w:tcBorders>
            <w:vAlign w:val="bottom"/>
          </w:tcPr>
          <w:p w14:paraId="107E6854" w14:textId="0AFA164C" w:rsidR="009F5980" w:rsidRPr="001845F0" w:rsidRDefault="009F5980" w:rsidP="009F5980">
            <w:pPr>
              <w:ind w:right="-72"/>
              <w:jc w:val="right"/>
              <w:rPr>
                <w:rFonts w:asciiTheme="minorBidi" w:hAnsiTheme="minorBidi" w:cstheme="minorBidi"/>
                <w:color w:val="000000" w:themeColor="text1"/>
                <w:sz w:val="26"/>
                <w:szCs w:val="26"/>
                <w:lang w:val="en-GB"/>
              </w:rPr>
            </w:pPr>
            <w:r>
              <w:rPr>
                <w:rFonts w:asciiTheme="minorBidi" w:hAnsiTheme="minorBidi" w:cstheme="minorBidi"/>
                <w:color w:val="000000" w:themeColor="text1"/>
                <w:sz w:val="26"/>
                <w:szCs w:val="26"/>
                <w:lang w:val="en-GB"/>
              </w:rPr>
              <w:t>-</w:t>
            </w:r>
          </w:p>
        </w:tc>
        <w:tc>
          <w:tcPr>
            <w:tcW w:w="1296" w:type="dxa"/>
            <w:vAlign w:val="bottom"/>
          </w:tcPr>
          <w:p w14:paraId="5C750E52" w14:textId="442B2E15" w:rsidR="009F5980" w:rsidRPr="001845F0" w:rsidRDefault="009F5980" w:rsidP="009F5980">
            <w:pPr>
              <w:ind w:right="-72"/>
              <w:jc w:val="right"/>
              <w:rPr>
                <w:rFonts w:asciiTheme="minorBidi" w:hAnsiTheme="minorBidi" w:cstheme="minorBidi"/>
                <w:color w:val="000000" w:themeColor="text1"/>
                <w:sz w:val="26"/>
                <w:szCs w:val="26"/>
                <w:cs/>
              </w:rPr>
            </w:pPr>
            <w:r>
              <w:rPr>
                <w:rFonts w:ascii="Cordia New" w:hAnsi="Cordia New" w:cs="Cordia New"/>
                <w:color w:val="000000" w:themeColor="text1"/>
                <w:sz w:val="26"/>
                <w:szCs w:val="26"/>
                <w:lang w:val="en-GB"/>
              </w:rPr>
              <w:t>(17)</w:t>
            </w:r>
          </w:p>
        </w:tc>
        <w:tc>
          <w:tcPr>
            <w:tcW w:w="1296" w:type="dxa"/>
            <w:tcBorders>
              <w:top w:val="nil"/>
              <w:left w:val="nil"/>
              <w:bottom w:val="nil"/>
              <w:right w:val="nil"/>
            </w:tcBorders>
            <w:vAlign w:val="bottom"/>
          </w:tcPr>
          <w:p w14:paraId="11B33549" w14:textId="37362918" w:rsidR="009F5980" w:rsidRPr="001845F0" w:rsidRDefault="009F5980" w:rsidP="009F5980">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c>
          <w:tcPr>
            <w:tcW w:w="1296" w:type="dxa"/>
            <w:vAlign w:val="bottom"/>
          </w:tcPr>
          <w:p w14:paraId="230FEEAA" w14:textId="09A282E3" w:rsidR="009F5980" w:rsidRPr="001845F0" w:rsidRDefault="009F5980" w:rsidP="009F5980">
            <w:pPr>
              <w:ind w:right="-72"/>
              <w:jc w:val="right"/>
              <w:rPr>
                <w:rFonts w:asciiTheme="minorBidi" w:hAnsiTheme="minorBidi" w:cstheme="minorBidi"/>
                <w:color w:val="000000" w:themeColor="text1"/>
                <w:sz w:val="26"/>
                <w:szCs w:val="26"/>
                <w:cs/>
              </w:rPr>
            </w:pPr>
            <w:r>
              <w:rPr>
                <w:rFonts w:ascii="Cordia New" w:hAnsi="Cordia New" w:cs="Cordia New"/>
                <w:color w:val="000000" w:themeColor="text1"/>
                <w:sz w:val="26"/>
                <w:szCs w:val="26"/>
              </w:rPr>
              <w:t>(1)</w:t>
            </w:r>
          </w:p>
        </w:tc>
      </w:tr>
    </w:tbl>
    <w:p w14:paraId="22AB5EA7" w14:textId="77777777" w:rsidR="00576064" w:rsidRPr="001845F0" w:rsidRDefault="00576064" w:rsidP="00D9626C">
      <w:pPr>
        <w:jc w:val="left"/>
        <w:rPr>
          <w:rFonts w:asciiTheme="minorBidi" w:hAnsiTheme="minorBidi" w:cstheme="minorBidi"/>
          <w:color w:val="000000" w:themeColor="text1"/>
          <w:sz w:val="28"/>
          <w:szCs w:val="28"/>
          <w:lang w:val="en-GB" w:eastAsia="x-none"/>
        </w:rPr>
      </w:pPr>
      <w:r w:rsidRPr="001845F0">
        <w:rPr>
          <w:rFonts w:asciiTheme="minorBidi" w:hAnsiTheme="minorBidi" w:cstheme="minorBidi"/>
          <w:color w:val="000000" w:themeColor="text1"/>
          <w:sz w:val="28"/>
          <w:szCs w:val="28"/>
          <w:lang w:val="en-GB"/>
        </w:rPr>
        <w:br w:type="page"/>
      </w:r>
    </w:p>
    <w:p w14:paraId="68625714" w14:textId="4B580BE9" w:rsidR="00576064" w:rsidRPr="001845F0" w:rsidRDefault="002946A5" w:rsidP="00D9626C">
      <w:pPr>
        <w:pStyle w:val="Heading8"/>
        <w:spacing w:before="0" w:after="0"/>
        <w:ind w:left="540" w:hanging="540"/>
        <w:rPr>
          <w:rFonts w:asciiTheme="minorBidi" w:hAnsiTheme="minorBidi" w:cstheme="minorBidi"/>
          <w:b/>
          <w:bCs/>
          <w:i w:val="0"/>
          <w:iCs w:val="0"/>
          <w:color w:val="000000" w:themeColor="text1"/>
          <w:sz w:val="26"/>
          <w:szCs w:val="26"/>
          <w:cs/>
        </w:rPr>
      </w:pPr>
      <w:r w:rsidRPr="002946A5">
        <w:rPr>
          <w:rFonts w:asciiTheme="minorBidi" w:hAnsiTheme="minorBidi" w:cstheme="minorBidi"/>
          <w:b/>
          <w:bCs/>
          <w:i w:val="0"/>
          <w:iCs w:val="0"/>
          <w:color w:val="000000" w:themeColor="text1"/>
          <w:sz w:val="26"/>
          <w:szCs w:val="26"/>
          <w:lang w:val="en-GB"/>
        </w:rPr>
        <w:lastRenderedPageBreak/>
        <w:t>8</w:t>
      </w:r>
      <w:r w:rsidR="00576064" w:rsidRPr="001845F0">
        <w:rPr>
          <w:rFonts w:asciiTheme="minorBidi" w:hAnsiTheme="minorBidi" w:cstheme="minorBidi"/>
          <w:b/>
          <w:bCs/>
          <w:i w:val="0"/>
          <w:iCs w:val="0"/>
          <w:color w:val="000000" w:themeColor="text1"/>
          <w:sz w:val="26"/>
          <w:szCs w:val="26"/>
        </w:rPr>
        <w:tab/>
        <w:t xml:space="preserve">Related party transactions </w:t>
      </w:r>
      <w:r w:rsidR="00576064" w:rsidRPr="001845F0">
        <w:rPr>
          <w:rFonts w:asciiTheme="minorBidi" w:hAnsiTheme="minorBidi" w:cstheme="minorBidi"/>
          <w:i w:val="0"/>
          <w:iCs w:val="0"/>
          <w:color w:val="000000" w:themeColor="text1"/>
          <w:sz w:val="26"/>
          <w:szCs w:val="26"/>
        </w:rPr>
        <w:t>(Cont’d)</w:t>
      </w:r>
    </w:p>
    <w:p w14:paraId="58789011" w14:textId="77777777" w:rsidR="00BB688B" w:rsidRPr="001845F0" w:rsidRDefault="00BB688B" w:rsidP="00615963">
      <w:pPr>
        <w:pStyle w:val="BodyTextIndent3"/>
        <w:tabs>
          <w:tab w:val="clear" w:pos="1134"/>
        </w:tabs>
        <w:ind w:left="540"/>
        <w:rPr>
          <w:rFonts w:asciiTheme="minorBidi" w:hAnsiTheme="minorBidi" w:cstheme="minorBidi"/>
          <w:color w:val="000000" w:themeColor="text1"/>
          <w:sz w:val="26"/>
          <w:szCs w:val="26"/>
          <w:lang w:val="en-GB"/>
        </w:rPr>
      </w:pPr>
    </w:p>
    <w:p w14:paraId="2C496A66" w14:textId="1DA9CC8A" w:rsidR="004027ED" w:rsidRPr="001845F0" w:rsidRDefault="004027ED" w:rsidP="00615963">
      <w:pPr>
        <w:pStyle w:val="Heading8"/>
        <w:spacing w:before="0" w:after="0"/>
        <w:ind w:left="540"/>
        <w:rPr>
          <w:rFonts w:asciiTheme="minorBidi" w:hAnsiTheme="minorBidi" w:cstheme="minorBidi"/>
          <w:b/>
          <w:bCs/>
          <w:i w:val="0"/>
          <w:iCs w:val="0"/>
          <w:color w:val="000000" w:themeColor="text1"/>
          <w:sz w:val="26"/>
          <w:szCs w:val="26"/>
        </w:rPr>
      </w:pPr>
      <w:r w:rsidRPr="001845F0">
        <w:rPr>
          <w:rFonts w:asciiTheme="minorBidi" w:hAnsiTheme="minorBidi" w:cstheme="minorBidi"/>
          <w:b/>
          <w:bCs/>
          <w:i w:val="0"/>
          <w:iCs w:val="0"/>
          <w:color w:val="000000" w:themeColor="text1"/>
          <w:sz w:val="26"/>
          <w:szCs w:val="26"/>
        </w:rPr>
        <w:t>Management remuneration</w:t>
      </w:r>
    </w:p>
    <w:p w14:paraId="74E334FF" w14:textId="77777777" w:rsidR="00FB39C5" w:rsidRPr="001845F0" w:rsidRDefault="00FB39C5" w:rsidP="00615963">
      <w:pPr>
        <w:ind w:left="540"/>
        <w:rPr>
          <w:rFonts w:asciiTheme="minorBidi" w:hAnsiTheme="minorBidi" w:cstheme="minorBidi"/>
          <w:color w:val="000000" w:themeColor="text1"/>
          <w:sz w:val="26"/>
          <w:szCs w:val="26"/>
        </w:rPr>
      </w:pPr>
    </w:p>
    <w:p w14:paraId="2EE9C76B" w14:textId="3CCE7BDF" w:rsidR="003E444F" w:rsidRPr="001845F0" w:rsidRDefault="003E444F" w:rsidP="00615963">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Management benefit expenses of the Group and the Company for the </w:t>
      </w:r>
      <w:r w:rsidR="000E70E7">
        <w:rPr>
          <w:rFonts w:asciiTheme="minorBidi" w:hAnsiTheme="minorBidi" w:cstheme="minorBidi"/>
          <w:color w:val="000000" w:themeColor="text1"/>
          <w:sz w:val="26"/>
          <w:szCs w:val="26"/>
          <w:lang w:val="en-GB"/>
        </w:rPr>
        <w:t>six</w:t>
      </w:r>
      <w:r w:rsidR="003D44C8" w:rsidRPr="001845F0">
        <w:rPr>
          <w:rFonts w:asciiTheme="minorBidi" w:hAnsiTheme="minorBidi" w:cstheme="minorBidi"/>
          <w:color w:val="000000" w:themeColor="text1"/>
          <w:sz w:val="26"/>
          <w:szCs w:val="26"/>
          <w:lang w:val="en-GB"/>
        </w:rPr>
        <w:t>-month</w:t>
      </w:r>
      <w:r w:rsidR="001718BC" w:rsidRPr="001845F0">
        <w:rPr>
          <w:rFonts w:asciiTheme="minorBidi" w:hAnsiTheme="minorBidi" w:cstheme="minorBidi"/>
          <w:color w:val="000000" w:themeColor="text1"/>
          <w:sz w:val="26"/>
          <w:szCs w:val="26"/>
          <w:lang w:val="en-GB"/>
        </w:rPr>
        <w:t xml:space="preserve"> period ended </w:t>
      </w:r>
      <w:r w:rsidR="002946A5" w:rsidRPr="002946A5">
        <w:rPr>
          <w:rFonts w:asciiTheme="minorBidi" w:hAnsiTheme="minorBidi" w:cstheme="minorBidi"/>
          <w:color w:val="000000" w:themeColor="text1"/>
          <w:sz w:val="26"/>
          <w:szCs w:val="26"/>
          <w:lang w:val="en-GB"/>
        </w:rPr>
        <w:t>30 June</w:t>
      </w:r>
      <w:r w:rsidR="001718BC" w:rsidRPr="001845F0">
        <w:rPr>
          <w:rFonts w:asciiTheme="minorBidi" w:hAnsiTheme="minorBidi" w:cstheme="minorBidi"/>
          <w:color w:val="000000" w:themeColor="text1"/>
          <w:sz w:val="26"/>
          <w:szCs w:val="26"/>
          <w:lang w:val="en-GB"/>
        </w:rPr>
        <w:t xml:space="preserve"> </w:t>
      </w:r>
      <w:r w:rsidR="002946A5" w:rsidRPr="002946A5">
        <w:rPr>
          <w:rFonts w:asciiTheme="minorBidi" w:hAnsiTheme="minorBidi" w:cstheme="minorBidi"/>
          <w:color w:val="000000" w:themeColor="text1"/>
          <w:sz w:val="26"/>
          <w:szCs w:val="26"/>
          <w:lang w:val="en-GB"/>
        </w:rPr>
        <w:t>2025</w:t>
      </w:r>
      <w:r w:rsidRPr="001845F0">
        <w:rPr>
          <w:rFonts w:asciiTheme="minorBidi" w:hAnsiTheme="minorBidi" w:cstheme="minorBidi"/>
          <w:color w:val="000000" w:themeColor="text1"/>
          <w:sz w:val="26"/>
          <w:szCs w:val="26"/>
        </w:rPr>
        <w:t xml:space="preserve"> were </w:t>
      </w:r>
      <w:r w:rsidR="00600EC5" w:rsidRPr="001845F0">
        <w:rPr>
          <w:rFonts w:asciiTheme="minorBidi" w:hAnsiTheme="minorBidi" w:cstheme="minorBidi"/>
          <w:color w:val="000000" w:themeColor="text1"/>
          <w:sz w:val="26"/>
          <w:szCs w:val="26"/>
        </w:rPr>
        <w:t>Baht</w:t>
      </w:r>
      <w:r w:rsidR="00663088" w:rsidRPr="001845F0">
        <w:rPr>
          <w:rFonts w:asciiTheme="minorBidi" w:hAnsiTheme="minorBidi" w:cstheme="minorBidi"/>
          <w:color w:val="000000" w:themeColor="text1"/>
          <w:sz w:val="26"/>
          <w:szCs w:val="26"/>
        </w:rPr>
        <w:t xml:space="preserve"> </w:t>
      </w:r>
      <w:r w:rsidR="004A1D7B">
        <w:rPr>
          <w:rFonts w:asciiTheme="minorBidi" w:hAnsiTheme="minorBidi" w:cstheme="minorBidi"/>
          <w:color w:val="000000" w:themeColor="text1"/>
          <w:sz w:val="26"/>
          <w:szCs w:val="26"/>
        </w:rPr>
        <w:t>198</w:t>
      </w:r>
      <w:r w:rsidR="00C8797B" w:rsidRPr="001845F0">
        <w:rPr>
          <w:rFonts w:asciiTheme="minorBidi" w:hAnsiTheme="minorBidi" w:cstheme="minorBidi"/>
          <w:color w:val="000000" w:themeColor="text1"/>
          <w:sz w:val="26"/>
          <w:szCs w:val="26"/>
          <w:lang w:val="en-GB"/>
        </w:rPr>
        <w:t xml:space="preserve"> </w:t>
      </w:r>
      <w:r w:rsidR="00600EC5" w:rsidRPr="001845F0">
        <w:rPr>
          <w:rFonts w:asciiTheme="minorBidi" w:hAnsiTheme="minorBidi" w:cstheme="minorBidi"/>
          <w:color w:val="000000" w:themeColor="text1"/>
          <w:sz w:val="26"/>
          <w:szCs w:val="26"/>
        </w:rPr>
        <w:t>million and Baht</w:t>
      </w:r>
      <w:r w:rsidR="00A8486F" w:rsidRPr="001845F0">
        <w:rPr>
          <w:rFonts w:asciiTheme="minorBidi" w:hAnsiTheme="minorBidi" w:cstheme="minorBidi"/>
          <w:color w:val="000000" w:themeColor="text1"/>
          <w:sz w:val="26"/>
          <w:szCs w:val="26"/>
        </w:rPr>
        <w:t xml:space="preserve"> </w:t>
      </w:r>
      <w:r w:rsidR="004A1D7B">
        <w:rPr>
          <w:rFonts w:asciiTheme="minorBidi" w:hAnsiTheme="minorBidi" w:cstheme="minorBidi"/>
          <w:color w:val="000000" w:themeColor="text1"/>
          <w:sz w:val="26"/>
          <w:szCs w:val="26"/>
        </w:rPr>
        <w:t>128</w:t>
      </w:r>
      <w:r w:rsidR="00854328" w:rsidRPr="001845F0">
        <w:rPr>
          <w:rFonts w:asciiTheme="minorBidi" w:hAnsiTheme="minorBidi" w:cstheme="minorBidi"/>
          <w:color w:val="000000" w:themeColor="text1"/>
          <w:sz w:val="26"/>
          <w:szCs w:val="26"/>
          <w:lang w:val="en-GB"/>
        </w:rPr>
        <w:t xml:space="preserve"> </w:t>
      </w:r>
      <w:r w:rsidRPr="001845F0">
        <w:rPr>
          <w:rFonts w:asciiTheme="minorBidi" w:hAnsiTheme="minorBidi" w:cstheme="minorBidi"/>
          <w:color w:val="000000" w:themeColor="text1"/>
          <w:sz w:val="26"/>
          <w:szCs w:val="26"/>
        </w:rPr>
        <w:t>million, respectively (</w:t>
      </w:r>
      <w:r w:rsidR="002946A5" w:rsidRPr="002946A5">
        <w:rPr>
          <w:rFonts w:asciiTheme="minorBidi" w:hAnsiTheme="minorBidi" w:cstheme="minorBidi"/>
          <w:color w:val="000000" w:themeColor="text1"/>
          <w:sz w:val="26"/>
          <w:szCs w:val="26"/>
          <w:lang w:val="en-GB"/>
        </w:rPr>
        <w:t>30 June</w:t>
      </w:r>
      <w:r w:rsidR="00EA075B" w:rsidRPr="001845F0">
        <w:rPr>
          <w:rFonts w:asciiTheme="minorBidi" w:hAnsiTheme="minorBidi" w:cstheme="minorBidi"/>
          <w:color w:val="000000" w:themeColor="text1"/>
          <w:sz w:val="26"/>
          <w:szCs w:val="26"/>
        </w:rPr>
        <w:t xml:space="preserve"> </w:t>
      </w:r>
      <w:r w:rsidR="002946A5" w:rsidRPr="002946A5">
        <w:rPr>
          <w:rFonts w:asciiTheme="minorBidi" w:hAnsiTheme="minorBidi" w:cstheme="minorBidi"/>
          <w:color w:val="000000" w:themeColor="text1"/>
          <w:sz w:val="26"/>
          <w:szCs w:val="26"/>
          <w:lang w:val="en-GB"/>
        </w:rPr>
        <w:t>2024</w:t>
      </w:r>
      <w:r w:rsidR="00FC3501" w:rsidRPr="001845F0">
        <w:rPr>
          <w:rFonts w:asciiTheme="minorBidi" w:hAnsiTheme="minorBidi" w:cstheme="minorBidi"/>
          <w:color w:val="000000" w:themeColor="text1"/>
          <w:sz w:val="26"/>
          <w:szCs w:val="26"/>
          <w:lang w:val="en-GB"/>
        </w:rPr>
        <w:t xml:space="preserve"> :</w:t>
      </w:r>
      <w:r w:rsidR="00EA075B" w:rsidRPr="001845F0">
        <w:rPr>
          <w:rFonts w:asciiTheme="minorBidi" w:hAnsiTheme="minorBidi" w:cstheme="minorBidi"/>
          <w:color w:val="000000" w:themeColor="text1"/>
          <w:sz w:val="26"/>
          <w:szCs w:val="26"/>
        </w:rPr>
        <w:t xml:space="preserve"> Baht </w:t>
      </w:r>
      <w:r w:rsidR="009609D7" w:rsidRPr="00C57D69">
        <w:rPr>
          <w:rFonts w:ascii="Cordia New" w:hAnsi="Cordia New" w:cs="Cordia New"/>
          <w:color w:val="000000" w:themeColor="text1"/>
          <w:sz w:val="26"/>
          <w:szCs w:val="26"/>
        </w:rPr>
        <w:t>243</w:t>
      </w:r>
      <w:r w:rsidR="009609D7" w:rsidRPr="00C57D69">
        <w:rPr>
          <w:rFonts w:ascii="Cordia New" w:hAnsi="Cordia New" w:cs="Cordia New"/>
          <w:color w:val="000000" w:themeColor="text1"/>
          <w:sz w:val="26"/>
          <w:szCs w:val="26"/>
          <w:lang w:val="en-GB"/>
        </w:rPr>
        <w:t xml:space="preserve"> </w:t>
      </w:r>
      <w:r w:rsidR="009609D7" w:rsidRPr="00C57D69">
        <w:rPr>
          <w:rFonts w:ascii="Cordia New" w:hAnsi="Cordia New" w:cs="Cordia New"/>
          <w:color w:val="000000" w:themeColor="text1"/>
          <w:sz w:val="26"/>
          <w:szCs w:val="26"/>
        </w:rPr>
        <w:t xml:space="preserve">million and Baht </w:t>
      </w:r>
      <w:r w:rsidR="009609D7" w:rsidRPr="00C57D69">
        <w:rPr>
          <w:rFonts w:ascii="Cordia New" w:hAnsi="Cordia New" w:cs="Cordia New"/>
          <w:color w:val="000000" w:themeColor="text1"/>
          <w:sz w:val="26"/>
          <w:szCs w:val="26"/>
          <w:lang w:val="en-GB"/>
        </w:rPr>
        <w:t>174</w:t>
      </w:r>
      <w:r w:rsidR="00C758CD" w:rsidRPr="001845F0">
        <w:rPr>
          <w:rFonts w:asciiTheme="minorBidi" w:hAnsiTheme="minorBidi" w:cstheme="minorBidi"/>
          <w:color w:val="000000" w:themeColor="text1"/>
          <w:sz w:val="26"/>
          <w:szCs w:val="26"/>
          <w:lang w:val="en-GB"/>
        </w:rPr>
        <w:t xml:space="preserve"> </w:t>
      </w:r>
      <w:r w:rsidRPr="001845F0">
        <w:rPr>
          <w:rFonts w:asciiTheme="minorBidi" w:hAnsiTheme="minorBidi" w:cstheme="minorBidi"/>
          <w:color w:val="000000" w:themeColor="text1"/>
          <w:sz w:val="26"/>
          <w:szCs w:val="26"/>
        </w:rPr>
        <w:t>million, respectively). Management remuneration comprised of short-term benefits such as salaries, bonus and other allowances.</w:t>
      </w:r>
    </w:p>
    <w:p w14:paraId="599423AB" w14:textId="77777777" w:rsidR="001C5BD9" w:rsidRPr="001845F0" w:rsidRDefault="001C5BD9" w:rsidP="00615963">
      <w:pPr>
        <w:ind w:left="540"/>
        <w:outlineLvl w:val="7"/>
        <w:rPr>
          <w:rFonts w:asciiTheme="minorBidi" w:hAnsiTheme="minorBidi" w:cstheme="minorBidi"/>
          <w:color w:val="000000" w:themeColor="text1"/>
          <w:sz w:val="26"/>
          <w:szCs w:val="26"/>
        </w:rPr>
      </w:pPr>
    </w:p>
    <w:p w14:paraId="2329421F" w14:textId="6F80C156" w:rsidR="006D46E4" w:rsidRPr="001845F0" w:rsidRDefault="002946A5" w:rsidP="001B0BB7">
      <w:pPr>
        <w:ind w:left="540" w:hanging="540"/>
        <w:outlineLvl w:val="7"/>
        <w:rPr>
          <w:rFonts w:asciiTheme="minorBidi" w:hAnsiTheme="minorBidi" w:cstheme="minorBidi"/>
          <w:color w:val="000000" w:themeColor="text1"/>
          <w:sz w:val="26"/>
          <w:szCs w:val="26"/>
        </w:rPr>
      </w:pPr>
      <w:r w:rsidRPr="002946A5">
        <w:rPr>
          <w:rFonts w:asciiTheme="minorBidi" w:hAnsiTheme="minorBidi" w:cstheme="minorBidi"/>
          <w:b/>
          <w:bCs/>
          <w:color w:val="000000" w:themeColor="text1"/>
          <w:sz w:val="26"/>
          <w:szCs w:val="26"/>
          <w:lang w:val="en-GB"/>
        </w:rPr>
        <w:t>8</w:t>
      </w:r>
      <w:r w:rsidR="00467D25" w:rsidRPr="001845F0">
        <w:rPr>
          <w:rFonts w:asciiTheme="minorBidi" w:hAnsiTheme="minorBidi" w:cstheme="minorBidi"/>
          <w:b/>
          <w:bCs/>
          <w:color w:val="000000" w:themeColor="text1"/>
          <w:sz w:val="26"/>
          <w:szCs w:val="26"/>
        </w:rPr>
        <w:t>.</w:t>
      </w:r>
      <w:r w:rsidRPr="002946A5">
        <w:rPr>
          <w:rFonts w:asciiTheme="minorBidi" w:hAnsiTheme="minorBidi" w:cstheme="minorBidi"/>
          <w:b/>
          <w:bCs/>
          <w:color w:val="000000" w:themeColor="text1"/>
          <w:sz w:val="26"/>
          <w:szCs w:val="26"/>
          <w:lang w:val="en-GB"/>
        </w:rPr>
        <w:t>2</w:t>
      </w:r>
      <w:r w:rsidR="00467D25" w:rsidRPr="001845F0">
        <w:rPr>
          <w:rFonts w:asciiTheme="minorBidi" w:hAnsiTheme="minorBidi" w:cstheme="minorBidi"/>
          <w:b/>
          <w:bCs/>
          <w:color w:val="000000" w:themeColor="text1"/>
          <w:sz w:val="26"/>
          <w:szCs w:val="26"/>
        </w:rPr>
        <w:t xml:space="preserve"> </w:t>
      </w:r>
      <w:r w:rsidR="001B0BB7" w:rsidRPr="001845F0">
        <w:rPr>
          <w:rFonts w:asciiTheme="minorBidi" w:hAnsiTheme="minorBidi" w:cstheme="minorBidi"/>
          <w:b/>
          <w:bCs/>
          <w:color w:val="000000" w:themeColor="text1"/>
          <w:sz w:val="26"/>
          <w:szCs w:val="26"/>
        </w:rPr>
        <w:tab/>
      </w:r>
      <w:r w:rsidR="006D46E4" w:rsidRPr="001845F0">
        <w:rPr>
          <w:rFonts w:asciiTheme="minorBidi" w:hAnsiTheme="minorBidi" w:cstheme="minorBidi"/>
          <w:b/>
          <w:bCs/>
          <w:color w:val="000000" w:themeColor="text1"/>
          <w:sz w:val="26"/>
          <w:szCs w:val="26"/>
        </w:rPr>
        <w:t>Outstanding balances arising from sales/purchases of goods/services</w:t>
      </w:r>
    </w:p>
    <w:p w14:paraId="00DA616D" w14:textId="77777777" w:rsidR="006D46E4" w:rsidRPr="001845F0" w:rsidRDefault="006D46E4" w:rsidP="00615963">
      <w:pPr>
        <w:ind w:left="540"/>
        <w:outlineLvl w:val="7"/>
        <w:rPr>
          <w:rFonts w:asciiTheme="minorBidi" w:hAnsiTheme="minorBidi" w:cstheme="minorBidi"/>
          <w:color w:val="000000" w:themeColor="text1"/>
          <w:sz w:val="26"/>
          <w:szCs w:val="26"/>
          <w:cs/>
        </w:rPr>
      </w:pPr>
    </w:p>
    <w:tbl>
      <w:tblPr>
        <w:tblW w:w="9317" w:type="dxa"/>
        <w:tblInd w:w="54" w:type="dxa"/>
        <w:tblLayout w:type="fixed"/>
        <w:tblLook w:val="0000" w:firstRow="0" w:lastRow="0" w:firstColumn="0" w:lastColumn="0" w:noHBand="0" w:noVBand="0"/>
      </w:tblPr>
      <w:tblGrid>
        <w:gridCol w:w="3845"/>
        <w:gridCol w:w="1368"/>
        <w:gridCol w:w="1368"/>
        <w:gridCol w:w="1368"/>
        <w:gridCol w:w="1368"/>
      </w:tblGrid>
      <w:tr w:rsidR="00214F9F" w:rsidRPr="001845F0" w14:paraId="2CD89689" w14:textId="77777777" w:rsidTr="007B09CD">
        <w:tc>
          <w:tcPr>
            <w:tcW w:w="3845" w:type="dxa"/>
            <w:vAlign w:val="bottom"/>
          </w:tcPr>
          <w:p w14:paraId="54D854FC" w14:textId="77777777" w:rsidR="00CE5B5A" w:rsidRPr="001845F0" w:rsidRDefault="00CE5B5A" w:rsidP="00D9626C">
            <w:pPr>
              <w:ind w:left="373"/>
              <w:jc w:val="left"/>
              <w:rPr>
                <w:rFonts w:asciiTheme="minorBidi" w:hAnsiTheme="minorBidi" w:cstheme="minorBidi"/>
                <w:color w:val="000000" w:themeColor="text1"/>
                <w:sz w:val="26"/>
                <w:szCs w:val="26"/>
                <w:u w:val="single"/>
              </w:rPr>
            </w:pPr>
          </w:p>
        </w:tc>
        <w:tc>
          <w:tcPr>
            <w:tcW w:w="2736" w:type="dxa"/>
            <w:gridSpan w:val="2"/>
            <w:vAlign w:val="bottom"/>
          </w:tcPr>
          <w:p w14:paraId="0A411ED8" w14:textId="77777777" w:rsidR="00CE5B5A" w:rsidRPr="001845F0" w:rsidRDefault="00CE5B5A" w:rsidP="00D9626C">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736" w:type="dxa"/>
            <w:gridSpan w:val="2"/>
            <w:vAlign w:val="bottom"/>
          </w:tcPr>
          <w:p w14:paraId="7F48F47F" w14:textId="77777777" w:rsidR="00CE5B5A" w:rsidRPr="001845F0" w:rsidRDefault="00CE5B5A" w:rsidP="00D9626C">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401B326C" w14:textId="77777777" w:rsidTr="007B09CD">
        <w:tc>
          <w:tcPr>
            <w:tcW w:w="3845" w:type="dxa"/>
            <w:vAlign w:val="bottom"/>
          </w:tcPr>
          <w:p w14:paraId="0C13DCEA" w14:textId="77777777" w:rsidR="00CE5B5A" w:rsidRPr="001845F0" w:rsidRDefault="00CE5B5A" w:rsidP="00D9626C">
            <w:pPr>
              <w:ind w:left="373"/>
              <w:jc w:val="left"/>
              <w:rPr>
                <w:rFonts w:asciiTheme="minorBidi" w:hAnsiTheme="minorBidi" w:cstheme="minorBidi"/>
                <w:color w:val="000000" w:themeColor="text1"/>
                <w:sz w:val="26"/>
                <w:szCs w:val="26"/>
                <w:u w:val="single"/>
              </w:rPr>
            </w:pPr>
          </w:p>
        </w:tc>
        <w:tc>
          <w:tcPr>
            <w:tcW w:w="2736" w:type="dxa"/>
            <w:gridSpan w:val="2"/>
            <w:vAlign w:val="bottom"/>
          </w:tcPr>
          <w:p w14:paraId="710EB9FF" w14:textId="77777777" w:rsidR="00CE5B5A" w:rsidRPr="001845F0" w:rsidRDefault="00CE5B5A"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736" w:type="dxa"/>
            <w:gridSpan w:val="2"/>
            <w:vAlign w:val="bottom"/>
          </w:tcPr>
          <w:p w14:paraId="5D02664B" w14:textId="77777777" w:rsidR="00CE5B5A" w:rsidRPr="001845F0" w:rsidRDefault="00CE5B5A"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4F09DCFB" w14:textId="77777777" w:rsidTr="007B09CD">
        <w:tc>
          <w:tcPr>
            <w:tcW w:w="3845" w:type="dxa"/>
            <w:vAlign w:val="bottom"/>
          </w:tcPr>
          <w:p w14:paraId="6E6A37A4" w14:textId="77777777" w:rsidR="00386388" w:rsidRPr="001845F0" w:rsidRDefault="00386388" w:rsidP="00D9626C">
            <w:pPr>
              <w:ind w:left="373"/>
              <w:jc w:val="left"/>
              <w:rPr>
                <w:rFonts w:asciiTheme="minorBidi" w:hAnsiTheme="minorBidi" w:cstheme="minorBidi"/>
                <w:color w:val="000000" w:themeColor="text1"/>
                <w:sz w:val="26"/>
                <w:szCs w:val="26"/>
                <w:cs/>
              </w:rPr>
            </w:pPr>
          </w:p>
        </w:tc>
        <w:tc>
          <w:tcPr>
            <w:tcW w:w="1368" w:type="dxa"/>
            <w:vAlign w:val="bottom"/>
          </w:tcPr>
          <w:p w14:paraId="7BE589AF" w14:textId="2AFFB00D" w:rsidR="0038638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30 June</w:t>
            </w:r>
          </w:p>
        </w:tc>
        <w:tc>
          <w:tcPr>
            <w:tcW w:w="1368" w:type="dxa"/>
            <w:vAlign w:val="bottom"/>
          </w:tcPr>
          <w:p w14:paraId="2FDFE933" w14:textId="76AD1250" w:rsidR="0038638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31</w:t>
            </w:r>
            <w:r w:rsidR="00386388" w:rsidRPr="001845F0">
              <w:rPr>
                <w:rFonts w:asciiTheme="minorBidi" w:hAnsiTheme="minorBidi" w:cstheme="minorBidi"/>
                <w:b/>
                <w:bCs/>
                <w:color w:val="000000" w:themeColor="text1"/>
                <w:sz w:val="26"/>
                <w:szCs w:val="26"/>
              </w:rPr>
              <w:t xml:space="preserve"> December</w:t>
            </w:r>
          </w:p>
        </w:tc>
        <w:tc>
          <w:tcPr>
            <w:tcW w:w="1368" w:type="dxa"/>
            <w:vAlign w:val="bottom"/>
          </w:tcPr>
          <w:p w14:paraId="3C020F49" w14:textId="0A0017CD" w:rsidR="0038638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30 June</w:t>
            </w:r>
          </w:p>
        </w:tc>
        <w:tc>
          <w:tcPr>
            <w:tcW w:w="1368" w:type="dxa"/>
            <w:vAlign w:val="bottom"/>
          </w:tcPr>
          <w:p w14:paraId="3611417B" w14:textId="7E8A5998" w:rsidR="0038638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31</w:t>
            </w:r>
            <w:r w:rsidR="00386388" w:rsidRPr="001845F0">
              <w:rPr>
                <w:rFonts w:asciiTheme="minorBidi" w:hAnsiTheme="minorBidi" w:cstheme="minorBidi"/>
                <w:b/>
                <w:bCs/>
                <w:color w:val="000000" w:themeColor="text1"/>
                <w:sz w:val="26"/>
                <w:szCs w:val="26"/>
              </w:rPr>
              <w:t xml:space="preserve"> December</w:t>
            </w:r>
          </w:p>
        </w:tc>
      </w:tr>
      <w:tr w:rsidR="00214F9F" w:rsidRPr="001845F0" w14:paraId="02349482" w14:textId="77777777" w:rsidTr="007B09CD">
        <w:tc>
          <w:tcPr>
            <w:tcW w:w="3845" w:type="dxa"/>
            <w:vAlign w:val="bottom"/>
          </w:tcPr>
          <w:p w14:paraId="486F6618" w14:textId="77777777" w:rsidR="003E444F" w:rsidRPr="001845F0" w:rsidRDefault="003E444F" w:rsidP="00D9626C">
            <w:pPr>
              <w:ind w:left="373"/>
              <w:jc w:val="left"/>
              <w:rPr>
                <w:rFonts w:asciiTheme="minorBidi" w:hAnsiTheme="minorBidi" w:cstheme="minorBidi"/>
                <w:color w:val="000000" w:themeColor="text1"/>
                <w:sz w:val="26"/>
                <w:szCs w:val="26"/>
                <w:cs/>
              </w:rPr>
            </w:pPr>
          </w:p>
        </w:tc>
        <w:tc>
          <w:tcPr>
            <w:tcW w:w="1368" w:type="dxa"/>
            <w:vAlign w:val="bottom"/>
          </w:tcPr>
          <w:p w14:paraId="74AC898C" w14:textId="56A1DA6D" w:rsidR="003E444F"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368" w:type="dxa"/>
            <w:vAlign w:val="bottom"/>
          </w:tcPr>
          <w:p w14:paraId="1A25B01B" w14:textId="672EC3BE" w:rsidR="003E444F"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c>
          <w:tcPr>
            <w:tcW w:w="1368" w:type="dxa"/>
            <w:vAlign w:val="bottom"/>
          </w:tcPr>
          <w:p w14:paraId="32E1B32F" w14:textId="754CF99D" w:rsidR="003E444F"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368" w:type="dxa"/>
            <w:vAlign w:val="bottom"/>
          </w:tcPr>
          <w:p w14:paraId="17A3CE78" w14:textId="2263F0F3" w:rsidR="003E444F"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r>
      <w:tr w:rsidR="00214F9F" w:rsidRPr="001845F0" w14:paraId="08A37513" w14:textId="77777777" w:rsidTr="007B09CD">
        <w:tc>
          <w:tcPr>
            <w:tcW w:w="3845" w:type="dxa"/>
            <w:vAlign w:val="bottom"/>
          </w:tcPr>
          <w:p w14:paraId="3631FA92" w14:textId="77777777" w:rsidR="003E444F" w:rsidRPr="001845F0" w:rsidRDefault="003E444F" w:rsidP="00D9626C">
            <w:pPr>
              <w:ind w:left="373"/>
              <w:jc w:val="left"/>
              <w:rPr>
                <w:rFonts w:asciiTheme="minorBidi" w:hAnsiTheme="minorBidi" w:cstheme="minorBidi"/>
                <w:b/>
                <w:bCs/>
                <w:color w:val="000000" w:themeColor="text1"/>
                <w:sz w:val="26"/>
                <w:szCs w:val="26"/>
                <w:u w:val="single"/>
              </w:rPr>
            </w:pPr>
          </w:p>
        </w:tc>
        <w:tc>
          <w:tcPr>
            <w:tcW w:w="1368" w:type="dxa"/>
            <w:vAlign w:val="bottom"/>
          </w:tcPr>
          <w:p w14:paraId="3666877D" w14:textId="7132F18A" w:rsidR="003E444F" w:rsidRPr="001845F0" w:rsidRDefault="001A04D9"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166885BA" w14:textId="02A2831C" w:rsidR="003E444F" w:rsidRPr="001845F0" w:rsidRDefault="001A04D9"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42DEF6B4" w14:textId="39B0F3D6" w:rsidR="003E444F" w:rsidRPr="001845F0" w:rsidRDefault="001A04D9"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7EAB31D3" w14:textId="6030E0DF" w:rsidR="003E444F" w:rsidRPr="001845F0" w:rsidRDefault="001A04D9"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4223B510" w14:textId="77777777" w:rsidTr="007B09CD">
        <w:tc>
          <w:tcPr>
            <w:tcW w:w="3845" w:type="dxa"/>
            <w:vAlign w:val="bottom"/>
          </w:tcPr>
          <w:p w14:paraId="01CF127A" w14:textId="77777777" w:rsidR="003E444F" w:rsidRPr="001845F0" w:rsidRDefault="003E444F" w:rsidP="00D9626C">
            <w:pPr>
              <w:tabs>
                <w:tab w:val="left" w:pos="1440"/>
                <w:tab w:val="left" w:pos="2160"/>
                <w:tab w:val="center" w:pos="4770"/>
                <w:tab w:val="center" w:pos="5580"/>
                <w:tab w:val="center" w:pos="6660"/>
                <w:tab w:val="center" w:pos="7650"/>
                <w:tab w:val="center" w:pos="9000"/>
              </w:tabs>
              <w:ind w:left="342"/>
              <w:rPr>
                <w:rFonts w:asciiTheme="minorBidi" w:hAnsiTheme="minorBidi" w:cstheme="minorBidi"/>
                <w:color w:val="000000" w:themeColor="text1"/>
                <w:sz w:val="12"/>
                <w:szCs w:val="12"/>
                <w:cs/>
              </w:rPr>
            </w:pPr>
          </w:p>
        </w:tc>
        <w:tc>
          <w:tcPr>
            <w:tcW w:w="1368" w:type="dxa"/>
            <w:vAlign w:val="bottom"/>
          </w:tcPr>
          <w:p w14:paraId="00048B1F" w14:textId="77777777" w:rsidR="003E444F" w:rsidRPr="001845F0" w:rsidRDefault="003E444F" w:rsidP="00D9626C">
            <w:pPr>
              <w:ind w:right="-72"/>
              <w:jc w:val="right"/>
              <w:rPr>
                <w:rFonts w:asciiTheme="minorBidi" w:hAnsiTheme="minorBidi" w:cstheme="minorBidi"/>
                <w:color w:val="000000" w:themeColor="text1"/>
                <w:sz w:val="12"/>
                <w:szCs w:val="12"/>
              </w:rPr>
            </w:pPr>
          </w:p>
        </w:tc>
        <w:tc>
          <w:tcPr>
            <w:tcW w:w="1368" w:type="dxa"/>
            <w:vAlign w:val="bottom"/>
          </w:tcPr>
          <w:p w14:paraId="4959CB9A" w14:textId="77777777" w:rsidR="003E444F" w:rsidRPr="001845F0" w:rsidRDefault="003E444F" w:rsidP="00D9626C">
            <w:pPr>
              <w:ind w:right="-72"/>
              <w:jc w:val="right"/>
              <w:rPr>
                <w:rFonts w:asciiTheme="minorBidi" w:hAnsiTheme="minorBidi" w:cstheme="minorBidi"/>
                <w:color w:val="000000" w:themeColor="text1"/>
                <w:sz w:val="12"/>
                <w:szCs w:val="12"/>
              </w:rPr>
            </w:pPr>
          </w:p>
        </w:tc>
        <w:tc>
          <w:tcPr>
            <w:tcW w:w="1368" w:type="dxa"/>
            <w:vAlign w:val="bottom"/>
          </w:tcPr>
          <w:p w14:paraId="14E4AB48" w14:textId="77777777" w:rsidR="003E444F" w:rsidRPr="001845F0" w:rsidRDefault="003E444F" w:rsidP="00D9626C">
            <w:pPr>
              <w:ind w:right="-72"/>
              <w:jc w:val="right"/>
              <w:rPr>
                <w:rFonts w:asciiTheme="minorBidi" w:hAnsiTheme="minorBidi" w:cstheme="minorBidi"/>
                <w:color w:val="000000" w:themeColor="text1"/>
                <w:sz w:val="12"/>
                <w:szCs w:val="12"/>
              </w:rPr>
            </w:pPr>
          </w:p>
        </w:tc>
        <w:tc>
          <w:tcPr>
            <w:tcW w:w="1368" w:type="dxa"/>
            <w:vAlign w:val="bottom"/>
          </w:tcPr>
          <w:p w14:paraId="238BB822" w14:textId="77777777" w:rsidR="003E444F" w:rsidRPr="001845F0" w:rsidRDefault="003E444F" w:rsidP="00D9626C">
            <w:pPr>
              <w:ind w:right="-72"/>
              <w:jc w:val="right"/>
              <w:rPr>
                <w:rFonts w:asciiTheme="minorBidi" w:hAnsiTheme="minorBidi" w:cstheme="minorBidi"/>
                <w:color w:val="000000" w:themeColor="text1"/>
                <w:sz w:val="12"/>
                <w:szCs w:val="12"/>
              </w:rPr>
            </w:pPr>
          </w:p>
        </w:tc>
      </w:tr>
      <w:tr w:rsidR="00214F9F" w:rsidRPr="001845F0" w14:paraId="3B7F3BAD" w14:textId="77777777" w:rsidTr="007B09CD">
        <w:tc>
          <w:tcPr>
            <w:tcW w:w="3845" w:type="dxa"/>
            <w:vAlign w:val="bottom"/>
          </w:tcPr>
          <w:p w14:paraId="6EE5EFF1" w14:textId="70A04E33" w:rsidR="003E444F" w:rsidRPr="001845F0" w:rsidRDefault="003E444F" w:rsidP="00D9626C">
            <w:pPr>
              <w:tabs>
                <w:tab w:val="left" w:pos="1440"/>
                <w:tab w:val="left" w:pos="2160"/>
                <w:tab w:val="center" w:pos="4770"/>
                <w:tab w:val="center" w:pos="5580"/>
                <w:tab w:val="center" w:pos="6660"/>
                <w:tab w:val="center" w:pos="7650"/>
                <w:tab w:val="center" w:pos="9000"/>
              </w:tabs>
              <w:ind w:left="915" w:hanging="540"/>
              <w:rPr>
                <w:rFonts w:asciiTheme="minorBidi" w:hAnsiTheme="minorBidi" w:cstheme="minorBidi"/>
                <w:color w:val="000000" w:themeColor="text1"/>
                <w:sz w:val="26"/>
                <w:szCs w:val="26"/>
                <w:cs/>
              </w:rPr>
            </w:pPr>
            <w:r w:rsidRPr="001845F0">
              <w:rPr>
                <w:rFonts w:asciiTheme="minorBidi" w:hAnsiTheme="minorBidi" w:cstheme="minorBidi"/>
                <w:b/>
                <w:bCs/>
                <w:color w:val="000000" w:themeColor="text1"/>
                <w:sz w:val="26"/>
                <w:szCs w:val="26"/>
              </w:rPr>
              <w:t>a)</w:t>
            </w:r>
            <w:r w:rsidRPr="001845F0">
              <w:rPr>
                <w:rFonts w:asciiTheme="minorBidi" w:hAnsiTheme="minorBidi" w:cstheme="minorBidi"/>
                <w:b/>
                <w:bCs/>
                <w:color w:val="000000" w:themeColor="text1"/>
                <w:sz w:val="26"/>
                <w:szCs w:val="26"/>
              </w:rPr>
              <w:tab/>
              <w:t>Receivables from:</w:t>
            </w:r>
          </w:p>
        </w:tc>
        <w:tc>
          <w:tcPr>
            <w:tcW w:w="1368" w:type="dxa"/>
            <w:vAlign w:val="bottom"/>
          </w:tcPr>
          <w:p w14:paraId="0632D52F" w14:textId="77777777" w:rsidR="003E444F" w:rsidRPr="001845F0" w:rsidRDefault="003E444F" w:rsidP="00D9626C">
            <w:pPr>
              <w:ind w:right="-72"/>
              <w:jc w:val="right"/>
              <w:rPr>
                <w:rFonts w:asciiTheme="minorBidi" w:hAnsiTheme="minorBidi" w:cstheme="minorBidi"/>
                <w:color w:val="000000" w:themeColor="text1"/>
                <w:sz w:val="26"/>
                <w:szCs w:val="26"/>
              </w:rPr>
            </w:pPr>
          </w:p>
        </w:tc>
        <w:tc>
          <w:tcPr>
            <w:tcW w:w="1368" w:type="dxa"/>
            <w:vAlign w:val="bottom"/>
          </w:tcPr>
          <w:p w14:paraId="67291D73" w14:textId="77777777" w:rsidR="003E444F" w:rsidRPr="001845F0" w:rsidRDefault="003E444F" w:rsidP="00D9626C">
            <w:pPr>
              <w:ind w:right="-72"/>
              <w:jc w:val="right"/>
              <w:rPr>
                <w:rFonts w:asciiTheme="minorBidi" w:hAnsiTheme="minorBidi" w:cstheme="minorBidi"/>
                <w:color w:val="000000" w:themeColor="text1"/>
                <w:sz w:val="26"/>
                <w:szCs w:val="26"/>
              </w:rPr>
            </w:pPr>
          </w:p>
        </w:tc>
        <w:tc>
          <w:tcPr>
            <w:tcW w:w="1368" w:type="dxa"/>
            <w:vAlign w:val="bottom"/>
          </w:tcPr>
          <w:p w14:paraId="2F5BB984" w14:textId="77777777" w:rsidR="003E444F" w:rsidRPr="001845F0" w:rsidRDefault="003E444F" w:rsidP="00D9626C">
            <w:pPr>
              <w:ind w:right="-72"/>
              <w:jc w:val="right"/>
              <w:rPr>
                <w:rFonts w:asciiTheme="minorBidi" w:hAnsiTheme="minorBidi" w:cstheme="minorBidi"/>
                <w:color w:val="000000" w:themeColor="text1"/>
                <w:sz w:val="26"/>
                <w:szCs w:val="26"/>
              </w:rPr>
            </w:pPr>
          </w:p>
        </w:tc>
        <w:tc>
          <w:tcPr>
            <w:tcW w:w="1368" w:type="dxa"/>
            <w:vAlign w:val="bottom"/>
          </w:tcPr>
          <w:p w14:paraId="6CE8D6A4" w14:textId="77777777" w:rsidR="003E444F" w:rsidRPr="001845F0" w:rsidRDefault="003E444F" w:rsidP="00D9626C">
            <w:pPr>
              <w:ind w:right="-72"/>
              <w:jc w:val="right"/>
              <w:rPr>
                <w:rFonts w:asciiTheme="minorBidi" w:hAnsiTheme="minorBidi" w:cstheme="minorBidi"/>
                <w:color w:val="000000" w:themeColor="text1"/>
                <w:sz w:val="26"/>
                <w:szCs w:val="26"/>
              </w:rPr>
            </w:pPr>
          </w:p>
        </w:tc>
      </w:tr>
      <w:tr w:rsidR="00BF0375" w:rsidRPr="001845F0" w14:paraId="0738D65C" w14:textId="77777777" w:rsidTr="007B09CD">
        <w:tc>
          <w:tcPr>
            <w:tcW w:w="3845" w:type="dxa"/>
            <w:vAlign w:val="bottom"/>
          </w:tcPr>
          <w:p w14:paraId="728E567E" w14:textId="77777777" w:rsidR="00BF0375" w:rsidRPr="001845F0" w:rsidRDefault="00BF0375" w:rsidP="00BF0375">
            <w:pPr>
              <w:ind w:left="915"/>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Subsidiaries</w:t>
            </w:r>
          </w:p>
        </w:tc>
        <w:tc>
          <w:tcPr>
            <w:tcW w:w="1368" w:type="dxa"/>
            <w:vAlign w:val="bottom"/>
          </w:tcPr>
          <w:p w14:paraId="599924EB" w14:textId="68D9FFA3" w:rsidR="00BF0375" w:rsidRPr="001845F0" w:rsidRDefault="00A1375E"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632A4308" w14:textId="2342B9AB" w:rsidR="00BF0375" w:rsidRPr="001845F0" w:rsidRDefault="00BF0375"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1845F0">
              <w:rPr>
                <w:rFonts w:asciiTheme="minorBidi" w:eastAsia="Times New Roman" w:hAnsiTheme="minorBidi" w:cstheme="minorBidi"/>
                <w:sz w:val="26"/>
                <w:szCs w:val="26"/>
              </w:rPr>
              <w:t>-</w:t>
            </w:r>
          </w:p>
        </w:tc>
        <w:tc>
          <w:tcPr>
            <w:tcW w:w="1368" w:type="dxa"/>
            <w:vAlign w:val="bottom"/>
          </w:tcPr>
          <w:p w14:paraId="675A66D1" w14:textId="09B5DD31" w:rsidR="00BF0375" w:rsidRPr="001845F0" w:rsidRDefault="004D6F78"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7,117</w:t>
            </w:r>
          </w:p>
        </w:tc>
        <w:tc>
          <w:tcPr>
            <w:tcW w:w="1368" w:type="dxa"/>
            <w:vAlign w:val="bottom"/>
          </w:tcPr>
          <w:p w14:paraId="122742C2" w14:textId="7442D0FE" w:rsidR="00BF0375" w:rsidRPr="001845F0" w:rsidRDefault="002946A5"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2946A5">
              <w:rPr>
                <w:rFonts w:asciiTheme="minorBidi" w:eastAsia="Times New Roman" w:hAnsiTheme="minorBidi" w:cstheme="minorBidi"/>
                <w:sz w:val="26"/>
                <w:szCs w:val="26"/>
                <w:lang w:val="en-GB"/>
              </w:rPr>
              <w:t>5</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572</w:t>
            </w:r>
          </w:p>
        </w:tc>
      </w:tr>
      <w:tr w:rsidR="00BF0375" w:rsidRPr="001845F0" w14:paraId="67547554" w14:textId="77777777" w:rsidTr="007B09CD">
        <w:tc>
          <w:tcPr>
            <w:tcW w:w="3845" w:type="dxa"/>
            <w:vAlign w:val="bottom"/>
          </w:tcPr>
          <w:p w14:paraId="2A843EA5" w14:textId="77777777" w:rsidR="00BF0375" w:rsidRPr="001845F0" w:rsidRDefault="00BF0375" w:rsidP="00BF0375">
            <w:pPr>
              <w:ind w:left="915"/>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Associates</w:t>
            </w:r>
          </w:p>
        </w:tc>
        <w:tc>
          <w:tcPr>
            <w:tcW w:w="1368" w:type="dxa"/>
            <w:tcBorders>
              <w:top w:val="nil"/>
              <w:left w:val="nil"/>
              <w:bottom w:val="nil"/>
              <w:right w:val="nil"/>
            </w:tcBorders>
            <w:vAlign w:val="center"/>
          </w:tcPr>
          <w:p w14:paraId="2E6414C3" w14:textId="7194DB0D" w:rsidR="00BF0375" w:rsidRPr="001845F0" w:rsidRDefault="00A1375E" w:rsidP="00BF0375">
            <w:pPr>
              <w:ind w:right="-72"/>
              <w:jc w:val="right"/>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867</w:t>
            </w:r>
          </w:p>
        </w:tc>
        <w:tc>
          <w:tcPr>
            <w:tcW w:w="1368" w:type="dxa"/>
            <w:vAlign w:val="bottom"/>
          </w:tcPr>
          <w:p w14:paraId="507D47FE" w14:textId="64C6276B" w:rsidR="00BF0375" w:rsidRPr="001845F0" w:rsidRDefault="002946A5" w:rsidP="00BF0375">
            <w:pPr>
              <w:ind w:right="-72"/>
              <w:jc w:val="right"/>
              <w:rPr>
                <w:rFonts w:asciiTheme="minorBidi" w:hAnsiTheme="minorBidi" w:cstheme="minorBidi"/>
                <w:color w:val="000000" w:themeColor="text1"/>
                <w:sz w:val="26"/>
                <w:szCs w:val="26"/>
              </w:rPr>
            </w:pPr>
            <w:r w:rsidRPr="002946A5">
              <w:rPr>
                <w:rFonts w:asciiTheme="minorBidi" w:eastAsia="Times New Roman" w:hAnsiTheme="minorBidi" w:cstheme="minorBidi"/>
                <w:sz w:val="26"/>
                <w:szCs w:val="26"/>
                <w:lang w:val="en-GB"/>
              </w:rPr>
              <w:t>831</w:t>
            </w:r>
          </w:p>
        </w:tc>
        <w:tc>
          <w:tcPr>
            <w:tcW w:w="1368" w:type="dxa"/>
            <w:vAlign w:val="bottom"/>
          </w:tcPr>
          <w:p w14:paraId="713FBC3A" w14:textId="32DAEF1F" w:rsidR="00BF0375" w:rsidRPr="001845F0" w:rsidRDefault="004D6F78"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32</w:t>
            </w:r>
          </w:p>
        </w:tc>
        <w:tc>
          <w:tcPr>
            <w:tcW w:w="1368" w:type="dxa"/>
            <w:vAlign w:val="bottom"/>
          </w:tcPr>
          <w:p w14:paraId="3524FEEC" w14:textId="43C81750" w:rsidR="00BF0375" w:rsidRPr="001845F0" w:rsidRDefault="002946A5" w:rsidP="00BF0375">
            <w:pPr>
              <w:ind w:right="-72"/>
              <w:jc w:val="right"/>
              <w:rPr>
                <w:rFonts w:asciiTheme="minorBidi" w:hAnsiTheme="minorBidi" w:cstheme="minorBidi"/>
                <w:color w:val="000000" w:themeColor="text1"/>
                <w:sz w:val="26"/>
                <w:szCs w:val="26"/>
              </w:rPr>
            </w:pPr>
            <w:r w:rsidRPr="002946A5">
              <w:rPr>
                <w:rFonts w:asciiTheme="minorBidi" w:eastAsia="Times New Roman" w:hAnsiTheme="minorBidi" w:cstheme="minorBidi"/>
                <w:sz w:val="26"/>
                <w:szCs w:val="26"/>
                <w:lang w:val="en-GB"/>
              </w:rPr>
              <w:t>38</w:t>
            </w:r>
          </w:p>
        </w:tc>
      </w:tr>
      <w:tr w:rsidR="00BF0375" w:rsidRPr="001845F0" w14:paraId="678F2A9C" w14:textId="77777777" w:rsidTr="007B09CD">
        <w:tc>
          <w:tcPr>
            <w:tcW w:w="3845" w:type="dxa"/>
            <w:vAlign w:val="bottom"/>
          </w:tcPr>
          <w:p w14:paraId="2E26104D" w14:textId="77777777" w:rsidR="00BF0375" w:rsidRPr="001845F0" w:rsidRDefault="00BF0375" w:rsidP="00BF0375">
            <w:pPr>
              <w:ind w:left="915"/>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Joint ventures</w:t>
            </w:r>
          </w:p>
        </w:tc>
        <w:tc>
          <w:tcPr>
            <w:tcW w:w="1368" w:type="dxa"/>
            <w:tcBorders>
              <w:top w:val="nil"/>
              <w:left w:val="nil"/>
              <w:bottom w:val="nil"/>
              <w:right w:val="nil"/>
            </w:tcBorders>
            <w:vAlign w:val="center"/>
          </w:tcPr>
          <w:p w14:paraId="054C2C53" w14:textId="3625D510" w:rsidR="00BF0375" w:rsidRPr="001845F0" w:rsidRDefault="00A1375E" w:rsidP="00BF0375">
            <w:pPr>
              <w:ind w:right="-72"/>
              <w:jc w:val="right"/>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1,269</w:t>
            </w:r>
          </w:p>
        </w:tc>
        <w:tc>
          <w:tcPr>
            <w:tcW w:w="1368" w:type="dxa"/>
            <w:vAlign w:val="bottom"/>
          </w:tcPr>
          <w:p w14:paraId="564D112A" w14:textId="3C0E681A" w:rsidR="00BF0375" w:rsidRPr="001845F0" w:rsidRDefault="002946A5" w:rsidP="00BF0375">
            <w:pPr>
              <w:ind w:right="-72"/>
              <w:jc w:val="right"/>
              <w:rPr>
                <w:rFonts w:asciiTheme="minorBidi" w:hAnsiTheme="minorBidi" w:cstheme="minorBidi"/>
                <w:color w:val="000000" w:themeColor="text1"/>
                <w:sz w:val="26"/>
                <w:szCs w:val="26"/>
              </w:rPr>
            </w:pPr>
            <w:r w:rsidRPr="002946A5">
              <w:rPr>
                <w:rFonts w:asciiTheme="minorBidi" w:eastAsia="Times New Roman" w:hAnsiTheme="minorBidi" w:cstheme="minorBidi"/>
                <w:sz w:val="26"/>
                <w:szCs w:val="26"/>
                <w:lang w:val="en-GB"/>
              </w:rPr>
              <w:t>1</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118</w:t>
            </w:r>
          </w:p>
        </w:tc>
        <w:tc>
          <w:tcPr>
            <w:tcW w:w="1368" w:type="dxa"/>
            <w:vAlign w:val="bottom"/>
          </w:tcPr>
          <w:p w14:paraId="65986E1E" w14:textId="14143AE0" w:rsidR="00BF0375" w:rsidRPr="001845F0" w:rsidRDefault="004D6F78"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23C56A63" w14:textId="45DB4017" w:rsidR="00BF0375" w:rsidRPr="001845F0" w:rsidRDefault="00BF0375" w:rsidP="00BF0375">
            <w:pPr>
              <w:ind w:right="-72"/>
              <w:jc w:val="right"/>
              <w:rPr>
                <w:rFonts w:asciiTheme="minorBidi" w:hAnsiTheme="minorBidi" w:cstheme="minorBidi"/>
                <w:color w:val="000000" w:themeColor="text1"/>
                <w:sz w:val="26"/>
                <w:szCs w:val="26"/>
              </w:rPr>
            </w:pPr>
            <w:r w:rsidRPr="001845F0">
              <w:rPr>
                <w:rFonts w:asciiTheme="minorBidi" w:eastAsia="Times New Roman" w:hAnsiTheme="minorBidi" w:cstheme="minorBidi"/>
                <w:sz w:val="26"/>
                <w:szCs w:val="26"/>
              </w:rPr>
              <w:t>-</w:t>
            </w:r>
          </w:p>
        </w:tc>
      </w:tr>
      <w:tr w:rsidR="00BF0375" w:rsidRPr="001845F0" w14:paraId="04D086BE" w14:textId="77777777" w:rsidTr="007B09CD">
        <w:tc>
          <w:tcPr>
            <w:tcW w:w="3845" w:type="dxa"/>
            <w:vAlign w:val="bottom"/>
          </w:tcPr>
          <w:p w14:paraId="7A6289EB" w14:textId="77777777" w:rsidR="00BF0375" w:rsidRPr="001845F0" w:rsidRDefault="00BF0375" w:rsidP="00BF0375">
            <w:pPr>
              <w:ind w:left="915"/>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Related parties</w:t>
            </w:r>
          </w:p>
        </w:tc>
        <w:tc>
          <w:tcPr>
            <w:tcW w:w="1368" w:type="dxa"/>
            <w:tcBorders>
              <w:top w:val="nil"/>
              <w:left w:val="nil"/>
              <w:bottom w:val="nil"/>
              <w:right w:val="nil"/>
            </w:tcBorders>
            <w:vAlign w:val="center"/>
          </w:tcPr>
          <w:p w14:paraId="3152081D" w14:textId="646BA200" w:rsidR="00BF0375" w:rsidRPr="001845F0" w:rsidRDefault="00A1375E" w:rsidP="00BF0375">
            <w:pPr>
              <w:pBdr>
                <w:bottom w:val="single" w:sz="4" w:space="1" w:color="auto"/>
              </w:pBdr>
              <w:ind w:right="-72"/>
              <w:jc w:val="right"/>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6</w:t>
            </w:r>
          </w:p>
        </w:tc>
        <w:tc>
          <w:tcPr>
            <w:tcW w:w="1368" w:type="dxa"/>
            <w:vAlign w:val="bottom"/>
          </w:tcPr>
          <w:p w14:paraId="330E113C" w14:textId="5A90425F" w:rsidR="00BF0375" w:rsidRPr="001845F0" w:rsidRDefault="002946A5" w:rsidP="00BF0375">
            <w:pPr>
              <w:pBdr>
                <w:bottom w:val="single" w:sz="4" w:space="1" w:color="auto"/>
              </w:pBdr>
              <w:ind w:right="-72"/>
              <w:jc w:val="right"/>
              <w:rPr>
                <w:rFonts w:asciiTheme="minorBidi" w:hAnsiTheme="minorBidi" w:cstheme="minorBidi"/>
                <w:color w:val="000000" w:themeColor="text1"/>
                <w:sz w:val="26"/>
                <w:szCs w:val="26"/>
              </w:rPr>
            </w:pPr>
            <w:r w:rsidRPr="002946A5">
              <w:rPr>
                <w:rFonts w:asciiTheme="minorBidi" w:eastAsia="Times New Roman" w:hAnsiTheme="minorBidi" w:cstheme="minorBidi"/>
                <w:sz w:val="26"/>
                <w:szCs w:val="26"/>
                <w:lang w:val="en-GB"/>
              </w:rPr>
              <w:t>7</w:t>
            </w:r>
          </w:p>
        </w:tc>
        <w:tc>
          <w:tcPr>
            <w:tcW w:w="1368" w:type="dxa"/>
            <w:vAlign w:val="bottom"/>
          </w:tcPr>
          <w:p w14:paraId="3DB7F653" w14:textId="5487FB2E" w:rsidR="00BF0375" w:rsidRPr="001845F0" w:rsidRDefault="004D6F78" w:rsidP="00BF0375">
            <w:pPr>
              <w:pBdr>
                <w:bottom w:val="sing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64</w:t>
            </w:r>
          </w:p>
        </w:tc>
        <w:tc>
          <w:tcPr>
            <w:tcW w:w="1368" w:type="dxa"/>
            <w:vAlign w:val="bottom"/>
          </w:tcPr>
          <w:p w14:paraId="5571AB96" w14:textId="2068F45B" w:rsidR="00BF0375" w:rsidRPr="001845F0" w:rsidRDefault="002946A5" w:rsidP="00BF0375">
            <w:pPr>
              <w:pBdr>
                <w:bottom w:val="single" w:sz="4" w:space="1" w:color="auto"/>
              </w:pBdr>
              <w:ind w:right="-72"/>
              <w:jc w:val="right"/>
              <w:rPr>
                <w:rFonts w:asciiTheme="minorBidi" w:hAnsiTheme="minorBidi" w:cstheme="minorBidi"/>
                <w:color w:val="000000" w:themeColor="text1"/>
                <w:sz w:val="26"/>
                <w:szCs w:val="26"/>
              </w:rPr>
            </w:pPr>
            <w:r w:rsidRPr="002946A5">
              <w:rPr>
                <w:rFonts w:asciiTheme="minorBidi" w:eastAsia="Times New Roman" w:hAnsiTheme="minorBidi" w:cstheme="minorBidi"/>
                <w:sz w:val="26"/>
                <w:szCs w:val="26"/>
                <w:lang w:val="en-GB"/>
              </w:rPr>
              <w:t>39</w:t>
            </w:r>
          </w:p>
        </w:tc>
      </w:tr>
      <w:tr w:rsidR="00BF0375" w:rsidRPr="001845F0" w14:paraId="2F0AC38D" w14:textId="77777777" w:rsidTr="007B09CD">
        <w:tc>
          <w:tcPr>
            <w:tcW w:w="3845" w:type="dxa"/>
            <w:vAlign w:val="bottom"/>
          </w:tcPr>
          <w:p w14:paraId="4ECDD40E" w14:textId="77777777" w:rsidR="00BF0375" w:rsidRPr="001845F0" w:rsidRDefault="00BF0375" w:rsidP="00BF0375">
            <w:pPr>
              <w:tabs>
                <w:tab w:val="left" w:pos="1440"/>
                <w:tab w:val="left" w:pos="2160"/>
                <w:tab w:val="center" w:pos="4770"/>
                <w:tab w:val="center" w:pos="5580"/>
                <w:tab w:val="center" w:pos="6660"/>
                <w:tab w:val="center" w:pos="7650"/>
                <w:tab w:val="center" w:pos="9000"/>
              </w:tabs>
              <w:ind w:left="915"/>
              <w:rPr>
                <w:rFonts w:asciiTheme="minorBidi" w:hAnsiTheme="minorBidi" w:cstheme="minorBidi"/>
                <w:color w:val="000000" w:themeColor="text1"/>
                <w:sz w:val="12"/>
                <w:szCs w:val="12"/>
                <w:cs/>
              </w:rPr>
            </w:pPr>
            <w:bookmarkStart w:id="2" w:name="OLE_LINK3"/>
          </w:p>
        </w:tc>
        <w:tc>
          <w:tcPr>
            <w:tcW w:w="1368" w:type="dxa"/>
            <w:vAlign w:val="bottom"/>
          </w:tcPr>
          <w:p w14:paraId="494CFD4B" w14:textId="77777777"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299E08C7" w14:textId="6BE900A1"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2EC38EAA" w14:textId="77777777"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1F44D777" w14:textId="3F34E95A" w:rsidR="00BF0375" w:rsidRPr="001845F0" w:rsidRDefault="00BF0375" w:rsidP="00BF0375">
            <w:pPr>
              <w:ind w:right="-72"/>
              <w:jc w:val="right"/>
              <w:rPr>
                <w:rFonts w:asciiTheme="minorBidi" w:hAnsiTheme="minorBidi" w:cstheme="minorBidi"/>
                <w:color w:val="000000" w:themeColor="text1"/>
                <w:sz w:val="12"/>
                <w:szCs w:val="12"/>
              </w:rPr>
            </w:pPr>
          </w:p>
        </w:tc>
      </w:tr>
      <w:bookmarkEnd w:id="2"/>
      <w:tr w:rsidR="00BF0375" w:rsidRPr="001845F0" w14:paraId="1CF1321B" w14:textId="77777777" w:rsidTr="007B09CD">
        <w:tc>
          <w:tcPr>
            <w:tcW w:w="3845" w:type="dxa"/>
            <w:vAlign w:val="bottom"/>
          </w:tcPr>
          <w:p w14:paraId="4AFCD176" w14:textId="77777777" w:rsidR="00BF0375" w:rsidRPr="001845F0" w:rsidRDefault="00BF0375" w:rsidP="00BF0375">
            <w:pPr>
              <w:tabs>
                <w:tab w:val="center" w:pos="4860"/>
                <w:tab w:val="center" w:pos="5760"/>
                <w:tab w:val="right" w:pos="7020"/>
                <w:tab w:val="right" w:pos="8550"/>
                <w:tab w:val="center" w:pos="9000"/>
              </w:tabs>
              <w:ind w:left="915" w:right="-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Total receivables from </w:t>
            </w:r>
          </w:p>
          <w:p w14:paraId="5FFC8284" w14:textId="58E235D8" w:rsidR="00BF0375" w:rsidRPr="001845F0" w:rsidRDefault="00BF0375" w:rsidP="00BF0375">
            <w:pPr>
              <w:tabs>
                <w:tab w:val="center" w:pos="4860"/>
                <w:tab w:val="center" w:pos="5760"/>
                <w:tab w:val="right" w:pos="7020"/>
                <w:tab w:val="right" w:pos="8550"/>
                <w:tab w:val="center" w:pos="9000"/>
              </w:tabs>
              <w:ind w:left="915" w:right="-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related parties (Note </w:t>
            </w:r>
            <w:r w:rsidR="002946A5" w:rsidRPr="002946A5">
              <w:rPr>
                <w:rFonts w:asciiTheme="minorBidi" w:hAnsiTheme="minorBidi" w:cstheme="minorBidi"/>
                <w:color w:val="000000" w:themeColor="text1"/>
                <w:sz w:val="26"/>
                <w:szCs w:val="26"/>
                <w:lang w:val="en-GB"/>
              </w:rPr>
              <w:t>9</w:t>
            </w:r>
            <w:r w:rsidRPr="001845F0">
              <w:rPr>
                <w:rFonts w:asciiTheme="minorBidi" w:hAnsiTheme="minorBidi" w:cstheme="minorBidi"/>
                <w:color w:val="000000" w:themeColor="text1"/>
                <w:sz w:val="26"/>
                <w:szCs w:val="26"/>
              </w:rPr>
              <w:t>)</w:t>
            </w:r>
          </w:p>
        </w:tc>
        <w:tc>
          <w:tcPr>
            <w:tcW w:w="1368" w:type="dxa"/>
            <w:vAlign w:val="bottom"/>
          </w:tcPr>
          <w:p w14:paraId="7527FC4F" w14:textId="0EAD07EE" w:rsidR="00BF0375" w:rsidRPr="001845F0" w:rsidRDefault="00A1375E" w:rsidP="00BF0375">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2,142</w:t>
            </w:r>
          </w:p>
        </w:tc>
        <w:tc>
          <w:tcPr>
            <w:tcW w:w="1368" w:type="dxa"/>
            <w:vAlign w:val="bottom"/>
          </w:tcPr>
          <w:p w14:paraId="263982CF" w14:textId="06DD5A03" w:rsidR="00BF0375" w:rsidRPr="001845F0" w:rsidRDefault="002946A5" w:rsidP="00BF0375">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2946A5">
              <w:rPr>
                <w:rFonts w:asciiTheme="minorBidi" w:eastAsia="Times New Roman" w:hAnsiTheme="minorBidi" w:cstheme="minorBidi"/>
                <w:sz w:val="26"/>
                <w:szCs w:val="26"/>
                <w:lang w:val="en-GB"/>
              </w:rPr>
              <w:t>1</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956</w:t>
            </w:r>
          </w:p>
        </w:tc>
        <w:tc>
          <w:tcPr>
            <w:tcW w:w="1368" w:type="dxa"/>
            <w:vAlign w:val="bottom"/>
          </w:tcPr>
          <w:p w14:paraId="075C1692" w14:textId="053ED324" w:rsidR="00BF0375" w:rsidRPr="001845F0" w:rsidRDefault="004D6F78" w:rsidP="00BF0375">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7,213</w:t>
            </w:r>
          </w:p>
        </w:tc>
        <w:tc>
          <w:tcPr>
            <w:tcW w:w="1368" w:type="dxa"/>
            <w:vAlign w:val="bottom"/>
          </w:tcPr>
          <w:p w14:paraId="4502F155" w14:textId="58EA776A" w:rsidR="00BF0375" w:rsidRPr="001845F0" w:rsidRDefault="002946A5" w:rsidP="00BF0375">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2946A5">
              <w:rPr>
                <w:rFonts w:asciiTheme="minorBidi" w:eastAsia="Times New Roman" w:hAnsiTheme="minorBidi" w:cstheme="minorBidi"/>
                <w:sz w:val="26"/>
                <w:szCs w:val="26"/>
                <w:lang w:val="en-GB"/>
              </w:rPr>
              <w:t>5</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649</w:t>
            </w:r>
          </w:p>
        </w:tc>
      </w:tr>
      <w:tr w:rsidR="00BF0375" w:rsidRPr="001845F0" w14:paraId="72B1FE1C" w14:textId="77777777" w:rsidTr="007B09CD">
        <w:tc>
          <w:tcPr>
            <w:tcW w:w="3845" w:type="dxa"/>
            <w:vAlign w:val="bottom"/>
          </w:tcPr>
          <w:p w14:paraId="4A206C41" w14:textId="4F7BD292" w:rsidR="00BF0375" w:rsidRPr="001845F0" w:rsidRDefault="00BF0375" w:rsidP="00BF0375">
            <w:pPr>
              <w:tabs>
                <w:tab w:val="left" w:pos="1440"/>
                <w:tab w:val="left" w:pos="2160"/>
                <w:tab w:val="center" w:pos="4770"/>
                <w:tab w:val="center" w:pos="5580"/>
                <w:tab w:val="center" w:pos="6660"/>
                <w:tab w:val="center" w:pos="7650"/>
                <w:tab w:val="center" w:pos="9000"/>
              </w:tabs>
              <w:ind w:left="876" w:hanging="529"/>
              <w:rPr>
                <w:rFonts w:asciiTheme="minorBidi" w:hAnsiTheme="minorBidi" w:cstheme="minorBidi"/>
                <w:color w:val="000000" w:themeColor="text1"/>
                <w:sz w:val="26"/>
                <w:szCs w:val="26"/>
                <w:cs/>
              </w:rPr>
            </w:pPr>
          </w:p>
        </w:tc>
        <w:tc>
          <w:tcPr>
            <w:tcW w:w="1368" w:type="dxa"/>
            <w:vAlign w:val="bottom"/>
          </w:tcPr>
          <w:p w14:paraId="58E5D70C"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0477D49C"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042411B5"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76C80698" w14:textId="77777777" w:rsidR="00BF0375" w:rsidRPr="001845F0" w:rsidRDefault="00BF0375" w:rsidP="00BF0375">
            <w:pPr>
              <w:ind w:right="-72"/>
              <w:jc w:val="right"/>
              <w:rPr>
                <w:rFonts w:asciiTheme="minorBidi" w:hAnsiTheme="minorBidi" w:cstheme="minorBidi"/>
                <w:color w:val="000000" w:themeColor="text1"/>
                <w:sz w:val="26"/>
                <w:szCs w:val="26"/>
              </w:rPr>
            </w:pPr>
          </w:p>
        </w:tc>
      </w:tr>
      <w:tr w:rsidR="00BF0375" w:rsidRPr="001845F0" w14:paraId="157E348D" w14:textId="77777777" w:rsidTr="007B09CD">
        <w:tc>
          <w:tcPr>
            <w:tcW w:w="3845" w:type="dxa"/>
            <w:vAlign w:val="bottom"/>
          </w:tcPr>
          <w:p w14:paraId="01CE852C" w14:textId="29330C83" w:rsidR="00BF0375" w:rsidRPr="001845F0" w:rsidRDefault="00BF0375" w:rsidP="00BF0375">
            <w:pPr>
              <w:tabs>
                <w:tab w:val="left" w:pos="1440"/>
                <w:tab w:val="left" w:pos="2160"/>
                <w:tab w:val="center" w:pos="4770"/>
                <w:tab w:val="center" w:pos="5580"/>
                <w:tab w:val="center" w:pos="6660"/>
                <w:tab w:val="center" w:pos="7650"/>
                <w:tab w:val="center" w:pos="9000"/>
              </w:tabs>
              <w:ind w:left="915" w:hanging="538"/>
              <w:rPr>
                <w:rFonts w:asciiTheme="minorBidi" w:hAnsiTheme="minorBidi" w:cstheme="minorBidi"/>
                <w:b/>
                <w:bCs/>
                <w:color w:val="000000" w:themeColor="text1"/>
                <w:sz w:val="26"/>
                <w:szCs w:val="26"/>
                <w:cs/>
              </w:rPr>
            </w:pPr>
            <w:r w:rsidRPr="001845F0">
              <w:rPr>
                <w:rFonts w:asciiTheme="minorBidi" w:hAnsiTheme="minorBidi" w:cstheme="minorBidi"/>
                <w:b/>
                <w:bCs/>
                <w:color w:val="000000" w:themeColor="text1"/>
                <w:sz w:val="26"/>
                <w:szCs w:val="26"/>
              </w:rPr>
              <w:t>b)</w:t>
            </w:r>
            <w:r w:rsidRPr="001845F0">
              <w:rPr>
                <w:rFonts w:asciiTheme="minorBidi" w:hAnsiTheme="minorBidi" w:cstheme="minorBidi"/>
                <w:b/>
                <w:bCs/>
                <w:color w:val="000000" w:themeColor="text1"/>
                <w:sz w:val="26"/>
                <w:szCs w:val="26"/>
              </w:rPr>
              <w:tab/>
              <w:t>Payables to:</w:t>
            </w:r>
          </w:p>
        </w:tc>
        <w:tc>
          <w:tcPr>
            <w:tcW w:w="1368" w:type="dxa"/>
            <w:vAlign w:val="bottom"/>
          </w:tcPr>
          <w:p w14:paraId="6AD7993C"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6C1E921A"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6BD7D139"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5182798F" w14:textId="77777777" w:rsidR="00BF0375" w:rsidRPr="001845F0" w:rsidRDefault="00BF0375" w:rsidP="00BF0375">
            <w:pPr>
              <w:ind w:right="-72"/>
              <w:jc w:val="right"/>
              <w:rPr>
                <w:rFonts w:asciiTheme="minorBidi" w:hAnsiTheme="minorBidi" w:cstheme="minorBidi"/>
                <w:color w:val="000000" w:themeColor="text1"/>
                <w:sz w:val="26"/>
                <w:szCs w:val="26"/>
              </w:rPr>
            </w:pPr>
          </w:p>
        </w:tc>
      </w:tr>
      <w:tr w:rsidR="00BF0375" w:rsidRPr="001845F0" w14:paraId="774795A0" w14:textId="77777777" w:rsidTr="007B09CD">
        <w:tc>
          <w:tcPr>
            <w:tcW w:w="3845" w:type="dxa"/>
            <w:vAlign w:val="bottom"/>
          </w:tcPr>
          <w:p w14:paraId="1B792AAD" w14:textId="657335EC" w:rsidR="00BF0375" w:rsidRPr="001845F0" w:rsidRDefault="00BF0375" w:rsidP="00BF0375">
            <w:pPr>
              <w:tabs>
                <w:tab w:val="left" w:pos="1440"/>
                <w:tab w:val="left" w:pos="2160"/>
                <w:tab w:val="center" w:pos="4770"/>
                <w:tab w:val="center" w:pos="5580"/>
                <w:tab w:val="center" w:pos="6660"/>
                <w:tab w:val="center" w:pos="7650"/>
                <w:tab w:val="center" w:pos="9000"/>
              </w:tabs>
              <w:ind w:left="915"/>
              <w:rPr>
                <w:rFonts w:asciiTheme="minorBidi" w:hAnsiTheme="minorBidi" w:cstheme="minorBidi"/>
                <w:color w:val="000000" w:themeColor="text1"/>
                <w:sz w:val="26"/>
                <w:szCs w:val="26"/>
                <w:cs/>
              </w:rPr>
            </w:pPr>
            <w:r w:rsidRPr="001845F0">
              <w:rPr>
                <w:rFonts w:asciiTheme="minorBidi" w:eastAsia="Times New Roman" w:hAnsiTheme="minorBidi" w:cstheme="minorBidi"/>
                <w:color w:val="000000" w:themeColor="text1"/>
                <w:sz w:val="26"/>
                <w:szCs w:val="26"/>
              </w:rPr>
              <w:t>Subsidiaries</w:t>
            </w:r>
          </w:p>
        </w:tc>
        <w:tc>
          <w:tcPr>
            <w:tcW w:w="1368" w:type="dxa"/>
            <w:vAlign w:val="bottom"/>
          </w:tcPr>
          <w:p w14:paraId="1266DD15" w14:textId="1F15EB56" w:rsidR="00BF0375" w:rsidRPr="001845F0" w:rsidRDefault="00A1375E"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0F3C24E1" w14:textId="5BB23832" w:rsidR="00BF0375" w:rsidRPr="001845F0" w:rsidRDefault="00BF0375" w:rsidP="00BF0375">
            <w:pPr>
              <w:ind w:right="-72"/>
              <w:jc w:val="right"/>
              <w:rPr>
                <w:rFonts w:asciiTheme="minorBidi" w:hAnsiTheme="minorBidi" w:cstheme="minorBidi"/>
                <w:color w:val="000000" w:themeColor="text1"/>
                <w:sz w:val="26"/>
                <w:szCs w:val="26"/>
              </w:rPr>
            </w:pPr>
            <w:r w:rsidRPr="001845F0">
              <w:rPr>
                <w:rFonts w:asciiTheme="minorBidi" w:eastAsia="Times New Roman" w:hAnsiTheme="minorBidi" w:cstheme="minorBidi"/>
                <w:sz w:val="26"/>
                <w:szCs w:val="26"/>
              </w:rPr>
              <w:t>-</w:t>
            </w:r>
          </w:p>
        </w:tc>
        <w:tc>
          <w:tcPr>
            <w:tcW w:w="1368" w:type="dxa"/>
            <w:vAlign w:val="bottom"/>
          </w:tcPr>
          <w:p w14:paraId="115F92B3" w14:textId="0F30F7E0" w:rsidR="00BF0375" w:rsidRPr="001845F0" w:rsidRDefault="004D6F78"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176</w:t>
            </w:r>
          </w:p>
        </w:tc>
        <w:tc>
          <w:tcPr>
            <w:tcW w:w="1368" w:type="dxa"/>
            <w:vAlign w:val="bottom"/>
          </w:tcPr>
          <w:p w14:paraId="1A8B9108" w14:textId="52B783ED" w:rsidR="00BF0375" w:rsidRPr="001845F0" w:rsidRDefault="002946A5" w:rsidP="00BF0375">
            <w:pPr>
              <w:ind w:right="-72"/>
              <w:jc w:val="right"/>
              <w:rPr>
                <w:rFonts w:asciiTheme="minorBidi" w:hAnsiTheme="minorBidi" w:cstheme="minorBidi"/>
                <w:color w:val="000000" w:themeColor="text1"/>
                <w:sz w:val="26"/>
                <w:szCs w:val="26"/>
              </w:rPr>
            </w:pPr>
            <w:r w:rsidRPr="002946A5">
              <w:rPr>
                <w:rFonts w:asciiTheme="minorBidi" w:eastAsia="Times New Roman" w:hAnsiTheme="minorBidi" w:cstheme="minorBidi"/>
                <w:sz w:val="26"/>
                <w:szCs w:val="26"/>
                <w:lang w:val="en-GB"/>
              </w:rPr>
              <w:t>127</w:t>
            </w:r>
          </w:p>
        </w:tc>
      </w:tr>
      <w:tr w:rsidR="00BF0375" w:rsidRPr="001845F0" w14:paraId="33F2D1BB" w14:textId="77777777" w:rsidTr="007B09CD">
        <w:tc>
          <w:tcPr>
            <w:tcW w:w="3845" w:type="dxa"/>
            <w:vAlign w:val="bottom"/>
          </w:tcPr>
          <w:p w14:paraId="3F468D19" w14:textId="0FE89174" w:rsidR="00BF0375" w:rsidRPr="001845F0" w:rsidRDefault="00BF0375" w:rsidP="00BF0375">
            <w:pPr>
              <w:tabs>
                <w:tab w:val="left" w:pos="1440"/>
                <w:tab w:val="left" w:pos="2160"/>
                <w:tab w:val="center" w:pos="4770"/>
                <w:tab w:val="center" w:pos="5580"/>
                <w:tab w:val="center" w:pos="6660"/>
                <w:tab w:val="center" w:pos="7650"/>
                <w:tab w:val="center" w:pos="9000"/>
              </w:tabs>
              <w:ind w:left="915"/>
              <w:rPr>
                <w:rFonts w:asciiTheme="minorBidi" w:hAnsiTheme="minorBidi" w:cstheme="minorBidi"/>
                <w:color w:val="000000" w:themeColor="text1"/>
                <w:sz w:val="26"/>
                <w:szCs w:val="26"/>
                <w:cs/>
              </w:rPr>
            </w:pPr>
            <w:r w:rsidRPr="001845F0">
              <w:rPr>
                <w:rFonts w:asciiTheme="minorBidi" w:eastAsia="Times New Roman" w:hAnsiTheme="minorBidi" w:cstheme="minorBidi"/>
                <w:color w:val="000000" w:themeColor="text1"/>
                <w:sz w:val="26"/>
                <w:szCs w:val="26"/>
              </w:rPr>
              <w:t>Associates</w:t>
            </w:r>
          </w:p>
        </w:tc>
        <w:tc>
          <w:tcPr>
            <w:tcW w:w="1368" w:type="dxa"/>
            <w:vAlign w:val="bottom"/>
          </w:tcPr>
          <w:p w14:paraId="109FDE96" w14:textId="2EDEDDD0" w:rsidR="00BF0375" w:rsidRPr="001845F0" w:rsidRDefault="00A1375E"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47</w:t>
            </w:r>
          </w:p>
        </w:tc>
        <w:tc>
          <w:tcPr>
            <w:tcW w:w="1368" w:type="dxa"/>
            <w:vAlign w:val="bottom"/>
          </w:tcPr>
          <w:p w14:paraId="602AE68C" w14:textId="7013FC92" w:rsidR="00BF0375" w:rsidRPr="001845F0" w:rsidRDefault="002946A5" w:rsidP="00BF0375">
            <w:pPr>
              <w:ind w:right="-72"/>
              <w:jc w:val="right"/>
              <w:rPr>
                <w:rFonts w:asciiTheme="minorBidi" w:hAnsiTheme="minorBidi" w:cstheme="minorBidi"/>
                <w:color w:val="000000" w:themeColor="text1"/>
                <w:sz w:val="26"/>
                <w:szCs w:val="26"/>
              </w:rPr>
            </w:pPr>
            <w:r w:rsidRPr="002946A5">
              <w:rPr>
                <w:rFonts w:asciiTheme="minorBidi" w:eastAsia="Times New Roman" w:hAnsiTheme="minorBidi" w:cstheme="minorBidi"/>
                <w:sz w:val="26"/>
                <w:szCs w:val="26"/>
                <w:lang w:val="en-GB"/>
              </w:rPr>
              <w:t>43</w:t>
            </w:r>
          </w:p>
        </w:tc>
        <w:tc>
          <w:tcPr>
            <w:tcW w:w="1368" w:type="dxa"/>
            <w:vAlign w:val="bottom"/>
          </w:tcPr>
          <w:p w14:paraId="68DB82B1" w14:textId="6325647F" w:rsidR="00BF0375" w:rsidRPr="001845F0" w:rsidRDefault="00A1375E"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4831A77A" w14:textId="71A875F9" w:rsidR="00BF0375" w:rsidRPr="001845F0" w:rsidRDefault="00BF0375" w:rsidP="00BF0375">
            <w:pPr>
              <w:ind w:right="-72"/>
              <w:jc w:val="right"/>
              <w:rPr>
                <w:rFonts w:asciiTheme="minorBidi" w:hAnsiTheme="minorBidi" w:cstheme="minorBidi"/>
                <w:color w:val="000000" w:themeColor="text1"/>
                <w:sz w:val="26"/>
                <w:szCs w:val="26"/>
              </w:rPr>
            </w:pPr>
            <w:r w:rsidRPr="001845F0">
              <w:rPr>
                <w:rFonts w:asciiTheme="minorBidi" w:eastAsia="Times New Roman" w:hAnsiTheme="minorBidi" w:cstheme="minorBidi"/>
                <w:sz w:val="26"/>
                <w:szCs w:val="26"/>
              </w:rPr>
              <w:t>-</w:t>
            </w:r>
          </w:p>
        </w:tc>
      </w:tr>
      <w:tr w:rsidR="00BF0375" w:rsidRPr="001845F0" w14:paraId="1CB55B31" w14:textId="77777777" w:rsidTr="007B09CD">
        <w:tc>
          <w:tcPr>
            <w:tcW w:w="3845" w:type="dxa"/>
            <w:vAlign w:val="bottom"/>
          </w:tcPr>
          <w:p w14:paraId="7C9D9166" w14:textId="6820C623" w:rsidR="00BF0375" w:rsidRPr="001845F0" w:rsidRDefault="00BF0375" w:rsidP="00BF0375">
            <w:pPr>
              <w:tabs>
                <w:tab w:val="left" w:pos="1440"/>
                <w:tab w:val="left" w:pos="2160"/>
                <w:tab w:val="center" w:pos="4770"/>
                <w:tab w:val="center" w:pos="5580"/>
                <w:tab w:val="center" w:pos="6660"/>
                <w:tab w:val="center" w:pos="7650"/>
                <w:tab w:val="center" w:pos="9000"/>
              </w:tabs>
              <w:ind w:left="915"/>
              <w:rPr>
                <w:rFonts w:asciiTheme="minorBidi" w:hAnsiTheme="minorBidi" w:cstheme="minorBidi"/>
                <w:color w:val="000000" w:themeColor="text1"/>
                <w:sz w:val="26"/>
                <w:szCs w:val="26"/>
                <w:cs/>
              </w:rPr>
            </w:pPr>
            <w:r w:rsidRPr="001845F0">
              <w:rPr>
                <w:rFonts w:asciiTheme="minorBidi" w:eastAsia="Times New Roman" w:hAnsiTheme="minorBidi" w:cstheme="minorBidi"/>
                <w:color w:val="000000" w:themeColor="text1"/>
                <w:sz w:val="26"/>
                <w:szCs w:val="26"/>
              </w:rPr>
              <w:t>Joint ventures</w:t>
            </w:r>
          </w:p>
        </w:tc>
        <w:tc>
          <w:tcPr>
            <w:tcW w:w="1368" w:type="dxa"/>
            <w:vAlign w:val="bottom"/>
          </w:tcPr>
          <w:p w14:paraId="43DFFB94" w14:textId="3C0AF672" w:rsidR="00BF0375" w:rsidRPr="001845F0" w:rsidRDefault="00A1375E"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14</w:t>
            </w:r>
          </w:p>
        </w:tc>
        <w:tc>
          <w:tcPr>
            <w:tcW w:w="1368" w:type="dxa"/>
            <w:vAlign w:val="bottom"/>
          </w:tcPr>
          <w:p w14:paraId="02C32A9F" w14:textId="6689106D" w:rsidR="00BF0375" w:rsidRPr="001845F0" w:rsidRDefault="002946A5" w:rsidP="00BF0375">
            <w:pPr>
              <w:ind w:right="-72"/>
              <w:jc w:val="right"/>
              <w:rPr>
                <w:rFonts w:asciiTheme="minorBidi" w:hAnsiTheme="minorBidi" w:cstheme="minorBidi"/>
                <w:color w:val="000000" w:themeColor="text1"/>
                <w:sz w:val="26"/>
                <w:szCs w:val="26"/>
              </w:rPr>
            </w:pPr>
            <w:r w:rsidRPr="002946A5">
              <w:rPr>
                <w:rFonts w:asciiTheme="minorBidi" w:eastAsia="Times New Roman" w:hAnsiTheme="minorBidi" w:cstheme="minorBidi"/>
                <w:sz w:val="26"/>
                <w:szCs w:val="26"/>
                <w:lang w:val="en-GB"/>
              </w:rPr>
              <w:t>24</w:t>
            </w:r>
          </w:p>
        </w:tc>
        <w:tc>
          <w:tcPr>
            <w:tcW w:w="1368" w:type="dxa"/>
            <w:vAlign w:val="bottom"/>
          </w:tcPr>
          <w:p w14:paraId="1446BEAD" w14:textId="2C8D35D4" w:rsidR="00BF0375" w:rsidRPr="001845F0" w:rsidRDefault="00A1375E"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790DAD11" w14:textId="59F7FD51" w:rsidR="00BF0375" w:rsidRPr="001845F0" w:rsidRDefault="00BF0375" w:rsidP="00BF0375">
            <w:pPr>
              <w:ind w:right="-72"/>
              <w:jc w:val="right"/>
              <w:rPr>
                <w:rFonts w:asciiTheme="minorBidi" w:hAnsiTheme="minorBidi" w:cstheme="minorBidi"/>
                <w:color w:val="000000" w:themeColor="text1"/>
                <w:sz w:val="26"/>
                <w:szCs w:val="26"/>
              </w:rPr>
            </w:pPr>
            <w:r w:rsidRPr="001845F0">
              <w:rPr>
                <w:rFonts w:asciiTheme="minorBidi" w:eastAsia="Times New Roman" w:hAnsiTheme="minorBidi" w:cstheme="minorBidi"/>
                <w:sz w:val="26"/>
                <w:szCs w:val="26"/>
              </w:rPr>
              <w:t>-</w:t>
            </w:r>
          </w:p>
        </w:tc>
      </w:tr>
      <w:tr w:rsidR="00BF0375" w:rsidRPr="001845F0" w14:paraId="746334B2" w14:textId="77777777" w:rsidTr="007B09CD">
        <w:tc>
          <w:tcPr>
            <w:tcW w:w="3845" w:type="dxa"/>
            <w:vAlign w:val="bottom"/>
          </w:tcPr>
          <w:p w14:paraId="27DBC5ED" w14:textId="4C5E12FE" w:rsidR="00BF0375" w:rsidRPr="001845F0" w:rsidRDefault="00BF0375" w:rsidP="00BF0375">
            <w:pPr>
              <w:tabs>
                <w:tab w:val="left" w:pos="1440"/>
                <w:tab w:val="left" w:pos="2160"/>
                <w:tab w:val="center" w:pos="4770"/>
                <w:tab w:val="center" w:pos="5580"/>
                <w:tab w:val="center" w:pos="6660"/>
                <w:tab w:val="center" w:pos="7650"/>
                <w:tab w:val="center" w:pos="9000"/>
              </w:tabs>
              <w:ind w:left="915"/>
              <w:rPr>
                <w:rFonts w:asciiTheme="minorBidi" w:hAnsiTheme="minorBidi" w:cstheme="minorBidi"/>
                <w:color w:val="000000" w:themeColor="text1"/>
                <w:sz w:val="26"/>
                <w:szCs w:val="26"/>
                <w:cs/>
              </w:rPr>
            </w:pPr>
            <w:r w:rsidRPr="001845F0">
              <w:rPr>
                <w:rFonts w:asciiTheme="minorBidi" w:eastAsia="Times New Roman" w:hAnsiTheme="minorBidi" w:cstheme="minorBidi"/>
                <w:color w:val="000000" w:themeColor="text1"/>
                <w:sz w:val="26"/>
                <w:szCs w:val="26"/>
              </w:rPr>
              <w:t xml:space="preserve">Related parties </w:t>
            </w:r>
          </w:p>
        </w:tc>
        <w:tc>
          <w:tcPr>
            <w:tcW w:w="1368" w:type="dxa"/>
            <w:vAlign w:val="bottom"/>
          </w:tcPr>
          <w:p w14:paraId="3544DB75" w14:textId="0B9D3834" w:rsidR="00BF0375" w:rsidRPr="001845F0" w:rsidRDefault="00A1375E" w:rsidP="00BF0375">
            <w:pPr>
              <w:pBdr>
                <w:bottom w:val="sing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7</w:t>
            </w:r>
          </w:p>
        </w:tc>
        <w:tc>
          <w:tcPr>
            <w:tcW w:w="1368" w:type="dxa"/>
            <w:vAlign w:val="bottom"/>
          </w:tcPr>
          <w:p w14:paraId="2DA3E07C" w14:textId="6CD4D273" w:rsidR="00BF0375" w:rsidRPr="001845F0" w:rsidRDefault="002946A5" w:rsidP="00BF0375">
            <w:pPr>
              <w:pBdr>
                <w:bottom w:val="single" w:sz="4" w:space="1" w:color="auto"/>
              </w:pBdr>
              <w:ind w:right="-72"/>
              <w:jc w:val="right"/>
              <w:rPr>
                <w:rFonts w:asciiTheme="minorBidi" w:hAnsiTheme="minorBidi" w:cstheme="minorBidi"/>
                <w:color w:val="000000" w:themeColor="text1"/>
                <w:sz w:val="26"/>
                <w:szCs w:val="26"/>
              </w:rPr>
            </w:pPr>
            <w:r w:rsidRPr="002946A5">
              <w:rPr>
                <w:rFonts w:asciiTheme="minorBidi" w:eastAsia="Times New Roman" w:hAnsiTheme="minorBidi" w:cstheme="minorBidi"/>
                <w:sz w:val="26"/>
                <w:szCs w:val="26"/>
                <w:lang w:val="en-GB"/>
              </w:rPr>
              <w:t>9</w:t>
            </w:r>
          </w:p>
        </w:tc>
        <w:tc>
          <w:tcPr>
            <w:tcW w:w="1368" w:type="dxa"/>
            <w:vAlign w:val="bottom"/>
          </w:tcPr>
          <w:p w14:paraId="02E7CBBE" w14:textId="4056C9C0" w:rsidR="00BF0375" w:rsidRPr="001845F0" w:rsidRDefault="00A1375E" w:rsidP="00BF0375">
            <w:pPr>
              <w:pBdr>
                <w:bottom w:val="sing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6</w:t>
            </w:r>
          </w:p>
        </w:tc>
        <w:tc>
          <w:tcPr>
            <w:tcW w:w="1368" w:type="dxa"/>
            <w:vAlign w:val="bottom"/>
          </w:tcPr>
          <w:p w14:paraId="117FF192" w14:textId="27231A43" w:rsidR="00BF0375" w:rsidRPr="001845F0" w:rsidRDefault="00BF0375" w:rsidP="00BF0375">
            <w:pPr>
              <w:pBdr>
                <w:bottom w:val="single" w:sz="4" w:space="1" w:color="auto"/>
              </w:pBdr>
              <w:ind w:right="-72"/>
              <w:jc w:val="right"/>
              <w:rPr>
                <w:rFonts w:asciiTheme="minorBidi" w:hAnsiTheme="minorBidi" w:cstheme="minorBidi"/>
                <w:color w:val="000000" w:themeColor="text1"/>
                <w:sz w:val="26"/>
                <w:szCs w:val="26"/>
              </w:rPr>
            </w:pPr>
            <w:r w:rsidRPr="001845F0">
              <w:rPr>
                <w:rFonts w:asciiTheme="minorBidi" w:eastAsia="Times New Roman" w:hAnsiTheme="minorBidi" w:cstheme="minorBidi"/>
                <w:sz w:val="26"/>
                <w:szCs w:val="26"/>
              </w:rPr>
              <w:t>-</w:t>
            </w:r>
          </w:p>
        </w:tc>
      </w:tr>
      <w:tr w:rsidR="00BF0375" w:rsidRPr="001845F0" w14:paraId="24A26979" w14:textId="77777777" w:rsidTr="007B09CD">
        <w:tc>
          <w:tcPr>
            <w:tcW w:w="3845" w:type="dxa"/>
            <w:vAlign w:val="bottom"/>
          </w:tcPr>
          <w:p w14:paraId="11F3E22E" w14:textId="77777777" w:rsidR="00BF0375" w:rsidRPr="001845F0" w:rsidRDefault="00BF0375" w:rsidP="00BF0375">
            <w:pPr>
              <w:tabs>
                <w:tab w:val="left" w:pos="1440"/>
                <w:tab w:val="left" w:pos="2160"/>
                <w:tab w:val="center" w:pos="4770"/>
                <w:tab w:val="center" w:pos="5580"/>
                <w:tab w:val="center" w:pos="6660"/>
                <w:tab w:val="center" w:pos="7650"/>
                <w:tab w:val="center" w:pos="9000"/>
              </w:tabs>
              <w:ind w:left="915"/>
              <w:rPr>
                <w:rFonts w:asciiTheme="minorBidi" w:hAnsiTheme="minorBidi" w:cstheme="minorBidi"/>
                <w:color w:val="000000" w:themeColor="text1"/>
                <w:sz w:val="12"/>
                <w:szCs w:val="12"/>
                <w:cs/>
              </w:rPr>
            </w:pPr>
          </w:p>
        </w:tc>
        <w:tc>
          <w:tcPr>
            <w:tcW w:w="1368" w:type="dxa"/>
            <w:vAlign w:val="bottom"/>
          </w:tcPr>
          <w:p w14:paraId="5438B6C2" w14:textId="77777777"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1EC80539" w14:textId="77777777"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7A7D1FE3" w14:textId="77777777"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2D3D52E8" w14:textId="77777777" w:rsidR="00BF0375" w:rsidRPr="001845F0" w:rsidRDefault="00BF0375" w:rsidP="00BF0375">
            <w:pPr>
              <w:ind w:right="-72"/>
              <w:jc w:val="right"/>
              <w:rPr>
                <w:rFonts w:asciiTheme="minorBidi" w:hAnsiTheme="minorBidi" w:cstheme="minorBidi"/>
                <w:color w:val="000000" w:themeColor="text1"/>
                <w:sz w:val="12"/>
                <w:szCs w:val="12"/>
              </w:rPr>
            </w:pPr>
          </w:p>
        </w:tc>
      </w:tr>
      <w:tr w:rsidR="00BF0375" w:rsidRPr="001845F0" w14:paraId="4B56A397" w14:textId="77777777" w:rsidTr="007B09CD">
        <w:tc>
          <w:tcPr>
            <w:tcW w:w="3845" w:type="dxa"/>
            <w:vAlign w:val="bottom"/>
          </w:tcPr>
          <w:p w14:paraId="61E755E8" w14:textId="246D752D" w:rsidR="00BF0375" w:rsidRPr="001845F0" w:rsidRDefault="00BF0375" w:rsidP="00BF0375">
            <w:pPr>
              <w:tabs>
                <w:tab w:val="left" w:pos="1440"/>
                <w:tab w:val="left" w:pos="2160"/>
                <w:tab w:val="center" w:pos="4770"/>
                <w:tab w:val="center" w:pos="5580"/>
                <w:tab w:val="center" w:pos="6660"/>
                <w:tab w:val="center" w:pos="7650"/>
                <w:tab w:val="center" w:pos="9000"/>
              </w:tabs>
              <w:ind w:left="915"/>
              <w:rPr>
                <w:rFonts w:asciiTheme="minorBidi" w:hAnsiTheme="minorBidi" w:cstheme="minorBidi"/>
                <w:color w:val="000000" w:themeColor="text1"/>
                <w:sz w:val="26"/>
                <w:szCs w:val="26"/>
                <w:cs/>
              </w:rPr>
            </w:pPr>
            <w:r w:rsidRPr="001845F0">
              <w:rPr>
                <w:rFonts w:asciiTheme="minorBidi" w:eastAsia="Times New Roman" w:hAnsiTheme="minorBidi" w:cstheme="minorBidi"/>
                <w:color w:val="000000" w:themeColor="text1"/>
                <w:sz w:val="26"/>
                <w:szCs w:val="26"/>
              </w:rPr>
              <w:t>Total payables to related parties</w:t>
            </w:r>
          </w:p>
        </w:tc>
        <w:tc>
          <w:tcPr>
            <w:tcW w:w="1368" w:type="dxa"/>
            <w:vAlign w:val="bottom"/>
          </w:tcPr>
          <w:p w14:paraId="02D78FD5" w14:textId="7393F6A1" w:rsidR="00BF0375" w:rsidRPr="001845F0" w:rsidRDefault="00A1375E" w:rsidP="00BF0375">
            <w:pPr>
              <w:pBdr>
                <w:bottom w:val="double" w:sz="4" w:space="1" w:color="auto"/>
              </w:pBd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68</w:t>
            </w:r>
          </w:p>
        </w:tc>
        <w:tc>
          <w:tcPr>
            <w:tcW w:w="1368" w:type="dxa"/>
            <w:vAlign w:val="bottom"/>
          </w:tcPr>
          <w:p w14:paraId="22B59D19" w14:textId="57DE4482" w:rsidR="00BF0375" w:rsidRPr="001845F0" w:rsidRDefault="002946A5" w:rsidP="00BF0375">
            <w:pPr>
              <w:pBdr>
                <w:bottom w:val="double" w:sz="4" w:space="1" w:color="auto"/>
              </w:pBdr>
              <w:ind w:right="-72"/>
              <w:jc w:val="right"/>
              <w:rPr>
                <w:rFonts w:asciiTheme="minorBidi" w:hAnsiTheme="minorBidi" w:cstheme="minorBidi"/>
                <w:color w:val="000000" w:themeColor="text1"/>
                <w:sz w:val="26"/>
                <w:szCs w:val="26"/>
                <w:cs/>
              </w:rPr>
            </w:pPr>
            <w:r w:rsidRPr="002946A5">
              <w:rPr>
                <w:rFonts w:asciiTheme="minorBidi" w:eastAsia="Times New Roman" w:hAnsiTheme="minorBidi" w:cstheme="minorBidi"/>
                <w:sz w:val="26"/>
                <w:szCs w:val="26"/>
                <w:lang w:val="en-GB"/>
              </w:rPr>
              <w:t>76</w:t>
            </w:r>
          </w:p>
        </w:tc>
        <w:tc>
          <w:tcPr>
            <w:tcW w:w="1368" w:type="dxa"/>
            <w:vAlign w:val="bottom"/>
          </w:tcPr>
          <w:p w14:paraId="2C587CD6" w14:textId="6F53470F" w:rsidR="00BF0375" w:rsidRPr="001845F0" w:rsidRDefault="00A1375E" w:rsidP="00BF0375">
            <w:pPr>
              <w:pBdr>
                <w:bottom w:val="doub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182</w:t>
            </w:r>
          </w:p>
        </w:tc>
        <w:tc>
          <w:tcPr>
            <w:tcW w:w="1368" w:type="dxa"/>
            <w:vAlign w:val="bottom"/>
          </w:tcPr>
          <w:p w14:paraId="59B9E36D" w14:textId="16DB438E" w:rsidR="00BF0375" w:rsidRPr="001845F0" w:rsidRDefault="002946A5" w:rsidP="00BF0375">
            <w:pPr>
              <w:pBdr>
                <w:bottom w:val="double" w:sz="4" w:space="1" w:color="auto"/>
              </w:pBdr>
              <w:ind w:right="-72"/>
              <w:jc w:val="right"/>
              <w:rPr>
                <w:rFonts w:asciiTheme="minorBidi" w:hAnsiTheme="minorBidi" w:cstheme="minorBidi"/>
                <w:color w:val="000000" w:themeColor="text1"/>
                <w:sz w:val="26"/>
                <w:szCs w:val="26"/>
              </w:rPr>
            </w:pPr>
            <w:r w:rsidRPr="002946A5">
              <w:rPr>
                <w:rFonts w:asciiTheme="minorBidi" w:eastAsia="Times New Roman" w:hAnsiTheme="minorBidi" w:cstheme="minorBidi"/>
                <w:sz w:val="26"/>
                <w:szCs w:val="26"/>
                <w:lang w:val="en-GB"/>
              </w:rPr>
              <w:t>127</w:t>
            </w:r>
          </w:p>
        </w:tc>
      </w:tr>
    </w:tbl>
    <w:p w14:paraId="0E51FE91" w14:textId="77777777" w:rsidR="00576064" w:rsidRPr="001845F0" w:rsidRDefault="00576064" w:rsidP="00D9626C">
      <w:pPr>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br w:type="page"/>
      </w:r>
    </w:p>
    <w:p w14:paraId="1786CD72" w14:textId="4C09AAF0" w:rsidR="00C9383C" w:rsidRPr="001845F0" w:rsidRDefault="002946A5" w:rsidP="001C7F26">
      <w:pPr>
        <w:pStyle w:val="Heading8"/>
        <w:spacing w:before="0" w:after="0"/>
        <w:ind w:left="540" w:hanging="540"/>
        <w:rPr>
          <w:rFonts w:asciiTheme="minorBidi" w:hAnsiTheme="minorBidi" w:cstheme="minorBidi"/>
          <w:i w:val="0"/>
          <w:iCs w:val="0"/>
          <w:color w:val="000000" w:themeColor="text1"/>
          <w:sz w:val="26"/>
          <w:szCs w:val="26"/>
        </w:rPr>
      </w:pPr>
      <w:r w:rsidRPr="002946A5">
        <w:rPr>
          <w:rFonts w:asciiTheme="minorBidi" w:hAnsiTheme="minorBidi" w:cstheme="minorBidi"/>
          <w:b/>
          <w:bCs/>
          <w:i w:val="0"/>
          <w:iCs w:val="0"/>
          <w:color w:val="000000" w:themeColor="text1"/>
          <w:sz w:val="26"/>
          <w:szCs w:val="26"/>
          <w:lang w:val="en-GB"/>
        </w:rPr>
        <w:lastRenderedPageBreak/>
        <w:t>8</w:t>
      </w:r>
      <w:r w:rsidR="00576064" w:rsidRPr="001845F0">
        <w:rPr>
          <w:rFonts w:asciiTheme="minorBidi" w:hAnsiTheme="minorBidi" w:cstheme="minorBidi"/>
          <w:b/>
          <w:bCs/>
          <w:i w:val="0"/>
          <w:iCs w:val="0"/>
          <w:color w:val="000000" w:themeColor="text1"/>
          <w:sz w:val="26"/>
          <w:szCs w:val="26"/>
        </w:rPr>
        <w:tab/>
        <w:t xml:space="preserve">Related party transactions </w:t>
      </w:r>
      <w:r w:rsidR="00576064" w:rsidRPr="001845F0">
        <w:rPr>
          <w:rFonts w:asciiTheme="minorBidi" w:hAnsiTheme="minorBidi" w:cstheme="minorBidi"/>
          <w:i w:val="0"/>
          <w:iCs w:val="0"/>
          <w:color w:val="000000" w:themeColor="text1"/>
          <w:sz w:val="26"/>
          <w:szCs w:val="26"/>
        </w:rPr>
        <w:t>(Cont’d)</w:t>
      </w:r>
    </w:p>
    <w:p w14:paraId="75859A74" w14:textId="77777777" w:rsidR="00B8166E" w:rsidRPr="001845F0" w:rsidRDefault="00B8166E" w:rsidP="00B8166E">
      <w:pPr>
        <w:rPr>
          <w:rFonts w:asciiTheme="minorBidi" w:hAnsiTheme="minorBidi" w:cstheme="minorBidi"/>
          <w:lang w:eastAsia="x-none"/>
        </w:rPr>
      </w:pPr>
    </w:p>
    <w:p w14:paraId="446A30A7" w14:textId="6527D963" w:rsidR="00822134" w:rsidRPr="001845F0" w:rsidRDefault="002946A5" w:rsidP="00EC3A07">
      <w:pPr>
        <w:ind w:left="540" w:hanging="540"/>
        <w:rPr>
          <w:rFonts w:asciiTheme="minorBidi" w:hAnsiTheme="minorBidi" w:cstheme="minorBidi"/>
          <w:lang w:eastAsia="x-none"/>
        </w:rPr>
      </w:pPr>
      <w:r w:rsidRPr="002946A5">
        <w:rPr>
          <w:rFonts w:asciiTheme="minorBidi" w:hAnsiTheme="minorBidi" w:cstheme="minorBidi"/>
          <w:b/>
          <w:bCs/>
          <w:color w:val="000000" w:themeColor="text1"/>
          <w:sz w:val="26"/>
          <w:szCs w:val="26"/>
          <w:lang w:val="en-GB" w:eastAsia="x-none"/>
        </w:rPr>
        <w:t>8</w:t>
      </w:r>
      <w:r w:rsidR="00822134" w:rsidRPr="001845F0">
        <w:rPr>
          <w:rFonts w:asciiTheme="minorBidi" w:hAnsiTheme="minorBidi" w:cstheme="minorBidi"/>
          <w:b/>
          <w:bCs/>
          <w:color w:val="000000" w:themeColor="text1"/>
          <w:sz w:val="26"/>
          <w:szCs w:val="26"/>
          <w:lang w:val="en-GB" w:eastAsia="x-none"/>
        </w:rPr>
        <w:t>.</w:t>
      </w:r>
      <w:r w:rsidRPr="002946A5">
        <w:rPr>
          <w:rFonts w:asciiTheme="minorBidi" w:hAnsiTheme="minorBidi" w:cstheme="minorBidi"/>
          <w:b/>
          <w:bCs/>
          <w:color w:val="000000" w:themeColor="text1"/>
          <w:sz w:val="26"/>
          <w:szCs w:val="26"/>
          <w:lang w:val="en-GB" w:eastAsia="x-none"/>
        </w:rPr>
        <w:t>3</w:t>
      </w:r>
      <w:r w:rsidR="00A11CEC" w:rsidRPr="001845F0">
        <w:rPr>
          <w:rFonts w:asciiTheme="minorBidi" w:hAnsiTheme="minorBidi" w:cstheme="minorBidi"/>
          <w:b/>
          <w:bCs/>
          <w:color w:val="000000" w:themeColor="text1"/>
          <w:sz w:val="26"/>
          <w:szCs w:val="26"/>
          <w:lang w:val="en-GB" w:eastAsia="x-none"/>
        </w:rPr>
        <w:tab/>
      </w:r>
      <w:r w:rsidR="00822134" w:rsidRPr="001845F0">
        <w:rPr>
          <w:rFonts w:asciiTheme="minorBidi" w:hAnsiTheme="minorBidi" w:cstheme="minorBidi"/>
          <w:b/>
          <w:bCs/>
          <w:color w:val="000000" w:themeColor="text1"/>
          <w:sz w:val="26"/>
          <w:szCs w:val="26"/>
          <w:lang w:eastAsia="x-none"/>
        </w:rPr>
        <w:t>Long-term loans to related parties</w:t>
      </w:r>
    </w:p>
    <w:p w14:paraId="0C69993D" w14:textId="011362F9" w:rsidR="00576064" w:rsidRPr="001845F0" w:rsidRDefault="00576064" w:rsidP="00D9626C">
      <w:pPr>
        <w:rPr>
          <w:rFonts w:asciiTheme="minorBidi" w:hAnsiTheme="minorBidi" w:cstheme="minorBidi"/>
          <w:color w:val="000000" w:themeColor="text1"/>
          <w:sz w:val="26"/>
          <w:szCs w:val="26"/>
        </w:rPr>
      </w:pPr>
    </w:p>
    <w:tbl>
      <w:tblPr>
        <w:tblW w:w="9331" w:type="dxa"/>
        <w:tblInd w:w="54" w:type="dxa"/>
        <w:tblLayout w:type="fixed"/>
        <w:tblLook w:val="0000" w:firstRow="0" w:lastRow="0" w:firstColumn="0" w:lastColumn="0" w:noHBand="0" w:noVBand="0"/>
      </w:tblPr>
      <w:tblGrid>
        <w:gridCol w:w="3859"/>
        <w:gridCol w:w="1368"/>
        <w:gridCol w:w="1368"/>
        <w:gridCol w:w="1368"/>
        <w:gridCol w:w="1368"/>
      </w:tblGrid>
      <w:tr w:rsidR="00214F9F" w:rsidRPr="001845F0" w14:paraId="392AECAB" w14:textId="77777777" w:rsidTr="007B09CD">
        <w:tc>
          <w:tcPr>
            <w:tcW w:w="3859" w:type="dxa"/>
            <w:vAlign w:val="bottom"/>
          </w:tcPr>
          <w:p w14:paraId="005C3853" w14:textId="77777777" w:rsidR="00576064" w:rsidRPr="001845F0" w:rsidRDefault="00576064" w:rsidP="00D9626C">
            <w:pPr>
              <w:ind w:left="373"/>
              <w:jc w:val="left"/>
              <w:rPr>
                <w:rFonts w:asciiTheme="minorBidi" w:hAnsiTheme="minorBidi" w:cstheme="minorBidi"/>
                <w:color w:val="000000" w:themeColor="text1"/>
                <w:sz w:val="26"/>
                <w:szCs w:val="26"/>
                <w:u w:val="single"/>
              </w:rPr>
            </w:pPr>
          </w:p>
        </w:tc>
        <w:tc>
          <w:tcPr>
            <w:tcW w:w="2736" w:type="dxa"/>
            <w:gridSpan w:val="2"/>
            <w:vAlign w:val="bottom"/>
          </w:tcPr>
          <w:p w14:paraId="6CE97841" w14:textId="77777777" w:rsidR="00576064" w:rsidRPr="001845F0" w:rsidRDefault="00576064" w:rsidP="00D9626C">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736" w:type="dxa"/>
            <w:gridSpan w:val="2"/>
            <w:vAlign w:val="bottom"/>
          </w:tcPr>
          <w:p w14:paraId="53B746FB" w14:textId="77777777" w:rsidR="00576064" w:rsidRPr="001845F0" w:rsidRDefault="00576064" w:rsidP="00D9626C">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6654823B" w14:textId="77777777" w:rsidTr="007B09CD">
        <w:tc>
          <w:tcPr>
            <w:tcW w:w="3859" w:type="dxa"/>
            <w:vAlign w:val="bottom"/>
          </w:tcPr>
          <w:p w14:paraId="3EC61BA9" w14:textId="77777777" w:rsidR="00576064" w:rsidRPr="001845F0" w:rsidRDefault="00576064" w:rsidP="00D9626C">
            <w:pPr>
              <w:ind w:left="373"/>
              <w:jc w:val="left"/>
              <w:rPr>
                <w:rFonts w:asciiTheme="minorBidi" w:hAnsiTheme="minorBidi" w:cstheme="minorBidi"/>
                <w:color w:val="000000" w:themeColor="text1"/>
                <w:sz w:val="26"/>
                <w:szCs w:val="26"/>
                <w:u w:val="single"/>
              </w:rPr>
            </w:pPr>
          </w:p>
        </w:tc>
        <w:tc>
          <w:tcPr>
            <w:tcW w:w="2736" w:type="dxa"/>
            <w:gridSpan w:val="2"/>
            <w:vAlign w:val="bottom"/>
          </w:tcPr>
          <w:p w14:paraId="511FFD6F" w14:textId="77777777" w:rsidR="00576064" w:rsidRPr="001845F0" w:rsidRDefault="00576064"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736" w:type="dxa"/>
            <w:gridSpan w:val="2"/>
            <w:vAlign w:val="bottom"/>
          </w:tcPr>
          <w:p w14:paraId="534A5966" w14:textId="77777777" w:rsidR="00576064" w:rsidRPr="001845F0" w:rsidRDefault="00576064"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6AA562EC" w14:textId="77777777" w:rsidTr="007B09CD">
        <w:tc>
          <w:tcPr>
            <w:tcW w:w="3859" w:type="dxa"/>
            <w:vAlign w:val="bottom"/>
          </w:tcPr>
          <w:p w14:paraId="53150C04" w14:textId="77777777" w:rsidR="00576064" w:rsidRPr="001845F0" w:rsidRDefault="00576064" w:rsidP="00D9626C">
            <w:pPr>
              <w:ind w:left="373"/>
              <w:jc w:val="left"/>
              <w:rPr>
                <w:rFonts w:asciiTheme="minorBidi" w:hAnsiTheme="minorBidi" w:cstheme="minorBidi"/>
                <w:color w:val="000000" w:themeColor="text1"/>
                <w:sz w:val="26"/>
                <w:szCs w:val="26"/>
                <w:cs/>
              </w:rPr>
            </w:pPr>
          </w:p>
        </w:tc>
        <w:tc>
          <w:tcPr>
            <w:tcW w:w="1368" w:type="dxa"/>
            <w:vAlign w:val="bottom"/>
          </w:tcPr>
          <w:p w14:paraId="697AD595" w14:textId="300DA075" w:rsidR="00576064"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30 June</w:t>
            </w:r>
          </w:p>
        </w:tc>
        <w:tc>
          <w:tcPr>
            <w:tcW w:w="1368" w:type="dxa"/>
            <w:vAlign w:val="bottom"/>
          </w:tcPr>
          <w:p w14:paraId="2860B70E" w14:textId="217C7BE7" w:rsidR="00576064"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31</w:t>
            </w:r>
            <w:r w:rsidR="00576064" w:rsidRPr="001845F0">
              <w:rPr>
                <w:rFonts w:asciiTheme="minorBidi" w:hAnsiTheme="minorBidi" w:cstheme="minorBidi"/>
                <w:b/>
                <w:bCs/>
                <w:color w:val="000000" w:themeColor="text1"/>
                <w:sz w:val="26"/>
                <w:szCs w:val="26"/>
              </w:rPr>
              <w:t xml:space="preserve"> December</w:t>
            </w:r>
          </w:p>
        </w:tc>
        <w:tc>
          <w:tcPr>
            <w:tcW w:w="1368" w:type="dxa"/>
            <w:vAlign w:val="bottom"/>
          </w:tcPr>
          <w:p w14:paraId="215B6C94" w14:textId="7908E6E9" w:rsidR="00576064"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30 June</w:t>
            </w:r>
          </w:p>
        </w:tc>
        <w:tc>
          <w:tcPr>
            <w:tcW w:w="1368" w:type="dxa"/>
            <w:vAlign w:val="bottom"/>
          </w:tcPr>
          <w:p w14:paraId="4B613119" w14:textId="4B0DBABC" w:rsidR="00576064"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31</w:t>
            </w:r>
            <w:r w:rsidR="00576064" w:rsidRPr="001845F0">
              <w:rPr>
                <w:rFonts w:asciiTheme="minorBidi" w:hAnsiTheme="minorBidi" w:cstheme="minorBidi"/>
                <w:b/>
                <w:bCs/>
                <w:color w:val="000000" w:themeColor="text1"/>
                <w:sz w:val="26"/>
                <w:szCs w:val="26"/>
              </w:rPr>
              <w:t xml:space="preserve"> December</w:t>
            </w:r>
          </w:p>
        </w:tc>
      </w:tr>
      <w:tr w:rsidR="00214F9F" w:rsidRPr="001845F0" w14:paraId="4127B61D" w14:textId="77777777" w:rsidTr="007B09CD">
        <w:tc>
          <w:tcPr>
            <w:tcW w:w="3859" w:type="dxa"/>
            <w:vAlign w:val="bottom"/>
          </w:tcPr>
          <w:p w14:paraId="65D0E594" w14:textId="77777777" w:rsidR="00576064" w:rsidRPr="001845F0" w:rsidRDefault="00576064" w:rsidP="00D9626C">
            <w:pPr>
              <w:ind w:left="373"/>
              <w:jc w:val="left"/>
              <w:rPr>
                <w:rFonts w:asciiTheme="minorBidi" w:hAnsiTheme="minorBidi" w:cstheme="minorBidi"/>
                <w:color w:val="000000" w:themeColor="text1"/>
                <w:sz w:val="26"/>
                <w:szCs w:val="26"/>
                <w:cs/>
              </w:rPr>
            </w:pPr>
          </w:p>
        </w:tc>
        <w:tc>
          <w:tcPr>
            <w:tcW w:w="1368" w:type="dxa"/>
            <w:vAlign w:val="bottom"/>
          </w:tcPr>
          <w:p w14:paraId="1A04438C" w14:textId="02F3AD50" w:rsidR="00576064"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368" w:type="dxa"/>
            <w:vAlign w:val="bottom"/>
          </w:tcPr>
          <w:p w14:paraId="30A0111A" w14:textId="704F6D1E" w:rsidR="00576064"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c>
          <w:tcPr>
            <w:tcW w:w="1368" w:type="dxa"/>
            <w:vAlign w:val="bottom"/>
          </w:tcPr>
          <w:p w14:paraId="07BCD19D" w14:textId="6703534A" w:rsidR="00576064"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368" w:type="dxa"/>
            <w:vAlign w:val="bottom"/>
          </w:tcPr>
          <w:p w14:paraId="71C22C3B" w14:textId="2DA59492" w:rsidR="00576064"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r>
      <w:tr w:rsidR="00214F9F" w:rsidRPr="001845F0" w14:paraId="16D0A937" w14:textId="77777777" w:rsidTr="007B09CD">
        <w:tc>
          <w:tcPr>
            <w:tcW w:w="3859" w:type="dxa"/>
            <w:vAlign w:val="bottom"/>
          </w:tcPr>
          <w:p w14:paraId="2B8258EB" w14:textId="77777777" w:rsidR="00576064" w:rsidRPr="001845F0" w:rsidRDefault="00576064" w:rsidP="00D9626C">
            <w:pPr>
              <w:ind w:left="373"/>
              <w:jc w:val="left"/>
              <w:rPr>
                <w:rFonts w:asciiTheme="minorBidi" w:hAnsiTheme="minorBidi" w:cstheme="minorBidi"/>
                <w:b/>
                <w:bCs/>
                <w:color w:val="000000" w:themeColor="text1"/>
                <w:sz w:val="26"/>
                <w:szCs w:val="26"/>
                <w:u w:val="single"/>
              </w:rPr>
            </w:pPr>
          </w:p>
        </w:tc>
        <w:tc>
          <w:tcPr>
            <w:tcW w:w="1368" w:type="dxa"/>
            <w:vAlign w:val="bottom"/>
          </w:tcPr>
          <w:p w14:paraId="4299F5CE" w14:textId="77777777" w:rsidR="00576064" w:rsidRPr="001845F0" w:rsidRDefault="00576064"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2777AFC9" w14:textId="77777777" w:rsidR="00576064" w:rsidRPr="001845F0" w:rsidRDefault="00576064"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359F8497" w14:textId="77777777" w:rsidR="00576064" w:rsidRPr="001845F0" w:rsidRDefault="00576064"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43AE7523" w14:textId="77777777" w:rsidR="00576064" w:rsidRPr="001845F0" w:rsidRDefault="00576064"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4DAC4765" w14:textId="77777777" w:rsidTr="007B09CD">
        <w:tc>
          <w:tcPr>
            <w:tcW w:w="3859" w:type="dxa"/>
            <w:vAlign w:val="bottom"/>
          </w:tcPr>
          <w:p w14:paraId="5DF8733A" w14:textId="77777777" w:rsidR="00576064" w:rsidRPr="001845F0" w:rsidRDefault="00576064" w:rsidP="00D9626C">
            <w:pPr>
              <w:tabs>
                <w:tab w:val="left" w:pos="1440"/>
                <w:tab w:val="left" w:pos="2160"/>
                <w:tab w:val="center" w:pos="4770"/>
                <w:tab w:val="center" w:pos="5580"/>
                <w:tab w:val="center" w:pos="6660"/>
                <w:tab w:val="center" w:pos="7650"/>
                <w:tab w:val="center" w:pos="9000"/>
              </w:tabs>
              <w:ind w:left="342"/>
              <w:rPr>
                <w:rFonts w:asciiTheme="minorBidi" w:hAnsiTheme="minorBidi" w:cstheme="minorBidi"/>
                <w:color w:val="000000" w:themeColor="text1"/>
                <w:sz w:val="12"/>
                <w:szCs w:val="12"/>
                <w:cs/>
              </w:rPr>
            </w:pPr>
          </w:p>
        </w:tc>
        <w:tc>
          <w:tcPr>
            <w:tcW w:w="1368" w:type="dxa"/>
            <w:vAlign w:val="bottom"/>
          </w:tcPr>
          <w:p w14:paraId="1F696684" w14:textId="77777777" w:rsidR="00576064" w:rsidRPr="001845F0" w:rsidRDefault="00576064" w:rsidP="00D9626C">
            <w:pPr>
              <w:ind w:right="-72"/>
              <w:jc w:val="right"/>
              <w:rPr>
                <w:rFonts w:asciiTheme="minorBidi" w:hAnsiTheme="minorBidi" w:cstheme="minorBidi"/>
                <w:color w:val="000000" w:themeColor="text1"/>
                <w:sz w:val="12"/>
                <w:szCs w:val="12"/>
              </w:rPr>
            </w:pPr>
          </w:p>
        </w:tc>
        <w:tc>
          <w:tcPr>
            <w:tcW w:w="1368" w:type="dxa"/>
            <w:vAlign w:val="bottom"/>
          </w:tcPr>
          <w:p w14:paraId="298EA5C1" w14:textId="77777777" w:rsidR="00576064" w:rsidRPr="001845F0" w:rsidRDefault="00576064" w:rsidP="00D9626C">
            <w:pPr>
              <w:ind w:right="-72"/>
              <w:jc w:val="right"/>
              <w:rPr>
                <w:rFonts w:asciiTheme="minorBidi" w:hAnsiTheme="minorBidi" w:cstheme="minorBidi"/>
                <w:color w:val="000000" w:themeColor="text1"/>
                <w:sz w:val="12"/>
                <w:szCs w:val="12"/>
              </w:rPr>
            </w:pPr>
          </w:p>
        </w:tc>
        <w:tc>
          <w:tcPr>
            <w:tcW w:w="1368" w:type="dxa"/>
            <w:vAlign w:val="bottom"/>
          </w:tcPr>
          <w:p w14:paraId="6079A1BF" w14:textId="77777777" w:rsidR="00576064" w:rsidRPr="001845F0" w:rsidRDefault="00576064" w:rsidP="00D9626C">
            <w:pPr>
              <w:ind w:right="-72"/>
              <w:jc w:val="right"/>
              <w:rPr>
                <w:rFonts w:asciiTheme="minorBidi" w:hAnsiTheme="minorBidi" w:cstheme="minorBidi"/>
                <w:color w:val="000000" w:themeColor="text1"/>
                <w:sz w:val="12"/>
                <w:szCs w:val="12"/>
              </w:rPr>
            </w:pPr>
          </w:p>
        </w:tc>
        <w:tc>
          <w:tcPr>
            <w:tcW w:w="1368" w:type="dxa"/>
            <w:vAlign w:val="bottom"/>
          </w:tcPr>
          <w:p w14:paraId="353F04EA" w14:textId="77777777" w:rsidR="00576064" w:rsidRPr="001845F0" w:rsidRDefault="00576064" w:rsidP="00D9626C">
            <w:pPr>
              <w:ind w:right="-72"/>
              <w:jc w:val="right"/>
              <w:rPr>
                <w:rFonts w:asciiTheme="minorBidi" w:hAnsiTheme="minorBidi" w:cstheme="minorBidi"/>
                <w:color w:val="000000" w:themeColor="text1"/>
                <w:sz w:val="12"/>
                <w:szCs w:val="12"/>
              </w:rPr>
            </w:pPr>
          </w:p>
        </w:tc>
      </w:tr>
      <w:tr w:rsidR="00214F9F" w:rsidRPr="001845F0" w14:paraId="36AF1347" w14:textId="77777777" w:rsidTr="007B09CD">
        <w:tc>
          <w:tcPr>
            <w:tcW w:w="3859" w:type="dxa"/>
            <w:vAlign w:val="bottom"/>
          </w:tcPr>
          <w:p w14:paraId="4963B875" w14:textId="15B24991" w:rsidR="00F83AD3" w:rsidRPr="001845F0" w:rsidRDefault="00F83AD3" w:rsidP="00EC3A07">
            <w:pPr>
              <w:tabs>
                <w:tab w:val="center" w:pos="4860"/>
                <w:tab w:val="center" w:pos="5760"/>
                <w:tab w:val="right" w:pos="7020"/>
                <w:tab w:val="right" w:pos="8550"/>
                <w:tab w:val="center" w:pos="9000"/>
              </w:tabs>
              <w:ind w:left="3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Subsidiaries</w:t>
            </w:r>
          </w:p>
        </w:tc>
        <w:tc>
          <w:tcPr>
            <w:tcW w:w="1368" w:type="dxa"/>
            <w:vAlign w:val="bottom"/>
          </w:tcPr>
          <w:p w14:paraId="11A82F8E" w14:textId="1B1F1D15" w:rsidR="00F83AD3" w:rsidRPr="001845F0" w:rsidRDefault="007C355D" w:rsidP="00F83AD3">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7C352643" w14:textId="53BE0B6C" w:rsidR="00F83AD3" w:rsidRPr="001845F0" w:rsidRDefault="006417E9" w:rsidP="00F83AD3">
            <w:pPr>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t>
            </w:r>
          </w:p>
        </w:tc>
        <w:tc>
          <w:tcPr>
            <w:tcW w:w="1368" w:type="dxa"/>
            <w:vAlign w:val="bottom"/>
          </w:tcPr>
          <w:p w14:paraId="1E09C3B7" w14:textId="3FB45C3E" w:rsidR="00F83AD3" w:rsidRPr="001845F0" w:rsidRDefault="005B1005" w:rsidP="00F83AD3">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144,781</w:t>
            </w:r>
          </w:p>
        </w:tc>
        <w:tc>
          <w:tcPr>
            <w:tcW w:w="1368" w:type="dxa"/>
            <w:vAlign w:val="bottom"/>
          </w:tcPr>
          <w:p w14:paraId="77A60231" w14:textId="01F5F09D" w:rsidR="00F83AD3" w:rsidRPr="001845F0" w:rsidRDefault="002946A5" w:rsidP="00F83AD3">
            <w:pPr>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136</w:t>
            </w:r>
            <w:r w:rsidR="006417E9"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623</w:t>
            </w:r>
          </w:p>
        </w:tc>
      </w:tr>
      <w:tr w:rsidR="00214F9F" w:rsidRPr="001845F0" w14:paraId="6387E9A4" w14:textId="77777777" w:rsidTr="007B09CD">
        <w:tc>
          <w:tcPr>
            <w:tcW w:w="3859" w:type="dxa"/>
            <w:vAlign w:val="bottom"/>
          </w:tcPr>
          <w:p w14:paraId="26C828C9" w14:textId="77777777" w:rsidR="00F83AD3" w:rsidRPr="001845F0" w:rsidRDefault="00F83AD3" w:rsidP="00EC3A07">
            <w:pPr>
              <w:ind w:left="3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Associates</w:t>
            </w:r>
          </w:p>
        </w:tc>
        <w:tc>
          <w:tcPr>
            <w:tcW w:w="1368" w:type="dxa"/>
            <w:vAlign w:val="bottom"/>
          </w:tcPr>
          <w:p w14:paraId="67D17CA9" w14:textId="2CCB4A4C" w:rsidR="00F83AD3" w:rsidRPr="001845F0" w:rsidRDefault="00E062E1" w:rsidP="00F83AD3">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2,080</w:t>
            </w:r>
          </w:p>
        </w:tc>
        <w:tc>
          <w:tcPr>
            <w:tcW w:w="1368" w:type="dxa"/>
            <w:vAlign w:val="bottom"/>
          </w:tcPr>
          <w:p w14:paraId="6AA850D5" w14:textId="46ED1CE2" w:rsidR="00F83AD3" w:rsidRPr="001845F0" w:rsidRDefault="002946A5" w:rsidP="00F83AD3">
            <w:pPr>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2</w:t>
            </w:r>
            <w:r w:rsidR="006417E9"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125</w:t>
            </w:r>
          </w:p>
        </w:tc>
        <w:tc>
          <w:tcPr>
            <w:tcW w:w="1368" w:type="dxa"/>
            <w:vAlign w:val="bottom"/>
          </w:tcPr>
          <w:p w14:paraId="5631FBBB" w14:textId="05438534" w:rsidR="00F83AD3" w:rsidRPr="001845F0" w:rsidRDefault="005B1005" w:rsidP="00F83AD3">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5693148B" w14:textId="08C33EEF" w:rsidR="00F83AD3" w:rsidRPr="001845F0" w:rsidRDefault="006417E9" w:rsidP="00F83AD3">
            <w:pPr>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t>
            </w:r>
          </w:p>
        </w:tc>
      </w:tr>
      <w:tr w:rsidR="00214F9F" w:rsidRPr="001845F0" w14:paraId="3FC2F094" w14:textId="77777777" w:rsidTr="007B09CD">
        <w:tc>
          <w:tcPr>
            <w:tcW w:w="3859" w:type="dxa"/>
            <w:vAlign w:val="bottom"/>
          </w:tcPr>
          <w:p w14:paraId="7AB8DDE2" w14:textId="79E36BFB" w:rsidR="00F83AD3" w:rsidRPr="001845F0" w:rsidRDefault="00F83AD3" w:rsidP="00EC3A07">
            <w:pPr>
              <w:ind w:left="3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Joint ventures</w:t>
            </w:r>
          </w:p>
        </w:tc>
        <w:tc>
          <w:tcPr>
            <w:tcW w:w="1368" w:type="dxa"/>
            <w:vAlign w:val="bottom"/>
          </w:tcPr>
          <w:p w14:paraId="212530AC" w14:textId="59D3F619" w:rsidR="00F83AD3" w:rsidRPr="001845F0" w:rsidRDefault="00E062E1" w:rsidP="00F83AD3">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6,638</w:t>
            </w:r>
          </w:p>
        </w:tc>
        <w:tc>
          <w:tcPr>
            <w:tcW w:w="1368" w:type="dxa"/>
            <w:vAlign w:val="bottom"/>
          </w:tcPr>
          <w:p w14:paraId="2AC8FCD8" w14:textId="4BF6D4D8" w:rsidR="00F83AD3" w:rsidRPr="001845F0" w:rsidRDefault="002946A5" w:rsidP="00F83AD3">
            <w:pPr>
              <w:ind w:right="-72"/>
              <w:jc w:val="right"/>
              <w:rPr>
                <w:rFonts w:asciiTheme="minorBidi" w:eastAsia="Times New Roman"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6</w:t>
            </w:r>
            <w:r w:rsidR="006417E9"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757</w:t>
            </w:r>
          </w:p>
        </w:tc>
        <w:tc>
          <w:tcPr>
            <w:tcW w:w="1368" w:type="dxa"/>
            <w:vAlign w:val="bottom"/>
          </w:tcPr>
          <w:p w14:paraId="7B98B372" w14:textId="0A59C4BB" w:rsidR="00F83AD3" w:rsidRPr="001845F0" w:rsidRDefault="005B1005" w:rsidP="00F83AD3">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2C291979" w14:textId="45520BB9" w:rsidR="00F83AD3" w:rsidRPr="001845F0" w:rsidRDefault="006417E9" w:rsidP="00F83AD3">
            <w:pPr>
              <w:ind w:right="-72"/>
              <w:jc w:val="right"/>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w:t>
            </w:r>
          </w:p>
        </w:tc>
      </w:tr>
      <w:tr w:rsidR="00214F9F" w:rsidRPr="001845F0" w14:paraId="0592D0EF" w14:textId="77777777" w:rsidTr="007B09CD">
        <w:tc>
          <w:tcPr>
            <w:tcW w:w="3859" w:type="dxa"/>
            <w:vAlign w:val="bottom"/>
          </w:tcPr>
          <w:p w14:paraId="701B2DEA" w14:textId="7300403D" w:rsidR="00F83AD3" w:rsidRPr="001845F0" w:rsidRDefault="00F83AD3" w:rsidP="00EC3A07">
            <w:pPr>
              <w:ind w:left="3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Related parties</w:t>
            </w:r>
          </w:p>
        </w:tc>
        <w:tc>
          <w:tcPr>
            <w:tcW w:w="1368" w:type="dxa"/>
            <w:vAlign w:val="bottom"/>
          </w:tcPr>
          <w:p w14:paraId="5DBD5514" w14:textId="7C112A5F" w:rsidR="00F83AD3" w:rsidRPr="001845F0" w:rsidRDefault="00905584" w:rsidP="00F83AD3">
            <w:pPr>
              <w:pBdr>
                <w:bottom w:val="sing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4375CFD5" w14:textId="3CC902AE" w:rsidR="00F83AD3" w:rsidRPr="001845F0" w:rsidRDefault="006417E9" w:rsidP="00F83AD3">
            <w:pPr>
              <w:pBdr>
                <w:bottom w:val="single" w:sz="4" w:space="1" w:color="auto"/>
              </w:pBdr>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t>
            </w:r>
          </w:p>
        </w:tc>
        <w:tc>
          <w:tcPr>
            <w:tcW w:w="1368" w:type="dxa"/>
            <w:vAlign w:val="bottom"/>
          </w:tcPr>
          <w:p w14:paraId="19B309FB" w14:textId="26840735" w:rsidR="00F83AD3" w:rsidRPr="001845F0" w:rsidRDefault="005B1005" w:rsidP="00F83AD3">
            <w:pPr>
              <w:pBdr>
                <w:bottom w:val="sing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76</w:t>
            </w:r>
          </w:p>
        </w:tc>
        <w:tc>
          <w:tcPr>
            <w:tcW w:w="1368" w:type="dxa"/>
            <w:vAlign w:val="bottom"/>
          </w:tcPr>
          <w:p w14:paraId="04928F5F" w14:textId="2622B8CA" w:rsidR="00F83AD3" w:rsidRPr="001845F0" w:rsidRDefault="002946A5" w:rsidP="00F83AD3">
            <w:pPr>
              <w:pBdr>
                <w:bottom w:val="single" w:sz="4" w:space="1" w:color="auto"/>
              </w:pBdr>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206</w:t>
            </w:r>
          </w:p>
        </w:tc>
      </w:tr>
      <w:tr w:rsidR="00214F9F" w:rsidRPr="001845F0" w14:paraId="3A80DDBB" w14:textId="77777777" w:rsidTr="007B09CD">
        <w:tc>
          <w:tcPr>
            <w:tcW w:w="3859" w:type="dxa"/>
            <w:vAlign w:val="bottom"/>
          </w:tcPr>
          <w:p w14:paraId="6C6614BF" w14:textId="77777777" w:rsidR="00F83AD3" w:rsidRPr="001845F0" w:rsidRDefault="00F83AD3" w:rsidP="00EC3A07">
            <w:pPr>
              <w:tabs>
                <w:tab w:val="left" w:pos="1440"/>
                <w:tab w:val="left" w:pos="2160"/>
                <w:tab w:val="center" w:pos="4770"/>
                <w:tab w:val="center" w:pos="5580"/>
                <w:tab w:val="center" w:pos="6660"/>
                <w:tab w:val="center" w:pos="7650"/>
                <w:tab w:val="center" w:pos="9000"/>
              </w:tabs>
              <w:ind w:left="377"/>
              <w:rPr>
                <w:rFonts w:asciiTheme="minorBidi" w:hAnsiTheme="minorBidi" w:cstheme="minorBidi"/>
                <w:color w:val="000000" w:themeColor="text1"/>
                <w:sz w:val="12"/>
                <w:szCs w:val="12"/>
                <w:cs/>
              </w:rPr>
            </w:pPr>
          </w:p>
        </w:tc>
        <w:tc>
          <w:tcPr>
            <w:tcW w:w="1368" w:type="dxa"/>
            <w:vAlign w:val="bottom"/>
          </w:tcPr>
          <w:p w14:paraId="2336DEDF" w14:textId="77777777" w:rsidR="00F83AD3" w:rsidRPr="001845F0" w:rsidRDefault="00F83AD3" w:rsidP="00F83AD3">
            <w:pPr>
              <w:ind w:right="-72"/>
              <w:jc w:val="right"/>
              <w:rPr>
                <w:rFonts w:asciiTheme="minorBidi" w:hAnsiTheme="minorBidi" w:cstheme="minorBidi"/>
                <w:color w:val="000000" w:themeColor="text1"/>
                <w:sz w:val="12"/>
                <w:szCs w:val="12"/>
              </w:rPr>
            </w:pPr>
          </w:p>
        </w:tc>
        <w:tc>
          <w:tcPr>
            <w:tcW w:w="1368" w:type="dxa"/>
            <w:vAlign w:val="bottom"/>
          </w:tcPr>
          <w:p w14:paraId="0B10D1AE" w14:textId="77777777" w:rsidR="00F83AD3" w:rsidRPr="001845F0" w:rsidRDefault="00F83AD3" w:rsidP="00F83AD3">
            <w:pPr>
              <w:ind w:right="-72"/>
              <w:jc w:val="right"/>
              <w:rPr>
                <w:rFonts w:asciiTheme="minorBidi" w:hAnsiTheme="minorBidi" w:cstheme="minorBidi"/>
                <w:color w:val="000000" w:themeColor="text1"/>
                <w:sz w:val="12"/>
                <w:szCs w:val="12"/>
              </w:rPr>
            </w:pPr>
          </w:p>
        </w:tc>
        <w:tc>
          <w:tcPr>
            <w:tcW w:w="1368" w:type="dxa"/>
            <w:vAlign w:val="bottom"/>
          </w:tcPr>
          <w:p w14:paraId="1F48AA53" w14:textId="77777777" w:rsidR="00F83AD3" w:rsidRPr="001845F0" w:rsidRDefault="00F83AD3" w:rsidP="00F83AD3">
            <w:pPr>
              <w:ind w:right="-72"/>
              <w:jc w:val="right"/>
              <w:rPr>
                <w:rFonts w:asciiTheme="minorBidi" w:hAnsiTheme="minorBidi" w:cstheme="minorBidi"/>
                <w:color w:val="000000" w:themeColor="text1"/>
                <w:sz w:val="12"/>
                <w:szCs w:val="12"/>
              </w:rPr>
            </w:pPr>
          </w:p>
        </w:tc>
        <w:tc>
          <w:tcPr>
            <w:tcW w:w="1368" w:type="dxa"/>
            <w:vAlign w:val="bottom"/>
          </w:tcPr>
          <w:p w14:paraId="41BAE8C6" w14:textId="678AE6A7" w:rsidR="00F83AD3" w:rsidRPr="001845F0" w:rsidRDefault="00F83AD3" w:rsidP="00F83AD3">
            <w:pPr>
              <w:ind w:right="-72"/>
              <w:jc w:val="right"/>
              <w:rPr>
                <w:rFonts w:asciiTheme="minorBidi" w:hAnsiTheme="minorBidi" w:cstheme="minorBidi"/>
                <w:color w:val="000000" w:themeColor="text1"/>
                <w:sz w:val="12"/>
                <w:szCs w:val="12"/>
              </w:rPr>
            </w:pPr>
          </w:p>
        </w:tc>
      </w:tr>
      <w:tr w:rsidR="00F83AD3" w:rsidRPr="001845F0" w14:paraId="55D7AA58" w14:textId="77777777" w:rsidTr="007B09CD">
        <w:tc>
          <w:tcPr>
            <w:tcW w:w="3859" w:type="dxa"/>
            <w:vAlign w:val="bottom"/>
          </w:tcPr>
          <w:p w14:paraId="7C71A842" w14:textId="7E299032" w:rsidR="00F83AD3" w:rsidRPr="001845F0" w:rsidRDefault="00F83AD3" w:rsidP="00EC3A07">
            <w:pPr>
              <w:tabs>
                <w:tab w:val="center" w:pos="4860"/>
                <w:tab w:val="center" w:pos="5760"/>
                <w:tab w:val="right" w:pos="7020"/>
                <w:tab w:val="right" w:pos="8550"/>
                <w:tab w:val="center" w:pos="9000"/>
              </w:tabs>
              <w:ind w:left="377"/>
              <w:rPr>
                <w:rFonts w:asciiTheme="minorBidi" w:hAnsiTheme="minorBidi" w:cstheme="minorBidi"/>
                <w:color w:val="000000" w:themeColor="text1"/>
                <w:spacing w:val="-7"/>
                <w:sz w:val="26"/>
                <w:szCs w:val="26"/>
              </w:rPr>
            </w:pPr>
            <w:r w:rsidRPr="001845F0">
              <w:rPr>
                <w:rFonts w:asciiTheme="minorBidi" w:hAnsiTheme="minorBidi" w:cstheme="minorBidi"/>
                <w:color w:val="000000" w:themeColor="text1"/>
                <w:spacing w:val="-7"/>
                <w:sz w:val="26"/>
                <w:szCs w:val="26"/>
              </w:rPr>
              <w:t>Total long-term loans to related parties</w:t>
            </w:r>
          </w:p>
        </w:tc>
        <w:tc>
          <w:tcPr>
            <w:tcW w:w="1368" w:type="dxa"/>
            <w:vAlign w:val="bottom"/>
          </w:tcPr>
          <w:p w14:paraId="2F50E3CA" w14:textId="620F8C3E" w:rsidR="00F83AD3" w:rsidRPr="001845F0" w:rsidRDefault="00905584" w:rsidP="00F83AD3">
            <w:pPr>
              <w:pBdr>
                <w:bottom w:val="double" w:sz="4" w:space="1" w:color="auto"/>
              </w:pBd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8,718</w:t>
            </w:r>
          </w:p>
        </w:tc>
        <w:tc>
          <w:tcPr>
            <w:tcW w:w="1368" w:type="dxa"/>
            <w:vAlign w:val="bottom"/>
          </w:tcPr>
          <w:p w14:paraId="18427F1C" w14:textId="1DE905FA" w:rsidR="00F83AD3" w:rsidRPr="001845F0" w:rsidRDefault="002946A5" w:rsidP="00F83AD3">
            <w:pPr>
              <w:pBdr>
                <w:bottom w:val="double" w:sz="4" w:space="1" w:color="auto"/>
              </w:pBdr>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8</w:t>
            </w:r>
            <w:r w:rsidR="006417E9"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882</w:t>
            </w:r>
          </w:p>
        </w:tc>
        <w:tc>
          <w:tcPr>
            <w:tcW w:w="1368" w:type="dxa"/>
            <w:vAlign w:val="bottom"/>
          </w:tcPr>
          <w:p w14:paraId="4A131BAE" w14:textId="08B6FA12" w:rsidR="00F83AD3" w:rsidRPr="001845F0" w:rsidRDefault="005B1005" w:rsidP="00F83AD3">
            <w:pPr>
              <w:pBdr>
                <w:bottom w:val="doub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144,857</w:t>
            </w:r>
          </w:p>
        </w:tc>
        <w:tc>
          <w:tcPr>
            <w:tcW w:w="1368" w:type="dxa"/>
            <w:vAlign w:val="bottom"/>
          </w:tcPr>
          <w:p w14:paraId="27DFF571" w14:textId="2DB1B25E" w:rsidR="00F83AD3" w:rsidRPr="001845F0" w:rsidRDefault="002946A5" w:rsidP="00F83AD3">
            <w:pPr>
              <w:pBdr>
                <w:bottom w:val="double" w:sz="4" w:space="1" w:color="auto"/>
              </w:pBdr>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136</w:t>
            </w:r>
            <w:r w:rsidR="006417E9"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829</w:t>
            </w:r>
          </w:p>
        </w:tc>
      </w:tr>
    </w:tbl>
    <w:p w14:paraId="4B938C4F" w14:textId="77777777" w:rsidR="00823AE0" w:rsidRPr="001845F0" w:rsidRDefault="00823AE0" w:rsidP="00EC3A07">
      <w:pPr>
        <w:ind w:left="540"/>
        <w:rPr>
          <w:rFonts w:asciiTheme="minorBidi" w:hAnsiTheme="minorBidi" w:cstheme="minorBidi"/>
          <w:color w:val="000000" w:themeColor="text1"/>
          <w:sz w:val="26"/>
          <w:szCs w:val="26"/>
        </w:rPr>
      </w:pPr>
    </w:p>
    <w:p w14:paraId="139A775E" w14:textId="53B87329" w:rsidR="0052027B" w:rsidRPr="001845F0" w:rsidRDefault="0052027B" w:rsidP="00EC3A07">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The movements of long-term loans to related parties </w:t>
      </w:r>
      <w:r w:rsidR="005D5624" w:rsidRPr="001845F0">
        <w:rPr>
          <w:rFonts w:asciiTheme="minorBidi" w:hAnsiTheme="minorBidi" w:cstheme="minorBidi"/>
          <w:color w:val="000000" w:themeColor="text1"/>
          <w:sz w:val="26"/>
          <w:szCs w:val="26"/>
        </w:rPr>
        <w:t>can be analysed as</w:t>
      </w:r>
      <w:r w:rsidRPr="001845F0">
        <w:rPr>
          <w:rFonts w:asciiTheme="minorBidi" w:hAnsiTheme="minorBidi" w:cstheme="minorBidi"/>
          <w:color w:val="000000" w:themeColor="text1"/>
          <w:sz w:val="26"/>
          <w:szCs w:val="26"/>
        </w:rPr>
        <w:t xml:space="preserve"> below:</w:t>
      </w:r>
    </w:p>
    <w:p w14:paraId="79BE807B" w14:textId="77777777" w:rsidR="00341BD3" w:rsidRPr="001845F0" w:rsidRDefault="00341BD3" w:rsidP="00EC3A07">
      <w:pPr>
        <w:ind w:left="540"/>
        <w:rPr>
          <w:rFonts w:asciiTheme="minorBidi" w:hAnsiTheme="minorBidi" w:cstheme="minorBidi"/>
          <w:color w:val="000000" w:themeColor="text1"/>
          <w:sz w:val="26"/>
          <w:szCs w:val="26"/>
        </w:rPr>
      </w:pPr>
    </w:p>
    <w:tbl>
      <w:tblPr>
        <w:tblW w:w="9396" w:type="dxa"/>
        <w:tblLayout w:type="fixed"/>
        <w:tblLook w:val="04A0" w:firstRow="1" w:lastRow="0" w:firstColumn="1" w:lastColumn="0" w:noHBand="0" w:noVBand="1"/>
      </w:tblPr>
      <w:tblGrid>
        <w:gridCol w:w="5940"/>
        <w:gridCol w:w="1728"/>
        <w:gridCol w:w="1728"/>
      </w:tblGrid>
      <w:tr w:rsidR="00341BD3" w:rsidRPr="001845F0" w14:paraId="099FE897" w14:textId="77777777" w:rsidTr="00341BD3">
        <w:tc>
          <w:tcPr>
            <w:tcW w:w="5940" w:type="dxa"/>
            <w:vAlign w:val="bottom"/>
          </w:tcPr>
          <w:p w14:paraId="3B6B7A62" w14:textId="77777777" w:rsidR="00341BD3" w:rsidRPr="001845F0" w:rsidRDefault="00341BD3" w:rsidP="00EC3A07">
            <w:pPr>
              <w:pStyle w:val="Header"/>
              <w:ind w:left="431" w:right="-108"/>
              <w:rPr>
                <w:rFonts w:asciiTheme="minorBidi" w:hAnsiTheme="minorBidi" w:cstheme="minorBidi"/>
                <w:color w:val="000000" w:themeColor="text1"/>
                <w:sz w:val="26"/>
                <w:szCs w:val="26"/>
                <w:lang w:eastAsia="en-US"/>
              </w:rPr>
            </w:pPr>
          </w:p>
        </w:tc>
        <w:tc>
          <w:tcPr>
            <w:tcW w:w="1728" w:type="dxa"/>
            <w:vAlign w:val="bottom"/>
            <w:hideMark/>
          </w:tcPr>
          <w:p w14:paraId="2542C377" w14:textId="77777777" w:rsidR="00341BD3" w:rsidRPr="001845F0" w:rsidRDefault="00341BD3" w:rsidP="002F23AD">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1728" w:type="dxa"/>
            <w:vAlign w:val="bottom"/>
            <w:hideMark/>
          </w:tcPr>
          <w:p w14:paraId="0D51791C" w14:textId="77777777" w:rsidR="00341BD3" w:rsidRPr="001845F0" w:rsidRDefault="00341BD3" w:rsidP="002F23AD">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341BD3" w:rsidRPr="001845F0" w14:paraId="556B14DA" w14:textId="77777777" w:rsidTr="00341BD3">
        <w:tc>
          <w:tcPr>
            <w:tcW w:w="5940" w:type="dxa"/>
            <w:vAlign w:val="bottom"/>
          </w:tcPr>
          <w:p w14:paraId="56AA8BEC" w14:textId="77777777" w:rsidR="00341BD3" w:rsidRPr="001845F0" w:rsidRDefault="00341BD3" w:rsidP="00EC3A07">
            <w:pPr>
              <w:pStyle w:val="Header"/>
              <w:ind w:left="431" w:right="-108"/>
              <w:rPr>
                <w:rFonts w:asciiTheme="minorBidi" w:hAnsiTheme="minorBidi" w:cstheme="minorBidi"/>
                <w:color w:val="000000" w:themeColor="text1"/>
                <w:sz w:val="26"/>
                <w:szCs w:val="26"/>
                <w:lang w:eastAsia="en-US"/>
              </w:rPr>
            </w:pPr>
          </w:p>
        </w:tc>
        <w:tc>
          <w:tcPr>
            <w:tcW w:w="1728" w:type="dxa"/>
            <w:vAlign w:val="bottom"/>
            <w:hideMark/>
          </w:tcPr>
          <w:p w14:paraId="67C6B6DF" w14:textId="77777777" w:rsidR="00341BD3" w:rsidRPr="001845F0" w:rsidRDefault="00341BD3" w:rsidP="002F23AD">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28" w:type="dxa"/>
            <w:vAlign w:val="bottom"/>
            <w:hideMark/>
          </w:tcPr>
          <w:p w14:paraId="4D62768E" w14:textId="77777777" w:rsidR="00341BD3" w:rsidRPr="001845F0" w:rsidRDefault="00341BD3" w:rsidP="002F23AD">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341BD3" w:rsidRPr="001845F0" w14:paraId="2D444D38" w14:textId="77777777" w:rsidTr="00341BD3">
        <w:tc>
          <w:tcPr>
            <w:tcW w:w="5940" w:type="dxa"/>
            <w:vAlign w:val="bottom"/>
          </w:tcPr>
          <w:p w14:paraId="080BE549" w14:textId="77777777" w:rsidR="00341BD3" w:rsidRPr="001845F0" w:rsidRDefault="00341BD3" w:rsidP="00EC3A07">
            <w:pPr>
              <w:pStyle w:val="Header"/>
              <w:ind w:left="431" w:right="-108"/>
              <w:rPr>
                <w:rFonts w:asciiTheme="minorBidi" w:hAnsiTheme="minorBidi" w:cstheme="minorBidi"/>
                <w:color w:val="000000" w:themeColor="text1"/>
                <w:sz w:val="26"/>
                <w:szCs w:val="26"/>
                <w:lang w:eastAsia="en-US"/>
              </w:rPr>
            </w:pPr>
          </w:p>
        </w:tc>
        <w:tc>
          <w:tcPr>
            <w:tcW w:w="1728" w:type="dxa"/>
            <w:vAlign w:val="bottom"/>
            <w:hideMark/>
          </w:tcPr>
          <w:p w14:paraId="4B67DF2F" w14:textId="77777777" w:rsidR="00341BD3" w:rsidRPr="001845F0" w:rsidRDefault="00341BD3" w:rsidP="002F23AD">
            <w:pPr>
              <w:pBdr>
                <w:bottom w:val="single" w:sz="4" w:space="0" w:color="auto"/>
              </w:pBdr>
              <w:tabs>
                <w:tab w:val="left" w:pos="1134"/>
                <w:tab w:val="left" w:pos="1276"/>
                <w:tab w:val="center" w:pos="3402"/>
                <w:tab w:val="center" w:pos="4536"/>
                <w:tab w:val="center" w:pos="5670"/>
                <w:tab w:val="center" w:pos="6804"/>
                <w:tab w:val="right" w:pos="7655"/>
              </w:tabs>
              <w:ind w:left="-29"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728" w:type="dxa"/>
            <w:vAlign w:val="bottom"/>
            <w:hideMark/>
          </w:tcPr>
          <w:p w14:paraId="6AE9FAB8" w14:textId="77777777" w:rsidR="00341BD3" w:rsidRPr="001845F0" w:rsidRDefault="00341BD3" w:rsidP="002F23AD">
            <w:pPr>
              <w:pBdr>
                <w:bottom w:val="single" w:sz="4" w:space="0" w:color="auto"/>
              </w:pBdr>
              <w:tabs>
                <w:tab w:val="left" w:pos="1134"/>
                <w:tab w:val="left" w:pos="1276"/>
                <w:tab w:val="center" w:pos="3402"/>
                <w:tab w:val="center" w:pos="4536"/>
                <w:tab w:val="center" w:pos="5670"/>
                <w:tab w:val="center" w:pos="6804"/>
                <w:tab w:val="right" w:pos="7655"/>
              </w:tabs>
              <w:ind w:left="-29"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341BD3" w:rsidRPr="001845F0" w14:paraId="28D36A5C" w14:textId="77777777" w:rsidTr="00341BD3">
        <w:tc>
          <w:tcPr>
            <w:tcW w:w="5940" w:type="dxa"/>
            <w:vAlign w:val="bottom"/>
          </w:tcPr>
          <w:p w14:paraId="3053383C" w14:textId="77777777" w:rsidR="00341BD3" w:rsidRPr="001845F0" w:rsidRDefault="00341BD3" w:rsidP="00EC3A07">
            <w:pPr>
              <w:tabs>
                <w:tab w:val="left" w:pos="1134"/>
                <w:tab w:val="left" w:pos="1276"/>
                <w:tab w:val="center" w:pos="3402"/>
                <w:tab w:val="center" w:pos="4536"/>
                <w:tab w:val="center" w:pos="5670"/>
                <w:tab w:val="center" w:pos="6804"/>
                <w:tab w:val="right" w:pos="7655"/>
              </w:tabs>
              <w:ind w:left="431"/>
              <w:rPr>
                <w:rFonts w:asciiTheme="minorBidi" w:hAnsiTheme="minorBidi" w:cstheme="minorBidi"/>
                <w:b/>
                <w:bCs/>
                <w:color w:val="000000" w:themeColor="text1"/>
                <w:sz w:val="12"/>
                <w:szCs w:val="12"/>
              </w:rPr>
            </w:pPr>
          </w:p>
        </w:tc>
        <w:tc>
          <w:tcPr>
            <w:tcW w:w="1728" w:type="dxa"/>
            <w:vAlign w:val="bottom"/>
          </w:tcPr>
          <w:p w14:paraId="03A115F1" w14:textId="77777777" w:rsidR="00341BD3" w:rsidRPr="001845F0" w:rsidRDefault="00341BD3" w:rsidP="002F23AD">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c>
          <w:tcPr>
            <w:tcW w:w="1728" w:type="dxa"/>
            <w:vAlign w:val="bottom"/>
          </w:tcPr>
          <w:p w14:paraId="55D35E3F" w14:textId="77777777" w:rsidR="00341BD3" w:rsidRPr="001845F0" w:rsidRDefault="00341BD3" w:rsidP="002F23AD">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r>
      <w:tr w:rsidR="005136C4" w:rsidRPr="001845F0" w14:paraId="31EE9454" w14:textId="77777777" w:rsidTr="00341BD3">
        <w:tc>
          <w:tcPr>
            <w:tcW w:w="5940" w:type="dxa"/>
            <w:vAlign w:val="bottom"/>
          </w:tcPr>
          <w:p w14:paraId="522B51F7" w14:textId="1F4959AA" w:rsidR="005136C4" w:rsidRPr="001845F0" w:rsidRDefault="005136C4"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b/>
                <w:bCs/>
                <w:color w:val="000000" w:themeColor="text1"/>
                <w:sz w:val="26"/>
                <w:szCs w:val="26"/>
              </w:rPr>
              <w:t xml:space="preserve">For the </w:t>
            </w:r>
            <w:r w:rsidR="003C40C7">
              <w:rPr>
                <w:rFonts w:asciiTheme="minorBidi" w:hAnsiTheme="minorBidi" w:cstheme="minorBidi"/>
                <w:b/>
                <w:bCs/>
                <w:color w:val="000000" w:themeColor="text1"/>
                <w:sz w:val="26"/>
                <w:szCs w:val="26"/>
                <w:lang w:val="en-GB"/>
              </w:rPr>
              <w:t>six</w:t>
            </w:r>
            <w:r w:rsidRPr="001845F0">
              <w:rPr>
                <w:rFonts w:asciiTheme="minorBidi" w:hAnsiTheme="minorBidi" w:cstheme="minorBidi"/>
                <w:b/>
                <w:bCs/>
                <w:color w:val="000000" w:themeColor="text1"/>
                <w:sz w:val="26"/>
                <w:szCs w:val="26"/>
                <w:lang w:val="en-GB"/>
              </w:rPr>
              <w:t xml:space="preserve">-month period ended </w:t>
            </w:r>
            <w:r w:rsidR="002946A5" w:rsidRPr="002946A5">
              <w:rPr>
                <w:rFonts w:asciiTheme="minorBidi" w:hAnsiTheme="minorBidi" w:cstheme="minorBidi"/>
                <w:b/>
                <w:bCs/>
                <w:color w:val="000000" w:themeColor="text1"/>
                <w:sz w:val="26"/>
                <w:szCs w:val="26"/>
                <w:lang w:val="en-GB"/>
              </w:rPr>
              <w:t>30 June</w:t>
            </w:r>
            <w:r w:rsidRPr="001845F0">
              <w:rPr>
                <w:rFonts w:asciiTheme="minorBidi" w:hAnsiTheme="minorBidi" w:cstheme="minorBidi"/>
                <w:b/>
                <w:bCs/>
                <w:color w:val="000000" w:themeColor="text1"/>
                <w:sz w:val="26"/>
                <w:szCs w:val="26"/>
                <w:lang w:val="en-GB"/>
              </w:rPr>
              <w:t xml:space="preserve"> </w:t>
            </w:r>
            <w:r w:rsidR="002946A5" w:rsidRPr="002946A5">
              <w:rPr>
                <w:rFonts w:asciiTheme="minorBidi" w:hAnsiTheme="minorBidi" w:cstheme="minorBidi"/>
                <w:b/>
                <w:bCs/>
                <w:color w:val="000000" w:themeColor="text1"/>
                <w:sz w:val="26"/>
                <w:szCs w:val="26"/>
                <w:lang w:val="en-GB"/>
              </w:rPr>
              <w:t>2025</w:t>
            </w:r>
          </w:p>
        </w:tc>
        <w:tc>
          <w:tcPr>
            <w:tcW w:w="1728" w:type="dxa"/>
            <w:vAlign w:val="bottom"/>
          </w:tcPr>
          <w:p w14:paraId="62F45A74" w14:textId="77777777" w:rsidR="005136C4" w:rsidRPr="001845F0" w:rsidRDefault="005136C4" w:rsidP="002F23AD">
            <w:pPr>
              <w:tabs>
                <w:tab w:val="decimal" w:pos="504"/>
                <w:tab w:val="right" w:pos="1275"/>
              </w:tabs>
              <w:ind w:right="-72"/>
              <w:jc w:val="right"/>
              <w:rPr>
                <w:rFonts w:asciiTheme="minorBidi" w:hAnsiTheme="minorBidi" w:cstheme="minorBidi"/>
                <w:color w:val="000000" w:themeColor="text1"/>
                <w:sz w:val="26"/>
                <w:szCs w:val="26"/>
              </w:rPr>
            </w:pPr>
          </w:p>
        </w:tc>
        <w:tc>
          <w:tcPr>
            <w:tcW w:w="1728" w:type="dxa"/>
            <w:vAlign w:val="bottom"/>
          </w:tcPr>
          <w:p w14:paraId="533EF94B" w14:textId="77777777" w:rsidR="005136C4" w:rsidRPr="001845F0" w:rsidRDefault="005136C4" w:rsidP="002F23AD">
            <w:pPr>
              <w:tabs>
                <w:tab w:val="decimal" w:pos="504"/>
                <w:tab w:val="right" w:pos="1275"/>
              </w:tabs>
              <w:ind w:right="-72"/>
              <w:jc w:val="right"/>
              <w:rPr>
                <w:rFonts w:asciiTheme="minorBidi" w:hAnsiTheme="minorBidi" w:cstheme="minorBidi"/>
                <w:snapToGrid w:val="0"/>
                <w:color w:val="000000" w:themeColor="text1"/>
                <w:sz w:val="26"/>
                <w:szCs w:val="26"/>
                <w:lang w:eastAsia="th-TH"/>
              </w:rPr>
            </w:pPr>
          </w:p>
        </w:tc>
      </w:tr>
      <w:tr w:rsidR="00341BD3" w:rsidRPr="001845F0" w14:paraId="3826AA30" w14:textId="77777777" w:rsidTr="00341BD3">
        <w:tc>
          <w:tcPr>
            <w:tcW w:w="5940" w:type="dxa"/>
            <w:vAlign w:val="bottom"/>
            <w:hideMark/>
          </w:tcPr>
          <w:p w14:paraId="51A40C3C" w14:textId="493D5CC2" w:rsidR="00341BD3" w:rsidRPr="001845F0" w:rsidRDefault="0087571C"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Opening amount</w:t>
            </w:r>
          </w:p>
        </w:tc>
        <w:tc>
          <w:tcPr>
            <w:tcW w:w="1728" w:type="dxa"/>
            <w:vAlign w:val="bottom"/>
          </w:tcPr>
          <w:p w14:paraId="1D763835" w14:textId="091459BB" w:rsidR="00341BD3" w:rsidRPr="001845F0" w:rsidRDefault="002946A5" w:rsidP="002F23AD">
            <w:pPr>
              <w:tabs>
                <w:tab w:val="decimal" w:pos="504"/>
                <w:tab w:val="right" w:pos="1275"/>
              </w:tabs>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8</w:t>
            </w:r>
            <w:r w:rsidR="009B58D3"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882</w:t>
            </w:r>
          </w:p>
        </w:tc>
        <w:tc>
          <w:tcPr>
            <w:tcW w:w="1728" w:type="dxa"/>
            <w:vAlign w:val="bottom"/>
          </w:tcPr>
          <w:p w14:paraId="5B571DFF" w14:textId="52C32C50" w:rsidR="00341BD3" w:rsidRPr="001845F0" w:rsidRDefault="002946A5" w:rsidP="002F23AD">
            <w:pPr>
              <w:tabs>
                <w:tab w:val="decimal" w:pos="504"/>
                <w:tab w:val="right" w:pos="1275"/>
              </w:tabs>
              <w:ind w:right="-72"/>
              <w:jc w:val="right"/>
              <w:rPr>
                <w:rFonts w:asciiTheme="minorBidi" w:hAnsiTheme="minorBidi" w:cstheme="minorBidi"/>
                <w:snapToGrid w:val="0"/>
                <w:color w:val="000000" w:themeColor="text1"/>
                <w:sz w:val="26"/>
                <w:szCs w:val="26"/>
                <w:lang w:eastAsia="th-TH"/>
              </w:rPr>
            </w:pPr>
            <w:r w:rsidRPr="002946A5">
              <w:rPr>
                <w:rFonts w:asciiTheme="minorBidi" w:hAnsiTheme="minorBidi" w:cstheme="minorBidi"/>
                <w:snapToGrid w:val="0"/>
                <w:color w:val="000000" w:themeColor="text1"/>
                <w:sz w:val="26"/>
                <w:szCs w:val="26"/>
                <w:lang w:val="en-GB" w:eastAsia="th-TH"/>
              </w:rPr>
              <w:t>136</w:t>
            </w:r>
            <w:r w:rsidR="009B58D3" w:rsidRPr="001845F0">
              <w:rPr>
                <w:rFonts w:asciiTheme="minorBidi" w:hAnsiTheme="minorBidi" w:cstheme="minorBidi"/>
                <w:snapToGrid w:val="0"/>
                <w:color w:val="000000" w:themeColor="text1"/>
                <w:sz w:val="26"/>
                <w:szCs w:val="26"/>
                <w:lang w:eastAsia="th-TH"/>
              </w:rPr>
              <w:t>,</w:t>
            </w:r>
            <w:r w:rsidRPr="002946A5">
              <w:rPr>
                <w:rFonts w:asciiTheme="minorBidi" w:hAnsiTheme="minorBidi" w:cstheme="minorBidi"/>
                <w:snapToGrid w:val="0"/>
                <w:color w:val="000000" w:themeColor="text1"/>
                <w:sz w:val="26"/>
                <w:szCs w:val="26"/>
                <w:lang w:val="en-GB" w:eastAsia="th-TH"/>
              </w:rPr>
              <w:t>829</w:t>
            </w:r>
          </w:p>
        </w:tc>
      </w:tr>
      <w:tr w:rsidR="00FE5A73" w:rsidRPr="001845F0" w14:paraId="21F34C96" w14:textId="77777777" w:rsidTr="00341BD3">
        <w:tc>
          <w:tcPr>
            <w:tcW w:w="5940" w:type="dxa"/>
            <w:vAlign w:val="bottom"/>
            <w:hideMark/>
          </w:tcPr>
          <w:p w14:paraId="3E5BB227" w14:textId="6F6F0F2F" w:rsidR="00FE5A73" w:rsidRPr="001845F0" w:rsidRDefault="00FE5A73"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Additions</w:t>
            </w:r>
          </w:p>
        </w:tc>
        <w:tc>
          <w:tcPr>
            <w:tcW w:w="1728" w:type="dxa"/>
            <w:vAlign w:val="bottom"/>
          </w:tcPr>
          <w:p w14:paraId="5ECE5D47" w14:textId="7259108C" w:rsidR="00FE5A73" w:rsidRPr="001845F0" w:rsidRDefault="008714CE" w:rsidP="00FE5A73">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253</w:t>
            </w:r>
          </w:p>
        </w:tc>
        <w:tc>
          <w:tcPr>
            <w:tcW w:w="1728" w:type="dxa"/>
            <w:vAlign w:val="bottom"/>
          </w:tcPr>
          <w:p w14:paraId="2DDD6834" w14:textId="40546D21" w:rsidR="00FE5A73" w:rsidRPr="001845F0" w:rsidRDefault="00F17A91" w:rsidP="00FE5A73">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5,07</w:t>
            </w:r>
            <w:r w:rsidR="002960B3">
              <w:rPr>
                <w:rFonts w:asciiTheme="minorBidi" w:eastAsia="MS Mincho" w:hAnsiTheme="minorBidi" w:cstheme="minorBidi"/>
                <w:color w:val="000000" w:themeColor="text1"/>
                <w:sz w:val="26"/>
                <w:szCs w:val="26"/>
              </w:rPr>
              <w:t>8</w:t>
            </w:r>
          </w:p>
        </w:tc>
      </w:tr>
      <w:tr w:rsidR="00FE5A73" w:rsidRPr="001845F0" w14:paraId="2A266711" w14:textId="77777777" w:rsidTr="00341BD3">
        <w:tc>
          <w:tcPr>
            <w:tcW w:w="5940" w:type="dxa"/>
            <w:vAlign w:val="bottom"/>
          </w:tcPr>
          <w:p w14:paraId="0DCDEB17" w14:textId="14FA2191" w:rsidR="00FE5A73" w:rsidRPr="001845F0" w:rsidRDefault="00FE5A73"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Settlements</w:t>
            </w:r>
          </w:p>
        </w:tc>
        <w:tc>
          <w:tcPr>
            <w:tcW w:w="1728" w:type="dxa"/>
            <w:vAlign w:val="bottom"/>
          </w:tcPr>
          <w:p w14:paraId="2FC0879B" w14:textId="4FDE162F" w:rsidR="00FE5A73" w:rsidRPr="001845F0" w:rsidRDefault="00B93540" w:rsidP="00FE5A73">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(157)</w:t>
            </w:r>
          </w:p>
        </w:tc>
        <w:tc>
          <w:tcPr>
            <w:tcW w:w="1728" w:type="dxa"/>
            <w:vAlign w:val="bottom"/>
          </w:tcPr>
          <w:p w14:paraId="081F0C45" w14:textId="28628E21" w:rsidR="00FE5A73" w:rsidRPr="001845F0" w:rsidRDefault="00471DBD" w:rsidP="00FE5A73">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(1,684)</w:t>
            </w:r>
          </w:p>
        </w:tc>
      </w:tr>
      <w:tr w:rsidR="008714CE" w:rsidRPr="001845F0" w14:paraId="375F295F" w14:textId="77777777" w:rsidTr="00341BD3">
        <w:tc>
          <w:tcPr>
            <w:tcW w:w="5940" w:type="dxa"/>
            <w:vAlign w:val="bottom"/>
          </w:tcPr>
          <w:p w14:paraId="1AFF2805" w14:textId="51A092BB" w:rsidR="008714CE" w:rsidRPr="001845F0" w:rsidRDefault="005E6861" w:rsidP="00EC3A07">
            <w:pPr>
              <w:ind w:left="431" w:right="-108"/>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R</w:t>
            </w:r>
            <w:r w:rsidR="007A06E0" w:rsidRPr="0086195C">
              <w:rPr>
                <w:rFonts w:asciiTheme="minorBidi" w:hAnsiTheme="minorBidi" w:cstheme="minorBidi"/>
                <w:color w:val="000000" w:themeColor="text1"/>
                <w:sz w:val="26"/>
                <w:szCs w:val="26"/>
              </w:rPr>
              <w:t>eversal</w:t>
            </w:r>
            <w:r>
              <w:rPr>
                <w:rFonts w:asciiTheme="minorBidi" w:hAnsiTheme="minorBidi" w:cstheme="minorBidi"/>
                <w:color w:val="000000" w:themeColor="text1"/>
                <w:sz w:val="26"/>
                <w:szCs w:val="26"/>
              </w:rPr>
              <w:t xml:space="preserve"> ex</w:t>
            </w:r>
            <w:r w:rsidR="00D94414">
              <w:rPr>
                <w:rFonts w:asciiTheme="minorBidi" w:hAnsiTheme="minorBidi" w:cstheme="minorBidi"/>
                <w:color w:val="000000" w:themeColor="text1"/>
                <w:sz w:val="26"/>
                <w:szCs w:val="26"/>
              </w:rPr>
              <w:t>pected credit loss</w:t>
            </w:r>
          </w:p>
        </w:tc>
        <w:tc>
          <w:tcPr>
            <w:tcW w:w="1728" w:type="dxa"/>
            <w:vAlign w:val="bottom"/>
          </w:tcPr>
          <w:p w14:paraId="49AF19B6" w14:textId="29A37558" w:rsidR="008714CE" w:rsidRPr="001845F0" w:rsidRDefault="008714CE" w:rsidP="00FE5A73">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11</w:t>
            </w:r>
          </w:p>
        </w:tc>
        <w:tc>
          <w:tcPr>
            <w:tcW w:w="1728" w:type="dxa"/>
            <w:vAlign w:val="bottom"/>
          </w:tcPr>
          <w:p w14:paraId="5D7A4969" w14:textId="43C9DB3D" w:rsidR="008714CE" w:rsidRPr="001845F0" w:rsidRDefault="00155718" w:rsidP="00FE5A73">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6122FE" w:rsidRPr="001845F0" w14:paraId="4A35D6C3" w14:textId="77777777" w:rsidTr="00341BD3">
        <w:tc>
          <w:tcPr>
            <w:tcW w:w="5940" w:type="dxa"/>
            <w:vAlign w:val="bottom"/>
          </w:tcPr>
          <w:p w14:paraId="1E4CD344" w14:textId="560100E9" w:rsidR="006122FE" w:rsidRPr="001845F0" w:rsidRDefault="006122FE"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Unrealised gain (loss) on exchange rate</w:t>
            </w:r>
          </w:p>
        </w:tc>
        <w:tc>
          <w:tcPr>
            <w:tcW w:w="1728" w:type="dxa"/>
            <w:vAlign w:val="bottom"/>
          </w:tcPr>
          <w:p w14:paraId="04519440" w14:textId="7DA4FCBC" w:rsidR="006122FE" w:rsidRPr="001845F0" w:rsidRDefault="00B93540" w:rsidP="006122FE">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25</w:t>
            </w:r>
          </w:p>
        </w:tc>
        <w:tc>
          <w:tcPr>
            <w:tcW w:w="1728" w:type="dxa"/>
            <w:vAlign w:val="bottom"/>
          </w:tcPr>
          <w:p w14:paraId="48B105BC" w14:textId="3CE9FD50" w:rsidR="006122FE" w:rsidRPr="001845F0" w:rsidRDefault="00155718" w:rsidP="006122FE">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hint="cs"/>
                <w:color w:val="000000" w:themeColor="text1"/>
                <w:sz w:val="26"/>
                <w:szCs w:val="26"/>
                <w:cs/>
              </w:rPr>
              <w:t>4</w:t>
            </w:r>
            <w:r>
              <w:rPr>
                <w:rFonts w:asciiTheme="minorBidi" w:hAnsiTheme="minorBidi" w:cstheme="minorBidi"/>
                <w:color w:val="000000" w:themeColor="text1"/>
                <w:sz w:val="26"/>
                <w:szCs w:val="26"/>
              </w:rPr>
              <w:t>,63</w:t>
            </w:r>
            <w:r w:rsidR="002960B3">
              <w:rPr>
                <w:rFonts w:asciiTheme="minorBidi" w:hAnsiTheme="minorBidi" w:cstheme="minorBidi"/>
                <w:color w:val="000000" w:themeColor="text1"/>
                <w:sz w:val="26"/>
                <w:szCs w:val="26"/>
              </w:rPr>
              <w:t>4</w:t>
            </w:r>
          </w:p>
        </w:tc>
      </w:tr>
      <w:tr w:rsidR="006122FE" w:rsidRPr="001845F0" w14:paraId="7C93D26C" w14:textId="77777777" w:rsidTr="00341BD3">
        <w:tc>
          <w:tcPr>
            <w:tcW w:w="5940" w:type="dxa"/>
            <w:vAlign w:val="bottom"/>
            <w:hideMark/>
          </w:tcPr>
          <w:p w14:paraId="0E7CCC09" w14:textId="77777777" w:rsidR="006122FE" w:rsidRPr="001845F0" w:rsidRDefault="006122FE" w:rsidP="00EC3A07">
            <w:pPr>
              <w:ind w:left="431" w:right="-108"/>
              <w:rPr>
                <w:rFonts w:asciiTheme="minorBidi" w:hAnsiTheme="minorBidi" w:cstheme="minorBidi"/>
                <w:color w:val="000000" w:themeColor="text1"/>
                <w:sz w:val="26"/>
                <w:szCs w:val="26"/>
                <w:cs/>
                <w:lang w:val="en-GB"/>
              </w:rPr>
            </w:pPr>
            <w:r w:rsidRPr="001845F0">
              <w:rPr>
                <w:rFonts w:asciiTheme="minorBidi" w:hAnsiTheme="minorBidi" w:cstheme="minorBidi"/>
                <w:color w:val="000000" w:themeColor="text1"/>
                <w:sz w:val="26"/>
                <w:szCs w:val="26"/>
              </w:rPr>
              <w:t>Translation adjustments</w:t>
            </w:r>
          </w:p>
        </w:tc>
        <w:tc>
          <w:tcPr>
            <w:tcW w:w="1728" w:type="dxa"/>
            <w:vAlign w:val="bottom"/>
          </w:tcPr>
          <w:p w14:paraId="64AC3CE6" w14:textId="375BB740" w:rsidR="006122FE" w:rsidRPr="001845F0" w:rsidRDefault="00B93540" w:rsidP="006122FE">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(296)</w:t>
            </w:r>
          </w:p>
        </w:tc>
        <w:tc>
          <w:tcPr>
            <w:tcW w:w="1728" w:type="dxa"/>
            <w:vAlign w:val="bottom"/>
          </w:tcPr>
          <w:p w14:paraId="3EA93645" w14:textId="31EC88CE" w:rsidR="006122FE" w:rsidRPr="001845F0" w:rsidRDefault="00155718" w:rsidP="006122FE">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6122FE" w:rsidRPr="001845F0" w14:paraId="040D8657" w14:textId="77777777" w:rsidTr="00341BD3">
        <w:tc>
          <w:tcPr>
            <w:tcW w:w="5940" w:type="dxa"/>
            <w:vAlign w:val="bottom"/>
          </w:tcPr>
          <w:p w14:paraId="4DFC85E0" w14:textId="77777777" w:rsidR="006122FE" w:rsidRPr="001845F0" w:rsidRDefault="006122FE" w:rsidP="00EC3A07">
            <w:pPr>
              <w:tabs>
                <w:tab w:val="left" w:pos="1134"/>
                <w:tab w:val="left" w:pos="1276"/>
                <w:tab w:val="center" w:pos="3402"/>
                <w:tab w:val="center" w:pos="4536"/>
                <w:tab w:val="center" w:pos="5670"/>
                <w:tab w:val="center" w:pos="6804"/>
                <w:tab w:val="right" w:pos="7655"/>
              </w:tabs>
              <w:ind w:left="431"/>
              <w:rPr>
                <w:rFonts w:asciiTheme="minorBidi" w:hAnsiTheme="minorBidi" w:cstheme="minorBidi"/>
                <w:b/>
                <w:bCs/>
                <w:color w:val="000000" w:themeColor="text1"/>
                <w:sz w:val="12"/>
                <w:szCs w:val="12"/>
              </w:rPr>
            </w:pPr>
          </w:p>
        </w:tc>
        <w:tc>
          <w:tcPr>
            <w:tcW w:w="1728" w:type="dxa"/>
            <w:vAlign w:val="bottom"/>
          </w:tcPr>
          <w:p w14:paraId="6BA8B9F7" w14:textId="77777777" w:rsidR="006122FE" w:rsidRPr="001845F0" w:rsidRDefault="006122FE" w:rsidP="006122FE">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c>
          <w:tcPr>
            <w:tcW w:w="1728" w:type="dxa"/>
            <w:vAlign w:val="bottom"/>
          </w:tcPr>
          <w:p w14:paraId="42F31F88" w14:textId="77777777" w:rsidR="006122FE" w:rsidRPr="001845F0" w:rsidRDefault="006122FE" w:rsidP="006122FE">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r>
      <w:tr w:rsidR="006122FE" w:rsidRPr="001845F0" w14:paraId="785E94FB" w14:textId="77777777" w:rsidTr="00341BD3">
        <w:tc>
          <w:tcPr>
            <w:tcW w:w="5940" w:type="dxa"/>
            <w:vAlign w:val="bottom"/>
            <w:hideMark/>
          </w:tcPr>
          <w:p w14:paraId="15E77A98" w14:textId="25A7C6D6" w:rsidR="006122FE" w:rsidRPr="001845F0" w:rsidRDefault="0087571C"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Closing amount</w:t>
            </w:r>
          </w:p>
        </w:tc>
        <w:tc>
          <w:tcPr>
            <w:tcW w:w="1728" w:type="dxa"/>
            <w:vAlign w:val="bottom"/>
          </w:tcPr>
          <w:p w14:paraId="6C56DB87" w14:textId="4A4B1EA0" w:rsidR="006122FE" w:rsidRPr="001845F0" w:rsidRDefault="00BE6B73" w:rsidP="006122FE">
            <w:pPr>
              <w:pBdr>
                <w:bottom w:val="double" w:sz="4" w:space="1" w:color="auto"/>
              </w:pBd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8,718</w:t>
            </w:r>
          </w:p>
        </w:tc>
        <w:tc>
          <w:tcPr>
            <w:tcW w:w="1728" w:type="dxa"/>
            <w:vAlign w:val="bottom"/>
          </w:tcPr>
          <w:p w14:paraId="5B30C0BA" w14:textId="3F0E5D3D" w:rsidR="006122FE" w:rsidRPr="001845F0" w:rsidRDefault="00155718" w:rsidP="006122FE">
            <w:pPr>
              <w:pBdr>
                <w:bottom w:val="double" w:sz="4" w:space="1" w:color="auto"/>
              </w:pBdr>
              <w:ind w:right="-72"/>
              <w:jc w:val="right"/>
              <w:rPr>
                <w:rFonts w:asciiTheme="minorBidi" w:hAnsiTheme="minorBidi" w:cstheme="minorBidi"/>
                <w:snapToGrid w:val="0"/>
                <w:color w:val="000000" w:themeColor="text1"/>
                <w:sz w:val="26"/>
                <w:szCs w:val="26"/>
                <w:cs/>
                <w:lang w:eastAsia="th-TH"/>
              </w:rPr>
            </w:pPr>
            <w:r>
              <w:rPr>
                <w:rFonts w:asciiTheme="minorBidi" w:hAnsiTheme="minorBidi" w:cstheme="minorBidi"/>
                <w:snapToGrid w:val="0"/>
                <w:color w:val="000000" w:themeColor="text1"/>
                <w:sz w:val="26"/>
                <w:szCs w:val="26"/>
                <w:lang w:eastAsia="th-TH"/>
              </w:rPr>
              <w:t>144,857</w:t>
            </w:r>
          </w:p>
        </w:tc>
      </w:tr>
    </w:tbl>
    <w:p w14:paraId="3B643D8A" w14:textId="77777777" w:rsidR="00963E27" w:rsidRPr="001845F0" w:rsidRDefault="00963E27" w:rsidP="000F0CC2">
      <w:pPr>
        <w:ind w:left="540"/>
        <w:rPr>
          <w:rFonts w:asciiTheme="minorBidi" w:hAnsiTheme="minorBidi" w:cstheme="minorBidi"/>
          <w:color w:val="000000" w:themeColor="text1"/>
          <w:sz w:val="26"/>
          <w:szCs w:val="26"/>
        </w:rPr>
      </w:pPr>
    </w:p>
    <w:p w14:paraId="581BEA82" w14:textId="52CC1075" w:rsidR="00EC3A07" w:rsidRPr="001845F0" w:rsidRDefault="00963E27" w:rsidP="00963E27">
      <w:pPr>
        <w:ind w:left="540"/>
        <w:rPr>
          <w:rFonts w:asciiTheme="minorBidi" w:hAnsiTheme="minorBidi" w:cstheme="minorBidi"/>
          <w:color w:val="000000" w:themeColor="text1"/>
          <w:sz w:val="26"/>
          <w:szCs w:val="26"/>
          <w:cs/>
        </w:rPr>
      </w:pPr>
      <w:r w:rsidRPr="001845F0">
        <w:rPr>
          <w:rFonts w:asciiTheme="minorBidi" w:hAnsiTheme="minorBidi" w:cstheme="minorBidi"/>
          <w:color w:val="000000" w:themeColor="text1"/>
          <w:sz w:val="26"/>
          <w:szCs w:val="26"/>
        </w:rPr>
        <w:t xml:space="preserve">Long-term loans to related parties are unsecured and denominated in Thai Baht and foreign currencies. The loans carry interest rate at the market rates with reference to the interest rate quoted by commercial banks. The loans are due for repayment at call but the Group will not call the loans for settlement within the next </w:t>
      </w:r>
      <w:r w:rsidR="002946A5" w:rsidRPr="002946A5">
        <w:rPr>
          <w:rFonts w:asciiTheme="minorBidi" w:hAnsiTheme="minorBidi" w:cstheme="minorBidi"/>
          <w:color w:val="000000" w:themeColor="text1"/>
          <w:sz w:val="26"/>
          <w:szCs w:val="26"/>
          <w:lang w:val="en-GB"/>
        </w:rPr>
        <w:t>12</w:t>
      </w:r>
      <w:r w:rsidRPr="001845F0">
        <w:rPr>
          <w:rFonts w:asciiTheme="minorBidi" w:hAnsiTheme="minorBidi" w:cstheme="minorBidi"/>
          <w:color w:val="000000" w:themeColor="text1"/>
          <w:sz w:val="26"/>
          <w:szCs w:val="26"/>
        </w:rPr>
        <w:t xml:space="preserve"> months. Loans to associates and joint ventures are granted pursuant to the shareholders’ agreements based on the percentage of shares holding.</w:t>
      </w:r>
      <w:r w:rsidR="00EC3A07" w:rsidRPr="001845F0">
        <w:rPr>
          <w:rFonts w:asciiTheme="minorBidi" w:hAnsiTheme="minorBidi" w:cstheme="minorBidi"/>
          <w:b/>
          <w:bCs/>
          <w:i/>
          <w:iCs/>
          <w:color w:val="000000" w:themeColor="text1"/>
          <w:sz w:val="26"/>
          <w:szCs w:val="26"/>
          <w:cs/>
        </w:rPr>
        <w:br w:type="page"/>
      </w:r>
    </w:p>
    <w:p w14:paraId="66095B53" w14:textId="4A8BBCDE" w:rsidR="009F561B" w:rsidRPr="001845F0" w:rsidRDefault="002946A5" w:rsidP="009F561B">
      <w:pPr>
        <w:pStyle w:val="Heading8"/>
        <w:spacing w:before="0" w:after="0"/>
        <w:ind w:left="540" w:hanging="540"/>
        <w:rPr>
          <w:rFonts w:asciiTheme="minorBidi" w:hAnsiTheme="minorBidi" w:cstheme="minorBidi"/>
          <w:i w:val="0"/>
          <w:iCs w:val="0"/>
          <w:color w:val="000000" w:themeColor="text1"/>
          <w:sz w:val="26"/>
          <w:szCs w:val="26"/>
        </w:rPr>
      </w:pPr>
      <w:r w:rsidRPr="002946A5">
        <w:rPr>
          <w:rFonts w:asciiTheme="minorBidi" w:hAnsiTheme="minorBidi" w:cstheme="minorBidi"/>
          <w:b/>
          <w:bCs/>
          <w:i w:val="0"/>
          <w:iCs w:val="0"/>
          <w:color w:val="000000" w:themeColor="text1"/>
          <w:sz w:val="26"/>
          <w:szCs w:val="26"/>
          <w:lang w:val="en-GB"/>
        </w:rPr>
        <w:lastRenderedPageBreak/>
        <w:t>8</w:t>
      </w:r>
      <w:r w:rsidR="009F561B" w:rsidRPr="001845F0">
        <w:rPr>
          <w:rFonts w:asciiTheme="minorBidi" w:hAnsiTheme="minorBidi" w:cstheme="minorBidi"/>
          <w:b/>
          <w:bCs/>
          <w:i w:val="0"/>
          <w:iCs w:val="0"/>
          <w:color w:val="000000" w:themeColor="text1"/>
          <w:sz w:val="26"/>
          <w:szCs w:val="26"/>
        </w:rPr>
        <w:tab/>
        <w:t xml:space="preserve">Related party transactions </w:t>
      </w:r>
      <w:r w:rsidR="009F561B" w:rsidRPr="001845F0">
        <w:rPr>
          <w:rFonts w:asciiTheme="minorBidi" w:hAnsiTheme="minorBidi" w:cstheme="minorBidi"/>
          <w:i w:val="0"/>
          <w:iCs w:val="0"/>
          <w:color w:val="000000" w:themeColor="text1"/>
          <w:sz w:val="26"/>
          <w:szCs w:val="26"/>
        </w:rPr>
        <w:t>(Cont’d)</w:t>
      </w:r>
    </w:p>
    <w:p w14:paraId="100160F0" w14:textId="77777777" w:rsidR="009F561B" w:rsidRPr="001845F0" w:rsidRDefault="009F561B" w:rsidP="000F0CC2">
      <w:pPr>
        <w:ind w:left="540"/>
        <w:jc w:val="left"/>
        <w:rPr>
          <w:rFonts w:asciiTheme="minorBidi" w:hAnsiTheme="minorBidi" w:cstheme="minorBidi"/>
          <w:color w:val="000000" w:themeColor="text1"/>
          <w:sz w:val="26"/>
          <w:szCs w:val="26"/>
          <w:lang w:val="en-GB"/>
        </w:rPr>
      </w:pPr>
    </w:p>
    <w:p w14:paraId="2AF9ACA2" w14:textId="48F3CDCA" w:rsidR="001E3606" w:rsidRPr="001845F0" w:rsidRDefault="002946A5" w:rsidP="00A11CEC">
      <w:pPr>
        <w:ind w:left="540" w:hanging="540"/>
        <w:jc w:val="left"/>
        <w:rPr>
          <w:rFonts w:asciiTheme="minorBidi" w:hAnsiTheme="minorBidi" w:cstheme="minorBidi"/>
          <w:sz w:val="26"/>
          <w:szCs w:val="26"/>
          <w:lang w:eastAsia="x-none"/>
        </w:rPr>
      </w:pPr>
      <w:r w:rsidRPr="002946A5">
        <w:rPr>
          <w:rFonts w:asciiTheme="minorBidi" w:hAnsiTheme="minorBidi" w:cstheme="minorBidi"/>
          <w:b/>
          <w:bCs/>
          <w:color w:val="000000" w:themeColor="text1"/>
          <w:sz w:val="26"/>
          <w:szCs w:val="26"/>
          <w:lang w:val="en-GB" w:eastAsia="x-none"/>
        </w:rPr>
        <w:t>8</w:t>
      </w:r>
      <w:r w:rsidR="001E3606" w:rsidRPr="001845F0">
        <w:rPr>
          <w:rFonts w:asciiTheme="minorBidi" w:hAnsiTheme="minorBidi" w:cstheme="minorBidi"/>
          <w:b/>
          <w:bCs/>
          <w:color w:val="000000" w:themeColor="text1"/>
          <w:sz w:val="26"/>
          <w:szCs w:val="26"/>
          <w:lang w:val="en-GB" w:eastAsia="x-none"/>
        </w:rPr>
        <w:t>.</w:t>
      </w:r>
      <w:r w:rsidRPr="002946A5">
        <w:rPr>
          <w:rFonts w:asciiTheme="minorBidi" w:hAnsiTheme="minorBidi" w:cstheme="minorBidi"/>
          <w:b/>
          <w:bCs/>
          <w:color w:val="000000" w:themeColor="text1"/>
          <w:sz w:val="26"/>
          <w:szCs w:val="26"/>
          <w:lang w:val="en-GB" w:eastAsia="x-none"/>
        </w:rPr>
        <w:t>4</w:t>
      </w:r>
      <w:r w:rsidR="001E3606" w:rsidRPr="001845F0">
        <w:rPr>
          <w:rFonts w:asciiTheme="minorBidi" w:hAnsiTheme="minorBidi" w:cstheme="minorBidi"/>
          <w:b/>
          <w:bCs/>
          <w:color w:val="000000" w:themeColor="text1"/>
          <w:sz w:val="26"/>
          <w:szCs w:val="26"/>
          <w:lang w:val="en-GB" w:eastAsia="x-none"/>
        </w:rPr>
        <w:t xml:space="preserve"> </w:t>
      </w:r>
      <w:r w:rsidR="00A11CEC" w:rsidRPr="001845F0">
        <w:rPr>
          <w:rFonts w:asciiTheme="minorBidi" w:hAnsiTheme="minorBidi" w:cstheme="minorBidi"/>
          <w:b/>
          <w:bCs/>
          <w:color w:val="000000" w:themeColor="text1"/>
          <w:sz w:val="26"/>
          <w:szCs w:val="26"/>
          <w:lang w:val="en-GB" w:eastAsia="x-none"/>
        </w:rPr>
        <w:tab/>
      </w:r>
      <w:r w:rsidR="00B62CFC" w:rsidRPr="001845F0">
        <w:rPr>
          <w:rFonts w:asciiTheme="minorBidi" w:hAnsiTheme="minorBidi" w:cstheme="minorBidi"/>
          <w:b/>
          <w:bCs/>
          <w:color w:val="000000" w:themeColor="text1"/>
          <w:sz w:val="26"/>
          <w:szCs w:val="26"/>
          <w:lang w:eastAsia="x-none"/>
        </w:rPr>
        <w:t>Short-term borrowings from related partie</w:t>
      </w:r>
      <w:r w:rsidR="00E66E9D" w:rsidRPr="001845F0">
        <w:rPr>
          <w:rFonts w:asciiTheme="minorBidi" w:hAnsiTheme="minorBidi" w:cstheme="minorBidi"/>
          <w:b/>
          <w:bCs/>
          <w:color w:val="000000" w:themeColor="text1"/>
          <w:sz w:val="26"/>
          <w:szCs w:val="26"/>
          <w:lang w:eastAsia="x-none"/>
        </w:rPr>
        <w:t>s</w:t>
      </w:r>
    </w:p>
    <w:p w14:paraId="140477FC" w14:textId="77777777" w:rsidR="00531D2D" w:rsidRPr="001845F0" w:rsidRDefault="00531D2D" w:rsidP="00EC3A07">
      <w:pPr>
        <w:ind w:left="540"/>
        <w:jc w:val="left"/>
        <w:rPr>
          <w:rFonts w:asciiTheme="minorBidi" w:hAnsiTheme="minorBidi" w:cstheme="minorBidi"/>
          <w:color w:val="000000" w:themeColor="text1"/>
          <w:sz w:val="26"/>
          <w:szCs w:val="26"/>
          <w:cs/>
          <w:lang w:val="en-GB"/>
        </w:rPr>
      </w:pPr>
    </w:p>
    <w:tbl>
      <w:tblPr>
        <w:tblW w:w="9317" w:type="dxa"/>
        <w:tblInd w:w="90" w:type="dxa"/>
        <w:tblLayout w:type="fixed"/>
        <w:tblLook w:val="0000" w:firstRow="0" w:lastRow="0" w:firstColumn="0" w:lastColumn="0" w:noHBand="0" w:noVBand="0"/>
      </w:tblPr>
      <w:tblGrid>
        <w:gridCol w:w="3845"/>
        <w:gridCol w:w="1368"/>
        <w:gridCol w:w="1368"/>
        <w:gridCol w:w="1368"/>
        <w:gridCol w:w="1368"/>
      </w:tblGrid>
      <w:tr w:rsidR="00214F9F" w:rsidRPr="001845F0" w14:paraId="16157072" w14:textId="77777777" w:rsidTr="003560EF">
        <w:trPr>
          <w:trHeight w:val="20"/>
        </w:trPr>
        <w:tc>
          <w:tcPr>
            <w:tcW w:w="3845" w:type="dxa"/>
            <w:vAlign w:val="bottom"/>
          </w:tcPr>
          <w:p w14:paraId="3E3E2E55" w14:textId="38C93BFE" w:rsidR="00021E78" w:rsidRPr="001845F0" w:rsidRDefault="00021E78" w:rsidP="00EC3A07">
            <w:pPr>
              <w:ind w:left="336"/>
              <w:jc w:val="left"/>
              <w:rPr>
                <w:rFonts w:asciiTheme="minorBidi" w:hAnsiTheme="minorBidi" w:cstheme="minorBidi"/>
                <w:color w:val="000000" w:themeColor="text1"/>
                <w:sz w:val="26"/>
                <w:szCs w:val="26"/>
                <w:u w:val="single"/>
                <w:cs/>
              </w:rPr>
            </w:pPr>
            <w:r w:rsidRPr="001845F0">
              <w:rPr>
                <w:rFonts w:asciiTheme="minorBidi" w:hAnsiTheme="minorBidi" w:cstheme="minorBidi"/>
                <w:b/>
                <w:bCs/>
                <w:color w:val="000000" w:themeColor="text1"/>
                <w:sz w:val="26"/>
                <w:szCs w:val="26"/>
              </w:rPr>
              <w:br w:type="page"/>
            </w:r>
          </w:p>
        </w:tc>
        <w:tc>
          <w:tcPr>
            <w:tcW w:w="2736" w:type="dxa"/>
            <w:gridSpan w:val="2"/>
            <w:vAlign w:val="bottom"/>
          </w:tcPr>
          <w:p w14:paraId="7284558F" w14:textId="77777777" w:rsidR="00021E78" w:rsidRPr="001845F0" w:rsidRDefault="00021E78" w:rsidP="00D9626C">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736" w:type="dxa"/>
            <w:gridSpan w:val="2"/>
            <w:vAlign w:val="bottom"/>
          </w:tcPr>
          <w:p w14:paraId="59D33141" w14:textId="77777777" w:rsidR="00021E78" w:rsidRPr="001845F0" w:rsidRDefault="00021E78" w:rsidP="00D9626C">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103C9872" w14:textId="77777777" w:rsidTr="003560EF">
        <w:trPr>
          <w:trHeight w:val="20"/>
        </w:trPr>
        <w:tc>
          <w:tcPr>
            <w:tcW w:w="3845" w:type="dxa"/>
            <w:vAlign w:val="bottom"/>
          </w:tcPr>
          <w:p w14:paraId="4F87731F" w14:textId="77777777" w:rsidR="00021E78" w:rsidRPr="001845F0" w:rsidRDefault="00021E78" w:rsidP="00EC3A07">
            <w:pPr>
              <w:ind w:left="336"/>
              <w:jc w:val="left"/>
              <w:rPr>
                <w:rFonts w:asciiTheme="minorBidi" w:hAnsiTheme="minorBidi" w:cstheme="minorBidi"/>
                <w:color w:val="000000" w:themeColor="text1"/>
                <w:sz w:val="26"/>
                <w:szCs w:val="26"/>
                <w:u w:val="single"/>
              </w:rPr>
            </w:pPr>
          </w:p>
        </w:tc>
        <w:tc>
          <w:tcPr>
            <w:tcW w:w="2736" w:type="dxa"/>
            <w:gridSpan w:val="2"/>
            <w:vAlign w:val="bottom"/>
          </w:tcPr>
          <w:p w14:paraId="1A583E76" w14:textId="77777777" w:rsidR="00021E78" w:rsidRPr="001845F0" w:rsidRDefault="00021E78"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736" w:type="dxa"/>
            <w:gridSpan w:val="2"/>
            <w:vAlign w:val="bottom"/>
          </w:tcPr>
          <w:p w14:paraId="4660F24F" w14:textId="77777777" w:rsidR="00021E78" w:rsidRPr="001845F0" w:rsidRDefault="00021E78"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4E078B99" w14:textId="77777777" w:rsidTr="003560EF">
        <w:trPr>
          <w:trHeight w:val="20"/>
        </w:trPr>
        <w:tc>
          <w:tcPr>
            <w:tcW w:w="3845" w:type="dxa"/>
            <w:vAlign w:val="bottom"/>
          </w:tcPr>
          <w:p w14:paraId="7FB0F56C" w14:textId="77777777" w:rsidR="00021E78" w:rsidRPr="001845F0" w:rsidRDefault="00021E78" w:rsidP="00EC3A07">
            <w:pPr>
              <w:ind w:left="336"/>
              <w:jc w:val="left"/>
              <w:rPr>
                <w:rFonts w:asciiTheme="minorBidi" w:hAnsiTheme="minorBidi" w:cstheme="minorBidi"/>
                <w:color w:val="000000" w:themeColor="text1"/>
                <w:sz w:val="26"/>
                <w:szCs w:val="26"/>
                <w:cs/>
              </w:rPr>
            </w:pPr>
          </w:p>
        </w:tc>
        <w:tc>
          <w:tcPr>
            <w:tcW w:w="1368" w:type="dxa"/>
            <w:vAlign w:val="bottom"/>
          </w:tcPr>
          <w:p w14:paraId="42C43049" w14:textId="2425E130" w:rsidR="00021E7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30 June</w:t>
            </w:r>
          </w:p>
        </w:tc>
        <w:tc>
          <w:tcPr>
            <w:tcW w:w="1368" w:type="dxa"/>
            <w:vAlign w:val="bottom"/>
          </w:tcPr>
          <w:p w14:paraId="7B7D4AB1" w14:textId="222425BE" w:rsidR="00021E7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31</w:t>
            </w:r>
            <w:r w:rsidR="00021E78" w:rsidRPr="001845F0">
              <w:rPr>
                <w:rFonts w:asciiTheme="minorBidi" w:hAnsiTheme="minorBidi" w:cstheme="minorBidi"/>
                <w:b/>
                <w:bCs/>
                <w:color w:val="000000" w:themeColor="text1"/>
                <w:sz w:val="26"/>
                <w:szCs w:val="26"/>
              </w:rPr>
              <w:t xml:space="preserve"> December</w:t>
            </w:r>
          </w:p>
        </w:tc>
        <w:tc>
          <w:tcPr>
            <w:tcW w:w="1368" w:type="dxa"/>
            <w:vAlign w:val="bottom"/>
          </w:tcPr>
          <w:p w14:paraId="10A750E7" w14:textId="33459003" w:rsidR="00021E7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30 June</w:t>
            </w:r>
          </w:p>
        </w:tc>
        <w:tc>
          <w:tcPr>
            <w:tcW w:w="1368" w:type="dxa"/>
            <w:vAlign w:val="bottom"/>
          </w:tcPr>
          <w:p w14:paraId="7DD77745" w14:textId="7266C8B8" w:rsidR="00021E7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31</w:t>
            </w:r>
            <w:r w:rsidR="00021E78" w:rsidRPr="001845F0">
              <w:rPr>
                <w:rFonts w:asciiTheme="minorBidi" w:hAnsiTheme="minorBidi" w:cstheme="minorBidi"/>
                <w:b/>
                <w:bCs/>
                <w:color w:val="000000" w:themeColor="text1"/>
                <w:sz w:val="26"/>
                <w:szCs w:val="26"/>
              </w:rPr>
              <w:t xml:space="preserve"> December</w:t>
            </w:r>
          </w:p>
        </w:tc>
      </w:tr>
      <w:tr w:rsidR="00214F9F" w:rsidRPr="001845F0" w14:paraId="31D71920" w14:textId="77777777" w:rsidTr="003560EF">
        <w:trPr>
          <w:trHeight w:val="20"/>
        </w:trPr>
        <w:tc>
          <w:tcPr>
            <w:tcW w:w="3845" w:type="dxa"/>
            <w:vAlign w:val="bottom"/>
          </w:tcPr>
          <w:p w14:paraId="12835E67" w14:textId="77777777" w:rsidR="00021E78" w:rsidRPr="001845F0" w:rsidRDefault="00021E78" w:rsidP="00EC3A07">
            <w:pPr>
              <w:ind w:left="336"/>
              <w:jc w:val="left"/>
              <w:rPr>
                <w:rFonts w:asciiTheme="minorBidi" w:hAnsiTheme="minorBidi" w:cstheme="minorBidi"/>
                <w:color w:val="000000" w:themeColor="text1"/>
                <w:sz w:val="26"/>
                <w:szCs w:val="26"/>
                <w:cs/>
              </w:rPr>
            </w:pPr>
          </w:p>
        </w:tc>
        <w:tc>
          <w:tcPr>
            <w:tcW w:w="1368" w:type="dxa"/>
            <w:vAlign w:val="bottom"/>
          </w:tcPr>
          <w:p w14:paraId="54C94585" w14:textId="58385734" w:rsidR="00021E7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368" w:type="dxa"/>
            <w:vAlign w:val="bottom"/>
          </w:tcPr>
          <w:p w14:paraId="487CF0AF" w14:textId="59C454A6" w:rsidR="00021E7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c>
          <w:tcPr>
            <w:tcW w:w="1368" w:type="dxa"/>
            <w:vAlign w:val="bottom"/>
          </w:tcPr>
          <w:p w14:paraId="7C2A3C97" w14:textId="4AC1F4B6" w:rsidR="00021E7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368" w:type="dxa"/>
            <w:vAlign w:val="bottom"/>
          </w:tcPr>
          <w:p w14:paraId="7B6376F2" w14:textId="2B2DDBDF" w:rsidR="00021E78"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r>
      <w:tr w:rsidR="00214F9F" w:rsidRPr="001845F0" w14:paraId="0DCFED8D" w14:textId="77777777" w:rsidTr="003560EF">
        <w:trPr>
          <w:trHeight w:val="20"/>
        </w:trPr>
        <w:tc>
          <w:tcPr>
            <w:tcW w:w="3845" w:type="dxa"/>
            <w:vAlign w:val="bottom"/>
          </w:tcPr>
          <w:p w14:paraId="23EBBA2B" w14:textId="77777777" w:rsidR="00021E78" w:rsidRPr="001845F0" w:rsidRDefault="00021E78" w:rsidP="00EC3A07">
            <w:pPr>
              <w:ind w:left="336"/>
              <w:jc w:val="left"/>
              <w:rPr>
                <w:rFonts w:asciiTheme="minorBidi" w:hAnsiTheme="minorBidi" w:cstheme="minorBidi"/>
                <w:b/>
                <w:bCs/>
                <w:color w:val="000000" w:themeColor="text1"/>
                <w:sz w:val="26"/>
                <w:szCs w:val="26"/>
                <w:u w:val="single"/>
              </w:rPr>
            </w:pPr>
          </w:p>
        </w:tc>
        <w:tc>
          <w:tcPr>
            <w:tcW w:w="1368" w:type="dxa"/>
            <w:vAlign w:val="bottom"/>
          </w:tcPr>
          <w:p w14:paraId="2551B96C" w14:textId="77777777" w:rsidR="00021E78" w:rsidRPr="001845F0" w:rsidRDefault="00021E78"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4B4327BF" w14:textId="77777777" w:rsidR="00021E78" w:rsidRPr="001845F0" w:rsidRDefault="00021E78"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6A58971C" w14:textId="77777777" w:rsidR="00021E78" w:rsidRPr="001845F0" w:rsidRDefault="00021E78"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63AA0D5F" w14:textId="77777777" w:rsidR="00021E78" w:rsidRPr="001845F0" w:rsidRDefault="00021E78"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2E9155F0" w14:textId="77777777" w:rsidTr="003560EF">
        <w:trPr>
          <w:trHeight w:val="20"/>
        </w:trPr>
        <w:tc>
          <w:tcPr>
            <w:tcW w:w="3845" w:type="dxa"/>
            <w:vAlign w:val="bottom"/>
          </w:tcPr>
          <w:p w14:paraId="62892B7F" w14:textId="77777777" w:rsidR="005449C7" w:rsidRPr="001845F0" w:rsidRDefault="005449C7" w:rsidP="00EC3A07">
            <w:pPr>
              <w:ind w:left="336" w:right="-107"/>
              <w:rPr>
                <w:rFonts w:asciiTheme="minorBidi" w:hAnsiTheme="minorBidi" w:cstheme="minorBidi"/>
                <w:b/>
                <w:bCs/>
                <w:color w:val="000000" w:themeColor="text1"/>
                <w:sz w:val="12"/>
                <w:szCs w:val="12"/>
              </w:rPr>
            </w:pPr>
          </w:p>
        </w:tc>
        <w:tc>
          <w:tcPr>
            <w:tcW w:w="1368" w:type="dxa"/>
            <w:vAlign w:val="bottom"/>
          </w:tcPr>
          <w:p w14:paraId="43568BC4" w14:textId="77777777" w:rsidR="005449C7" w:rsidRPr="001845F0" w:rsidRDefault="005449C7" w:rsidP="00D9626C">
            <w:pPr>
              <w:ind w:right="-72"/>
              <w:jc w:val="right"/>
              <w:rPr>
                <w:rFonts w:asciiTheme="minorBidi" w:hAnsiTheme="minorBidi" w:cstheme="minorBidi"/>
                <w:color w:val="000000" w:themeColor="text1"/>
                <w:sz w:val="12"/>
                <w:szCs w:val="12"/>
              </w:rPr>
            </w:pPr>
          </w:p>
        </w:tc>
        <w:tc>
          <w:tcPr>
            <w:tcW w:w="1368" w:type="dxa"/>
            <w:vAlign w:val="bottom"/>
          </w:tcPr>
          <w:p w14:paraId="6A3CB5DE" w14:textId="77777777" w:rsidR="005449C7" w:rsidRPr="001845F0" w:rsidRDefault="005449C7" w:rsidP="00D9626C">
            <w:pPr>
              <w:ind w:right="-72"/>
              <w:jc w:val="right"/>
              <w:rPr>
                <w:rFonts w:asciiTheme="minorBidi" w:hAnsiTheme="minorBidi" w:cstheme="minorBidi"/>
                <w:color w:val="000000" w:themeColor="text1"/>
                <w:sz w:val="12"/>
                <w:szCs w:val="12"/>
              </w:rPr>
            </w:pPr>
          </w:p>
        </w:tc>
        <w:tc>
          <w:tcPr>
            <w:tcW w:w="1368" w:type="dxa"/>
            <w:vAlign w:val="bottom"/>
          </w:tcPr>
          <w:p w14:paraId="3619F36B" w14:textId="77777777" w:rsidR="005449C7" w:rsidRPr="001845F0" w:rsidRDefault="005449C7" w:rsidP="00D9626C">
            <w:pPr>
              <w:ind w:right="-72"/>
              <w:jc w:val="right"/>
              <w:rPr>
                <w:rFonts w:asciiTheme="minorBidi" w:hAnsiTheme="minorBidi" w:cstheme="minorBidi"/>
                <w:color w:val="000000" w:themeColor="text1"/>
                <w:sz w:val="12"/>
                <w:szCs w:val="12"/>
              </w:rPr>
            </w:pPr>
          </w:p>
        </w:tc>
        <w:tc>
          <w:tcPr>
            <w:tcW w:w="1368" w:type="dxa"/>
            <w:vAlign w:val="bottom"/>
          </w:tcPr>
          <w:p w14:paraId="1C9C2DAF" w14:textId="77777777" w:rsidR="005449C7" w:rsidRPr="001845F0" w:rsidRDefault="005449C7" w:rsidP="00D9626C">
            <w:pPr>
              <w:ind w:right="-72"/>
              <w:jc w:val="right"/>
              <w:rPr>
                <w:rFonts w:asciiTheme="minorBidi" w:hAnsiTheme="minorBidi" w:cstheme="minorBidi"/>
                <w:color w:val="000000" w:themeColor="text1"/>
                <w:sz w:val="12"/>
                <w:szCs w:val="12"/>
              </w:rPr>
            </w:pPr>
          </w:p>
        </w:tc>
      </w:tr>
      <w:tr w:rsidR="00BF0375" w:rsidRPr="001845F0" w14:paraId="2E1469E1" w14:textId="77777777" w:rsidTr="003560EF">
        <w:trPr>
          <w:trHeight w:val="20"/>
        </w:trPr>
        <w:tc>
          <w:tcPr>
            <w:tcW w:w="3845" w:type="dxa"/>
            <w:vAlign w:val="bottom"/>
          </w:tcPr>
          <w:p w14:paraId="74808686" w14:textId="168DC55D" w:rsidR="00BF0375" w:rsidRPr="001845F0" w:rsidRDefault="00BF0375" w:rsidP="00EC3A07">
            <w:pPr>
              <w:ind w:left="336"/>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Subsidiaries</w:t>
            </w:r>
          </w:p>
        </w:tc>
        <w:tc>
          <w:tcPr>
            <w:tcW w:w="1368" w:type="dxa"/>
            <w:vAlign w:val="bottom"/>
          </w:tcPr>
          <w:p w14:paraId="01B5B8EC" w14:textId="077F191C" w:rsidR="00BF0375" w:rsidRPr="001845F0" w:rsidRDefault="00B14EF9" w:rsidP="00BF0375">
            <w:pPr>
              <w:pBdr>
                <w:bottom w:val="sing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3383F20E" w14:textId="42F14EB1" w:rsidR="00BF0375" w:rsidRPr="001845F0" w:rsidRDefault="00BF0375" w:rsidP="00BF0375">
            <w:pPr>
              <w:pBdr>
                <w:bottom w:val="single" w:sz="4" w:space="1" w:color="auto"/>
              </w:pBdr>
              <w:ind w:right="-72"/>
              <w:jc w:val="right"/>
              <w:rPr>
                <w:rFonts w:asciiTheme="minorBidi" w:eastAsia="Times New Roman" w:hAnsiTheme="minorBidi" w:cstheme="minorBidi"/>
                <w:color w:val="000000" w:themeColor="text1"/>
                <w:sz w:val="26"/>
                <w:szCs w:val="26"/>
                <w:cs/>
              </w:rPr>
            </w:pPr>
            <w:r w:rsidRPr="001845F0">
              <w:rPr>
                <w:rFonts w:asciiTheme="minorBidi" w:eastAsia="Times New Roman" w:hAnsiTheme="minorBidi" w:cstheme="minorBidi"/>
                <w:sz w:val="26"/>
                <w:szCs w:val="26"/>
              </w:rPr>
              <w:t>-</w:t>
            </w:r>
          </w:p>
        </w:tc>
        <w:tc>
          <w:tcPr>
            <w:tcW w:w="1368" w:type="dxa"/>
            <w:vAlign w:val="bottom"/>
          </w:tcPr>
          <w:p w14:paraId="67E9BF07" w14:textId="421F1719" w:rsidR="00BF0375" w:rsidRPr="001845F0" w:rsidRDefault="00B14EF9" w:rsidP="00BF0375">
            <w:pPr>
              <w:pBdr>
                <w:bottom w:val="single" w:sz="4" w:space="1" w:color="auto"/>
              </w:pBdr>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5,835</w:t>
            </w:r>
          </w:p>
        </w:tc>
        <w:tc>
          <w:tcPr>
            <w:tcW w:w="1368" w:type="dxa"/>
            <w:vAlign w:val="bottom"/>
          </w:tcPr>
          <w:p w14:paraId="0D526C60" w14:textId="15F15716" w:rsidR="00BF0375" w:rsidRPr="001845F0" w:rsidRDefault="002946A5" w:rsidP="00BF0375">
            <w:pPr>
              <w:pBdr>
                <w:bottom w:val="single" w:sz="4" w:space="1" w:color="auto"/>
              </w:pBdr>
              <w:ind w:right="-72"/>
              <w:jc w:val="right"/>
              <w:rPr>
                <w:rFonts w:asciiTheme="minorBidi" w:eastAsia="Times New Roman" w:hAnsiTheme="minorBidi" w:cstheme="minorBidi"/>
                <w:color w:val="000000" w:themeColor="text1"/>
                <w:sz w:val="26"/>
                <w:szCs w:val="26"/>
                <w:lang w:val="en-GB"/>
              </w:rPr>
            </w:pPr>
            <w:r w:rsidRPr="002946A5">
              <w:rPr>
                <w:rFonts w:asciiTheme="minorBidi" w:eastAsia="Times New Roman" w:hAnsiTheme="minorBidi" w:cstheme="minorBidi"/>
                <w:sz w:val="26"/>
                <w:szCs w:val="26"/>
                <w:lang w:val="en-GB"/>
              </w:rPr>
              <w:t>6</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033</w:t>
            </w:r>
          </w:p>
        </w:tc>
      </w:tr>
      <w:tr w:rsidR="00BF0375" w:rsidRPr="001845F0" w14:paraId="0169E808" w14:textId="77777777" w:rsidTr="003560EF">
        <w:trPr>
          <w:trHeight w:val="20"/>
        </w:trPr>
        <w:tc>
          <w:tcPr>
            <w:tcW w:w="3845" w:type="dxa"/>
            <w:vAlign w:val="bottom"/>
          </w:tcPr>
          <w:p w14:paraId="3F0F0870" w14:textId="77777777" w:rsidR="00BF0375" w:rsidRPr="001845F0" w:rsidRDefault="00BF0375" w:rsidP="00EC3A07">
            <w:pPr>
              <w:ind w:left="336" w:right="-107"/>
              <w:rPr>
                <w:rFonts w:asciiTheme="minorBidi" w:hAnsiTheme="minorBidi" w:cstheme="minorBidi"/>
                <w:b/>
                <w:bCs/>
                <w:color w:val="000000" w:themeColor="text1"/>
                <w:sz w:val="12"/>
                <w:szCs w:val="12"/>
              </w:rPr>
            </w:pPr>
          </w:p>
        </w:tc>
        <w:tc>
          <w:tcPr>
            <w:tcW w:w="1368" w:type="dxa"/>
            <w:vAlign w:val="bottom"/>
          </w:tcPr>
          <w:p w14:paraId="3EC37E2A" w14:textId="77777777"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6CCBE40D" w14:textId="77777777" w:rsidR="00BF0375" w:rsidRPr="001845F0" w:rsidRDefault="00BF0375" w:rsidP="00BF0375">
            <w:pPr>
              <w:ind w:right="-72"/>
              <w:jc w:val="center"/>
              <w:rPr>
                <w:rFonts w:asciiTheme="minorBidi" w:hAnsiTheme="minorBidi" w:cstheme="minorBidi"/>
                <w:color w:val="000000" w:themeColor="text1"/>
                <w:sz w:val="12"/>
                <w:szCs w:val="12"/>
              </w:rPr>
            </w:pPr>
          </w:p>
        </w:tc>
        <w:tc>
          <w:tcPr>
            <w:tcW w:w="1368" w:type="dxa"/>
            <w:vAlign w:val="bottom"/>
          </w:tcPr>
          <w:p w14:paraId="64F8BBE9" w14:textId="77777777"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354DB6C8" w14:textId="77777777" w:rsidR="00BF0375" w:rsidRPr="001845F0" w:rsidRDefault="00BF0375" w:rsidP="00BF0375">
            <w:pPr>
              <w:ind w:right="-72"/>
              <w:jc w:val="right"/>
              <w:rPr>
                <w:rFonts w:asciiTheme="minorBidi" w:hAnsiTheme="minorBidi" w:cstheme="minorBidi"/>
                <w:color w:val="000000" w:themeColor="text1"/>
                <w:sz w:val="12"/>
                <w:szCs w:val="12"/>
              </w:rPr>
            </w:pPr>
          </w:p>
        </w:tc>
      </w:tr>
      <w:tr w:rsidR="00BF0375" w:rsidRPr="001845F0" w14:paraId="2D00D238" w14:textId="77777777" w:rsidTr="003560EF">
        <w:trPr>
          <w:trHeight w:val="20"/>
        </w:trPr>
        <w:tc>
          <w:tcPr>
            <w:tcW w:w="3845" w:type="dxa"/>
            <w:vAlign w:val="bottom"/>
          </w:tcPr>
          <w:p w14:paraId="56F7386C" w14:textId="77777777" w:rsidR="00BF0375" w:rsidRPr="001845F0" w:rsidRDefault="00BF0375" w:rsidP="00EC3A07">
            <w:pPr>
              <w:ind w:left="336"/>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Total short-term borrowings from</w:t>
            </w:r>
          </w:p>
        </w:tc>
        <w:tc>
          <w:tcPr>
            <w:tcW w:w="1368" w:type="dxa"/>
            <w:vAlign w:val="bottom"/>
          </w:tcPr>
          <w:p w14:paraId="653C65F1"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591FCAA1"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33AD7AE6"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21509F6D" w14:textId="77777777" w:rsidR="00BF0375" w:rsidRPr="001845F0" w:rsidRDefault="00BF0375" w:rsidP="00BF0375">
            <w:pPr>
              <w:ind w:right="-72"/>
              <w:jc w:val="right"/>
              <w:rPr>
                <w:rFonts w:asciiTheme="minorBidi" w:hAnsiTheme="minorBidi" w:cstheme="minorBidi"/>
                <w:color w:val="000000" w:themeColor="text1"/>
                <w:sz w:val="26"/>
                <w:szCs w:val="26"/>
              </w:rPr>
            </w:pPr>
          </w:p>
        </w:tc>
      </w:tr>
      <w:tr w:rsidR="00BF0375" w:rsidRPr="001845F0" w14:paraId="4D3DD2A3" w14:textId="77777777" w:rsidTr="003560EF">
        <w:trPr>
          <w:trHeight w:val="20"/>
        </w:trPr>
        <w:tc>
          <w:tcPr>
            <w:tcW w:w="3845" w:type="dxa"/>
            <w:vAlign w:val="bottom"/>
          </w:tcPr>
          <w:p w14:paraId="138D7BF9" w14:textId="7F9BE5AD" w:rsidR="00BF0375" w:rsidRPr="001845F0" w:rsidRDefault="00BF0375" w:rsidP="00EC3A07">
            <w:pPr>
              <w:ind w:left="336"/>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related parties (Note </w:t>
            </w:r>
            <w:r w:rsidR="002946A5" w:rsidRPr="002946A5">
              <w:rPr>
                <w:rFonts w:asciiTheme="minorBidi" w:hAnsiTheme="minorBidi" w:cstheme="minorBidi"/>
                <w:color w:val="000000" w:themeColor="text1"/>
                <w:sz w:val="26"/>
                <w:szCs w:val="26"/>
                <w:lang w:val="en-GB"/>
              </w:rPr>
              <w:t>14</w:t>
            </w:r>
            <w:r w:rsidRPr="001845F0">
              <w:rPr>
                <w:rFonts w:asciiTheme="minorBidi" w:hAnsiTheme="minorBidi" w:cstheme="minorBidi"/>
                <w:color w:val="000000" w:themeColor="text1"/>
                <w:sz w:val="26"/>
                <w:szCs w:val="26"/>
              </w:rPr>
              <w:t>)</w:t>
            </w:r>
          </w:p>
        </w:tc>
        <w:tc>
          <w:tcPr>
            <w:tcW w:w="1368" w:type="dxa"/>
            <w:vAlign w:val="bottom"/>
          </w:tcPr>
          <w:p w14:paraId="35D9B9D4" w14:textId="31F2EB70" w:rsidR="00BF0375" w:rsidRPr="001845F0" w:rsidRDefault="00B14EF9" w:rsidP="00BF0375">
            <w:pPr>
              <w:pBdr>
                <w:bottom w:val="double" w:sz="4" w:space="1" w:color="auto"/>
              </w:pBd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c>
          <w:tcPr>
            <w:tcW w:w="1368" w:type="dxa"/>
            <w:vAlign w:val="bottom"/>
          </w:tcPr>
          <w:p w14:paraId="7CBAC098" w14:textId="616A48BD" w:rsidR="00BF0375" w:rsidRPr="001845F0" w:rsidRDefault="00BF0375" w:rsidP="00BF0375">
            <w:pPr>
              <w:pBdr>
                <w:bottom w:val="double" w:sz="4" w:space="1" w:color="auto"/>
              </w:pBdr>
              <w:ind w:right="-72"/>
              <w:jc w:val="right"/>
              <w:rPr>
                <w:rFonts w:asciiTheme="minorBidi" w:eastAsia="MS Mincho" w:hAnsiTheme="minorBidi" w:cstheme="minorBidi"/>
                <w:color w:val="000000" w:themeColor="text1"/>
                <w:sz w:val="26"/>
                <w:szCs w:val="26"/>
              </w:rPr>
            </w:pPr>
            <w:r w:rsidRPr="001845F0">
              <w:rPr>
                <w:rFonts w:asciiTheme="minorBidi" w:eastAsia="Times New Roman" w:hAnsiTheme="minorBidi" w:cstheme="minorBidi"/>
                <w:sz w:val="26"/>
                <w:szCs w:val="26"/>
              </w:rPr>
              <w:t>-</w:t>
            </w:r>
          </w:p>
        </w:tc>
        <w:tc>
          <w:tcPr>
            <w:tcW w:w="1368" w:type="dxa"/>
            <w:vAlign w:val="bottom"/>
          </w:tcPr>
          <w:p w14:paraId="237B8B78" w14:textId="2751C854" w:rsidR="00BF0375" w:rsidRPr="001845F0" w:rsidRDefault="00B14EF9" w:rsidP="00BF0375">
            <w:pPr>
              <w:pBdr>
                <w:bottom w:val="double" w:sz="4" w:space="1" w:color="auto"/>
              </w:pBdr>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5,835</w:t>
            </w:r>
          </w:p>
        </w:tc>
        <w:tc>
          <w:tcPr>
            <w:tcW w:w="1368" w:type="dxa"/>
            <w:vAlign w:val="bottom"/>
          </w:tcPr>
          <w:p w14:paraId="55A244FF" w14:textId="215E154F" w:rsidR="00BF0375" w:rsidRPr="001845F0" w:rsidRDefault="002946A5" w:rsidP="00BF0375">
            <w:pPr>
              <w:pBdr>
                <w:bottom w:val="double" w:sz="4" w:space="1" w:color="auto"/>
              </w:pBdr>
              <w:ind w:right="-72"/>
              <w:jc w:val="right"/>
              <w:rPr>
                <w:rFonts w:asciiTheme="minorBidi" w:eastAsia="MS Mincho" w:hAnsiTheme="minorBidi" w:cstheme="minorBidi"/>
                <w:color w:val="000000" w:themeColor="text1"/>
                <w:sz w:val="26"/>
                <w:szCs w:val="26"/>
              </w:rPr>
            </w:pPr>
            <w:r w:rsidRPr="002946A5">
              <w:rPr>
                <w:rFonts w:asciiTheme="minorBidi" w:eastAsia="Times New Roman" w:hAnsiTheme="minorBidi" w:cstheme="minorBidi"/>
                <w:sz w:val="26"/>
                <w:szCs w:val="26"/>
                <w:lang w:val="en-GB"/>
              </w:rPr>
              <w:t>6</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033</w:t>
            </w:r>
          </w:p>
        </w:tc>
      </w:tr>
    </w:tbl>
    <w:p w14:paraId="72F1D667" w14:textId="77777777" w:rsidR="00B57C09" w:rsidRPr="001845F0" w:rsidRDefault="00B57C09" w:rsidP="00EC3A07">
      <w:pPr>
        <w:pStyle w:val="BodyTextIndent3"/>
        <w:tabs>
          <w:tab w:val="clear" w:pos="1134"/>
        </w:tabs>
        <w:ind w:left="540"/>
        <w:rPr>
          <w:rFonts w:asciiTheme="minorBidi" w:hAnsiTheme="minorBidi" w:cstheme="minorBidi"/>
          <w:color w:val="000000" w:themeColor="text1"/>
          <w:sz w:val="26"/>
          <w:szCs w:val="26"/>
        </w:rPr>
      </w:pPr>
    </w:p>
    <w:p w14:paraId="2413C637" w14:textId="76D858D4" w:rsidR="00B57C09" w:rsidRPr="001845F0" w:rsidRDefault="00B57C09" w:rsidP="00EC3A07">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The movement in borrowings from related parties can be analysed as below:</w:t>
      </w:r>
    </w:p>
    <w:tbl>
      <w:tblPr>
        <w:tblW w:w="9396" w:type="dxa"/>
        <w:tblLayout w:type="fixed"/>
        <w:tblLook w:val="04A0" w:firstRow="1" w:lastRow="0" w:firstColumn="1" w:lastColumn="0" w:noHBand="0" w:noVBand="1"/>
      </w:tblPr>
      <w:tblGrid>
        <w:gridCol w:w="5940"/>
        <w:gridCol w:w="1728"/>
        <w:gridCol w:w="1728"/>
      </w:tblGrid>
      <w:tr w:rsidR="002B471D" w:rsidRPr="001845F0" w14:paraId="126A78CA" w14:textId="77777777" w:rsidTr="002F23AD">
        <w:tc>
          <w:tcPr>
            <w:tcW w:w="5940" w:type="dxa"/>
            <w:vAlign w:val="bottom"/>
          </w:tcPr>
          <w:p w14:paraId="54841DB1" w14:textId="77777777" w:rsidR="002B471D" w:rsidRPr="001845F0" w:rsidRDefault="002B471D" w:rsidP="00EC3A07">
            <w:pPr>
              <w:pStyle w:val="Header"/>
              <w:ind w:left="431" w:right="-108"/>
              <w:rPr>
                <w:rFonts w:asciiTheme="minorBidi" w:hAnsiTheme="minorBidi" w:cstheme="minorBidi"/>
                <w:color w:val="000000" w:themeColor="text1"/>
                <w:sz w:val="26"/>
                <w:szCs w:val="26"/>
                <w:lang w:eastAsia="en-US"/>
              </w:rPr>
            </w:pPr>
          </w:p>
        </w:tc>
        <w:tc>
          <w:tcPr>
            <w:tcW w:w="1728" w:type="dxa"/>
            <w:vAlign w:val="bottom"/>
            <w:hideMark/>
          </w:tcPr>
          <w:p w14:paraId="6B73E1F2" w14:textId="77777777" w:rsidR="002B471D" w:rsidRPr="001845F0" w:rsidRDefault="002B471D" w:rsidP="002F23AD">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1728" w:type="dxa"/>
            <w:vAlign w:val="bottom"/>
            <w:hideMark/>
          </w:tcPr>
          <w:p w14:paraId="57AFE82A" w14:textId="77777777" w:rsidR="002B471D" w:rsidRPr="001845F0" w:rsidRDefault="002B471D" w:rsidP="002F23AD">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B471D" w:rsidRPr="001845F0" w14:paraId="0CBFACAD" w14:textId="77777777" w:rsidTr="002F23AD">
        <w:tc>
          <w:tcPr>
            <w:tcW w:w="5940" w:type="dxa"/>
            <w:vAlign w:val="bottom"/>
          </w:tcPr>
          <w:p w14:paraId="19A89595" w14:textId="77777777" w:rsidR="002B471D" w:rsidRPr="001845F0" w:rsidRDefault="002B471D" w:rsidP="00EC3A07">
            <w:pPr>
              <w:pStyle w:val="Header"/>
              <w:ind w:left="431" w:right="-108"/>
              <w:rPr>
                <w:rFonts w:asciiTheme="minorBidi" w:hAnsiTheme="minorBidi" w:cstheme="minorBidi"/>
                <w:color w:val="000000" w:themeColor="text1"/>
                <w:sz w:val="26"/>
                <w:szCs w:val="26"/>
                <w:lang w:eastAsia="en-US"/>
              </w:rPr>
            </w:pPr>
          </w:p>
        </w:tc>
        <w:tc>
          <w:tcPr>
            <w:tcW w:w="1728" w:type="dxa"/>
            <w:vAlign w:val="bottom"/>
            <w:hideMark/>
          </w:tcPr>
          <w:p w14:paraId="737F3172" w14:textId="77777777" w:rsidR="002B471D" w:rsidRPr="001845F0" w:rsidRDefault="002B471D" w:rsidP="002F23AD">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28" w:type="dxa"/>
            <w:vAlign w:val="bottom"/>
            <w:hideMark/>
          </w:tcPr>
          <w:p w14:paraId="7198C4B8" w14:textId="77777777" w:rsidR="002B471D" w:rsidRPr="001845F0" w:rsidRDefault="002B471D" w:rsidP="002F23AD">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B471D" w:rsidRPr="001845F0" w14:paraId="1F9FD1D0" w14:textId="77777777" w:rsidTr="002F23AD">
        <w:tc>
          <w:tcPr>
            <w:tcW w:w="5940" w:type="dxa"/>
            <w:vAlign w:val="bottom"/>
          </w:tcPr>
          <w:p w14:paraId="305016A1" w14:textId="77777777" w:rsidR="002B471D" w:rsidRPr="001845F0" w:rsidRDefault="002B471D" w:rsidP="00EC3A07">
            <w:pPr>
              <w:pStyle w:val="Header"/>
              <w:ind w:left="431" w:right="-108"/>
              <w:rPr>
                <w:rFonts w:asciiTheme="minorBidi" w:hAnsiTheme="minorBidi" w:cstheme="minorBidi"/>
                <w:color w:val="000000" w:themeColor="text1"/>
                <w:sz w:val="26"/>
                <w:szCs w:val="26"/>
                <w:lang w:eastAsia="en-US"/>
              </w:rPr>
            </w:pPr>
          </w:p>
        </w:tc>
        <w:tc>
          <w:tcPr>
            <w:tcW w:w="1728" w:type="dxa"/>
            <w:vAlign w:val="bottom"/>
            <w:hideMark/>
          </w:tcPr>
          <w:p w14:paraId="0B80F7A8" w14:textId="77777777" w:rsidR="002B471D" w:rsidRPr="001845F0" w:rsidRDefault="002B471D" w:rsidP="002F23AD">
            <w:pPr>
              <w:pBdr>
                <w:bottom w:val="single" w:sz="4" w:space="0" w:color="auto"/>
              </w:pBdr>
              <w:tabs>
                <w:tab w:val="left" w:pos="1134"/>
                <w:tab w:val="left" w:pos="1276"/>
                <w:tab w:val="center" w:pos="3402"/>
                <w:tab w:val="center" w:pos="4536"/>
                <w:tab w:val="center" w:pos="5670"/>
                <w:tab w:val="center" w:pos="6804"/>
                <w:tab w:val="right" w:pos="7655"/>
              </w:tabs>
              <w:ind w:left="-29"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728" w:type="dxa"/>
            <w:vAlign w:val="bottom"/>
            <w:hideMark/>
          </w:tcPr>
          <w:p w14:paraId="6DA9A159" w14:textId="77777777" w:rsidR="002B471D" w:rsidRPr="001845F0" w:rsidRDefault="002B471D" w:rsidP="002F23AD">
            <w:pPr>
              <w:pBdr>
                <w:bottom w:val="single" w:sz="4" w:space="0" w:color="auto"/>
              </w:pBdr>
              <w:tabs>
                <w:tab w:val="left" w:pos="1134"/>
                <w:tab w:val="left" w:pos="1276"/>
                <w:tab w:val="center" w:pos="3402"/>
                <w:tab w:val="center" w:pos="4536"/>
                <w:tab w:val="center" w:pos="5670"/>
                <w:tab w:val="center" w:pos="6804"/>
                <w:tab w:val="right" w:pos="7655"/>
              </w:tabs>
              <w:ind w:left="-29"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B471D" w:rsidRPr="001845F0" w14:paraId="3518C70F" w14:textId="77777777" w:rsidTr="002F23AD">
        <w:tc>
          <w:tcPr>
            <w:tcW w:w="5940" w:type="dxa"/>
            <w:vAlign w:val="bottom"/>
          </w:tcPr>
          <w:p w14:paraId="5140E36A" w14:textId="77777777" w:rsidR="002B471D" w:rsidRPr="001845F0" w:rsidRDefault="002B471D" w:rsidP="00EC3A07">
            <w:pPr>
              <w:tabs>
                <w:tab w:val="left" w:pos="1134"/>
                <w:tab w:val="left" w:pos="1276"/>
                <w:tab w:val="center" w:pos="3402"/>
                <w:tab w:val="center" w:pos="4536"/>
                <w:tab w:val="center" w:pos="5670"/>
                <w:tab w:val="center" w:pos="6804"/>
                <w:tab w:val="right" w:pos="7655"/>
              </w:tabs>
              <w:ind w:left="431"/>
              <w:rPr>
                <w:rFonts w:asciiTheme="minorBidi" w:hAnsiTheme="minorBidi" w:cstheme="minorBidi"/>
                <w:b/>
                <w:bCs/>
                <w:color w:val="000000" w:themeColor="text1"/>
                <w:sz w:val="12"/>
                <w:szCs w:val="12"/>
              </w:rPr>
            </w:pPr>
          </w:p>
        </w:tc>
        <w:tc>
          <w:tcPr>
            <w:tcW w:w="1728" w:type="dxa"/>
            <w:vAlign w:val="bottom"/>
          </w:tcPr>
          <w:p w14:paraId="416144F5" w14:textId="77777777" w:rsidR="002B471D" w:rsidRPr="001845F0" w:rsidRDefault="002B471D" w:rsidP="002F23AD">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c>
          <w:tcPr>
            <w:tcW w:w="1728" w:type="dxa"/>
            <w:vAlign w:val="bottom"/>
          </w:tcPr>
          <w:p w14:paraId="4B9F309D" w14:textId="77777777" w:rsidR="002B471D" w:rsidRPr="001845F0" w:rsidRDefault="002B471D" w:rsidP="002F23AD">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r>
      <w:tr w:rsidR="00986E8E" w:rsidRPr="001845F0" w14:paraId="560D6626" w14:textId="77777777" w:rsidTr="002F23AD">
        <w:tc>
          <w:tcPr>
            <w:tcW w:w="5940" w:type="dxa"/>
            <w:vAlign w:val="bottom"/>
          </w:tcPr>
          <w:p w14:paraId="742F831C" w14:textId="0AC6BB2F" w:rsidR="00986E8E" w:rsidRPr="001845F0" w:rsidRDefault="00986E8E"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b/>
                <w:bCs/>
                <w:color w:val="000000" w:themeColor="text1"/>
                <w:sz w:val="26"/>
                <w:szCs w:val="26"/>
              </w:rPr>
              <w:t xml:space="preserve">For the </w:t>
            </w:r>
            <w:r w:rsidR="003C40C7">
              <w:rPr>
                <w:rFonts w:asciiTheme="minorBidi" w:hAnsiTheme="minorBidi" w:cstheme="minorBidi"/>
                <w:b/>
                <w:bCs/>
                <w:color w:val="000000" w:themeColor="text1"/>
                <w:sz w:val="26"/>
                <w:szCs w:val="26"/>
                <w:lang w:val="en-GB"/>
              </w:rPr>
              <w:t>six</w:t>
            </w:r>
            <w:r w:rsidRPr="001845F0">
              <w:rPr>
                <w:rFonts w:asciiTheme="minorBidi" w:hAnsiTheme="minorBidi" w:cstheme="minorBidi"/>
                <w:b/>
                <w:bCs/>
                <w:color w:val="000000" w:themeColor="text1"/>
                <w:sz w:val="26"/>
                <w:szCs w:val="26"/>
                <w:lang w:val="en-GB"/>
              </w:rPr>
              <w:t xml:space="preserve">-month period ended </w:t>
            </w:r>
            <w:r w:rsidR="002946A5" w:rsidRPr="002946A5">
              <w:rPr>
                <w:rFonts w:asciiTheme="minorBidi" w:hAnsiTheme="minorBidi" w:cstheme="minorBidi"/>
                <w:b/>
                <w:bCs/>
                <w:color w:val="000000" w:themeColor="text1"/>
                <w:sz w:val="26"/>
                <w:szCs w:val="26"/>
                <w:lang w:val="en-GB"/>
              </w:rPr>
              <w:t>30 June</w:t>
            </w:r>
            <w:r w:rsidRPr="001845F0">
              <w:rPr>
                <w:rFonts w:asciiTheme="minorBidi" w:hAnsiTheme="minorBidi" w:cstheme="minorBidi"/>
                <w:b/>
                <w:bCs/>
                <w:color w:val="000000" w:themeColor="text1"/>
                <w:sz w:val="26"/>
                <w:szCs w:val="26"/>
                <w:lang w:val="en-GB"/>
              </w:rPr>
              <w:t xml:space="preserve"> </w:t>
            </w:r>
            <w:r w:rsidR="002946A5" w:rsidRPr="002946A5">
              <w:rPr>
                <w:rFonts w:asciiTheme="minorBidi" w:hAnsiTheme="minorBidi" w:cstheme="minorBidi"/>
                <w:b/>
                <w:bCs/>
                <w:color w:val="000000" w:themeColor="text1"/>
                <w:sz w:val="26"/>
                <w:szCs w:val="26"/>
                <w:lang w:val="en-GB"/>
              </w:rPr>
              <w:t>2025</w:t>
            </w:r>
          </w:p>
        </w:tc>
        <w:tc>
          <w:tcPr>
            <w:tcW w:w="1728" w:type="dxa"/>
            <w:vAlign w:val="bottom"/>
          </w:tcPr>
          <w:p w14:paraId="5DC5B405" w14:textId="77777777" w:rsidR="00986E8E" w:rsidRPr="001845F0" w:rsidRDefault="00986E8E" w:rsidP="002F23AD">
            <w:pPr>
              <w:tabs>
                <w:tab w:val="decimal" w:pos="504"/>
                <w:tab w:val="right" w:pos="1275"/>
              </w:tabs>
              <w:ind w:right="-72"/>
              <w:jc w:val="right"/>
              <w:rPr>
                <w:rFonts w:asciiTheme="minorBidi" w:hAnsiTheme="minorBidi" w:cstheme="minorBidi"/>
                <w:color w:val="000000" w:themeColor="text1"/>
                <w:sz w:val="26"/>
                <w:szCs w:val="26"/>
              </w:rPr>
            </w:pPr>
          </w:p>
        </w:tc>
        <w:tc>
          <w:tcPr>
            <w:tcW w:w="1728" w:type="dxa"/>
            <w:vAlign w:val="bottom"/>
          </w:tcPr>
          <w:p w14:paraId="0497FE8F" w14:textId="77777777" w:rsidR="00986E8E" w:rsidRPr="001845F0" w:rsidRDefault="00986E8E" w:rsidP="002F23AD">
            <w:pPr>
              <w:tabs>
                <w:tab w:val="decimal" w:pos="504"/>
                <w:tab w:val="right" w:pos="1275"/>
              </w:tabs>
              <w:ind w:right="-72"/>
              <w:jc w:val="right"/>
              <w:rPr>
                <w:rFonts w:asciiTheme="minorBidi" w:hAnsiTheme="minorBidi" w:cstheme="minorBidi"/>
                <w:snapToGrid w:val="0"/>
                <w:color w:val="000000" w:themeColor="text1"/>
                <w:sz w:val="26"/>
                <w:szCs w:val="26"/>
                <w:lang w:eastAsia="th-TH"/>
              </w:rPr>
            </w:pPr>
          </w:p>
        </w:tc>
      </w:tr>
      <w:tr w:rsidR="002B471D" w:rsidRPr="001845F0" w14:paraId="1D52C03D" w14:textId="77777777" w:rsidTr="002F23AD">
        <w:tc>
          <w:tcPr>
            <w:tcW w:w="5940" w:type="dxa"/>
            <w:vAlign w:val="bottom"/>
            <w:hideMark/>
          </w:tcPr>
          <w:p w14:paraId="129963FE" w14:textId="46416103" w:rsidR="002B471D" w:rsidRPr="001845F0" w:rsidRDefault="0087571C"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Opening amount</w:t>
            </w:r>
          </w:p>
        </w:tc>
        <w:tc>
          <w:tcPr>
            <w:tcW w:w="1728" w:type="dxa"/>
            <w:vAlign w:val="bottom"/>
          </w:tcPr>
          <w:p w14:paraId="219DBD13" w14:textId="05192A95" w:rsidR="002B471D" w:rsidRPr="001845F0" w:rsidRDefault="009E1596" w:rsidP="002F23AD">
            <w:pPr>
              <w:tabs>
                <w:tab w:val="decimal" w:pos="504"/>
                <w:tab w:val="right" w:pos="1275"/>
              </w:tabs>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t>
            </w:r>
          </w:p>
        </w:tc>
        <w:tc>
          <w:tcPr>
            <w:tcW w:w="1728" w:type="dxa"/>
            <w:vAlign w:val="bottom"/>
          </w:tcPr>
          <w:p w14:paraId="3B6B456A" w14:textId="6EF81F8E" w:rsidR="002B471D" w:rsidRPr="001845F0" w:rsidRDefault="002946A5" w:rsidP="002F23AD">
            <w:pPr>
              <w:tabs>
                <w:tab w:val="decimal" w:pos="504"/>
                <w:tab w:val="right" w:pos="1275"/>
              </w:tabs>
              <w:ind w:right="-72"/>
              <w:jc w:val="right"/>
              <w:rPr>
                <w:rFonts w:asciiTheme="minorBidi" w:hAnsiTheme="minorBidi" w:cstheme="minorBidi"/>
                <w:snapToGrid w:val="0"/>
                <w:color w:val="000000" w:themeColor="text1"/>
                <w:sz w:val="26"/>
                <w:szCs w:val="26"/>
                <w:lang w:eastAsia="th-TH"/>
              </w:rPr>
            </w:pPr>
            <w:r w:rsidRPr="002946A5">
              <w:rPr>
                <w:rFonts w:asciiTheme="minorBidi" w:hAnsiTheme="minorBidi" w:cstheme="minorBidi"/>
                <w:snapToGrid w:val="0"/>
                <w:color w:val="000000" w:themeColor="text1"/>
                <w:sz w:val="26"/>
                <w:szCs w:val="26"/>
                <w:lang w:val="en-GB" w:eastAsia="th-TH"/>
              </w:rPr>
              <w:t>6</w:t>
            </w:r>
            <w:r w:rsidR="00FD5CF5" w:rsidRPr="001845F0">
              <w:rPr>
                <w:rFonts w:asciiTheme="minorBidi" w:hAnsiTheme="minorBidi" w:cstheme="minorBidi"/>
                <w:snapToGrid w:val="0"/>
                <w:color w:val="000000" w:themeColor="text1"/>
                <w:sz w:val="26"/>
                <w:szCs w:val="26"/>
                <w:lang w:eastAsia="th-TH"/>
              </w:rPr>
              <w:t>,</w:t>
            </w:r>
            <w:r w:rsidRPr="002946A5">
              <w:rPr>
                <w:rFonts w:asciiTheme="minorBidi" w:hAnsiTheme="minorBidi" w:cstheme="minorBidi"/>
                <w:snapToGrid w:val="0"/>
                <w:color w:val="000000" w:themeColor="text1"/>
                <w:sz w:val="26"/>
                <w:szCs w:val="26"/>
                <w:lang w:val="en-GB" w:eastAsia="th-TH"/>
              </w:rPr>
              <w:t>033</w:t>
            </w:r>
          </w:p>
        </w:tc>
      </w:tr>
      <w:tr w:rsidR="002B471D" w:rsidRPr="001845F0" w14:paraId="093989CA" w14:textId="77777777" w:rsidTr="002F23AD">
        <w:tc>
          <w:tcPr>
            <w:tcW w:w="5940" w:type="dxa"/>
            <w:vAlign w:val="bottom"/>
            <w:hideMark/>
          </w:tcPr>
          <w:p w14:paraId="0AA597A4" w14:textId="77777777" w:rsidR="002B471D" w:rsidRPr="001845F0" w:rsidRDefault="002B471D"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Additions</w:t>
            </w:r>
          </w:p>
        </w:tc>
        <w:tc>
          <w:tcPr>
            <w:tcW w:w="1728" w:type="dxa"/>
            <w:vAlign w:val="bottom"/>
          </w:tcPr>
          <w:p w14:paraId="0DB719E4" w14:textId="650C37AE" w:rsidR="002B471D" w:rsidRPr="001845F0" w:rsidRDefault="003E3EAB" w:rsidP="002F23AD">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c>
          <w:tcPr>
            <w:tcW w:w="1728" w:type="dxa"/>
            <w:vAlign w:val="bottom"/>
          </w:tcPr>
          <w:p w14:paraId="4468F2DB" w14:textId="42B20C9B" w:rsidR="002B471D" w:rsidRPr="001845F0" w:rsidRDefault="009E025C" w:rsidP="002F23AD">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248</w:t>
            </w:r>
          </w:p>
        </w:tc>
      </w:tr>
      <w:tr w:rsidR="002B471D" w:rsidRPr="001845F0" w14:paraId="3FD6AA85" w14:textId="77777777" w:rsidTr="002F23AD">
        <w:tc>
          <w:tcPr>
            <w:tcW w:w="5940" w:type="dxa"/>
            <w:vAlign w:val="bottom"/>
          </w:tcPr>
          <w:p w14:paraId="7F67AFC5" w14:textId="77777777" w:rsidR="002B471D" w:rsidRPr="001845F0" w:rsidRDefault="002B471D"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Settlements</w:t>
            </w:r>
          </w:p>
        </w:tc>
        <w:tc>
          <w:tcPr>
            <w:tcW w:w="1728" w:type="dxa"/>
            <w:vAlign w:val="bottom"/>
          </w:tcPr>
          <w:p w14:paraId="47CF0AE8" w14:textId="20C0F251" w:rsidR="002B471D" w:rsidRPr="001845F0" w:rsidRDefault="003E3EAB" w:rsidP="002F23AD">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728" w:type="dxa"/>
            <w:vAlign w:val="bottom"/>
          </w:tcPr>
          <w:p w14:paraId="6CE24750" w14:textId="05B300EB" w:rsidR="002B471D" w:rsidRPr="001845F0" w:rsidRDefault="009E025C" w:rsidP="002F23AD">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(340)</w:t>
            </w:r>
          </w:p>
        </w:tc>
      </w:tr>
      <w:tr w:rsidR="002B471D" w:rsidRPr="001845F0" w14:paraId="19B602CB" w14:textId="77777777" w:rsidTr="002F23AD">
        <w:tc>
          <w:tcPr>
            <w:tcW w:w="5940" w:type="dxa"/>
            <w:vAlign w:val="bottom"/>
            <w:hideMark/>
          </w:tcPr>
          <w:p w14:paraId="7322A632" w14:textId="5C63D122" w:rsidR="002B471D" w:rsidRPr="001845F0" w:rsidRDefault="009E1596" w:rsidP="00EC3A07">
            <w:pPr>
              <w:ind w:left="431" w:right="-108"/>
              <w:rPr>
                <w:rFonts w:asciiTheme="minorBidi" w:hAnsiTheme="minorBidi" w:cstheme="minorBidi"/>
                <w:color w:val="000000" w:themeColor="text1"/>
                <w:sz w:val="26"/>
                <w:szCs w:val="26"/>
                <w:cs/>
                <w:lang w:val="en-GB"/>
              </w:rPr>
            </w:pPr>
            <w:r w:rsidRPr="001845F0">
              <w:rPr>
                <w:rFonts w:asciiTheme="minorBidi" w:hAnsiTheme="minorBidi" w:cstheme="minorBidi"/>
                <w:color w:val="000000" w:themeColor="text1"/>
                <w:sz w:val="26"/>
                <w:szCs w:val="26"/>
              </w:rPr>
              <w:t xml:space="preserve">Unrealised </w:t>
            </w:r>
            <w:r w:rsidR="006719B4">
              <w:rPr>
                <w:rFonts w:asciiTheme="minorBidi" w:hAnsiTheme="minorBidi" w:cstheme="minorBidi"/>
                <w:color w:val="000000" w:themeColor="text1"/>
                <w:sz w:val="26"/>
                <w:szCs w:val="26"/>
              </w:rPr>
              <w:t>(</w:t>
            </w:r>
            <w:r w:rsidRPr="001845F0">
              <w:rPr>
                <w:rFonts w:asciiTheme="minorBidi" w:hAnsiTheme="minorBidi" w:cstheme="minorBidi"/>
                <w:color w:val="000000" w:themeColor="text1"/>
                <w:sz w:val="26"/>
                <w:szCs w:val="26"/>
              </w:rPr>
              <w:t>gain</w:t>
            </w:r>
            <w:r w:rsidR="006719B4">
              <w:rPr>
                <w:rFonts w:asciiTheme="minorBidi" w:hAnsiTheme="minorBidi" w:cstheme="minorBidi"/>
                <w:color w:val="000000" w:themeColor="text1"/>
                <w:sz w:val="26"/>
                <w:szCs w:val="26"/>
              </w:rPr>
              <w:t>) loss</w:t>
            </w:r>
            <w:r w:rsidRPr="001845F0">
              <w:rPr>
                <w:rFonts w:asciiTheme="minorBidi" w:hAnsiTheme="minorBidi" w:cstheme="minorBidi"/>
                <w:color w:val="000000" w:themeColor="text1"/>
                <w:sz w:val="26"/>
                <w:szCs w:val="26"/>
              </w:rPr>
              <w:t xml:space="preserve"> on exchange rate</w:t>
            </w:r>
          </w:p>
        </w:tc>
        <w:tc>
          <w:tcPr>
            <w:tcW w:w="1728" w:type="dxa"/>
            <w:vAlign w:val="bottom"/>
          </w:tcPr>
          <w:p w14:paraId="134EBA63" w14:textId="251CDAAE" w:rsidR="002B471D" w:rsidRPr="001845F0" w:rsidRDefault="003E3EAB" w:rsidP="002F23AD">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728" w:type="dxa"/>
            <w:vAlign w:val="bottom"/>
          </w:tcPr>
          <w:p w14:paraId="4E5122EF" w14:textId="273EAEF4" w:rsidR="002B471D" w:rsidRPr="001845F0" w:rsidRDefault="003E3EAB" w:rsidP="002F23AD">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(106)</w:t>
            </w:r>
          </w:p>
        </w:tc>
      </w:tr>
      <w:tr w:rsidR="002B471D" w:rsidRPr="001845F0" w14:paraId="0E597B57" w14:textId="77777777" w:rsidTr="002F23AD">
        <w:tc>
          <w:tcPr>
            <w:tcW w:w="5940" w:type="dxa"/>
            <w:vAlign w:val="bottom"/>
          </w:tcPr>
          <w:p w14:paraId="7695E2A9" w14:textId="77777777" w:rsidR="002B471D" w:rsidRPr="001845F0" w:rsidRDefault="002B471D" w:rsidP="00EC3A07">
            <w:pPr>
              <w:tabs>
                <w:tab w:val="left" w:pos="1134"/>
                <w:tab w:val="left" w:pos="1276"/>
                <w:tab w:val="center" w:pos="3402"/>
                <w:tab w:val="center" w:pos="4536"/>
                <w:tab w:val="center" w:pos="5670"/>
                <w:tab w:val="center" w:pos="6804"/>
                <w:tab w:val="right" w:pos="7655"/>
              </w:tabs>
              <w:ind w:left="431"/>
              <w:rPr>
                <w:rFonts w:asciiTheme="minorBidi" w:hAnsiTheme="minorBidi" w:cstheme="minorBidi"/>
                <w:b/>
                <w:bCs/>
                <w:color w:val="000000" w:themeColor="text1"/>
                <w:sz w:val="12"/>
                <w:szCs w:val="12"/>
              </w:rPr>
            </w:pPr>
          </w:p>
        </w:tc>
        <w:tc>
          <w:tcPr>
            <w:tcW w:w="1728" w:type="dxa"/>
            <w:vAlign w:val="bottom"/>
          </w:tcPr>
          <w:p w14:paraId="6F256115" w14:textId="77777777" w:rsidR="002B471D" w:rsidRPr="001845F0" w:rsidRDefault="002B471D" w:rsidP="002F23AD">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c>
          <w:tcPr>
            <w:tcW w:w="1728" w:type="dxa"/>
            <w:vAlign w:val="bottom"/>
          </w:tcPr>
          <w:p w14:paraId="080A4DDB" w14:textId="77777777" w:rsidR="002B471D" w:rsidRPr="001845F0" w:rsidRDefault="002B471D" w:rsidP="002F23AD">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r>
      <w:tr w:rsidR="002B471D" w:rsidRPr="001845F0" w14:paraId="081B89C4" w14:textId="77777777" w:rsidTr="002F23AD">
        <w:tc>
          <w:tcPr>
            <w:tcW w:w="5940" w:type="dxa"/>
            <w:vAlign w:val="bottom"/>
            <w:hideMark/>
          </w:tcPr>
          <w:p w14:paraId="19DD759A" w14:textId="4B109807" w:rsidR="002B471D" w:rsidRPr="001845F0" w:rsidRDefault="0087571C"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Closing amount</w:t>
            </w:r>
          </w:p>
        </w:tc>
        <w:tc>
          <w:tcPr>
            <w:tcW w:w="1728" w:type="dxa"/>
            <w:vAlign w:val="bottom"/>
          </w:tcPr>
          <w:p w14:paraId="5FF542E0" w14:textId="5EFE031A" w:rsidR="002B471D" w:rsidRPr="001845F0" w:rsidRDefault="003E3EAB" w:rsidP="002F23AD">
            <w:pPr>
              <w:pBdr>
                <w:bottom w:val="double" w:sz="4" w:space="1" w:color="auto"/>
              </w:pBd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728" w:type="dxa"/>
            <w:vAlign w:val="bottom"/>
          </w:tcPr>
          <w:p w14:paraId="5F13727A" w14:textId="5842C3F0" w:rsidR="002B471D" w:rsidRPr="001845F0" w:rsidRDefault="003E3EAB" w:rsidP="002F23AD">
            <w:pPr>
              <w:pBdr>
                <w:bottom w:val="double" w:sz="4" w:space="1" w:color="auto"/>
              </w:pBdr>
              <w:ind w:right="-72"/>
              <w:jc w:val="right"/>
              <w:rPr>
                <w:rFonts w:asciiTheme="minorBidi" w:hAnsiTheme="minorBidi" w:cstheme="minorBidi"/>
                <w:snapToGrid w:val="0"/>
                <w:color w:val="000000" w:themeColor="text1"/>
                <w:sz w:val="26"/>
                <w:szCs w:val="26"/>
                <w:lang w:eastAsia="th-TH"/>
              </w:rPr>
            </w:pPr>
            <w:r>
              <w:rPr>
                <w:rFonts w:asciiTheme="minorBidi" w:hAnsiTheme="minorBidi" w:cstheme="minorBidi"/>
                <w:snapToGrid w:val="0"/>
                <w:color w:val="000000" w:themeColor="text1"/>
                <w:sz w:val="26"/>
                <w:szCs w:val="26"/>
                <w:lang w:eastAsia="th-TH"/>
              </w:rPr>
              <w:t>5,835</w:t>
            </w:r>
          </w:p>
        </w:tc>
      </w:tr>
    </w:tbl>
    <w:p w14:paraId="3B326335" w14:textId="77777777" w:rsidR="00021E78" w:rsidRPr="001845F0" w:rsidRDefault="00021E78" w:rsidP="00EC3A07">
      <w:pPr>
        <w:pStyle w:val="BodyTextIndent3"/>
        <w:tabs>
          <w:tab w:val="clear" w:pos="1134"/>
        </w:tabs>
        <w:ind w:left="540"/>
        <w:rPr>
          <w:rFonts w:asciiTheme="minorBidi" w:hAnsiTheme="minorBidi" w:cstheme="minorBidi"/>
          <w:color w:val="000000" w:themeColor="text1"/>
          <w:sz w:val="26"/>
          <w:szCs w:val="26"/>
          <w:cs/>
        </w:rPr>
      </w:pPr>
    </w:p>
    <w:p w14:paraId="70640068" w14:textId="63EC59B3" w:rsidR="00EC3A07" w:rsidRPr="001845F0" w:rsidRDefault="00021E78" w:rsidP="00EC3A07">
      <w:pPr>
        <w:ind w:left="540"/>
        <w:rPr>
          <w:rFonts w:asciiTheme="minorBidi" w:hAnsiTheme="minorBidi" w:cstheme="minorBidi"/>
          <w:color w:val="000000" w:themeColor="text1"/>
          <w:spacing w:val="-6"/>
          <w:sz w:val="26"/>
          <w:szCs w:val="26"/>
        </w:rPr>
      </w:pPr>
      <w:r w:rsidRPr="001845F0">
        <w:rPr>
          <w:rFonts w:asciiTheme="minorBidi" w:hAnsiTheme="minorBidi" w:cstheme="minorBidi"/>
          <w:color w:val="000000" w:themeColor="text1"/>
          <w:spacing w:val="-4"/>
          <w:sz w:val="26"/>
          <w:szCs w:val="26"/>
        </w:rPr>
        <w:t xml:space="preserve">Short-term borrowings from </w:t>
      </w:r>
      <w:r w:rsidR="000D7732" w:rsidRPr="001845F0">
        <w:rPr>
          <w:rFonts w:asciiTheme="minorBidi" w:hAnsiTheme="minorBidi" w:cstheme="minorBidi"/>
          <w:color w:val="000000" w:themeColor="text1"/>
          <w:spacing w:val="-4"/>
          <w:sz w:val="26"/>
          <w:szCs w:val="26"/>
        </w:rPr>
        <w:t>related parties</w:t>
      </w:r>
      <w:r w:rsidRPr="001845F0">
        <w:rPr>
          <w:rFonts w:asciiTheme="minorBidi" w:hAnsiTheme="minorBidi" w:cstheme="minorBidi"/>
          <w:color w:val="000000" w:themeColor="text1"/>
          <w:spacing w:val="-4"/>
          <w:sz w:val="26"/>
          <w:szCs w:val="26"/>
        </w:rPr>
        <w:t xml:space="preserve"> are unsecured and denominated in</w:t>
      </w:r>
      <w:r w:rsidR="001E01B0" w:rsidRPr="001845F0">
        <w:rPr>
          <w:rFonts w:asciiTheme="minorBidi" w:hAnsiTheme="minorBidi" w:cstheme="minorBidi"/>
          <w:color w:val="000000" w:themeColor="text1"/>
          <w:spacing w:val="-4"/>
          <w:sz w:val="26"/>
          <w:szCs w:val="26"/>
        </w:rPr>
        <w:t xml:space="preserve"> </w:t>
      </w:r>
      <w:r w:rsidR="001E01B0" w:rsidRPr="001845F0">
        <w:rPr>
          <w:rFonts w:asciiTheme="minorBidi" w:hAnsiTheme="minorBidi" w:cstheme="minorBidi"/>
          <w:color w:val="000000" w:themeColor="text1"/>
          <w:spacing w:val="-4"/>
          <w:sz w:val="26"/>
          <w:szCs w:val="26"/>
          <w:lang w:val="en-GB"/>
        </w:rPr>
        <w:t>Thai</w:t>
      </w:r>
      <w:r w:rsidRPr="001845F0">
        <w:rPr>
          <w:rFonts w:asciiTheme="minorBidi" w:hAnsiTheme="minorBidi" w:cstheme="minorBidi"/>
          <w:color w:val="000000" w:themeColor="text1"/>
          <w:spacing w:val="-4"/>
          <w:sz w:val="26"/>
          <w:szCs w:val="26"/>
        </w:rPr>
        <w:t xml:space="preserve"> Baht and foreign currencies.</w:t>
      </w:r>
      <w:r w:rsidRPr="001845F0">
        <w:rPr>
          <w:rFonts w:asciiTheme="minorBidi" w:hAnsiTheme="minorBidi" w:cstheme="minorBidi"/>
          <w:color w:val="000000" w:themeColor="text1"/>
          <w:sz w:val="26"/>
          <w:szCs w:val="26"/>
        </w:rPr>
        <w:t xml:space="preserve"> </w:t>
      </w:r>
      <w:r w:rsidRPr="001845F0">
        <w:rPr>
          <w:rFonts w:asciiTheme="minorBidi" w:hAnsiTheme="minorBidi" w:cstheme="minorBidi"/>
          <w:color w:val="000000" w:themeColor="text1"/>
          <w:spacing w:val="-6"/>
          <w:sz w:val="26"/>
          <w:szCs w:val="26"/>
        </w:rPr>
        <w:t>They are due at call and carry a market rate of interest as referenced by the interest rates quoted by commercial banks.</w:t>
      </w:r>
    </w:p>
    <w:p w14:paraId="7D3A0D2D" w14:textId="77777777" w:rsidR="00EC3A07" w:rsidRPr="001845F0" w:rsidRDefault="00EC3A07">
      <w:pPr>
        <w:jc w:val="left"/>
        <w:rPr>
          <w:rFonts w:asciiTheme="minorBidi" w:hAnsiTheme="minorBidi" w:cstheme="minorBidi"/>
          <w:color w:val="000000" w:themeColor="text1"/>
          <w:spacing w:val="-6"/>
          <w:sz w:val="26"/>
          <w:szCs w:val="26"/>
        </w:rPr>
      </w:pPr>
      <w:r w:rsidRPr="001845F0">
        <w:rPr>
          <w:rFonts w:asciiTheme="minorBidi" w:hAnsiTheme="minorBidi" w:cstheme="minorBidi"/>
          <w:color w:val="000000" w:themeColor="text1"/>
          <w:spacing w:val="-6"/>
          <w:sz w:val="26"/>
          <w:szCs w:val="26"/>
        </w:rPr>
        <w:br w:type="page"/>
      </w:r>
    </w:p>
    <w:p w14:paraId="35A70A03" w14:textId="0C3F3C3C" w:rsidR="008177A1" w:rsidRPr="001845F0" w:rsidRDefault="002946A5" w:rsidP="00D9626C">
      <w:pPr>
        <w:ind w:left="540" w:hanging="540"/>
        <w:rPr>
          <w:rFonts w:asciiTheme="minorBidi" w:hAnsiTheme="minorBidi" w:cstheme="minorBidi"/>
          <w:b/>
          <w:bCs/>
          <w:color w:val="000000" w:themeColor="text1"/>
          <w:sz w:val="26"/>
          <w:szCs w:val="26"/>
          <w:cs/>
        </w:rPr>
      </w:pPr>
      <w:r w:rsidRPr="002946A5">
        <w:rPr>
          <w:rFonts w:asciiTheme="minorBidi" w:hAnsiTheme="minorBidi" w:cstheme="minorBidi"/>
          <w:b/>
          <w:bCs/>
          <w:color w:val="000000" w:themeColor="text1"/>
          <w:sz w:val="26"/>
          <w:szCs w:val="26"/>
          <w:lang w:val="en-GB"/>
        </w:rPr>
        <w:lastRenderedPageBreak/>
        <w:t>9</w:t>
      </w:r>
      <w:r w:rsidR="008177A1" w:rsidRPr="001845F0">
        <w:rPr>
          <w:rFonts w:asciiTheme="minorBidi" w:hAnsiTheme="minorBidi" w:cstheme="minorBidi"/>
          <w:b/>
          <w:bCs/>
          <w:color w:val="000000" w:themeColor="text1"/>
          <w:sz w:val="26"/>
          <w:szCs w:val="26"/>
        </w:rPr>
        <w:tab/>
        <w:t>Trade and other receivables</w:t>
      </w:r>
    </w:p>
    <w:p w14:paraId="6437E171" w14:textId="77777777" w:rsidR="001D5D07" w:rsidRPr="001845F0" w:rsidRDefault="001D5D07" w:rsidP="00D9626C">
      <w:pPr>
        <w:pStyle w:val="BodyTextIndent3"/>
        <w:tabs>
          <w:tab w:val="left" w:pos="720"/>
        </w:tabs>
        <w:ind w:left="540"/>
        <w:rPr>
          <w:rFonts w:asciiTheme="minorBidi" w:hAnsiTheme="minorBidi" w:cstheme="minorBidi"/>
          <w:color w:val="000000" w:themeColor="text1"/>
          <w:sz w:val="26"/>
          <w:szCs w:val="26"/>
        </w:rPr>
      </w:pPr>
    </w:p>
    <w:tbl>
      <w:tblPr>
        <w:tblW w:w="9432" w:type="dxa"/>
        <w:tblInd w:w="-27" w:type="dxa"/>
        <w:tblLayout w:type="fixed"/>
        <w:tblLook w:val="04A0" w:firstRow="1" w:lastRow="0" w:firstColumn="1" w:lastColumn="0" w:noHBand="0" w:noVBand="1"/>
      </w:tblPr>
      <w:tblGrid>
        <w:gridCol w:w="4167"/>
        <w:gridCol w:w="1316"/>
        <w:gridCol w:w="1316"/>
        <w:gridCol w:w="1316"/>
        <w:gridCol w:w="1317"/>
      </w:tblGrid>
      <w:tr w:rsidR="00214F9F" w:rsidRPr="001845F0" w14:paraId="6EC8B295" w14:textId="77777777" w:rsidTr="003560EF">
        <w:trPr>
          <w:trHeight w:val="20"/>
        </w:trPr>
        <w:tc>
          <w:tcPr>
            <w:tcW w:w="4167" w:type="dxa"/>
            <w:vAlign w:val="bottom"/>
          </w:tcPr>
          <w:p w14:paraId="4ED08969" w14:textId="77777777" w:rsidR="001D5D07" w:rsidRPr="001845F0" w:rsidRDefault="001D5D07" w:rsidP="00D9626C">
            <w:pPr>
              <w:pStyle w:val="IndexHeading"/>
              <w:ind w:left="457"/>
              <w:jc w:val="left"/>
              <w:rPr>
                <w:rFonts w:asciiTheme="minorBidi" w:hAnsiTheme="minorBidi" w:cstheme="minorBidi"/>
                <w:color w:val="000000" w:themeColor="text1"/>
                <w:sz w:val="26"/>
                <w:szCs w:val="26"/>
              </w:rPr>
            </w:pPr>
          </w:p>
        </w:tc>
        <w:tc>
          <w:tcPr>
            <w:tcW w:w="2632" w:type="dxa"/>
            <w:gridSpan w:val="2"/>
            <w:vAlign w:val="bottom"/>
            <w:hideMark/>
          </w:tcPr>
          <w:p w14:paraId="3134676C" w14:textId="77777777" w:rsidR="001D5D07" w:rsidRPr="001845F0" w:rsidRDefault="001D5D07" w:rsidP="00D9626C">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633" w:type="dxa"/>
            <w:gridSpan w:val="2"/>
            <w:vAlign w:val="bottom"/>
            <w:hideMark/>
          </w:tcPr>
          <w:p w14:paraId="427071C0" w14:textId="77777777" w:rsidR="001D5D07" w:rsidRPr="001845F0" w:rsidRDefault="001D5D07" w:rsidP="00D9626C">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44CA1847" w14:textId="77777777" w:rsidTr="003560EF">
        <w:trPr>
          <w:trHeight w:val="20"/>
        </w:trPr>
        <w:tc>
          <w:tcPr>
            <w:tcW w:w="4167" w:type="dxa"/>
            <w:vAlign w:val="bottom"/>
          </w:tcPr>
          <w:p w14:paraId="2477E42F" w14:textId="77777777" w:rsidR="001D5D07" w:rsidRPr="001845F0" w:rsidRDefault="001D5D07" w:rsidP="00D9626C">
            <w:pPr>
              <w:pStyle w:val="IndexHeading"/>
              <w:ind w:left="457"/>
              <w:jc w:val="left"/>
              <w:rPr>
                <w:rFonts w:asciiTheme="minorBidi" w:hAnsiTheme="minorBidi" w:cstheme="minorBidi"/>
                <w:color w:val="000000" w:themeColor="text1"/>
                <w:sz w:val="26"/>
                <w:szCs w:val="26"/>
              </w:rPr>
            </w:pPr>
          </w:p>
        </w:tc>
        <w:tc>
          <w:tcPr>
            <w:tcW w:w="2632" w:type="dxa"/>
            <w:gridSpan w:val="2"/>
            <w:vAlign w:val="bottom"/>
            <w:hideMark/>
          </w:tcPr>
          <w:p w14:paraId="2679A1D6" w14:textId="77777777" w:rsidR="001D5D07" w:rsidRPr="001845F0" w:rsidRDefault="001D5D07"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633" w:type="dxa"/>
            <w:gridSpan w:val="2"/>
            <w:vAlign w:val="bottom"/>
            <w:hideMark/>
          </w:tcPr>
          <w:p w14:paraId="23426284" w14:textId="77777777" w:rsidR="001D5D07" w:rsidRPr="001845F0" w:rsidRDefault="001D5D07"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243305DC" w14:textId="77777777" w:rsidTr="003560EF">
        <w:trPr>
          <w:trHeight w:val="20"/>
        </w:trPr>
        <w:tc>
          <w:tcPr>
            <w:tcW w:w="4167" w:type="dxa"/>
            <w:vAlign w:val="bottom"/>
          </w:tcPr>
          <w:p w14:paraId="181229B9" w14:textId="77777777" w:rsidR="009E26B7" w:rsidRPr="001845F0" w:rsidRDefault="009E26B7" w:rsidP="00D9626C">
            <w:pPr>
              <w:ind w:left="457"/>
              <w:jc w:val="left"/>
              <w:rPr>
                <w:rFonts w:asciiTheme="minorBidi" w:hAnsiTheme="minorBidi" w:cstheme="minorBidi"/>
                <w:b/>
                <w:bCs/>
                <w:color w:val="000000" w:themeColor="text1"/>
                <w:sz w:val="26"/>
                <w:szCs w:val="26"/>
              </w:rPr>
            </w:pPr>
          </w:p>
        </w:tc>
        <w:tc>
          <w:tcPr>
            <w:tcW w:w="1316" w:type="dxa"/>
            <w:vAlign w:val="bottom"/>
            <w:hideMark/>
          </w:tcPr>
          <w:p w14:paraId="0BD74E17" w14:textId="5BABD496" w:rsidR="009E26B7"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30 June</w:t>
            </w:r>
          </w:p>
        </w:tc>
        <w:tc>
          <w:tcPr>
            <w:tcW w:w="1316" w:type="dxa"/>
            <w:vAlign w:val="bottom"/>
            <w:hideMark/>
          </w:tcPr>
          <w:p w14:paraId="5DDB7E74" w14:textId="3A2A4024" w:rsidR="009E26B7"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31</w:t>
            </w:r>
            <w:r w:rsidR="009E26B7" w:rsidRPr="001845F0">
              <w:rPr>
                <w:rFonts w:asciiTheme="minorBidi" w:hAnsiTheme="minorBidi" w:cstheme="minorBidi"/>
                <w:b/>
                <w:bCs/>
                <w:color w:val="000000" w:themeColor="text1"/>
                <w:sz w:val="26"/>
                <w:szCs w:val="26"/>
              </w:rPr>
              <w:t xml:space="preserve"> December</w:t>
            </w:r>
          </w:p>
        </w:tc>
        <w:tc>
          <w:tcPr>
            <w:tcW w:w="1316" w:type="dxa"/>
            <w:vAlign w:val="bottom"/>
            <w:hideMark/>
          </w:tcPr>
          <w:p w14:paraId="488F0786" w14:textId="42EC697B" w:rsidR="009E26B7"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30 June</w:t>
            </w:r>
          </w:p>
        </w:tc>
        <w:tc>
          <w:tcPr>
            <w:tcW w:w="1317" w:type="dxa"/>
            <w:vAlign w:val="bottom"/>
            <w:hideMark/>
          </w:tcPr>
          <w:p w14:paraId="32208249" w14:textId="0870DDEA" w:rsidR="009E26B7"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31</w:t>
            </w:r>
            <w:r w:rsidR="009E26B7" w:rsidRPr="001845F0">
              <w:rPr>
                <w:rFonts w:asciiTheme="minorBidi" w:hAnsiTheme="minorBidi" w:cstheme="minorBidi"/>
                <w:b/>
                <w:bCs/>
                <w:color w:val="000000" w:themeColor="text1"/>
                <w:sz w:val="26"/>
                <w:szCs w:val="26"/>
              </w:rPr>
              <w:t xml:space="preserve"> December</w:t>
            </w:r>
          </w:p>
        </w:tc>
      </w:tr>
      <w:tr w:rsidR="00214F9F" w:rsidRPr="001845F0" w14:paraId="59C43851" w14:textId="77777777" w:rsidTr="003560EF">
        <w:trPr>
          <w:trHeight w:val="20"/>
        </w:trPr>
        <w:tc>
          <w:tcPr>
            <w:tcW w:w="4167" w:type="dxa"/>
            <w:vAlign w:val="bottom"/>
          </w:tcPr>
          <w:p w14:paraId="54748C82" w14:textId="77777777" w:rsidR="009E26B7" w:rsidRPr="001845F0" w:rsidRDefault="009E26B7" w:rsidP="00D9626C">
            <w:pPr>
              <w:ind w:left="457"/>
              <w:jc w:val="left"/>
              <w:rPr>
                <w:rFonts w:asciiTheme="minorBidi" w:hAnsiTheme="minorBidi" w:cstheme="minorBidi"/>
                <w:b/>
                <w:bCs/>
                <w:color w:val="000000" w:themeColor="text1"/>
                <w:sz w:val="26"/>
                <w:szCs w:val="26"/>
              </w:rPr>
            </w:pPr>
          </w:p>
        </w:tc>
        <w:tc>
          <w:tcPr>
            <w:tcW w:w="1316" w:type="dxa"/>
            <w:vAlign w:val="bottom"/>
            <w:hideMark/>
          </w:tcPr>
          <w:p w14:paraId="163F2AED" w14:textId="7EC6DCB6" w:rsidR="009E26B7"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316" w:type="dxa"/>
            <w:vAlign w:val="bottom"/>
            <w:hideMark/>
          </w:tcPr>
          <w:p w14:paraId="105E7575" w14:textId="60ED4C18" w:rsidR="009E26B7"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c>
          <w:tcPr>
            <w:tcW w:w="1316" w:type="dxa"/>
            <w:vAlign w:val="bottom"/>
            <w:hideMark/>
          </w:tcPr>
          <w:p w14:paraId="12CCB531" w14:textId="6EBF075D" w:rsidR="009E26B7"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317" w:type="dxa"/>
            <w:vAlign w:val="bottom"/>
            <w:hideMark/>
          </w:tcPr>
          <w:p w14:paraId="524FC84E" w14:textId="6106EF06" w:rsidR="009E26B7"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r>
      <w:tr w:rsidR="00214F9F" w:rsidRPr="001845F0" w14:paraId="32C70B4F" w14:textId="77777777" w:rsidTr="003560EF">
        <w:trPr>
          <w:trHeight w:val="20"/>
        </w:trPr>
        <w:tc>
          <w:tcPr>
            <w:tcW w:w="4167" w:type="dxa"/>
            <w:vAlign w:val="bottom"/>
          </w:tcPr>
          <w:p w14:paraId="57B16F6A" w14:textId="77777777" w:rsidR="009E26B7" w:rsidRPr="001845F0" w:rsidRDefault="009E26B7" w:rsidP="00D9626C">
            <w:pPr>
              <w:ind w:left="457"/>
              <w:jc w:val="left"/>
              <w:rPr>
                <w:rFonts w:asciiTheme="minorBidi" w:hAnsiTheme="minorBidi" w:cstheme="minorBidi"/>
                <w:b/>
                <w:bCs/>
                <w:color w:val="000000" w:themeColor="text1"/>
                <w:sz w:val="26"/>
                <w:szCs w:val="26"/>
              </w:rPr>
            </w:pPr>
          </w:p>
        </w:tc>
        <w:tc>
          <w:tcPr>
            <w:tcW w:w="1316" w:type="dxa"/>
            <w:vAlign w:val="bottom"/>
            <w:hideMark/>
          </w:tcPr>
          <w:p w14:paraId="4D0C163D" w14:textId="7E65F405" w:rsidR="009E26B7" w:rsidRPr="001845F0" w:rsidRDefault="00A0549E" w:rsidP="00D9626C">
            <w:pPr>
              <w:pBdr>
                <w:bottom w:val="single" w:sz="4" w:space="0"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16" w:type="dxa"/>
            <w:vAlign w:val="bottom"/>
            <w:hideMark/>
          </w:tcPr>
          <w:p w14:paraId="63BE0F1B" w14:textId="4BF7C2D4" w:rsidR="009E26B7" w:rsidRPr="001845F0" w:rsidRDefault="00A0549E" w:rsidP="00D9626C">
            <w:pPr>
              <w:pBdr>
                <w:bottom w:val="single" w:sz="4" w:space="0"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16" w:type="dxa"/>
            <w:vAlign w:val="bottom"/>
            <w:hideMark/>
          </w:tcPr>
          <w:p w14:paraId="0D565CB2" w14:textId="3A338718" w:rsidR="009E26B7" w:rsidRPr="001845F0" w:rsidRDefault="00A0549E" w:rsidP="00D9626C">
            <w:pPr>
              <w:pBdr>
                <w:bottom w:val="single" w:sz="4" w:space="0"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17" w:type="dxa"/>
            <w:vAlign w:val="bottom"/>
            <w:hideMark/>
          </w:tcPr>
          <w:p w14:paraId="452EE2FE" w14:textId="58FF1369" w:rsidR="009E26B7" w:rsidRPr="001845F0" w:rsidRDefault="00A0549E" w:rsidP="00D9626C">
            <w:pPr>
              <w:pBdr>
                <w:bottom w:val="single" w:sz="4" w:space="0"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3B730E0E" w14:textId="77777777" w:rsidTr="003560EF">
        <w:trPr>
          <w:trHeight w:val="20"/>
        </w:trPr>
        <w:tc>
          <w:tcPr>
            <w:tcW w:w="4167" w:type="dxa"/>
            <w:vAlign w:val="bottom"/>
          </w:tcPr>
          <w:p w14:paraId="190991CB" w14:textId="77777777" w:rsidR="009E26B7" w:rsidRPr="001845F0" w:rsidRDefault="009E26B7" w:rsidP="00D9626C">
            <w:pPr>
              <w:ind w:left="457"/>
              <w:jc w:val="left"/>
              <w:rPr>
                <w:rFonts w:asciiTheme="minorBidi" w:hAnsiTheme="minorBidi" w:cstheme="minorBidi"/>
                <w:color w:val="000000" w:themeColor="text1"/>
                <w:sz w:val="12"/>
                <w:szCs w:val="12"/>
              </w:rPr>
            </w:pPr>
          </w:p>
        </w:tc>
        <w:tc>
          <w:tcPr>
            <w:tcW w:w="1316" w:type="dxa"/>
            <w:vAlign w:val="bottom"/>
          </w:tcPr>
          <w:p w14:paraId="1F2AE626" w14:textId="77777777" w:rsidR="009E26B7" w:rsidRPr="001845F0" w:rsidRDefault="009E26B7" w:rsidP="00D9626C">
            <w:pPr>
              <w:ind w:left="162"/>
              <w:rPr>
                <w:rFonts w:asciiTheme="minorBidi" w:hAnsiTheme="minorBidi" w:cstheme="minorBidi"/>
                <w:color w:val="000000" w:themeColor="text1"/>
                <w:sz w:val="12"/>
                <w:szCs w:val="12"/>
              </w:rPr>
            </w:pPr>
          </w:p>
        </w:tc>
        <w:tc>
          <w:tcPr>
            <w:tcW w:w="1316" w:type="dxa"/>
            <w:vAlign w:val="bottom"/>
          </w:tcPr>
          <w:p w14:paraId="4BCC0BA2" w14:textId="77777777" w:rsidR="009E26B7" w:rsidRPr="001845F0" w:rsidRDefault="009E26B7" w:rsidP="00D9626C">
            <w:pPr>
              <w:ind w:left="162"/>
              <w:rPr>
                <w:rFonts w:asciiTheme="minorBidi" w:hAnsiTheme="minorBidi" w:cstheme="minorBidi"/>
                <w:color w:val="000000" w:themeColor="text1"/>
                <w:sz w:val="12"/>
                <w:szCs w:val="12"/>
              </w:rPr>
            </w:pPr>
          </w:p>
        </w:tc>
        <w:tc>
          <w:tcPr>
            <w:tcW w:w="1316" w:type="dxa"/>
            <w:vAlign w:val="bottom"/>
          </w:tcPr>
          <w:p w14:paraId="6DE718CB" w14:textId="77777777" w:rsidR="009E26B7" w:rsidRPr="001845F0" w:rsidRDefault="009E26B7" w:rsidP="00D9626C">
            <w:pPr>
              <w:ind w:left="162"/>
              <w:rPr>
                <w:rFonts w:asciiTheme="minorBidi" w:hAnsiTheme="minorBidi" w:cstheme="minorBidi"/>
                <w:color w:val="000000" w:themeColor="text1"/>
                <w:sz w:val="12"/>
                <w:szCs w:val="12"/>
              </w:rPr>
            </w:pPr>
          </w:p>
        </w:tc>
        <w:tc>
          <w:tcPr>
            <w:tcW w:w="1317" w:type="dxa"/>
            <w:vAlign w:val="bottom"/>
          </w:tcPr>
          <w:p w14:paraId="55AF26DF" w14:textId="77777777" w:rsidR="009E26B7" w:rsidRPr="001845F0" w:rsidRDefault="009E26B7" w:rsidP="00D9626C">
            <w:pPr>
              <w:ind w:left="162"/>
              <w:rPr>
                <w:rFonts w:asciiTheme="minorBidi" w:hAnsiTheme="minorBidi" w:cstheme="minorBidi"/>
                <w:color w:val="000000" w:themeColor="text1"/>
                <w:sz w:val="12"/>
                <w:szCs w:val="12"/>
              </w:rPr>
            </w:pPr>
          </w:p>
        </w:tc>
      </w:tr>
      <w:tr w:rsidR="00214F9F" w:rsidRPr="001845F0" w14:paraId="3772F5A6" w14:textId="77777777" w:rsidTr="003560EF">
        <w:trPr>
          <w:trHeight w:val="20"/>
        </w:trPr>
        <w:tc>
          <w:tcPr>
            <w:tcW w:w="4167" w:type="dxa"/>
            <w:vAlign w:val="bottom"/>
            <w:hideMark/>
          </w:tcPr>
          <w:p w14:paraId="47EF0F25" w14:textId="77777777" w:rsidR="009E26B7" w:rsidRPr="001845F0" w:rsidRDefault="009E26B7" w:rsidP="00D9626C">
            <w:pPr>
              <w:ind w:left="457"/>
              <w:rPr>
                <w:rFonts w:asciiTheme="minorBidi" w:hAnsiTheme="minorBidi" w:cstheme="minorBidi"/>
                <w:b/>
                <w:bCs/>
                <w:color w:val="000000" w:themeColor="text1"/>
                <w:sz w:val="26"/>
                <w:szCs w:val="26"/>
                <w:u w:val="single"/>
              </w:rPr>
            </w:pPr>
            <w:r w:rsidRPr="001845F0">
              <w:rPr>
                <w:rFonts w:asciiTheme="minorBidi" w:hAnsiTheme="minorBidi" w:cstheme="minorBidi"/>
                <w:b/>
                <w:bCs/>
                <w:color w:val="000000" w:themeColor="text1"/>
                <w:sz w:val="26"/>
                <w:szCs w:val="26"/>
                <w:u w:val="single"/>
              </w:rPr>
              <w:t>Current</w:t>
            </w:r>
          </w:p>
        </w:tc>
        <w:tc>
          <w:tcPr>
            <w:tcW w:w="1316" w:type="dxa"/>
            <w:vAlign w:val="bottom"/>
          </w:tcPr>
          <w:p w14:paraId="3924D309" w14:textId="77777777" w:rsidR="009E26B7" w:rsidRPr="001845F0" w:rsidRDefault="009E26B7"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16" w:type="dxa"/>
            <w:vAlign w:val="bottom"/>
          </w:tcPr>
          <w:p w14:paraId="54C0DCE1" w14:textId="77777777" w:rsidR="009E26B7" w:rsidRPr="001845F0" w:rsidRDefault="009E26B7"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16" w:type="dxa"/>
            <w:vAlign w:val="bottom"/>
          </w:tcPr>
          <w:p w14:paraId="05E69110" w14:textId="77777777" w:rsidR="009E26B7" w:rsidRPr="001845F0" w:rsidRDefault="009E26B7" w:rsidP="00D9626C">
            <w:pPr>
              <w:ind w:right="-72"/>
              <w:jc w:val="right"/>
              <w:rPr>
                <w:rFonts w:asciiTheme="minorBidi" w:hAnsiTheme="minorBidi" w:cstheme="minorBidi"/>
                <w:color w:val="000000" w:themeColor="text1"/>
                <w:sz w:val="26"/>
                <w:szCs w:val="26"/>
              </w:rPr>
            </w:pPr>
          </w:p>
        </w:tc>
        <w:tc>
          <w:tcPr>
            <w:tcW w:w="1317" w:type="dxa"/>
            <w:vAlign w:val="bottom"/>
          </w:tcPr>
          <w:p w14:paraId="7957C6CF" w14:textId="77777777" w:rsidR="009E26B7" w:rsidRPr="001845F0" w:rsidRDefault="009E26B7" w:rsidP="00D9626C">
            <w:pPr>
              <w:ind w:right="-72"/>
              <w:jc w:val="right"/>
              <w:rPr>
                <w:rFonts w:asciiTheme="minorBidi" w:hAnsiTheme="minorBidi" w:cstheme="minorBidi"/>
                <w:color w:val="000000" w:themeColor="text1"/>
                <w:sz w:val="26"/>
                <w:szCs w:val="26"/>
              </w:rPr>
            </w:pPr>
          </w:p>
        </w:tc>
      </w:tr>
      <w:tr w:rsidR="00BF0375" w:rsidRPr="001845F0" w14:paraId="392E0496" w14:textId="77777777" w:rsidTr="003560EF">
        <w:trPr>
          <w:trHeight w:val="20"/>
        </w:trPr>
        <w:tc>
          <w:tcPr>
            <w:tcW w:w="4167" w:type="dxa"/>
            <w:vAlign w:val="bottom"/>
            <w:hideMark/>
          </w:tcPr>
          <w:p w14:paraId="5046C449" w14:textId="672DBEFA"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Trade receivables - third parties</w:t>
            </w:r>
          </w:p>
        </w:tc>
        <w:tc>
          <w:tcPr>
            <w:tcW w:w="1316" w:type="dxa"/>
            <w:vAlign w:val="bottom"/>
          </w:tcPr>
          <w:p w14:paraId="45E4FC56" w14:textId="192B21C2" w:rsidR="00BF0375" w:rsidRPr="001845F0" w:rsidRDefault="006C4927"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hint="cs"/>
                <w:color w:val="000000" w:themeColor="text1"/>
                <w:sz w:val="26"/>
                <w:szCs w:val="26"/>
                <w:cs/>
              </w:rPr>
              <w:t>9</w:t>
            </w:r>
            <w:r>
              <w:rPr>
                <w:rFonts w:asciiTheme="minorBidi" w:hAnsiTheme="minorBidi" w:cstheme="minorBidi"/>
                <w:color w:val="000000" w:themeColor="text1"/>
                <w:sz w:val="26"/>
                <w:szCs w:val="26"/>
              </w:rPr>
              <w:t>,709</w:t>
            </w:r>
          </w:p>
        </w:tc>
        <w:tc>
          <w:tcPr>
            <w:tcW w:w="1316" w:type="dxa"/>
            <w:vAlign w:val="bottom"/>
          </w:tcPr>
          <w:p w14:paraId="7CB14495" w14:textId="18A01A12" w:rsidR="00BF0375" w:rsidRPr="001845F0" w:rsidRDefault="002946A5" w:rsidP="00BF0375">
            <w:pPr>
              <w:tabs>
                <w:tab w:val="left" w:pos="1134"/>
                <w:tab w:val="left" w:pos="1276"/>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sz w:val="26"/>
                <w:szCs w:val="26"/>
                <w:lang w:val="en-GB"/>
              </w:rPr>
              <w:t>8</w:t>
            </w:r>
            <w:r w:rsidR="00BF0375" w:rsidRPr="001845F0">
              <w:rPr>
                <w:rFonts w:asciiTheme="minorBidi" w:eastAsia="MS Mincho" w:hAnsiTheme="minorBidi" w:cstheme="minorBidi"/>
                <w:sz w:val="26"/>
                <w:szCs w:val="26"/>
                <w:lang w:val="en-GB"/>
              </w:rPr>
              <w:t>,</w:t>
            </w:r>
            <w:r w:rsidRPr="002946A5">
              <w:rPr>
                <w:rFonts w:asciiTheme="minorBidi" w:eastAsia="MS Mincho" w:hAnsiTheme="minorBidi" w:cstheme="minorBidi"/>
                <w:sz w:val="26"/>
                <w:szCs w:val="26"/>
                <w:lang w:val="en-GB"/>
              </w:rPr>
              <w:t>305</w:t>
            </w:r>
          </w:p>
        </w:tc>
        <w:tc>
          <w:tcPr>
            <w:tcW w:w="1316" w:type="dxa"/>
            <w:vAlign w:val="bottom"/>
          </w:tcPr>
          <w:p w14:paraId="37A10410" w14:textId="4ED958A1" w:rsidR="00BF0375" w:rsidRPr="001845F0" w:rsidRDefault="006C4927" w:rsidP="00BF0375">
            <w:pPr>
              <w:tabs>
                <w:tab w:val="left" w:pos="1134"/>
                <w:tab w:val="left" w:pos="1276"/>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cs/>
              </w:rPr>
            </w:pPr>
            <w:r>
              <w:rPr>
                <w:rFonts w:asciiTheme="minorBidi" w:eastAsia="MS Mincho" w:hAnsiTheme="minorBidi" w:cstheme="minorBidi"/>
                <w:color w:val="000000" w:themeColor="text1"/>
                <w:sz w:val="26"/>
                <w:szCs w:val="26"/>
              </w:rPr>
              <w:t>4</w:t>
            </w:r>
          </w:p>
        </w:tc>
        <w:tc>
          <w:tcPr>
            <w:tcW w:w="1317" w:type="dxa"/>
            <w:vAlign w:val="bottom"/>
          </w:tcPr>
          <w:p w14:paraId="37259E13" w14:textId="7B5B35E4" w:rsidR="00BF0375" w:rsidRPr="001845F0" w:rsidRDefault="002946A5" w:rsidP="00BF0375">
            <w:pPr>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sz w:val="26"/>
                <w:szCs w:val="26"/>
                <w:lang w:val="en-GB"/>
              </w:rPr>
              <w:t>6</w:t>
            </w:r>
          </w:p>
        </w:tc>
      </w:tr>
      <w:tr w:rsidR="00BF0375" w:rsidRPr="001845F0" w14:paraId="71A13494" w14:textId="77777777" w:rsidTr="003560EF">
        <w:trPr>
          <w:trHeight w:val="20"/>
        </w:trPr>
        <w:tc>
          <w:tcPr>
            <w:tcW w:w="4167" w:type="dxa"/>
            <w:vAlign w:val="bottom"/>
            <w:hideMark/>
          </w:tcPr>
          <w:p w14:paraId="31E222AE" w14:textId="1E8C47A7" w:rsidR="00BF0375" w:rsidRPr="001845F0" w:rsidRDefault="00BF0375" w:rsidP="00BF0375">
            <w:pPr>
              <w:tabs>
                <w:tab w:val="left" w:pos="885"/>
              </w:tabs>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u w:val="single"/>
              </w:rPr>
              <w:t>Less</w:t>
            </w:r>
            <w:r w:rsidRPr="001845F0">
              <w:rPr>
                <w:rFonts w:asciiTheme="minorBidi" w:hAnsiTheme="minorBidi" w:cstheme="minorBidi"/>
                <w:color w:val="000000" w:themeColor="text1"/>
                <w:sz w:val="26"/>
                <w:szCs w:val="26"/>
              </w:rPr>
              <w:tab/>
              <w:t>Expected credit loss</w:t>
            </w:r>
          </w:p>
        </w:tc>
        <w:tc>
          <w:tcPr>
            <w:tcW w:w="1316" w:type="dxa"/>
            <w:vAlign w:val="bottom"/>
          </w:tcPr>
          <w:p w14:paraId="4B592C4D" w14:textId="2CD85B8F" w:rsidR="00BF0375" w:rsidRPr="001845F0" w:rsidRDefault="006C4927" w:rsidP="00BF0375">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(868</w:t>
            </w:r>
            <w:r w:rsidR="00B63618">
              <w:rPr>
                <w:rFonts w:asciiTheme="minorBidi" w:hAnsiTheme="minorBidi" w:cstheme="minorBidi"/>
                <w:color w:val="000000" w:themeColor="text1"/>
                <w:sz w:val="26"/>
                <w:szCs w:val="26"/>
              </w:rPr>
              <w:t>)</w:t>
            </w:r>
          </w:p>
        </w:tc>
        <w:tc>
          <w:tcPr>
            <w:tcW w:w="1316" w:type="dxa"/>
            <w:vAlign w:val="bottom"/>
          </w:tcPr>
          <w:p w14:paraId="37055D91" w14:textId="2BCBF3CB" w:rsidR="00BF0375" w:rsidRPr="001845F0" w:rsidRDefault="00BF0375" w:rsidP="00BF0375">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rPr>
            </w:pPr>
            <w:r w:rsidRPr="001845F0">
              <w:rPr>
                <w:rFonts w:asciiTheme="minorBidi" w:eastAsia="MS Mincho" w:hAnsiTheme="minorBidi" w:cstheme="minorBidi"/>
                <w:sz w:val="26"/>
                <w:szCs w:val="26"/>
                <w:lang w:val="en-GB"/>
              </w:rPr>
              <w:t>(</w:t>
            </w:r>
            <w:r w:rsidR="002946A5" w:rsidRPr="002946A5">
              <w:rPr>
                <w:rFonts w:asciiTheme="minorBidi" w:eastAsia="MS Mincho" w:hAnsiTheme="minorBidi" w:cstheme="minorBidi"/>
                <w:sz w:val="26"/>
                <w:szCs w:val="26"/>
                <w:lang w:val="en-GB"/>
              </w:rPr>
              <w:t>811</w:t>
            </w:r>
            <w:r w:rsidRPr="001845F0">
              <w:rPr>
                <w:rFonts w:asciiTheme="minorBidi" w:eastAsia="MS Mincho" w:hAnsiTheme="minorBidi" w:cstheme="minorBidi"/>
                <w:sz w:val="26"/>
                <w:szCs w:val="26"/>
                <w:lang w:val="en-GB"/>
              </w:rPr>
              <w:t>)</w:t>
            </w:r>
          </w:p>
        </w:tc>
        <w:tc>
          <w:tcPr>
            <w:tcW w:w="1316" w:type="dxa"/>
            <w:vAlign w:val="bottom"/>
          </w:tcPr>
          <w:p w14:paraId="63E3441D" w14:textId="032A06CA" w:rsidR="00BF0375" w:rsidRPr="001845F0" w:rsidRDefault="006C4927" w:rsidP="00BF0375">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c>
          <w:tcPr>
            <w:tcW w:w="1317" w:type="dxa"/>
            <w:vAlign w:val="bottom"/>
          </w:tcPr>
          <w:p w14:paraId="20B8EE78" w14:textId="4EE32E28" w:rsidR="00BF0375" w:rsidRPr="001845F0" w:rsidRDefault="00BF0375" w:rsidP="00BF0375">
            <w:pPr>
              <w:pBdr>
                <w:bottom w:val="single" w:sz="4" w:space="1" w:color="auto"/>
              </w:pBdr>
              <w:ind w:right="-72"/>
              <w:jc w:val="right"/>
              <w:rPr>
                <w:rFonts w:asciiTheme="minorBidi" w:eastAsia="MS Mincho" w:hAnsiTheme="minorBidi" w:cstheme="minorBidi"/>
                <w:color w:val="000000" w:themeColor="text1"/>
                <w:sz w:val="26"/>
                <w:szCs w:val="26"/>
              </w:rPr>
            </w:pPr>
            <w:r w:rsidRPr="001845F0">
              <w:rPr>
                <w:rFonts w:asciiTheme="minorBidi" w:eastAsia="MS Mincho" w:hAnsiTheme="minorBidi" w:cstheme="minorBidi"/>
                <w:sz w:val="26"/>
                <w:szCs w:val="26"/>
                <w:lang w:val="en-GB"/>
              </w:rPr>
              <w:t>-</w:t>
            </w:r>
          </w:p>
        </w:tc>
      </w:tr>
      <w:tr w:rsidR="00BF0375" w:rsidRPr="001845F0" w14:paraId="59707E58" w14:textId="77777777" w:rsidTr="003560EF">
        <w:trPr>
          <w:trHeight w:val="20"/>
        </w:trPr>
        <w:tc>
          <w:tcPr>
            <w:tcW w:w="4167" w:type="dxa"/>
            <w:vAlign w:val="bottom"/>
          </w:tcPr>
          <w:p w14:paraId="506AFA71" w14:textId="77777777" w:rsidR="00BF0375" w:rsidRPr="001845F0" w:rsidRDefault="00BF0375" w:rsidP="00BF0375">
            <w:pPr>
              <w:ind w:left="457"/>
              <w:jc w:val="left"/>
              <w:rPr>
                <w:rFonts w:asciiTheme="minorBidi" w:hAnsiTheme="minorBidi" w:cstheme="minorBidi"/>
                <w:color w:val="000000" w:themeColor="text1"/>
                <w:sz w:val="12"/>
                <w:szCs w:val="12"/>
              </w:rPr>
            </w:pPr>
          </w:p>
        </w:tc>
        <w:tc>
          <w:tcPr>
            <w:tcW w:w="1316" w:type="dxa"/>
            <w:vAlign w:val="bottom"/>
          </w:tcPr>
          <w:p w14:paraId="33169173"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03D6BECD"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60625FAA" w14:textId="77777777" w:rsidR="00BF0375" w:rsidRPr="001845F0" w:rsidRDefault="00BF0375" w:rsidP="00BF0375">
            <w:pPr>
              <w:ind w:left="162"/>
              <w:rPr>
                <w:rFonts w:asciiTheme="minorBidi" w:hAnsiTheme="minorBidi" w:cstheme="minorBidi"/>
                <w:color w:val="000000" w:themeColor="text1"/>
                <w:sz w:val="12"/>
                <w:szCs w:val="12"/>
              </w:rPr>
            </w:pPr>
          </w:p>
        </w:tc>
        <w:tc>
          <w:tcPr>
            <w:tcW w:w="1317" w:type="dxa"/>
            <w:vAlign w:val="bottom"/>
          </w:tcPr>
          <w:p w14:paraId="38FCE881" w14:textId="77777777" w:rsidR="00BF0375" w:rsidRPr="001845F0" w:rsidRDefault="00BF0375" w:rsidP="00BF0375">
            <w:pPr>
              <w:ind w:left="162"/>
              <w:rPr>
                <w:rFonts w:asciiTheme="minorBidi" w:hAnsiTheme="minorBidi" w:cstheme="minorBidi"/>
                <w:color w:val="000000" w:themeColor="text1"/>
                <w:sz w:val="12"/>
                <w:szCs w:val="12"/>
              </w:rPr>
            </w:pPr>
          </w:p>
        </w:tc>
      </w:tr>
      <w:tr w:rsidR="00BF0375" w:rsidRPr="001845F0" w14:paraId="6E096F93" w14:textId="77777777" w:rsidTr="003560EF">
        <w:trPr>
          <w:trHeight w:val="20"/>
        </w:trPr>
        <w:tc>
          <w:tcPr>
            <w:tcW w:w="4167" w:type="dxa"/>
            <w:vAlign w:val="bottom"/>
            <w:hideMark/>
          </w:tcPr>
          <w:p w14:paraId="4BABDBDF" w14:textId="77777777"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Trade receivables - third parties, net</w:t>
            </w:r>
          </w:p>
        </w:tc>
        <w:tc>
          <w:tcPr>
            <w:tcW w:w="1316" w:type="dxa"/>
            <w:vAlign w:val="bottom"/>
          </w:tcPr>
          <w:p w14:paraId="1B1ED50D" w14:textId="1E5D8E01" w:rsidR="00BF0375" w:rsidRPr="001845F0" w:rsidRDefault="006C4927"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8,841</w:t>
            </w:r>
          </w:p>
        </w:tc>
        <w:tc>
          <w:tcPr>
            <w:tcW w:w="1316" w:type="dxa"/>
            <w:vAlign w:val="bottom"/>
          </w:tcPr>
          <w:p w14:paraId="08E021CD" w14:textId="3EA8F024" w:rsidR="00BF0375" w:rsidRPr="001845F0" w:rsidRDefault="002946A5" w:rsidP="00BF0375">
            <w:pPr>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sz w:val="26"/>
                <w:szCs w:val="26"/>
                <w:lang w:val="en-GB"/>
              </w:rPr>
              <w:t>7</w:t>
            </w:r>
            <w:r w:rsidR="00BF0375" w:rsidRPr="001845F0">
              <w:rPr>
                <w:rFonts w:asciiTheme="minorBidi" w:eastAsia="MS Mincho" w:hAnsiTheme="minorBidi" w:cstheme="minorBidi"/>
                <w:sz w:val="26"/>
                <w:szCs w:val="26"/>
                <w:lang w:val="en-GB"/>
              </w:rPr>
              <w:t>,</w:t>
            </w:r>
            <w:r w:rsidRPr="002946A5">
              <w:rPr>
                <w:rFonts w:asciiTheme="minorBidi" w:eastAsia="MS Mincho" w:hAnsiTheme="minorBidi" w:cstheme="minorBidi"/>
                <w:sz w:val="26"/>
                <w:szCs w:val="26"/>
                <w:lang w:val="en-GB"/>
              </w:rPr>
              <w:t>494</w:t>
            </w:r>
          </w:p>
        </w:tc>
        <w:tc>
          <w:tcPr>
            <w:tcW w:w="1316" w:type="dxa"/>
            <w:vAlign w:val="bottom"/>
          </w:tcPr>
          <w:p w14:paraId="197D734B" w14:textId="195F3209" w:rsidR="00BF0375" w:rsidRPr="001845F0" w:rsidRDefault="006C4927" w:rsidP="00BF0375">
            <w:pPr>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4</w:t>
            </w:r>
          </w:p>
        </w:tc>
        <w:tc>
          <w:tcPr>
            <w:tcW w:w="1317" w:type="dxa"/>
            <w:vAlign w:val="bottom"/>
          </w:tcPr>
          <w:p w14:paraId="7CBCB219" w14:textId="36FCE47B" w:rsidR="00BF0375" w:rsidRPr="001845F0" w:rsidRDefault="002946A5" w:rsidP="00BF0375">
            <w:pPr>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sz w:val="26"/>
                <w:szCs w:val="26"/>
                <w:lang w:val="en-GB"/>
              </w:rPr>
              <w:t>6</w:t>
            </w:r>
          </w:p>
        </w:tc>
      </w:tr>
      <w:tr w:rsidR="00BF0375" w:rsidRPr="001845F0" w14:paraId="245917D4" w14:textId="77777777" w:rsidTr="003560EF">
        <w:trPr>
          <w:trHeight w:val="20"/>
        </w:trPr>
        <w:tc>
          <w:tcPr>
            <w:tcW w:w="4167" w:type="dxa"/>
            <w:vAlign w:val="bottom"/>
            <w:hideMark/>
          </w:tcPr>
          <w:p w14:paraId="7B0A5C66" w14:textId="77777777"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Current portion of trade receivables</w:t>
            </w:r>
          </w:p>
        </w:tc>
        <w:tc>
          <w:tcPr>
            <w:tcW w:w="1316" w:type="dxa"/>
            <w:vAlign w:val="bottom"/>
          </w:tcPr>
          <w:p w14:paraId="5787BAF3"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16" w:type="dxa"/>
            <w:vAlign w:val="bottom"/>
          </w:tcPr>
          <w:p w14:paraId="0D1BECE6"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16" w:type="dxa"/>
            <w:vAlign w:val="bottom"/>
          </w:tcPr>
          <w:p w14:paraId="035BE742"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17" w:type="dxa"/>
            <w:vAlign w:val="bottom"/>
          </w:tcPr>
          <w:p w14:paraId="77C38F30" w14:textId="77777777" w:rsidR="00BF0375" w:rsidRPr="001845F0" w:rsidRDefault="00BF0375" w:rsidP="00BF0375">
            <w:pPr>
              <w:ind w:right="-72"/>
              <w:jc w:val="right"/>
              <w:rPr>
                <w:rFonts w:asciiTheme="minorBidi" w:hAnsiTheme="minorBidi" w:cstheme="minorBidi"/>
                <w:color w:val="000000" w:themeColor="text1"/>
                <w:sz w:val="26"/>
                <w:szCs w:val="26"/>
              </w:rPr>
            </w:pPr>
          </w:p>
        </w:tc>
      </w:tr>
      <w:tr w:rsidR="00BF0375" w:rsidRPr="001845F0" w14:paraId="28A481DA" w14:textId="77777777" w:rsidTr="003560EF">
        <w:trPr>
          <w:trHeight w:val="20"/>
        </w:trPr>
        <w:tc>
          <w:tcPr>
            <w:tcW w:w="4167" w:type="dxa"/>
            <w:vAlign w:val="bottom"/>
            <w:hideMark/>
          </w:tcPr>
          <w:p w14:paraId="08F3EF5E" w14:textId="77777777"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long-term contracts, net</w:t>
            </w:r>
          </w:p>
        </w:tc>
        <w:tc>
          <w:tcPr>
            <w:tcW w:w="1316" w:type="dxa"/>
          </w:tcPr>
          <w:p w14:paraId="1132AA57" w14:textId="1E473F38" w:rsidR="00BF0375" w:rsidRPr="001845F0" w:rsidRDefault="006C4927"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395</w:t>
            </w:r>
          </w:p>
        </w:tc>
        <w:tc>
          <w:tcPr>
            <w:tcW w:w="1316" w:type="dxa"/>
            <w:vAlign w:val="bottom"/>
          </w:tcPr>
          <w:p w14:paraId="5FBD8021" w14:textId="14033588" w:rsidR="00BF0375" w:rsidRPr="001845F0" w:rsidRDefault="002946A5" w:rsidP="00BF0375">
            <w:pPr>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sz w:val="26"/>
                <w:szCs w:val="26"/>
                <w:lang w:val="en-GB"/>
              </w:rPr>
              <w:t>406</w:t>
            </w:r>
          </w:p>
        </w:tc>
        <w:tc>
          <w:tcPr>
            <w:tcW w:w="1316" w:type="dxa"/>
            <w:vAlign w:val="bottom"/>
          </w:tcPr>
          <w:p w14:paraId="03E9587F" w14:textId="740F438E" w:rsidR="00BF0375" w:rsidRPr="001845F0" w:rsidRDefault="006C4927" w:rsidP="00BF0375">
            <w:pPr>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c>
          <w:tcPr>
            <w:tcW w:w="1317" w:type="dxa"/>
            <w:vAlign w:val="bottom"/>
          </w:tcPr>
          <w:p w14:paraId="29F49FD5" w14:textId="3F8F96CB" w:rsidR="00BF0375" w:rsidRPr="001845F0" w:rsidRDefault="00BF0375" w:rsidP="00BF0375">
            <w:pPr>
              <w:ind w:right="-72"/>
              <w:jc w:val="right"/>
              <w:rPr>
                <w:rFonts w:asciiTheme="minorBidi" w:eastAsia="MS Mincho" w:hAnsiTheme="minorBidi" w:cstheme="minorBidi"/>
                <w:color w:val="000000" w:themeColor="text1"/>
                <w:sz w:val="26"/>
                <w:szCs w:val="26"/>
              </w:rPr>
            </w:pPr>
            <w:r w:rsidRPr="001845F0">
              <w:rPr>
                <w:rFonts w:asciiTheme="minorBidi" w:eastAsia="MS Mincho" w:hAnsiTheme="minorBidi" w:cstheme="minorBidi"/>
                <w:sz w:val="26"/>
                <w:szCs w:val="26"/>
                <w:lang w:val="en-GB"/>
              </w:rPr>
              <w:t>-</w:t>
            </w:r>
          </w:p>
        </w:tc>
      </w:tr>
      <w:tr w:rsidR="00BF0375" w:rsidRPr="001845F0" w14:paraId="19948C7F" w14:textId="77777777" w:rsidTr="003560EF">
        <w:trPr>
          <w:trHeight w:val="20"/>
        </w:trPr>
        <w:tc>
          <w:tcPr>
            <w:tcW w:w="4167" w:type="dxa"/>
            <w:vAlign w:val="bottom"/>
          </w:tcPr>
          <w:p w14:paraId="791B88F9" w14:textId="055C3CEC"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Current portion of lease receivables</w:t>
            </w:r>
          </w:p>
        </w:tc>
        <w:tc>
          <w:tcPr>
            <w:tcW w:w="1316" w:type="dxa"/>
          </w:tcPr>
          <w:p w14:paraId="3062B729" w14:textId="7D6A2E61" w:rsidR="00BF0375" w:rsidRPr="001845F0" w:rsidRDefault="006C4927"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199</w:t>
            </w:r>
          </w:p>
        </w:tc>
        <w:tc>
          <w:tcPr>
            <w:tcW w:w="1316" w:type="dxa"/>
            <w:vAlign w:val="bottom"/>
          </w:tcPr>
          <w:p w14:paraId="56197FBA" w14:textId="0CBD0EDC" w:rsidR="00BF0375" w:rsidRPr="001845F0" w:rsidRDefault="002946A5" w:rsidP="00BF0375">
            <w:pPr>
              <w:ind w:right="-72"/>
              <w:jc w:val="right"/>
              <w:rPr>
                <w:rFonts w:asciiTheme="minorBidi" w:hAnsiTheme="minorBidi" w:cstheme="minorBidi"/>
                <w:color w:val="000000" w:themeColor="text1"/>
                <w:sz w:val="26"/>
                <w:szCs w:val="26"/>
              </w:rPr>
            </w:pPr>
            <w:r w:rsidRPr="002946A5">
              <w:rPr>
                <w:rFonts w:asciiTheme="minorBidi" w:eastAsia="MS Mincho" w:hAnsiTheme="minorBidi" w:cstheme="minorBidi"/>
                <w:sz w:val="26"/>
                <w:szCs w:val="26"/>
                <w:lang w:val="en-GB"/>
              </w:rPr>
              <w:t>235</w:t>
            </w:r>
          </w:p>
        </w:tc>
        <w:tc>
          <w:tcPr>
            <w:tcW w:w="1316" w:type="dxa"/>
            <w:vAlign w:val="bottom"/>
          </w:tcPr>
          <w:p w14:paraId="2B45E8A0" w14:textId="089F98F3" w:rsidR="00BF0375" w:rsidRPr="001845F0" w:rsidRDefault="006C4927" w:rsidP="00BF0375">
            <w:pPr>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c>
          <w:tcPr>
            <w:tcW w:w="1317" w:type="dxa"/>
            <w:vAlign w:val="bottom"/>
          </w:tcPr>
          <w:p w14:paraId="33FA04BD" w14:textId="3A585D74" w:rsidR="00BF0375" w:rsidRPr="001845F0" w:rsidRDefault="00BF0375" w:rsidP="00BF0375">
            <w:pPr>
              <w:ind w:right="-72"/>
              <w:jc w:val="right"/>
              <w:rPr>
                <w:rFonts w:asciiTheme="minorBidi" w:hAnsiTheme="minorBidi" w:cstheme="minorBidi"/>
                <w:color w:val="000000" w:themeColor="text1"/>
                <w:sz w:val="26"/>
                <w:szCs w:val="26"/>
              </w:rPr>
            </w:pPr>
            <w:r w:rsidRPr="001845F0">
              <w:rPr>
                <w:rFonts w:asciiTheme="minorBidi" w:eastAsia="MS Mincho" w:hAnsiTheme="minorBidi" w:cstheme="minorBidi"/>
                <w:sz w:val="26"/>
                <w:szCs w:val="26"/>
              </w:rPr>
              <w:t>-</w:t>
            </w:r>
          </w:p>
        </w:tc>
      </w:tr>
      <w:tr w:rsidR="00B22F55" w:rsidRPr="001845F0" w14:paraId="6403F6D0" w14:textId="77777777">
        <w:trPr>
          <w:trHeight w:val="20"/>
        </w:trPr>
        <w:tc>
          <w:tcPr>
            <w:tcW w:w="4167" w:type="dxa"/>
            <w:vAlign w:val="bottom"/>
            <w:hideMark/>
          </w:tcPr>
          <w:p w14:paraId="4D6BA804" w14:textId="26BF3DE5" w:rsidR="00B22F55" w:rsidRPr="001845F0" w:rsidRDefault="00B22F55">
            <w:pPr>
              <w:ind w:left="457"/>
              <w:jc w:val="left"/>
              <w:rPr>
                <w:rFonts w:asciiTheme="minorBidi" w:hAnsiTheme="minorBidi" w:cstheme="minorBidi"/>
                <w:color w:val="000000" w:themeColor="text1"/>
                <w:spacing w:val="-4"/>
                <w:sz w:val="26"/>
                <w:szCs w:val="26"/>
              </w:rPr>
            </w:pPr>
            <w:r w:rsidRPr="001845F0">
              <w:rPr>
                <w:rFonts w:asciiTheme="minorBidi" w:hAnsiTheme="minorBidi" w:cstheme="minorBidi"/>
                <w:color w:val="000000" w:themeColor="text1"/>
                <w:spacing w:val="-4"/>
                <w:sz w:val="26"/>
                <w:szCs w:val="26"/>
              </w:rPr>
              <w:t xml:space="preserve">Receivables from related parties, net (Note </w:t>
            </w:r>
            <w:r w:rsidR="002946A5" w:rsidRPr="002946A5">
              <w:rPr>
                <w:rFonts w:asciiTheme="minorBidi" w:hAnsiTheme="minorBidi" w:cstheme="minorBidi"/>
                <w:color w:val="000000" w:themeColor="text1"/>
                <w:spacing w:val="-4"/>
                <w:sz w:val="26"/>
                <w:szCs w:val="26"/>
                <w:lang w:val="en-GB"/>
              </w:rPr>
              <w:t>8</w:t>
            </w:r>
            <w:r w:rsidRPr="001845F0">
              <w:rPr>
                <w:rFonts w:asciiTheme="minorBidi" w:hAnsiTheme="minorBidi" w:cstheme="minorBidi"/>
                <w:color w:val="000000" w:themeColor="text1"/>
                <w:spacing w:val="-4"/>
                <w:sz w:val="26"/>
                <w:szCs w:val="26"/>
              </w:rPr>
              <w:t>)</w:t>
            </w:r>
          </w:p>
        </w:tc>
        <w:tc>
          <w:tcPr>
            <w:tcW w:w="1316" w:type="dxa"/>
            <w:vAlign w:val="bottom"/>
          </w:tcPr>
          <w:p w14:paraId="3619735A" w14:textId="1C6F7588" w:rsidR="00B22F55" w:rsidRPr="001845F0" w:rsidRDefault="00C017E7" w:rsidP="00E84A8A">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2,142</w:t>
            </w:r>
          </w:p>
        </w:tc>
        <w:tc>
          <w:tcPr>
            <w:tcW w:w="1316" w:type="dxa"/>
            <w:vAlign w:val="bottom"/>
          </w:tcPr>
          <w:p w14:paraId="096B0BA1" w14:textId="20AE0C7F" w:rsidR="00B22F55" w:rsidRPr="001845F0" w:rsidRDefault="002946A5" w:rsidP="00E84A8A">
            <w:pPr>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sz w:val="26"/>
                <w:szCs w:val="26"/>
                <w:lang w:val="en-GB"/>
              </w:rPr>
              <w:t>1</w:t>
            </w:r>
            <w:r w:rsidR="00B22F55" w:rsidRPr="001845F0">
              <w:rPr>
                <w:rFonts w:asciiTheme="minorBidi" w:eastAsia="MS Mincho" w:hAnsiTheme="minorBidi" w:cstheme="minorBidi"/>
                <w:sz w:val="26"/>
                <w:szCs w:val="26"/>
                <w:lang w:val="en-GB"/>
              </w:rPr>
              <w:t>,</w:t>
            </w:r>
            <w:r w:rsidRPr="002946A5">
              <w:rPr>
                <w:rFonts w:asciiTheme="minorBidi" w:eastAsia="MS Mincho" w:hAnsiTheme="minorBidi" w:cstheme="minorBidi"/>
                <w:sz w:val="26"/>
                <w:szCs w:val="26"/>
                <w:lang w:val="en-GB"/>
              </w:rPr>
              <w:t>956</w:t>
            </w:r>
          </w:p>
        </w:tc>
        <w:tc>
          <w:tcPr>
            <w:tcW w:w="1316" w:type="dxa"/>
            <w:vAlign w:val="bottom"/>
          </w:tcPr>
          <w:p w14:paraId="6AA9E159" w14:textId="5485C997" w:rsidR="00B22F55" w:rsidRPr="001845F0" w:rsidRDefault="00C017E7" w:rsidP="00E84A8A">
            <w:pPr>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6,928</w:t>
            </w:r>
          </w:p>
        </w:tc>
        <w:tc>
          <w:tcPr>
            <w:tcW w:w="1317" w:type="dxa"/>
            <w:vAlign w:val="bottom"/>
          </w:tcPr>
          <w:p w14:paraId="12370693" w14:textId="22F3AE83" w:rsidR="00B22F55" w:rsidRPr="001845F0" w:rsidRDefault="002946A5" w:rsidP="00E84A8A">
            <w:pPr>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sz w:val="26"/>
                <w:szCs w:val="26"/>
                <w:lang w:val="en-GB"/>
              </w:rPr>
              <w:t>5</w:t>
            </w:r>
            <w:r w:rsidR="00B22F55" w:rsidRPr="001845F0">
              <w:rPr>
                <w:rFonts w:asciiTheme="minorBidi" w:eastAsia="MS Mincho" w:hAnsiTheme="minorBidi" w:cstheme="minorBidi"/>
                <w:sz w:val="26"/>
                <w:szCs w:val="26"/>
                <w:lang w:val="en-GB"/>
              </w:rPr>
              <w:t>,</w:t>
            </w:r>
            <w:r w:rsidRPr="002946A5">
              <w:rPr>
                <w:rFonts w:asciiTheme="minorBidi" w:eastAsia="MS Mincho" w:hAnsiTheme="minorBidi" w:cstheme="minorBidi"/>
                <w:sz w:val="26"/>
                <w:szCs w:val="26"/>
                <w:lang w:val="en-GB"/>
              </w:rPr>
              <w:t>326</w:t>
            </w:r>
          </w:p>
        </w:tc>
      </w:tr>
      <w:tr w:rsidR="00BF0375" w:rsidRPr="001845F0" w14:paraId="59CBC853" w14:textId="77777777" w:rsidTr="003560EF">
        <w:trPr>
          <w:trHeight w:val="20"/>
        </w:trPr>
        <w:tc>
          <w:tcPr>
            <w:tcW w:w="4167" w:type="dxa"/>
            <w:vAlign w:val="bottom"/>
            <w:hideMark/>
          </w:tcPr>
          <w:p w14:paraId="4A164902" w14:textId="77777777"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Prepayments</w:t>
            </w:r>
          </w:p>
        </w:tc>
        <w:tc>
          <w:tcPr>
            <w:tcW w:w="1316" w:type="dxa"/>
          </w:tcPr>
          <w:p w14:paraId="53FBB023" w14:textId="23A67E7C" w:rsidR="00BF0375" w:rsidRPr="001845F0" w:rsidRDefault="00C017E7"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1,457</w:t>
            </w:r>
          </w:p>
        </w:tc>
        <w:tc>
          <w:tcPr>
            <w:tcW w:w="1316" w:type="dxa"/>
            <w:vAlign w:val="bottom"/>
          </w:tcPr>
          <w:p w14:paraId="79A10375" w14:textId="4C5E6501" w:rsidR="00BF0375" w:rsidRPr="001845F0" w:rsidRDefault="002946A5" w:rsidP="00BF0375">
            <w:pPr>
              <w:ind w:right="-72"/>
              <w:jc w:val="right"/>
              <w:rPr>
                <w:rFonts w:asciiTheme="minorBidi" w:eastAsia="MS Mincho" w:hAnsiTheme="minorBidi" w:cstheme="minorBidi"/>
                <w:color w:val="000000" w:themeColor="text1"/>
                <w:sz w:val="26"/>
                <w:szCs w:val="26"/>
              </w:rPr>
            </w:pPr>
            <w:r w:rsidRPr="002946A5">
              <w:rPr>
                <w:rFonts w:asciiTheme="minorBidi" w:hAnsiTheme="minorBidi" w:cstheme="minorBidi"/>
                <w:sz w:val="26"/>
                <w:szCs w:val="26"/>
                <w:lang w:val="en-GB"/>
              </w:rPr>
              <w:t>1</w:t>
            </w:r>
            <w:r w:rsidR="00BF0375" w:rsidRPr="001845F0">
              <w:rPr>
                <w:rFonts w:asciiTheme="minorBidi" w:hAnsiTheme="minorBidi" w:cstheme="minorBidi"/>
                <w:sz w:val="26"/>
                <w:szCs w:val="26"/>
              </w:rPr>
              <w:t>,</w:t>
            </w:r>
            <w:r w:rsidRPr="002946A5">
              <w:rPr>
                <w:rFonts w:asciiTheme="minorBidi" w:hAnsiTheme="minorBidi" w:cstheme="minorBidi"/>
                <w:sz w:val="26"/>
                <w:szCs w:val="26"/>
                <w:lang w:val="en-GB"/>
              </w:rPr>
              <w:t>125</w:t>
            </w:r>
          </w:p>
        </w:tc>
        <w:tc>
          <w:tcPr>
            <w:tcW w:w="1316" w:type="dxa"/>
            <w:vAlign w:val="bottom"/>
          </w:tcPr>
          <w:p w14:paraId="310E8A0E" w14:textId="084875B0" w:rsidR="00BF0375" w:rsidRPr="001845F0" w:rsidRDefault="00C017E7" w:rsidP="00BF0375">
            <w:pPr>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19</w:t>
            </w:r>
          </w:p>
        </w:tc>
        <w:tc>
          <w:tcPr>
            <w:tcW w:w="1317" w:type="dxa"/>
            <w:vAlign w:val="bottom"/>
          </w:tcPr>
          <w:p w14:paraId="15D2F9F4" w14:textId="6EB9EB63" w:rsidR="00BF0375" w:rsidRPr="001845F0" w:rsidRDefault="002946A5" w:rsidP="00BF0375">
            <w:pPr>
              <w:ind w:right="-72"/>
              <w:jc w:val="right"/>
              <w:rPr>
                <w:rFonts w:asciiTheme="minorBidi" w:eastAsia="MS Mincho" w:hAnsiTheme="minorBidi" w:cstheme="minorBidi"/>
                <w:color w:val="000000" w:themeColor="text1"/>
                <w:sz w:val="26"/>
                <w:szCs w:val="26"/>
              </w:rPr>
            </w:pPr>
            <w:r w:rsidRPr="002946A5">
              <w:rPr>
                <w:rFonts w:asciiTheme="minorBidi" w:hAnsiTheme="minorBidi" w:cstheme="minorBidi"/>
                <w:sz w:val="26"/>
                <w:szCs w:val="26"/>
                <w:lang w:val="en-GB"/>
              </w:rPr>
              <w:t>26</w:t>
            </w:r>
          </w:p>
        </w:tc>
      </w:tr>
      <w:tr w:rsidR="00BF0375" w:rsidRPr="001845F0" w14:paraId="252ADB88" w14:textId="77777777" w:rsidTr="003560EF">
        <w:trPr>
          <w:trHeight w:val="20"/>
        </w:trPr>
        <w:tc>
          <w:tcPr>
            <w:tcW w:w="4167" w:type="dxa"/>
            <w:vAlign w:val="bottom"/>
            <w:hideMark/>
          </w:tcPr>
          <w:p w14:paraId="79D10B50" w14:textId="229ADBE7" w:rsidR="00BF0375" w:rsidRPr="001845F0" w:rsidRDefault="00FB47EB"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Other current re</w:t>
            </w:r>
            <w:r w:rsidR="00EA3279" w:rsidRPr="001845F0">
              <w:rPr>
                <w:rFonts w:asciiTheme="minorBidi" w:hAnsiTheme="minorBidi" w:cstheme="minorBidi"/>
                <w:color w:val="000000" w:themeColor="text1"/>
                <w:sz w:val="26"/>
                <w:szCs w:val="26"/>
              </w:rPr>
              <w:t>ceivables</w:t>
            </w:r>
            <w:r w:rsidR="00BF0375" w:rsidRPr="001845F0">
              <w:rPr>
                <w:rFonts w:asciiTheme="minorBidi" w:hAnsiTheme="minorBidi" w:cstheme="minorBidi"/>
                <w:color w:val="000000" w:themeColor="text1"/>
                <w:sz w:val="26"/>
                <w:szCs w:val="26"/>
              </w:rPr>
              <w:t>, net</w:t>
            </w:r>
          </w:p>
        </w:tc>
        <w:tc>
          <w:tcPr>
            <w:tcW w:w="1316" w:type="dxa"/>
          </w:tcPr>
          <w:p w14:paraId="63AC033B" w14:textId="52013C27" w:rsidR="00BF0375" w:rsidRPr="001845F0" w:rsidRDefault="006C4927" w:rsidP="00E84A8A">
            <w:pPr>
              <w:pBdr>
                <w:bottom w:val="single" w:sz="4" w:space="1" w:color="auto"/>
              </w:pBd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2,</w:t>
            </w:r>
            <w:r w:rsidR="001E2650">
              <w:rPr>
                <w:rFonts w:asciiTheme="minorBidi" w:hAnsiTheme="minorBidi" w:cstheme="minorBidi"/>
                <w:color w:val="000000" w:themeColor="text1"/>
                <w:sz w:val="26"/>
                <w:szCs w:val="26"/>
              </w:rPr>
              <w:t>718</w:t>
            </w:r>
          </w:p>
        </w:tc>
        <w:tc>
          <w:tcPr>
            <w:tcW w:w="1316" w:type="dxa"/>
            <w:vAlign w:val="bottom"/>
          </w:tcPr>
          <w:p w14:paraId="5904E259" w14:textId="382EAAD7" w:rsidR="00BF0375" w:rsidRPr="001845F0" w:rsidRDefault="002946A5" w:rsidP="00153FB9">
            <w:pPr>
              <w:pBdr>
                <w:bottom w:val="single" w:sz="4" w:space="1" w:color="auto"/>
              </w:pBdr>
              <w:ind w:right="-72"/>
              <w:jc w:val="right"/>
              <w:rPr>
                <w:rFonts w:asciiTheme="minorBidi" w:eastAsia="MS Mincho" w:hAnsiTheme="minorBidi" w:cstheme="minorBidi"/>
                <w:color w:val="000000" w:themeColor="text1"/>
                <w:sz w:val="26"/>
                <w:szCs w:val="26"/>
              </w:rPr>
            </w:pPr>
            <w:r w:rsidRPr="002946A5">
              <w:rPr>
                <w:rFonts w:asciiTheme="minorBidi" w:hAnsiTheme="minorBidi" w:cstheme="minorBidi"/>
                <w:sz w:val="26"/>
                <w:szCs w:val="26"/>
                <w:lang w:val="en-GB"/>
              </w:rPr>
              <w:t>2</w:t>
            </w:r>
            <w:r w:rsidR="00BF0375" w:rsidRPr="001845F0">
              <w:rPr>
                <w:rFonts w:asciiTheme="minorBidi" w:hAnsiTheme="minorBidi" w:cstheme="minorBidi"/>
                <w:sz w:val="26"/>
                <w:szCs w:val="26"/>
              </w:rPr>
              <w:t>,</w:t>
            </w:r>
            <w:r w:rsidRPr="002946A5">
              <w:rPr>
                <w:rFonts w:asciiTheme="minorBidi" w:hAnsiTheme="minorBidi" w:cstheme="minorBidi"/>
                <w:sz w:val="26"/>
                <w:szCs w:val="26"/>
                <w:lang w:val="en-GB"/>
              </w:rPr>
              <w:t>754</w:t>
            </w:r>
          </w:p>
        </w:tc>
        <w:tc>
          <w:tcPr>
            <w:tcW w:w="1316" w:type="dxa"/>
            <w:vAlign w:val="bottom"/>
          </w:tcPr>
          <w:p w14:paraId="2B6C4A19" w14:textId="0EA4E0D9" w:rsidR="00BF0375" w:rsidRPr="001845F0" w:rsidRDefault="00C017E7" w:rsidP="00153FB9">
            <w:pPr>
              <w:pBdr>
                <w:bottom w:val="single" w:sz="4" w:space="1" w:color="auto"/>
              </w:pBdr>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11</w:t>
            </w:r>
          </w:p>
        </w:tc>
        <w:tc>
          <w:tcPr>
            <w:tcW w:w="1317" w:type="dxa"/>
            <w:vAlign w:val="bottom"/>
          </w:tcPr>
          <w:p w14:paraId="74636BC8" w14:textId="7A3F0455" w:rsidR="00BF0375" w:rsidRPr="001845F0" w:rsidRDefault="002946A5" w:rsidP="00153FB9">
            <w:pPr>
              <w:pBdr>
                <w:bottom w:val="single" w:sz="4" w:space="1" w:color="auto"/>
              </w:pBdr>
              <w:ind w:right="-72"/>
              <w:jc w:val="right"/>
              <w:rPr>
                <w:rFonts w:asciiTheme="minorBidi" w:eastAsia="MS Mincho" w:hAnsiTheme="minorBidi" w:cstheme="minorBidi"/>
                <w:color w:val="000000" w:themeColor="text1"/>
                <w:sz w:val="26"/>
                <w:szCs w:val="26"/>
              </w:rPr>
            </w:pPr>
            <w:r w:rsidRPr="002946A5">
              <w:rPr>
                <w:rFonts w:asciiTheme="minorBidi" w:hAnsiTheme="minorBidi" w:cstheme="minorBidi"/>
                <w:sz w:val="26"/>
                <w:szCs w:val="26"/>
                <w:lang w:val="en-GB"/>
              </w:rPr>
              <w:t>2</w:t>
            </w:r>
          </w:p>
        </w:tc>
      </w:tr>
      <w:tr w:rsidR="00BF0375" w:rsidRPr="001845F0" w14:paraId="748591A4" w14:textId="77777777" w:rsidTr="003560EF">
        <w:trPr>
          <w:trHeight w:val="20"/>
        </w:trPr>
        <w:tc>
          <w:tcPr>
            <w:tcW w:w="4167" w:type="dxa"/>
            <w:vAlign w:val="bottom"/>
          </w:tcPr>
          <w:p w14:paraId="34528E6C" w14:textId="77777777" w:rsidR="00BF0375" w:rsidRPr="001845F0" w:rsidRDefault="00BF0375" w:rsidP="00BF0375">
            <w:pPr>
              <w:ind w:left="457"/>
              <w:jc w:val="left"/>
              <w:rPr>
                <w:rFonts w:asciiTheme="minorBidi" w:hAnsiTheme="minorBidi" w:cstheme="minorBidi"/>
                <w:color w:val="000000" w:themeColor="text1"/>
                <w:sz w:val="12"/>
                <w:szCs w:val="12"/>
              </w:rPr>
            </w:pPr>
          </w:p>
        </w:tc>
        <w:tc>
          <w:tcPr>
            <w:tcW w:w="1316" w:type="dxa"/>
            <w:vAlign w:val="bottom"/>
          </w:tcPr>
          <w:p w14:paraId="5E2EA7B0"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3EE3FEB4"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4BAF0B38" w14:textId="77777777" w:rsidR="00BF0375" w:rsidRPr="001845F0" w:rsidRDefault="00BF0375" w:rsidP="00BF0375">
            <w:pPr>
              <w:ind w:left="162"/>
              <w:rPr>
                <w:rFonts w:asciiTheme="minorBidi" w:hAnsiTheme="minorBidi" w:cstheme="minorBidi"/>
                <w:color w:val="000000" w:themeColor="text1"/>
                <w:sz w:val="12"/>
                <w:szCs w:val="12"/>
              </w:rPr>
            </w:pPr>
          </w:p>
        </w:tc>
        <w:tc>
          <w:tcPr>
            <w:tcW w:w="1317" w:type="dxa"/>
            <w:vAlign w:val="bottom"/>
          </w:tcPr>
          <w:p w14:paraId="154E364B" w14:textId="77777777" w:rsidR="00BF0375" w:rsidRPr="001845F0" w:rsidRDefault="00BF0375" w:rsidP="00BF0375">
            <w:pPr>
              <w:ind w:left="162"/>
              <w:rPr>
                <w:rFonts w:asciiTheme="minorBidi" w:hAnsiTheme="minorBidi" w:cstheme="minorBidi"/>
                <w:color w:val="000000" w:themeColor="text1"/>
                <w:sz w:val="12"/>
                <w:szCs w:val="12"/>
              </w:rPr>
            </w:pPr>
          </w:p>
        </w:tc>
      </w:tr>
      <w:tr w:rsidR="00BF0375" w:rsidRPr="001845F0" w14:paraId="69BB65DA" w14:textId="77777777" w:rsidTr="003560EF">
        <w:trPr>
          <w:trHeight w:val="20"/>
        </w:trPr>
        <w:tc>
          <w:tcPr>
            <w:tcW w:w="4167" w:type="dxa"/>
            <w:vAlign w:val="bottom"/>
            <w:hideMark/>
          </w:tcPr>
          <w:p w14:paraId="43313BD6" w14:textId="7DAEE888" w:rsidR="00BF0375" w:rsidRPr="001845F0" w:rsidRDefault="00BF0375" w:rsidP="00BF0375">
            <w:pPr>
              <w:ind w:left="457"/>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Total trade and other current receivables, net</w:t>
            </w:r>
          </w:p>
        </w:tc>
        <w:tc>
          <w:tcPr>
            <w:tcW w:w="1316" w:type="dxa"/>
            <w:vAlign w:val="bottom"/>
          </w:tcPr>
          <w:p w14:paraId="52D152F0" w14:textId="02493DED" w:rsidR="00BF0375" w:rsidRPr="001845F0" w:rsidRDefault="006C4927" w:rsidP="00BF0375">
            <w:pPr>
              <w:pBdr>
                <w:bottom w:val="doub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15,752</w:t>
            </w:r>
          </w:p>
        </w:tc>
        <w:tc>
          <w:tcPr>
            <w:tcW w:w="1316" w:type="dxa"/>
            <w:vAlign w:val="bottom"/>
          </w:tcPr>
          <w:p w14:paraId="4367A4FE" w14:textId="47E228D8" w:rsidR="00BF0375" w:rsidRPr="001845F0" w:rsidRDefault="002946A5" w:rsidP="00BF0375">
            <w:pPr>
              <w:pBdr>
                <w:bottom w:val="double" w:sz="4" w:space="1" w:color="auto"/>
              </w:pBdr>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sz w:val="26"/>
                <w:szCs w:val="26"/>
                <w:lang w:val="en-GB"/>
              </w:rPr>
              <w:t>13</w:t>
            </w:r>
            <w:r w:rsidR="00BF0375" w:rsidRPr="001845F0">
              <w:rPr>
                <w:rFonts w:asciiTheme="minorBidi" w:eastAsia="MS Mincho" w:hAnsiTheme="minorBidi" w:cstheme="minorBidi"/>
                <w:sz w:val="26"/>
                <w:szCs w:val="26"/>
                <w:lang w:val="en-GB"/>
              </w:rPr>
              <w:t>,</w:t>
            </w:r>
            <w:r w:rsidRPr="002946A5">
              <w:rPr>
                <w:rFonts w:asciiTheme="minorBidi" w:eastAsia="MS Mincho" w:hAnsiTheme="minorBidi" w:cstheme="minorBidi"/>
                <w:sz w:val="26"/>
                <w:szCs w:val="26"/>
                <w:lang w:val="en-GB"/>
              </w:rPr>
              <w:t>970</w:t>
            </w:r>
          </w:p>
        </w:tc>
        <w:tc>
          <w:tcPr>
            <w:tcW w:w="1316" w:type="dxa"/>
            <w:vAlign w:val="bottom"/>
          </w:tcPr>
          <w:p w14:paraId="7A317C03" w14:textId="7B622FC9" w:rsidR="00BF0375" w:rsidRPr="001845F0" w:rsidRDefault="001E2650" w:rsidP="00BF0375">
            <w:pPr>
              <w:pBdr>
                <w:bottom w:val="double" w:sz="4" w:space="1" w:color="auto"/>
              </w:pBdr>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6,962</w:t>
            </w:r>
          </w:p>
        </w:tc>
        <w:tc>
          <w:tcPr>
            <w:tcW w:w="1317" w:type="dxa"/>
            <w:vAlign w:val="bottom"/>
          </w:tcPr>
          <w:p w14:paraId="576F73D4" w14:textId="1A7B6641" w:rsidR="00BF0375" w:rsidRPr="001845F0" w:rsidRDefault="002946A5" w:rsidP="00BF0375">
            <w:pPr>
              <w:pBdr>
                <w:bottom w:val="double" w:sz="4" w:space="1" w:color="auto"/>
              </w:pBdr>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sz w:val="26"/>
                <w:szCs w:val="26"/>
                <w:lang w:val="en-GB"/>
              </w:rPr>
              <w:t>5</w:t>
            </w:r>
            <w:r w:rsidR="00BF0375" w:rsidRPr="001845F0">
              <w:rPr>
                <w:rFonts w:asciiTheme="minorBidi" w:eastAsia="MS Mincho" w:hAnsiTheme="minorBidi" w:cstheme="minorBidi"/>
                <w:sz w:val="26"/>
                <w:szCs w:val="26"/>
                <w:lang w:val="en-GB"/>
              </w:rPr>
              <w:t>,</w:t>
            </w:r>
            <w:r w:rsidRPr="002946A5">
              <w:rPr>
                <w:rFonts w:asciiTheme="minorBidi" w:eastAsia="MS Mincho" w:hAnsiTheme="minorBidi" w:cstheme="minorBidi"/>
                <w:sz w:val="26"/>
                <w:szCs w:val="26"/>
                <w:lang w:val="en-GB"/>
              </w:rPr>
              <w:t>360</w:t>
            </w:r>
          </w:p>
        </w:tc>
      </w:tr>
      <w:tr w:rsidR="00BF0375" w:rsidRPr="001845F0" w14:paraId="30A8EAA2" w14:textId="77777777" w:rsidTr="003560EF">
        <w:trPr>
          <w:trHeight w:val="20"/>
        </w:trPr>
        <w:tc>
          <w:tcPr>
            <w:tcW w:w="4167" w:type="dxa"/>
            <w:vAlign w:val="bottom"/>
          </w:tcPr>
          <w:p w14:paraId="553F543B" w14:textId="77777777" w:rsidR="00BF0375" w:rsidRPr="001845F0" w:rsidRDefault="00BF0375" w:rsidP="00BF0375">
            <w:pPr>
              <w:ind w:left="457"/>
              <w:jc w:val="left"/>
              <w:rPr>
                <w:rFonts w:asciiTheme="minorBidi" w:hAnsiTheme="minorBidi" w:cstheme="minorBidi"/>
                <w:b/>
                <w:bCs/>
                <w:color w:val="000000" w:themeColor="text1"/>
                <w:sz w:val="26"/>
                <w:szCs w:val="26"/>
                <w:u w:val="single"/>
              </w:rPr>
            </w:pPr>
          </w:p>
        </w:tc>
        <w:tc>
          <w:tcPr>
            <w:tcW w:w="1316" w:type="dxa"/>
            <w:vAlign w:val="bottom"/>
          </w:tcPr>
          <w:p w14:paraId="798F34D2" w14:textId="77777777" w:rsidR="00BF0375" w:rsidRPr="001845F0" w:rsidRDefault="00BF0375"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16" w:type="dxa"/>
            <w:vAlign w:val="bottom"/>
          </w:tcPr>
          <w:p w14:paraId="05EA50E2" w14:textId="77777777" w:rsidR="00BF0375" w:rsidRPr="001845F0" w:rsidRDefault="00BF0375"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16" w:type="dxa"/>
            <w:vAlign w:val="bottom"/>
          </w:tcPr>
          <w:p w14:paraId="092D937F" w14:textId="77777777" w:rsidR="00BF0375" w:rsidRPr="001845F0" w:rsidRDefault="00BF0375" w:rsidP="00BF0375">
            <w:pPr>
              <w:tabs>
                <w:tab w:val="decimal" w:pos="504"/>
                <w:tab w:val="right" w:pos="1275"/>
              </w:tabs>
              <w:ind w:right="-72"/>
              <w:jc w:val="right"/>
              <w:rPr>
                <w:rFonts w:asciiTheme="minorBidi" w:hAnsiTheme="minorBidi" w:cstheme="minorBidi"/>
                <w:color w:val="000000" w:themeColor="text1"/>
                <w:sz w:val="26"/>
                <w:szCs w:val="26"/>
              </w:rPr>
            </w:pPr>
          </w:p>
        </w:tc>
        <w:tc>
          <w:tcPr>
            <w:tcW w:w="1317" w:type="dxa"/>
            <w:vAlign w:val="bottom"/>
          </w:tcPr>
          <w:p w14:paraId="348014C0" w14:textId="77777777" w:rsidR="00BF0375" w:rsidRPr="001845F0" w:rsidRDefault="00BF0375" w:rsidP="00BF0375">
            <w:pPr>
              <w:tabs>
                <w:tab w:val="decimal" w:pos="504"/>
                <w:tab w:val="right" w:pos="1275"/>
              </w:tabs>
              <w:ind w:right="-72"/>
              <w:jc w:val="right"/>
              <w:rPr>
                <w:rFonts w:asciiTheme="minorBidi" w:hAnsiTheme="minorBidi" w:cstheme="minorBidi"/>
                <w:color w:val="000000" w:themeColor="text1"/>
                <w:sz w:val="26"/>
                <w:szCs w:val="26"/>
              </w:rPr>
            </w:pPr>
          </w:p>
        </w:tc>
      </w:tr>
      <w:tr w:rsidR="00BF0375" w:rsidRPr="001845F0" w14:paraId="44DA544B" w14:textId="77777777" w:rsidTr="003560EF">
        <w:trPr>
          <w:trHeight w:val="20"/>
        </w:trPr>
        <w:tc>
          <w:tcPr>
            <w:tcW w:w="4167" w:type="dxa"/>
            <w:vAlign w:val="bottom"/>
            <w:hideMark/>
          </w:tcPr>
          <w:p w14:paraId="5B3E1D5F" w14:textId="77777777" w:rsidR="00BF0375" w:rsidRPr="001845F0" w:rsidRDefault="00BF0375" w:rsidP="00BF0375">
            <w:pPr>
              <w:ind w:left="457"/>
              <w:rPr>
                <w:rFonts w:asciiTheme="minorBidi" w:hAnsiTheme="minorBidi" w:cstheme="minorBidi"/>
                <w:b/>
                <w:bCs/>
                <w:color w:val="000000" w:themeColor="text1"/>
                <w:sz w:val="26"/>
                <w:szCs w:val="26"/>
                <w:u w:val="single"/>
              </w:rPr>
            </w:pPr>
            <w:r w:rsidRPr="001845F0">
              <w:rPr>
                <w:rFonts w:asciiTheme="minorBidi" w:hAnsiTheme="minorBidi" w:cstheme="minorBidi"/>
                <w:b/>
                <w:bCs/>
                <w:color w:val="000000" w:themeColor="text1"/>
                <w:sz w:val="26"/>
                <w:szCs w:val="26"/>
                <w:u w:val="single"/>
              </w:rPr>
              <w:t>Non-current</w:t>
            </w:r>
          </w:p>
        </w:tc>
        <w:tc>
          <w:tcPr>
            <w:tcW w:w="1316" w:type="dxa"/>
            <w:vAlign w:val="bottom"/>
          </w:tcPr>
          <w:p w14:paraId="78F99B27" w14:textId="77777777" w:rsidR="00BF0375" w:rsidRPr="001845F0" w:rsidRDefault="00BF0375"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16" w:type="dxa"/>
            <w:vAlign w:val="bottom"/>
          </w:tcPr>
          <w:p w14:paraId="1AC2189D" w14:textId="77777777" w:rsidR="00BF0375" w:rsidRPr="001845F0" w:rsidRDefault="00BF0375"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16" w:type="dxa"/>
            <w:vAlign w:val="bottom"/>
          </w:tcPr>
          <w:p w14:paraId="2336F2D0" w14:textId="77777777" w:rsidR="00BF0375" w:rsidRPr="001845F0" w:rsidRDefault="00BF0375" w:rsidP="00BF0375">
            <w:pPr>
              <w:tabs>
                <w:tab w:val="decimal" w:pos="504"/>
                <w:tab w:val="right" w:pos="1275"/>
              </w:tabs>
              <w:ind w:right="-72"/>
              <w:jc w:val="right"/>
              <w:rPr>
                <w:rFonts w:asciiTheme="minorBidi" w:hAnsiTheme="minorBidi" w:cstheme="minorBidi"/>
                <w:color w:val="000000" w:themeColor="text1"/>
                <w:sz w:val="26"/>
                <w:szCs w:val="26"/>
              </w:rPr>
            </w:pPr>
          </w:p>
        </w:tc>
        <w:tc>
          <w:tcPr>
            <w:tcW w:w="1317" w:type="dxa"/>
            <w:vAlign w:val="bottom"/>
          </w:tcPr>
          <w:p w14:paraId="0E0DDCBF" w14:textId="77777777" w:rsidR="00BF0375" w:rsidRPr="001845F0" w:rsidRDefault="00BF0375" w:rsidP="00BF0375">
            <w:pPr>
              <w:tabs>
                <w:tab w:val="decimal" w:pos="504"/>
                <w:tab w:val="right" w:pos="1275"/>
              </w:tabs>
              <w:ind w:right="-72"/>
              <w:jc w:val="right"/>
              <w:rPr>
                <w:rFonts w:asciiTheme="minorBidi" w:hAnsiTheme="minorBidi" w:cstheme="minorBidi"/>
                <w:color w:val="000000" w:themeColor="text1"/>
                <w:sz w:val="26"/>
                <w:szCs w:val="26"/>
              </w:rPr>
            </w:pPr>
          </w:p>
        </w:tc>
      </w:tr>
      <w:tr w:rsidR="00BF0375" w:rsidRPr="001845F0" w14:paraId="5AC33BC8" w14:textId="77777777" w:rsidTr="003560EF">
        <w:trPr>
          <w:trHeight w:val="20"/>
        </w:trPr>
        <w:tc>
          <w:tcPr>
            <w:tcW w:w="4167" w:type="dxa"/>
            <w:vAlign w:val="bottom"/>
            <w:hideMark/>
          </w:tcPr>
          <w:p w14:paraId="06E090F9" w14:textId="77777777"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Trade receivables long-term contracts</w:t>
            </w:r>
          </w:p>
        </w:tc>
        <w:tc>
          <w:tcPr>
            <w:tcW w:w="1316" w:type="dxa"/>
          </w:tcPr>
          <w:p w14:paraId="70265E1F" w14:textId="152CD44B" w:rsidR="00BF0375" w:rsidRPr="001845F0" w:rsidRDefault="000944B2"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1,601</w:t>
            </w:r>
          </w:p>
        </w:tc>
        <w:tc>
          <w:tcPr>
            <w:tcW w:w="1316" w:type="dxa"/>
            <w:vAlign w:val="bottom"/>
          </w:tcPr>
          <w:p w14:paraId="0AF5B7E9" w14:textId="15368878" w:rsidR="00BF0375" w:rsidRPr="001845F0" w:rsidRDefault="002946A5" w:rsidP="00BF0375">
            <w:pPr>
              <w:ind w:right="-72"/>
              <w:jc w:val="right"/>
              <w:rPr>
                <w:rFonts w:asciiTheme="minorBidi" w:eastAsia="MS Mincho" w:hAnsiTheme="minorBidi" w:cstheme="minorBidi"/>
                <w:color w:val="000000" w:themeColor="text1"/>
                <w:sz w:val="26"/>
                <w:szCs w:val="26"/>
                <w:cs/>
              </w:rPr>
            </w:pPr>
            <w:r w:rsidRPr="002946A5">
              <w:rPr>
                <w:rFonts w:asciiTheme="minorBidi" w:hAnsiTheme="minorBidi" w:cstheme="minorBidi"/>
                <w:noProof/>
                <w:sz w:val="26"/>
                <w:szCs w:val="26"/>
                <w:lang w:val="en-GB"/>
              </w:rPr>
              <w:t>586</w:t>
            </w:r>
          </w:p>
        </w:tc>
        <w:tc>
          <w:tcPr>
            <w:tcW w:w="1316" w:type="dxa"/>
            <w:vAlign w:val="bottom"/>
          </w:tcPr>
          <w:p w14:paraId="0F9D27CF" w14:textId="16BEA611" w:rsidR="00BF0375" w:rsidRPr="001845F0" w:rsidRDefault="000944B2" w:rsidP="00BF0375">
            <w:pPr>
              <w:ind w:right="-72"/>
              <w:jc w:val="right"/>
              <w:rPr>
                <w:rFonts w:asciiTheme="minorBidi" w:eastAsia="MS Mincho" w:hAnsiTheme="minorBidi" w:cstheme="minorBidi"/>
                <w:noProof/>
                <w:color w:val="000000" w:themeColor="text1"/>
                <w:sz w:val="26"/>
                <w:szCs w:val="26"/>
              </w:rPr>
            </w:pPr>
            <w:r>
              <w:rPr>
                <w:rFonts w:asciiTheme="minorBidi" w:eastAsia="MS Mincho" w:hAnsiTheme="minorBidi" w:cstheme="minorBidi"/>
                <w:noProof/>
                <w:color w:val="000000" w:themeColor="text1"/>
                <w:sz w:val="26"/>
                <w:szCs w:val="26"/>
              </w:rPr>
              <w:t>-</w:t>
            </w:r>
          </w:p>
        </w:tc>
        <w:tc>
          <w:tcPr>
            <w:tcW w:w="1317" w:type="dxa"/>
            <w:vAlign w:val="bottom"/>
          </w:tcPr>
          <w:p w14:paraId="1B0CF297" w14:textId="0790C8FD" w:rsidR="00BF0375" w:rsidRPr="001845F0" w:rsidRDefault="00BF0375" w:rsidP="00BF0375">
            <w:pPr>
              <w:ind w:right="-72"/>
              <w:jc w:val="right"/>
              <w:rPr>
                <w:rFonts w:asciiTheme="minorBidi" w:eastAsia="MS Mincho" w:hAnsiTheme="minorBidi" w:cstheme="minorBidi"/>
                <w:noProof/>
                <w:color w:val="000000" w:themeColor="text1"/>
                <w:sz w:val="26"/>
                <w:szCs w:val="26"/>
              </w:rPr>
            </w:pPr>
            <w:r w:rsidRPr="001845F0">
              <w:rPr>
                <w:rFonts w:asciiTheme="minorBidi" w:eastAsia="MS Mincho" w:hAnsiTheme="minorBidi" w:cstheme="minorBidi"/>
                <w:noProof/>
                <w:sz w:val="26"/>
                <w:szCs w:val="26"/>
                <w:lang w:val="en-GB"/>
              </w:rPr>
              <w:t>-</w:t>
            </w:r>
          </w:p>
        </w:tc>
      </w:tr>
      <w:tr w:rsidR="00BF0375" w:rsidRPr="001845F0" w14:paraId="70F0A94B" w14:textId="77777777" w:rsidTr="003560EF">
        <w:trPr>
          <w:trHeight w:val="20"/>
        </w:trPr>
        <w:tc>
          <w:tcPr>
            <w:tcW w:w="4167" w:type="dxa"/>
            <w:vAlign w:val="bottom"/>
            <w:hideMark/>
          </w:tcPr>
          <w:p w14:paraId="0ED958F3" w14:textId="5249BB7F" w:rsidR="00BF0375" w:rsidRPr="001845F0" w:rsidRDefault="00BF0375" w:rsidP="00BF0375">
            <w:pPr>
              <w:tabs>
                <w:tab w:val="left" w:pos="895"/>
              </w:tabs>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u w:val="single"/>
              </w:rPr>
              <w:t>Less</w:t>
            </w:r>
            <w:r w:rsidRPr="001845F0">
              <w:rPr>
                <w:rFonts w:asciiTheme="minorBidi" w:hAnsiTheme="minorBidi" w:cstheme="minorBidi"/>
                <w:color w:val="000000" w:themeColor="text1"/>
                <w:sz w:val="26"/>
                <w:szCs w:val="26"/>
              </w:rPr>
              <w:tab/>
              <w:t xml:space="preserve">Unearned interest income </w:t>
            </w:r>
          </w:p>
        </w:tc>
        <w:tc>
          <w:tcPr>
            <w:tcW w:w="1316" w:type="dxa"/>
          </w:tcPr>
          <w:p w14:paraId="43362E54" w14:textId="59FDF0C7" w:rsidR="00BF0375" w:rsidRPr="001845F0" w:rsidRDefault="000944B2"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(47)</w:t>
            </w:r>
          </w:p>
        </w:tc>
        <w:tc>
          <w:tcPr>
            <w:tcW w:w="1316" w:type="dxa"/>
            <w:vAlign w:val="bottom"/>
          </w:tcPr>
          <w:p w14:paraId="109C345F" w14:textId="65B85B96" w:rsidR="00BF0375" w:rsidRPr="001845F0" w:rsidRDefault="00BF0375" w:rsidP="00BF0375">
            <w:pPr>
              <w:ind w:right="-72"/>
              <w:jc w:val="right"/>
              <w:rPr>
                <w:rFonts w:asciiTheme="minorBidi" w:eastAsia="MS Mincho" w:hAnsiTheme="minorBidi" w:cstheme="minorBidi"/>
                <w:noProof/>
                <w:color w:val="000000" w:themeColor="text1"/>
                <w:sz w:val="26"/>
                <w:szCs w:val="26"/>
              </w:rPr>
            </w:pPr>
            <w:r w:rsidRPr="001845F0">
              <w:rPr>
                <w:rFonts w:asciiTheme="minorBidi" w:hAnsiTheme="minorBidi" w:cstheme="minorBidi"/>
                <w:noProof/>
                <w:sz w:val="26"/>
                <w:szCs w:val="26"/>
              </w:rPr>
              <w:t>(</w:t>
            </w:r>
            <w:r w:rsidR="002946A5" w:rsidRPr="002946A5">
              <w:rPr>
                <w:rFonts w:asciiTheme="minorBidi" w:hAnsiTheme="minorBidi" w:cstheme="minorBidi"/>
                <w:noProof/>
                <w:sz w:val="26"/>
                <w:szCs w:val="26"/>
                <w:lang w:val="en-GB"/>
              </w:rPr>
              <w:t>28</w:t>
            </w:r>
            <w:r w:rsidRPr="001845F0">
              <w:rPr>
                <w:rFonts w:asciiTheme="minorBidi" w:hAnsiTheme="minorBidi" w:cstheme="minorBidi"/>
                <w:noProof/>
                <w:sz w:val="26"/>
                <w:szCs w:val="26"/>
              </w:rPr>
              <w:t>)</w:t>
            </w:r>
          </w:p>
        </w:tc>
        <w:tc>
          <w:tcPr>
            <w:tcW w:w="1316" w:type="dxa"/>
            <w:vAlign w:val="bottom"/>
          </w:tcPr>
          <w:p w14:paraId="5391CA8C" w14:textId="2AF5A7BA" w:rsidR="00BF0375" w:rsidRPr="001845F0" w:rsidRDefault="000944B2" w:rsidP="00BF0375">
            <w:pPr>
              <w:ind w:right="-72"/>
              <w:jc w:val="right"/>
              <w:rPr>
                <w:rFonts w:asciiTheme="minorBidi" w:eastAsia="MS Mincho" w:hAnsiTheme="minorBidi" w:cstheme="minorBidi"/>
                <w:noProof/>
                <w:color w:val="000000" w:themeColor="text1"/>
                <w:sz w:val="26"/>
                <w:szCs w:val="26"/>
              </w:rPr>
            </w:pPr>
            <w:r>
              <w:rPr>
                <w:rFonts w:asciiTheme="minorBidi" w:eastAsia="MS Mincho" w:hAnsiTheme="minorBidi" w:cstheme="minorBidi"/>
                <w:noProof/>
                <w:color w:val="000000" w:themeColor="text1"/>
                <w:sz w:val="26"/>
                <w:szCs w:val="26"/>
              </w:rPr>
              <w:t>-</w:t>
            </w:r>
          </w:p>
        </w:tc>
        <w:tc>
          <w:tcPr>
            <w:tcW w:w="1317" w:type="dxa"/>
            <w:vAlign w:val="bottom"/>
          </w:tcPr>
          <w:p w14:paraId="1B1432E1" w14:textId="0D412BB5" w:rsidR="00BF0375" w:rsidRPr="001845F0" w:rsidRDefault="00BF0375" w:rsidP="00BF0375">
            <w:pPr>
              <w:ind w:right="-72"/>
              <w:jc w:val="right"/>
              <w:rPr>
                <w:rFonts w:asciiTheme="minorBidi" w:eastAsia="MS Mincho" w:hAnsiTheme="minorBidi" w:cstheme="minorBidi"/>
                <w:noProof/>
                <w:color w:val="000000" w:themeColor="text1"/>
                <w:sz w:val="26"/>
                <w:szCs w:val="26"/>
                <w:cs/>
              </w:rPr>
            </w:pPr>
            <w:r w:rsidRPr="001845F0">
              <w:rPr>
                <w:rFonts w:asciiTheme="minorBidi" w:eastAsia="MS Mincho" w:hAnsiTheme="minorBidi" w:cstheme="minorBidi"/>
                <w:noProof/>
                <w:sz w:val="26"/>
                <w:szCs w:val="26"/>
                <w:lang w:val="en-GB"/>
              </w:rPr>
              <w:t>-</w:t>
            </w:r>
          </w:p>
        </w:tc>
      </w:tr>
      <w:tr w:rsidR="00BF0375" w:rsidRPr="001845F0" w14:paraId="51B62940" w14:textId="77777777" w:rsidTr="003560EF">
        <w:trPr>
          <w:trHeight w:val="20"/>
        </w:trPr>
        <w:tc>
          <w:tcPr>
            <w:tcW w:w="4167" w:type="dxa"/>
            <w:vAlign w:val="bottom"/>
            <w:hideMark/>
          </w:tcPr>
          <w:p w14:paraId="72069186" w14:textId="1AF10013" w:rsidR="00BF0375" w:rsidRPr="001845F0" w:rsidRDefault="00BF0375" w:rsidP="00BF0375">
            <w:pPr>
              <w:tabs>
                <w:tab w:val="left" w:pos="895"/>
              </w:tabs>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u w:val="single"/>
              </w:rPr>
              <w:t>Less</w:t>
            </w:r>
            <w:r w:rsidRPr="001845F0">
              <w:rPr>
                <w:rFonts w:asciiTheme="minorBidi" w:hAnsiTheme="minorBidi" w:cstheme="minorBidi"/>
                <w:color w:val="000000" w:themeColor="text1"/>
                <w:sz w:val="26"/>
                <w:szCs w:val="26"/>
              </w:rPr>
              <w:tab/>
              <w:t>Expected credit loss</w:t>
            </w:r>
          </w:p>
        </w:tc>
        <w:tc>
          <w:tcPr>
            <w:tcW w:w="1316" w:type="dxa"/>
            <w:vAlign w:val="bottom"/>
          </w:tcPr>
          <w:p w14:paraId="0109C4E2" w14:textId="59BF6513" w:rsidR="00BF0375" w:rsidRPr="001845F0" w:rsidRDefault="000944B2" w:rsidP="00BF0375">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(544)</w:t>
            </w:r>
          </w:p>
        </w:tc>
        <w:tc>
          <w:tcPr>
            <w:tcW w:w="1316" w:type="dxa"/>
            <w:vAlign w:val="bottom"/>
          </w:tcPr>
          <w:p w14:paraId="6ED2C7AC" w14:textId="2E17609A" w:rsidR="00BF0375" w:rsidRPr="001845F0" w:rsidRDefault="00BF0375" w:rsidP="00BF0375">
            <w:pPr>
              <w:pBdr>
                <w:bottom w:val="single" w:sz="4" w:space="1" w:color="auto"/>
              </w:pBdr>
              <w:ind w:right="-72"/>
              <w:jc w:val="right"/>
              <w:rPr>
                <w:rFonts w:asciiTheme="minorBidi" w:eastAsia="MS Mincho" w:hAnsiTheme="minorBidi" w:cstheme="minorBidi"/>
                <w:noProof/>
                <w:color w:val="000000" w:themeColor="text1"/>
                <w:sz w:val="26"/>
                <w:szCs w:val="26"/>
              </w:rPr>
            </w:pPr>
            <w:r w:rsidRPr="001845F0">
              <w:rPr>
                <w:rFonts w:asciiTheme="minorBidi" w:eastAsia="MS Mincho" w:hAnsiTheme="minorBidi" w:cstheme="minorBidi"/>
                <w:noProof/>
                <w:sz w:val="26"/>
                <w:szCs w:val="26"/>
                <w:lang w:val="en-GB"/>
              </w:rPr>
              <w:t>(</w:t>
            </w:r>
            <w:r w:rsidR="002946A5" w:rsidRPr="002946A5">
              <w:rPr>
                <w:rFonts w:asciiTheme="minorBidi" w:eastAsia="MS Mincho" w:hAnsiTheme="minorBidi" w:cstheme="minorBidi"/>
                <w:noProof/>
                <w:sz w:val="26"/>
                <w:szCs w:val="26"/>
                <w:lang w:val="en-GB"/>
              </w:rPr>
              <w:t>322</w:t>
            </w:r>
            <w:r w:rsidRPr="001845F0">
              <w:rPr>
                <w:rFonts w:asciiTheme="minorBidi" w:eastAsia="MS Mincho" w:hAnsiTheme="minorBidi" w:cstheme="minorBidi"/>
                <w:noProof/>
                <w:sz w:val="26"/>
                <w:szCs w:val="26"/>
                <w:lang w:val="en-GB"/>
              </w:rPr>
              <w:t>)</w:t>
            </w:r>
          </w:p>
        </w:tc>
        <w:tc>
          <w:tcPr>
            <w:tcW w:w="1316" w:type="dxa"/>
            <w:vAlign w:val="bottom"/>
          </w:tcPr>
          <w:p w14:paraId="27430CD2" w14:textId="2D306456" w:rsidR="00BF0375" w:rsidRPr="001845F0" w:rsidRDefault="000944B2" w:rsidP="00BF0375">
            <w:pPr>
              <w:pBdr>
                <w:bottom w:val="single" w:sz="4" w:space="1" w:color="auto"/>
              </w:pBdr>
              <w:ind w:right="-72"/>
              <w:jc w:val="right"/>
              <w:rPr>
                <w:rFonts w:asciiTheme="minorBidi" w:eastAsia="MS Mincho" w:hAnsiTheme="minorBidi" w:cstheme="minorBidi"/>
                <w:noProof/>
                <w:color w:val="000000" w:themeColor="text1"/>
                <w:sz w:val="26"/>
                <w:szCs w:val="26"/>
              </w:rPr>
            </w:pPr>
            <w:r>
              <w:rPr>
                <w:rFonts w:asciiTheme="minorBidi" w:eastAsia="MS Mincho" w:hAnsiTheme="minorBidi" w:cstheme="minorBidi"/>
                <w:noProof/>
                <w:color w:val="000000" w:themeColor="text1"/>
                <w:sz w:val="26"/>
                <w:szCs w:val="26"/>
              </w:rPr>
              <w:t>-</w:t>
            </w:r>
          </w:p>
        </w:tc>
        <w:tc>
          <w:tcPr>
            <w:tcW w:w="1317" w:type="dxa"/>
            <w:vAlign w:val="bottom"/>
          </w:tcPr>
          <w:p w14:paraId="524F928E" w14:textId="7D3342CF" w:rsidR="00BF0375" w:rsidRPr="001845F0" w:rsidRDefault="00BF0375" w:rsidP="00BF0375">
            <w:pPr>
              <w:pBdr>
                <w:bottom w:val="single" w:sz="4" w:space="1" w:color="auto"/>
              </w:pBdr>
              <w:ind w:right="-72"/>
              <w:jc w:val="right"/>
              <w:rPr>
                <w:rFonts w:asciiTheme="minorBidi" w:eastAsia="MS Mincho" w:hAnsiTheme="minorBidi" w:cstheme="minorBidi"/>
                <w:noProof/>
                <w:color w:val="000000" w:themeColor="text1"/>
                <w:sz w:val="26"/>
                <w:szCs w:val="26"/>
              </w:rPr>
            </w:pPr>
            <w:r w:rsidRPr="001845F0">
              <w:rPr>
                <w:rFonts w:asciiTheme="minorBidi" w:eastAsia="MS Mincho" w:hAnsiTheme="minorBidi" w:cstheme="minorBidi"/>
                <w:noProof/>
                <w:sz w:val="26"/>
                <w:szCs w:val="26"/>
                <w:lang w:val="en-GB"/>
              </w:rPr>
              <w:t>-</w:t>
            </w:r>
          </w:p>
        </w:tc>
      </w:tr>
      <w:tr w:rsidR="00BF0375" w:rsidRPr="001845F0" w14:paraId="242D116A" w14:textId="77777777" w:rsidTr="003560EF">
        <w:trPr>
          <w:trHeight w:val="20"/>
        </w:trPr>
        <w:tc>
          <w:tcPr>
            <w:tcW w:w="4167" w:type="dxa"/>
            <w:vAlign w:val="bottom"/>
          </w:tcPr>
          <w:p w14:paraId="54596A05" w14:textId="77777777" w:rsidR="00BF0375" w:rsidRPr="001845F0" w:rsidRDefault="00BF0375" w:rsidP="00BF0375">
            <w:pPr>
              <w:ind w:left="457"/>
              <w:jc w:val="left"/>
              <w:rPr>
                <w:rFonts w:asciiTheme="minorBidi" w:hAnsiTheme="minorBidi" w:cstheme="minorBidi"/>
                <w:color w:val="000000" w:themeColor="text1"/>
                <w:sz w:val="12"/>
                <w:szCs w:val="12"/>
              </w:rPr>
            </w:pPr>
          </w:p>
        </w:tc>
        <w:tc>
          <w:tcPr>
            <w:tcW w:w="1316" w:type="dxa"/>
            <w:vAlign w:val="bottom"/>
          </w:tcPr>
          <w:p w14:paraId="05451FA1"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47DB26D9"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3D6E37FC" w14:textId="7C31A375" w:rsidR="00BF0375" w:rsidRPr="001845F0" w:rsidRDefault="00BF0375" w:rsidP="00BF0375">
            <w:pPr>
              <w:ind w:left="162"/>
              <w:rPr>
                <w:rFonts w:asciiTheme="minorBidi" w:hAnsiTheme="minorBidi" w:cstheme="minorBidi"/>
                <w:color w:val="000000" w:themeColor="text1"/>
                <w:sz w:val="12"/>
                <w:szCs w:val="12"/>
              </w:rPr>
            </w:pPr>
          </w:p>
        </w:tc>
        <w:tc>
          <w:tcPr>
            <w:tcW w:w="1317" w:type="dxa"/>
            <w:vAlign w:val="bottom"/>
          </w:tcPr>
          <w:p w14:paraId="4866A0A1" w14:textId="77777777" w:rsidR="00BF0375" w:rsidRPr="001845F0" w:rsidRDefault="00BF0375" w:rsidP="00BF0375">
            <w:pPr>
              <w:ind w:left="162"/>
              <w:rPr>
                <w:rFonts w:asciiTheme="minorBidi" w:hAnsiTheme="minorBidi" w:cstheme="minorBidi"/>
                <w:color w:val="000000" w:themeColor="text1"/>
                <w:sz w:val="12"/>
                <w:szCs w:val="12"/>
              </w:rPr>
            </w:pPr>
          </w:p>
        </w:tc>
      </w:tr>
      <w:tr w:rsidR="00BF0375" w:rsidRPr="001845F0" w14:paraId="47362879" w14:textId="77777777" w:rsidTr="003560EF">
        <w:trPr>
          <w:trHeight w:val="20"/>
        </w:trPr>
        <w:tc>
          <w:tcPr>
            <w:tcW w:w="4167" w:type="dxa"/>
            <w:vAlign w:val="bottom"/>
            <w:hideMark/>
          </w:tcPr>
          <w:p w14:paraId="7001C993" w14:textId="77777777" w:rsidR="00BF0375" w:rsidRPr="001845F0" w:rsidRDefault="00BF0375" w:rsidP="00BF0375">
            <w:pPr>
              <w:ind w:left="457"/>
              <w:rPr>
                <w:rFonts w:asciiTheme="minorBidi" w:hAnsiTheme="minorBidi" w:cstheme="minorBidi"/>
                <w:color w:val="000000" w:themeColor="text1"/>
                <w:spacing w:val="-2"/>
                <w:sz w:val="26"/>
                <w:szCs w:val="26"/>
              </w:rPr>
            </w:pPr>
            <w:r w:rsidRPr="001845F0">
              <w:rPr>
                <w:rFonts w:asciiTheme="minorBidi" w:hAnsiTheme="minorBidi" w:cstheme="minorBidi"/>
                <w:color w:val="000000" w:themeColor="text1"/>
                <w:spacing w:val="-2"/>
                <w:sz w:val="26"/>
                <w:szCs w:val="26"/>
              </w:rPr>
              <w:t>Trade receivables long-term contracts, net</w:t>
            </w:r>
          </w:p>
        </w:tc>
        <w:tc>
          <w:tcPr>
            <w:tcW w:w="1316" w:type="dxa"/>
            <w:vAlign w:val="bottom"/>
          </w:tcPr>
          <w:p w14:paraId="0F9F03D7" w14:textId="56EDBDA4" w:rsidR="00BF0375" w:rsidRPr="001845F0" w:rsidRDefault="000944B2"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1,010</w:t>
            </w:r>
          </w:p>
        </w:tc>
        <w:tc>
          <w:tcPr>
            <w:tcW w:w="1316" w:type="dxa"/>
            <w:vAlign w:val="bottom"/>
          </w:tcPr>
          <w:p w14:paraId="62631742" w14:textId="4AFF6FE6" w:rsidR="00BF0375" w:rsidRPr="001845F0" w:rsidRDefault="002946A5" w:rsidP="00BF0375">
            <w:pPr>
              <w:ind w:right="-72"/>
              <w:jc w:val="right"/>
              <w:rPr>
                <w:rFonts w:asciiTheme="minorBidi" w:eastAsia="MS Mincho" w:hAnsiTheme="minorBidi" w:cstheme="minorBidi"/>
                <w:noProof/>
                <w:color w:val="000000" w:themeColor="text1"/>
                <w:sz w:val="26"/>
                <w:szCs w:val="26"/>
              </w:rPr>
            </w:pPr>
            <w:r w:rsidRPr="002946A5">
              <w:rPr>
                <w:rFonts w:asciiTheme="minorBidi" w:eastAsia="MS Mincho" w:hAnsiTheme="minorBidi" w:cstheme="minorBidi"/>
                <w:noProof/>
                <w:sz w:val="26"/>
                <w:szCs w:val="26"/>
                <w:lang w:val="en-GB"/>
              </w:rPr>
              <w:t>236</w:t>
            </w:r>
          </w:p>
        </w:tc>
        <w:tc>
          <w:tcPr>
            <w:tcW w:w="1316" w:type="dxa"/>
            <w:vAlign w:val="bottom"/>
          </w:tcPr>
          <w:p w14:paraId="0E803C1C" w14:textId="348601F2" w:rsidR="00BF0375" w:rsidRPr="001845F0" w:rsidRDefault="000944B2" w:rsidP="00BF0375">
            <w:pPr>
              <w:ind w:right="-72"/>
              <w:jc w:val="right"/>
              <w:rPr>
                <w:rFonts w:asciiTheme="minorBidi" w:eastAsia="MS Mincho" w:hAnsiTheme="minorBidi" w:cstheme="minorBidi"/>
                <w:noProof/>
                <w:color w:val="000000" w:themeColor="text1"/>
                <w:sz w:val="26"/>
                <w:szCs w:val="26"/>
              </w:rPr>
            </w:pPr>
            <w:r>
              <w:rPr>
                <w:rFonts w:asciiTheme="minorBidi" w:eastAsia="MS Mincho" w:hAnsiTheme="minorBidi" w:cstheme="minorBidi"/>
                <w:noProof/>
                <w:color w:val="000000" w:themeColor="text1"/>
                <w:sz w:val="26"/>
                <w:szCs w:val="26"/>
              </w:rPr>
              <w:t>-</w:t>
            </w:r>
          </w:p>
        </w:tc>
        <w:tc>
          <w:tcPr>
            <w:tcW w:w="1317" w:type="dxa"/>
            <w:vAlign w:val="bottom"/>
          </w:tcPr>
          <w:p w14:paraId="688EBEAF" w14:textId="77FB2913" w:rsidR="00BF0375" w:rsidRPr="001845F0" w:rsidRDefault="00BF0375" w:rsidP="00BF0375">
            <w:pPr>
              <w:ind w:right="-72"/>
              <w:jc w:val="right"/>
              <w:rPr>
                <w:rFonts w:asciiTheme="minorBidi" w:eastAsia="MS Mincho" w:hAnsiTheme="minorBidi" w:cstheme="minorBidi"/>
                <w:noProof/>
                <w:color w:val="000000" w:themeColor="text1"/>
                <w:sz w:val="26"/>
                <w:szCs w:val="26"/>
              </w:rPr>
            </w:pPr>
            <w:r w:rsidRPr="001845F0">
              <w:rPr>
                <w:rFonts w:asciiTheme="minorBidi" w:eastAsia="MS Mincho" w:hAnsiTheme="minorBidi" w:cstheme="minorBidi"/>
                <w:noProof/>
                <w:sz w:val="26"/>
                <w:szCs w:val="26"/>
                <w:lang w:val="en-GB"/>
              </w:rPr>
              <w:t>-</w:t>
            </w:r>
          </w:p>
        </w:tc>
      </w:tr>
      <w:tr w:rsidR="00BF0375" w:rsidRPr="001845F0" w14:paraId="627AE81F" w14:textId="77777777" w:rsidTr="003560EF">
        <w:trPr>
          <w:trHeight w:val="20"/>
        </w:trPr>
        <w:tc>
          <w:tcPr>
            <w:tcW w:w="4167" w:type="dxa"/>
            <w:vAlign w:val="bottom"/>
          </w:tcPr>
          <w:p w14:paraId="0AB3C9D9" w14:textId="4E946866"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Lease receivables</w:t>
            </w:r>
          </w:p>
        </w:tc>
        <w:tc>
          <w:tcPr>
            <w:tcW w:w="1316" w:type="dxa"/>
            <w:vAlign w:val="bottom"/>
          </w:tcPr>
          <w:p w14:paraId="2E533B10" w14:textId="6A670439" w:rsidR="00BF0375" w:rsidRPr="001845F0" w:rsidRDefault="000944B2"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434</w:t>
            </w:r>
          </w:p>
        </w:tc>
        <w:tc>
          <w:tcPr>
            <w:tcW w:w="1316" w:type="dxa"/>
            <w:vAlign w:val="bottom"/>
          </w:tcPr>
          <w:p w14:paraId="4A0D9540" w14:textId="2F7A694F" w:rsidR="00BF0375" w:rsidRPr="001845F0" w:rsidRDefault="002946A5" w:rsidP="00BF0375">
            <w:pPr>
              <w:ind w:right="-72"/>
              <w:jc w:val="right"/>
              <w:rPr>
                <w:rFonts w:asciiTheme="minorBidi" w:eastAsia="MS Mincho" w:hAnsiTheme="minorBidi" w:cstheme="minorBidi"/>
                <w:noProof/>
                <w:color w:val="000000" w:themeColor="text1"/>
                <w:sz w:val="26"/>
                <w:szCs w:val="26"/>
              </w:rPr>
            </w:pPr>
            <w:r w:rsidRPr="002946A5">
              <w:rPr>
                <w:rFonts w:asciiTheme="minorBidi" w:hAnsiTheme="minorBidi" w:cstheme="minorBidi"/>
                <w:noProof/>
                <w:sz w:val="26"/>
                <w:szCs w:val="26"/>
                <w:lang w:val="en-GB"/>
              </w:rPr>
              <w:t>405</w:t>
            </w:r>
          </w:p>
        </w:tc>
        <w:tc>
          <w:tcPr>
            <w:tcW w:w="1316" w:type="dxa"/>
            <w:vAlign w:val="bottom"/>
          </w:tcPr>
          <w:p w14:paraId="06239A2F" w14:textId="14057E6D" w:rsidR="00BF0375" w:rsidRPr="001845F0" w:rsidRDefault="000944B2" w:rsidP="00BF0375">
            <w:pPr>
              <w:ind w:right="-72"/>
              <w:jc w:val="right"/>
              <w:rPr>
                <w:rFonts w:asciiTheme="minorBidi" w:eastAsia="MS Mincho" w:hAnsiTheme="minorBidi" w:cstheme="minorBidi"/>
                <w:noProof/>
                <w:color w:val="000000" w:themeColor="text1"/>
                <w:sz w:val="26"/>
                <w:szCs w:val="26"/>
                <w:lang w:val="en-GB"/>
              </w:rPr>
            </w:pPr>
            <w:r>
              <w:rPr>
                <w:rFonts w:asciiTheme="minorBidi" w:eastAsia="MS Mincho" w:hAnsiTheme="minorBidi" w:cstheme="minorBidi"/>
                <w:noProof/>
                <w:color w:val="000000" w:themeColor="text1"/>
                <w:sz w:val="26"/>
                <w:szCs w:val="26"/>
                <w:lang w:val="en-GB"/>
              </w:rPr>
              <w:t>-</w:t>
            </w:r>
          </w:p>
        </w:tc>
        <w:tc>
          <w:tcPr>
            <w:tcW w:w="1317" w:type="dxa"/>
            <w:vAlign w:val="bottom"/>
          </w:tcPr>
          <w:p w14:paraId="1EDEC010" w14:textId="7EC3AEB1" w:rsidR="00BF0375" w:rsidRPr="001845F0" w:rsidRDefault="00BF0375" w:rsidP="00BF0375">
            <w:pPr>
              <w:ind w:right="-72"/>
              <w:jc w:val="right"/>
              <w:rPr>
                <w:rFonts w:asciiTheme="minorBidi" w:hAnsiTheme="minorBidi" w:cstheme="minorBidi"/>
                <w:noProof/>
                <w:color w:val="000000" w:themeColor="text1"/>
                <w:sz w:val="26"/>
                <w:szCs w:val="26"/>
              </w:rPr>
            </w:pPr>
            <w:r w:rsidRPr="001845F0">
              <w:rPr>
                <w:rFonts w:asciiTheme="minorBidi" w:hAnsiTheme="minorBidi" w:cstheme="minorBidi"/>
                <w:noProof/>
                <w:sz w:val="26"/>
                <w:szCs w:val="26"/>
              </w:rPr>
              <w:t>-</w:t>
            </w:r>
          </w:p>
        </w:tc>
      </w:tr>
      <w:tr w:rsidR="00BF0375" w:rsidRPr="001845F0" w14:paraId="6BA73736" w14:textId="77777777" w:rsidTr="003560EF">
        <w:trPr>
          <w:trHeight w:val="20"/>
        </w:trPr>
        <w:tc>
          <w:tcPr>
            <w:tcW w:w="4167" w:type="dxa"/>
            <w:vAlign w:val="bottom"/>
          </w:tcPr>
          <w:p w14:paraId="42C55110" w14:textId="18F884A2"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Receivables from related parties (Note </w:t>
            </w:r>
            <w:r w:rsidR="002946A5" w:rsidRPr="002946A5">
              <w:rPr>
                <w:rFonts w:asciiTheme="minorBidi" w:hAnsiTheme="minorBidi" w:cstheme="minorBidi"/>
                <w:color w:val="000000" w:themeColor="text1"/>
                <w:sz w:val="26"/>
                <w:szCs w:val="26"/>
                <w:lang w:val="en-GB"/>
              </w:rPr>
              <w:t>8</w:t>
            </w:r>
            <w:r w:rsidRPr="001845F0">
              <w:rPr>
                <w:rFonts w:asciiTheme="minorBidi" w:hAnsiTheme="minorBidi" w:cstheme="minorBidi"/>
                <w:color w:val="000000" w:themeColor="text1"/>
                <w:sz w:val="26"/>
                <w:szCs w:val="26"/>
                <w:lang w:val="en-GB"/>
              </w:rPr>
              <w:t>)</w:t>
            </w:r>
          </w:p>
        </w:tc>
        <w:tc>
          <w:tcPr>
            <w:tcW w:w="1316" w:type="dxa"/>
            <w:vAlign w:val="bottom"/>
          </w:tcPr>
          <w:p w14:paraId="26C3AF20" w14:textId="0D19EBA8" w:rsidR="00BF0375" w:rsidRPr="001845F0" w:rsidRDefault="000944B2" w:rsidP="00BF0375">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16" w:type="dxa"/>
            <w:vAlign w:val="bottom"/>
          </w:tcPr>
          <w:p w14:paraId="3C223013" w14:textId="3411C14D" w:rsidR="00BF0375" w:rsidRPr="001845F0" w:rsidRDefault="00BF0375" w:rsidP="00BF0375">
            <w:pPr>
              <w:pBdr>
                <w:bottom w:val="single" w:sz="4" w:space="1" w:color="auto"/>
              </w:pBdr>
              <w:ind w:right="-72"/>
              <w:jc w:val="right"/>
              <w:rPr>
                <w:rFonts w:asciiTheme="minorBidi" w:eastAsia="MS Mincho" w:hAnsiTheme="minorBidi" w:cstheme="minorBidi"/>
                <w:noProof/>
                <w:color w:val="000000" w:themeColor="text1"/>
                <w:sz w:val="26"/>
                <w:szCs w:val="26"/>
              </w:rPr>
            </w:pPr>
            <w:r w:rsidRPr="001845F0">
              <w:rPr>
                <w:rFonts w:asciiTheme="minorBidi" w:hAnsiTheme="minorBidi" w:cstheme="minorBidi"/>
                <w:noProof/>
                <w:sz w:val="26"/>
                <w:szCs w:val="26"/>
              </w:rPr>
              <w:t>-</w:t>
            </w:r>
          </w:p>
        </w:tc>
        <w:tc>
          <w:tcPr>
            <w:tcW w:w="1316" w:type="dxa"/>
            <w:vAlign w:val="bottom"/>
          </w:tcPr>
          <w:p w14:paraId="069B0D64" w14:textId="2E23982A" w:rsidR="00BF0375" w:rsidRPr="001845F0" w:rsidRDefault="000944B2" w:rsidP="00BF0375">
            <w:pPr>
              <w:pBdr>
                <w:bottom w:val="single" w:sz="4" w:space="1" w:color="auto"/>
              </w:pBdr>
              <w:ind w:right="-72"/>
              <w:jc w:val="right"/>
              <w:rPr>
                <w:rFonts w:asciiTheme="minorBidi" w:eastAsia="MS Mincho" w:hAnsiTheme="minorBidi" w:cstheme="minorBidi"/>
                <w:noProof/>
                <w:color w:val="000000" w:themeColor="text1"/>
                <w:sz w:val="26"/>
                <w:szCs w:val="26"/>
              </w:rPr>
            </w:pPr>
            <w:r>
              <w:rPr>
                <w:rFonts w:asciiTheme="minorBidi" w:eastAsia="MS Mincho" w:hAnsiTheme="minorBidi" w:cstheme="minorBidi"/>
                <w:noProof/>
                <w:color w:val="000000" w:themeColor="text1"/>
                <w:sz w:val="26"/>
                <w:szCs w:val="26"/>
              </w:rPr>
              <w:t>285</w:t>
            </w:r>
          </w:p>
        </w:tc>
        <w:tc>
          <w:tcPr>
            <w:tcW w:w="1317" w:type="dxa"/>
            <w:vAlign w:val="bottom"/>
          </w:tcPr>
          <w:p w14:paraId="055D698F" w14:textId="75EDF523" w:rsidR="00BF0375" w:rsidRPr="001845F0" w:rsidRDefault="002946A5" w:rsidP="00BF0375">
            <w:pPr>
              <w:pBdr>
                <w:bottom w:val="single" w:sz="4" w:space="1" w:color="auto"/>
              </w:pBdr>
              <w:ind w:right="-72"/>
              <w:jc w:val="right"/>
              <w:rPr>
                <w:rFonts w:asciiTheme="minorBidi" w:eastAsia="MS Mincho" w:hAnsiTheme="minorBidi" w:cstheme="minorBidi"/>
                <w:noProof/>
                <w:color w:val="000000" w:themeColor="text1"/>
                <w:sz w:val="26"/>
                <w:szCs w:val="26"/>
              </w:rPr>
            </w:pPr>
            <w:r w:rsidRPr="002946A5">
              <w:rPr>
                <w:rFonts w:asciiTheme="minorBidi" w:hAnsiTheme="minorBidi" w:cstheme="minorBidi"/>
                <w:noProof/>
                <w:sz w:val="26"/>
                <w:szCs w:val="26"/>
                <w:lang w:val="en-GB"/>
              </w:rPr>
              <w:t>323</w:t>
            </w:r>
          </w:p>
        </w:tc>
      </w:tr>
      <w:tr w:rsidR="00BF0375" w:rsidRPr="001845F0" w14:paraId="2D118220" w14:textId="77777777" w:rsidTr="003560EF">
        <w:trPr>
          <w:trHeight w:val="20"/>
        </w:trPr>
        <w:tc>
          <w:tcPr>
            <w:tcW w:w="4167" w:type="dxa"/>
            <w:vAlign w:val="bottom"/>
          </w:tcPr>
          <w:p w14:paraId="7BCE8D1A" w14:textId="77777777" w:rsidR="00BF0375" w:rsidRPr="001845F0" w:rsidRDefault="00BF0375" w:rsidP="00BF0375">
            <w:pPr>
              <w:ind w:left="457"/>
              <w:jc w:val="left"/>
              <w:rPr>
                <w:rFonts w:asciiTheme="minorBidi" w:hAnsiTheme="minorBidi" w:cstheme="minorBidi"/>
                <w:color w:val="000000" w:themeColor="text1"/>
                <w:sz w:val="12"/>
                <w:szCs w:val="12"/>
              </w:rPr>
            </w:pPr>
          </w:p>
        </w:tc>
        <w:tc>
          <w:tcPr>
            <w:tcW w:w="1316" w:type="dxa"/>
            <w:vAlign w:val="bottom"/>
          </w:tcPr>
          <w:p w14:paraId="3E0812CF"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56C66C7C"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153CB05C" w14:textId="77777777" w:rsidR="00BF0375" w:rsidRPr="001845F0" w:rsidRDefault="00BF0375" w:rsidP="00BF0375">
            <w:pPr>
              <w:ind w:left="162"/>
              <w:rPr>
                <w:rFonts w:asciiTheme="minorBidi" w:hAnsiTheme="minorBidi" w:cstheme="minorBidi"/>
                <w:color w:val="000000" w:themeColor="text1"/>
                <w:sz w:val="12"/>
                <w:szCs w:val="12"/>
              </w:rPr>
            </w:pPr>
          </w:p>
        </w:tc>
        <w:tc>
          <w:tcPr>
            <w:tcW w:w="1317" w:type="dxa"/>
            <w:vAlign w:val="bottom"/>
          </w:tcPr>
          <w:p w14:paraId="54466EB2" w14:textId="77777777" w:rsidR="00BF0375" w:rsidRPr="001845F0" w:rsidRDefault="00BF0375" w:rsidP="00BF0375">
            <w:pPr>
              <w:ind w:left="162"/>
              <w:rPr>
                <w:rFonts w:asciiTheme="minorBidi" w:hAnsiTheme="minorBidi" w:cstheme="minorBidi"/>
                <w:color w:val="000000" w:themeColor="text1"/>
                <w:sz w:val="12"/>
                <w:szCs w:val="12"/>
              </w:rPr>
            </w:pPr>
          </w:p>
        </w:tc>
      </w:tr>
      <w:tr w:rsidR="00BF0375" w:rsidRPr="001845F0" w14:paraId="4A3B6722" w14:textId="77777777" w:rsidTr="003560EF">
        <w:trPr>
          <w:trHeight w:val="20"/>
        </w:trPr>
        <w:tc>
          <w:tcPr>
            <w:tcW w:w="4167" w:type="dxa"/>
            <w:vAlign w:val="bottom"/>
          </w:tcPr>
          <w:p w14:paraId="60946EC1" w14:textId="77777777" w:rsidR="00BC2B06" w:rsidRDefault="00BF0375" w:rsidP="00BF0375">
            <w:pPr>
              <w:ind w:left="720" w:hanging="263"/>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Total trade and other non-current </w:t>
            </w:r>
          </w:p>
          <w:p w14:paraId="5C77F6A4" w14:textId="1773DBCC" w:rsidR="00BF0375" w:rsidRPr="001845F0" w:rsidRDefault="00BC2B06" w:rsidP="00BF0375">
            <w:pPr>
              <w:ind w:left="720" w:hanging="263"/>
              <w:jc w:val="left"/>
              <w:rPr>
                <w:rFonts w:asciiTheme="minorBidi" w:hAnsiTheme="minorBidi" w:cstheme="minorBidi"/>
                <w:color w:val="000000" w:themeColor="text1"/>
                <w:sz w:val="26"/>
                <w:szCs w:val="26"/>
              </w:rPr>
            </w:pPr>
            <w:r>
              <w:rPr>
                <w:rFonts w:asciiTheme="minorBidi" w:hAnsiTheme="minorBidi" w:cstheme="minorBidi" w:hint="cs"/>
                <w:color w:val="000000" w:themeColor="text1"/>
                <w:sz w:val="26"/>
                <w:szCs w:val="26"/>
                <w:cs/>
              </w:rPr>
              <w:t xml:space="preserve">   </w:t>
            </w:r>
            <w:r w:rsidR="00BF0375" w:rsidRPr="001845F0">
              <w:rPr>
                <w:rFonts w:asciiTheme="minorBidi" w:hAnsiTheme="minorBidi" w:cstheme="minorBidi"/>
                <w:color w:val="000000" w:themeColor="text1"/>
                <w:sz w:val="26"/>
                <w:szCs w:val="26"/>
              </w:rPr>
              <w:t>receivables, net</w:t>
            </w:r>
          </w:p>
        </w:tc>
        <w:tc>
          <w:tcPr>
            <w:tcW w:w="1316" w:type="dxa"/>
            <w:vAlign w:val="bottom"/>
          </w:tcPr>
          <w:p w14:paraId="013DCEA5" w14:textId="5254E3C1" w:rsidR="00BF0375" w:rsidRPr="001845F0" w:rsidRDefault="000944B2" w:rsidP="00BF0375">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1,444</w:t>
            </w:r>
          </w:p>
        </w:tc>
        <w:tc>
          <w:tcPr>
            <w:tcW w:w="1316" w:type="dxa"/>
            <w:vAlign w:val="bottom"/>
          </w:tcPr>
          <w:p w14:paraId="3B2D33FC" w14:textId="4874D824" w:rsidR="00BF0375" w:rsidRPr="001845F0" w:rsidRDefault="002946A5" w:rsidP="00BF0375">
            <w:pPr>
              <w:pBdr>
                <w:bottom w:val="double" w:sz="4" w:space="1" w:color="auto"/>
              </w:pBdr>
              <w:ind w:right="-72"/>
              <w:jc w:val="right"/>
              <w:rPr>
                <w:rFonts w:asciiTheme="minorBidi" w:eastAsia="MS Mincho" w:hAnsiTheme="minorBidi" w:cstheme="minorBidi"/>
                <w:noProof/>
                <w:color w:val="000000" w:themeColor="text1"/>
                <w:sz w:val="26"/>
                <w:szCs w:val="26"/>
              </w:rPr>
            </w:pPr>
            <w:r w:rsidRPr="002946A5">
              <w:rPr>
                <w:rFonts w:asciiTheme="minorBidi" w:eastAsia="MS Mincho" w:hAnsiTheme="minorBidi" w:cstheme="minorBidi"/>
                <w:sz w:val="26"/>
                <w:szCs w:val="26"/>
                <w:lang w:val="en-GB"/>
              </w:rPr>
              <w:t>641</w:t>
            </w:r>
          </w:p>
        </w:tc>
        <w:tc>
          <w:tcPr>
            <w:tcW w:w="1316" w:type="dxa"/>
            <w:vAlign w:val="bottom"/>
          </w:tcPr>
          <w:p w14:paraId="50300C2F" w14:textId="7A43D13A" w:rsidR="00BF0375" w:rsidRPr="001845F0" w:rsidRDefault="000944B2" w:rsidP="00BF0375">
            <w:pPr>
              <w:pBdr>
                <w:bottom w:val="double" w:sz="4" w:space="1" w:color="auto"/>
              </w:pBdr>
              <w:ind w:right="-72"/>
              <w:jc w:val="right"/>
              <w:rPr>
                <w:rFonts w:asciiTheme="minorBidi" w:eastAsia="MS Mincho" w:hAnsiTheme="minorBidi" w:cstheme="minorBidi"/>
                <w:noProof/>
                <w:color w:val="000000" w:themeColor="text1"/>
                <w:sz w:val="26"/>
                <w:szCs w:val="26"/>
              </w:rPr>
            </w:pPr>
            <w:r>
              <w:rPr>
                <w:rFonts w:asciiTheme="minorBidi" w:eastAsia="MS Mincho" w:hAnsiTheme="minorBidi" w:cstheme="minorBidi"/>
                <w:noProof/>
                <w:color w:val="000000" w:themeColor="text1"/>
                <w:sz w:val="26"/>
                <w:szCs w:val="26"/>
              </w:rPr>
              <w:t>285</w:t>
            </w:r>
          </w:p>
        </w:tc>
        <w:tc>
          <w:tcPr>
            <w:tcW w:w="1317" w:type="dxa"/>
            <w:vAlign w:val="bottom"/>
          </w:tcPr>
          <w:p w14:paraId="5E5050DF" w14:textId="65FF3289" w:rsidR="00BF0375" w:rsidRPr="001845F0" w:rsidRDefault="002946A5" w:rsidP="00BF0375">
            <w:pPr>
              <w:pBdr>
                <w:bottom w:val="double" w:sz="4" w:space="1" w:color="auto"/>
              </w:pBdr>
              <w:ind w:right="-72"/>
              <w:jc w:val="right"/>
              <w:rPr>
                <w:rFonts w:asciiTheme="minorBidi" w:hAnsiTheme="minorBidi" w:cstheme="minorBidi"/>
                <w:noProof/>
                <w:color w:val="000000" w:themeColor="text1"/>
                <w:sz w:val="26"/>
                <w:szCs w:val="26"/>
              </w:rPr>
            </w:pPr>
            <w:r w:rsidRPr="002946A5">
              <w:rPr>
                <w:rFonts w:asciiTheme="minorBidi" w:eastAsia="MS Mincho" w:hAnsiTheme="minorBidi" w:cstheme="minorBidi"/>
                <w:sz w:val="26"/>
                <w:szCs w:val="26"/>
                <w:lang w:val="en-GB"/>
              </w:rPr>
              <w:t>323</w:t>
            </w:r>
          </w:p>
        </w:tc>
      </w:tr>
    </w:tbl>
    <w:p w14:paraId="59BBF733" w14:textId="0C3B277E" w:rsidR="00717E89" w:rsidRPr="001845F0" w:rsidRDefault="00717E89" w:rsidP="00D9626C">
      <w:pPr>
        <w:pStyle w:val="Heading8"/>
        <w:spacing w:before="0" w:after="0"/>
        <w:ind w:left="540" w:hanging="540"/>
        <w:rPr>
          <w:rFonts w:asciiTheme="minorBidi" w:hAnsiTheme="minorBidi" w:cstheme="minorBidi"/>
          <w:b/>
          <w:bCs/>
          <w:i w:val="0"/>
          <w:iCs w:val="0"/>
          <w:color w:val="000000" w:themeColor="text1"/>
          <w:sz w:val="26"/>
          <w:szCs w:val="26"/>
          <w:cs/>
        </w:rPr>
      </w:pPr>
      <w:r w:rsidRPr="001845F0">
        <w:rPr>
          <w:rFonts w:asciiTheme="minorBidi" w:hAnsiTheme="minorBidi" w:cstheme="minorBidi"/>
          <w:color w:val="000000" w:themeColor="text1"/>
          <w:sz w:val="28"/>
          <w:szCs w:val="28"/>
        </w:rPr>
        <w:br w:type="page"/>
      </w:r>
      <w:r w:rsidR="002946A5" w:rsidRPr="002946A5">
        <w:rPr>
          <w:rFonts w:asciiTheme="minorBidi" w:hAnsiTheme="minorBidi" w:cstheme="minorBidi"/>
          <w:b/>
          <w:bCs/>
          <w:i w:val="0"/>
          <w:iCs w:val="0"/>
          <w:color w:val="000000" w:themeColor="text1"/>
          <w:sz w:val="26"/>
          <w:szCs w:val="26"/>
          <w:lang w:val="en-GB"/>
        </w:rPr>
        <w:lastRenderedPageBreak/>
        <w:t>10</w:t>
      </w:r>
      <w:r w:rsidRPr="001845F0">
        <w:rPr>
          <w:rFonts w:asciiTheme="minorBidi" w:hAnsiTheme="minorBidi" w:cstheme="minorBidi"/>
          <w:b/>
          <w:bCs/>
          <w:i w:val="0"/>
          <w:iCs w:val="0"/>
          <w:color w:val="000000" w:themeColor="text1"/>
          <w:sz w:val="26"/>
          <w:szCs w:val="26"/>
        </w:rPr>
        <w:tab/>
        <w:t>Non-current assets classified as held-for-sale</w:t>
      </w:r>
    </w:p>
    <w:p w14:paraId="1B0739E5" w14:textId="77777777" w:rsidR="00717E89" w:rsidRPr="001845F0" w:rsidRDefault="00717E89" w:rsidP="00D9626C">
      <w:pPr>
        <w:pStyle w:val="BodyTextIndent3"/>
        <w:tabs>
          <w:tab w:val="left" w:pos="720"/>
        </w:tabs>
        <w:ind w:left="540"/>
        <w:rPr>
          <w:rFonts w:asciiTheme="minorBidi" w:hAnsiTheme="minorBidi" w:cstheme="minorBidi"/>
          <w:color w:val="000000" w:themeColor="text1"/>
          <w:sz w:val="16"/>
          <w:szCs w:val="16"/>
        </w:rPr>
      </w:pPr>
    </w:p>
    <w:p w14:paraId="7F44BBE9" w14:textId="608C41F9" w:rsidR="00717E89" w:rsidRPr="001845F0" w:rsidRDefault="00717E89" w:rsidP="00D9626C">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lang w:val="en-GB"/>
        </w:rPr>
        <w:t xml:space="preserve">Details of </w:t>
      </w:r>
      <w:r w:rsidRPr="001845F0">
        <w:rPr>
          <w:rFonts w:asciiTheme="minorBidi" w:hAnsiTheme="minorBidi" w:cstheme="minorBidi"/>
          <w:color w:val="000000" w:themeColor="text1"/>
          <w:sz w:val="26"/>
          <w:szCs w:val="26"/>
        </w:rPr>
        <w:t>assets of disposal group classified as held-for-sale were as follows:</w:t>
      </w:r>
    </w:p>
    <w:p w14:paraId="0AE9E2EB" w14:textId="77777777" w:rsidR="00717E89" w:rsidRPr="001845F0" w:rsidRDefault="00717E89" w:rsidP="00D9626C">
      <w:pPr>
        <w:pStyle w:val="BodyTextIndent3"/>
        <w:tabs>
          <w:tab w:val="left" w:pos="720"/>
        </w:tabs>
        <w:ind w:left="540"/>
        <w:rPr>
          <w:rFonts w:asciiTheme="minorBidi" w:hAnsiTheme="minorBidi" w:cstheme="minorBidi"/>
          <w:color w:val="000000" w:themeColor="text1"/>
          <w:sz w:val="16"/>
          <w:szCs w:val="16"/>
        </w:rPr>
      </w:pPr>
    </w:p>
    <w:tbl>
      <w:tblPr>
        <w:tblW w:w="9513" w:type="dxa"/>
        <w:tblInd w:w="-117" w:type="dxa"/>
        <w:tblLayout w:type="fixed"/>
        <w:tblLook w:val="0000" w:firstRow="0" w:lastRow="0" w:firstColumn="0" w:lastColumn="0" w:noHBand="0" w:noVBand="0"/>
      </w:tblPr>
      <w:tblGrid>
        <w:gridCol w:w="6777"/>
        <w:gridCol w:w="1368"/>
        <w:gridCol w:w="1368"/>
      </w:tblGrid>
      <w:tr w:rsidR="00214F9F" w:rsidRPr="001845F0" w14:paraId="418B4395" w14:textId="77777777" w:rsidTr="219A6386">
        <w:trPr>
          <w:trHeight w:val="20"/>
        </w:trPr>
        <w:tc>
          <w:tcPr>
            <w:tcW w:w="6777" w:type="dxa"/>
            <w:vAlign w:val="bottom"/>
          </w:tcPr>
          <w:p w14:paraId="49B2FBDB" w14:textId="77777777" w:rsidR="00717E89" w:rsidRPr="001845F0" w:rsidRDefault="00717E89" w:rsidP="00D9626C">
            <w:pPr>
              <w:pStyle w:val="IndexHeading"/>
              <w:ind w:left="540"/>
              <w:rPr>
                <w:rFonts w:asciiTheme="minorBidi" w:hAnsiTheme="minorBidi" w:cstheme="minorBidi"/>
                <w:color w:val="000000" w:themeColor="text1"/>
                <w:sz w:val="26"/>
                <w:szCs w:val="26"/>
              </w:rPr>
            </w:pPr>
          </w:p>
        </w:tc>
        <w:tc>
          <w:tcPr>
            <w:tcW w:w="2736" w:type="dxa"/>
            <w:gridSpan w:val="2"/>
            <w:vAlign w:val="bottom"/>
          </w:tcPr>
          <w:p w14:paraId="7274DA05" w14:textId="77777777" w:rsidR="00717E89" w:rsidRPr="001845F0" w:rsidRDefault="00717E89"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p w14:paraId="07DCED60" w14:textId="0BE749E0" w:rsidR="00717E89" w:rsidRPr="001845F0" w:rsidRDefault="00717E89"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financial </w:t>
            </w:r>
            <w:r w:rsidR="00AD1F5F" w:rsidRPr="001845F0">
              <w:rPr>
                <w:rFonts w:asciiTheme="minorBidi" w:hAnsiTheme="minorBidi" w:cstheme="minorBidi"/>
                <w:b/>
                <w:bCs/>
                <w:color w:val="000000" w:themeColor="text1"/>
                <w:sz w:val="26"/>
                <w:szCs w:val="26"/>
              </w:rPr>
              <w:t>information</w:t>
            </w:r>
          </w:p>
        </w:tc>
      </w:tr>
      <w:tr w:rsidR="00214F9F" w:rsidRPr="001845F0" w14:paraId="17798562" w14:textId="77777777" w:rsidTr="219A6386">
        <w:trPr>
          <w:trHeight w:val="20"/>
        </w:trPr>
        <w:tc>
          <w:tcPr>
            <w:tcW w:w="6777" w:type="dxa"/>
            <w:vAlign w:val="bottom"/>
          </w:tcPr>
          <w:p w14:paraId="269AF4B0" w14:textId="77777777" w:rsidR="000C49B2" w:rsidRPr="001845F0" w:rsidRDefault="000C49B2" w:rsidP="00D9626C">
            <w:pPr>
              <w:ind w:left="540"/>
              <w:rPr>
                <w:rFonts w:asciiTheme="minorBidi" w:hAnsiTheme="minorBidi" w:cstheme="minorBidi"/>
                <w:b/>
                <w:bCs/>
                <w:color w:val="000000" w:themeColor="text1"/>
                <w:sz w:val="26"/>
                <w:szCs w:val="26"/>
              </w:rPr>
            </w:pPr>
          </w:p>
        </w:tc>
        <w:tc>
          <w:tcPr>
            <w:tcW w:w="1368" w:type="dxa"/>
            <w:vAlign w:val="bottom"/>
          </w:tcPr>
          <w:p w14:paraId="21A9D144" w14:textId="3856F5CC" w:rsidR="000C49B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30 June</w:t>
            </w:r>
          </w:p>
        </w:tc>
        <w:tc>
          <w:tcPr>
            <w:tcW w:w="1368" w:type="dxa"/>
            <w:vAlign w:val="bottom"/>
          </w:tcPr>
          <w:p w14:paraId="0ACDE291" w14:textId="269E90D7" w:rsidR="000C49B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31</w:t>
            </w:r>
            <w:r w:rsidR="000C49B2" w:rsidRPr="001845F0">
              <w:rPr>
                <w:rFonts w:asciiTheme="minorBidi" w:hAnsiTheme="minorBidi" w:cstheme="minorBidi"/>
                <w:b/>
                <w:bCs/>
                <w:color w:val="000000" w:themeColor="text1"/>
                <w:sz w:val="26"/>
                <w:szCs w:val="26"/>
              </w:rPr>
              <w:t xml:space="preserve"> December</w:t>
            </w:r>
          </w:p>
        </w:tc>
      </w:tr>
      <w:tr w:rsidR="00214F9F" w:rsidRPr="001845F0" w14:paraId="28E652F4" w14:textId="77777777" w:rsidTr="219A6386">
        <w:trPr>
          <w:trHeight w:val="20"/>
        </w:trPr>
        <w:tc>
          <w:tcPr>
            <w:tcW w:w="6777" w:type="dxa"/>
            <w:vAlign w:val="bottom"/>
          </w:tcPr>
          <w:p w14:paraId="16AC7E74" w14:textId="77777777" w:rsidR="00717E89" w:rsidRPr="001845F0" w:rsidRDefault="00717E89" w:rsidP="00D9626C">
            <w:pPr>
              <w:ind w:left="540"/>
              <w:rPr>
                <w:rFonts w:asciiTheme="minorBidi" w:hAnsiTheme="minorBidi" w:cstheme="minorBidi"/>
                <w:b/>
                <w:bCs/>
                <w:color w:val="000000" w:themeColor="text1"/>
                <w:sz w:val="26"/>
                <w:szCs w:val="26"/>
              </w:rPr>
            </w:pPr>
          </w:p>
        </w:tc>
        <w:tc>
          <w:tcPr>
            <w:tcW w:w="1368" w:type="dxa"/>
            <w:vAlign w:val="bottom"/>
          </w:tcPr>
          <w:p w14:paraId="727BDB04" w14:textId="1AFD5F41" w:rsidR="00717E89"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368" w:type="dxa"/>
            <w:vAlign w:val="bottom"/>
          </w:tcPr>
          <w:p w14:paraId="148E0F1C" w14:textId="1C60C47B" w:rsidR="00717E89"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r>
      <w:tr w:rsidR="00214F9F" w:rsidRPr="001845F0" w14:paraId="320D882E" w14:textId="77777777" w:rsidTr="219A6386">
        <w:trPr>
          <w:trHeight w:val="20"/>
        </w:trPr>
        <w:tc>
          <w:tcPr>
            <w:tcW w:w="6777" w:type="dxa"/>
            <w:vAlign w:val="bottom"/>
          </w:tcPr>
          <w:p w14:paraId="270933CF" w14:textId="77777777" w:rsidR="00717E89" w:rsidRPr="001845F0" w:rsidRDefault="00717E89" w:rsidP="00D9626C">
            <w:pPr>
              <w:ind w:left="540"/>
              <w:rPr>
                <w:rFonts w:asciiTheme="minorBidi" w:hAnsiTheme="minorBidi" w:cstheme="minorBidi"/>
                <w:b/>
                <w:bCs/>
                <w:color w:val="000000" w:themeColor="text1"/>
                <w:sz w:val="26"/>
                <w:szCs w:val="26"/>
              </w:rPr>
            </w:pPr>
          </w:p>
        </w:tc>
        <w:tc>
          <w:tcPr>
            <w:tcW w:w="1368" w:type="dxa"/>
            <w:vAlign w:val="bottom"/>
          </w:tcPr>
          <w:p w14:paraId="27154585" w14:textId="77777777" w:rsidR="00717E89" w:rsidRPr="001845F0" w:rsidRDefault="00717E89" w:rsidP="00D9626C">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tcPr>
          <w:p w14:paraId="7618D76E" w14:textId="77777777" w:rsidR="00717E89" w:rsidRPr="001845F0" w:rsidRDefault="00717E89" w:rsidP="00D9626C">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3522AC64" w14:textId="77777777" w:rsidTr="219A6386">
        <w:trPr>
          <w:trHeight w:val="20"/>
        </w:trPr>
        <w:tc>
          <w:tcPr>
            <w:tcW w:w="6777" w:type="dxa"/>
            <w:vAlign w:val="bottom"/>
          </w:tcPr>
          <w:p w14:paraId="4C2E11DF" w14:textId="77777777" w:rsidR="00717E89" w:rsidRPr="001845F0" w:rsidRDefault="00717E89" w:rsidP="00D9626C">
            <w:pPr>
              <w:ind w:left="540"/>
              <w:rPr>
                <w:rFonts w:asciiTheme="minorBidi" w:hAnsiTheme="minorBidi" w:cstheme="minorBidi"/>
                <w:color w:val="000000" w:themeColor="text1"/>
                <w:sz w:val="12"/>
                <w:szCs w:val="12"/>
              </w:rPr>
            </w:pPr>
          </w:p>
        </w:tc>
        <w:tc>
          <w:tcPr>
            <w:tcW w:w="1368" w:type="dxa"/>
            <w:vAlign w:val="bottom"/>
          </w:tcPr>
          <w:p w14:paraId="1E706497" w14:textId="77777777" w:rsidR="00717E89" w:rsidRPr="001845F0" w:rsidRDefault="00717E89" w:rsidP="00D9626C">
            <w:pPr>
              <w:ind w:left="162"/>
              <w:rPr>
                <w:rFonts w:asciiTheme="minorBidi" w:hAnsiTheme="minorBidi" w:cstheme="minorBidi"/>
                <w:color w:val="000000" w:themeColor="text1"/>
                <w:sz w:val="12"/>
                <w:szCs w:val="12"/>
              </w:rPr>
            </w:pPr>
          </w:p>
        </w:tc>
        <w:tc>
          <w:tcPr>
            <w:tcW w:w="1368" w:type="dxa"/>
            <w:vAlign w:val="bottom"/>
          </w:tcPr>
          <w:p w14:paraId="58CFC0C2" w14:textId="77777777" w:rsidR="00717E89" w:rsidRPr="001845F0" w:rsidRDefault="00717E89" w:rsidP="00D9626C">
            <w:pPr>
              <w:ind w:left="162"/>
              <w:rPr>
                <w:rFonts w:asciiTheme="minorBidi" w:hAnsiTheme="minorBidi" w:cstheme="minorBidi"/>
                <w:color w:val="000000" w:themeColor="text1"/>
                <w:sz w:val="12"/>
                <w:szCs w:val="12"/>
              </w:rPr>
            </w:pPr>
          </w:p>
        </w:tc>
      </w:tr>
      <w:tr w:rsidR="00214F9F" w:rsidRPr="001845F0" w14:paraId="46386B32" w14:textId="77777777" w:rsidTr="219A6386">
        <w:trPr>
          <w:trHeight w:val="20"/>
        </w:trPr>
        <w:tc>
          <w:tcPr>
            <w:tcW w:w="6777" w:type="dxa"/>
            <w:vAlign w:val="bottom"/>
          </w:tcPr>
          <w:p w14:paraId="0E3C50F9" w14:textId="77777777" w:rsidR="00F83AD3" w:rsidRPr="001845F0" w:rsidRDefault="00F83AD3" w:rsidP="00F83AD3">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Property, plant and equipment</w:t>
            </w:r>
          </w:p>
        </w:tc>
        <w:tc>
          <w:tcPr>
            <w:tcW w:w="1368" w:type="dxa"/>
            <w:vAlign w:val="bottom"/>
          </w:tcPr>
          <w:p w14:paraId="3AFB0F5D" w14:textId="3E914FE7" w:rsidR="00F83AD3" w:rsidRPr="001845F0" w:rsidRDefault="0081055C" w:rsidP="00F83AD3">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1,3</w:t>
            </w:r>
            <w:r w:rsidR="009525F1">
              <w:rPr>
                <w:rFonts w:asciiTheme="minorBidi" w:hAnsiTheme="minorBidi" w:cstheme="minorBidi"/>
                <w:color w:val="000000" w:themeColor="text1"/>
                <w:sz w:val="26"/>
                <w:szCs w:val="26"/>
              </w:rPr>
              <w:t>96</w:t>
            </w:r>
          </w:p>
        </w:tc>
        <w:tc>
          <w:tcPr>
            <w:tcW w:w="1368" w:type="dxa"/>
          </w:tcPr>
          <w:p w14:paraId="4C893162" w14:textId="41871192" w:rsidR="00F83AD3" w:rsidRPr="001845F0" w:rsidRDefault="002946A5" w:rsidP="00F83AD3">
            <w:pPr>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3</w:t>
            </w:r>
            <w:r w:rsidR="00787D57"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699</w:t>
            </w:r>
          </w:p>
        </w:tc>
      </w:tr>
      <w:tr w:rsidR="00214F9F" w:rsidRPr="001845F0" w14:paraId="511CBE50" w14:textId="77777777" w:rsidTr="00B30B71">
        <w:trPr>
          <w:trHeight w:val="236"/>
        </w:trPr>
        <w:tc>
          <w:tcPr>
            <w:tcW w:w="6777" w:type="dxa"/>
            <w:vAlign w:val="bottom"/>
          </w:tcPr>
          <w:p w14:paraId="628F41B8" w14:textId="661137CF" w:rsidR="00F83AD3" w:rsidRPr="001845F0" w:rsidRDefault="00CB4E7F" w:rsidP="00F83AD3">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Others</w:t>
            </w:r>
          </w:p>
        </w:tc>
        <w:tc>
          <w:tcPr>
            <w:tcW w:w="1368" w:type="dxa"/>
            <w:vAlign w:val="bottom"/>
          </w:tcPr>
          <w:p w14:paraId="2CD914A0" w14:textId="1BF6BDF5" w:rsidR="00D37C2E" w:rsidRPr="001845F0" w:rsidRDefault="009525F1" w:rsidP="00F83AD3">
            <w:pPr>
              <w:pBdr>
                <w:bottom w:val="sing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1EF8FD5E" w14:textId="46FC6FFF" w:rsidR="00F83AD3" w:rsidRPr="001845F0" w:rsidRDefault="002946A5" w:rsidP="00F83AD3">
            <w:pPr>
              <w:pBdr>
                <w:bottom w:val="single" w:sz="4" w:space="1" w:color="auto"/>
              </w:pBdr>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165</w:t>
            </w:r>
          </w:p>
        </w:tc>
      </w:tr>
      <w:tr w:rsidR="00214F9F" w:rsidRPr="001845F0" w14:paraId="12A3C0E4" w14:textId="77777777" w:rsidTr="219A6386">
        <w:trPr>
          <w:trHeight w:val="20"/>
        </w:trPr>
        <w:tc>
          <w:tcPr>
            <w:tcW w:w="6777" w:type="dxa"/>
            <w:vAlign w:val="bottom"/>
          </w:tcPr>
          <w:p w14:paraId="56BDE19F" w14:textId="77777777" w:rsidR="00F83AD3" w:rsidRPr="001845F0" w:rsidRDefault="00F83AD3" w:rsidP="00F83AD3">
            <w:pPr>
              <w:ind w:left="540"/>
              <w:rPr>
                <w:rFonts w:asciiTheme="minorBidi" w:hAnsiTheme="minorBidi" w:cstheme="minorBidi"/>
                <w:color w:val="000000" w:themeColor="text1"/>
                <w:sz w:val="12"/>
                <w:szCs w:val="12"/>
                <w:cs/>
              </w:rPr>
            </w:pPr>
          </w:p>
        </w:tc>
        <w:tc>
          <w:tcPr>
            <w:tcW w:w="1368" w:type="dxa"/>
            <w:vAlign w:val="bottom"/>
          </w:tcPr>
          <w:p w14:paraId="4D857371" w14:textId="77777777" w:rsidR="00F83AD3" w:rsidRPr="001845F0" w:rsidRDefault="00F83AD3" w:rsidP="00F83AD3">
            <w:pPr>
              <w:ind w:left="162"/>
              <w:rPr>
                <w:rFonts w:asciiTheme="minorBidi" w:hAnsiTheme="minorBidi" w:cstheme="minorBidi"/>
                <w:color w:val="000000" w:themeColor="text1"/>
                <w:sz w:val="12"/>
                <w:szCs w:val="12"/>
              </w:rPr>
            </w:pPr>
          </w:p>
        </w:tc>
        <w:tc>
          <w:tcPr>
            <w:tcW w:w="1368" w:type="dxa"/>
            <w:vAlign w:val="bottom"/>
          </w:tcPr>
          <w:p w14:paraId="13AA985C" w14:textId="77777777" w:rsidR="00F83AD3" w:rsidRPr="001845F0" w:rsidRDefault="00F83AD3" w:rsidP="00F83AD3">
            <w:pPr>
              <w:ind w:left="162"/>
              <w:rPr>
                <w:rFonts w:asciiTheme="minorBidi" w:hAnsiTheme="minorBidi" w:cstheme="minorBidi"/>
                <w:color w:val="000000" w:themeColor="text1"/>
                <w:sz w:val="12"/>
                <w:szCs w:val="12"/>
              </w:rPr>
            </w:pPr>
          </w:p>
        </w:tc>
      </w:tr>
      <w:tr w:rsidR="00214F9F" w:rsidRPr="001845F0" w14:paraId="7A0A2382" w14:textId="77777777" w:rsidTr="219A6386">
        <w:trPr>
          <w:trHeight w:val="20"/>
        </w:trPr>
        <w:tc>
          <w:tcPr>
            <w:tcW w:w="6777" w:type="dxa"/>
            <w:vAlign w:val="bottom"/>
          </w:tcPr>
          <w:p w14:paraId="2F2B9889" w14:textId="77777777" w:rsidR="00F83AD3" w:rsidRPr="001845F0" w:rsidRDefault="00F83AD3" w:rsidP="00F83AD3">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Total assets</w:t>
            </w:r>
          </w:p>
        </w:tc>
        <w:tc>
          <w:tcPr>
            <w:tcW w:w="1368" w:type="dxa"/>
            <w:vAlign w:val="bottom"/>
          </w:tcPr>
          <w:p w14:paraId="368791F7" w14:textId="1D78D00F" w:rsidR="00F83AD3" w:rsidRPr="001845F0" w:rsidRDefault="009525F1" w:rsidP="00F83AD3">
            <w:pPr>
              <w:pBdr>
                <w:bottom w:val="doub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1,396</w:t>
            </w:r>
          </w:p>
        </w:tc>
        <w:tc>
          <w:tcPr>
            <w:tcW w:w="1368" w:type="dxa"/>
          </w:tcPr>
          <w:p w14:paraId="09F7948A" w14:textId="0593DA0E" w:rsidR="00F83AD3" w:rsidRPr="001845F0" w:rsidRDefault="002946A5" w:rsidP="00F83AD3">
            <w:pPr>
              <w:pBdr>
                <w:bottom w:val="double" w:sz="4" w:space="1" w:color="auto"/>
              </w:pBdr>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3</w:t>
            </w:r>
            <w:r w:rsidR="00787D57"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864</w:t>
            </w:r>
          </w:p>
        </w:tc>
      </w:tr>
      <w:tr w:rsidR="00453CCC" w:rsidRPr="001845F0" w14:paraId="2BE8A6A8" w14:textId="77777777" w:rsidTr="219A6386">
        <w:trPr>
          <w:trHeight w:val="20"/>
        </w:trPr>
        <w:tc>
          <w:tcPr>
            <w:tcW w:w="6777" w:type="dxa"/>
            <w:vAlign w:val="bottom"/>
          </w:tcPr>
          <w:p w14:paraId="41C6E151" w14:textId="77777777" w:rsidR="00453CCC" w:rsidRPr="001845F0" w:rsidRDefault="00453CCC" w:rsidP="00F27087">
            <w:pPr>
              <w:ind w:left="540"/>
              <w:rPr>
                <w:rFonts w:asciiTheme="minorBidi" w:hAnsiTheme="minorBidi" w:cstheme="minorBidi"/>
                <w:color w:val="000000" w:themeColor="text1"/>
                <w:sz w:val="12"/>
                <w:szCs w:val="12"/>
                <w:cs/>
              </w:rPr>
            </w:pPr>
          </w:p>
        </w:tc>
        <w:tc>
          <w:tcPr>
            <w:tcW w:w="1368" w:type="dxa"/>
            <w:vAlign w:val="bottom"/>
          </w:tcPr>
          <w:p w14:paraId="05BEBCBE" w14:textId="77777777" w:rsidR="00453CCC" w:rsidRPr="001845F0" w:rsidRDefault="00453CCC" w:rsidP="00F27087">
            <w:pPr>
              <w:ind w:left="162"/>
              <w:rPr>
                <w:rFonts w:asciiTheme="minorBidi" w:hAnsiTheme="minorBidi" w:cstheme="minorBidi"/>
                <w:color w:val="000000" w:themeColor="text1"/>
                <w:sz w:val="12"/>
                <w:szCs w:val="12"/>
              </w:rPr>
            </w:pPr>
          </w:p>
        </w:tc>
        <w:tc>
          <w:tcPr>
            <w:tcW w:w="1368" w:type="dxa"/>
            <w:vAlign w:val="bottom"/>
          </w:tcPr>
          <w:p w14:paraId="015B701D" w14:textId="77777777" w:rsidR="00453CCC" w:rsidRPr="001845F0" w:rsidRDefault="00453CCC" w:rsidP="00F27087">
            <w:pPr>
              <w:ind w:left="162"/>
              <w:rPr>
                <w:rFonts w:asciiTheme="minorBidi" w:hAnsiTheme="minorBidi" w:cstheme="minorBidi"/>
                <w:color w:val="000000" w:themeColor="text1"/>
                <w:sz w:val="12"/>
                <w:szCs w:val="12"/>
              </w:rPr>
            </w:pPr>
          </w:p>
        </w:tc>
      </w:tr>
      <w:tr w:rsidR="001E30F9" w:rsidRPr="001845F0" w14:paraId="1C6ED6F6" w14:textId="77777777">
        <w:trPr>
          <w:trHeight w:val="20"/>
        </w:trPr>
        <w:tc>
          <w:tcPr>
            <w:tcW w:w="6777" w:type="dxa"/>
            <w:vAlign w:val="bottom"/>
          </w:tcPr>
          <w:p w14:paraId="2F72E455" w14:textId="160E1B54" w:rsidR="001E30F9" w:rsidRPr="001845F0" w:rsidRDefault="0042500D" w:rsidP="001E30F9">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Trade and other pay</w:t>
            </w:r>
            <w:r w:rsidR="00A426D7" w:rsidRPr="001845F0">
              <w:rPr>
                <w:rFonts w:asciiTheme="minorBidi" w:hAnsiTheme="minorBidi" w:cstheme="minorBidi"/>
                <w:color w:val="000000" w:themeColor="text1"/>
                <w:sz w:val="26"/>
                <w:szCs w:val="26"/>
              </w:rPr>
              <w:t>ables</w:t>
            </w:r>
          </w:p>
        </w:tc>
        <w:tc>
          <w:tcPr>
            <w:tcW w:w="1368" w:type="dxa"/>
            <w:vAlign w:val="bottom"/>
          </w:tcPr>
          <w:p w14:paraId="65AE5A88" w14:textId="3ED292F6" w:rsidR="001E30F9" w:rsidRPr="001845F0" w:rsidRDefault="009525F1" w:rsidP="001E30F9">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tcPr>
          <w:p w14:paraId="6CD40273" w14:textId="4E3D89BB" w:rsidR="001E30F9" w:rsidRPr="001845F0" w:rsidRDefault="002946A5" w:rsidP="001E30F9">
            <w:pPr>
              <w:ind w:right="-72"/>
              <w:jc w:val="right"/>
              <w:rPr>
                <w:rFonts w:asciiTheme="minorBidi" w:eastAsia="MS Mincho" w:hAnsiTheme="minorBidi" w:cstheme="minorBidi"/>
                <w:color w:val="000000" w:themeColor="text1"/>
                <w:sz w:val="26"/>
                <w:szCs w:val="26"/>
                <w:lang w:val="en-GB"/>
              </w:rPr>
            </w:pPr>
            <w:r w:rsidRPr="002946A5">
              <w:rPr>
                <w:rFonts w:asciiTheme="minorBidi" w:eastAsia="MS Mincho" w:hAnsiTheme="minorBidi" w:cstheme="minorBidi"/>
                <w:color w:val="000000" w:themeColor="text1"/>
                <w:sz w:val="26"/>
                <w:szCs w:val="26"/>
                <w:lang w:val="en-GB"/>
              </w:rPr>
              <w:t>158</w:t>
            </w:r>
          </w:p>
        </w:tc>
      </w:tr>
      <w:tr w:rsidR="001E30F9" w:rsidRPr="001845F0" w14:paraId="0E4408FA" w14:textId="77777777">
        <w:trPr>
          <w:trHeight w:val="20"/>
        </w:trPr>
        <w:tc>
          <w:tcPr>
            <w:tcW w:w="6777" w:type="dxa"/>
            <w:vAlign w:val="bottom"/>
          </w:tcPr>
          <w:p w14:paraId="4EA19B98" w14:textId="10796FE5" w:rsidR="001E30F9" w:rsidRPr="001845F0" w:rsidRDefault="001E30F9" w:rsidP="001E30F9">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Others</w:t>
            </w:r>
          </w:p>
        </w:tc>
        <w:tc>
          <w:tcPr>
            <w:tcW w:w="1368" w:type="dxa"/>
            <w:vAlign w:val="bottom"/>
          </w:tcPr>
          <w:p w14:paraId="28DB0258" w14:textId="2F5CB418" w:rsidR="001E30F9" w:rsidRPr="001845F0" w:rsidRDefault="009525F1" w:rsidP="001E30F9">
            <w:pPr>
              <w:pBdr>
                <w:bottom w:val="sing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tcPr>
          <w:p w14:paraId="74F5A190" w14:textId="74F0B7B7" w:rsidR="001E30F9" w:rsidRPr="001845F0" w:rsidRDefault="002946A5" w:rsidP="001E30F9">
            <w:pPr>
              <w:pBdr>
                <w:bottom w:val="single" w:sz="4" w:space="1" w:color="auto"/>
              </w:pBdr>
              <w:ind w:right="-72"/>
              <w:jc w:val="right"/>
              <w:rPr>
                <w:rFonts w:asciiTheme="minorBidi" w:eastAsia="MS Mincho" w:hAnsiTheme="minorBidi" w:cstheme="minorBidi"/>
                <w:color w:val="000000" w:themeColor="text1"/>
                <w:sz w:val="26"/>
                <w:szCs w:val="26"/>
                <w:lang w:val="en-GB"/>
              </w:rPr>
            </w:pPr>
            <w:r w:rsidRPr="002946A5">
              <w:rPr>
                <w:rFonts w:asciiTheme="minorBidi" w:eastAsia="MS Mincho" w:hAnsiTheme="minorBidi" w:cstheme="minorBidi"/>
                <w:color w:val="000000" w:themeColor="text1"/>
                <w:sz w:val="26"/>
                <w:szCs w:val="26"/>
                <w:lang w:val="en-GB"/>
              </w:rPr>
              <w:t>19</w:t>
            </w:r>
          </w:p>
        </w:tc>
      </w:tr>
      <w:tr w:rsidR="001E30F9" w:rsidRPr="001845F0" w14:paraId="2A9FFBDF" w14:textId="77777777" w:rsidTr="219A6386">
        <w:trPr>
          <w:trHeight w:val="20"/>
        </w:trPr>
        <w:tc>
          <w:tcPr>
            <w:tcW w:w="6777" w:type="dxa"/>
            <w:vAlign w:val="bottom"/>
          </w:tcPr>
          <w:p w14:paraId="271AE510" w14:textId="77777777" w:rsidR="001E30F9" w:rsidRPr="001845F0" w:rsidRDefault="001E30F9" w:rsidP="001E30F9">
            <w:pPr>
              <w:ind w:left="540"/>
              <w:rPr>
                <w:rFonts w:asciiTheme="minorBidi" w:hAnsiTheme="minorBidi" w:cstheme="minorBidi"/>
                <w:color w:val="000000" w:themeColor="text1"/>
                <w:sz w:val="12"/>
                <w:szCs w:val="12"/>
                <w:cs/>
              </w:rPr>
            </w:pPr>
          </w:p>
        </w:tc>
        <w:tc>
          <w:tcPr>
            <w:tcW w:w="1368" w:type="dxa"/>
            <w:vAlign w:val="bottom"/>
          </w:tcPr>
          <w:p w14:paraId="4DD2700D" w14:textId="77777777" w:rsidR="001E30F9" w:rsidRPr="001845F0" w:rsidRDefault="001E30F9" w:rsidP="001E30F9">
            <w:pPr>
              <w:ind w:left="162"/>
              <w:rPr>
                <w:rFonts w:asciiTheme="minorBidi" w:hAnsiTheme="minorBidi" w:cstheme="minorBidi"/>
                <w:color w:val="000000" w:themeColor="text1"/>
                <w:sz w:val="12"/>
                <w:szCs w:val="12"/>
              </w:rPr>
            </w:pPr>
          </w:p>
        </w:tc>
        <w:tc>
          <w:tcPr>
            <w:tcW w:w="1368" w:type="dxa"/>
            <w:vAlign w:val="bottom"/>
          </w:tcPr>
          <w:p w14:paraId="1D218960" w14:textId="77777777" w:rsidR="001E30F9" w:rsidRPr="001845F0" w:rsidRDefault="001E30F9" w:rsidP="001E30F9">
            <w:pPr>
              <w:ind w:left="162"/>
              <w:rPr>
                <w:rFonts w:asciiTheme="minorBidi" w:hAnsiTheme="minorBidi" w:cstheme="minorBidi"/>
                <w:color w:val="000000" w:themeColor="text1"/>
                <w:sz w:val="12"/>
                <w:szCs w:val="12"/>
              </w:rPr>
            </w:pPr>
          </w:p>
        </w:tc>
      </w:tr>
      <w:tr w:rsidR="001E30F9" w:rsidRPr="001845F0" w14:paraId="75B7F795" w14:textId="77777777">
        <w:trPr>
          <w:trHeight w:val="20"/>
        </w:trPr>
        <w:tc>
          <w:tcPr>
            <w:tcW w:w="6777" w:type="dxa"/>
            <w:vAlign w:val="bottom"/>
          </w:tcPr>
          <w:p w14:paraId="02773149" w14:textId="78BB1593" w:rsidR="001E30F9" w:rsidRPr="001845F0" w:rsidRDefault="001E30F9" w:rsidP="001E30F9">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Total liabilities</w:t>
            </w:r>
          </w:p>
        </w:tc>
        <w:tc>
          <w:tcPr>
            <w:tcW w:w="1368" w:type="dxa"/>
          </w:tcPr>
          <w:p w14:paraId="31AA6036" w14:textId="1275D690" w:rsidR="001E30F9" w:rsidRPr="001845F0" w:rsidRDefault="009525F1" w:rsidP="001E30F9">
            <w:pPr>
              <w:pBdr>
                <w:bottom w:val="doub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tcPr>
          <w:p w14:paraId="7039D547" w14:textId="754DD2F4" w:rsidR="001E30F9" w:rsidRPr="001845F0" w:rsidRDefault="002946A5" w:rsidP="001E30F9">
            <w:pPr>
              <w:pBdr>
                <w:bottom w:val="double" w:sz="4" w:space="1" w:color="auto"/>
              </w:pBdr>
              <w:ind w:right="-72"/>
              <w:jc w:val="right"/>
              <w:rPr>
                <w:rFonts w:asciiTheme="minorBidi" w:eastAsia="MS Mincho" w:hAnsiTheme="minorBidi" w:cstheme="minorBidi"/>
                <w:color w:val="000000" w:themeColor="text1"/>
                <w:sz w:val="26"/>
                <w:szCs w:val="26"/>
                <w:lang w:val="en-GB"/>
              </w:rPr>
            </w:pPr>
            <w:r w:rsidRPr="002946A5">
              <w:rPr>
                <w:rFonts w:asciiTheme="minorBidi" w:eastAsia="MS Mincho" w:hAnsiTheme="minorBidi" w:cstheme="minorBidi"/>
                <w:color w:val="000000" w:themeColor="text1"/>
                <w:sz w:val="26"/>
                <w:szCs w:val="26"/>
                <w:lang w:val="en-GB"/>
              </w:rPr>
              <w:t>177</w:t>
            </w:r>
          </w:p>
        </w:tc>
      </w:tr>
    </w:tbl>
    <w:p w14:paraId="44B289D3" w14:textId="77777777" w:rsidR="00CE21CA" w:rsidRPr="001845F0" w:rsidRDefault="00CE21CA" w:rsidP="007F53B7">
      <w:pPr>
        <w:pStyle w:val="BodyTextIndent3"/>
        <w:tabs>
          <w:tab w:val="left" w:pos="720"/>
        </w:tabs>
        <w:ind w:left="540"/>
        <w:rPr>
          <w:rFonts w:asciiTheme="minorBidi" w:hAnsiTheme="minorBidi" w:cstheme="minorBidi"/>
          <w:color w:val="000000" w:themeColor="text1"/>
          <w:sz w:val="16"/>
          <w:szCs w:val="16"/>
        </w:rPr>
      </w:pPr>
    </w:p>
    <w:p w14:paraId="0D5CAE43" w14:textId="2030DB89" w:rsidR="00F00767" w:rsidRPr="001845F0" w:rsidRDefault="00717E89" w:rsidP="00D9626C">
      <w:pPr>
        <w:tabs>
          <w:tab w:val="left" w:pos="540"/>
        </w:tabs>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pacing w:val="-4"/>
          <w:sz w:val="26"/>
          <w:szCs w:val="26"/>
        </w:rPr>
        <w:t xml:space="preserve">Non-current assets </w:t>
      </w:r>
      <w:r w:rsidR="008103B0" w:rsidRPr="001845F0">
        <w:rPr>
          <w:rFonts w:asciiTheme="minorBidi" w:hAnsiTheme="minorBidi" w:cstheme="minorBidi"/>
          <w:color w:val="000000" w:themeColor="text1"/>
          <w:spacing w:val="-4"/>
          <w:sz w:val="26"/>
          <w:szCs w:val="26"/>
        </w:rPr>
        <w:t>classified as</w:t>
      </w:r>
      <w:r w:rsidR="008B742A" w:rsidRPr="001845F0">
        <w:rPr>
          <w:rFonts w:asciiTheme="minorBidi" w:hAnsiTheme="minorBidi" w:cstheme="minorBidi"/>
          <w:color w:val="000000" w:themeColor="text1"/>
          <w:spacing w:val="-4"/>
          <w:sz w:val="26"/>
          <w:szCs w:val="26"/>
        </w:rPr>
        <w:t xml:space="preserve"> </w:t>
      </w:r>
      <w:r w:rsidRPr="001845F0">
        <w:rPr>
          <w:rFonts w:asciiTheme="minorBidi" w:hAnsiTheme="minorBidi" w:cstheme="minorBidi"/>
          <w:color w:val="000000" w:themeColor="text1"/>
          <w:spacing w:val="-4"/>
          <w:sz w:val="26"/>
          <w:szCs w:val="26"/>
        </w:rPr>
        <w:t xml:space="preserve">held-for-sale during the </w:t>
      </w:r>
      <w:r w:rsidR="003B5B0F" w:rsidRPr="001845F0">
        <w:rPr>
          <w:rFonts w:asciiTheme="minorBidi" w:hAnsiTheme="minorBidi" w:cstheme="minorBidi"/>
          <w:color w:val="000000" w:themeColor="text1"/>
          <w:spacing w:val="-4"/>
          <w:sz w:val="26"/>
          <w:szCs w:val="26"/>
        </w:rPr>
        <w:t xml:space="preserve">period </w:t>
      </w:r>
      <w:r w:rsidRPr="001845F0">
        <w:rPr>
          <w:rFonts w:asciiTheme="minorBidi" w:hAnsiTheme="minorBidi" w:cstheme="minorBidi"/>
          <w:color w:val="000000" w:themeColor="text1"/>
          <w:spacing w:val="-4"/>
          <w:sz w:val="26"/>
          <w:szCs w:val="26"/>
        </w:rPr>
        <w:t>w</w:t>
      </w:r>
      <w:r w:rsidR="003B5B0F" w:rsidRPr="001845F0">
        <w:rPr>
          <w:rFonts w:asciiTheme="minorBidi" w:hAnsiTheme="minorBidi" w:cstheme="minorBidi"/>
          <w:color w:val="000000" w:themeColor="text1"/>
          <w:spacing w:val="-4"/>
          <w:sz w:val="26"/>
          <w:szCs w:val="26"/>
        </w:rPr>
        <w:t>ere</w:t>
      </w:r>
      <w:r w:rsidRPr="001845F0">
        <w:rPr>
          <w:rFonts w:asciiTheme="minorBidi" w:hAnsiTheme="minorBidi" w:cstheme="minorBidi"/>
          <w:color w:val="000000" w:themeColor="text1"/>
          <w:spacing w:val="-4"/>
          <w:sz w:val="26"/>
          <w:szCs w:val="26"/>
        </w:rPr>
        <w:t xml:space="preserve"> measured at the lower of its carrying amount and </w:t>
      </w:r>
      <w:r w:rsidR="00F13D34" w:rsidRPr="001845F0">
        <w:rPr>
          <w:rFonts w:asciiTheme="minorBidi" w:hAnsiTheme="minorBidi" w:cstheme="minorBidi"/>
          <w:color w:val="000000" w:themeColor="text1"/>
          <w:spacing w:val="-4"/>
          <w:sz w:val="26"/>
          <w:szCs w:val="26"/>
        </w:rPr>
        <w:br/>
      </w:r>
      <w:r w:rsidRPr="001845F0">
        <w:rPr>
          <w:rFonts w:asciiTheme="minorBidi" w:hAnsiTheme="minorBidi" w:cstheme="minorBidi"/>
          <w:color w:val="000000" w:themeColor="text1"/>
          <w:spacing w:val="-4"/>
          <w:sz w:val="26"/>
          <w:szCs w:val="26"/>
        </w:rPr>
        <w:t>fair value</w:t>
      </w:r>
      <w:r w:rsidRPr="001845F0">
        <w:rPr>
          <w:rFonts w:asciiTheme="minorBidi" w:hAnsiTheme="minorBidi" w:cstheme="minorBidi"/>
          <w:color w:val="000000" w:themeColor="text1"/>
          <w:sz w:val="26"/>
          <w:szCs w:val="26"/>
        </w:rPr>
        <w:t xml:space="preserve"> less costs to sell at the time of the reclassification. The fair valuation is determined using the market approach.</w:t>
      </w:r>
    </w:p>
    <w:p w14:paraId="63C498D4" w14:textId="77777777" w:rsidR="004F0ED8" w:rsidRPr="001845F0" w:rsidRDefault="004F0ED8" w:rsidP="007F53B7">
      <w:pPr>
        <w:pStyle w:val="BodyTextIndent3"/>
        <w:tabs>
          <w:tab w:val="left" w:pos="720"/>
        </w:tabs>
        <w:ind w:left="540"/>
        <w:rPr>
          <w:rFonts w:asciiTheme="minorBidi" w:hAnsiTheme="minorBidi" w:cstheme="minorBidi"/>
          <w:color w:val="000000" w:themeColor="text1"/>
          <w:sz w:val="16"/>
          <w:szCs w:val="16"/>
        </w:rPr>
      </w:pPr>
    </w:p>
    <w:p w14:paraId="607AFE1B" w14:textId="59343CF0" w:rsidR="004F0ED8" w:rsidRPr="001845F0" w:rsidRDefault="004F0ED8" w:rsidP="004F0ED8">
      <w:pPr>
        <w:tabs>
          <w:tab w:val="left" w:pos="540"/>
        </w:tabs>
        <w:ind w:left="540"/>
        <w:rPr>
          <w:rFonts w:asciiTheme="minorBidi" w:eastAsia="Times New Roman" w:hAnsiTheme="minorBidi" w:cstheme="minorBidi"/>
          <w:sz w:val="26"/>
          <w:szCs w:val="26"/>
        </w:rPr>
      </w:pPr>
      <w:r w:rsidRPr="001845F0">
        <w:rPr>
          <w:rFonts w:asciiTheme="minorBidi" w:eastAsia="Times New Roman" w:hAnsiTheme="minorBidi" w:cstheme="minorBidi"/>
          <w:sz w:val="26"/>
          <w:szCs w:val="26"/>
        </w:rPr>
        <w:t xml:space="preserve">During </w:t>
      </w:r>
      <w:r w:rsidR="007B7F8E" w:rsidRPr="001845F0">
        <w:rPr>
          <w:rFonts w:asciiTheme="minorBidi" w:eastAsia="Times New Roman" w:hAnsiTheme="minorBidi" w:cstheme="minorBidi"/>
          <w:sz w:val="26"/>
          <w:szCs w:val="26"/>
        </w:rPr>
        <w:t xml:space="preserve">the </w:t>
      </w:r>
      <w:r w:rsidR="003C1773" w:rsidRPr="001845F0">
        <w:rPr>
          <w:rFonts w:asciiTheme="minorBidi" w:eastAsia="Times New Roman" w:hAnsiTheme="minorBidi" w:cstheme="minorBidi"/>
          <w:sz w:val="26"/>
          <w:szCs w:val="26"/>
        </w:rPr>
        <w:t>period</w:t>
      </w:r>
      <w:r w:rsidR="001D388E" w:rsidRPr="001845F0">
        <w:rPr>
          <w:rFonts w:asciiTheme="minorBidi" w:eastAsia="Times New Roman" w:hAnsiTheme="minorBidi" w:cstheme="minorBidi"/>
          <w:sz w:val="26"/>
          <w:szCs w:val="26"/>
        </w:rPr>
        <w:t xml:space="preserve"> </w:t>
      </w:r>
      <w:r w:rsidRPr="001845F0">
        <w:rPr>
          <w:rFonts w:asciiTheme="minorBidi" w:eastAsia="Times New Roman" w:hAnsiTheme="minorBidi" w:cstheme="minorBidi"/>
          <w:sz w:val="26"/>
          <w:szCs w:val="26"/>
        </w:rPr>
        <w:t xml:space="preserve">of </w:t>
      </w:r>
      <w:r w:rsidR="002946A5" w:rsidRPr="002946A5">
        <w:rPr>
          <w:rFonts w:asciiTheme="minorBidi" w:eastAsia="Times New Roman" w:hAnsiTheme="minorBidi" w:cstheme="minorBidi"/>
          <w:sz w:val="26"/>
          <w:szCs w:val="26"/>
          <w:lang w:val="en-GB"/>
        </w:rPr>
        <w:t>2025</w:t>
      </w:r>
      <w:r w:rsidRPr="001845F0">
        <w:rPr>
          <w:rFonts w:asciiTheme="minorBidi" w:eastAsia="Times New Roman" w:hAnsiTheme="minorBidi" w:cstheme="minorBidi"/>
          <w:sz w:val="26"/>
          <w:szCs w:val="26"/>
        </w:rPr>
        <w:t xml:space="preserve">, the Group sold non-current assets classified as held-for-sales, resulting </w:t>
      </w:r>
      <w:r w:rsidR="00CB4252" w:rsidRPr="001845F0">
        <w:rPr>
          <w:rFonts w:asciiTheme="minorBidi" w:eastAsia="Times New Roman" w:hAnsiTheme="minorBidi" w:cstheme="minorBidi"/>
          <w:sz w:val="26"/>
          <w:szCs w:val="26"/>
        </w:rPr>
        <w:t>in gain</w:t>
      </w:r>
      <w:r w:rsidRPr="001845F0">
        <w:rPr>
          <w:rFonts w:asciiTheme="minorBidi" w:eastAsia="Times New Roman" w:hAnsiTheme="minorBidi" w:cstheme="minorBidi"/>
          <w:sz w:val="26"/>
          <w:szCs w:val="26"/>
        </w:rPr>
        <w:t xml:space="preserve"> on </w:t>
      </w:r>
      <w:r w:rsidR="00CB4252" w:rsidRPr="001845F0">
        <w:rPr>
          <w:rFonts w:asciiTheme="minorBidi" w:eastAsia="Times New Roman" w:hAnsiTheme="minorBidi" w:cstheme="minorBidi"/>
          <w:sz w:val="26"/>
          <w:szCs w:val="26"/>
        </w:rPr>
        <w:t>sales</w:t>
      </w:r>
      <w:r w:rsidRPr="001845F0">
        <w:rPr>
          <w:rFonts w:asciiTheme="minorBidi" w:eastAsia="Times New Roman" w:hAnsiTheme="minorBidi" w:cstheme="minorBidi"/>
          <w:sz w:val="26"/>
          <w:szCs w:val="26"/>
        </w:rPr>
        <w:t xml:space="preserve"> of </w:t>
      </w:r>
      <w:r w:rsidR="00CB4252" w:rsidRPr="001845F0">
        <w:rPr>
          <w:rFonts w:asciiTheme="minorBidi" w:eastAsia="Times New Roman" w:hAnsiTheme="minorBidi" w:cstheme="minorBidi"/>
          <w:sz w:val="26"/>
          <w:szCs w:val="26"/>
        </w:rPr>
        <w:t xml:space="preserve">Baht </w:t>
      </w:r>
      <w:r w:rsidR="002946A5" w:rsidRPr="002946A5">
        <w:rPr>
          <w:rFonts w:asciiTheme="minorBidi" w:eastAsia="Times New Roman" w:hAnsiTheme="minorBidi" w:cstheme="minorBidi"/>
          <w:sz w:val="26"/>
          <w:szCs w:val="26"/>
          <w:lang w:val="en-GB"/>
        </w:rPr>
        <w:t>799</w:t>
      </w:r>
      <w:r w:rsidRPr="001845F0">
        <w:rPr>
          <w:rFonts w:asciiTheme="minorBidi" w:eastAsia="Times New Roman" w:hAnsiTheme="minorBidi" w:cstheme="minorBidi"/>
          <w:sz w:val="26"/>
          <w:szCs w:val="26"/>
        </w:rPr>
        <w:t xml:space="preserve"> million</w:t>
      </w:r>
      <w:r w:rsidR="005A58D6" w:rsidRPr="001845F0">
        <w:rPr>
          <w:rFonts w:asciiTheme="minorBidi" w:eastAsia="Times New Roman" w:hAnsiTheme="minorBidi" w:cstheme="minorBidi"/>
          <w:sz w:val="26"/>
          <w:szCs w:val="26"/>
        </w:rPr>
        <w:t>.</w:t>
      </w:r>
    </w:p>
    <w:p w14:paraId="4F00ADFE" w14:textId="77777777" w:rsidR="00F953C5" w:rsidRPr="001845F0" w:rsidRDefault="00F953C5" w:rsidP="00F953C5">
      <w:pPr>
        <w:pStyle w:val="BodyTextIndent3"/>
        <w:tabs>
          <w:tab w:val="left" w:pos="720"/>
        </w:tabs>
        <w:ind w:left="540"/>
        <w:rPr>
          <w:rFonts w:asciiTheme="minorBidi" w:hAnsiTheme="minorBidi" w:cstheme="minorBidi"/>
          <w:color w:val="000000" w:themeColor="text1"/>
          <w:sz w:val="16"/>
          <w:szCs w:val="16"/>
        </w:rPr>
      </w:pPr>
    </w:p>
    <w:p w14:paraId="0B13D3E6" w14:textId="2CD025B1" w:rsidR="00F118F2" w:rsidRPr="001845F0" w:rsidRDefault="002946A5" w:rsidP="00D9626C">
      <w:pPr>
        <w:ind w:left="540" w:hanging="540"/>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11</w:t>
      </w:r>
      <w:r w:rsidR="00F118F2" w:rsidRPr="001845F0">
        <w:rPr>
          <w:rFonts w:asciiTheme="minorBidi" w:hAnsiTheme="minorBidi" w:cstheme="minorBidi"/>
          <w:b/>
          <w:bCs/>
          <w:color w:val="000000" w:themeColor="text1"/>
          <w:sz w:val="26"/>
          <w:szCs w:val="26"/>
        </w:rPr>
        <w:tab/>
        <w:t>Investments in subsidiaries, associates and interests in joint ventures</w:t>
      </w:r>
    </w:p>
    <w:p w14:paraId="12B4CC7D" w14:textId="77777777" w:rsidR="00F118F2" w:rsidRPr="001845F0" w:rsidRDefault="00F118F2" w:rsidP="007F53B7">
      <w:pPr>
        <w:pStyle w:val="BodyTextIndent3"/>
        <w:tabs>
          <w:tab w:val="left" w:pos="720"/>
        </w:tabs>
        <w:ind w:left="540"/>
        <w:rPr>
          <w:rFonts w:asciiTheme="minorBidi" w:hAnsiTheme="minorBidi" w:cstheme="minorBidi"/>
          <w:color w:val="000000" w:themeColor="text1"/>
          <w:sz w:val="16"/>
          <w:szCs w:val="16"/>
        </w:rPr>
      </w:pPr>
    </w:p>
    <w:tbl>
      <w:tblPr>
        <w:tblW w:w="9288" w:type="dxa"/>
        <w:tblInd w:w="117" w:type="dxa"/>
        <w:tblLayout w:type="fixed"/>
        <w:tblLook w:val="04A0" w:firstRow="1" w:lastRow="0" w:firstColumn="1" w:lastColumn="0" w:noHBand="0" w:noVBand="1"/>
      </w:tblPr>
      <w:tblGrid>
        <w:gridCol w:w="3816"/>
        <w:gridCol w:w="1368"/>
        <w:gridCol w:w="1368"/>
        <w:gridCol w:w="1368"/>
        <w:gridCol w:w="1368"/>
      </w:tblGrid>
      <w:tr w:rsidR="00214F9F" w:rsidRPr="001845F0" w14:paraId="40F6BDED" w14:textId="77777777" w:rsidTr="003560EF">
        <w:trPr>
          <w:trHeight w:val="20"/>
        </w:trPr>
        <w:tc>
          <w:tcPr>
            <w:tcW w:w="3816" w:type="dxa"/>
            <w:vAlign w:val="bottom"/>
          </w:tcPr>
          <w:p w14:paraId="3D159826" w14:textId="77777777" w:rsidR="00F118F2" w:rsidRPr="001845F0" w:rsidRDefault="00F118F2" w:rsidP="00D9626C">
            <w:pPr>
              <w:tabs>
                <w:tab w:val="left" w:pos="1134"/>
                <w:tab w:val="left" w:pos="1276"/>
                <w:tab w:val="center" w:pos="3402"/>
                <w:tab w:val="center" w:pos="4536"/>
                <w:tab w:val="center" w:pos="5670"/>
                <w:tab w:val="center" w:pos="6804"/>
                <w:tab w:val="right" w:pos="7655"/>
              </w:tabs>
              <w:ind w:left="324"/>
              <w:jc w:val="left"/>
              <w:rPr>
                <w:rFonts w:asciiTheme="minorBidi" w:hAnsiTheme="minorBidi" w:cstheme="minorBidi"/>
                <w:color w:val="000000" w:themeColor="text1"/>
                <w:sz w:val="26"/>
                <w:szCs w:val="26"/>
              </w:rPr>
            </w:pPr>
          </w:p>
        </w:tc>
        <w:tc>
          <w:tcPr>
            <w:tcW w:w="2736" w:type="dxa"/>
            <w:gridSpan w:val="2"/>
            <w:vAlign w:val="bottom"/>
            <w:hideMark/>
          </w:tcPr>
          <w:p w14:paraId="007AC140" w14:textId="77777777" w:rsidR="00F118F2" w:rsidRPr="001845F0" w:rsidRDefault="00F118F2" w:rsidP="00D9626C">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736" w:type="dxa"/>
            <w:gridSpan w:val="2"/>
            <w:vAlign w:val="bottom"/>
            <w:hideMark/>
          </w:tcPr>
          <w:p w14:paraId="005466C2" w14:textId="77777777" w:rsidR="00F118F2" w:rsidRPr="001845F0" w:rsidRDefault="00F118F2" w:rsidP="00D9626C">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464F35E6" w14:textId="77777777" w:rsidTr="003560EF">
        <w:trPr>
          <w:trHeight w:val="20"/>
        </w:trPr>
        <w:tc>
          <w:tcPr>
            <w:tcW w:w="3816" w:type="dxa"/>
            <w:vAlign w:val="bottom"/>
          </w:tcPr>
          <w:p w14:paraId="54E0FAD5" w14:textId="77777777" w:rsidR="00F118F2" w:rsidRPr="001845F0" w:rsidRDefault="00F118F2" w:rsidP="00D9626C">
            <w:pPr>
              <w:tabs>
                <w:tab w:val="left" w:pos="1134"/>
                <w:tab w:val="left" w:pos="1276"/>
                <w:tab w:val="center" w:pos="3402"/>
                <w:tab w:val="center" w:pos="4536"/>
                <w:tab w:val="center" w:pos="5670"/>
                <w:tab w:val="center" w:pos="6804"/>
                <w:tab w:val="right" w:pos="7655"/>
              </w:tabs>
              <w:ind w:left="324"/>
              <w:jc w:val="left"/>
              <w:rPr>
                <w:rFonts w:asciiTheme="minorBidi" w:hAnsiTheme="minorBidi" w:cstheme="minorBidi"/>
                <w:color w:val="000000" w:themeColor="text1"/>
                <w:sz w:val="26"/>
                <w:szCs w:val="26"/>
              </w:rPr>
            </w:pPr>
          </w:p>
        </w:tc>
        <w:tc>
          <w:tcPr>
            <w:tcW w:w="2736" w:type="dxa"/>
            <w:gridSpan w:val="2"/>
            <w:vAlign w:val="bottom"/>
            <w:hideMark/>
          </w:tcPr>
          <w:p w14:paraId="5603A7A0" w14:textId="77777777" w:rsidR="00F118F2" w:rsidRPr="001845F0" w:rsidRDefault="00F118F2"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736" w:type="dxa"/>
            <w:gridSpan w:val="2"/>
            <w:vAlign w:val="bottom"/>
            <w:hideMark/>
          </w:tcPr>
          <w:p w14:paraId="654294B1" w14:textId="77777777" w:rsidR="00F118F2" w:rsidRPr="001845F0" w:rsidRDefault="00F118F2"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3FD4B471" w14:textId="77777777" w:rsidTr="003560EF">
        <w:trPr>
          <w:trHeight w:val="20"/>
        </w:trPr>
        <w:tc>
          <w:tcPr>
            <w:tcW w:w="3816" w:type="dxa"/>
            <w:vAlign w:val="bottom"/>
          </w:tcPr>
          <w:p w14:paraId="67D38C19" w14:textId="77777777" w:rsidR="00F118F2" w:rsidRPr="001845F0" w:rsidRDefault="00F118F2" w:rsidP="00D9626C">
            <w:pPr>
              <w:ind w:left="324"/>
              <w:jc w:val="left"/>
              <w:rPr>
                <w:rFonts w:asciiTheme="minorBidi" w:hAnsiTheme="minorBidi" w:cstheme="minorBidi"/>
                <w:b/>
                <w:bCs/>
                <w:color w:val="000000" w:themeColor="text1"/>
                <w:sz w:val="26"/>
                <w:szCs w:val="26"/>
              </w:rPr>
            </w:pPr>
          </w:p>
        </w:tc>
        <w:tc>
          <w:tcPr>
            <w:tcW w:w="1368" w:type="dxa"/>
            <w:vAlign w:val="bottom"/>
            <w:hideMark/>
          </w:tcPr>
          <w:p w14:paraId="39B2893A" w14:textId="30C5CDDB" w:rsidR="00F118F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30 June</w:t>
            </w:r>
          </w:p>
        </w:tc>
        <w:tc>
          <w:tcPr>
            <w:tcW w:w="1368" w:type="dxa"/>
            <w:vAlign w:val="bottom"/>
            <w:hideMark/>
          </w:tcPr>
          <w:p w14:paraId="1147505D" w14:textId="04D0FBDD" w:rsidR="00F118F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31</w:t>
            </w:r>
            <w:r w:rsidR="00F118F2" w:rsidRPr="001845F0">
              <w:rPr>
                <w:rFonts w:asciiTheme="minorBidi" w:hAnsiTheme="minorBidi" w:cstheme="minorBidi"/>
                <w:b/>
                <w:bCs/>
                <w:color w:val="000000" w:themeColor="text1"/>
                <w:sz w:val="26"/>
                <w:szCs w:val="26"/>
              </w:rPr>
              <w:t xml:space="preserve"> December</w:t>
            </w:r>
          </w:p>
        </w:tc>
        <w:tc>
          <w:tcPr>
            <w:tcW w:w="1368" w:type="dxa"/>
            <w:vAlign w:val="bottom"/>
            <w:hideMark/>
          </w:tcPr>
          <w:p w14:paraId="77E2AE8A" w14:textId="20F94AD4" w:rsidR="00F118F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30 June</w:t>
            </w:r>
          </w:p>
        </w:tc>
        <w:tc>
          <w:tcPr>
            <w:tcW w:w="1368" w:type="dxa"/>
            <w:vAlign w:val="bottom"/>
            <w:hideMark/>
          </w:tcPr>
          <w:p w14:paraId="4E4ECB29" w14:textId="3D4E5916" w:rsidR="00F118F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31</w:t>
            </w:r>
            <w:r w:rsidR="00F118F2" w:rsidRPr="001845F0">
              <w:rPr>
                <w:rFonts w:asciiTheme="minorBidi" w:hAnsiTheme="minorBidi" w:cstheme="minorBidi"/>
                <w:b/>
                <w:bCs/>
                <w:color w:val="000000" w:themeColor="text1"/>
                <w:sz w:val="26"/>
                <w:szCs w:val="26"/>
              </w:rPr>
              <w:t xml:space="preserve"> December</w:t>
            </w:r>
          </w:p>
        </w:tc>
      </w:tr>
      <w:tr w:rsidR="00214F9F" w:rsidRPr="001845F0" w14:paraId="06613C75" w14:textId="77777777" w:rsidTr="003560EF">
        <w:trPr>
          <w:trHeight w:val="20"/>
        </w:trPr>
        <w:tc>
          <w:tcPr>
            <w:tcW w:w="3816" w:type="dxa"/>
            <w:vAlign w:val="bottom"/>
          </w:tcPr>
          <w:p w14:paraId="5E1B3701" w14:textId="77777777" w:rsidR="00F118F2" w:rsidRPr="001845F0" w:rsidRDefault="00F118F2" w:rsidP="00D9626C">
            <w:pPr>
              <w:ind w:left="324"/>
              <w:jc w:val="left"/>
              <w:rPr>
                <w:rFonts w:asciiTheme="minorBidi" w:hAnsiTheme="minorBidi" w:cstheme="minorBidi"/>
                <w:b/>
                <w:bCs/>
                <w:color w:val="000000" w:themeColor="text1"/>
                <w:sz w:val="26"/>
                <w:szCs w:val="26"/>
              </w:rPr>
            </w:pPr>
          </w:p>
        </w:tc>
        <w:tc>
          <w:tcPr>
            <w:tcW w:w="1368" w:type="dxa"/>
            <w:vAlign w:val="bottom"/>
            <w:hideMark/>
          </w:tcPr>
          <w:p w14:paraId="551A070A" w14:textId="048751D7" w:rsidR="00F118F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368" w:type="dxa"/>
            <w:vAlign w:val="bottom"/>
            <w:hideMark/>
          </w:tcPr>
          <w:p w14:paraId="628CF721" w14:textId="0E2CFCF7" w:rsidR="00F118F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c>
          <w:tcPr>
            <w:tcW w:w="1368" w:type="dxa"/>
            <w:vAlign w:val="bottom"/>
            <w:hideMark/>
          </w:tcPr>
          <w:p w14:paraId="54F1876D" w14:textId="0AA29F62" w:rsidR="00F118F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368" w:type="dxa"/>
            <w:vAlign w:val="bottom"/>
            <w:hideMark/>
          </w:tcPr>
          <w:p w14:paraId="50E543A7" w14:textId="3C2A11B5" w:rsidR="00F118F2" w:rsidRPr="001845F0" w:rsidRDefault="002946A5" w:rsidP="00D9626C">
            <w:pP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r>
      <w:tr w:rsidR="00214F9F" w:rsidRPr="001845F0" w14:paraId="7476854D" w14:textId="77777777" w:rsidTr="003560EF">
        <w:trPr>
          <w:trHeight w:val="20"/>
        </w:trPr>
        <w:tc>
          <w:tcPr>
            <w:tcW w:w="3816" w:type="dxa"/>
            <w:vAlign w:val="bottom"/>
          </w:tcPr>
          <w:p w14:paraId="5B58FF5D" w14:textId="77777777" w:rsidR="005E197F" w:rsidRPr="001845F0" w:rsidRDefault="005E197F" w:rsidP="00D9626C">
            <w:pPr>
              <w:tabs>
                <w:tab w:val="left" w:pos="1134"/>
                <w:tab w:val="left" w:pos="1276"/>
                <w:tab w:val="center" w:pos="3402"/>
                <w:tab w:val="center" w:pos="4536"/>
                <w:tab w:val="center" w:pos="5670"/>
                <w:tab w:val="center" w:pos="6804"/>
                <w:tab w:val="right" w:pos="7655"/>
              </w:tabs>
              <w:ind w:left="324"/>
              <w:jc w:val="left"/>
              <w:rPr>
                <w:rFonts w:asciiTheme="minorBidi" w:hAnsiTheme="minorBidi" w:cstheme="minorBidi"/>
                <w:color w:val="000000" w:themeColor="text1"/>
                <w:sz w:val="26"/>
                <w:szCs w:val="26"/>
              </w:rPr>
            </w:pPr>
          </w:p>
        </w:tc>
        <w:tc>
          <w:tcPr>
            <w:tcW w:w="1368" w:type="dxa"/>
            <w:vAlign w:val="bottom"/>
            <w:hideMark/>
          </w:tcPr>
          <w:p w14:paraId="004968BB" w14:textId="77777777" w:rsidR="005E197F" w:rsidRPr="001845F0" w:rsidRDefault="005E197F" w:rsidP="00D9626C">
            <w:pPr>
              <w:pBdr>
                <w:bottom w:val="single" w:sz="4" w:space="1"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hideMark/>
          </w:tcPr>
          <w:p w14:paraId="1B438E86" w14:textId="480B4EBC" w:rsidR="005E197F" w:rsidRPr="001845F0" w:rsidRDefault="005E197F" w:rsidP="00D9626C">
            <w:pPr>
              <w:pBdr>
                <w:bottom w:val="single" w:sz="4" w:space="1"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hideMark/>
          </w:tcPr>
          <w:p w14:paraId="09BF7430" w14:textId="7FAC16FF" w:rsidR="005E197F" w:rsidRPr="001845F0" w:rsidRDefault="005E197F" w:rsidP="00D9626C">
            <w:pPr>
              <w:pBdr>
                <w:bottom w:val="single" w:sz="4" w:space="1"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hideMark/>
          </w:tcPr>
          <w:p w14:paraId="10D91E92" w14:textId="333480CB" w:rsidR="005E197F" w:rsidRPr="001845F0" w:rsidRDefault="005E197F" w:rsidP="00D9626C">
            <w:pPr>
              <w:pBdr>
                <w:bottom w:val="single" w:sz="4" w:space="1"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2CE3008D" w14:textId="77777777" w:rsidTr="003560EF">
        <w:trPr>
          <w:trHeight w:val="20"/>
        </w:trPr>
        <w:tc>
          <w:tcPr>
            <w:tcW w:w="3816" w:type="dxa"/>
            <w:vAlign w:val="bottom"/>
          </w:tcPr>
          <w:p w14:paraId="01E4D902" w14:textId="77777777" w:rsidR="00F118F2" w:rsidRPr="001845F0" w:rsidRDefault="00F118F2" w:rsidP="00D9626C">
            <w:pPr>
              <w:pStyle w:val="Header"/>
              <w:tabs>
                <w:tab w:val="left" w:pos="1985"/>
              </w:tabs>
              <w:ind w:left="324"/>
              <w:jc w:val="left"/>
              <w:rPr>
                <w:rFonts w:asciiTheme="minorBidi" w:hAnsiTheme="minorBidi" w:cstheme="minorBidi"/>
                <w:color w:val="000000" w:themeColor="text1"/>
                <w:sz w:val="12"/>
                <w:szCs w:val="12"/>
                <w:lang w:eastAsia="en-US"/>
              </w:rPr>
            </w:pPr>
          </w:p>
        </w:tc>
        <w:tc>
          <w:tcPr>
            <w:tcW w:w="1368" w:type="dxa"/>
            <w:vAlign w:val="bottom"/>
          </w:tcPr>
          <w:p w14:paraId="4365C2EB" w14:textId="77777777" w:rsidR="00F118F2" w:rsidRPr="001845F0" w:rsidRDefault="00F118F2" w:rsidP="00D9626C">
            <w:pPr>
              <w:tabs>
                <w:tab w:val="decimal" w:pos="504"/>
                <w:tab w:val="right" w:pos="1275"/>
              </w:tabs>
              <w:ind w:left="547" w:right="-72"/>
              <w:rPr>
                <w:rFonts w:asciiTheme="minorBidi" w:hAnsiTheme="minorBidi" w:cstheme="minorBidi"/>
                <w:color w:val="000000" w:themeColor="text1"/>
                <w:sz w:val="12"/>
                <w:szCs w:val="12"/>
              </w:rPr>
            </w:pPr>
          </w:p>
        </w:tc>
        <w:tc>
          <w:tcPr>
            <w:tcW w:w="1368" w:type="dxa"/>
            <w:vAlign w:val="bottom"/>
          </w:tcPr>
          <w:p w14:paraId="31F39D1F" w14:textId="77777777" w:rsidR="00F118F2" w:rsidRPr="001845F0" w:rsidRDefault="00F118F2" w:rsidP="00D9626C">
            <w:pPr>
              <w:tabs>
                <w:tab w:val="decimal" w:pos="504"/>
                <w:tab w:val="right" w:pos="1275"/>
              </w:tabs>
              <w:ind w:left="547" w:right="-72"/>
              <w:rPr>
                <w:rFonts w:asciiTheme="minorBidi" w:hAnsiTheme="minorBidi" w:cstheme="minorBidi"/>
                <w:color w:val="000000" w:themeColor="text1"/>
                <w:sz w:val="12"/>
                <w:szCs w:val="12"/>
              </w:rPr>
            </w:pPr>
          </w:p>
        </w:tc>
        <w:tc>
          <w:tcPr>
            <w:tcW w:w="1368" w:type="dxa"/>
            <w:vAlign w:val="bottom"/>
          </w:tcPr>
          <w:p w14:paraId="69DF8062" w14:textId="77777777" w:rsidR="00F118F2" w:rsidRPr="001845F0" w:rsidRDefault="00F118F2" w:rsidP="00D9626C">
            <w:pPr>
              <w:tabs>
                <w:tab w:val="left" w:pos="2835"/>
                <w:tab w:val="center" w:pos="5580"/>
                <w:tab w:val="center" w:pos="6660"/>
                <w:tab w:val="center" w:pos="7830"/>
              </w:tabs>
              <w:ind w:left="547" w:right="-72"/>
              <w:rPr>
                <w:rFonts w:asciiTheme="minorBidi" w:hAnsiTheme="minorBidi" w:cstheme="minorBidi"/>
                <w:color w:val="000000" w:themeColor="text1"/>
                <w:sz w:val="12"/>
                <w:szCs w:val="12"/>
              </w:rPr>
            </w:pPr>
          </w:p>
        </w:tc>
        <w:tc>
          <w:tcPr>
            <w:tcW w:w="1368" w:type="dxa"/>
            <w:vAlign w:val="bottom"/>
          </w:tcPr>
          <w:p w14:paraId="3E4D0C70" w14:textId="77777777" w:rsidR="00F118F2" w:rsidRPr="001845F0" w:rsidRDefault="00F118F2" w:rsidP="00D9626C">
            <w:pPr>
              <w:tabs>
                <w:tab w:val="left" w:pos="2835"/>
                <w:tab w:val="center" w:pos="5580"/>
                <w:tab w:val="center" w:pos="6660"/>
                <w:tab w:val="center" w:pos="7830"/>
              </w:tabs>
              <w:ind w:left="547" w:right="-72"/>
              <w:rPr>
                <w:rFonts w:asciiTheme="minorBidi" w:hAnsiTheme="minorBidi" w:cstheme="minorBidi"/>
                <w:color w:val="000000" w:themeColor="text1"/>
                <w:sz w:val="12"/>
                <w:szCs w:val="12"/>
              </w:rPr>
            </w:pPr>
          </w:p>
        </w:tc>
      </w:tr>
      <w:tr w:rsidR="00BF0375" w:rsidRPr="001845F0" w14:paraId="481ED799" w14:textId="77777777" w:rsidTr="003560EF">
        <w:trPr>
          <w:trHeight w:val="20"/>
        </w:trPr>
        <w:tc>
          <w:tcPr>
            <w:tcW w:w="3816" w:type="dxa"/>
            <w:vAlign w:val="bottom"/>
            <w:hideMark/>
          </w:tcPr>
          <w:p w14:paraId="1B98EF3A" w14:textId="77777777" w:rsidR="00BF0375" w:rsidRPr="001845F0" w:rsidRDefault="00BF0375" w:rsidP="00BF0375">
            <w:pPr>
              <w:pStyle w:val="Header"/>
              <w:tabs>
                <w:tab w:val="left" w:pos="1985"/>
              </w:tabs>
              <w:ind w:left="324"/>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Subsidiaries</w:t>
            </w:r>
          </w:p>
        </w:tc>
        <w:tc>
          <w:tcPr>
            <w:tcW w:w="1368" w:type="dxa"/>
            <w:vAlign w:val="bottom"/>
          </w:tcPr>
          <w:p w14:paraId="551E3AEB" w14:textId="0C1556DB" w:rsidR="00BF0375" w:rsidRPr="001845F0" w:rsidRDefault="00C279AC" w:rsidP="00BF0375">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03C721B7" w14:textId="2A7D8E9E" w:rsidR="00BF0375" w:rsidRPr="001845F0" w:rsidRDefault="00BF0375" w:rsidP="00BF0375">
            <w:pPr>
              <w:tabs>
                <w:tab w:val="decimal" w:pos="504"/>
                <w:tab w:val="right" w:pos="1275"/>
              </w:tabs>
              <w:ind w:right="-72"/>
              <w:jc w:val="right"/>
              <w:rPr>
                <w:rFonts w:asciiTheme="minorBidi" w:eastAsia="MS Mincho" w:hAnsiTheme="minorBidi" w:cstheme="minorBidi"/>
                <w:color w:val="000000" w:themeColor="text1"/>
                <w:sz w:val="26"/>
                <w:szCs w:val="26"/>
              </w:rPr>
            </w:pPr>
            <w:r w:rsidRPr="001845F0">
              <w:rPr>
                <w:rFonts w:asciiTheme="minorBidi" w:eastAsia="Times New Roman" w:hAnsiTheme="minorBidi" w:cstheme="minorBidi"/>
                <w:sz w:val="26"/>
                <w:szCs w:val="26"/>
              </w:rPr>
              <w:t>-</w:t>
            </w:r>
          </w:p>
        </w:tc>
        <w:tc>
          <w:tcPr>
            <w:tcW w:w="1368" w:type="dxa"/>
            <w:vAlign w:val="bottom"/>
          </w:tcPr>
          <w:p w14:paraId="096522E1" w14:textId="44CF18CC" w:rsidR="00BF0375" w:rsidRPr="001845F0" w:rsidRDefault="00A7199A" w:rsidP="00BF0375">
            <w:pPr>
              <w:tabs>
                <w:tab w:val="decimal" w:pos="504"/>
                <w:tab w:val="right" w:pos="1275"/>
              </w:tabs>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8,645</w:t>
            </w:r>
          </w:p>
        </w:tc>
        <w:tc>
          <w:tcPr>
            <w:tcW w:w="1368" w:type="dxa"/>
            <w:vAlign w:val="bottom"/>
          </w:tcPr>
          <w:p w14:paraId="07F7CA76" w14:textId="1BD2A5C7" w:rsidR="00BF0375" w:rsidRPr="001845F0" w:rsidRDefault="002946A5" w:rsidP="00BF0375">
            <w:pPr>
              <w:tabs>
                <w:tab w:val="left" w:pos="2835"/>
                <w:tab w:val="center" w:pos="5580"/>
                <w:tab w:val="center" w:pos="6660"/>
                <w:tab w:val="center" w:pos="7830"/>
              </w:tabs>
              <w:ind w:right="-72"/>
              <w:jc w:val="right"/>
              <w:rPr>
                <w:rFonts w:asciiTheme="minorBidi" w:eastAsia="MS Mincho" w:hAnsiTheme="minorBidi" w:cstheme="minorBidi"/>
                <w:color w:val="000000" w:themeColor="text1"/>
                <w:sz w:val="26"/>
                <w:szCs w:val="26"/>
              </w:rPr>
            </w:pPr>
            <w:r w:rsidRPr="002946A5">
              <w:rPr>
                <w:rFonts w:asciiTheme="minorBidi" w:eastAsia="Times New Roman" w:hAnsiTheme="minorBidi" w:cstheme="minorBidi"/>
                <w:sz w:val="26"/>
                <w:szCs w:val="26"/>
                <w:lang w:val="en-GB"/>
              </w:rPr>
              <w:t>8</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645</w:t>
            </w:r>
          </w:p>
        </w:tc>
      </w:tr>
      <w:tr w:rsidR="00BF0375" w:rsidRPr="001845F0" w14:paraId="67E89C89" w14:textId="77777777" w:rsidTr="003560EF">
        <w:trPr>
          <w:trHeight w:val="20"/>
        </w:trPr>
        <w:tc>
          <w:tcPr>
            <w:tcW w:w="3816" w:type="dxa"/>
            <w:vAlign w:val="bottom"/>
            <w:hideMark/>
          </w:tcPr>
          <w:p w14:paraId="6241F467" w14:textId="77777777" w:rsidR="00BF0375" w:rsidRPr="001845F0" w:rsidRDefault="00BF0375" w:rsidP="00BF0375">
            <w:pPr>
              <w:pStyle w:val="Header"/>
              <w:tabs>
                <w:tab w:val="left" w:pos="1985"/>
              </w:tabs>
              <w:ind w:left="324"/>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Associates </w:t>
            </w:r>
          </w:p>
        </w:tc>
        <w:tc>
          <w:tcPr>
            <w:tcW w:w="1368" w:type="dxa"/>
            <w:vAlign w:val="bottom"/>
          </w:tcPr>
          <w:p w14:paraId="1749FBDF" w14:textId="2FC31E0C" w:rsidR="00BF0375" w:rsidRPr="001845F0" w:rsidRDefault="00AC486B" w:rsidP="00BF0375">
            <w:pPr>
              <w:tabs>
                <w:tab w:val="left" w:pos="2835"/>
                <w:tab w:val="center" w:pos="5580"/>
                <w:tab w:val="center" w:pos="6660"/>
                <w:tab w:val="center" w:pos="7830"/>
              </w:tabs>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9,170</w:t>
            </w:r>
          </w:p>
        </w:tc>
        <w:tc>
          <w:tcPr>
            <w:tcW w:w="1368" w:type="dxa"/>
            <w:vAlign w:val="bottom"/>
          </w:tcPr>
          <w:p w14:paraId="0C50556F" w14:textId="44D943D6" w:rsidR="00BF0375" w:rsidRPr="001845F0" w:rsidRDefault="002946A5" w:rsidP="00BF0375">
            <w:pPr>
              <w:tabs>
                <w:tab w:val="left" w:pos="2835"/>
                <w:tab w:val="center" w:pos="5580"/>
                <w:tab w:val="center" w:pos="6660"/>
                <w:tab w:val="center" w:pos="7830"/>
              </w:tabs>
              <w:ind w:right="-72"/>
              <w:jc w:val="right"/>
              <w:rPr>
                <w:rFonts w:asciiTheme="minorBidi" w:eastAsia="MS Mincho" w:hAnsiTheme="minorBidi" w:cstheme="minorBidi"/>
                <w:color w:val="000000" w:themeColor="text1"/>
                <w:sz w:val="26"/>
                <w:szCs w:val="26"/>
              </w:rPr>
            </w:pPr>
            <w:r w:rsidRPr="002946A5">
              <w:rPr>
                <w:rFonts w:asciiTheme="minorBidi" w:eastAsia="Times New Roman" w:hAnsiTheme="minorBidi" w:cstheme="minorBidi"/>
                <w:sz w:val="26"/>
                <w:szCs w:val="26"/>
                <w:lang w:val="en-GB"/>
              </w:rPr>
              <w:t>8</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764</w:t>
            </w:r>
          </w:p>
        </w:tc>
        <w:tc>
          <w:tcPr>
            <w:tcW w:w="1368" w:type="dxa"/>
            <w:vAlign w:val="bottom"/>
          </w:tcPr>
          <w:p w14:paraId="00EA3861" w14:textId="0E501497" w:rsidR="00BF0375" w:rsidRPr="001845F0" w:rsidRDefault="00A7199A" w:rsidP="00BF0375">
            <w:pPr>
              <w:tabs>
                <w:tab w:val="left" w:pos="2835"/>
                <w:tab w:val="center" w:pos="5580"/>
                <w:tab w:val="center" w:pos="6660"/>
                <w:tab w:val="center" w:pos="7830"/>
              </w:tabs>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2,796</w:t>
            </w:r>
          </w:p>
        </w:tc>
        <w:tc>
          <w:tcPr>
            <w:tcW w:w="1368" w:type="dxa"/>
            <w:vAlign w:val="bottom"/>
          </w:tcPr>
          <w:p w14:paraId="3481856E" w14:textId="1D913401" w:rsidR="00BF0375" w:rsidRPr="001845F0" w:rsidRDefault="002946A5" w:rsidP="00BF0375">
            <w:pPr>
              <w:tabs>
                <w:tab w:val="left" w:pos="2835"/>
                <w:tab w:val="center" w:pos="5580"/>
                <w:tab w:val="center" w:pos="6660"/>
                <w:tab w:val="center" w:pos="7830"/>
              </w:tabs>
              <w:ind w:right="-72"/>
              <w:jc w:val="right"/>
              <w:rPr>
                <w:rFonts w:asciiTheme="minorBidi" w:eastAsia="MS Mincho" w:hAnsiTheme="minorBidi" w:cstheme="minorBidi"/>
                <w:color w:val="000000" w:themeColor="text1"/>
                <w:sz w:val="26"/>
                <w:szCs w:val="26"/>
              </w:rPr>
            </w:pPr>
            <w:r w:rsidRPr="002946A5">
              <w:rPr>
                <w:rFonts w:asciiTheme="minorBidi" w:eastAsia="Times New Roman" w:hAnsiTheme="minorBidi" w:cstheme="minorBidi"/>
                <w:sz w:val="26"/>
                <w:szCs w:val="26"/>
                <w:lang w:val="en-GB"/>
              </w:rPr>
              <w:t>2</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796</w:t>
            </w:r>
          </w:p>
        </w:tc>
      </w:tr>
      <w:tr w:rsidR="00BF0375" w:rsidRPr="001845F0" w14:paraId="6C199700" w14:textId="77777777" w:rsidTr="003560EF">
        <w:trPr>
          <w:trHeight w:val="20"/>
        </w:trPr>
        <w:tc>
          <w:tcPr>
            <w:tcW w:w="3816" w:type="dxa"/>
            <w:vAlign w:val="bottom"/>
            <w:hideMark/>
          </w:tcPr>
          <w:p w14:paraId="61CA155D" w14:textId="77777777" w:rsidR="00BF0375" w:rsidRPr="001845F0" w:rsidRDefault="00BF0375" w:rsidP="00BF0375">
            <w:pPr>
              <w:pStyle w:val="Header"/>
              <w:tabs>
                <w:tab w:val="left" w:pos="1985"/>
              </w:tabs>
              <w:ind w:left="324"/>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Interests in joint ventures</w:t>
            </w:r>
          </w:p>
        </w:tc>
        <w:tc>
          <w:tcPr>
            <w:tcW w:w="1368" w:type="dxa"/>
            <w:vAlign w:val="bottom"/>
          </w:tcPr>
          <w:p w14:paraId="20A26E00" w14:textId="0F61C3E1" w:rsidR="00BF0375" w:rsidRPr="001845F0" w:rsidRDefault="00AC486B" w:rsidP="00BF0375">
            <w:pPr>
              <w:pBdr>
                <w:bottom w:val="single" w:sz="4" w:space="1" w:color="auto"/>
              </w:pBdr>
              <w:tabs>
                <w:tab w:val="left" w:pos="2835"/>
                <w:tab w:val="center" w:pos="5580"/>
                <w:tab w:val="center" w:pos="6660"/>
                <w:tab w:val="center" w:pos="7830"/>
              </w:tabs>
              <w:ind w:right="-72"/>
              <w:jc w:val="right"/>
              <w:rPr>
                <w:rFonts w:asciiTheme="minorBidi" w:hAnsiTheme="minorBidi" w:cstheme="minorBidi"/>
                <w:snapToGrid w:val="0"/>
                <w:color w:val="000000" w:themeColor="text1"/>
                <w:sz w:val="26"/>
                <w:szCs w:val="26"/>
                <w:lang w:eastAsia="th-TH"/>
              </w:rPr>
            </w:pPr>
            <w:r>
              <w:rPr>
                <w:rFonts w:asciiTheme="minorBidi" w:hAnsiTheme="minorBidi" w:cstheme="minorBidi"/>
                <w:snapToGrid w:val="0"/>
                <w:color w:val="000000" w:themeColor="text1"/>
                <w:sz w:val="26"/>
                <w:szCs w:val="26"/>
                <w:lang w:eastAsia="th-TH"/>
              </w:rPr>
              <w:t>2,248</w:t>
            </w:r>
          </w:p>
        </w:tc>
        <w:tc>
          <w:tcPr>
            <w:tcW w:w="1368" w:type="dxa"/>
            <w:vAlign w:val="bottom"/>
          </w:tcPr>
          <w:p w14:paraId="1262A7FB" w14:textId="171E22E8" w:rsidR="00BF0375" w:rsidRPr="001845F0" w:rsidRDefault="002946A5" w:rsidP="00BF0375">
            <w:pPr>
              <w:pBdr>
                <w:bottom w:val="single" w:sz="4" w:space="1" w:color="auto"/>
              </w:pBdr>
              <w:tabs>
                <w:tab w:val="left" w:pos="2835"/>
                <w:tab w:val="center" w:pos="5580"/>
                <w:tab w:val="center" w:pos="6660"/>
                <w:tab w:val="center" w:pos="7830"/>
              </w:tabs>
              <w:ind w:right="-72"/>
              <w:jc w:val="right"/>
              <w:rPr>
                <w:rFonts w:asciiTheme="minorBidi" w:eastAsia="MS Mincho" w:hAnsiTheme="minorBidi" w:cstheme="minorBidi"/>
                <w:snapToGrid w:val="0"/>
                <w:color w:val="000000" w:themeColor="text1"/>
                <w:sz w:val="26"/>
                <w:szCs w:val="26"/>
                <w:lang w:eastAsia="th-TH"/>
              </w:rPr>
            </w:pPr>
            <w:r w:rsidRPr="002946A5">
              <w:rPr>
                <w:rFonts w:asciiTheme="minorBidi" w:eastAsia="Times New Roman" w:hAnsiTheme="minorBidi" w:cstheme="minorBidi"/>
                <w:snapToGrid w:val="0"/>
                <w:sz w:val="26"/>
                <w:szCs w:val="26"/>
                <w:lang w:val="en-GB" w:eastAsia="th-TH"/>
              </w:rPr>
              <w:t>2</w:t>
            </w:r>
            <w:r w:rsidR="00BF0375" w:rsidRPr="001845F0">
              <w:rPr>
                <w:rFonts w:asciiTheme="minorBidi" w:eastAsia="Times New Roman" w:hAnsiTheme="minorBidi" w:cstheme="minorBidi"/>
                <w:snapToGrid w:val="0"/>
                <w:sz w:val="26"/>
                <w:szCs w:val="26"/>
                <w:lang w:eastAsia="th-TH"/>
              </w:rPr>
              <w:t>,</w:t>
            </w:r>
            <w:r w:rsidRPr="002946A5">
              <w:rPr>
                <w:rFonts w:asciiTheme="minorBidi" w:eastAsia="Times New Roman" w:hAnsiTheme="minorBidi" w:cstheme="minorBidi"/>
                <w:snapToGrid w:val="0"/>
                <w:sz w:val="26"/>
                <w:szCs w:val="26"/>
                <w:lang w:val="en-GB" w:eastAsia="th-TH"/>
              </w:rPr>
              <w:t>483</w:t>
            </w:r>
          </w:p>
        </w:tc>
        <w:tc>
          <w:tcPr>
            <w:tcW w:w="1368" w:type="dxa"/>
            <w:vAlign w:val="bottom"/>
          </w:tcPr>
          <w:p w14:paraId="6DD30194" w14:textId="31328A8C" w:rsidR="00BF0375" w:rsidRPr="001845F0" w:rsidRDefault="00A7199A" w:rsidP="00BF0375">
            <w:pPr>
              <w:pBdr>
                <w:bottom w:val="single" w:sz="4" w:space="1" w:color="auto"/>
              </w:pBdr>
              <w:tabs>
                <w:tab w:val="left" w:pos="2835"/>
                <w:tab w:val="center" w:pos="5580"/>
                <w:tab w:val="center" w:pos="6660"/>
                <w:tab w:val="center" w:pos="7830"/>
              </w:tabs>
              <w:ind w:right="-72"/>
              <w:jc w:val="right"/>
              <w:rPr>
                <w:rFonts w:asciiTheme="minorBidi" w:eastAsia="MS Mincho" w:hAnsiTheme="minorBidi" w:cstheme="minorBidi"/>
                <w:snapToGrid w:val="0"/>
                <w:color w:val="000000" w:themeColor="text1"/>
                <w:sz w:val="26"/>
                <w:szCs w:val="26"/>
                <w:lang w:eastAsia="th-TH"/>
              </w:rPr>
            </w:pPr>
            <w:r>
              <w:rPr>
                <w:rFonts w:asciiTheme="minorBidi" w:eastAsia="MS Mincho" w:hAnsiTheme="minorBidi" w:cstheme="minorBidi"/>
                <w:snapToGrid w:val="0"/>
                <w:color w:val="000000" w:themeColor="text1"/>
                <w:sz w:val="26"/>
                <w:szCs w:val="26"/>
                <w:lang w:eastAsia="th-TH"/>
              </w:rPr>
              <w:t>-</w:t>
            </w:r>
          </w:p>
        </w:tc>
        <w:tc>
          <w:tcPr>
            <w:tcW w:w="1368" w:type="dxa"/>
            <w:vAlign w:val="bottom"/>
          </w:tcPr>
          <w:p w14:paraId="52F069D9" w14:textId="7B2B6F75" w:rsidR="00BF0375" w:rsidRPr="001845F0" w:rsidRDefault="00BF0375" w:rsidP="00BF0375">
            <w:pPr>
              <w:pBdr>
                <w:bottom w:val="single" w:sz="4" w:space="1" w:color="auto"/>
              </w:pBdr>
              <w:tabs>
                <w:tab w:val="left" w:pos="2835"/>
                <w:tab w:val="center" w:pos="5580"/>
                <w:tab w:val="center" w:pos="6660"/>
                <w:tab w:val="center" w:pos="7830"/>
              </w:tabs>
              <w:ind w:right="-72"/>
              <w:jc w:val="right"/>
              <w:rPr>
                <w:rFonts w:asciiTheme="minorBidi" w:eastAsia="MS Mincho" w:hAnsiTheme="minorBidi" w:cstheme="minorBidi"/>
                <w:color w:val="000000" w:themeColor="text1"/>
                <w:sz w:val="26"/>
                <w:szCs w:val="26"/>
              </w:rPr>
            </w:pPr>
            <w:r w:rsidRPr="001845F0">
              <w:rPr>
                <w:rFonts w:asciiTheme="minorBidi" w:eastAsia="Times New Roman" w:hAnsiTheme="minorBidi" w:cstheme="minorBidi"/>
                <w:sz w:val="26"/>
                <w:szCs w:val="26"/>
              </w:rPr>
              <w:t>-</w:t>
            </w:r>
          </w:p>
        </w:tc>
      </w:tr>
      <w:tr w:rsidR="00BF0375" w:rsidRPr="001845F0" w14:paraId="78924BE4" w14:textId="77777777" w:rsidTr="003560EF">
        <w:trPr>
          <w:trHeight w:val="20"/>
        </w:trPr>
        <w:tc>
          <w:tcPr>
            <w:tcW w:w="3816" w:type="dxa"/>
            <w:vAlign w:val="bottom"/>
          </w:tcPr>
          <w:p w14:paraId="2CC2CDCB" w14:textId="77777777" w:rsidR="00BF0375" w:rsidRPr="001845F0" w:rsidRDefault="00BF0375" w:rsidP="00BF0375">
            <w:pPr>
              <w:pStyle w:val="Header"/>
              <w:tabs>
                <w:tab w:val="left" w:pos="1985"/>
              </w:tabs>
              <w:ind w:left="324"/>
              <w:jc w:val="left"/>
              <w:rPr>
                <w:rFonts w:asciiTheme="minorBidi" w:hAnsiTheme="minorBidi" w:cstheme="minorBidi"/>
                <w:color w:val="000000" w:themeColor="text1"/>
                <w:sz w:val="12"/>
                <w:szCs w:val="12"/>
                <w:lang w:eastAsia="en-US"/>
              </w:rPr>
            </w:pPr>
          </w:p>
        </w:tc>
        <w:tc>
          <w:tcPr>
            <w:tcW w:w="1368" w:type="dxa"/>
            <w:vAlign w:val="bottom"/>
          </w:tcPr>
          <w:p w14:paraId="485DA2B6" w14:textId="77777777" w:rsidR="00BF0375" w:rsidRPr="001845F0" w:rsidRDefault="00BF0375" w:rsidP="00BF0375">
            <w:pPr>
              <w:tabs>
                <w:tab w:val="decimal" w:pos="504"/>
                <w:tab w:val="right" w:pos="1275"/>
              </w:tabs>
              <w:ind w:left="547" w:right="-72"/>
              <w:rPr>
                <w:rFonts w:asciiTheme="minorBidi" w:hAnsiTheme="minorBidi" w:cstheme="minorBidi"/>
                <w:color w:val="000000" w:themeColor="text1"/>
                <w:sz w:val="12"/>
                <w:szCs w:val="12"/>
              </w:rPr>
            </w:pPr>
          </w:p>
        </w:tc>
        <w:tc>
          <w:tcPr>
            <w:tcW w:w="1368" w:type="dxa"/>
            <w:vAlign w:val="bottom"/>
          </w:tcPr>
          <w:p w14:paraId="4B380246" w14:textId="77777777" w:rsidR="00BF0375" w:rsidRPr="001845F0" w:rsidRDefault="00BF0375" w:rsidP="00BF0375">
            <w:pPr>
              <w:tabs>
                <w:tab w:val="decimal" w:pos="504"/>
                <w:tab w:val="right" w:pos="1275"/>
              </w:tabs>
              <w:ind w:left="547" w:right="-72"/>
              <w:rPr>
                <w:rFonts w:asciiTheme="minorBidi" w:hAnsiTheme="minorBidi" w:cstheme="minorBidi"/>
                <w:color w:val="000000" w:themeColor="text1"/>
                <w:sz w:val="12"/>
                <w:szCs w:val="12"/>
              </w:rPr>
            </w:pPr>
          </w:p>
        </w:tc>
        <w:tc>
          <w:tcPr>
            <w:tcW w:w="1368" w:type="dxa"/>
            <w:vAlign w:val="bottom"/>
          </w:tcPr>
          <w:p w14:paraId="3EBC0F52" w14:textId="77777777" w:rsidR="00BF0375" w:rsidRPr="001845F0" w:rsidRDefault="00BF0375" w:rsidP="00BF0375">
            <w:pPr>
              <w:tabs>
                <w:tab w:val="left" w:pos="2835"/>
                <w:tab w:val="center" w:pos="5580"/>
                <w:tab w:val="center" w:pos="6660"/>
                <w:tab w:val="center" w:pos="7830"/>
              </w:tabs>
              <w:ind w:left="547" w:right="-72"/>
              <w:rPr>
                <w:rFonts w:asciiTheme="minorBidi" w:hAnsiTheme="minorBidi" w:cstheme="minorBidi"/>
                <w:color w:val="000000" w:themeColor="text1"/>
                <w:sz w:val="12"/>
                <w:szCs w:val="12"/>
              </w:rPr>
            </w:pPr>
          </w:p>
        </w:tc>
        <w:tc>
          <w:tcPr>
            <w:tcW w:w="1368" w:type="dxa"/>
            <w:vAlign w:val="bottom"/>
          </w:tcPr>
          <w:p w14:paraId="4FA4991A" w14:textId="77777777" w:rsidR="00BF0375" w:rsidRPr="001845F0" w:rsidRDefault="00BF0375" w:rsidP="00BF0375">
            <w:pPr>
              <w:tabs>
                <w:tab w:val="left" w:pos="2835"/>
                <w:tab w:val="center" w:pos="5580"/>
                <w:tab w:val="center" w:pos="6660"/>
                <w:tab w:val="center" w:pos="7830"/>
              </w:tabs>
              <w:ind w:left="547" w:right="-72"/>
              <w:rPr>
                <w:rFonts w:asciiTheme="minorBidi" w:hAnsiTheme="minorBidi" w:cstheme="minorBidi"/>
                <w:color w:val="000000" w:themeColor="text1"/>
                <w:sz w:val="12"/>
                <w:szCs w:val="12"/>
              </w:rPr>
            </w:pPr>
          </w:p>
        </w:tc>
      </w:tr>
      <w:tr w:rsidR="00BF0375" w:rsidRPr="001845F0" w14:paraId="00B610C3" w14:textId="77777777" w:rsidTr="003560EF">
        <w:trPr>
          <w:trHeight w:val="20"/>
        </w:trPr>
        <w:tc>
          <w:tcPr>
            <w:tcW w:w="3816" w:type="dxa"/>
            <w:vAlign w:val="bottom"/>
            <w:hideMark/>
          </w:tcPr>
          <w:p w14:paraId="1F7654AE" w14:textId="77777777" w:rsidR="00BF0375" w:rsidRPr="001845F0" w:rsidRDefault="00BF0375" w:rsidP="00BF0375">
            <w:pPr>
              <w:pStyle w:val="Header"/>
              <w:tabs>
                <w:tab w:val="left" w:pos="1985"/>
              </w:tabs>
              <w:ind w:left="324"/>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Total investments in subsidiaries,</w:t>
            </w:r>
          </w:p>
        </w:tc>
        <w:tc>
          <w:tcPr>
            <w:tcW w:w="1368" w:type="dxa"/>
            <w:vAlign w:val="bottom"/>
          </w:tcPr>
          <w:p w14:paraId="199B4B97" w14:textId="77777777" w:rsidR="00BF0375" w:rsidRPr="001845F0" w:rsidRDefault="00BF0375" w:rsidP="00BF0375">
            <w:pPr>
              <w:ind w:right="-72"/>
              <w:jc w:val="right"/>
              <w:rPr>
                <w:rFonts w:asciiTheme="minorBidi" w:hAnsiTheme="minorBidi" w:cstheme="minorBidi"/>
                <w:snapToGrid w:val="0"/>
                <w:color w:val="000000" w:themeColor="text1"/>
                <w:sz w:val="26"/>
                <w:szCs w:val="26"/>
                <w:lang w:eastAsia="th-TH"/>
              </w:rPr>
            </w:pPr>
          </w:p>
        </w:tc>
        <w:tc>
          <w:tcPr>
            <w:tcW w:w="1368" w:type="dxa"/>
            <w:vAlign w:val="bottom"/>
          </w:tcPr>
          <w:p w14:paraId="75AF920E" w14:textId="77777777" w:rsidR="00BF0375" w:rsidRPr="001845F0" w:rsidRDefault="00BF0375" w:rsidP="00BF0375">
            <w:pPr>
              <w:ind w:right="-72"/>
              <w:jc w:val="right"/>
              <w:rPr>
                <w:rFonts w:asciiTheme="minorBidi" w:hAnsiTheme="minorBidi" w:cstheme="minorBidi"/>
                <w:snapToGrid w:val="0"/>
                <w:color w:val="000000" w:themeColor="text1"/>
                <w:sz w:val="26"/>
                <w:szCs w:val="26"/>
                <w:lang w:eastAsia="th-TH"/>
              </w:rPr>
            </w:pPr>
          </w:p>
        </w:tc>
        <w:tc>
          <w:tcPr>
            <w:tcW w:w="1368" w:type="dxa"/>
            <w:vAlign w:val="bottom"/>
          </w:tcPr>
          <w:p w14:paraId="6B8317BF" w14:textId="77777777" w:rsidR="00BF0375" w:rsidRPr="001845F0" w:rsidRDefault="00BF0375" w:rsidP="00BF0375">
            <w:pPr>
              <w:ind w:right="-72"/>
              <w:jc w:val="right"/>
              <w:rPr>
                <w:rFonts w:asciiTheme="minorBidi" w:hAnsiTheme="minorBidi" w:cstheme="minorBidi"/>
                <w:snapToGrid w:val="0"/>
                <w:color w:val="000000" w:themeColor="text1"/>
                <w:sz w:val="26"/>
                <w:szCs w:val="26"/>
                <w:lang w:eastAsia="th-TH"/>
              </w:rPr>
            </w:pPr>
          </w:p>
        </w:tc>
        <w:tc>
          <w:tcPr>
            <w:tcW w:w="1368" w:type="dxa"/>
            <w:vAlign w:val="bottom"/>
          </w:tcPr>
          <w:p w14:paraId="1F32F38C" w14:textId="77777777" w:rsidR="00BF0375" w:rsidRPr="001845F0" w:rsidRDefault="00BF0375" w:rsidP="00BF0375">
            <w:pPr>
              <w:tabs>
                <w:tab w:val="left" w:pos="2835"/>
                <w:tab w:val="center" w:pos="5580"/>
                <w:tab w:val="center" w:pos="6660"/>
                <w:tab w:val="center" w:pos="7830"/>
              </w:tabs>
              <w:ind w:right="-72"/>
              <w:jc w:val="right"/>
              <w:rPr>
                <w:rFonts w:asciiTheme="minorBidi" w:hAnsiTheme="minorBidi" w:cstheme="minorBidi"/>
                <w:color w:val="000000" w:themeColor="text1"/>
                <w:sz w:val="26"/>
                <w:szCs w:val="26"/>
              </w:rPr>
            </w:pPr>
          </w:p>
        </w:tc>
      </w:tr>
      <w:tr w:rsidR="00BF0375" w:rsidRPr="001845F0" w14:paraId="02E844F2" w14:textId="77777777" w:rsidTr="003560EF">
        <w:trPr>
          <w:trHeight w:val="20"/>
        </w:trPr>
        <w:tc>
          <w:tcPr>
            <w:tcW w:w="3816" w:type="dxa"/>
            <w:vAlign w:val="bottom"/>
            <w:hideMark/>
          </w:tcPr>
          <w:p w14:paraId="63ADC694" w14:textId="77777777" w:rsidR="00BF0375" w:rsidRPr="001845F0" w:rsidRDefault="00BF0375" w:rsidP="00BF0375">
            <w:pPr>
              <w:pStyle w:val="Header"/>
              <w:tabs>
                <w:tab w:val="left" w:pos="1985"/>
              </w:tabs>
              <w:ind w:left="324"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associates and interests in joint ventures</w:t>
            </w:r>
          </w:p>
        </w:tc>
        <w:tc>
          <w:tcPr>
            <w:tcW w:w="1368" w:type="dxa"/>
            <w:vAlign w:val="bottom"/>
          </w:tcPr>
          <w:p w14:paraId="1CA80F62" w14:textId="26632B81" w:rsidR="00BF0375" w:rsidRPr="001845F0" w:rsidRDefault="00AC486B" w:rsidP="00BF0375">
            <w:pPr>
              <w:pBdr>
                <w:bottom w:val="doub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11,418</w:t>
            </w:r>
          </w:p>
        </w:tc>
        <w:tc>
          <w:tcPr>
            <w:tcW w:w="1368" w:type="dxa"/>
            <w:vAlign w:val="bottom"/>
          </w:tcPr>
          <w:p w14:paraId="7662EBF4" w14:textId="0B85B31F" w:rsidR="00BF0375" w:rsidRPr="001845F0" w:rsidRDefault="002946A5" w:rsidP="00BF0375">
            <w:pPr>
              <w:pBdr>
                <w:bottom w:val="double" w:sz="4" w:space="1" w:color="auto"/>
              </w:pBdr>
              <w:tabs>
                <w:tab w:val="decimal" w:pos="504"/>
                <w:tab w:val="right" w:pos="1275"/>
              </w:tabs>
              <w:ind w:right="-72"/>
              <w:jc w:val="right"/>
              <w:rPr>
                <w:rFonts w:asciiTheme="minorBidi" w:eastAsia="PMingLiU" w:hAnsiTheme="minorBidi" w:cstheme="minorBidi"/>
                <w:color w:val="000000" w:themeColor="text1"/>
                <w:sz w:val="26"/>
                <w:szCs w:val="26"/>
                <w:cs/>
              </w:rPr>
            </w:pPr>
            <w:r w:rsidRPr="002946A5">
              <w:rPr>
                <w:rFonts w:asciiTheme="minorBidi" w:eastAsia="MS Mincho" w:hAnsiTheme="minorBidi" w:cstheme="minorBidi"/>
                <w:sz w:val="26"/>
                <w:szCs w:val="26"/>
                <w:lang w:val="en-GB"/>
              </w:rPr>
              <w:t>11</w:t>
            </w:r>
            <w:r w:rsidR="00BF0375" w:rsidRPr="001845F0">
              <w:rPr>
                <w:rFonts w:asciiTheme="minorBidi" w:eastAsia="MS Mincho" w:hAnsiTheme="minorBidi" w:cstheme="minorBidi"/>
                <w:sz w:val="26"/>
                <w:szCs w:val="26"/>
                <w:lang w:val="en-GB"/>
              </w:rPr>
              <w:t>,</w:t>
            </w:r>
            <w:r w:rsidRPr="002946A5">
              <w:rPr>
                <w:rFonts w:asciiTheme="minorBidi" w:eastAsia="MS Mincho" w:hAnsiTheme="minorBidi" w:cstheme="minorBidi"/>
                <w:sz w:val="26"/>
                <w:szCs w:val="26"/>
                <w:lang w:val="en-GB"/>
              </w:rPr>
              <w:t>247</w:t>
            </w:r>
          </w:p>
        </w:tc>
        <w:tc>
          <w:tcPr>
            <w:tcW w:w="1368" w:type="dxa"/>
            <w:vAlign w:val="bottom"/>
          </w:tcPr>
          <w:p w14:paraId="4C02E92D" w14:textId="02142C55" w:rsidR="00BF0375" w:rsidRPr="001845F0" w:rsidRDefault="00A7199A" w:rsidP="00BF0375">
            <w:pPr>
              <w:pBdr>
                <w:bottom w:val="double" w:sz="4" w:space="1" w:color="auto"/>
              </w:pBdr>
              <w:tabs>
                <w:tab w:val="decimal" w:pos="504"/>
                <w:tab w:val="right" w:pos="1275"/>
              </w:tabs>
              <w:ind w:right="-72"/>
              <w:jc w:val="right"/>
              <w:rPr>
                <w:rFonts w:asciiTheme="minorBidi" w:eastAsia="PMingLiU" w:hAnsiTheme="minorBidi" w:cstheme="minorBidi"/>
                <w:color w:val="000000" w:themeColor="text1"/>
                <w:sz w:val="26"/>
                <w:szCs w:val="26"/>
                <w:cs/>
              </w:rPr>
            </w:pPr>
            <w:r>
              <w:rPr>
                <w:rFonts w:asciiTheme="minorBidi" w:eastAsia="PMingLiU" w:hAnsiTheme="minorBidi" w:cstheme="minorBidi"/>
                <w:color w:val="000000" w:themeColor="text1"/>
                <w:sz w:val="26"/>
                <w:szCs w:val="26"/>
              </w:rPr>
              <w:t>11,441</w:t>
            </w:r>
          </w:p>
        </w:tc>
        <w:tc>
          <w:tcPr>
            <w:tcW w:w="1368" w:type="dxa"/>
            <w:vAlign w:val="bottom"/>
          </w:tcPr>
          <w:p w14:paraId="26B82ECD" w14:textId="549B8CCB" w:rsidR="00BF0375" w:rsidRPr="001845F0" w:rsidRDefault="002946A5" w:rsidP="00BF0375">
            <w:pPr>
              <w:pBdr>
                <w:bottom w:val="double" w:sz="4" w:space="1" w:color="auto"/>
              </w:pBdr>
              <w:tabs>
                <w:tab w:val="decimal" w:pos="504"/>
                <w:tab w:val="right" w:pos="1275"/>
                <w:tab w:val="left" w:pos="2835"/>
                <w:tab w:val="center" w:pos="5580"/>
                <w:tab w:val="center" w:pos="6660"/>
                <w:tab w:val="center" w:pos="7830"/>
              </w:tabs>
              <w:ind w:right="-72"/>
              <w:jc w:val="right"/>
              <w:rPr>
                <w:rFonts w:asciiTheme="minorBidi" w:eastAsia="PMingLiU" w:hAnsiTheme="minorBidi" w:cstheme="minorBidi"/>
                <w:color w:val="000000" w:themeColor="text1"/>
                <w:sz w:val="26"/>
                <w:szCs w:val="26"/>
              </w:rPr>
            </w:pPr>
            <w:r w:rsidRPr="002946A5">
              <w:rPr>
                <w:rFonts w:asciiTheme="minorBidi" w:eastAsia="MS Mincho" w:hAnsiTheme="minorBidi" w:cstheme="minorBidi"/>
                <w:sz w:val="26"/>
                <w:szCs w:val="26"/>
                <w:lang w:val="en-GB"/>
              </w:rPr>
              <w:t>11</w:t>
            </w:r>
            <w:r w:rsidR="00BF0375" w:rsidRPr="001845F0">
              <w:rPr>
                <w:rFonts w:asciiTheme="minorBidi" w:eastAsia="MS Mincho" w:hAnsiTheme="minorBidi" w:cstheme="minorBidi"/>
                <w:sz w:val="26"/>
                <w:szCs w:val="26"/>
                <w:lang w:val="en-GB"/>
              </w:rPr>
              <w:t>,</w:t>
            </w:r>
            <w:r w:rsidRPr="002946A5">
              <w:rPr>
                <w:rFonts w:asciiTheme="minorBidi" w:eastAsia="MS Mincho" w:hAnsiTheme="minorBidi" w:cstheme="minorBidi"/>
                <w:sz w:val="26"/>
                <w:szCs w:val="26"/>
                <w:lang w:val="en-GB"/>
              </w:rPr>
              <w:t>441</w:t>
            </w:r>
          </w:p>
        </w:tc>
      </w:tr>
    </w:tbl>
    <w:p w14:paraId="518F8A90" w14:textId="77777777" w:rsidR="00EC3A07" w:rsidRPr="001845F0" w:rsidRDefault="00EC3A07" w:rsidP="00F953C5">
      <w:pPr>
        <w:pStyle w:val="BodyTextIndent3"/>
        <w:tabs>
          <w:tab w:val="left" w:pos="720"/>
        </w:tabs>
        <w:ind w:left="540"/>
        <w:rPr>
          <w:rFonts w:asciiTheme="minorBidi" w:hAnsiTheme="minorBidi" w:cstheme="minorBidi"/>
          <w:color w:val="000000" w:themeColor="text1"/>
          <w:sz w:val="16"/>
          <w:szCs w:val="16"/>
        </w:rPr>
      </w:pPr>
    </w:p>
    <w:p w14:paraId="77C9B910" w14:textId="42F2A912" w:rsidR="00100FFE" w:rsidRPr="001845F0" w:rsidRDefault="00F529C4" w:rsidP="00D9626C">
      <w:pPr>
        <w:ind w:left="540"/>
        <w:rPr>
          <w:rFonts w:asciiTheme="minorBidi" w:hAnsiTheme="minorBidi" w:cstheme="minorBidi"/>
          <w:color w:val="000000" w:themeColor="text1"/>
          <w:spacing w:val="-2"/>
          <w:sz w:val="26"/>
          <w:szCs w:val="26"/>
        </w:rPr>
      </w:pPr>
      <w:r w:rsidRPr="001845F0">
        <w:rPr>
          <w:rFonts w:asciiTheme="minorBidi" w:hAnsiTheme="minorBidi" w:cstheme="minorBidi"/>
          <w:color w:val="000000" w:themeColor="text1"/>
          <w:spacing w:val="-4"/>
          <w:sz w:val="26"/>
          <w:szCs w:val="26"/>
        </w:rPr>
        <w:t xml:space="preserve">The Group has </w:t>
      </w:r>
      <w:r w:rsidR="00C67D02" w:rsidRPr="001845F0">
        <w:rPr>
          <w:rFonts w:asciiTheme="minorBidi" w:hAnsiTheme="minorBidi" w:cstheme="minorBidi"/>
          <w:color w:val="000000" w:themeColor="text1"/>
          <w:spacing w:val="-4"/>
          <w:sz w:val="26"/>
          <w:szCs w:val="26"/>
        </w:rPr>
        <w:t>pledged subsidiar</w:t>
      </w:r>
      <w:r w:rsidR="00B2072C" w:rsidRPr="001845F0">
        <w:rPr>
          <w:rFonts w:asciiTheme="minorBidi" w:hAnsiTheme="minorBidi" w:cstheme="minorBidi"/>
          <w:color w:val="000000" w:themeColor="text1"/>
          <w:spacing w:val="-4"/>
          <w:sz w:val="26"/>
          <w:szCs w:val="26"/>
        </w:rPr>
        <w:t>ies</w:t>
      </w:r>
      <w:r w:rsidR="00C67D02" w:rsidRPr="001845F0">
        <w:rPr>
          <w:rFonts w:asciiTheme="minorBidi" w:hAnsiTheme="minorBidi" w:cstheme="minorBidi"/>
          <w:color w:val="000000" w:themeColor="text1"/>
          <w:spacing w:val="-4"/>
          <w:sz w:val="26"/>
          <w:szCs w:val="26"/>
        </w:rPr>
        <w:t xml:space="preserve">’ shares together with hotel properties at book value approximately </w:t>
      </w:r>
      <w:r w:rsidR="007E30A7" w:rsidRPr="001845F0">
        <w:rPr>
          <w:rFonts w:asciiTheme="minorBidi" w:hAnsiTheme="minorBidi" w:cstheme="minorBidi"/>
          <w:color w:val="000000" w:themeColor="text1"/>
          <w:spacing w:val="-4"/>
          <w:sz w:val="26"/>
          <w:szCs w:val="26"/>
        </w:rPr>
        <w:t xml:space="preserve">Baht </w:t>
      </w:r>
      <w:r w:rsidR="00F62B2A">
        <w:rPr>
          <w:rFonts w:asciiTheme="minorBidi" w:hAnsiTheme="minorBidi" w:cstheme="minorBidi"/>
          <w:color w:val="000000" w:themeColor="text1"/>
          <w:spacing w:val="-4"/>
          <w:sz w:val="26"/>
          <w:szCs w:val="26"/>
          <w:lang w:val="en-GB"/>
        </w:rPr>
        <w:t>28,029</w:t>
      </w:r>
      <w:r w:rsidR="00FF3202" w:rsidRPr="001845F0">
        <w:rPr>
          <w:rFonts w:asciiTheme="minorBidi" w:hAnsiTheme="minorBidi" w:cstheme="minorBidi"/>
          <w:color w:val="000000" w:themeColor="text1"/>
          <w:spacing w:val="-4"/>
          <w:sz w:val="26"/>
          <w:szCs w:val="26"/>
        </w:rPr>
        <w:t xml:space="preserve"> </w:t>
      </w:r>
      <w:r w:rsidR="00C67D02" w:rsidRPr="001845F0">
        <w:rPr>
          <w:rFonts w:asciiTheme="minorBidi" w:hAnsiTheme="minorBidi" w:cstheme="minorBidi"/>
          <w:color w:val="000000" w:themeColor="text1"/>
          <w:spacing w:val="-4"/>
          <w:sz w:val="26"/>
          <w:szCs w:val="26"/>
        </w:rPr>
        <w:t>million</w:t>
      </w:r>
      <w:r w:rsidR="00C67D02" w:rsidRPr="001845F0">
        <w:rPr>
          <w:rFonts w:asciiTheme="minorBidi" w:hAnsiTheme="minorBidi" w:cstheme="minorBidi"/>
          <w:color w:val="000000" w:themeColor="text1"/>
          <w:sz w:val="26"/>
          <w:szCs w:val="26"/>
        </w:rPr>
        <w:t xml:space="preserve"> </w:t>
      </w:r>
      <w:r w:rsidR="00C67D02" w:rsidRPr="001845F0">
        <w:rPr>
          <w:rFonts w:asciiTheme="minorBidi" w:hAnsiTheme="minorBidi" w:cstheme="minorBidi"/>
          <w:color w:val="000000" w:themeColor="text1"/>
          <w:spacing w:val="-2"/>
          <w:sz w:val="26"/>
          <w:szCs w:val="26"/>
        </w:rPr>
        <w:t>(</w:t>
      </w:r>
      <w:r w:rsidR="002946A5" w:rsidRPr="002946A5">
        <w:rPr>
          <w:rFonts w:asciiTheme="minorBidi" w:hAnsiTheme="minorBidi" w:cstheme="minorBidi"/>
          <w:color w:val="000000" w:themeColor="text1"/>
          <w:spacing w:val="-2"/>
          <w:sz w:val="26"/>
          <w:szCs w:val="26"/>
          <w:lang w:val="en-GB"/>
        </w:rPr>
        <w:t>31</w:t>
      </w:r>
      <w:r w:rsidR="00C67D02" w:rsidRPr="001845F0">
        <w:rPr>
          <w:rFonts w:asciiTheme="minorBidi" w:hAnsiTheme="minorBidi" w:cstheme="minorBidi"/>
          <w:color w:val="000000" w:themeColor="text1"/>
          <w:spacing w:val="-2"/>
          <w:sz w:val="26"/>
          <w:szCs w:val="26"/>
        </w:rPr>
        <w:t xml:space="preserve"> December </w:t>
      </w:r>
      <w:r w:rsidR="002946A5" w:rsidRPr="002946A5">
        <w:rPr>
          <w:rFonts w:asciiTheme="minorBidi" w:hAnsiTheme="minorBidi" w:cstheme="minorBidi"/>
          <w:color w:val="000000" w:themeColor="text1"/>
          <w:spacing w:val="-2"/>
          <w:sz w:val="26"/>
          <w:szCs w:val="26"/>
          <w:lang w:val="en-GB"/>
        </w:rPr>
        <w:t>2024</w:t>
      </w:r>
      <w:r w:rsidR="00FC3501" w:rsidRPr="001845F0">
        <w:rPr>
          <w:rFonts w:asciiTheme="minorBidi" w:hAnsiTheme="minorBidi" w:cstheme="minorBidi"/>
          <w:color w:val="000000" w:themeColor="text1"/>
          <w:spacing w:val="-2"/>
          <w:sz w:val="26"/>
          <w:szCs w:val="26"/>
        </w:rPr>
        <w:t xml:space="preserve"> :</w:t>
      </w:r>
      <w:r w:rsidR="00C67D02" w:rsidRPr="001845F0">
        <w:rPr>
          <w:rFonts w:asciiTheme="minorBidi" w:hAnsiTheme="minorBidi" w:cstheme="minorBidi"/>
          <w:color w:val="000000" w:themeColor="text1"/>
          <w:spacing w:val="-2"/>
          <w:sz w:val="26"/>
          <w:szCs w:val="26"/>
        </w:rPr>
        <w:t xml:space="preserve"> Baht</w:t>
      </w:r>
      <w:r w:rsidR="00951D92" w:rsidRPr="001845F0">
        <w:rPr>
          <w:rFonts w:asciiTheme="minorBidi" w:hAnsiTheme="minorBidi" w:cstheme="minorBidi"/>
          <w:color w:val="000000" w:themeColor="text1"/>
          <w:spacing w:val="-2"/>
          <w:sz w:val="26"/>
          <w:szCs w:val="26"/>
          <w:cs/>
        </w:rPr>
        <w:t xml:space="preserve"> </w:t>
      </w:r>
      <w:r w:rsidR="002946A5" w:rsidRPr="002946A5">
        <w:rPr>
          <w:rFonts w:asciiTheme="minorBidi" w:hAnsiTheme="minorBidi" w:cstheme="minorBidi"/>
          <w:color w:val="000000" w:themeColor="text1"/>
          <w:spacing w:val="-2"/>
          <w:sz w:val="26"/>
          <w:szCs w:val="26"/>
          <w:lang w:val="en-GB"/>
        </w:rPr>
        <w:t>28</w:t>
      </w:r>
      <w:r w:rsidR="000E7655" w:rsidRPr="001845F0">
        <w:rPr>
          <w:rFonts w:asciiTheme="minorBidi" w:hAnsiTheme="minorBidi" w:cstheme="minorBidi"/>
          <w:color w:val="000000" w:themeColor="text1"/>
          <w:spacing w:val="-2"/>
          <w:sz w:val="26"/>
          <w:szCs w:val="26"/>
        </w:rPr>
        <w:t>,</w:t>
      </w:r>
      <w:r w:rsidR="002946A5" w:rsidRPr="002946A5">
        <w:rPr>
          <w:rFonts w:asciiTheme="minorBidi" w:hAnsiTheme="minorBidi" w:cstheme="minorBidi"/>
          <w:color w:val="000000" w:themeColor="text1"/>
          <w:spacing w:val="-2"/>
          <w:sz w:val="26"/>
          <w:szCs w:val="26"/>
          <w:lang w:val="en-GB"/>
        </w:rPr>
        <w:t>060</w:t>
      </w:r>
      <w:r w:rsidR="00C67D02" w:rsidRPr="001845F0">
        <w:rPr>
          <w:rFonts w:asciiTheme="minorBidi" w:hAnsiTheme="minorBidi" w:cstheme="minorBidi"/>
          <w:color w:val="000000" w:themeColor="text1"/>
          <w:spacing w:val="-2"/>
          <w:sz w:val="26"/>
          <w:szCs w:val="26"/>
        </w:rPr>
        <w:t xml:space="preserve"> million) to secure borrowings and guarantor’s performance from a financial</w:t>
      </w:r>
      <w:r w:rsidR="00102CCB" w:rsidRPr="001845F0">
        <w:rPr>
          <w:rFonts w:asciiTheme="minorBidi" w:hAnsiTheme="minorBidi" w:cstheme="minorBidi"/>
          <w:color w:val="000000" w:themeColor="text1"/>
          <w:spacing w:val="-2"/>
          <w:sz w:val="26"/>
          <w:szCs w:val="26"/>
        </w:rPr>
        <w:t xml:space="preserve"> </w:t>
      </w:r>
      <w:r w:rsidR="00C67D02" w:rsidRPr="001845F0">
        <w:rPr>
          <w:rFonts w:asciiTheme="minorBidi" w:hAnsiTheme="minorBidi" w:cstheme="minorBidi"/>
          <w:color w:val="000000" w:themeColor="text1"/>
          <w:spacing w:val="-2"/>
          <w:sz w:val="26"/>
          <w:szCs w:val="26"/>
        </w:rPr>
        <w:t>institution.</w:t>
      </w:r>
    </w:p>
    <w:p w14:paraId="2FF94AD4" w14:textId="77777777" w:rsidR="007F53B7" w:rsidRPr="001845F0" w:rsidRDefault="007F53B7">
      <w:pPr>
        <w:jc w:val="left"/>
        <w:rPr>
          <w:rFonts w:asciiTheme="minorBidi" w:hAnsiTheme="minorBidi" w:cstheme="minorBidi"/>
          <w:b/>
          <w:bCs/>
          <w:color w:val="000000" w:themeColor="text1"/>
          <w:sz w:val="16"/>
          <w:szCs w:val="16"/>
          <w:lang w:val="en-GB"/>
        </w:rPr>
      </w:pPr>
      <w:r w:rsidRPr="001845F0">
        <w:rPr>
          <w:rFonts w:asciiTheme="minorBidi" w:hAnsiTheme="minorBidi" w:cstheme="minorBidi"/>
          <w:b/>
          <w:bCs/>
          <w:color w:val="000000" w:themeColor="text1"/>
          <w:sz w:val="16"/>
          <w:szCs w:val="16"/>
          <w:lang w:val="en-GB"/>
        </w:rPr>
        <w:br w:type="page"/>
      </w:r>
    </w:p>
    <w:p w14:paraId="3CDF1C51" w14:textId="4FB7D244" w:rsidR="00885600" w:rsidRPr="001845F0" w:rsidRDefault="002946A5" w:rsidP="00D9626C">
      <w:pPr>
        <w:ind w:left="540" w:hanging="540"/>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lastRenderedPageBreak/>
        <w:t>11</w:t>
      </w:r>
      <w:r w:rsidR="00885600" w:rsidRPr="001845F0">
        <w:rPr>
          <w:rFonts w:asciiTheme="minorBidi" w:hAnsiTheme="minorBidi" w:cstheme="minorBidi"/>
          <w:b/>
          <w:bCs/>
          <w:color w:val="000000" w:themeColor="text1"/>
          <w:sz w:val="26"/>
          <w:szCs w:val="26"/>
        </w:rPr>
        <w:tab/>
        <w:t>Investments in subsidiaries, associates and interests in joint ventures</w:t>
      </w:r>
      <w:r w:rsidR="00885600" w:rsidRPr="001845F0">
        <w:rPr>
          <w:rFonts w:asciiTheme="minorBidi" w:hAnsiTheme="minorBidi" w:cstheme="minorBidi"/>
          <w:color w:val="000000" w:themeColor="text1"/>
          <w:sz w:val="26"/>
          <w:szCs w:val="26"/>
        </w:rPr>
        <w:t xml:space="preserve"> (Cont’d)</w:t>
      </w:r>
    </w:p>
    <w:p w14:paraId="564E16C2" w14:textId="77777777" w:rsidR="00885600" w:rsidRPr="001845F0" w:rsidRDefault="00885600" w:rsidP="00D9626C">
      <w:pPr>
        <w:ind w:left="540"/>
        <w:rPr>
          <w:rFonts w:asciiTheme="minorBidi" w:hAnsiTheme="minorBidi" w:cstheme="minorBidi"/>
          <w:color w:val="000000" w:themeColor="text1"/>
          <w:sz w:val="26"/>
          <w:szCs w:val="26"/>
          <w:lang w:val="en-GB"/>
        </w:rPr>
      </w:pPr>
    </w:p>
    <w:p w14:paraId="2C84B050" w14:textId="2164B13C" w:rsidR="005F02D3" w:rsidRPr="001845F0" w:rsidRDefault="005F02D3" w:rsidP="00D9626C">
      <w:pPr>
        <w:pStyle w:val="Heading8"/>
        <w:spacing w:before="0" w:after="0"/>
        <w:ind w:left="1080" w:hanging="540"/>
        <w:rPr>
          <w:rFonts w:asciiTheme="minorBidi" w:hAnsiTheme="minorBidi" w:cstheme="minorBidi"/>
          <w:b/>
          <w:bCs/>
          <w:i w:val="0"/>
          <w:iCs w:val="0"/>
          <w:color w:val="000000" w:themeColor="text1"/>
          <w:sz w:val="26"/>
          <w:szCs w:val="26"/>
        </w:rPr>
      </w:pPr>
      <w:r w:rsidRPr="001845F0">
        <w:rPr>
          <w:rFonts w:asciiTheme="minorBidi" w:hAnsiTheme="minorBidi" w:cstheme="minorBidi"/>
          <w:b/>
          <w:bCs/>
          <w:i w:val="0"/>
          <w:iCs w:val="0"/>
          <w:color w:val="000000" w:themeColor="text1"/>
          <w:sz w:val="26"/>
          <w:szCs w:val="26"/>
        </w:rPr>
        <w:t>a)</w:t>
      </w:r>
      <w:r w:rsidRPr="001845F0">
        <w:rPr>
          <w:rFonts w:asciiTheme="minorBidi" w:hAnsiTheme="minorBidi" w:cstheme="minorBidi"/>
          <w:b/>
          <w:bCs/>
          <w:i w:val="0"/>
          <w:iCs w:val="0"/>
          <w:color w:val="000000" w:themeColor="text1"/>
          <w:sz w:val="26"/>
          <w:szCs w:val="26"/>
        </w:rPr>
        <w:tab/>
        <w:t>Investments in subsidiaries</w:t>
      </w:r>
    </w:p>
    <w:tbl>
      <w:tblPr>
        <w:tblW w:w="8674" w:type="dxa"/>
        <w:tblInd w:w="720" w:type="dxa"/>
        <w:tblLayout w:type="fixed"/>
        <w:tblLook w:val="04A0" w:firstRow="1" w:lastRow="0" w:firstColumn="1" w:lastColumn="0" w:noHBand="0" w:noVBand="1"/>
      </w:tblPr>
      <w:tblGrid>
        <w:gridCol w:w="6946"/>
        <w:gridCol w:w="1728"/>
      </w:tblGrid>
      <w:tr w:rsidR="00214F9F" w:rsidRPr="001845F0" w14:paraId="64AC7D75" w14:textId="77777777" w:rsidTr="00FF32B9">
        <w:tc>
          <w:tcPr>
            <w:tcW w:w="6946" w:type="dxa"/>
            <w:vAlign w:val="bottom"/>
          </w:tcPr>
          <w:p w14:paraId="796CBD28" w14:textId="77777777" w:rsidR="005F02D3" w:rsidRPr="001845F0" w:rsidRDefault="005F02D3" w:rsidP="00295C3B">
            <w:pPr>
              <w:pStyle w:val="Header"/>
              <w:tabs>
                <w:tab w:val="left" w:pos="1985"/>
              </w:tabs>
              <w:ind w:left="251" w:right="-108"/>
              <w:jc w:val="left"/>
              <w:rPr>
                <w:rFonts w:asciiTheme="minorBidi" w:hAnsiTheme="minorBidi" w:cstheme="minorBidi"/>
                <w:color w:val="000000" w:themeColor="text1"/>
                <w:sz w:val="26"/>
                <w:szCs w:val="26"/>
                <w:cs/>
                <w:lang w:eastAsia="en-US"/>
              </w:rPr>
            </w:pPr>
          </w:p>
        </w:tc>
        <w:tc>
          <w:tcPr>
            <w:tcW w:w="1728" w:type="dxa"/>
            <w:vAlign w:val="bottom"/>
            <w:hideMark/>
          </w:tcPr>
          <w:p w14:paraId="5BA1AE67" w14:textId="77777777" w:rsidR="005F02D3" w:rsidRPr="001845F0" w:rsidRDefault="005F02D3" w:rsidP="00D9626C">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3D35C306" w14:textId="77777777" w:rsidTr="00FF32B9">
        <w:tc>
          <w:tcPr>
            <w:tcW w:w="6946" w:type="dxa"/>
            <w:vAlign w:val="bottom"/>
          </w:tcPr>
          <w:p w14:paraId="4855DBC1" w14:textId="77777777" w:rsidR="005F02D3" w:rsidRPr="001845F0" w:rsidRDefault="005F02D3" w:rsidP="00295C3B">
            <w:pPr>
              <w:pStyle w:val="Header"/>
              <w:tabs>
                <w:tab w:val="left" w:pos="1985"/>
              </w:tabs>
              <w:ind w:left="251" w:right="-108"/>
              <w:jc w:val="left"/>
              <w:rPr>
                <w:rFonts w:asciiTheme="minorBidi" w:hAnsiTheme="minorBidi" w:cstheme="minorBidi"/>
                <w:color w:val="000000" w:themeColor="text1"/>
                <w:sz w:val="26"/>
                <w:szCs w:val="26"/>
                <w:lang w:eastAsia="en-US"/>
              </w:rPr>
            </w:pPr>
          </w:p>
        </w:tc>
        <w:tc>
          <w:tcPr>
            <w:tcW w:w="1728" w:type="dxa"/>
            <w:vAlign w:val="bottom"/>
            <w:hideMark/>
          </w:tcPr>
          <w:p w14:paraId="20DC4452" w14:textId="77777777" w:rsidR="005F02D3" w:rsidRPr="001845F0" w:rsidRDefault="005F02D3" w:rsidP="00D9626C">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536911FC" w14:textId="77777777" w:rsidTr="00FF32B9">
        <w:tc>
          <w:tcPr>
            <w:tcW w:w="6946" w:type="dxa"/>
            <w:vAlign w:val="bottom"/>
          </w:tcPr>
          <w:p w14:paraId="528790B9" w14:textId="77777777" w:rsidR="005F02D3" w:rsidRPr="001845F0" w:rsidRDefault="005F02D3" w:rsidP="00295C3B">
            <w:pPr>
              <w:pStyle w:val="Header"/>
              <w:tabs>
                <w:tab w:val="left" w:pos="1985"/>
              </w:tabs>
              <w:ind w:left="251" w:right="-108"/>
              <w:jc w:val="left"/>
              <w:rPr>
                <w:rFonts w:asciiTheme="minorBidi" w:hAnsiTheme="minorBidi" w:cstheme="minorBidi"/>
                <w:color w:val="000000" w:themeColor="text1"/>
                <w:sz w:val="26"/>
                <w:szCs w:val="26"/>
                <w:lang w:eastAsia="en-US"/>
              </w:rPr>
            </w:pPr>
          </w:p>
        </w:tc>
        <w:tc>
          <w:tcPr>
            <w:tcW w:w="1728" w:type="dxa"/>
            <w:vAlign w:val="bottom"/>
            <w:hideMark/>
          </w:tcPr>
          <w:p w14:paraId="35C7F75A" w14:textId="77777777" w:rsidR="005F02D3" w:rsidRPr="001845F0" w:rsidRDefault="005F02D3" w:rsidP="00D9626C">
            <w:pPr>
              <w:pStyle w:val="Style1"/>
              <w:pBdr>
                <w:bottom w:val="single" w:sz="4" w:space="0" w:color="auto"/>
              </w:pBdr>
              <w:spacing w:line="240" w:lineRule="auto"/>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Baht Million</w:t>
            </w:r>
          </w:p>
        </w:tc>
      </w:tr>
      <w:tr w:rsidR="00214F9F" w:rsidRPr="001845F0" w14:paraId="00A27C7F" w14:textId="77777777" w:rsidTr="00FF32B9">
        <w:tc>
          <w:tcPr>
            <w:tcW w:w="6946" w:type="dxa"/>
            <w:vAlign w:val="bottom"/>
            <w:hideMark/>
          </w:tcPr>
          <w:p w14:paraId="00E3C5AB" w14:textId="0B7399D6" w:rsidR="005F02D3" w:rsidRPr="001845F0" w:rsidRDefault="005F02D3" w:rsidP="00295C3B">
            <w:pPr>
              <w:tabs>
                <w:tab w:val="left" w:pos="1134"/>
                <w:tab w:val="left" w:pos="1276"/>
                <w:tab w:val="center" w:pos="3402"/>
                <w:tab w:val="center" w:pos="4536"/>
                <w:tab w:val="center" w:pos="5670"/>
                <w:tab w:val="center" w:pos="6804"/>
                <w:tab w:val="right" w:pos="7655"/>
              </w:tabs>
              <w:ind w:left="251"/>
              <w:jc w:val="left"/>
              <w:rPr>
                <w:rFonts w:asciiTheme="minorBidi" w:hAnsiTheme="minorBidi" w:cstheme="minorBidi"/>
                <w:b/>
                <w:bCs/>
                <w:color w:val="000000" w:themeColor="text1"/>
                <w:sz w:val="12"/>
                <w:szCs w:val="12"/>
              </w:rPr>
            </w:pPr>
          </w:p>
        </w:tc>
        <w:tc>
          <w:tcPr>
            <w:tcW w:w="1728" w:type="dxa"/>
            <w:vAlign w:val="bottom"/>
          </w:tcPr>
          <w:p w14:paraId="3D22F1C9" w14:textId="77777777" w:rsidR="005F02D3" w:rsidRPr="001845F0" w:rsidRDefault="005F02D3" w:rsidP="00D9626C">
            <w:pPr>
              <w:tabs>
                <w:tab w:val="decimal" w:pos="504"/>
                <w:tab w:val="right" w:pos="1275"/>
              </w:tabs>
              <w:ind w:right="-72"/>
              <w:jc w:val="right"/>
              <w:rPr>
                <w:rFonts w:asciiTheme="minorBidi" w:hAnsiTheme="minorBidi" w:cstheme="minorBidi"/>
                <w:color w:val="000000" w:themeColor="text1"/>
                <w:sz w:val="12"/>
                <w:szCs w:val="12"/>
                <w:cs/>
              </w:rPr>
            </w:pPr>
          </w:p>
        </w:tc>
      </w:tr>
      <w:tr w:rsidR="00214F9F" w:rsidRPr="001845F0" w14:paraId="47C2BBCC" w14:textId="77777777" w:rsidTr="00FF32B9">
        <w:tc>
          <w:tcPr>
            <w:tcW w:w="6946" w:type="dxa"/>
            <w:vAlign w:val="bottom"/>
          </w:tcPr>
          <w:p w14:paraId="0730F8E5" w14:textId="187B61E6" w:rsidR="00BE5184" w:rsidRPr="001845F0" w:rsidRDefault="00BE5184" w:rsidP="00295C3B">
            <w:pPr>
              <w:tabs>
                <w:tab w:val="left" w:pos="1134"/>
                <w:tab w:val="left" w:pos="1276"/>
                <w:tab w:val="center" w:pos="3402"/>
                <w:tab w:val="center" w:pos="4536"/>
                <w:tab w:val="center" w:pos="5670"/>
                <w:tab w:val="center" w:pos="6804"/>
                <w:tab w:val="right" w:pos="7655"/>
              </w:tabs>
              <w:ind w:left="251"/>
              <w:jc w:val="lef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For the </w:t>
            </w:r>
            <w:r w:rsidR="003C40C7">
              <w:rPr>
                <w:rFonts w:asciiTheme="minorBidi" w:hAnsiTheme="minorBidi" w:cstheme="minorBidi"/>
                <w:b/>
                <w:bCs/>
                <w:color w:val="000000" w:themeColor="text1"/>
                <w:sz w:val="26"/>
                <w:szCs w:val="26"/>
                <w:lang w:val="en-GB"/>
              </w:rPr>
              <w:t>six</w:t>
            </w:r>
            <w:r w:rsidR="003D44C8" w:rsidRPr="001845F0">
              <w:rPr>
                <w:rFonts w:asciiTheme="minorBidi" w:hAnsiTheme="minorBidi" w:cstheme="minorBidi"/>
                <w:b/>
                <w:bCs/>
                <w:color w:val="000000" w:themeColor="text1"/>
                <w:sz w:val="26"/>
                <w:szCs w:val="26"/>
                <w:lang w:val="en-GB"/>
              </w:rPr>
              <w:t>-month</w:t>
            </w:r>
            <w:r w:rsidRPr="001845F0">
              <w:rPr>
                <w:rFonts w:asciiTheme="minorBidi" w:hAnsiTheme="minorBidi" w:cstheme="minorBidi"/>
                <w:b/>
                <w:bCs/>
                <w:color w:val="000000" w:themeColor="text1"/>
                <w:sz w:val="26"/>
                <w:szCs w:val="26"/>
                <w:lang w:val="en-GB"/>
              </w:rPr>
              <w:t xml:space="preserve"> period ended </w:t>
            </w:r>
            <w:r w:rsidR="002946A5" w:rsidRPr="002946A5">
              <w:rPr>
                <w:rFonts w:asciiTheme="minorBidi" w:hAnsiTheme="minorBidi" w:cstheme="minorBidi"/>
                <w:b/>
                <w:bCs/>
                <w:color w:val="000000" w:themeColor="text1"/>
                <w:sz w:val="26"/>
                <w:szCs w:val="26"/>
                <w:lang w:val="en-GB"/>
              </w:rPr>
              <w:t>30 June</w:t>
            </w:r>
            <w:r w:rsidRPr="001845F0">
              <w:rPr>
                <w:rFonts w:asciiTheme="minorBidi" w:hAnsiTheme="minorBidi" w:cstheme="minorBidi"/>
                <w:b/>
                <w:bCs/>
                <w:color w:val="000000" w:themeColor="text1"/>
                <w:sz w:val="26"/>
                <w:szCs w:val="26"/>
                <w:lang w:val="en-GB"/>
              </w:rPr>
              <w:t xml:space="preserve"> </w:t>
            </w:r>
            <w:r w:rsidR="002946A5" w:rsidRPr="002946A5">
              <w:rPr>
                <w:rFonts w:asciiTheme="minorBidi" w:hAnsiTheme="minorBidi" w:cstheme="minorBidi"/>
                <w:b/>
                <w:bCs/>
                <w:color w:val="000000" w:themeColor="text1"/>
                <w:sz w:val="26"/>
                <w:szCs w:val="26"/>
                <w:lang w:val="en-GB"/>
              </w:rPr>
              <w:t>2025</w:t>
            </w:r>
          </w:p>
        </w:tc>
        <w:tc>
          <w:tcPr>
            <w:tcW w:w="1728" w:type="dxa"/>
            <w:vAlign w:val="bottom"/>
          </w:tcPr>
          <w:p w14:paraId="7CC90B48" w14:textId="205F1902" w:rsidR="00BE5184" w:rsidRPr="001845F0" w:rsidRDefault="00BE5184" w:rsidP="00D9626C">
            <w:pPr>
              <w:tabs>
                <w:tab w:val="decimal" w:pos="504"/>
                <w:tab w:val="right" w:pos="1275"/>
              </w:tabs>
              <w:ind w:right="-72"/>
              <w:jc w:val="right"/>
              <w:rPr>
                <w:rFonts w:asciiTheme="minorBidi" w:hAnsiTheme="minorBidi" w:cstheme="minorBidi"/>
                <w:color w:val="000000" w:themeColor="text1"/>
                <w:sz w:val="26"/>
                <w:szCs w:val="26"/>
                <w:cs/>
              </w:rPr>
            </w:pPr>
          </w:p>
        </w:tc>
      </w:tr>
      <w:tr w:rsidR="00214F9F" w:rsidRPr="001845F0" w14:paraId="4213E470" w14:textId="77777777" w:rsidTr="00FF32B9">
        <w:tc>
          <w:tcPr>
            <w:tcW w:w="6946" w:type="dxa"/>
            <w:vAlign w:val="bottom"/>
          </w:tcPr>
          <w:p w14:paraId="748ED638" w14:textId="51DB478E" w:rsidR="00A56841" w:rsidRPr="001845F0" w:rsidRDefault="00A56841" w:rsidP="00295C3B">
            <w:pPr>
              <w:tabs>
                <w:tab w:val="left" w:pos="1134"/>
                <w:tab w:val="left" w:pos="1276"/>
                <w:tab w:val="center" w:pos="3402"/>
                <w:tab w:val="center" w:pos="4536"/>
                <w:tab w:val="center" w:pos="5670"/>
                <w:tab w:val="center" w:pos="6804"/>
                <w:tab w:val="right" w:pos="7655"/>
              </w:tabs>
              <w:ind w:left="251"/>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Opening net book amount</w:t>
            </w:r>
          </w:p>
        </w:tc>
        <w:tc>
          <w:tcPr>
            <w:tcW w:w="1728" w:type="dxa"/>
            <w:vAlign w:val="bottom"/>
          </w:tcPr>
          <w:p w14:paraId="26BD2A7E" w14:textId="3C4ABF31" w:rsidR="00A56841" w:rsidRPr="001845F0" w:rsidRDefault="002946A5" w:rsidP="00D9626C">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8</w:t>
            </w:r>
            <w:r w:rsidR="0083382B"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645</w:t>
            </w:r>
          </w:p>
        </w:tc>
      </w:tr>
      <w:tr w:rsidR="003939B2" w:rsidRPr="001845F0" w14:paraId="79A358B6" w14:textId="77777777" w:rsidTr="002913C6">
        <w:tc>
          <w:tcPr>
            <w:tcW w:w="6946" w:type="dxa"/>
            <w:vAlign w:val="bottom"/>
            <w:hideMark/>
          </w:tcPr>
          <w:p w14:paraId="54FDE18A" w14:textId="77777777" w:rsidR="003939B2" w:rsidRPr="001845F0" w:rsidRDefault="003939B2" w:rsidP="002913C6">
            <w:pPr>
              <w:tabs>
                <w:tab w:val="left" w:pos="1134"/>
                <w:tab w:val="left" w:pos="1276"/>
                <w:tab w:val="center" w:pos="3402"/>
                <w:tab w:val="center" w:pos="4536"/>
                <w:tab w:val="center" w:pos="5670"/>
                <w:tab w:val="center" w:pos="6804"/>
                <w:tab w:val="right" w:pos="7655"/>
              </w:tabs>
              <w:ind w:left="251"/>
              <w:jc w:val="left"/>
              <w:rPr>
                <w:rFonts w:asciiTheme="minorBidi" w:hAnsiTheme="minorBidi" w:cstheme="minorBidi"/>
                <w:b/>
                <w:bCs/>
                <w:color w:val="000000" w:themeColor="text1"/>
                <w:sz w:val="12"/>
                <w:szCs w:val="12"/>
              </w:rPr>
            </w:pPr>
          </w:p>
        </w:tc>
        <w:tc>
          <w:tcPr>
            <w:tcW w:w="1728" w:type="dxa"/>
            <w:vAlign w:val="bottom"/>
          </w:tcPr>
          <w:p w14:paraId="2AC2437A" w14:textId="77777777" w:rsidR="003939B2" w:rsidRPr="001845F0" w:rsidRDefault="003939B2" w:rsidP="002913C6">
            <w:pPr>
              <w:tabs>
                <w:tab w:val="decimal" w:pos="504"/>
                <w:tab w:val="right" w:pos="1275"/>
              </w:tabs>
              <w:ind w:right="-72"/>
              <w:jc w:val="right"/>
              <w:rPr>
                <w:rFonts w:asciiTheme="minorBidi" w:hAnsiTheme="minorBidi" w:cstheme="minorBidi"/>
                <w:color w:val="000000" w:themeColor="text1"/>
                <w:sz w:val="12"/>
                <w:szCs w:val="12"/>
                <w:cs/>
              </w:rPr>
            </w:pPr>
          </w:p>
        </w:tc>
      </w:tr>
      <w:tr w:rsidR="00A56841" w:rsidRPr="001845F0" w14:paraId="312B28AE" w14:textId="77777777" w:rsidTr="00FF32B9">
        <w:tc>
          <w:tcPr>
            <w:tcW w:w="6946" w:type="dxa"/>
            <w:vAlign w:val="bottom"/>
            <w:hideMark/>
          </w:tcPr>
          <w:p w14:paraId="24B5DAE5" w14:textId="37A6AF8A" w:rsidR="00A56841" w:rsidRPr="001845F0" w:rsidRDefault="00A56841" w:rsidP="00295C3B">
            <w:pPr>
              <w:tabs>
                <w:tab w:val="left" w:pos="1134"/>
                <w:tab w:val="left" w:pos="1276"/>
                <w:tab w:val="center" w:pos="3402"/>
                <w:tab w:val="center" w:pos="4536"/>
                <w:tab w:val="center" w:pos="5670"/>
                <w:tab w:val="center" w:pos="6804"/>
                <w:tab w:val="right" w:pos="7655"/>
              </w:tabs>
              <w:ind w:left="251"/>
              <w:jc w:val="left"/>
              <w:rPr>
                <w:rFonts w:asciiTheme="minorBidi" w:hAnsiTheme="minorBidi" w:cstheme="minorBidi"/>
                <w:color w:val="000000" w:themeColor="text1"/>
                <w:sz w:val="26"/>
                <w:szCs w:val="26"/>
                <w:cs/>
              </w:rPr>
            </w:pPr>
            <w:r w:rsidRPr="001845F0">
              <w:rPr>
                <w:rFonts w:asciiTheme="minorBidi" w:hAnsiTheme="minorBidi" w:cstheme="minorBidi"/>
                <w:color w:val="000000" w:themeColor="text1"/>
                <w:sz w:val="26"/>
                <w:szCs w:val="26"/>
              </w:rPr>
              <w:t>Closing net book amount</w:t>
            </w:r>
          </w:p>
        </w:tc>
        <w:tc>
          <w:tcPr>
            <w:tcW w:w="1728" w:type="dxa"/>
            <w:vAlign w:val="bottom"/>
          </w:tcPr>
          <w:p w14:paraId="6F9B3AC9" w14:textId="0F8C9951" w:rsidR="00A56841" w:rsidRPr="001845F0" w:rsidRDefault="00A4318A" w:rsidP="00D9626C">
            <w:pPr>
              <w:pBdr>
                <w:bottom w:val="double" w:sz="4" w:space="1" w:color="auto"/>
              </w:pBdr>
              <w:ind w:right="-72"/>
              <w:jc w:val="right"/>
              <w:rPr>
                <w:rFonts w:asciiTheme="minorBidi" w:hAnsiTheme="minorBidi" w:cstheme="minorBidi"/>
                <w:snapToGrid w:val="0"/>
                <w:color w:val="000000" w:themeColor="text1"/>
                <w:sz w:val="26"/>
                <w:szCs w:val="26"/>
                <w:lang w:eastAsia="th-TH"/>
              </w:rPr>
            </w:pPr>
            <w:r>
              <w:rPr>
                <w:rFonts w:asciiTheme="minorBidi" w:hAnsiTheme="minorBidi" w:cstheme="minorBidi"/>
                <w:snapToGrid w:val="0"/>
                <w:color w:val="000000" w:themeColor="text1"/>
                <w:sz w:val="26"/>
                <w:szCs w:val="26"/>
                <w:lang w:eastAsia="th-TH"/>
              </w:rPr>
              <w:t>8,645</w:t>
            </w:r>
          </w:p>
        </w:tc>
      </w:tr>
    </w:tbl>
    <w:p w14:paraId="3224DAFC" w14:textId="77777777" w:rsidR="00B31A6D" w:rsidRPr="008D6F02" w:rsidRDefault="00B31A6D" w:rsidP="00D9626C">
      <w:pPr>
        <w:pStyle w:val="Heading8"/>
        <w:spacing w:before="0" w:after="0"/>
        <w:ind w:left="1080" w:hanging="540"/>
        <w:rPr>
          <w:rFonts w:asciiTheme="minorBidi" w:hAnsiTheme="minorBidi" w:cstheme="minorBidi"/>
          <w:i w:val="0"/>
          <w:iCs w:val="0"/>
          <w:color w:val="000000" w:themeColor="text1"/>
          <w:sz w:val="26"/>
          <w:szCs w:val="26"/>
        </w:rPr>
      </w:pPr>
    </w:p>
    <w:p w14:paraId="53900D3B" w14:textId="5BCBBD2A" w:rsidR="007E6AA0" w:rsidRPr="001845F0" w:rsidRDefault="007E6AA0" w:rsidP="00D9626C">
      <w:pPr>
        <w:pStyle w:val="Heading8"/>
        <w:spacing w:before="0" w:after="0"/>
        <w:ind w:left="1080" w:hanging="540"/>
        <w:rPr>
          <w:rFonts w:asciiTheme="minorBidi" w:hAnsiTheme="minorBidi" w:cstheme="minorBidi"/>
          <w:b/>
          <w:bCs/>
          <w:i w:val="0"/>
          <w:iCs w:val="0"/>
          <w:color w:val="000000" w:themeColor="text1"/>
          <w:sz w:val="26"/>
          <w:szCs w:val="26"/>
        </w:rPr>
      </w:pPr>
      <w:r w:rsidRPr="001845F0">
        <w:rPr>
          <w:rFonts w:asciiTheme="minorBidi" w:hAnsiTheme="minorBidi" w:cstheme="minorBidi"/>
          <w:b/>
          <w:bCs/>
          <w:i w:val="0"/>
          <w:iCs w:val="0"/>
          <w:color w:val="000000" w:themeColor="text1"/>
          <w:sz w:val="26"/>
          <w:szCs w:val="26"/>
        </w:rPr>
        <w:t>b)</w:t>
      </w:r>
      <w:r w:rsidRPr="001845F0">
        <w:rPr>
          <w:rFonts w:asciiTheme="minorBidi" w:hAnsiTheme="minorBidi" w:cstheme="minorBidi"/>
          <w:b/>
          <w:bCs/>
          <w:i w:val="0"/>
          <w:iCs w:val="0"/>
          <w:color w:val="000000" w:themeColor="text1"/>
          <w:sz w:val="26"/>
          <w:szCs w:val="26"/>
        </w:rPr>
        <w:tab/>
        <w:t xml:space="preserve">Investments in associates </w:t>
      </w:r>
    </w:p>
    <w:tbl>
      <w:tblPr>
        <w:tblW w:w="8703" w:type="dxa"/>
        <w:tblInd w:w="693" w:type="dxa"/>
        <w:tblLayout w:type="fixed"/>
        <w:tblLook w:val="04A0" w:firstRow="1" w:lastRow="0" w:firstColumn="1" w:lastColumn="0" w:noHBand="0" w:noVBand="1"/>
      </w:tblPr>
      <w:tblGrid>
        <w:gridCol w:w="5247"/>
        <w:gridCol w:w="1728"/>
        <w:gridCol w:w="1728"/>
      </w:tblGrid>
      <w:tr w:rsidR="00214F9F" w:rsidRPr="001845F0" w14:paraId="156DAD84" w14:textId="77777777" w:rsidTr="00B6079C">
        <w:tc>
          <w:tcPr>
            <w:tcW w:w="5247" w:type="dxa"/>
            <w:vAlign w:val="bottom"/>
          </w:tcPr>
          <w:p w14:paraId="52A154B9" w14:textId="77777777" w:rsidR="007E6AA0" w:rsidRPr="001845F0" w:rsidRDefault="007E6AA0" w:rsidP="00295C3B">
            <w:pPr>
              <w:pStyle w:val="Header"/>
              <w:ind w:left="278" w:right="-108"/>
              <w:rPr>
                <w:rFonts w:asciiTheme="minorBidi" w:hAnsiTheme="minorBidi" w:cstheme="minorBidi"/>
                <w:color w:val="000000" w:themeColor="text1"/>
                <w:sz w:val="26"/>
                <w:szCs w:val="26"/>
                <w:lang w:eastAsia="en-US"/>
              </w:rPr>
            </w:pPr>
          </w:p>
        </w:tc>
        <w:tc>
          <w:tcPr>
            <w:tcW w:w="1728" w:type="dxa"/>
            <w:vAlign w:val="bottom"/>
            <w:hideMark/>
          </w:tcPr>
          <w:p w14:paraId="123C16E6" w14:textId="77777777" w:rsidR="007E6AA0" w:rsidRPr="001845F0" w:rsidRDefault="007E6AA0"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1728" w:type="dxa"/>
            <w:vAlign w:val="bottom"/>
            <w:hideMark/>
          </w:tcPr>
          <w:p w14:paraId="2647394B" w14:textId="77777777" w:rsidR="007E6AA0" w:rsidRPr="001845F0" w:rsidRDefault="007E6AA0" w:rsidP="00D9626C">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597D881B" w14:textId="77777777" w:rsidTr="00B6079C">
        <w:tc>
          <w:tcPr>
            <w:tcW w:w="5247" w:type="dxa"/>
            <w:vAlign w:val="bottom"/>
          </w:tcPr>
          <w:p w14:paraId="2BA66E6E" w14:textId="77777777" w:rsidR="007E6AA0" w:rsidRPr="001845F0" w:rsidRDefault="007E6AA0" w:rsidP="00295C3B">
            <w:pPr>
              <w:pStyle w:val="Header"/>
              <w:ind w:left="278" w:right="-108"/>
              <w:rPr>
                <w:rFonts w:asciiTheme="minorBidi" w:hAnsiTheme="minorBidi" w:cstheme="minorBidi"/>
                <w:color w:val="000000" w:themeColor="text1"/>
                <w:sz w:val="26"/>
                <w:szCs w:val="26"/>
                <w:lang w:eastAsia="en-US"/>
              </w:rPr>
            </w:pPr>
          </w:p>
        </w:tc>
        <w:tc>
          <w:tcPr>
            <w:tcW w:w="1728" w:type="dxa"/>
            <w:vAlign w:val="bottom"/>
            <w:hideMark/>
          </w:tcPr>
          <w:p w14:paraId="2AE744C2" w14:textId="77777777" w:rsidR="007E6AA0" w:rsidRPr="001845F0" w:rsidRDefault="007E6AA0" w:rsidP="00D9626C">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28" w:type="dxa"/>
            <w:vAlign w:val="bottom"/>
            <w:hideMark/>
          </w:tcPr>
          <w:p w14:paraId="0545954E" w14:textId="77777777" w:rsidR="007E6AA0" w:rsidRPr="001845F0" w:rsidRDefault="007E6AA0" w:rsidP="00D9626C">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55E270BF" w14:textId="77777777" w:rsidTr="00B6079C">
        <w:tc>
          <w:tcPr>
            <w:tcW w:w="5247" w:type="dxa"/>
            <w:vAlign w:val="bottom"/>
          </w:tcPr>
          <w:p w14:paraId="3FDB6B8B" w14:textId="77777777" w:rsidR="007E6AA0" w:rsidRPr="001845F0" w:rsidRDefault="007E6AA0" w:rsidP="00295C3B">
            <w:pPr>
              <w:pStyle w:val="Header"/>
              <w:ind w:left="278" w:right="-108"/>
              <w:rPr>
                <w:rFonts w:asciiTheme="minorBidi" w:hAnsiTheme="minorBidi" w:cstheme="minorBidi"/>
                <w:color w:val="000000" w:themeColor="text1"/>
                <w:sz w:val="26"/>
                <w:szCs w:val="26"/>
                <w:lang w:eastAsia="en-US"/>
              </w:rPr>
            </w:pPr>
          </w:p>
        </w:tc>
        <w:tc>
          <w:tcPr>
            <w:tcW w:w="1728" w:type="dxa"/>
            <w:vAlign w:val="bottom"/>
            <w:hideMark/>
          </w:tcPr>
          <w:p w14:paraId="5FB99760" w14:textId="77777777" w:rsidR="007E6AA0" w:rsidRPr="001845F0" w:rsidRDefault="007E6AA0" w:rsidP="00D9626C">
            <w:pPr>
              <w:pBdr>
                <w:bottom w:val="single" w:sz="4" w:space="0" w:color="auto"/>
              </w:pBdr>
              <w:tabs>
                <w:tab w:val="left" w:pos="1134"/>
                <w:tab w:val="left" w:pos="1276"/>
                <w:tab w:val="center" w:pos="3402"/>
                <w:tab w:val="center" w:pos="4536"/>
                <w:tab w:val="center" w:pos="5670"/>
                <w:tab w:val="center" w:pos="6804"/>
                <w:tab w:val="right" w:pos="7655"/>
              </w:tabs>
              <w:ind w:left="-29"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728" w:type="dxa"/>
            <w:vAlign w:val="bottom"/>
            <w:hideMark/>
          </w:tcPr>
          <w:p w14:paraId="6DF11C95" w14:textId="77777777" w:rsidR="007E6AA0" w:rsidRPr="001845F0" w:rsidRDefault="007E6AA0" w:rsidP="00D9626C">
            <w:pPr>
              <w:pBdr>
                <w:bottom w:val="single" w:sz="4" w:space="0" w:color="auto"/>
              </w:pBdr>
              <w:tabs>
                <w:tab w:val="left" w:pos="1134"/>
                <w:tab w:val="left" w:pos="1276"/>
                <w:tab w:val="center" w:pos="3402"/>
                <w:tab w:val="center" w:pos="4536"/>
                <w:tab w:val="center" w:pos="5670"/>
                <w:tab w:val="center" w:pos="6804"/>
                <w:tab w:val="right" w:pos="7655"/>
              </w:tabs>
              <w:ind w:left="-29"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2DA45A49" w14:textId="77777777" w:rsidTr="00B6079C">
        <w:tc>
          <w:tcPr>
            <w:tcW w:w="5247" w:type="dxa"/>
            <w:vAlign w:val="bottom"/>
          </w:tcPr>
          <w:p w14:paraId="6B0C2986" w14:textId="77777777" w:rsidR="007E6AA0" w:rsidRPr="001845F0" w:rsidRDefault="007E6AA0" w:rsidP="00295C3B">
            <w:pPr>
              <w:tabs>
                <w:tab w:val="left" w:pos="1134"/>
                <w:tab w:val="left" w:pos="1276"/>
                <w:tab w:val="center" w:pos="3402"/>
                <w:tab w:val="center" w:pos="4536"/>
                <w:tab w:val="center" w:pos="5670"/>
                <w:tab w:val="center" w:pos="6804"/>
                <w:tab w:val="right" w:pos="7655"/>
              </w:tabs>
              <w:ind w:left="278"/>
              <w:rPr>
                <w:rFonts w:asciiTheme="minorBidi" w:hAnsiTheme="minorBidi" w:cstheme="minorBidi"/>
                <w:b/>
                <w:bCs/>
                <w:color w:val="000000" w:themeColor="text1"/>
                <w:sz w:val="12"/>
                <w:szCs w:val="12"/>
              </w:rPr>
            </w:pPr>
          </w:p>
        </w:tc>
        <w:tc>
          <w:tcPr>
            <w:tcW w:w="1728" w:type="dxa"/>
            <w:vAlign w:val="bottom"/>
          </w:tcPr>
          <w:p w14:paraId="4CA1E739" w14:textId="77777777" w:rsidR="007E6AA0" w:rsidRPr="001845F0" w:rsidRDefault="007E6AA0" w:rsidP="00D9626C">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c>
          <w:tcPr>
            <w:tcW w:w="1728" w:type="dxa"/>
            <w:vAlign w:val="bottom"/>
          </w:tcPr>
          <w:p w14:paraId="7A30651F" w14:textId="77777777" w:rsidR="007E6AA0" w:rsidRPr="001845F0" w:rsidRDefault="007E6AA0" w:rsidP="00D9626C">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r>
      <w:tr w:rsidR="00214F9F" w:rsidRPr="001845F0" w14:paraId="0D4C4F14" w14:textId="77777777" w:rsidTr="00B6079C">
        <w:tc>
          <w:tcPr>
            <w:tcW w:w="5247" w:type="dxa"/>
            <w:vAlign w:val="bottom"/>
            <w:hideMark/>
          </w:tcPr>
          <w:p w14:paraId="15287E76" w14:textId="22B58088" w:rsidR="007E6AA0" w:rsidRPr="001845F0" w:rsidRDefault="007E6AA0" w:rsidP="00295C3B">
            <w:pPr>
              <w:ind w:left="278" w:right="-108"/>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For the </w:t>
            </w:r>
            <w:r w:rsidR="003C40C7">
              <w:rPr>
                <w:rFonts w:asciiTheme="minorBidi" w:hAnsiTheme="minorBidi" w:cstheme="minorBidi"/>
                <w:b/>
                <w:bCs/>
                <w:color w:val="000000" w:themeColor="text1"/>
                <w:sz w:val="26"/>
                <w:szCs w:val="26"/>
                <w:lang w:val="en-GB"/>
              </w:rPr>
              <w:t>six</w:t>
            </w:r>
            <w:r w:rsidR="003D44C8" w:rsidRPr="001845F0">
              <w:rPr>
                <w:rFonts w:asciiTheme="minorBidi" w:hAnsiTheme="minorBidi" w:cstheme="minorBidi"/>
                <w:b/>
                <w:bCs/>
                <w:color w:val="000000" w:themeColor="text1"/>
                <w:sz w:val="26"/>
                <w:szCs w:val="26"/>
                <w:lang w:val="en-GB"/>
              </w:rPr>
              <w:t>-month</w:t>
            </w:r>
            <w:r w:rsidRPr="001845F0">
              <w:rPr>
                <w:rFonts w:asciiTheme="minorBidi" w:hAnsiTheme="minorBidi" w:cstheme="minorBidi"/>
                <w:b/>
                <w:bCs/>
                <w:color w:val="000000" w:themeColor="text1"/>
                <w:sz w:val="26"/>
                <w:szCs w:val="26"/>
                <w:lang w:val="en-GB"/>
              </w:rPr>
              <w:t xml:space="preserve"> period ended </w:t>
            </w:r>
            <w:r w:rsidR="002946A5" w:rsidRPr="002946A5">
              <w:rPr>
                <w:rFonts w:asciiTheme="minorBidi" w:hAnsiTheme="minorBidi" w:cstheme="minorBidi"/>
                <w:b/>
                <w:bCs/>
                <w:color w:val="000000" w:themeColor="text1"/>
                <w:sz w:val="26"/>
                <w:szCs w:val="26"/>
                <w:lang w:val="en-GB"/>
              </w:rPr>
              <w:t>30 June</w:t>
            </w:r>
            <w:r w:rsidRPr="001845F0">
              <w:rPr>
                <w:rFonts w:asciiTheme="minorBidi" w:hAnsiTheme="minorBidi" w:cstheme="minorBidi"/>
                <w:b/>
                <w:bCs/>
                <w:color w:val="000000" w:themeColor="text1"/>
                <w:sz w:val="26"/>
                <w:szCs w:val="26"/>
                <w:lang w:val="en-GB"/>
              </w:rPr>
              <w:t xml:space="preserve"> </w:t>
            </w:r>
            <w:r w:rsidR="002946A5" w:rsidRPr="002946A5">
              <w:rPr>
                <w:rFonts w:asciiTheme="minorBidi" w:hAnsiTheme="minorBidi" w:cstheme="minorBidi"/>
                <w:b/>
                <w:bCs/>
                <w:color w:val="000000" w:themeColor="text1"/>
                <w:sz w:val="26"/>
                <w:szCs w:val="26"/>
                <w:lang w:val="en-GB"/>
              </w:rPr>
              <w:t>2025</w:t>
            </w:r>
          </w:p>
        </w:tc>
        <w:tc>
          <w:tcPr>
            <w:tcW w:w="1728" w:type="dxa"/>
            <w:vAlign w:val="bottom"/>
          </w:tcPr>
          <w:p w14:paraId="4D882379" w14:textId="77777777" w:rsidR="007E6AA0" w:rsidRPr="001845F0" w:rsidRDefault="007E6AA0" w:rsidP="00D9626C">
            <w:pPr>
              <w:tabs>
                <w:tab w:val="decimal" w:pos="504"/>
                <w:tab w:val="right" w:pos="1275"/>
              </w:tabs>
              <w:ind w:right="-72"/>
              <w:jc w:val="right"/>
              <w:rPr>
                <w:rFonts w:asciiTheme="minorBidi" w:hAnsiTheme="minorBidi" w:cstheme="minorBidi"/>
                <w:color w:val="000000" w:themeColor="text1"/>
                <w:sz w:val="26"/>
                <w:szCs w:val="26"/>
              </w:rPr>
            </w:pPr>
          </w:p>
        </w:tc>
        <w:tc>
          <w:tcPr>
            <w:tcW w:w="1728" w:type="dxa"/>
            <w:vAlign w:val="bottom"/>
          </w:tcPr>
          <w:p w14:paraId="7AC5B20B" w14:textId="77777777" w:rsidR="007E6AA0" w:rsidRPr="001845F0" w:rsidRDefault="007E6AA0" w:rsidP="00D9626C">
            <w:pPr>
              <w:tabs>
                <w:tab w:val="decimal" w:pos="504"/>
                <w:tab w:val="right" w:pos="1275"/>
              </w:tabs>
              <w:ind w:right="-72"/>
              <w:jc w:val="right"/>
              <w:rPr>
                <w:rFonts w:asciiTheme="minorBidi" w:hAnsiTheme="minorBidi" w:cstheme="minorBidi"/>
                <w:snapToGrid w:val="0"/>
                <w:color w:val="000000" w:themeColor="text1"/>
                <w:sz w:val="26"/>
                <w:szCs w:val="26"/>
                <w:lang w:eastAsia="th-TH"/>
              </w:rPr>
            </w:pPr>
          </w:p>
        </w:tc>
      </w:tr>
      <w:tr w:rsidR="00214F9F" w:rsidRPr="001845F0" w14:paraId="3459AEE0" w14:textId="77777777" w:rsidTr="00B6079C">
        <w:tc>
          <w:tcPr>
            <w:tcW w:w="5247" w:type="dxa"/>
            <w:vAlign w:val="bottom"/>
            <w:hideMark/>
          </w:tcPr>
          <w:p w14:paraId="43826824" w14:textId="77777777" w:rsidR="00951D92" w:rsidRPr="001845F0" w:rsidRDefault="00951D92" w:rsidP="00295C3B">
            <w:pPr>
              <w:ind w:left="278"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Opening net book amount </w:t>
            </w:r>
          </w:p>
        </w:tc>
        <w:tc>
          <w:tcPr>
            <w:tcW w:w="1728" w:type="dxa"/>
            <w:vAlign w:val="bottom"/>
          </w:tcPr>
          <w:p w14:paraId="7CE1F78E" w14:textId="77856879" w:rsidR="00951D92" w:rsidRPr="001845F0" w:rsidRDefault="002946A5" w:rsidP="00951D92">
            <w:pPr>
              <w:ind w:left="-29"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8</w:t>
            </w:r>
            <w:r w:rsidR="00326A03"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764</w:t>
            </w:r>
          </w:p>
        </w:tc>
        <w:tc>
          <w:tcPr>
            <w:tcW w:w="1728" w:type="dxa"/>
            <w:vAlign w:val="bottom"/>
          </w:tcPr>
          <w:p w14:paraId="03E2F18F" w14:textId="1008D509" w:rsidR="00951D92" w:rsidRPr="001845F0" w:rsidRDefault="002946A5" w:rsidP="00951D92">
            <w:pPr>
              <w:ind w:left="-29"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2</w:t>
            </w:r>
            <w:r w:rsidR="00326A03"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796</w:t>
            </w:r>
          </w:p>
        </w:tc>
      </w:tr>
      <w:tr w:rsidR="00FE2D2E" w:rsidRPr="001845F0" w14:paraId="2FB9B3F7" w14:textId="77777777" w:rsidTr="00B6079C">
        <w:tc>
          <w:tcPr>
            <w:tcW w:w="5247" w:type="dxa"/>
            <w:vAlign w:val="bottom"/>
          </w:tcPr>
          <w:p w14:paraId="1B26891E" w14:textId="6AD35C17" w:rsidR="00FE2D2E" w:rsidRPr="001845F0" w:rsidRDefault="00FE2D2E" w:rsidP="00295C3B">
            <w:pPr>
              <w:ind w:left="278"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Additions</w:t>
            </w:r>
          </w:p>
        </w:tc>
        <w:tc>
          <w:tcPr>
            <w:tcW w:w="1728" w:type="dxa"/>
            <w:vAlign w:val="bottom"/>
          </w:tcPr>
          <w:p w14:paraId="306710ED" w14:textId="08E29EEE" w:rsidR="00FE2D2E" w:rsidRPr="001845F0" w:rsidRDefault="004E437C" w:rsidP="00951D92">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1</w:t>
            </w:r>
            <w:r w:rsidR="003E2A26">
              <w:rPr>
                <w:rFonts w:asciiTheme="minorBidi" w:eastAsia="MS Mincho" w:hAnsiTheme="minorBidi" w:cstheme="minorBidi"/>
                <w:color w:val="000000" w:themeColor="text1"/>
                <w:sz w:val="26"/>
                <w:szCs w:val="26"/>
              </w:rPr>
              <w:t>74</w:t>
            </w:r>
          </w:p>
        </w:tc>
        <w:tc>
          <w:tcPr>
            <w:tcW w:w="1728" w:type="dxa"/>
            <w:vAlign w:val="bottom"/>
          </w:tcPr>
          <w:p w14:paraId="7D012371" w14:textId="26D5EA14" w:rsidR="00FE2D2E" w:rsidRPr="001845F0" w:rsidRDefault="00CD5CC3" w:rsidP="00951D92">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r>
      <w:tr w:rsidR="00FB6BF1" w:rsidRPr="001845F0" w14:paraId="4C07A35A" w14:textId="77777777" w:rsidTr="00B6079C">
        <w:tc>
          <w:tcPr>
            <w:tcW w:w="5247" w:type="dxa"/>
            <w:vAlign w:val="bottom"/>
          </w:tcPr>
          <w:p w14:paraId="26BC3BCF" w14:textId="4E25DB1E" w:rsidR="00FB6BF1" w:rsidRPr="001845F0" w:rsidRDefault="00FB6BF1" w:rsidP="00295C3B">
            <w:pPr>
              <w:ind w:left="278"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Change status </w:t>
            </w:r>
            <w:r w:rsidR="00446E89">
              <w:rPr>
                <w:rFonts w:asciiTheme="minorBidi" w:hAnsiTheme="minorBidi" w:cstheme="minorBidi"/>
                <w:color w:val="000000" w:themeColor="text1"/>
                <w:sz w:val="26"/>
                <w:szCs w:val="26"/>
              </w:rPr>
              <w:t xml:space="preserve">of </w:t>
            </w:r>
            <w:r w:rsidRPr="001845F0">
              <w:rPr>
                <w:rFonts w:asciiTheme="minorBidi" w:hAnsiTheme="minorBidi" w:cstheme="minorBidi"/>
                <w:color w:val="000000" w:themeColor="text1"/>
                <w:sz w:val="26"/>
                <w:szCs w:val="26"/>
              </w:rPr>
              <w:t>investment</w:t>
            </w:r>
            <w:r w:rsidR="00E92551" w:rsidRPr="001845F0">
              <w:rPr>
                <w:rFonts w:asciiTheme="minorBidi" w:hAnsiTheme="minorBidi" w:cstheme="minorBidi"/>
                <w:color w:val="000000" w:themeColor="text1"/>
                <w:sz w:val="26"/>
                <w:szCs w:val="26"/>
              </w:rPr>
              <w:t>s</w:t>
            </w:r>
          </w:p>
        </w:tc>
        <w:tc>
          <w:tcPr>
            <w:tcW w:w="1728" w:type="dxa"/>
            <w:vAlign w:val="bottom"/>
          </w:tcPr>
          <w:p w14:paraId="1E4F34F1" w14:textId="0B0B1E58" w:rsidR="00FB6BF1" w:rsidRPr="001845F0" w:rsidRDefault="00920650" w:rsidP="00951D92">
            <w:pPr>
              <w:ind w:left="-29" w:right="-72"/>
              <w:jc w:val="right"/>
              <w:rPr>
                <w:rFonts w:asciiTheme="minorBidi" w:eastAsia="MS Mincho" w:hAnsiTheme="minorBidi" w:cstheme="minorBidi"/>
                <w:color w:val="000000" w:themeColor="text1"/>
                <w:sz w:val="26"/>
                <w:szCs w:val="26"/>
              </w:rPr>
            </w:pPr>
            <w:r w:rsidRPr="00920650">
              <w:rPr>
                <w:rFonts w:asciiTheme="minorBidi" w:eastAsia="MS Mincho" w:hAnsiTheme="minorBidi" w:cstheme="minorBidi"/>
                <w:color w:val="000000" w:themeColor="text1"/>
                <w:sz w:val="26"/>
                <w:szCs w:val="26"/>
              </w:rPr>
              <w:t>41</w:t>
            </w:r>
          </w:p>
        </w:tc>
        <w:tc>
          <w:tcPr>
            <w:tcW w:w="1728" w:type="dxa"/>
            <w:vAlign w:val="bottom"/>
          </w:tcPr>
          <w:p w14:paraId="5FAEB2A1" w14:textId="1D8E3FCD" w:rsidR="00FB6BF1" w:rsidRPr="001845F0" w:rsidRDefault="006660C1" w:rsidP="00951D92">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r>
      <w:tr w:rsidR="00214F9F" w:rsidRPr="001845F0" w14:paraId="68996BCC" w14:textId="77777777" w:rsidTr="00B6079C">
        <w:tc>
          <w:tcPr>
            <w:tcW w:w="5247" w:type="dxa"/>
            <w:vAlign w:val="bottom"/>
          </w:tcPr>
          <w:p w14:paraId="363397AB" w14:textId="55282D03" w:rsidR="00951D92" w:rsidRPr="001845F0" w:rsidRDefault="00951D92" w:rsidP="00295C3B">
            <w:pPr>
              <w:ind w:left="278"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Share of profit of investments in associates</w:t>
            </w:r>
          </w:p>
        </w:tc>
        <w:tc>
          <w:tcPr>
            <w:tcW w:w="1728" w:type="dxa"/>
            <w:vAlign w:val="bottom"/>
          </w:tcPr>
          <w:p w14:paraId="744E57F4" w14:textId="637FC1A7" w:rsidR="00951D92" w:rsidRPr="001845F0" w:rsidRDefault="00660374" w:rsidP="00951D92">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457</w:t>
            </w:r>
          </w:p>
        </w:tc>
        <w:tc>
          <w:tcPr>
            <w:tcW w:w="1728" w:type="dxa"/>
            <w:vAlign w:val="bottom"/>
          </w:tcPr>
          <w:p w14:paraId="7C912DDD" w14:textId="2A7AFEDE" w:rsidR="00951D92" w:rsidRPr="001845F0" w:rsidRDefault="006660C1" w:rsidP="00951D92">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214F9F" w:rsidRPr="001845F0" w14:paraId="0E990F78" w14:textId="77777777" w:rsidTr="00B6079C">
        <w:tc>
          <w:tcPr>
            <w:tcW w:w="5247" w:type="dxa"/>
            <w:vAlign w:val="bottom"/>
          </w:tcPr>
          <w:p w14:paraId="179C6762" w14:textId="559AED38" w:rsidR="00951D92" w:rsidRPr="001845F0" w:rsidRDefault="00951D92" w:rsidP="00295C3B">
            <w:pPr>
              <w:ind w:left="278"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Dividends received</w:t>
            </w:r>
          </w:p>
        </w:tc>
        <w:tc>
          <w:tcPr>
            <w:tcW w:w="1728" w:type="dxa"/>
            <w:vAlign w:val="bottom"/>
          </w:tcPr>
          <w:p w14:paraId="6636C95B" w14:textId="68FCECC7" w:rsidR="00951D92" w:rsidRPr="001845F0" w:rsidRDefault="00340855" w:rsidP="00951D92">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(3</w:t>
            </w:r>
            <w:r w:rsidR="003E2A26">
              <w:rPr>
                <w:rFonts w:asciiTheme="minorBidi" w:hAnsiTheme="minorBidi" w:cstheme="minorBidi"/>
                <w:color w:val="000000" w:themeColor="text1"/>
                <w:sz w:val="26"/>
                <w:szCs w:val="26"/>
              </w:rPr>
              <w:t>76</w:t>
            </w:r>
            <w:r>
              <w:rPr>
                <w:rFonts w:asciiTheme="minorBidi" w:hAnsiTheme="minorBidi" w:cstheme="minorBidi"/>
                <w:color w:val="000000" w:themeColor="text1"/>
                <w:sz w:val="26"/>
                <w:szCs w:val="26"/>
              </w:rPr>
              <w:t>)</w:t>
            </w:r>
          </w:p>
        </w:tc>
        <w:tc>
          <w:tcPr>
            <w:tcW w:w="1728" w:type="dxa"/>
            <w:vAlign w:val="bottom"/>
          </w:tcPr>
          <w:p w14:paraId="5ED78F15" w14:textId="4B90538E" w:rsidR="00951D92" w:rsidRPr="001845F0" w:rsidRDefault="006660C1" w:rsidP="00951D92">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214F9F" w:rsidRPr="001845F0" w14:paraId="3DB6EC0A" w14:textId="77777777" w:rsidTr="00B6079C">
        <w:tc>
          <w:tcPr>
            <w:tcW w:w="5247" w:type="dxa"/>
            <w:vAlign w:val="bottom"/>
            <w:hideMark/>
          </w:tcPr>
          <w:p w14:paraId="0C3F571E" w14:textId="6D05F652" w:rsidR="00951D92" w:rsidRPr="001845F0" w:rsidRDefault="00951D92" w:rsidP="00295C3B">
            <w:pPr>
              <w:ind w:left="278" w:right="-108"/>
              <w:rPr>
                <w:rFonts w:asciiTheme="minorBidi" w:hAnsiTheme="minorBidi" w:cstheme="minorBidi"/>
                <w:color w:val="000000" w:themeColor="text1"/>
                <w:sz w:val="26"/>
                <w:szCs w:val="26"/>
                <w:lang w:val="en-GB"/>
              </w:rPr>
            </w:pPr>
            <w:r w:rsidRPr="001845F0">
              <w:rPr>
                <w:rFonts w:asciiTheme="minorBidi" w:hAnsiTheme="minorBidi" w:cstheme="minorBidi"/>
                <w:color w:val="000000" w:themeColor="text1"/>
                <w:sz w:val="26"/>
                <w:szCs w:val="26"/>
              </w:rPr>
              <w:t>Translation adjustments</w:t>
            </w:r>
          </w:p>
        </w:tc>
        <w:tc>
          <w:tcPr>
            <w:tcW w:w="1728" w:type="dxa"/>
            <w:vAlign w:val="bottom"/>
          </w:tcPr>
          <w:p w14:paraId="74FDDBE8" w14:textId="3F43F1E0" w:rsidR="00951D92" w:rsidRPr="001845F0" w:rsidRDefault="00CD5CC3" w:rsidP="00951D92">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w:t>
            </w:r>
            <w:r w:rsidR="00055C32">
              <w:rPr>
                <w:rFonts w:asciiTheme="minorBidi" w:hAnsiTheme="minorBidi" w:cstheme="minorBidi"/>
                <w:color w:val="000000" w:themeColor="text1"/>
                <w:sz w:val="26"/>
                <w:szCs w:val="26"/>
              </w:rPr>
              <w:t>10</w:t>
            </w:r>
          </w:p>
        </w:tc>
        <w:tc>
          <w:tcPr>
            <w:tcW w:w="1728" w:type="dxa"/>
            <w:vAlign w:val="bottom"/>
          </w:tcPr>
          <w:p w14:paraId="49EA5475" w14:textId="7AE23E4E" w:rsidR="00951D92" w:rsidRPr="001845F0" w:rsidRDefault="006660C1" w:rsidP="00951D92">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214F9F" w:rsidRPr="001845F0" w14:paraId="4813B496" w14:textId="77777777" w:rsidTr="00B6079C">
        <w:tc>
          <w:tcPr>
            <w:tcW w:w="5247" w:type="dxa"/>
            <w:vAlign w:val="bottom"/>
          </w:tcPr>
          <w:p w14:paraId="2D8A05D0" w14:textId="77777777" w:rsidR="00951D92" w:rsidRPr="001845F0" w:rsidRDefault="00951D92" w:rsidP="00295C3B">
            <w:pPr>
              <w:tabs>
                <w:tab w:val="left" w:pos="1134"/>
                <w:tab w:val="left" w:pos="1276"/>
                <w:tab w:val="center" w:pos="3402"/>
                <w:tab w:val="center" w:pos="4536"/>
                <w:tab w:val="center" w:pos="5670"/>
                <w:tab w:val="center" w:pos="6804"/>
                <w:tab w:val="right" w:pos="7655"/>
              </w:tabs>
              <w:ind w:left="278"/>
              <w:rPr>
                <w:rFonts w:asciiTheme="minorBidi" w:hAnsiTheme="minorBidi" w:cstheme="minorBidi"/>
                <w:b/>
                <w:bCs/>
                <w:color w:val="000000" w:themeColor="text1"/>
                <w:sz w:val="12"/>
                <w:szCs w:val="12"/>
              </w:rPr>
            </w:pPr>
          </w:p>
        </w:tc>
        <w:tc>
          <w:tcPr>
            <w:tcW w:w="1728" w:type="dxa"/>
            <w:vAlign w:val="bottom"/>
          </w:tcPr>
          <w:p w14:paraId="230DCFA9" w14:textId="77777777" w:rsidR="00951D92" w:rsidRPr="001845F0" w:rsidRDefault="00951D92" w:rsidP="00951D92">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c>
          <w:tcPr>
            <w:tcW w:w="1728" w:type="dxa"/>
            <w:vAlign w:val="bottom"/>
          </w:tcPr>
          <w:p w14:paraId="63E44ABA" w14:textId="77777777" w:rsidR="00951D92" w:rsidRPr="001845F0" w:rsidRDefault="00951D92" w:rsidP="00951D92">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r>
      <w:tr w:rsidR="00951D92" w:rsidRPr="001845F0" w14:paraId="08981A68" w14:textId="77777777" w:rsidTr="00B6079C">
        <w:tc>
          <w:tcPr>
            <w:tcW w:w="5247" w:type="dxa"/>
            <w:vAlign w:val="bottom"/>
            <w:hideMark/>
          </w:tcPr>
          <w:p w14:paraId="3703B15D" w14:textId="77777777" w:rsidR="00951D92" w:rsidRPr="001845F0" w:rsidRDefault="00951D92" w:rsidP="00295C3B">
            <w:pPr>
              <w:ind w:left="278"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Closing net book amount</w:t>
            </w:r>
          </w:p>
        </w:tc>
        <w:tc>
          <w:tcPr>
            <w:tcW w:w="1728" w:type="dxa"/>
            <w:vAlign w:val="bottom"/>
          </w:tcPr>
          <w:p w14:paraId="23B81295" w14:textId="16DFE80D" w:rsidR="00951D92" w:rsidRPr="001845F0" w:rsidRDefault="00CD5CC3" w:rsidP="00951D92">
            <w:pPr>
              <w:pBdr>
                <w:bottom w:val="double" w:sz="4" w:space="1" w:color="auto"/>
              </w:pBd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9,170</w:t>
            </w:r>
          </w:p>
        </w:tc>
        <w:tc>
          <w:tcPr>
            <w:tcW w:w="1728" w:type="dxa"/>
            <w:vAlign w:val="bottom"/>
          </w:tcPr>
          <w:p w14:paraId="67AD90C7" w14:textId="0A7E15C0" w:rsidR="00951D92" w:rsidRPr="001845F0" w:rsidRDefault="006660C1" w:rsidP="00951D92">
            <w:pPr>
              <w:pBdr>
                <w:bottom w:val="double" w:sz="4" w:space="1" w:color="auto"/>
              </w:pBdr>
              <w:ind w:right="-72"/>
              <w:jc w:val="right"/>
              <w:rPr>
                <w:rFonts w:asciiTheme="minorBidi" w:hAnsiTheme="minorBidi" w:cstheme="minorBidi"/>
                <w:snapToGrid w:val="0"/>
                <w:color w:val="000000" w:themeColor="text1"/>
                <w:sz w:val="26"/>
                <w:szCs w:val="26"/>
                <w:lang w:eastAsia="th-TH"/>
              </w:rPr>
            </w:pPr>
            <w:r>
              <w:rPr>
                <w:rFonts w:asciiTheme="minorBidi" w:hAnsiTheme="minorBidi" w:cstheme="minorBidi"/>
                <w:snapToGrid w:val="0"/>
                <w:color w:val="000000" w:themeColor="text1"/>
                <w:sz w:val="26"/>
                <w:szCs w:val="26"/>
                <w:lang w:eastAsia="th-TH"/>
              </w:rPr>
              <w:t>2,796</w:t>
            </w:r>
          </w:p>
        </w:tc>
      </w:tr>
    </w:tbl>
    <w:p w14:paraId="0379A2A9" w14:textId="421B45EB" w:rsidR="007F53B7" w:rsidRPr="008D6F02" w:rsidRDefault="007F53B7">
      <w:pPr>
        <w:jc w:val="left"/>
        <w:rPr>
          <w:rFonts w:asciiTheme="minorBidi" w:hAnsiTheme="minorBidi" w:cstheme="minorBidi"/>
          <w:color w:val="000000" w:themeColor="text1"/>
          <w:sz w:val="26"/>
          <w:szCs w:val="26"/>
          <w:lang w:val="en-GB"/>
        </w:rPr>
      </w:pPr>
    </w:p>
    <w:p w14:paraId="6A8DFCEF" w14:textId="62E54486" w:rsidR="002A2743" w:rsidRPr="001845F0" w:rsidRDefault="002A2743" w:rsidP="002A2743">
      <w:pPr>
        <w:ind w:left="360" w:firstLine="720"/>
        <w:jc w:val="left"/>
        <w:rPr>
          <w:rFonts w:asciiTheme="minorBidi" w:hAnsiTheme="minorBidi" w:cstheme="minorBidi"/>
          <w:color w:val="000000" w:themeColor="text1"/>
          <w:sz w:val="26"/>
          <w:szCs w:val="26"/>
          <w:lang w:val="en-GB"/>
        </w:rPr>
      </w:pPr>
      <w:r w:rsidRPr="001845F0">
        <w:rPr>
          <w:rFonts w:asciiTheme="minorBidi" w:hAnsiTheme="minorBidi" w:cstheme="minorBidi"/>
          <w:color w:val="000000" w:themeColor="text1"/>
          <w:sz w:val="26"/>
          <w:szCs w:val="26"/>
          <w:lang w:val="en-GB"/>
        </w:rPr>
        <w:t xml:space="preserve">Significant changes in investments in associates for the period ended </w:t>
      </w:r>
      <w:r w:rsidR="002946A5" w:rsidRPr="002946A5">
        <w:rPr>
          <w:rFonts w:asciiTheme="minorBidi" w:hAnsiTheme="minorBidi" w:cstheme="minorBidi"/>
          <w:color w:val="000000" w:themeColor="text1"/>
          <w:sz w:val="26"/>
          <w:szCs w:val="26"/>
          <w:lang w:val="en-GB"/>
        </w:rPr>
        <w:t>30 June</w:t>
      </w:r>
      <w:r w:rsidRPr="001845F0">
        <w:rPr>
          <w:rFonts w:asciiTheme="minorBidi" w:hAnsiTheme="minorBidi" w:cstheme="minorBidi"/>
          <w:color w:val="000000" w:themeColor="text1"/>
          <w:sz w:val="26"/>
          <w:szCs w:val="26"/>
          <w:lang w:val="en-GB"/>
        </w:rPr>
        <w:t xml:space="preserve"> </w:t>
      </w:r>
      <w:r w:rsidR="002946A5" w:rsidRPr="002946A5">
        <w:rPr>
          <w:rFonts w:asciiTheme="minorBidi" w:hAnsiTheme="minorBidi" w:cstheme="minorBidi"/>
          <w:color w:val="000000" w:themeColor="text1"/>
          <w:sz w:val="26"/>
          <w:szCs w:val="26"/>
          <w:lang w:val="en-GB"/>
        </w:rPr>
        <w:t>2025</w:t>
      </w:r>
      <w:r w:rsidRPr="001845F0">
        <w:rPr>
          <w:rFonts w:asciiTheme="minorBidi" w:hAnsiTheme="minorBidi" w:cstheme="minorBidi"/>
          <w:color w:val="000000" w:themeColor="text1"/>
          <w:sz w:val="26"/>
          <w:szCs w:val="26"/>
          <w:lang w:val="en-GB"/>
        </w:rPr>
        <w:t xml:space="preserve"> comprise:</w:t>
      </w:r>
    </w:p>
    <w:p w14:paraId="39733910" w14:textId="77777777" w:rsidR="002A2743" w:rsidRPr="001845F0" w:rsidRDefault="002A2743" w:rsidP="002A2743">
      <w:pPr>
        <w:ind w:left="360" w:firstLine="720"/>
        <w:jc w:val="left"/>
        <w:rPr>
          <w:rFonts w:asciiTheme="minorBidi" w:hAnsiTheme="minorBidi" w:cstheme="minorBidi"/>
          <w:color w:val="000000" w:themeColor="text1"/>
          <w:sz w:val="26"/>
          <w:szCs w:val="26"/>
          <w:lang w:val="en-GB"/>
        </w:rPr>
      </w:pPr>
    </w:p>
    <w:p w14:paraId="41F14480" w14:textId="04C46504" w:rsidR="00C9387B" w:rsidRPr="001845F0" w:rsidRDefault="00C9387B" w:rsidP="002A2743">
      <w:pPr>
        <w:pStyle w:val="ListParagraph"/>
        <w:numPr>
          <w:ilvl w:val="0"/>
          <w:numId w:val="15"/>
        </w:numPr>
        <w:jc w:val="thaiDistribute"/>
        <w:rPr>
          <w:rFonts w:asciiTheme="minorBidi" w:hAnsiTheme="minorBidi" w:cstheme="minorBidi"/>
          <w:color w:val="000000" w:themeColor="text1"/>
          <w:spacing w:val="-4"/>
          <w:sz w:val="26"/>
          <w:szCs w:val="26"/>
          <w:lang w:val="en-GB"/>
        </w:rPr>
      </w:pPr>
      <w:r w:rsidRPr="001845F0">
        <w:rPr>
          <w:rFonts w:asciiTheme="minorBidi" w:hAnsiTheme="minorBidi" w:cstheme="minorBidi"/>
          <w:color w:val="000000" w:themeColor="text1"/>
          <w:spacing w:val="-4"/>
          <w:sz w:val="26"/>
          <w:szCs w:val="26"/>
          <w:lang w:val="en-GB"/>
        </w:rPr>
        <w:t xml:space="preserve">During the period of </w:t>
      </w:r>
      <w:r w:rsidR="002946A5" w:rsidRPr="002946A5">
        <w:rPr>
          <w:rFonts w:asciiTheme="minorBidi" w:hAnsiTheme="minorBidi" w:cstheme="minorBidi"/>
          <w:color w:val="000000" w:themeColor="text1"/>
          <w:spacing w:val="-4"/>
          <w:sz w:val="26"/>
          <w:szCs w:val="26"/>
          <w:lang w:val="en-GB"/>
        </w:rPr>
        <w:t>2025</w:t>
      </w:r>
      <w:r w:rsidRPr="001845F0">
        <w:rPr>
          <w:rFonts w:asciiTheme="minorBidi" w:hAnsiTheme="minorBidi" w:cstheme="minorBidi"/>
          <w:color w:val="000000" w:themeColor="text1"/>
          <w:spacing w:val="-4"/>
          <w:sz w:val="26"/>
          <w:szCs w:val="26"/>
          <w:lang w:val="en-GB"/>
        </w:rPr>
        <w:t xml:space="preserve">, </w:t>
      </w:r>
      <w:r w:rsidR="00FD52E7" w:rsidRPr="001845F0">
        <w:rPr>
          <w:rFonts w:asciiTheme="minorBidi" w:hAnsiTheme="minorBidi" w:cstheme="minorBidi"/>
          <w:color w:val="000000" w:themeColor="text1"/>
          <w:spacing w:val="-4"/>
          <w:sz w:val="26"/>
          <w:szCs w:val="26"/>
          <w:lang w:val="en-GB"/>
        </w:rPr>
        <w:t xml:space="preserve">a subsidiary of the Group additionally invested in </w:t>
      </w:r>
      <w:r w:rsidR="009063EF" w:rsidRPr="001845F0">
        <w:rPr>
          <w:rFonts w:asciiTheme="minorBidi" w:hAnsiTheme="minorBidi" w:cstheme="minorBidi"/>
          <w:color w:val="000000" w:themeColor="text1"/>
          <w:spacing w:val="-4"/>
          <w:sz w:val="26"/>
          <w:szCs w:val="26"/>
          <w:lang w:val="en-GB"/>
        </w:rPr>
        <w:t>Pop</w:t>
      </w:r>
      <w:r w:rsidR="00876A24" w:rsidRPr="001845F0">
        <w:rPr>
          <w:rFonts w:asciiTheme="minorBidi" w:hAnsiTheme="minorBidi" w:cstheme="minorBidi"/>
          <w:color w:val="000000" w:themeColor="text1"/>
          <w:spacing w:val="-4"/>
          <w:sz w:val="26"/>
          <w:szCs w:val="26"/>
          <w:lang w:val="en-GB"/>
        </w:rPr>
        <w:t xml:space="preserve"> </w:t>
      </w:r>
      <w:r w:rsidR="00A04DDB" w:rsidRPr="001845F0">
        <w:rPr>
          <w:rFonts w:asciiTheme="minorBidi" w:hAnsiTheme="minorBidi" w:cstheme="minorBidi"/>
          <w:color w:val="000000" w:themeColor="text1"/>
          <w:spacing w:val="-4"/>
          <w:sz w:val="26"/>
          <w:szCs w:val="26"/>
          <w:lang w:val="en-GB"/>
        </w:rPr>
        <w:t>M</w:t>
      </w:r>
      <w:r w:rsidR="009063EF" w:rsidRPr="001845F0">
        <w:rPr>
          <w:rFonts w:asciiTheme="minorBidi" w:hAnsiTheme="minorBidi" w:cstheme="minorBidi"/>
          <w:color w:val="000000" w:themeColor="text1"/>
          <w:spacing w:val="-4"/>
          <w:sz w:val="26"/>
          <w:szCs w:val="26"/>
          <w:lang w:val="en-GB"/>
        </w:rPr>
        <w:t>art (Thailand) Co., Ltd.</w:t>
      </w:r>
      <w:r w:rsidR="009063EF" w:rsidRPr="001845F0">
        <w:rPr>
          <w:rFonts w:asciiTheme="minorBidi" w:hAnsiTheme="minorBidi" w:cstheme="minorBidi"/>
          <w:color w:val="000000" w:themeColor="text1"/>
          <w:spacing w:val="-4"/>
          <w:sz w:val="26"/>
          <w:szCs w:val="26"/>
          <w:cs/>
          <w:lang w:val="en-GB"/>
        </w:rPr>
        <w:t xml:space="preserve"> </w:t>
      </w:r>
      <w:r w:rsidR="008D6F02">
        <w:rPr>
          <w:rFonts w:asciiTheme="minorBidi" w:hAnsiTheme="minorBidi" w:cstheme="minorBidi"/>
          <w:color w:val="000000" w:themeColor="text1"/>
          <w:spacing w:val="-4"/>
          <w:sz w:val="26"/>
          <w:szCs w:val="26"/>
          <w:lang w:val="en-GB"/>
        </w:rPr>
        <w:br/>
      </w:r>
      <w:r w:rsidRPr="001845F0">
        <w:rPr>
          <w:rFonts w:asciiTheme="minorBidi" w:hAnsiTheme="minorBidi" w:cstheme="minorBidi"/>
          <w:color w:val="000000" w:themeColor="text1"/>
          <w:spacing w:val="-4"/>
          <w:sz w:val="26"/>
          <w:szCs w:val="26"/>
          <w:lang w:val="en-GB"/>
        </w:rPr>
        <w:t xml:space="preserve">of Baht </w:t>
      </w:r>
      <w:r w:rsidR="0099367C">
        <w:rPr>
          <w:rFonts w:asciiTheme="minorBidi" w:hAnsiTheme="minorBidi" w:cstheme="minorBidi"/>
          <w:color w:val="000000" w:themeColor="text1"/>
          <w:spacing w:val="-4"/>
          <w:sz w:val="26"/>
          <w:szCs w:val="26"/>
          <w:lang w:val="en-GB"/>
        </w:rPr>
        <w:t>15</w:t>
      </w:r>
      <w:r w:rsidR="0053486F">
        <w:rPr>
          <w:rFonts w:asciiTheme="minorBidi" w:hAnsiTheme="minorBidi" w:cstheme="minorBidi"/>
          <w:color w:val="000000" w:themeColor="text1"/>
          <w:spacing w:val="-4"/>
          <w:sz w:val="26"/>
          <w:szCs w:val="26"/>
          <w:lang w:val="en-GB"/>
        </w:rPr>
        <w:t>4</w:t>
      </w:r>
      <w:r w:rsidRPr="001845F0">
        <w:rPr>
          <w:rFonts w:asciiTheme="minorBidi" w:hAnsiTheme="minorBidi" w:cstheme="minorBidi"/>
          <w:color w:val="000000" w:themeColor="text1"/>
          <w:spacing w:val="-4"/>
          <w:sz w:val="26"/>
          <w:szCs w:val="26"/>
          <w:lang w:val="en-GB"/>
        </w:rPr>
        <w:t xml:space="preserve"> million for the Group’s interests, and the investment portion remains </w:t>
      </w:r>
      <w:r w:rsidR="002946A5" w:rsidRPr="002946A5">
        <w:rPr>
          <w:rFonts w:asciiTheme="minorBidi" w:hAnsiTheme="minorBidi" w:cstheme="minorBidi"/>
          <w:color w:val="000000" w:themeColor="text1"/>
          <w:spacing w:val="-4"/>
          <w:sz w:val="26"/>
          <w:szCs w:val="26"/>
          <w:lang w:val="en-GB"/>
        </w:rPr>
        <w:t>42</w:t>
      </w:r>
      <w:r w:rsidRPr="001845F0">
        <w:rPr>
          <w:rFonts w:asciiTheme="minorBidi" w:hAnsiTheme="minorBidi" w:cstheme="minorBidi"/>
          <w:color w:val="000000" w:themeColor="text1"/>
          <w:spacing w:val="-4"/>
          <w:sz w:val="26"/>
          <w:szCs w:val="26"/>
          <w:lang w:val="en-GB"/>
        </w:rPr>
        <w:t>% interest.</w:t>
      </w:r>
    </w:p>
    <w:p w14:paraId="3C740DB5" w14:textId="77777777" w:rsidR="003C01A5" w:rsidRPr="001845F0" w:rsidRDefault="003C01A5" w:rsidP="00C9387B">
      <w:pPr>
        <w:pStyle w:val="ListParagraph"/>
        <w:ind w:left="1080"/>
        <w:jc w:val="thaiDistribute"/>
        <w:rPr>
          <w:rFonts w:asciiTheme="minorBidi" w:hAnsiTheme="minorBidi" w:cstheme="minorBidi"/>
          <w:color w:val="000000" w:themeColor="text1"/>
          <w:spacing w:val="-4"/>
          <w:sz w:val="26"/>
          <w:szCs w:val="26"/>
          <w:lang w:val="en-GB"/>
        </w:rPr>
      </w:pPr>
    </w:p>
    <w:p w14:paraId="3E67ADA0" w14:textId="0DD9F770" w:rsidR="003C01A5" w:rsidRDefault="003C01A5" w:rsidP="002A2743">
      <w:pPr>
        <w:pStyle w:val="ListParagraph"/>
        <w:numPr>
          <w:ilvl w:val="0"/>
          <w:numId w:val="15"/>
        </w:numPr>
        <w:jc w:val="thaiDistribute"/>
        <w:rPr>
          <w:rFonts w:asciiTheme="minorBidi" w:hAnsiTheme="minorBidi" w:cstheme="minorBidi"/>
          <w:color w:val="000000" w:themeColor="text1"/>
          <w:spacing w:val="-4"/>
          <w:sz w:val="26"/>
          <w:szCs w:val="26"/>
        </w:rPr>
      </w:pPr>
      <w:r w:rsidRPr="001845F0">
        <w:rPr>
          <w:rFonts w:asciiTheme="minorBidi" w:hAnsiTheme="minorBidi" w:cstheme="minorBidi"/>
          <w:color w:val="000000" w:themeColor="text1"/>
          <w:spacing w:val="-4"/>
          <w:sz w:val="26"/>
          <w:szCs w:val="26"/>
        </w:rPr>
        <w:t>During the period</w:t>
      </w:r>
      <w:r w:rsidR="006F63F5" w:rsidRPr="001845F0">
        <w:rPr>
          <w:rFonts w:asciiTheme="minorBidi" w:hAnsiTheme="minorBidi" w:cstheme="minorBidi"/>
          <w:color w:val="000000" w:themeColor="text1"/>
          <w:spacing w:val="-4"/>
          <w:sz w:val="26"/>
          <w:szCs w:val="26"/>
        </w:rPr>
        <w:t xml:space="preserve"> of </w:t>
      </w:r>
      <w:r w:rsidR="002946A5" w:rsidRPr="002946A5">
        <w:rPr>
          <w:rFonts w:asciiTheme="minorBidi" w:hAnsiTheme="minorBidi" w:cstheme="minorBidi"/>
          <w:color w:val="000000" w:themeColor="text1"/>
          <w:spacing w:val="-4"/>
          <w:sz w:val="26"/>
          <w:szCs w:val="26"/>
          <w:lang w:val="en-GB"/>
        </w:rPr>
        <w:t>2025</w:t>
      </w:r>
      <w:r w:rsidRPr="001845F0">
        <w:rPr>
          <w:rFonts w:asciiTheme="minorBidi" w:hAnsiTheme="minorBidi" w:cstheme="minorBidi"/>
          <w:color w:val="000000" w:themeColor="text1"/>
          <w:spacing w:val="-4"/>
          <w:sz w:val="26"/>
          <w:szCs w:val="26"/>
        </w:rPr>
        <w:t xml:space="preserve">, a subsidiary of the Group additionally acquired shares of Blendco Holdings Pty Ltd., </w:t>
      </w:r>
      <w:r w:rsidR="004146BE" w:rsidRPr="001845F0">
        <w:rPr>
          <w:rFonts w:asciiTheme="minorBidi" w:hAnsiTheme="minorBidi" w:cstheme="minorBidi"/>
          <w:color w:val="000000" w:themeColor="text1"/>
          <w:spacing w:val="-4"/>
          <w:sz w:val="26"/>
          <w:szCs w:val="26"/>
        </w:rPr>
        <w:t>totaling</w:t>
      </w:r>
      <w:r w:rsidRPr="001845F0">
        <w:rPr>
          <w:rFonts w:asciiTheme="minorBidi" w:hAnsiTheme="minorBidi" w:cstheme="minorBidi"/>
          <w:color w:val="000000" w:themeColor="text1"/>
          <w:spacing w:val="-4"/>
          <w:sz w:val="26"/>
          <w:szCs w:val="26"/>
        </w:rPr>
        <w:t xml:space="preserve"> Baht </w:t>
      </w:r>
      <w:r w:rsidR="002946A5" w:rsidRPr="002946A5">
        <w:rPr>
          <w:rFonts w:asciiTheme="minorBidi" w:hAnsiTheme="minorBidi" w:cstheme="minorBidi"/>
          <w:color w:val="000000" w:themeColor="text1"/>
          <w:spacing w:val="-4"/>
          <w:sz w:val="26"/>
          <w:szCs w:val="26"/>
          <w:lang w:val="en-GB"/>
        </w:rPr>
        <w:t>79</w:t>
      </w:r>
      <w:r w:rsidRPr="001845F0">
        <w:rPr>
          <w:rFonts w:asciiTheme="minorBidi" w:hAnsiTheme="minorBidi" w:cstheme="minorBidi"/>
          <w:color w:val="000000" w:themeColor="text1"/>
          <w:spacing w:val="-4"/>
          <w:sz w:val="26"/>
          <w:szCs w:val="26"/>
        </w:rPr>
        <w:t xml:space="preserve"> million, representing the increase in investment portion from </w:t>
      </w:r>
      <w:r w:rsidR="002946A5" w:rsidRPr="002946A5">
        <w:rPr>
          <w:rFonts w:asciiTheme="minorBidi" w:hAnsiTheme="minorBidi" w:cstheme="minorBidi"/>
          <w:color w:val="000000" w:themeColor="text1"/>
          <w:spacing w:val="-4"/>
          <w:sz w:val="26"/>
          <w:szCs w:val="26"/>
          <w:lang w:val="en-GB"/>
        </w:rPr>
        <w:t>22</w:t>
      </w:r>
      <w:r w:rsidRPr="001845F0">
        <w:rPr>
          <w:rFonts w:asciiTheme="minorBidi" w:hAnsiTheme="minorBidi" w:cstheme="minorBidi"/>
          <w:color w:val="000000" w:themeColor="text1"/>
          <w:spacing w:val="-4"/>
          <w:sz w:val="26"/>
          <w:szCs w:val="26"/>
        </w:rPr>
        <w:t>.</w:t>
      </w:r>
      <w:r w:rsidR="002946A5" w:rsidRPr="002946A5">
        <w:rPr>
          <w:rFonts w:asciiTheme="minorBidi" w:hAnsiTheme="minorBidi" w:cstheme="minorBidi"/>
          <w:color w:val="000000" w:themeColor="text1"/>
          <w:spacing w:val="-4"/>
          <w:sz w:val="26"/>
          <w:szCs w:val="26"/>
          <w:lang w:val="en-GB"/>
        </w:rPr>
        <w:t>5</w:t>
      </w:r>
      <w:r w:rsidRPr="001845F0">
        <w:rPr>
          <w:rFonts w:asciiTheme="minorBidi" w:hAnsiTheme="minorBidi" w:cstheme="minorBidi"/>
          <w:color w:val="000000" w:themeColor="text1"/>
          <w:spacing w:val="-4"/>
          <w:sz w:val="26"/>
          <w:szCs w:val="26"/>
        </w:rPr>
        <w:t xml:space="preserve">% to </w:t>
      </w:r>
      <w:r w:rsidR="002946A5" w:rsidRPr="002946A5">
        <w:rPr>
          <w:rFonts w:asciiTheme="minorBidi" w:hAnsiTheme="minorBidi" w:cstheme="minorBidi"/>
          <w:color w:val="000000" w:themeColor="text1"/>
          <w:spacing w:val="-4"/>
          <w:sz w:val="26"/>
          <w:szCs w:val="26"/>
          <w:lang w:val="en-GB"/>
        </w:rPr>
        <w:t>50</w:t>
      </w:r>
      <w:r w:rsidRPr="001845F0">
        <w:rPr>
          <w:rFonts w:asciiTheme="minorBidi" w:hAnsiTheme="minorBidi" w:cstheme="minorBidi"/>
          <w:color w:val="000000" w:themeColor="text1"/>
          <w:spacing w:val="-4"/>
          <w:sz w:val="26"/>
          <w:szCs w:val="26"/>
        </w:rPr>
        <w:t>% interest. The Group changed the status of this investment from “Investments in associates” to “Investments in subsidiaries” at the date that the Group has significant control of this company.</w:t>
      </w:r>
    </w:p>
    <w:p w14:paraId="3CE770CE" w14:textId="15A2B968" w:rsidR="000F0CC2" w:rsidRPr="001845F0" w:rsidRDefault="000F0CC2">
      <w:pPr>
        <w:jc w:val="left"/>
        <w:rPr>
          <w:rFonts w:asciiTheme="minorBidi" w:hAnsiTheme="minorBidi" w:cstheme="minorBidi"/>
          <w:color w:val="000000" w:themeColor="text1"/>
          <w:spacing w:val="-4"/>
          <w:sz w:val="26"/>
          <w:szCs w:val="26"/>
        </w:rPr>
      </w:pPr>
      <w:r w:rsidRPr="001845F0">
        <w:rPr>
          <w:rFonts w:asciiTheme="minorBidi" w:hAnsiTheme="minorBidi" w:cstheme="minorBidi"/>
          <w:color w:val="000000" w:themeColor="text1"/>
          <w:spacing w:val="-4"/>
          <w:sz w:val="26"/>
          <w:szCs w:val="26"/>
        </w:rPr>
        <w:br w:type="page"/>
      </w:r>
    </w:p>
    <w:p w14:paraId="709E4337" w14:textId="3AC2E879" w:rsidR="004146BE" w:rsidRPr="001845F0" w:rsidRDefault="002946A5" w:rsidP="004146BE">
      <w:pPr>
        <w:ind w:left="540" w:hanging="540"/>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lastRenderedPageBreak/>
        <w:t>11</w:t>
      </w:r>
      <w:r w:rsidR="004146BE" w:rsidRPr="001845F0">
        <w:rPr>
          <w:rFonts w:asciiTheme="minorBidi" w:hAnsiTheme="minorBidi" w:cstheme="minorBidi"/>
          <w:b/>
          <w:bCs/>
          <w:color w:val="000000" w:themeColor="text1"/>
          <w:sz w:val="26"/>
          <w:szCs w:val="26"/>
        </w:rPr>
        <w:tab/>
        <w:t>Investments in subsidiaries, associates and interests in joint ventures</w:t>
      </w:r>
      <w:r w:rsidR="004146BE" w:rsidRPr="001845F0">
        <w:rPr>
          <w:rFonts w:asciiTheme="minorBidi" w:hAnsiTheme="minorBidi" w:cstheme="minorBidi"/>
          <w:color w:val="000000" w:themeColor="text1"/>
          <w:sz w:val="26"/>
          <w:szCs w:val="26"/>
        </w:rPr>
        <w:t xml:space="preserve"> (Cont’d)</w:t>
      </w:r>
    </w:p>
    <w:p w14:paraId="129B47C2" w14:textId="77777777" w:rsidR="00D16ADD" w:rsidRPr="001845F0" w:rsidRDefault="00D16ADD" w:rsidP="004146BE">
      <w:pPr>
        <w:rPr>
          <w:rFonts w:asciiTheme="minorBidi" w:hAnsiTheme="minorBidi" w:cstheme="minorBidi"/>
          <w:color w:val="000000" w:themeColor="text1"/>
          <w:spacing w:val="-4"/>
          <w:sz w:val="26"/>
          <w:szCs w:val="26"/>
        </w:rPr>
      </w:pPr>
    </w:p>
    <w:p w14:paraId="5DFF52DC" w14:textId="77777777" w:rsidR="001B2CE3" w:rsidRPr="001845F0" w:rsidRDefault="001B2CE3" w:rsidP="001B2CE3">
      <w:pPr>
        <w:pStyle w:val="Heading8"/>
        <w:spacing w:before="0" w:after="0"/>
        <w:ind w:left="1071" w:hanging="540"/>
        <w:rPr>
          <w:rFonts w:asciiTheme="minorBidi" w:hAnsiTheme="minorBidi" w:cstheme="minorBidi"/>
          <w:b/>
          <w:bCs/>
          <w:i w:val="0"/>
          <w:iCs w:val="0"/>
          <w:color w:val="000000" w:themeColor="text1"/>
          <w:sz w:val="26"/>
          <w:szCs w:val="26"/>
        </w:rPr>
      </w:pPr>
      <w:r w:rsidRPr="001845F0">
        <w:rPr>
          <w:rFonts w:asciiTheme="minorBidi" w:hAnsiTheme="minorBidi" w:cstheme="minorBidi"/>
          <w:b/>
          <w:bCs/>
          <w:i w:val="0"/>
          <w:iCs w:val="0"/>
          <w:color w:val="000000" w:themeColor="text1"/>
          <w:sz w:val="26"/>
          <w:szCs w:val="26"/>
        </w:rPr>
        <w:t>c)</w:t>
      </w:r>
      <w:r w:rsidRPr="001845F0">
        <w:rPr>
          <w:rFonts w:asciiTheme="minorBidi" w:hAnsiTheme="minorBidi" w:cstheme="minorBidi"/>
          <w:b/>
          <w:bCs/>
          <w:i w:val="0"/>
          <w:iCs w:val="0"/>
          <w:color w:val="000000" w:themeColor="text1"/>
          <w:sz w:val="26"/>
          <w:szCs w:val="26"/>
        </w:rPr>
        <w:tab/>
        <w:t>Interests in joint ventures</w:t>
      </w:r>
    </w:p>
    <w:tbl>
      <w:tblPr>
        <w:tblW w:w="8775" w:type="dxa"/>
        <w:tblInd w:w="630" w:type="dxa"/>
        <w:tblLayout w:type="fixed"/>
        <w:tblLook w:val="04A0" w:firstRow="1" w:lastRow="0" w:firstColumn="1" w:lastColumn="0" w:noHBand="0" w:noVBand="1"/>
      </w:tblPr>
      <w:tblGrid>
        <w:gridCol w:w="5373"/>
        <w:gridCol w:w="1701"/>
        <w:gridCol w:w="1701"/>
      </w:tblGrid>
      <w:tr w:rsidR="00214F9F" w:rsidRPr="001845F0" w14:paraId="0DDEC981" w14:textId="77777777" w:rsidTr="00FF32B9">
        <w:tc>
          <w:tcPr>
            <w:tcW w:w="5373" w:type="dxa"/>
            <w:vAlign w:val="bottom"/>
          </w:tcPr>
          <w:p w14:paraId="4357B3B1" w14:textId="77777777" w:rsidR="001B2CE3" w:rsidRPr="001845F0" w:rsidRDefault="001B2CE3" w:rsidP="00295C3B">
            <w:pPr>
              <w:ind w:left="346"/>
              <w:rPr>
                <w:rFonts w:asciiTheme="minorBidi" w:hAnsiTheme="minorBidi" w:cstheme="minorBidi"/>
                <w:color w:val="000000" w:themeColor="text1"/>
                <w:sz w:val="26"/>
                <w:szCs w:val="26"/>
              </w:rPr>
            </w:pPr>
          </w:p>
        </w:tc>
        <w:tc>
          <w:tcPr>
            <w:tcW w:w="1701" w:type="dxa"/>
            <w:vAlign w:val="bottom"/>
          </w:tcPr>
          <w:p w14:paraId="16956D10" w14:textId="77777777" w:rsidR="001B2CE3" w:rsidRPr="001845F0" w:rsidRDefault="001B2CE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1701" w:type="dxa"/>
            <w:vAlign w:val="bottom"/>
            <w:hideMark/>
          </w:tcPr>
          <w:p w14:paraId="7D85B788" w14:textId="77777777" w:rsidR="001B2CE3" w:rsidRPr="001845F0" w:rsidRDefault="001B2CE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Separate</w:t>
            </w:r>
          </w:p>
        </w:tc>
      </w:tr>
      <w:tr w:rsidR="00214F9F" w:rsidRPr="001845F0" w14:paraId="0552A6F8" w14:textId="77777777" w:rsidTr="00FF32B9">
        <w:tc>
          <w:tcPr>
            <w:tcW w:w="5373" w:type="dxa"/>
            <w:vAlign w:val="bottom"/>
          </w:tcPr>
          <w:p w14:paraId="36E51F53" w14:textId="77777777" w:rsidR="001B2CE3" w:rsidRPr="001845F0" w:rsidRDefault="001B2CE3" w:rsidP="00295C3B">
            <w:pPr>
              <w:ind w:left="346"/>
              <w:rPr>
                <w:rFonts w:asciiTheme="minorBidi" w:hAnsiTheme="minorBidi" w:cstheme="minorBidi"/>
                <w:color w:val="000000" w:themeColor="text1"/>
                <w:sz w:val="26"/>
                <w:szCs w:val="26"/>
              </w:rPr>
            </w:pPr>
          </w:p>
        </w:tc>
        <w:tc>
          <w:tcPr>
            <w:tcW w:w="1701" w:type="dxa"/>
            <w:vAlign w:val="bottom"/>
          </w:tcPr>
          <w:p w14:paraId="0EEF753E" w14:textId="77777777" w:rsidR="001B2CE3" w:rsidRPr="001845F0" w:rsidRDefault="001B2CE3">
            <w:pPr>
              <w:ind w:right="-72"/>
              <w:jc w:val="right"/>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01" w:type="dxa"/>
            <w:vAlign w:val="bottom"/>
            <w:hideMark/>
          </w:tcPr>
          <w:p w14:paraId="137186F2" w14:textId="77777777" w:rsidR="001B2CE3" w:rsidRPr="001845F0" w:rsidRDefault="001B2CE3">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030A3C2B" w14:textId="77777777" w:rsidTr="00FF32B9">
        <w:tc>
          <w:tcPr>
            <w:tcW w:w="5373" w:type="dxa"/>
            <w:vAlign w:val="bottom"/>
          </w:tcPr>
          <w:p w14:paraId="4EDC1C49" w14:textId="77777777" w:rsidR="001B2CE3" w:rsidRPr="001845F0" w:rsidRDefault="001B2CE3" w:rsidP="00295C3B">
            <w:pPr>
              <w:ind w:left="346"/>
              <w:rPr>
                <w:rFonts w:asciiTheme="minorBidi" w:hAnsiTheme="minorBidi" w:cstheme="minorBidi"/>
                <w:color w:val="000000" w:themeColor="text1"/>
                <w:sz w:val="26"/>
                <w:szCs w:val="26"/>
              </w:rPr>
            </w:pPr>
          </w:p>
        </w:tc>
        <w:tc>
          <w:tcPr>
            <w:tcW w:w="1701" w:type="dxa"/>
            <w:vAlign w:val="bottom"/>
          </w:tcPr>
          <w:p w14:paraId="6D35EC17" w14:textId="77777777" w:rsidR="001B2CE3" w:rsidRPr="001845F0" w:rsidRDefault="001B2CE3">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701" w:type="dxa"/>
            <w:vAlign w:val="bottom"/>
            <w:hideMark/>
          </w:tcPr>
          <w:p w14:paraId="48AF2AD0" w14:textId="77777777" w:rsidR="001B2CE3" w:rsidRPr="001845F0" w:rsidRDefault="001B2CE3">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280751D0" w14:textId="77777777" w:rsidTr="00FF32B9">
        <w:tc>
          <w:tcPr>
            <w:tcW w:w="5373" w:type="dxa"/>
            <w:vAlign w:val="bottom"/>
          </w:tcPr>
          <w:p w14:paraId="3AB2DF7D" w14:textId="77777777" w:rsidR="001B2CE3" w:rsidRPr="001845F0" w:rsidRDefault="001B2CE3" w:rsidP="00295C3B">
            <w:pPr>
              <w:pStyle w:val="Header"/>
              <w:tabs>
                <w:tab w:val="left" w:pos="720"/>
              </w:tabs>
              <w:ind w:left="346"/>
              <w:rPr>
                <w:rFonts w:asciiTheme="minorBidi" w:hAnsiTheme="minorBidi" w:cstheme="minorBidi"/>
                <w:b/>
                <w:bCs/>
                <w:color w:val="000000" w:themeColor="text1"/>
                <w:sz w:val="12"/>
                <w:szCs w:val="12"/>
                <w:lang w:eastAsia="en-US"/>
              </w:rPr>
            </w:pPr>
          </w:p>
        </w:tc>
        <w:tc>
          <w:tcPr>
            <w:tcW w:w="1701" w:type="dxa"/>
            <w:vAlign w:val="bottom"/>
          </w:tcPr>
          <w:p w14:paraId="7B349C25" w14:textId="77777777" w:rsidR="001B2CE3" w:rsidRPr="001845F0" w:rsidRDefault="001B2CE3">
            <w:pPr>
              <w:tabs>
                <w:tab w:val="decimal" w:pos="504"/>
                <w:tab w:val="right" w:pos="1275"/>
              </w:tabs>
              <w:ind w:right="-72"/>
              <w:jc w:val="right"/>
              <w:rPr>
                <w:rFonts w:asciiTheme="minorBidi" w:hAnsiTheme="minorBidi" w:cstheme="minorBidi"/>
                <w:color w:val="000000" w:themeColor="text1"/>
                <w:sz w:val="12"/>
                <w:szCs w:val="12"/>
              </w:rPr>
            </w:pPr>
          </w:p>
        </w:tc>
        <w:tc>
          <w:tcPr>
            <w:tcW w:w="1701" w:type="dxa"/>
            <w:vAlign w:val="bottom"/>
          </w:tcPr>
          <w:p w14:paraId="2C573134" w14:textId="77777777" w:rsidR="001B2CE3" w:rsidRPr="001845F0" w:rsidRDefault="001B2CE3">
            <w:pPr>
              <w:tabs>
                <w:tab w:val="decimal" w:pos="504"/>
                <w:tab w:val="right" w:pos="1275"/>
              </w:tabs>
              <w:ind w:right="-72"/>
              <w:jc w:val="right"/>
              <w:rPr>
                <w:rFonts w:asciiTheme="minorBidi" w:hAnsiTheme="minorBidi" w:cstheme="minorBidi"/>
                <w:color w:val="000000" w:themeColor="text1"/>
                <w:sz w:val="12"/>
                <w:szCs w:val="12"/>
              </w:rPr>
            </w:pPr>
          </w:p>
        </w:tc>
      </w:tr>
      <w:tr w:rsidR="00214F9F" w:rsidRPr="001845F0" w14:paraId="6264022C" w14:textId="77777777" w:rsidTr="00FF32B9">
        <w:tc>
          <w:tcPr>
            <w:tcW w:w="5373" w:type="dxa"/>
            <w:vAlign w:val="bottom"/>
            <w:hideMark/>
          </w:tcPr>
          <w:p w14:paraId="3BDA5BB3" w14:textId="3A82C20E" w:rsidR="001B2CE3" w:rsidRPr="001845F0" w:rsidRDefault="001B2CE3" w:rsidP="00295C3B">
            <w:pPr>
              <w:pStyle w:val="Header"/>
              <w:tabs>
                <w:tab w:val="left" w:pos="720"/>
              </w:tabs>
              <w:ind w:left="346"/>
              <w:rPr>
                <w:rFonts w:asciiTheme="minorBidi" w:hAnsiTheme="minorBidi" w:cstheme="minorBidi"/>
                <w:b/>
                <w:bCs/>
                <w:color w:val="000000" w:themeColor="text1"/>
                <w:sz w:val="26"/>
                <w:szCs w:val="26"/>
                <w:lang w:eastAsia="en-US"/>
              </w:rPr>
            </w:pPr>
            <w:r w:rsidRPr="001845F0">
              <w:rPr>
                <w:rFonts w:asciiTheme="minorBidi" w:hAnsiTheme="minorBidi" w:cstheme="minorBidi"/>
                <w:b/>
                <w:bCs/>
                <w:color w:val="000000" w:themeColor="text1"/>
                <w:sz w:val="26"/>
                <w:szCs w:val="26"/>
                <w:lang w:eastAsia="en-US"/>
              </w:rPr>
              <w:t xml:space="preserve">For the </w:t>
            </w:r>
            <w:r w:rsidR="003C40C7">
              <w:rPr>
                <w:rFonts w:asciiTheme="minorBidi" w:hAnsiTheme="minorBidi" w:cstheme="minorBidi"/>
                <w:b/>
                <w:bCs/>
                <w:color w:val="000000" w:themeColor="text1"/>
                <w:sz w:val="26"/>
                <w:szCs w:val="26"/>
                <w:lang w:eastAsia="en-US"/>
              </w:rPr>
              <w:t>six</w:t>
            </w:r>
            <w:r w:rsidR="003D44C8" w:rsidRPr="001845F0">
              <w:rPr>
                <w:rFonts w:asciiTheme="minorBidi" w:hAnsiTheme="minorBidi" w:cstheme="minorBidi"/>
                <w:b/>
                <w:bCs/>
                <w:color w:val="000000" w:themeColor="text1"/>
                <w:sz w:val="26"/>
                <w:szCs w:val="26"/>
                <w:lang w:val="en-GB" w:eastAsia="en-US"/>
              </w:rPr>
              <w:t>-month</w:t>
            </w:r>
            <w:r w:rsidRPr="001845F0">
              <w:rPr>
                <w:rFonts w:asciiTheme="minorBidi" w:hAnsiTheme="minorBidi" w:cstheme="minorBidi"/>
                <w:b/>
                <w:bCs/>
                <w:color w:val="000000" w:themeColor="text1"/>
                <w:sz w:val="26"/>
                <w:szCs w:val="26"/>
                <w:lang w:val="en-GB" w:eastAsia="en-US"/>
              </w:rPr>
              <w:t xml:space="preserve"> period ended </w:t>
            </w:r>
            <w:r w:rsidR="002946A5" w:rsidRPr="002946A5">
              <w:rPr>
                <w:rFonts w:asciiTheme="minorBidi" w:hAnsiTheme="minorBidi" w:cstheme="minorBidi"/>
                <w:b/>
                <w:bCs/>
                <w:color w:val="000000" w:themeColor="text1"/>
                <w:sz w:val="26"/>
                <w:szCs w:val="26"/>
                <w:lang w:val="en-GB" w:eastAsia="en-US"/>
              </w:rPr>
              <w:t>30 June</w:t>
            </w:r>
            <w:r w:rsidRPr="001845F0">
              <w:rPr>
                <w:rFonts w:asciiTheme="minorBidi" w:hAnsiTheme="minorBidi" w:cstheme="minorBidi"/>
                <w:b/>
                <w:bCs/>
                <w:color w:val="000000" w:themeColor="text1"/>
                <w:sz w:val="26"/>
                <w:szCs w:val="26"/>
                <w:lang w:val="en-GB" w:eastAsia="en-US"/>
              </w:rPr>
              <w:t xml:space="preserve"> </w:t>
            </w:r>
            <w:r w:rsidR="002946A5" w:rsidRPr="002946A5">
              <w:rPr>
                <w:rFonts w:asciiTheme="minorBidi" w:hAnsiTheme="minorBidi" w:cstheme="minorBidi"/>
                <w:b/>
                <w:bCs/>
                <w:color w:val="000000" w:themeColor="text1"/>
                <w:sz w:val="26"/>
                <w:szCs w:val="26"/>
                <w:lang w:val="en-GB" w:eastAsia="en-US"/>
              </w:rPr>
              <w:t>2025</w:t>
            </w:r>
          </w:p>
        </w:tc>
        <w:tc>
          <w:tcPr>
            <w:tcW w:w="1701" w:type="dxa"/>
            <w:vAlign w:val="bottom"/>
          </w:tcPr>
          <w:p w14:paraId="42FCB247" w14:textId="77777777" w:rsidR="001B2CE3" w:rsidRPr="001845F0" w:rsidRDefault="001B2CE3">
            <w:pPr>
              <w:tabs>
                <w:tab w:val="decimal" w:pos="504"/>
                <w:tab w:val="right" w:pos="1275"/>
              </w:tabs>
              <w:ind w:right="-72"/>
              <w:jc w:val="right"/>
              <w:rPr>
                <w:rFonts w:asciiTheme="minorBidi" w:hAnsiTheme="minorBidi" w:cstheme="minorBidi"/>
                <w:color w:val="000000" w:themeColor="text1"/>
                <w:sz w:val="26"/>
                <w:szCs w:val="26"/>
              </w:rPr>
            </w:pPr>
          </w:p>
        </w:tc>
        <w:tc>
          <w:tcPr>
            <w:tcW w:w="1701" w:type="dxa"/>
            <w:vAlign w:val="bottom"/>
          </w:tcPr>
          <w:p w14:paraId="735015DF" w14:textId="77777777" w:rsidR="001B2CE3" w:rsidRPr="001845F0" w:rsidRDefault="001B2CE3">
            <w:pPr>
              <w:tabs>
                <w:tab w:val="decimal" w:pos="504"/>
                <w:tab w:val="right" w:pos="1275"/>
              </w:tabs>
              <w:ind w:right="-72"/>
              <w:jc w:val="right"/>
              <w:rPr>
                <w:rFonts w:asciiTheme="minorBidi" w:hAnsiTheme="minorBidi" w:cstheme="minorBidi"/>
                <w:color w:val="000000" w:themeColor="text1"/>
                <w:sz w:val="26"/>
                <w:szCs w:val="26"/>
              </w:rPr>
            </w:pPr>
          </w:p>
        </w:tc>
      </w:tr>
      <w:tr w:rsidR="00214F9F" w:rsidRPr="001845F0" w14:paraId="0A67FD5C" w14:textId="77777777" w:rsidTr="00FF32B9">
        <w:tc>
          <w:tcPr>
            <w:tcW w:w="5373" w:type="dxa"/>
            <w:vAlign w:val="bottom"/>
            <w:hideMark/>
          </w:tcPr>
          <w:p w14:paraId="31B43D0F" w14:textId="77777777" w:rsidR="001B2CE3" w:rsidRPr="001845F0" w:rsidRDefault="001B2CE3" w:rsidP="00295C3B">
            <w:pPr>
              <w:pStyle w:val="Header"/>
              <w:tabs>
                <w:tab w:val="left" w:pos="720"/>
              </w:tabs>
              <w:ind w:left="346"/>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Opening net book amount</w:t>
            </w:r>
          </w:p>
        </w:tc>
        <w:tc>
          <w:tcPr>
            <w:tcW w:w="1701" w:type="dxa"/>
            <w:vAlign w:val="bottom"/>
          </w:tcPr>
          <w:p w14:paraId="6A973194" w14:textId="1F22FC50" w:rsidR="001B2CE3" w:rsidRPr="001845F0" w:rsidRDefault="002946A5">
            <w:pPr>
              <w:ind w:left="-29"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2</w:t>
            </w:r>
            <w:r w:rsidR="005C714F"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483</w:t>
            </w:r>
          </w:p>
        </w:tc>
        <w:tc>
          <w:tcPr>
            <w:tcW w:w="1701" w:type="dxa"/>
            <w:vAlign w:val="bottom"/>
          </w:tcPr>
          <w:p w14:paraId="4555DF65" w14:textId="193DEDB5" w:rsidR="001B2CE3" w:rsidRPr="001845F0" w:rsidRDefault="00D66B7D">
            <w:pPr>
              <w:ind w:left="-29" w:right="-72"/>
              <w:jc w:val="right"/>
              <w:rPr>
                <w:rFonts w:asciiTheme="minorBidi" w:eastAsia="MS Mincho" w:hAnsiTheme="minorBidi" w:cstheme="minorBidi"/>
                <w:color w:val="000000" w:themeColor="text1"/>
                <w:sz w:val="26"/>
                <w:szCs w:val="26"/>
              </w:rPr>
            </w:pPr>
            <w:r w:rsidRPr="001845F0">
              <w:rPr>
                <w:rFonts w:asciiTheme="minorBidi" w:eastAsia="MS Mincho" w:hAnsiTheme="minorBidi" w:cstheme="minorBidi"/>
                <w:color w:val="000000" w:themeColor="text1"/>
                <w:sz w:val="26"/>
                <w:szCs w:val="26"/>
              </w:rPr>
              <w:t>-</w:t>
            </w:r>
          </w:p>
        </w:tc>
      </w:tr>
      <w:tr w:rsidR="00FB2B24" w:rsidRPr="001845F0" w14:paraId="494616D1" w14:textId="77777777" w:rsidTr="00FF32B9">
        <w:tc>
          <w:tcPr>
            <w:tcW w:w="5373" w:type="dxa"/>
            <w:vAlign w:val="bottom"/>
          </w:tcPr>
          <w:p w14:paraId="787ABFF2" w14:textId="02107564" w:rsidR="00FB2B24" w:rsidRPr="001845F0" w:rsidRDefault="00FB2B24" w:rsidP="00295C3B">
            <w:pPr>
              <w:pStyle w:val="Header"/>
              <w:tabs>
                <w:tab w:val="left" w:pos="720"/>
              </w:tabs>
              <w:ind w:left="346"/>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rPr>
              <w:t>Additions</w:t>
            </w:r>
          </w:p>
        </w:tc>
        <w:tc>
          <w:tcPr>
            <w:tcW w:w="1701" w:type="dxa"/>
            <w:vAlign w:val="bottom"/>
          </w:tcPr>
          <w:p w14:paraId="1822A4CC" w14:textId="65701296" w:rsidR="00FB2B24" w:rsidRPr="002946A5" w:rsidRDefault="00FB2B24">
            <w:pPr>
              <w:ind w:left="-29" w:right="-72"/>
              <w:jc w:val="right"/>
              <w:rPr>
                <w:rFonts w:asciiTheme="minorBidi" w:eastAsia="MS Mincho" w:hAnsiTheme="minorBidi" w:cstheme="minorBidi"/>
                <w:color w:val="000000" w:themeColor="text1"/>
                <w:sz w:val="26"/>
                <w:szCs w:val="26"/>
                <w:lang w:val="en-GB"/>
              </w:rPr>
            </w:pPr>
            <w:r>
              <w:rPr>
                <w:rFonts w:asciiTheme="minorBidi" w:eastAsia="MS Mincho" w:hAnsiTheme="minorBidi" w:cstheme="minorBidi"/>
                <w:color w:val="000000" w:themeColor="text1"/>
                <w:sz w:val="26"/>
                <w:szCs w:val="26"/>
                <w:lang w:val="en-GB"/>
              </w:rPr>
              <w:t>101</w:t>
            </w:r>
          </w:p>
        </w:tc>
        <w:tc>
          <w:tcPr>
            <w:tcW w:w="1701" w:type="dxa"/>
            <w:vAlign w:val="bottom"/>
          </w:tcPr>
          <w:p w14:paraId="0418DF95" w14:textId="57AD84EA" w:rsidR="00FB2B24" w:rsidRPr="001845F0" w:rsidRDefault="00EB7D19">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r>
      <w:tr w:rsidR="00DF2C22" w:rsidRPr="001845F0" w14:paraId="70066E6E" w14:textId="77777777" w:rsidTr="00FF32B9">
        <w:tc>
          <w:tcPr>
            <w:tcW w:w="5373" w:type="dxa"/>
            <w:vAlign w:val="bottom"/>
          </w:tcPr>
          <w:p w14:paraId="02F0181E" w14:textId="7F91799D" w:rsidR="00DF2C22" w:rsidRPr="001845F0" w:rsidRDefault="00DF2C22" w:rsidP="00295C3B">
            <w:pPr>
              <w:pStyle w:val="Header"/>
              <w:tabs>
                <w:tab w:val="left" w:pos="720"/>
              </w:tabs>
              <w:ind w:left="346"/>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Disposal</w:t>
            </w:r>
          </w:p>
        </w:tc>
        <w:tc>
          <w:tcPr>
            <w:tcW w:w="1701" w:type="dxa"/>
            <w:vAlign w:val="bottom"/>
          </w:tcPr>
          <w:p w14:paraId="4FD9FB62" w14:textId="1C01A2EF" w:rsidR="00DF2C22" w:rsidRDefault="00326732">
            <w:pPr>
              <w:ind w:left="-29" w:right="-72"/>
              <w:jc w:val="right"/>
              <w:rPr>
                <w:rFonts w:asciiTheme="minorBidi" w:eastAsia="MS Mincho" w:hAnsiTheme="minorBidi" w:cstheme="minorBidi"/>
                <w:color w:val="000000" w:themeColor="text1"/>
                <w:sz w:val="26"/>
                <w:szCs w:val="26"/>
                <w:lang w:val="en-GB"/>
              </w:rPr>
            </w:pPr>
            <w:r>
              <w:rPr>
                <w:rFonts w:asciiTheme="minorBidi" w:eastAsia="MS Mincho" w:hAnsiTheme="minorBidi" w:cstheme="minorBidi"/>
                <w:color w:val="000000" w:themeColor="text1"/>
                <w:sz w:val="26"/>
                <w:szCs w:val="26"/>
                <w:lang w:val="en-GB"/>
              </w:rPr>
              <w:t>(165)</w:t>
            </w:r>
          </w:p>
        </w:tc>
        <w:tc>
          <w:tcPr>
            <w:tcW w:w="1701" w:type="dxa"/>
            <w:vAlign w:val="bottom"/>
          </w:tcPr>
          <w:p w14:paraId="788DB930" w14:textId="36D0E391" w:rsidR="00DF2C22" w:rsidRPr="001845F0" w:rsidRDefault="00EB7D19">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r>
      <w:tr w:rsidR="00A41F8A" w:rsidRPr="001845F0" w14:paraId="0D4117CC" w14:textId="77777777" w:rsidTr="00FF32B9">
        <w:tc>
          <w:tcPr>
            <w:tcW w:w="5373" w:type="dxa"/>
            <w:vAlign w:val="bottom"/>
          </w:tcPr>
          <w:p w14:paraId="1BB745F3" w14:textId="12E70927" w:rsidR="00A41F8A" w:rsidRPr="001845F0" w:rsidRDefault="00A41F8A" w:rsidP="00295C3B">
            <w:pPr>
              <w:pStyle w:val="Header"/>
              <w:tabs>
                <w:tab w:val="left" w:pos="720"/>
              </w:tabs>
              <w:ind w:left="346"/>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rPr>
              <w:t xml:space="preserve">Change status </w:t>
            </w:r>
            <w:r w:rsidR="00920650">
              <w:rPr>
                <w:rFonts w:asciiTheme="minorBidi" w:hAnsiTheme="minorBidi" w:cstheme="minorBidi"/>
                <w:color w:val="000000" w:themeColor="text1"/>
                <w:sz w:val="26"/>
                <w:szCs w:val="26"/>
              </w:rPr>
              <w:t xml:space="preserve">of </w:t>
            </w:r>
            <w:r w:rsidRPr="001845F0">
              <w:rPr>
                <w:rFonts w:asciiTheme="minorBidi" w:hAnsiTheme="minorBidi" w:cstheme="minorBidi"/>
                <w:color w:val="000000" w:themeColor="text1"/>
                <w:sz w:val="26"/>
                <w:szCs w:val="26"/>
              </w:rPr>
              <w:t>investments</w:t>
            </w:r>
          </w:p>
        </w:tc>
        <w:tc>
          <w:tcPr>
            <w:tcW w:w="1701" w:type="dxa"/>
            <w:vAlign w:val="bottom"/>
          </w:tcPr>
          <w:p w14:paraId="61033EF0" w14:textId="284A066C" w:rsidR="00A41F8A" w:rsidRPr="002946A5" w:rsidRDefault="00920650">
            <w:pPr>
              <w:ind w:left="-29" w:right="-72"/>
              <w:jc w:val="right"/>
              <w:rPr>
                <w:rFonts w:asciiTheme="minorBidi" w:eastAsia="MS Mincho" w:hAnsiTheme="minorBidi" w:cstheme="minorBidi"/>
                <w:color w:val="000000" w:themeColor="text1"/>
                <w:sz w:val="26"/>
                <w:szCs w:val="26"/>
                <w:lang w:val="en-GB"/>
              </w:rPr>
            </w:pPr>
            <w:r w:rsidRPr="00920650">
              <w:rPr>
                <w:rFonts w:asciiTheme="minorBidi" w:eastAsia="MS Mincho" w:hAnsiTheme="minorBidi" w:cstheme="minorBidi"/>
                <w:color w:val="000000" w:themeColor="text1"/>
                <w:sz w:val="26"/>
                <w:szCs w:val="26"/>
                <w:lang w:val="en-GB"/>
              </w:rPr>
              <w:t>(310)</w:t>
            </w:r>
          </w:p>
        </w:tc>
        <w:tc>
          <w:tcPr>
            <w:tcW w:w="1701" w:type="dxa"/>
            <w:vAlign w:val="bottom"/>
          </w:tcPr>
          <w:p w14:paraId="549257DA" w14:textId="06B7145C" w:rsidR="00A41F8A" w:rsidRPr="001845F0" w:rsidRDefault="00EB7D19">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r>
      <w:tr w:rsidR="00D93D17" w:rsidRPr="001845F0" w14:paraId="29021680" w14:textId="77777777" w:rsidTr="00FF32B9">
        <w:tc>
          <w:tcPr>
            <w:tcW w:w="5373" w:type="dxa"/>
            <w:vAlign w:val="bottom"/>
          </w:tcPr>
          <w:p w14:paraId="3B6E71A1" w14:textId="3991BE49" w:rsidR="00D93D17" w:rsidRPr="001845F0" w:rsidRDefault="00D93D17" w:rsidP="00D93D17">
            <w:pPr>
              <w:pStyle w:val="Header"/>
              <w:tabs>
                <w:tab w:val="left" w:pos="720"/>
              </w:tabs>
              <w:ind w:left="346"/>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Share of profit of interests in joint ventures</w:t>
            </w:r>
          </w:p>
        </w:tc>
        <w:tc>
          <w:tcPr>
            <w:tcW w:w="1701" w:type="dxa"/>
            <w:vAlign w:val="bottom"/>
          </w:tcPr>
          <w:p w14:paraId="170A02C2" w14:textId="1FBDD409" w:rsidR="00D93D17" w:rsidRPr="001845F0" w:rsidRDefault="00EB7D19" w:rsidP="00DB2E16">
            <w:pPr>
              <w:pBdr>
                <w:bottom w:val="single" w:sz="4" w:space="1" w:color="auto"/>
              </w:pBd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139</w:t>
            </w:r>
          </w:p>
        </w:tc>
        <w:tc>
          <w:tcPr>
            <w:tcW w:w="1701" w:type="dxa"/>
            <w:vAlign w:val="bottom"/>
          </w:tcPr>
          <w:p w14:paraId="76189B13" w14:textId="3EFDDA9D" w:rsidR="00D93D17" w:rsidRPr="001845F0" w:rsidRDefault="00EB7D19" w:rsidP="00DB2E16">
            <w:pPr>
              <w:pBdr>
                <w:bottom w:val="single" w:sz="4" w:space="1" w:color="auto"/>
              </w:pBd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r>
      <w:tr w:rsidR="00D93D17" w:rsidRPr="001845F0" w14:paraId="44CF30D2" w14:textId="77777777" w:rsidTr="00FF32B9">
        <w:trPr>
          <w:trHeight w:val="81"/>
        </w:trPr>
        <w:tc>
          <w:tcPr>
            <w:tcW w:w="5373" w:type="dxa"/>
            <w:vAlign w:val="bottom"/>
          </w:tcPr>
          <w:p w14:paraId="6225D19F" w14:textId="77777777" w:rsidR="00D93D17" w:rsidRPr="001845F0" w:rsidRDefault="00D93D17" w:rsidP="00D93D17">
            <w:pPr>
              <w:pStyle w:val="Header"/>
              <w:tabs>
                <w:tab w:val="left" w:pos="720"/>
              </w:tabs>
              <w:ind w:left="346"/>
              <w:rPr>
                <w:rFonts w:asciiTheme="minorBidi" w:hAnsiTheme="minorBidi" w:cstheme="minorBidi"/>
                <w:color w:val="000000" w:themeColor="text1"/>
                <w:sz w:val="12"/>
                <w:szCs w:val="12"/>
                <w:lang w:eastAsia="en-US"/>
              </w:rPr>
            </w:pPr>
          </w:p>
        </w:tc>
        <w:tc>
          <w:tcPr>
            <w:tcW w:w="1701" w:type="dxa"/>
            <w:vAlign w:val="bottom"/>
          </w:tcPr>
          <w:p w14:paraId="5FE7B80C" w14:textId="77777777" w:rsidR="00D93D17" w:rsidRPr="001845F0" w:rsidRDefault="00D93D17" w:rsidP="00D93D17">
            <w:pPr>
              <w:tabs>
                <w:tab w:val="decimal" w:pos="504"/>
                <w:tab w:val="right" w:pos="1275"/>
              </w:tabs>
              <w:ind w:right="-72"/>
              <w:jc w:val="right"/>
              <w:rPr>
                <w:rFonts w:asciiTheme="minorBidi" w:hAnsiTheme="minorBidi" w:cstheme="minorBidi"/>
                <w:snapToGrid w:val="0"/>
                <w:color w:val="000000" w:themeColor="text1"/>
                <w:sz w:val="12"/>
                <w:szCs w:val="12"/>
                <w:lang w:eastAsia="th-TH"/>
              </w:rPr>
            </w:pPr>
          </w:p>
        </w:tc>
        <w:tc>
          <w:tcPr>
            <w:tcW w:w="1701" w:type="dxa"/>
            <w:vAlign w:val="bottom"/>
          </w:tcPr>
          <w:p w14:paraId="578C84CA" w14:textId="77777777" w:rsidR="00D93D17" w:rsidRPr="001845F0" w:rsidRDefault="00D93D17" w:rsidP="00D93D17">
            <w:pPr>
              <w:tabs>
                <w:tab w:val="decimal" w:pos="504"/>
                <w:tab w:val="right" w:pos="1275"/>
              </w:tabs>
              <w:ind w:right="-72"/>
              <w:jc w:val="right"/>
              <w:rPr>
                <w:rFonts w:asciiTheme="minorBidi" w:hAnsiTheme="minorBidi" w:cstheme="minorBidi"/>
                <w:snapToGrid w:val="0"/>
                <w:color w:val="000000" w:themeColor="text1"/>
                <w:sz w:val="12"/>
                <w:szCs w:val="12"/>
                <w:lang w:eastAsia="th-TH"/>
              </w:rPr>
            </w:pPr>
          </w:p>
        </w:tc>
      </w:tr>
      <w:tr w:rsidR="00D93D17" w:rsidRPr="001845F0" w14:paraId="33EB3DFD" w14:textId="77777777" w:rsidTr="00FF32B9">
        <w:trPr>
          <w:trHeight w:val="308"/>
        </w:trPr>
        <w:tc>
          <w:tcPr>
            <w:tcW w:w="5373" w:type="dxa"/>
            <w:vAlign w:val="bottom"/>
            <w:hideMark/>
          </w:tcPr>
          <w:p w14:paraId="5B90B04B" w14:textId="77777777" w:rsidR="00D93D17" w:rsidRPr="001845F0" w:rsidRDefault="00D93D17" w:rsidP="00D93D17">
            <w:pPr>
              <w:pStyle w:val="Header"/>
              <w:tabs>
                <w:tab w:val="left" w:pos="720"/>
              </w:tabs>
              <w:ind w:left="346"/>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Closing net book amount</w:t>
            </w:r>
          </w:p>
        </w:tc>
        <w:tc>
          <w:tcPr>
            <w:tcW w:w="1701" w:type="dxa"/>
            <w:vAlign w:val="bottom"/>
          </w:tcPr>
          <w:p w14:paraId="58C81C70" w14:textId="5E5400BF" w:rsidR="00D93D17" w:rsidRPr="001845F0" w:rsidRDefault="00EB7D19" w:rsidP="00D93D17">
            <w:pPr>
              <w:pBdr>
                <w:bottom w:val="double" w:sz="4" w:space="1" w:color="auto"/>
              </w:pBdr>
              <w:ind w:right="-72"/>
              <w:jc w:val="right"/>
              <w:rPr>
                <w:rFonts w:asciiTheme="minorBidi" w:hAnsiTheme="minorBidi" w:cstheme="minorBidi"/>
                <w:snapToGrid w:val="0"/>
                <w:color w:val="000000" w:themeColor="text1"/>
                <w:sz w:val="26"/>
                <w:szCs w:val="26"/>
                <w:lang w:eastAsia="th-TH"/>
              </w:rPr>
            </w:pPr>
            <w:r>
              <w:rPr>
                <w:rFonts w:asciiTheme="minorBidi" w:hAnsiTheme="minorBidi" w:cstheme="minorBidi"/>
                <w:snapToGrid w:val="0"/>
                <w:color w:val="000000" w:themeColor="text1"/>
                <w:sz w:val="26"/>
                <w:szCs w:val="26"/>
                <w:lang w:eastAsia="th-TH"/>
              </w:rPr>
              <w:t>2,248</w:t>
            </w:r>
          </w:p>
        </w:tc>
        <w:tc>
          <w:tcPr>
            <w:tcW w:w="1701" w:type="dxa"/>
            <w:vAlign w:val="bottom"/>
          </w:tcPr>
          <w:p w14:paraId="0FF7E3CF" w14:textId="2BB88D1B" w:rsidR="00D93D17" w:rsidRPr="001845F0" w:rsidRDefault="00EB7D19" w:rsidP="00D93D17">
            <w:pPr>
              <w:pBdr>
                <w:bottom w:val="double" w:sz="4" w:space="1" w:color="auto"/>
              </w:pBdr>
              <w:ind w:right="-72"/>
              <w:jc w:val="right"/>
              <w:rPr>
                <w:rFonts w:asciiTheme="minorBidi" w:hAnsiTheme="minorBidi" w:cstheme="minorBidi"/>
                <w:snapToGrid w:val="0"/>
                <w:color w:val="000000" w:themeColor="text1"/>
                <w:sz w:val="26"/>
                <w:szCs w:val="26"/>
                <w:cs/>
                <w:lang w:eastAsia="th-TH"/>
              </w:rPr>
            </w:pPr>
            <w:r>
              <w:rPr>
                <w:rFonts w:asciiTheme="minorBidi" w:hAnsiTheme="minorBidi" w:cstheme="minorBidi"/>
                <w:snapToGrid w:val="0"/>
                <w:color w:val="000000" w:themeColor="text1"/>
                <w:sz w:val="26"/>
                <w:szCs w:val="26"/>
                <w:lang w:eastAsia="th-TH"/>
              </w:rPr>
              <w:t>-</w:t>
            </w:r>
          </w:p>
        </w:tc>
      </w:tr>
    </w:tbl>
    <w:p w14:paraId="045F85F1" w14:textId="1B4E0F3B" w:rsidR="00966939" w:rsidRPr="008D6F02" w:rsidRDefault="00966939">
      <w:pPr>
        <w:jc w:val="left"/>
        <w:rPr>
          <w:rFonts w:asciiTheme="minorBidi" w:hAnsiTheme="minorBidi" w:cstheme="minorBidi"/>
          <w:color w:val="000000" w:themeColor="text1"/>
          <w:sz w:val="26"/>
          <w:szCs w:val="26"/>
          <w:lang w:val="en-GB"/>
        </w:rPr>
      </w:pPr>
    </w:p>
    <w:p w14:paraId="64814155" w14:textId="2415DF10" w:rsidR="00923D7F" w:rsidRPr="009A0135" w:rsidRDefault="009A0135" w:rsidP="009A0135">
      <w:pPr>
        <w:ind w:left="360" w:firstLine="720"/>
        <w:jc w:val="left"/>
        <w:rPr>
          <w:rFonts w:asciiTheme="minorBidi" w:hAnsiTheme="minorBidi" w:cstheme="minorBidi"/>
          <w:color w:val="000000" w:themeColor="text1"/>
          <w:sz w:val="26"/>
          <w:szCs w:val="26"/>
          <w:lang w:val="en-GB"/>
        </w:rPr>
      </w:pPr>
      <w:r w:rsidRPr="009A0135">
        <w:rPr>
          <w:rFonts w:asciiTheme="minorBidi" w:hAnsiTheme="minorBidi" w:cstheme="minorBidi"/>
          <w:color w:val="000000" w:themeColor="text1"/>
          <w:sz w:val="26"/>
          <w:szCs w:val="26"/>
          <w:lang w:val="en-GB"/>
        </w:rPr>
        <w:t xml:space="preserve">Significant changes in </w:t>
      </w:r>
      <w:r w:rsidR="007E428B">
        <w:rPr>
          <w:rFonts w:asciiTheme="minorBidi" w:hAnsiTheme="minorBidi" w:cstheme="minorBidi"/>
          <w:color w:val="000000" w:themeColor="text1"/>
          <w:sz w:val="26"/>
          <w:szCs w:val="26"/>
          <w:lang w:val="en-GB"/>
        </w:rPr>
        <w:t>i</w:t>
      </w:r>
      <w:r w:rsidR="007E428B" w:rsidRPr="007E428B">
        <w:rPr>
          <w:rFonts w:asciiTheme="minorBidi" w:hAnsiTheme="minorBidi" w:cstheme="minorBidi"/>
          <w:color w:val="000000" w:themeColor="text1"/>
          <w:sz w:val="26"/>
          <w:szCs w:val="26"/>
          <w:lang w:val="en-GB"/>
        </w:rPr>
        <w:t>nterests</w:t>
      </w:r>
      <w:r w:rsidRPr="009A0135">
        <w:rPr>
          <w:rFonts w:asciiTheme="minorBidi" w:hAnsiTheme="minorBidi" w:cstheme="minorBidi"/>
          <w:color w:val="000000" w:themeColor="text1"/>
          <w:sz w:val="26"/>
          <w:szCs w:val="26"/>
          <w:lang w:val="en-GB"/>
        </w:rPr>
        <w:t xml:space="preserve"> in </w:t>
      </w:r>
      <w:r w:rsidR="007E428B" w:rsidRPr="007E428B">
        <w:rPr>
          <w:rFonts w:asciiTheme="minorBidi" w:hAnsiTheme="minorBidi" w:cstheme="minorBidi"/>
          <w:color w:val="000000" w:themeColor="text1"/>
          <w:sz w:val="26"/>
          <w:szCs w:val="26"/>
          <w:lang w:val="en-GB"/>
        </w:rPr>
        <w:t>joint ventures</w:t>
      </w:r>
      <w:r w:rsidRPr="009A0135">
        <w:rPr>
          <w:rFonts w:asciiTheme="minorBidi" w:hAnsiTheme="minorBidi" w:cstheme="minorBidi"/>
          <w:color w:val="000000" w:themeColor="text1"/>
          <w:sz w:val="26"/>
          <w:szCs w:val="26"/>
          <w:lang w:val="en-GB"/>
        </w:rPr>
        <w:t xml:space="preserve"> for the period ended </w:t>
      </w:r>
      <w:r w:rsidRPr="009A0135">
        <w:rPr>
          <w:rFonts w:asciiTheme="minorBidi" w:hAnsiTheme="minorBidi" w:cstheme="minorBidi"/>
          <w:color w:val="000000" w:themeColor="text1"/>
          <w:sz w:val="26"/>
          <w:szCs w:val="26"/>
          <w:cs/>
          <w:lang w:val="en-GB"/>
        </w:rPr>
        <w:t xml:space="preserve">30 </w:t>
      </w:r>
      <w:r w:rsidRPr="009A0135">
        <w:rPr>
          <w:rFonts w:asciiTheme="minorBidi" w:hAnsiTheme="minorBidi" w:cstheme="minorBidi"/>
          <w:color w:val="000000" w:themeColor="text1"/>
          <w:sz w:val="26"/>
          <w:szCs w:val="26"/>
          <w:lang w:val="en-GB"/>
        </w:rPr>
        <w:t xml:space="preserve">June </w:t>
      </w:r>
      <w:r w:rsidRPr="009A0135">
        <w:rPr>
          <w:rFonts w:asciiTheme="minorBidi" w:hAnsiTheme="minorBidi" w:cstheme="minorBidi"/>
          <w:color w:val="000000" w:themeColor="text1"/>
          <w:sz w:val="26"/>
          <w:szCs w:val="26"/>
          <w:cs/>
          <w:lang w:val="en-GB"/>
        </w:rPr>
        <w:t xml:space="preserve">2025 </w:t>
      </w:r>
      <w:r w:rsidRPr="009A0135">
        <w:rPr>
          <w:rFonts w:asciiTheme="minorBidi" w:hAnsiTheme="minorBidi" w:cstheme="minorBidi"/>
          <w:color w:val="000000" w:themeColor="text1"/>
          <w:sz w:val="26"/>
          <w:szCs w:val="26"/>
          <w:lang w:val="en-GB"/>
        </w:rPr>
        <w:t>comprise:</w:t>
      </w:r>
    </w:p>
    <w:p w14:paraId="77F98D30" w14:textId="77777777" w:rsidR="009A0135" w:rsidRPr="009A0135" w:rsidRDefault="009A0135" w:rsidP="009A0135">
      <w:pPr>
        <w:ind w:left="360" w:firstLine="720"/>
        <w:jc w:val="left"/>
        <w:rPr>
          <w:rFonts w:asciiTheme="minorBidi" w:hAnsiTheme="minorBidi" w:cstheme="minorBidi"/>
          <w:color w:val="000000" w:themeColor="text1"/>
          <w:sz w:val="26"/>
          <w:szCs w:val="26"/>
          <w:lang w:val="en-GB"/>
        </w:rPr>
      </w:pPr>
    </w:p>
    <w:p w14:paraId="60E98A30" w14:textId="5346AF22" w:rsidR="008B0555" w:rsidRPr="00BB6A53" w:rsidRDefault="008B0555" w:rsidP="008B0555">
      <w:pPr>
        <w:pStyle w:val="ListParagraph"/>
        <w:numPr>
          <w:ilvl w:val="0"/>
          <w:numId w:val="15"/>
        </w:numPr>
        <w:rPr>
          <w:rFonts w:asciiTheme="minorBidi" w:hAnsiTheme="minorBidi" w:cstheme="minorBidi"/>
          <w:color w:val="000000" w:themeColor="text1"/>
          <w:sz w:val="26"/>
          <w:szCs w:val="26"/>
          <w:lang w:val="en-GB"/>
        </w:rPr>
      </w:pPr>
      <w:r w:rsidRPr="00BB6A53">
        <w:rPr>
          <w:rFonts w:asciiTheme="minorBidi" w:hAnsiTheme="minorBidi" w:cstheme="minorBidi"/>
          <w:color w:val="000000" w:themeColor="text1"/>
          <w:sz w:val="26"/>
          <w:szCs w:val="26"/>
          <w:lang w:val="en-GB"/>
        </w:rPr>
        <w:t>During the period of 2025, a subsidiary of the Group additionally invested in</w:t>
      </w:r>
      <w:r w:rsidR="00037004" w:rsidRPr="00BB6A53">
        <w:t xml:space="preserve"> </w:t>
      </w:r>
      <w:r w:rsidR="00037004" w:rsidRPr="00BB6A53">
        <w:rPr>
          <w:rFonts w:asciiTheme="minorBidi" w:hAnsiTheme="minorBidi" w:cstheme="minorBidi"/>
          <w:color w:val="000000" w:themeColor="text1"/>
          <w:sz w:val="26"/>
          <w:szCs w:val="26"/>
          <w:lang w:val="en-GB"/>
        </w:rPr>
        <w:t>MHG AWIL Pte. Ltd.</w:t>
      </w:r>
      <w:r w:rsidRPr="00BB6A53">
        <w:rPr>
          <w:rFonts w:asciiTheme="minorBidi" w:hAnsiTheme="minorBidi" w:cstheme="minorBidi"/>
          <w:color w:val="000000" w:themeColor="text1"/>
          <w:sz w:val="26"/>
          <w:szCs w:val="26"/>
          <w:lang w:val="en-GB"/>
        </w:rPr>
        <w:t xml:space="preserve"> of Baht 101 million for the Group's interests and the investment portion remains 50% interest.</w:t>
      </w:r>
    </w:p>
    <w:p w14:paraId="7D8AD916" w14:textId="77777777" w:rsidR="008B0555" w:rsidRPr="00BB6A53" w:rsidRDefault="008B0555" w:rsidP="008B0555">
      <w:pPr>
        <w:pStyle w:val="ListParagraph"/>
        <w:ind w:left="1440"/>
        <w:jc w:val="thaiDistribute"/>
        <w:rPr>
          <w:rFonts w:asciiTheme="minorBidi" w:hAnsiTheme="minorBidi" w:cstheme="minorBidi"/>
          <w:color w:val="000000" w:themeColor="text1"/>
          <w:sz w:val="26"/>
          <w:szCs w:val="26"/>
          <w:lang w:val="en-GB"/>
        </w:rPr>
      </w:pPr>
    </w:p>
    <w:p w14:paraId="51F1BC5B" w14:textId="7D63EFF4" w:rsidR="00D43657" w:rsidRPr="00BB6A53" w:rsidRDefault="00722B58" w:rsidP="00C8179B">
      <w:pPr>
        <w:pStyle w:val="ListParagraph"/>
        <w:numPr>
          <w:ilvl w:val="0"/>
          <w:numId w:val="15"/>
        </w:numPr>
        <w:jc w:val="thaiDistribute"/>
        <w:rPr>
          <w:rFonts w:asciiTheme="minorBidi" w:hAnsiTheme="minorBidi" w:cstheme="minorBidi"/>
          <w:color w:val="000000" w:themeColor="text1"/>
          <w:sz w:val="26"/>
          <w:szCs w:val="26"/>
          <w:lang w:val="en-GB"/>
        </w:rPr>
      </w:pPr>
      <w:r w:rsidRPr="00BB6A53">
        <w:rPr>
          <w:rFonts w:asciiTheme="minorBidi" w:hAnsiTheme="minorBidi" w:cstheme="minorBidi"/>
          <w:color w:val="000000" w:themeColor="text1"/>
          <w:sz w:val="26"/>
          <w:szCs w:val="26"/>
          <w:lang w:val="en-GB"/>
        </w:rPr>
        <w:t xml:space="preserve">During the period of 2025, a subsidiary of the Group partially disposed </w:t>
      </w:r>
      <w:r w:rsidR="002D5DCC">
        <w:rPr>
          <w:rFonts w:asciiTheme="minorBidi" w:hAnsiTheme="minorBidi" w:cstheme="minorBidi"/>
          <w:color w:val="000000" w:themeColor="text1"/>
          <w:sz w:val="26"/>
          <w:szCs w:val="26"/>
          <w:lang w:val="en-GB"/>
        </w:rPr>
        <w:t>investment</w:t>
      </w:r>
      <w:r w:rsidRPr="00BB6A53">
        <w:rPr>
          <w:rFonts w:asciiTheme="minorBidi" w:hAnsiTheme="minorBidi" w:cstheme="minorBidi"/>
          <w:color w:val="000000" w:themeColor="text1"/>
          <w:sz w:val="26"/>
          <w:szCs w:val="26"/>
          <w:lang w:val="en-GB"/>
        </w:rPr>
        <w:t xml:space="preserve"> in Art of Baking Limited, totaling Baht 538 million, representing the decrease in interest portion from 51% to 20% interest. </w:t>
      </w:r>
      <w:r w:rsidR="008D6F02">
        <w:rPr>
          <w:rFonts w:asciiTheme="minorBidi" w:hAnsiTheme="minorBidi" w:cstheme="minorBidi"/>
          <w:color w:val="000000" w:themeColor="text1"/>
          <w:sz w:val="26"/>
          <w:szCs w:val="26"/>
          <w:lang w:val="en-GB"/>
        </w:rPr>
        <w:br/>
      </w:r>
      <w:r w:rsidRPr="00BB6A53">
        <w:rPr>
          <w:rFonts w:asciiTheme="minorBidi" w:hAnsiTheme="minorBidi" w:cstheme="minorBidi"/>
          <w:color w:val="000000" w:themeColor="text1"/>
          <w:sz w:val="26"/>
          <w:szCs w:val="26"/>
          <w:lang w:val="en-GB"/>
        </w:rPr>
        <w:t>The Group change the status of this interest from "Interests in joint ventures" to "Investment</w:t>
      </w:r>
      <w:r w:rsidR="006A43E7" w:rsidRPr="00BB6A53">
        <w:rPr>
          <w:rFonts w:asciiTheme="minorBidi" w:hAnsiTheme="minorBidi" w:cstheme="minorBidi"/>
          <w:color w:val="000000" w:themeColor="text1"/>
          <w:sz w:val="26"/>
          <w:szCs w:val="26"/>
          <w:lang w:val="en-GB"/>
        </w:rPr>
        <w:t>s</w:t>
      </w:r>
      <w:r w:rsidRPr="00BB6A53">
        <w:rPr>
          <w:rFonts w:asciiTheme="minorBidi" w:hAnsiTheme="minorBidi" w:cstheme="minorBidi"/>
          <w:color w:val="000000" w:themeColor="text1"/>
          <w:sz w:val="26"/>
          <w:szCs w:val="26"/>
          <w:lang w:val="en-GB"/>
        </w:rPr>
        <w:t xml:space="preserve"> in associate</w:t>
      </w:r>
      <w:r w:rsidR="006A43E7" w:rsidRPr="00BB6A53">
        <w:rPr>
          <w:rFonts w:asciiTheme="minorBidi" w:hAnsiTheme="minorBidi" w:cstheme="minorBidi"/>
          <w:color w:val="000000" w:themeColor="text1"/>
          <w:sz w:val="26"/>
          <w:szCs w:val="26"/>
          <w:lang w:val="en-GB"/>
        </w:rPr>
        <w:t>s</w:t>
      </w:r>
      <w:r w:rsidRPr="00BB6A53">
        <w:rPr>
          <w:rFonts w:asciiTheme="minorBidi" w:hAnsiTheme="minorBidi" w:cstheme="minorBidi"/>
          <w:color w:val="000000" w:themeColor="text1"/>
          <w:sz w:val="26"/>
          <w:szCs w:val="26"/>
          <w:lang w:val="en-GB"/>
        </w:rPr>
        <w:t xml:space="preserve">" at the date that the Group partially disposed </w:t>
      </w:r>
      <w:r w:rsidR="002D5DCC">
        <w:rPr>
          <w:rFonts w:asciiTheme="minorBidi" w:hAnsiTheme="minorBidi" w:cstheme="minorBidi"/>
          <w:color w:val="000000" w:themeColor="text1"/>
          <w:sz w:val="26"/>
          <w:szCs w:val="26"/>
          <w:lang w:val="en-GB"/>
        </w:rPr>
        <w:t>investment</w:t>
      </w:r>
      <w:r w:rsidR="001423E4">
        <w:rPr>
          <w:rFonts w:asciiTheme="minorBidi" w:hAnsiTheme="minorBidi" w:cstheme="minorBidi"/>
          <w:color w:val="000000" w:themeColor="text1"/>
          <w:sz w:val="26"/>
          <w:szCs w:val="26"/>
          <w:lang w:val="en-GB"/>
        </w:rPr>
        <w:t xml:space="preserve"> in</w:t>
      </w:r>
      <w:r w:rsidRPr="00BB6A53">
        <w:rPr>
          <w:rFonts w:asciiTheme="minorBidi" w:hAnsiTheme="minorBidi" w:cstheme="minorBidi"/>
          <w:color w:val="000000" w:themeColor="text1"/>
          <w:sz w:val="26"/>
          <w:szCs w:val="26"/>
          <w:lang w:val="en-GB"/>
        </w:rPr>
        <w:t xml:space="preserve"> this company.</w:t>
      </w:r>
    </w:p>
    <w:p w14:paraId="4F0D6C94" w14:textId="77777777" w:rsidR="00C8179B" w:rsidRPr="008D6F02" w:rsidRDefault="00C8179B" w:rsidP="00C8179B">
      <w:pPr>
        <w:jc w:val="left"/>
        <w:rPr>
          <w:rFonts w:asciiTheme="minorBidi" w:hAnsiTheme="minorBidi" w:cstheme="minorBidi"/>
          <w:color w:val="000000" w:themeColor="text1"/>
          <w:sz w:val="26"/>
          <w:szCs w:val="26"/>
          <w:lang w:val="en-GB"/>
        </w:rPr>
      </w:pPr>
    </w:p>
    <w:p w14:paraId="12097B81" w14:textId="60157E2B" w:rsidR="009A0135" w:rsidRPr="00BB6A53" w:rsidRDefault="009A0135" w:rsidP="009B75BD">
      <w:pPr>
        <w:pStyle w:val="ListParagraph"/>
        <w:numPr>
          <w:ilvl w:val="0"/>
          <w:numId w:val="15"/>
        </w:numPr>
        <w:jc w:val="thaiDistribute"/>
        <w:rPr>
          <w:rFonts w:asciiTheme="minorBidi" w:hAnsiTheme="minorBidi" w:cstheme="minorBidi"/>
          <w:color w:val="000000" w:themeColor="text1"/>
          <w:sz w:val="26"/>
          <w:szCs w:val="26"/>
          <w:lang w:val="en-GB"/>
        </w:rPr>
      </w:pPr>
      <w:r w:rsidRPr="00BB6A53">
        <w:rPr>
          <w:rFonts w:asciiTheme="minorBidi" w:hAnsiTheme="minorBidi" w:cstheme="minorBidi"/>
          <w:color w:val="000000" w:themeColor="text1"/>
          <w:sz w:val="26"/>
          <w:szCs w:val="26"/>
          <w:lang w:val="en-GB"/>
        </w:rPr>
        <w:t>During the period of 2025, a subsidiary of the Group additionally acquired shares of GAGA Beverages</w:t>
      </w:r>
      <w:r w:rsidR="009B75BD" w:rsidRPr="00BB6A53">
        <w:rPr>
          <w:rFonts w:asciiTheme="minorBidi" w:hAnsiTheme="minorBidi" w:cstheme="minorBidi"/>
          <w:color w:val="000000" w:themeColor="text1"/>
          <w:sz w:val="26"/>
          <w:szCs w:val="26"/>
          <w:lang w:val="en-GB"/>
        </w:rPr>
        <w:t xml:space="preserve"> </w:t>
      </w:r>
      <w:r w:rsidRPr="00BB6A53">
        <w:rPr>
          <w:rFonts w:asciiTheme="minorBidi" w:hAnsiTheme="minorBidi" w:cstheme="minorBidi"/>
          <w:color w:val="000000" w:themeColor="text1"/>
          <w:sz w:val="26"/>
          <w:szCs w:val="26"/>
          <w:lang w:val="en-GB"/>
        </w:rPr>
        <w:t xml:space="preserve">(Thailand) Limited, totalling Baht </w:t>
      </w:r>
      <w:r w:rsidR="00E1205B" w:rsidRPr="00BB6A53">
        <w:rPr>
          <w:rFonts w:asciiTheme="minorBidi" w:hAnsiTheme="minorBidi" w:cstheme="minorBidi"/>
          <w:color w:val="000000" w:themeColor="text1"/>
          <w:sz w:val="26"/>
          <w:szCs w:val="26"/>
          <w:lang w:val="en-GB"/>
        </w:rPr>
        <w:t>93</w:t>
      </w:r>
      <w:r w:rsidRPr="00BB6A53">
        <w:rPr>
          <w:rFonts w:asciiTheme="minorBidi" w:hAnsiTheme="minorBidi" w:cstheme="minorBidi"/>
          <w:color w:val="000000" w:themeColor="text1"/>
          <w:sz w:val="26"/>
          <w:szCs w:val="26"/>
          <w:lang w:val="en-GB"/>
        </w:rPr>
        <w:t xml:space="preserve"> million, representing the increase in investment portion from </w:t>
      </w:r>
      <w:r w:rsidR="00BA7096" w:rsidRPr="00BB6A53">
        <w:rPr>
          <w:rFonts w:asciiTheme="minorBidi" w:hAnsiTheme="minorBidi" w:cstheme="minorBidi"/>
          <w:color w:val="000000" w:themeColor="text1"/>
          <w:sz w:val="26"/>
          <w:szCs w:val="26"/>
          <w:lang w:val="en-GB"/>
        </w:rPr>
        <w:t>50.1</w:t>
      </w:r>
      <w:r w:rsidRPr="00BB6A53">
        <w:rPr>
          <w:rFonts w:asciiTheme="minorBidi" w:hAnsiTheme="minorBidi" w:cstheme="minorBidi"/>
          <w:color w:val="000000" w:themeColor="text1"/>
          <w:sz w:val="26"/>
          <w:szCs w:val="26"/>
          <w:cs/>
          <w:lang w:val="en-GB"/>
        </w:rPr>
        <w:t>%</w:t>
      </w:r>
      <w:r w:rsidRPr="00BB6A53">
        <w:rPr>
          <w:rFonts w:asciiTheme="minorBidi" w:hAnsiTheme="minorBidi" w:cstheme="minorBidi"/>
          <w:color w:val="000000" w:themeColor="text1"/>
          <w:sz w:val="26"/>
          <w:szCs w:val="26"/>
          <w:lang w:val="en-GB"/>
        </w:rPr>
        <w:t xml:space="preserve"> </w:t>
      </w:r>
      <w:r w:rsidR="008D6F02">
        <w:rPr>
          <w:rFonts w:asciiTheme="minorBidi" w:hAnsiTheme="minorBidi" w:cstheme="minorBidi"/>
          <w:color w:val="000000" w:themeColor="text1"/>
          <w:sz w:val="26"/>
          <w:szCs w:val="26"/>
          <w:lang w:val="en-GB"/>
        </w:rPr>
        <w:br/>
      </w:r>
      <w:r w:rsidRPr="00BB6A53">
        <w:rPr>
          <w:rFonts w:asciiTheme="minorBidi" w:hAnsiTheme="minorBidi" w:cstheme="minorBidi"/>
          <w:color w:val="000000" w:themeColor="text1"/>
          <w:sz w:val="26"/>
          <w:szCs w:val="26"/>
          <w:lang w:val="en-GB"/>
        </w:rPr>
        <w:t>to</w:t>
      </w:r>
      <w:r w:rsidR="009B75BD" w:rsidRPr="00BB6A53">
        <w:rPr>
          <w:rFonts w:asciiTheme="minorBidi" w:hAnsiTheme="minorBidi" w:cstheme="minorBidi"/>
          <w:color w:val="000000" w:themeColor="text1"/>
          <w:sz w:val="26"/>
          <w:szCs w:val="26"/>
          <w:lang w:val="en-GB"/>
        </w:rPr>
        <w:t xml:space="preserve"> </w:t>
      </w:r>
      <w:r w:rsidR="007A3537" w:rsidRPr="00BB6A53">
        <w:rPr>
          <w:rFonts w:asciiTheme="minorBidi" w:hAnsiTheme="minorBidi" w:cstheme="minorBidi"/>
          <w:color w:val="000000" w:themeColor="text1"/>
          <w:sz w:val="26"/>
          <w:szCs w:val="26"/>
        </w:rPr>
        <w:t>70</w:t>
      </w:r>
      <w:r w:rsidR="00FE41E0" w:rsidRPr="00BB6A53">
        <w:rPr>
          <w:rFonts w:asciiTheme="minorBidi" w:hAnsiTheme="minorBidi" w:cstheme="minorBidi"/>
          <w:color w:val="000000" w:themeColor="text1"/>
          <w:sz w:val="26"/>
          <w:szCs w:val="26"/>
          <w:lang w:val="en-GB"/>
        </w:rPr>
        <w:t>%</w:t>
      </w:r>
      <w:r w:rsidR="00673481" w:rsidRPr="00BB6A53">
        <w:rPr>
          <w:rFonts w:asciiTheme="minorBidi" w:hAnsiTheme="minorBidi" w:cstheme="minorBidi"/>
          <w:color w:val="000000" w:themeColor="text1"/>
          <w:sz w:val="26"/>
          <w:szCs w:val="26"/>
          <w:lang w:val="en-GB"/>
        </w:rPr>
        <w:t xml:space="preserve"> </w:t>
      </w:r>
      <w:r w:rsidRPr="00BB6A53">
        <w:rPr>
          <w:rFonts w:asciiTheme="minorBidi" w:hAnsiTheme="minorBidi" w:cstheme="minorBidi"/>
          <w:color w:val="000000" w:themeColor="text1"/>
          <w:sz w:val="26"/>
          <w:szCs w:val="26"/>
          <w:lang w:val="en-GB"/>
        </w:rPr>
        <w:t>interest.</w:t>
      </w:r>
      <w:r w:rsidRPr="00BB6A53">
        <w:rPr>
          <w:rFonts w:asciiTheme="minorBidi" w:hAnsiTheme="minorBidi" w:cstheme="minorBidi" w:hint="cs"/>
          <w:color w:val="000000" w:themeColor="text1"/>
          <w:sz w:val="26"/>
          <w:szCs w:val="26"/>
          <w:cs/>
          <w:lang w:val="en-GB"/>
        </w:rPr>
        <w:t xml:space="preserve"> </w:t>
      </w:r>
      <w:r w:rsidRPr="00BB6A53">
        <w:rPr>
          <w:rFonts w:asciiTheme="minorBidi" w:hAnsiTheme="minorBidi" w:cstheme="minorBidi"/>
          <w:color w:val="000000" w:themeColor="text1"/>
          <w:sz w:val="26"/>
          <w:szCs w:val="26"/>
          <w:lang w:val="en-GB"/>
        </w:rPr>
        <w:t xml:space="preserve">The Group changed the status of this investment from “Interests in joint ventures” </w:t>
      </w:r>
      <w:r w:rsidR="008D6F02">
        <w:rPr>
          <w:rFonts w:asciiTheme="minorBidi" w:hAnsiTheme="minorBidi" w:cstheme="minorBidi"/>
          <w:color w:val="000000" w:themeColor="text1"/>
          <w:sz w:val="26"/>
          <w:szCs w:val="26"/>
          <w:lang w:val="en-GB"/>
        </w:rPr>
        <w:br/>
      </w:r>
      <w:r w:rsidRPr="00BB6A53">
        <w:rPr>
          <w:rFonts w:asciiTheme="minorBidi" w:hAnsiTheme="minorBidi" w:cstheme="minorBidi"/>
          <w:color w:val="000000" w:themeColor="text1"/>
          <w:sz w:val="26"/>
          <w:szCs w:val="26"/>
          <w:lang w:val="en-GB"/>
        </w:rPr>
        <w:t>to</w:t>
      </w:r>
      <w:r w:rsidR="009B75BD" w:rsidRPr="00BB6A53">
        <w:rPr>
          <w:rFonts w:asciiTheme="minorBidi" w:hAnsiTheme="minorBidi" w:cstheme="minorBidi"/>
          <w:color w:val="000000" w:themeColor="text1"/>
          <w:sz w:val="26"/>
          <w:szCs w:val="26"/>
          <w:lang w:val="en-GB"/>
        </w:rPr>
        <w:t xml:space="preserve"> </w:t>
      </w:r>
      <w:r w:rsidRPr="00BB6A53">
        <w:rPr>
          <w:rFonts w:asciiTheme="minorBidi" w:hAnsiTheme="minorBidi" w:cstheme="minorBidi"/>
          <w:color w:val="000000" w:themeColor="text1"/>
          <w:sz w:val="26"/>
          <w:szCs w:val="26"/>
          <w:lang w:val="en-GB"/>
        </w:rPr>
        <w:t>“Investments in subsidiaries” at the date that the Group has significant control of this company.</w:t>
      </w:r>
    </w:p>
    <w:p w14:paraId="24ECD1AE" w14:textId="2C34C991" w:rsidR="00923D7F" w:rsidRDefault="00923D7F">
      <w:pPr>
        <w:jc w:val="left"/>
        <w:rPr>
          <w:rFonts w:asciiTheme="minorBidi" w:hAnsiTheme="minorBidi" w:cstheme="minorBidi"/>
          <w:b/>
          <w:bCs/>
          <w:color w:val="000000" w:themeColor="text1"/>
          <w:sz w:val="26"/>
          <w:szCs w:val="26"/>
          <w:cs/>
          <w:lang w:val="en-GB"/>
        </w:rPr>
      </w:pPr>
      <w:r>
        <w:rPr>
          <w:rFonts w:asciiTheme="minorBidi" w:hAnsiTheme="minorBidi" w:cstheme="minorBidi"/>
          <w:b/>
          <w:bCs/>
          <w:color w:val="000000" w:themeColor="text1"/>
          <w:sz w:val="26"/>
          <w:szCs w:val="26"/>
          <w:cs/>
          <w:lang w:val="en-GB"/>
        </w:rPr>
        <w:br w:type="page"/>
      </w:r>
    </w:p>
    <w:p w14:paraId="0093C7C0" w14:textId="2B614F38" w:rsidR="00017FE4" w:rsidRPr="001845F0" w:rsidRDefault="002946A5" w:rsidP="00D9626C">
      <w:pPr>
        <w:tabs>
          <w:tab w:val="left" w:pos="540"/>
        </w:tabs>
        <w:ind w:left="540" w:hanging="540"/>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lastRenderedPageBreak/>
        <w:t>12</w:t>
      </w:r>
      <w:r w:rsidR="00017FE4" w:rsidRPr="001845F0">
        <w:rPr>
          <w:rFonts w:asciiTheme="minorBidi" w:hAnsiTheme="minorBidi" w:cstheme="minorBidi"/>
          <w:b/>
          <w:bCs/>
          <w:color w:val="000000" w:themeColor="text1"/>
          <w:sz w:val="26"/>
          <w:szCs w:val="26"/>
        </w:rPr>
        <w:tab/>
        <w:t>Property, plant and equipment</w:t>
      </w:r>
    </w:p>
    <w:p w14:paraId="08D7C74D" w14:textId="23378E8F" w:rsidR="00064D2A" w:rsidRPr="008D6F02" w:rsidRDefault="00064D2A" w:rsidP="00D9626C">
      <w:pPr>
        <w:tabs>
          <w:tab w:val="left" w:pos="540"/>
        </w:tabs>
        <w:ind w:left="540" w:hanging="540"/>
        <w:rPr>
          <w:rFonts w:asciiTheme="minorBidi" w:hAnsiTheme="minorBidi" w:cstheme="minorBidi"/>
          <w:color w:val="000000" w:themeColor="text1"/>
          <w:sz w:val="26"/>
          <w:szCs w:val="26"/>
        </w:rPr>
      </w:pPr>
    </w:p>
    <w:tbl>
      <w:tblPr>
        <w:tblW w:w="9486" w:type="dxa"/>
        <w:tblInd w:w="-90" w:type="dxa"/>
        <w:tblLayout w:type="fixed"/>
        <w:tblLook w:val="04A0" w:firstRow="1" w:lastRow="0" w:firstColumn="1" w:lastColumn="0" w:noHBand="0" w:noVBand="1"/>
      </w:tblPr>
      <w:tblGrid>
        <w:gridCol w:w="6030"/>
        <w:gridCol w:w="1728"/>
        <w:gridCol w:w="1728"/>
      </w:tblGrid>
      <w:tr w:rsidR="00214F9F" w:rsidRPr="001845F0" w14:paraId="5A32E077" w14:textId="77777777" w:rsidTr="003560EF">
        <w:trPr>
          <w:trHeight w:val="20"/>
        </w:trPr>
        <w:tc>
          <w:tcPr>
            <w:tcW w:w="6030" w:type="dxa"/>
            <w:vAlign w:val="bottom"/>
          </w:tcPr>
          <w:p w14:paraId="2AA53660" w14:textId="77777777" w:rsidR="001D5D07" w:rsidRPr="001845F0" w:rsidRDefault="001D5D07" w:rsidP="003560EF">
            <w:pPr>
              <w:pStyle w:val="Header"/>
              <w:ind w:left="516" w:right="28"/>
              <w:jc w:val="left"/>
              <w:rPr>
                <w:rFonts w:asciiTheme="minorBidi" w:hAnsiTheme="minorBidi" w:cstheme="minorBidi"/>
                <w:b/>
                <w:bCs/>
                <w:color w:val="000000" w:themeColor="text1"/>
                <w:sz w:val="26"/>
                <w:szCs w:val="26"/>
                <w:lang w:eastAsia="en-US"/>
              </w:rPr>
            </w:pPr>
          </w:p>
        </w:tc>
        <w:tc>
          <w:tcPr>
            <w:tcW w:w="1728" w:type="dxa"/>
            <w:vAlign w:val="bottom"/>
            <w:hideMark/>
          </w:tcPr>
          <w:p w14:paraId="1F23C42A" w14:textId="77777777" w:rsidR="001D5D07" w:rsidRPr="001845F0" w:rsidRDefault="001D5D07" w:rsidP="003560EF">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1728" w:type="dxa"/>
            <w:vAlign w:val="bottom"/>
            <w:hideMark/>
          </w:tcPr>
          <w:p w14:paraId="3A293714" w14:textId="77777777" w:rsidR="001D5D07" w:rsidRPr="001845F0" w:rsidRDefault="001D5D07" w:rsidP="003560EF">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15BAE55F" w14:textId="77777777" w:rsidTr="003560EF">
        <w:trPr>
          <w:trHeight w:val="20"/>
        </w:trPr>
        <w:tc>
          <w:tcPr>
            <w:tcW w:w="6030" w:type="dxa"/>
            <w:vAlign w:val="bottom"/>
          </w:tcPr>
          <w:p w14:paraId="6CDA2C24" w14:textId="77777777" w:rsidR="001D5D07" w:rsidRPr="001845F0" w:rsidRDefault="001D5D07" w:rsidP="003560EF">
            <w:pPr>
              <w:pStyle w:val="Header"/>
              <w:ind w:left="516" w:right="28"/>
              <w:jc w:val="left"/>
              <w:rPr>
                <w:rFonts w:asciiTheme="minorBidi" w:hAnsiTheme="minorBidi" w:cstheme="minorBidi"/>
                <w:b/>
                <w:bCs/>
                <w:color w:val="000000" w:themeColor="text1"/>
                <w:sz w:val="26"/>
                <w:szCs w:val="26"/>
                <w:lang w:eastAsia="en-US"/>
              </w:rPr>
            </w:pPr>
          </w:p>
        </w:tc>
        <w:tc>
          <w:tcPr>
            <w:tcW w:w="1728" w:type="dxa"/>
            <w:vAlign w:val="bottom"/>
            <w:hideMark/>
          </w:tcPr>
          <w:p w14:paraId="08DC4509" w14:textId="77777777" w:rsidR="001D5D07" w:rsidRPr="001845F0" w:rsidRDefault="001D5D07" w:rsidP="003560EF">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28" w:type="dxa"/>
            <w:vAlign w:val="bottom"/>
            <w:hideMark/>
          </w:tcPr>
          <w:p w14:paraId="055129BD" w14:textId="77777777" w:rsidR="001D5D07" w:rsidRPr="001845F0" w:rsidRDefault="001D5D07" w:rsidP="003560EF">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520893DC" w14:textId="77777777" w:rsidTr="003560EF">
        <w:trPr>
          <w:trHeight w:val="20"/>
        </w:trPr>
        <w:tc>
          <w:tcPr>
            <w:tcW w:w="6030" w:type="dxa"/>
            <w:vAlign w:val="bottom"/>
          </w:tcPr>
          <w:p w14:paraId="3DFE1958" w14:textId="77777777" w:rsidR="001D5D07" w:rsidRPr="001845F0" w:rsidRDefault="001D5D07" w:rsidP="003560EF">
            <w:pPr>
              <w:pStyle w:val="Header"/>
              <w:tabs>
                <w:tab w:val="left" w:pos="1985"/>
              </w:tabs>
              <w:ind w:left="516" w:right="-108"/>
              <w:jc w:val="left"/>
              <w:rPr>
                <w:rFonts w:asciiTheme="minorBidi" w:hAnsiTheme="minorBidi" w:cstheme="minorBidi"/>
                <w:b/>
                <w:bCs/>
                <w:color w:val="000000" w:themeColor="text1"/>
                <w:sz w:val="26"/>
                <w:szCs w:val="26"/>
                <w:lang w:eastAsia="en-US"/>
              </w:rPr>
            </w:pPr>
          </w:p>
        </w:tc>
        <w:tc>
          <w:tcPr>
            <w:tcW w:w="1728" w:type="dxa"/>
            <w:vAlign w:val="bottom"/>
            <w:hideMark/>
          </w:tcPr>
          <w:p w14:paraId="581F28C6" w14:textId="6295EFFE" w:rsidR="001D5D07" w:rsidRPr="001845F0" w:rsidRDefault="001D5D07" w:rsidP="003560EF">
            <w:pPr>
              <w:pStyle w:val="Style1"/>
              <w:spacing w:line="240" w:lineRule="auto"/>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Baht</w:t>
            </w:r>
            <w:r w:rsidR="002B7B72" w:rsidRPr="001845F0">
              <w:rPr>
                <w:rFonts w:asciiTheme="minorBidi" w:hAnsiTheme="minorBidi" w:cstheme="minorBidi"/>
                <w:color w:val="000000" w:themeColor="text1"/>
                <w:sz w:val="26"/>
                <w:szCs w:val="26"/>
              </w:rPr>
              <w:t xml:space="preserve"> Million</w:t>
            </w:r>
          </w:p>
        </w:tc>
        <w:tc>
          <w:tcPr>
            <w:tcW w:w="1728" w:type="dxa"/>
            <w:vAlign w:val="bottom"/>
            <w:hideMark/>
          </w:tcPr>
          <w:p w14:paraId="3E6C0BAC" w14:textId="3DABFB7C" w:rsidR="001D5D07" w:rsidRPr="001845F0" w:rsidRDefault="002B7B72" w:rsidP="003560EF">
            <w:pPr>
              <w:pStyle w:val="Style1"/>
              <w:spacing w:line="240" w:lineRule="auto"/>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Baht Million</w:t>
            </w:r>
          </w:p>
        </w:tc>
      </w:tr>
      <w:tr w:rsidR="00214F9F" w:rsidRPr="001845F0" w14:paraId="1B811273" w14:textId="77777777" w:rsidTr="003560EF">
        <w:trPr>
          <w:trHeight w:val="20"/>
        </w:trPr>
        <w:tc>
          <w:tcPr>
            <w:tcW w:w="6030" w:type="dxa"/>
            <w:vAlign w:val="bottom"/>
            <w:hideMark/>
          </w:tcPr>
          <w:p w14:paraId="3CA46C29" w14:textId="1F48AA4D" w:rsidR="00875FB8" w:rsidRPr="001845F0" w:rsidRDefault="00875FB8" w:rsidP="003560EF">
            <w:pPr>
              <w:pStyle w:val="Header"/>
              <w:tabs>
                <w:tab w:val="left" w:pos="720"/>
              </w:tabs>
              <w:ind w:left="516"/>
              <w:rPr>
                <w:rFonts w:asciiTheme="minorBidi" w:hAnsiTheme="minorBidi" w:cstheme="minorBidi"/>
                <w:b/>
                <w:bCs/>
                <w:color w:val="000000" w:themeColor="text1"/>
                <w:sz w:val="26"/>
                <w:szCs w:val="26"/>
                <w:lang w:eastAsia="en-US"/>
              </w:rPr>
            </w:pPr>
            <w:r w:rsidRPr="001845F0">
              <w:rPr>
                <w:rFonts w:asciiTheme="minorBidi" w:hAnsiTheme="minorBidi" w:cstheme="minorBidi"/>
                <w:b/>
                <w:bCs/>
                <w:color w:val="000000" w:themeColor="text1"/>
                <w:sz w:val="26"/>
                <w:szCs w:val="26"/>
                <w:lang w:eastAsia="en-US"/>
              </w:rPr>
              <w:t xml:space="preserve">For the </w:t>
            </w:r>
            <w:r w:rsidR="003C40C7">
              <w:rPr>
                <w:rFonts w:asciiTheme="minorBidi" w:hAnsiTheme="minorBidi" w:cstheme="minorBidi"/>
                <w:b/>
                <w:bCs/>
                <w:color w:val="000000" w:themeColor="text1"/>
                <w:sz w:val="26"/>
                <w:szCs w:val="26"/>
                <w:lang w:val="en-GB" w:eastAsia="en-US"/>
              </w:rPr>
              <w:t>six</w:t>
            </w:r>
            <w:r w:rsidR="003D44C8" w:rsidRPr="001845F0">
              <w:rPr>
                <w:rFonts w:asciiTheme="minorBidi" w:hAnsiTheme="minorBidi" w:cstheme="minorBidi"/>
                <w:b/>
                <w:bCs/>
                <w:color w:val="000000" w:themeColor="text1"/>
                <w:sz w:val="26"/>
                <w:szCs w:val="26"/>
                <w:lang w:val="en-GB" w:eastAsia="en-US"/>
              </w:rPr>
              <w:t>-month</w:t>
            </w:r>
            <w:r w:rsidR="001718BC" w:rsidRPr="001845F0">
              <w:rPr>
                <w:rFonts w:asciiTheme="minorBidi" w:hAnsiTheme="minorBidi" w:cstheme="minorBidi"/>
                <w:b/>
                <w:bCs/>
                <w:color w:val="000000" w:themeColor="text1"/>
                <w:sz w:val="26"/>
                <w:szCs w:val="26"/>
                <w:lang w:val="en-GB" w:eastAsia="en-US"/>
              </w:rPr>
              <w:t xml:space="preserve"> period ended </w:t>
            </w:r>
            <w:r w:rsidR="002946A5" w:rsidRPr="002946A5">
              <w:rPr>
                <w:rFonts w:asciiTheme="minorBidi" w:hAnsiTheme="minorBidi" w:cstheme="minorBidi"/>
                <w:b/>
                <w:bCs/>
                <w:color w:val="000000" w:themeColor="text1"/>
                <w:sz w:val="26"/>
                <w:szCs w:val="26"/>
                <w:lang w:val="en-GB" w:eastAsia="en-US"/>
              </w:rPr>
              <w:t>30 June</w:t>
            </w:r>
            <w:r w:rsidR="001718BC" w:rsidRPr="001845F0">
              <w:rPr>
                <w:rFonts w:asciiTheme="minorBidi" w:hAnsiTheme="minorBidi" w:cstheme="minorBidi"/>
                <w:b/>
                <w:bCs/>
                <w:color w:val="000000" w:themeColor="text1"/>
                <w:sz w:val="26"/>
                <w:szCs w:val="26"/>
                <w:lang w:val="en-GB" w:eastAsia="en-US"/>
              </w:rPr>
              <w:t xml:space="preserve"> </w:t>
            </w:r>
            <w:r w:rsidR="002946A5" w:rsidRPr="002946A5">
              <w:rPr>
                <w:rFonts w:asciiTheme="minorBidi" w:hAnsiTheme="minorBidi" w:cstheme="minorBidi"/>
                <w:b/>
                <w:bCs/>
                <w:color w:val="000000" w:themeColor="text1"/>
                <w:sz w:val="26"/>
                <w:szCs w:val="26"/>
                <w:lang w:val="en-GB" w:eastAsia="en-US"/>
              </w:rPr>
              <w:t>2025</w:t>
            </w:r>
          </w:p>
        </w:tc>
        <w:tc>
          <w:tcPr>
            <w:tcW w:w="1728" w:type="dxa"/>
            <w:vAlign w:val="bottom"/>
          </w:tcPr>
          <w:p w14:paraId="0AD62FCC" w14:textId="77777777" w:rsidR="00875FB8" w:rsidRPr="001845F0" w:rsidRDefault="00875FB8" w:rsidP="003560EF">
            <w:pPr>
              <w:tabs>
                <w:tab w:val="decimal" w:pos="504"/>
                <w:tab w:val="right" w:pos="1275"/>
              </w:tabs>
              <w:ind w:right="-72"/>
              <w:jc w:val="right"/>
              <w:rPr>
                <w:rFonts w:asciiTheme="minorBidi" w:hAnsiTheme="minorBidi" w:cstheme="minorBidi"/>
                <w:b/>
                <w:bCs/>
                <w:color w:val="000000" w:themeColor="text1"/>
                <w:sz w:val="26"/>
                <w:szCs w:val="26"/>
              </w:rPr>
            </w:pPr>
          </w:p>
        </w:tc>
        <w:tc>
          <w:tcPr>
            <w:tcW w:w="1728" w:type="dxa"/>
            <w:vAlign w:val="bottom"/>
          </w:tcPr>
          <w:p w14:paraId="55F462D9" w14:textId="77777777" w:rsidR="00875FB8" w:rsidRPr="001845F0" w:rsidRDefault="00875FB8" w:rsidP="003560EF">
            <w:pPr>
              <w:tabs>
                <w:tab w:val="decimal" w:pos="504"/>
                <w:tab w:val="right" w:pos="1275"/>
              </w:tabs>
              <w:ind w:right="-72"/>
              <w:jc w:val="right"/>
              <w:rPr>
                <w:rFonts w:asciiTheme="minorBidi" w:hAnsiTheme="minorBidi" w:cstheme="minorBidi"/>
                <w:b/>
                <w:bCs/>
                <w:color w:val="000000" w:themeColor="text1"/>
                <w:sz w:val="26"/>
                <w:szCs w:val="26"/>
              </w:rPr>
            </w:pPr>
          </w:p>
        </w:tc>
      </w:tr>
      <w:tr w:rsidR="00214F9F" w:rsidRPr="001845F0" w14:paraId="42EF4EAD" w14:textId="77777777" w:rsidTr="003560EF">
        <w:trPr>
          <w:trHeight w:val="20"/>
        </w:trPr>
        <w:tc>
          <w:tcPr>
            <w:tcW w:w="6030" w:type="dxa"/>
            <w:vAlign w:val="bottom"/>
          </w:tcPr>
          <w:p w14:paraId="2993B438" w14:textId="3A27F8FF"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val="en-GB" w:eastAsia="en-US"/>
              </w:rPr>
            </w:pPr>
            <w:r w:rsidRPr="001845F0">
              <w:rPr>
                <w:rFonts w:asciiTheme="minorBidi" w:hAnsiTheme="minorBidi" w:cstheme="minorBidi"/>
                <w:color w:val="000000" w:themeColor="text1"/>
                <w:sz w:val="26"/>
                <w:szCs w:val="26"/>
                <w:lang w:eastAsia="en-US"/>
              </w:rPr>
              <w:t>Opening net book amount</w:t>
            </w:r>
          </w:p>
        </w:tc>
        <w:tc>
          <w:tcPr>
            <w:tcW w:w="1728" w:type="dxa"/>
            <w:vAlign w:val="bottom"/>
          </w:tcPr>
          <w:p w14:paraId="2275948C" w14:textId="137FBDEA" w:rsidR="00951D92" w:rsidRPr="001845F0" w:rsidRDefault="002946A5" w:rsidP="003560EF">
            <w:pPr>
              <w:tabs>
                <w:tab w:val="decimal" w:pos="504"/>
                <w:tab w:val="right" w:pos="1275"/>
              </w:tabs>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126</w:t>
            </w:r>
            <w:r w:rsidR="00931390"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626</w:t>
            </w:r>
          </w:p>
        </w:tc>
        <w:tc>
          <w:tcPr>
            <w:tcW w:w="1728" w:type="dxa"/>
            <w:vAlign w:val="bottom"/>
          </w:tcPr>
          <w:p w14:paraId="13D08E49" w14:textId="506C8C2F" w:rsidR="00951D92" w:rsidRPr="001845F0" w:rsidRDefault="002946A5" w:rsidP="003560EF">
            <w:pPr>
              <w:tabs>
                <w:tab w:val="decimal" w:pos="504"/>
                <w:tab w:val="right" w:pos="1275"/>
              </w:tabs>
              <w:ind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137</w:t>
            </w:r>
          </w:p>
        </w:tc>
      </w:tr>
      <w:tr w:rsidR="00214F9F" w:rsidRPr="001845F0" w14:paraId="6D25E6D4" w14:textId="77777777" w:rsidTr="003560EF">
        <w:trPr>
          <w:trHeight w:val="20"/>
        </w:trPr>
        <w:tc>
          <w:tcPr>
            <w:tcW w:w="6030" w:type="dxa"/>
            <w:vAlign w:val="bottom"/>
            <w:hideMark/>
          </w:tcPr>
          <w:p w14:paraId="04B2640F" w14:textId="77777777"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Additions</w:t>
            </w:r>
          </w:p>
        </w:tc>
        <w:tc>
          <w:tcPr>
            <w:tcW w:w="1728" w:type="dxa"/>
            <w:vAlign w:val="bottom"/>
          </w:tcPr>
          <w:p w14:paraId="4AB54653" w14:textId="71700EA9" w:rsidR="00951D92" w:rsidRPr="001845F0" w:rsidRDefault="00CC1210"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2,7</w:t>
            </w:r>
            <w:r w:rsidR="00DA6737">
              <w:rPr>
                <w:rFonts w:asciiTheme="minorBidi" w:hAnsiTheme="minorBidi" w:cstheme="minorBidi"/>
                <w:color w:val="000000" w:themeColor="text1"/>
                <w:sz w:val="26"/>
                <w:szCs w:val="26"/>
              </w:rPr>
              <w:t>73</w:t>
            </w:r>
          </w:p>
        </w:tc>
        <w:tc>
          <w:tcPr>
            <w:tcW w:w="1728" w:type="dxa"/>
            <w:vAlign w:val="bottom"/>
          </w:tcPr>
          <w:p w14:paraId="2757C4CE" w14:textId="0975E0D0" w:rsidR="00951D92" w:rsidRPr="001845F0" w:rsidRDefault="001F7670"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2</w:t>
            </w:r>
          </w:p>
        </w:tc>
      </w:tr>
      <w:tr w:rsidR="006B690C" w:rsidRPr="001845F0" w14:paraId="5FF9E49B" w14:textId="77777777" w:rsidTr="003560EF">
        <w:trPr>
          <w:trHeight w:val="20"/>
        </w:trPr>
        <w:tc>
          <w:tcPr>
            <w:tcW w:w="6030" w:type="dxa"/>
            <w:vAlign w:val="bottom"/>
          </w:tcPr>
          <w:p w14:paraId="569A19B1" w14:textId="3EFD0945" w:rsidR="006B690C" w:rsidRPr="001845F0" w:rsidRDefault="00484D0B" w:rsidP="003560EF">
            <w:pPr>
              <w:pStyle w:val="Header"/>
              <w:tabs>
                <w:tab w:val="left" w:pos="1985"/>
              </w:tabs>
              <w:ind w:left="516" w:right="-108"/>
              <w:jc w:val="left"/>
              <w:rPr>
                <w:rFonts w:asciiTheme="minorBidi" w:hAnsiTheme="minorBidi" w:cstheme="minorBidi"/>
                <w:color w:val="000000" w:themeColor="text1"/>
                <w:sz w:val="26"/>
                <w:szCs w:val="26"/>
                <w:lang w:val="en-GB" w:eastAsia="en-US"/>
              </w:rPr>
            </w:pPr>
            <w:r w:rsidRPr="001845F0">
              <w:rPr>
                <w:rFonts w:asciiTheme="minorBidi" w:hAnsiTheme="minorBidi" w:cstheme="minorBidi"/>
                <w:color w:val="000000" w:themeColor="text1"/>
                <w:sz w:val="26"/>
                <w:szCs w:val="26"/>
                <w:lang w:eastAsia="en-US"/>
              </w:rPr>
              <w:t>Acquisition from investment</w:t>
            </w:r>
            <w:r w:rsidR="00C20FED" w:rsidRPr="001845F0">
              <w:rPr>
                <w:rFonts w:asciiTheme="minorBidi" w:hAnsiTheme="minorBidi" w:cstheme="minorBidi"/>
                <w:color w:val="000000" w:themeColor="text1"/>
                <w:sz w:val="26"/>
                <w:szCs w:val="26"/>
                <w:lang w:eastAsia="en-US"/>
              </w:rPr>
              <w:t>s</w:t>
            </w:r>
            <w:r w:rsidRPr="001845F0">
              <w:rPr>
                <w:rFonts w:asciiTheme="minorBidi" w:hAnsiTheme="minorBidi" w:cstheme="minorBidi"/>
                <w:color w:val="000000" w:themeColor="text1"/>
                <w:sz w:val="26"/>
                <w:szCs w:val="26"/>
                <w:lang w:eastAsia="en-US"/>
              </w:rPr>
              <w:t xml:space="preserve"> in subsidiar</w:t>
            </w:r>
            <w:r w:rsidR="00E1162E">
              <w:rPr>
                <w:rFonts w:asciiTheme="minorBidi" w:hAnsiTheme="minorBidi" w:cstheme="minorBidi"/>
                <w:color w:val="000000" w:themeColor="text1"/>
                <w:sz w:val="26"/>
                <w:szCs w:val="26"/>
                <w:lang w:eastAsia="en-US"/>
              </w:rPr>
              <w:t>ies</w:t>
            </w:r>
          </w:p>
        </w:tc>
        <w:tc>
          <w:tcPr>
            <w:tcW w:w="1728" w:type="dxa"/>
            <w:vAlign w:val="bottom"/>
          </w:tcPr>
          <w:p w14:paraId="70D87630" w14:textId="5686B7B8" w:rsidR="006B690C" w:rsidRPr="001845F0" w:rsidRDefault="003F17C7"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104</w:t>
            </w:r>
          </w:p>
        </w:tc>
        <w:tc>
          <w:tcPr>
            <w:tcW w:w="1728" w:type="dxa"/>
            <w:vAlign w:val="bottom"/>
          </w:tcPr>
          <w:p w14:paraId="3B3AF5F1" w14:textId="0A3E52D3" w:rsidR="006B690C" w:rsidRPr="001845F0" w:rsidRDefault="001F7670"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214F9F" w:rsidRPr="001845F0" w14:paraId="238597B5" w14:textId="77777777" w:rsidTr="003560EF">
        <w:trPr>
          <w:trHeight w:val="20"/>
        </w:trPr>
        <w:tc>
          <w:tcPr>
            <w:tcW w:w="6030" w:type="dxa"/>
            <w:vAlign w:val="bottom"/>
          </w:tcPr>
          <w:p w14:paraId="58ECC437" w14:textId="75AB42D8"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Disposals, net</w:t>
            </w:r>
          </w:p>
        </w:tc>
        <w:tc>
          <w:tcPr>
            <w:tcW w:w="1728" w:type="dxa"/>
            <w:vAlign w:val="bottom"/>
          </w:tcPr>
          <w:p w14:paraId="0E30611A" w14:textId="19BF7923" w:rsidR="00951D92" w:rsidRPr="001845F0" w:rsidRDefault="00257F62"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(126)</w:t>
            </w:r>
          </w:p>
        </w:tc>
        <w:tc>
          <w:tcPr>
            <w:tcW w:w="1728" w:type="dxa"/>
            <w:vAlign w:val="bottom"/>
          </w:tcPr>
          <w:p w14:paraId="7109E43B" w14:textId="4851A0DC" w:rsidR="00951D92" w:rsidRPr="001845F0" w:rsidRDefault="001F7670"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214F9F" w:rsidRPr="001845F0" w14:paraId="617070F0" w14:textId="77777777" w:rsidTr="003560EF">
        <w:trPr>
          <w:trHeight w:val="20"/>
        </w:trPr>
        <w:tc>
          <w:tcPr>
            <w:tcW w:w="6030" w:type="dxa"/>
            <w:vAlign w:val="bottom"/>
            <w:hideMark/>
          </w:tcPr>
          <w:p w14:paraId="7EB4BA75" w14:textId="77777777"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Write-offs, net</w:t>
            </w:r>
          </w:p>
        </w:tc>
        <w:tc>
          <w:tcPr>
            <w:tcW w:w="1728" w:type="dxa"/>
          </w:tcPr>
          <w:p w14:paraId="76622917" w14:textId="482D4C65" w:rsidR="00951D92" w:rsidRPr="001845F0" w:rsidRDefault="00257F62"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(12</w:t>
            </w:r>
            <w:r w:rsidR="00DA6737">
              <w:rPr>
                <w:rFonts w:asciiTheme="minorBidi" w:hAnsiTheme="minorBidi" w:cstheme="minorBidi"/>
                <w:color w:val="000000" w:themeColor="text1"/>
                <w:sz w:val="26"/>
                <w:szCs w:val="26"/>
              </w:rPr>
              <w:t>2</w:t>
            </w:r>
            <w:r>
              <w:rPr>
                <w:rFonts w:asciiTheme="minorBidi" w:hAnsiTheme="minorBidi" w:cstheme="minorBidi"/>
                <w:color w:val="000000" w:themeColor="text1"/>
                <w:sz w:val="26"/>
                <w:szCs w:val="26"/>
              </w:rPr>
              <w:t>)</w:t>
            </w:r>
          </w:p>
        </w:tc>
        <w:tc>
          <w:tcPr>
            <w:tcW w:w="1728" w:type="dxa"/>
            <w:vAlign w:val="bottom"/>
          </w:tcPr>
          <w:p w14:paraId="2ECF4AAC" w14:textId="7E94FC53" w:rsidR="00951D92" w:rsidRPr="001845F0" w:rsidRDefault="001F7670"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F409B3" w:rsidRPr="001845F0" w14:paraId="66792885" w14:textId="77777777" w:rsidTr="003560EF">
        <w:trPr>
          <w:trHeight w:val="20"/>
        </w:trPr>
        <w:tc>
          <w:tcPr>
            <w:tcW w:w="6030" w:type="dxa"/>
            <w:vAlign w:val="bottom"/>
          </w:tcPr>
          <w:p w14:paraId="1E29F5B1" w14:textId="3BC745D9" w:rsidR="00F409B3" w:rsidRPr="000B236C" w:rsidRDefault="00F409B3"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0B236C">
              <w:rPr>
                <w:rFonts w:asciiTheme="minorBidi" w:hAnsiTheme="minorBidi" w:cstheme="minorBidi"/>
                <w:color w:val="000000" w:themeColor="text1"/>
                <w:sz w:val="26"/>
                <w:szCs w:val="26"/>
                <w:lang w:eastAsia="en-US"/>
              </w:rPr>
              <w:t>Transfer to asset held for sales</w:t>
            </w:r>
          </w:p>
        </w:tc>
        <w:tc>
          <w:tcPr>
            <w:tcW w:w="1728" w:type="dxa"/>
          </w:tcPr>
          <w:p w14:paraId="4AC3506E" w14:textId="23943D14" w:rsidR="00F409B3" w:rsidRDefault="00F409B3"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(147)</w:t>
            </w:r>
          </w:p>
        </w:tc>
        <w:tc>
          <w:tcPr>
            <w:tcW w:w="1728" w:type="dxa"/>
            <w:vAlign w:val="bottom"/>
          </w:tcPr>
          <w:p w14:paraId="41F17097" w14:textId="34A0E547" w:rsidR="00F409B3" w:rsidRPr="001845F0" w:rsidRDefault="001F7670"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214F9F" w:rsidRPr="001845F0" w14:paraId="2BBAEBDB" w14:textId="77777777" w:rsidTr="003560EF">
        <w:trPr>
          <w:trHeight w:val="20"/>
        </w:trPr>
        <w:tc>
          <w:tcPr>
            <w:tcW w:w="6030" w:type="dxa"/>
            <w:vAlign w:val="bottom"/>
            <w:hideMark/>
          </w:tcPr>
          <w:p w14:paraId="31A999D4" w14:textId="056EB9D0" w:rsidR="00951D92" w:rsidRPr="000B236C" w:rsidRDefault="00951D92" w:rsidP="003560EF">
            <w:pPr>
              <w:pStyle w:val="Header"/>
              <w:tabs>
                <w:tab w:val="left" w:pos="1985"/>
              </w:tabs>
              <w:ind w:left="516" w:right="-108"/>
              <w:jc w:val="left"/>
              <w:rPr>
                <w:rFonts w:asciiTheme="minorBidi" w:hAnsiTheme="minorBidi" w:cstheme="minorBidi"/>
                <w:color w:val="000000" w:themeColor="text1"/>
                <w:sz w:val="26"/>
                <w:szCs w:val="26"/>
                <w:cs/>
                <w:lang w:eastAsia="en-US"/>
              </w:rPr>
            </w:pPr>
            <w:r w:rsidRPr="000B236C">
              <w:rPr>
                <w:rFonts w:asciiTheme="minorBidi" w:hAnsiTheme="minorBidi" w:cstheme="minorBidi"/>
                <w:color w:val="000000" w:themeColor="text1"/>
                <w:sz w:val="26"/>
                <w:szCs w:val="26"/>
                <w:lang w:eastAsia="en-US"/>
              </w:rPr>
              <w:t xml:space="preserve">Transfer </w:t>
            </w:r>
            <w:r w:rsidR="0091415F" w:rsidRPr="000B236C">
              <w:rPr>
                <w:rFonts w:asciiTheme="minorBidi" w:hAnsiTheme="minorBidi" w:cstheme="minorBidi"/>
                <w:color w:val="000000" w:themeColor="text1"/>
                <w:sz w:val="26"/>
                <w:szCs w:val="26"/>
                <w:lang w:eastAsia="en-US"/>
              </w:rPr>
              <w:t xml:space="preserve">to </w:t>
            </w:r>
            <w:r w:rsidRPr="000B236C">
              <w:rPr>
                <w:rFonts w:asciiTheme="minorBidi" w:hAnsiTheme="minorBidi" w:cstheme="minorBidi"/>
                <w:color w:val="000000" w:themeColor="text1"/>
                <w:sz w:val="26"/>
                <w:szCs w:val="26"/>
                <w:lang w:eastAsia="en-US"/>
              </w:rPr>
              <w:t>other accounts</w:t>
            </w:r>
          </w:p>
        </w:tc>
        <w:tc>
          <w:tcPr>
            <w:tcW w:w="1728" w:type="dxa"/>
            <w:vAlign w:val="bottom"/>
          </w:tcPr>
          <w:p w14:paraId="527F3068" w14:textId="725628AA" w:rsidR="00951D92" w:rsidRPr="001845F0" w:rsidRDefault="00F409B3"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w:t>
            </w:r>
            <w:r w:rsidR="00DA6737">
              <w:rPr>
                <w:rFonts w:asciiTheme="minorBidi" w:hAnsiTheme="minorBidi" w:cstheme="minorBidi"/>
                <w:color w:val="000000" w:themeColor="text1"/>
                <w:sz w:val="26"/>
                <w:szCs w:val="26"/>
              </w:rPr>
              <w:t>54</w:t>
            </w:r>
            <w:r>
              <w:rPr>
                <w:rFonts w:asciiTheme="minorBidi" w:hAnsiTheme="minorBidi" w:cstheme="minorBidi"/>
                <w:color w:val="000000" w:themeColor="text1"/>
                <w:sz w:val="26"/>
                <w:szCs w:val="26"/>
              </w:rPr>
              <w:t>)</w:t>
            </w:r>
          </w:p>
        </w:tc>
        <w:tc>
          <w:tcPr>
            <w:tcW w:w="1728" w:type="dxa"/>
            <w:vAlign w:val="bottom"/>
          </w:tcPr>
          <w:p w14:paraId="7470F02D" w14:textId="4DD2E622" w:rsidR="00951D92" w:rsidRPr="001845F0" w:rsidRDefault="00BC5F63" w:rsidP="003560EF">
            <w:pPr>
              <w:tabs>
                <w:tab w:val="decimal" w:pos="504"/>
                <w:tab w:val="right" w:pos="1275"/>
              </w:tabs>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r w:rsidR="00BD1824">
              <w:rPr>
                <w:rFonts w:asciiTheme="minorBidi" w:hAnsiTheme="minorBidi" w:cstheme="minorBidi"/>
                <w:color w:val="000000" w:themeColor="text1"/>
                <w:sz w:val="26"/>
                <w:szCs w:val="26"/>
              </w:rPr>
              <w:t>1</w:t>
            </w:r>
            <w:r>
              <w:rPr>
                <w:rFonts w:asciiTheme="minorBidi" w:hAnsiTheme="minorBidi" w:cstheme="minorBidi"/>
                <w:color w:val="000000" w:themeColor="text1"/>
                <w:sz w:val="26"/>
                <w:szCs w:val="26"/>
              </w:rPr>
              <w:t>)</w:t>
            </w:r>
          </w:p>
        </w:tc>
      </w:tr>
      <w:tr w:rsidR="00214F9F" w:rsidRPr="001845F0" w14:paraId="6EB9D1BA" w14:textId="77777777" w:rsidTr="003560EF">
        <w:trPr>
          <w:trHeight w:val="20"/>
        </w:trPr>
        <w:tc>
          <w:tcPr>
            <w:tcW w:w="6030" w:type="dxa"/>
            <w:vAlign w:val="bottom"/>
            <w:hideMark/>
          </w:tcPr>
          <w:p w14:paraId="3CF6EDA0" w14:textId="77777777"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Depreciation charge</w:t>
            </w:r>
          </w:p>
        </w:tc>
        <w:tc>
          <w:tcPr>
            <w:tcW w:w="1728" w:type="dxa"/>
            <w:vAlign w:val="bottom"/>
          </w:tcPr>
          <w:p w14:paraId="6806EE63" w14:textId="4B8F7A32" w:rsidR="00951D92" w:rsidRPr="001845F0" w:rsidRDefault="00D57E70"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(3,602)</w:t>
            </w:r>
          </w:p>
        </w:tc>
        <w:tc>
          <w:tcPr>
            <w:tcW w:w="1728" w:type="dxa"/>
            <w:vAlign w:val="bottom"/>
          </w:tcPr>
          <w:p w14:paraId="6CF42EF1" w14:textId="59736FDD" w:rsidR="00951D92" w:rsidRPr="001845F0" w:rsidRDefault="00BD1824"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(10)</w:t>
            </w:r>
          </w:p>
        </w:tc>
      </w:tr>
      <w:tr w:rsidR="00214F9F" w:rsidRPr="001845F0" w14:paraId="762C8930" w14:textId="77777777" w:rsidTr="003560EF">
        <w:trPr>
          <w:trHeight w:val="20"/>
        </w:trPr>
        <w:tc>
          <w:tcPr>
            <w:tcW w:w="6030" w:type="dxa"/>
            <w:vAlign w:val="bottom"/>
            <w:hideMark/>
          </w:tcPr>
          <w:p w14:paraId="69AFC846" w14:textId="3A2214F4"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 xml:space="preserve">Impairment </w:t>
            </w:r>
            <w:r w:rsidR="00E67BD9" w:rsidRPr="001845F0">
              <w:rPr>
                <w:rFonts w:asciiTheme="minorBidi" w:hAnsiTheme="minorBidi" w:cstheme="minorBidi"/>
                <w:color w:val="000000" w:themeColor="text1"/>
                <w:sz w:val="26"/>
                <w:szCs w:val="26"/>
                <w:lang w:eastAsia="en-US"/>
              </w:rPr>
              <w:t>charge</w:t>
            </w:r>
          </w:p>
        </w:tc>
        <w:tc>
          <w:tcPr>
            <w:tcW w:w="1728" w:type="dxa"/>
            <w:vAlign w:val="bottom"/>
          </w:tcPr>
          <w:p w14:paraId="17A32170" w14:textId="66B992D6" w:rsidR="00951D92" w:rsidRPr="001845F0" w:rsidRDefault="00CE6FE7"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(18</w:t>
            </w:r>
            <w:r w:rsidR="00DA6737">
              <w:rPr>
                <w:rFonts w:asciiTheme="minorBidi" w:hAnsiTheme="minorBidi" w:cstheme="minorBidi"/>
                <w:color w:val="000000" w:themeColor="text1"/>
                <w:sz w:val="26"/>
                <w:szCs w:val="26"/>
              </w:rPr>
              <w:t>7</w:t>
            </w:r>
            <w:r>
              <w:rPr>
                <w:rFonts w:asciiTheme="minorBidi" w:hAnsiTheme="minorBidi" w:cstheme="minorBidi"/>
                <w:color w:val="000000" w:themeColor="text1"/>
                <w:sz w:val="26"/>
                <w:szCs w:val="26"/>
              </w:rPr>
              <w:t>)</w:t>
            </w:r>
          </w:p>
        </w:tc>
        <w:tc>
          <w:tcPr>
            <w:tcW w:w="1728" w:type="dxa"/>
            <w:vAlign w:val="bottom"/>
          </w:tcPr>
          <w:p w14:paraId="684690C3" w14:textId="33CC0950" w:rsidR="00951D92" w:rsidRPr="001845F0" w:rsidRDefault="00BC5F63"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214F9F" w:rsidRPr="001845F0" w14:paraId="41F54C6B" w14:textId="77777777" w:rsidTr="003560EF">
        <w:trPr>
          <w:trHeight w:val="20"/>
        </w:trPr>
        <w:tc>
          <w:tcPr>
            <w:tcW w:w="6030" w:type="dxa"/>
            <w:vAlign w:val="bottom"/>
            <w:hideMark/>
          </w:tcPr>
          <w:p w14:paraId="2597FC69" w14:textId="18C7A539"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Translation adjustments</w:t>
            </w:r>
          </w:p>
        </w:tc>
        <w:tc>
          <w:tcPr>
            <w:tcW w:w="1728" w:type="dxa"/>
            <w:vAlign w:val="bottom"/>
          </w:tcPr>
          <w:p w14:paraId="52BB194B" w14:textId="402F749F" w:rsidR="00951D92" w:rsidRPr="001845F0" w:rsidRDefault="00CE6FE7" w:rsidP="003560EF">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lang w:val="en-GB"/>
              </w:rPr>
            </w:pPr>
            <w:r>
              <w:rPr>
                <w:rFonts w:asciiTheme="minorBidi" w:hAnsiTheme="minorBidi" w:cstheme="minorBidi"/>
                <w:color w:val="000000" w:themeColor="text1"/>
                <w:sz w:val="26"/>
                <w:szCs w:val="26"/>
                <w:lang w:val="en-GB"/>
              </w:rPr>
              <w:t>5,40</w:t>
            </w:r>
            <w:r w:rsidR="00DA6737">
              <w:rPr>
                <w:rFonts w:asciiTheme="minorBidi" w:hAnsiTheme="minorBidi" w:cstheme="minorBidi"/>
                <w:color w:val="000000" w:themeColor="text1"/>
                <w:sz w:val="26"/>
                <w:szCs w:val="26"/>
                <w:lang w:val="en-GB"/>
              </w:rPr>
              <w:t>8</w:t>
            </w:r>
          </w:p>
        </w:tc>
        <w:tc>
          <w:tcPr>
            <w:tcW w:w="1728" w:type="dxa"/>
            <w:vAlign w:val="bottom"/>
          </w:tcPr>
          <w:p w14:paraId="6EC62138" w14:textId="358DFFA8" w:rsidR="00951D92" w:rsidRPr="001845F0" w:rsidRDefault="00BC5F63" w:rsidP="003560EF">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r>
      <w:tr w:rsidR="00214F9F" w:rsidRPr="001845F0" w14:paraId="01875825" w14:textId="77777777" w:rsidTr="003560EF">
        <w:trPr>
          <w:trHeight w:val="20"/>
        </w:trPr>
        <w:tc>
          <w:tcPr>
            <w:tcW w:w="6030" w:type="dxa"/>
            <w:vAlign w:val="bottom"/>
          </w:tcPr>
          <w:p w14:paraId="7A816E13" w14:textId="77777777"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12"/>
                <w:szCs w:val="12"/>
                <w:lang w:eastAsia="en-US"/>
              </w:rPr>
            </w:pPr>
          </w:p>
        </w:tc>
        <w:tc>
          <w:tcPr>
            <w:tcW w:w="1728" w:type="dxa"/>
            <w:vAlign w:val="bottom"/>
          </w:tcPr>
          <w:p w14:paraId="5268BA80" w14:textId="77777777" w:rsidR="00951D92" w:rsidRPr="001845F0" w:rsidRDefault="00951D92" w:rsidP="003560EF">
            <w:pPr>
              <w:tabs>
                <w:tab w:val="decimal" w:pos="504"/>
                <w:tab w:val="right" w:pos="1275"/>
              </w:tabs>
              <w:ind w:right="-72"/>
              <w:jc w:val="right"/>
              <w:rPr>
                <w:rFonts w:asciiTheme="minorBidi" w:hAnsiTheme="minorBidi" w:cstheme="minorBidi"/>
                <w:color w:val="000000" w:themeColor="text1"/>
                <w:sz w:val="12"/>
                <w:szCs w:val="12"/>
              </w:rPr>
            </w:pPr>
          </w:p>
        </w:tc>
        <w:tc>
          <w:tcPr>
            <w:tcW w:w="1728" w:type="dxa"/>
            <w:vAlign w:val="bottom"/>
          </w:tcPr>
          <w:p w14:paraId="16C7940C" w14:textId="77777777" w:rsidR="00951D92" w:rsidRPr="001845F0" w:rsidRDefault="00951D92" w:rsidP="003560EF">
            <w:pPr>
              <w:tabs>
                <w:tab w:val="decimal" w:pos="504"/>
                <w:tab w:val="right" w:pos="1275"/>
              </w:tabs>
              <w:ind w:right="-72"/>
              <w:jc w:val="right"/>
              <w:rPr>
                <w:rFonts w:asciiTheme="minorBidi" w:hAnsiTheme="minorBidi" w:cstheme="minorBidi"/>
                <w:color w:val="000000" w:themeColor="text1"/>
                <w:sz w:val="12"/>
                <w:szCs w:val="12"/>
              </w:rPr>
            </w:pPr>
          </w:p>
        </w:tc>
      </w:tr>
      <w:tr w:rsidR="00214F9F" w:rsidRPr="001845F0" w14:paraId="47C9939F" w14:textId="77777777" w:rsidTr="003560EF">
        <w:trPr>
          <w:trHeight w:val="20"/>
        </w:trPr>
        <w:tc>
          <w:tcPr>
            <w:tcW w:w="6030" w:type="dxa"/>
            <w:vAlign w:val="bottom"/>
            <w:hideMark/>
          </w:tcPr>
          <w:p w14:paraId="404D375E" w14:textId="77777777"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Closing net book amount</w:t>
            </w:r>
          </w:p>
        </w:tc>
        <w:tc>
          <w:tcPr>
            <w:tcW w:w="1728" w:type="dxa"/>
            <w:vAlign w:val="bottom"/>
          </w:tcPr>
          <w:p w14:paraId="6D51E644" w14:textId="496B69DB" w:rsidR="00951D92" w:rsidRPr="001845F0" w:rsidRDefault="00625879" w:rsidP="003560EF">
            <w:pPr>
              <w:pBdr>
                <w:bottom w:val="double" w:sz="4" w:space="1" w:color="auto"/>
              </w:pBd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130</w:t>
            </w:r>
            <w:r w:rsidR="00933B67">
              <w:rPr>
                <w:rFonts w:asciiTheme="minorBidi" w:hAnsiTheme="minorBidi" w:cstheme="minorBidi"/>
                <w:color w:val="000000" w:themeColor="text1"/>
                <w:sz w:val="26"/>
                <w:szCs w:val="26"/>
              </w:rPr>
              <w:t>,</w:t>
            </w:r>
            <w:r>
              <w:rPr>
                <w:rFonts w:asciiTheme="minorBidi" w:hAnsiTheme="minorBidi" w:cstheme="minorBidi"/>
                <w:color w:val="000000" w:themeColor="text1"/>
                <w:sz w:val="26"/>
                <w:szCs w:val="26"/>
              </w:rPr>
              <w:t>573</w:t>
            </w:r>
          </w:p>
        </w:tc>
        <w:tc>
          <w:tcPr>
            <w:tcW w:w="1728" w:type="dxa"/>
            <w:vAlign w:val="bottom"/>
          </w:tcPr>
          <w:p w14:paraId="79FBB131" w14:textId="758FFD3D" w:rsidR="00951D92" w:rsidRPr="001845F0" w:rsidRDefault="00BC5F63" w:rsidP="003560EF">
            <w:pPr>
              <w:pBdr>
                <w:bottom w:val="double" w:sz="4" w:space="1" w:color="auto"/>
              </w:pBdr>
              <w:tabs>
                <w:tab w:val="decimal" w:pos="504"/>
                <w:tab w:val="right" w:pos="1275"/>
              </w:tabs>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128</w:t>
            </w:r>
          </w:p>
        </w:tc>
      </w:tr>
    </w:tbl>
    <w:p w14:paraId="50C660F7" w14:textId="77777777" w:rsidR="00C84617" w:rsidRPr="001845F0" w:rsidRDefault="00C84617" w:rsidP="00D9626C">
      <w:pPr>
        <w:ind w:left="540"/>
        <w:rPr>
          <w:rFonts w:asciiTheme="minorBidi" w:eastAsia="Times New Roman" w:hAnsiTheme="minorBidi" w:cstheme="minorBidi"/>
          <w:color w:val="000000" w:themeColor="text1"/>
          <w:spacing w:val="-2"/>
          <w:sz w:val="26"/>
          <w:szCs w:val="26"/>
        </w:rPr>
      </w:pPr>
    </w:p>
    <w:p w14:paraId="0D642906" w14:textId="1412E725" w:rsidR="00C84617" w:rsidRDefault="00C84617" w:rsidP="00D9626C">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pacing w:val="-2"/>
          <w:sz w:val="26"/>
          <w:szCs w:val="26"/>
        </w:rPr>
        <w:t>Subsidiaries of the Group have mortgaged their land</w:t>
      </w:r>
      <w:r w:rsidR="006363BC" w:rsidRPr="001845F0">
        <w:rPr>
          <w:rFonts w:asciiTheme="minorBidi" w:eastAsia="Times New Roman" w:hAnsiTheme="minorBidi" w:cstheme="minorBidi"/>
          <w:color w:val="000000" w:themeColor="text1"/>
          <w:spacing w:val="-2"/>
          <w:sz w:val="26"/>
          <w:szCs w:val="26"/>
        </w:rPr>
        <w:t xml:space="preserve"> </w:t>
      </w:r>
      <w:r w:rsidR="00B60E3D" w:rsidRPr="001845F0">
        <w:rPr>
          <w:rFonts w:asciiTheme="minorBidi" w:eastAsia="Times New Roman" w:hAnsiTheme="minorBidi" w:cstheme="minorBidi"/>
          <w:color w:val="000000" w:themeColor="text1"/>
          <w:spacing w:val="-2"/>
          <w:sz w:val="26"/>
          <w:szCs w:val="26"/>
        </w:rPr>
        <w:t>at</w:t>
      </w:r>
      <w:r w:rsidR="006363BC" w:rsidRPr="001845F0">
        <w:rPr>
          <w:rFonts w:asciiTheme="minorBidi" w:eastAsia="Times New Roman" w:hAnsiTheme="minorBidi" w:cstheme="minorBidi"/>
          <w:color w:val="000000" w:themeColor="text1"/>
          <w:spacing w:val="-2"/>
          <w:sz w:val="26"/>
          <w:szCs w:val="26"/>
        </w:rPr>
        <w:t xml:space="preserve"> revalu</w:t>
      </w:r>
      <w:r w:rsidR="00B60E3D" w:rsidRPr="001845F0">
        <w:rPr>
          <w:rFonts w:asciiTheme="minorBidi" w:eastAsia="Times New Roman" w:hAnsiTheme="minorBidi" w:cstheme="minorBidi"/>
          <w:color w:val="000000" w:themeColor="text1"/>
          <w:spacing w:val="-2"/>
          <w:sz w:val="26"/>
          <w:szCs w:val="26"/>
        </w:rPr>
        <w:t>ed amount</w:t>
      </w:r>
      <w:r w:rsidRPr="001845F0">
        <w:rPr>
          <w:rFonts w:asciiTheme="minorBidi" w:eastAsia="Times New Roman" w:hAnsiTheme="minorBidi" w:cstheme="minorBidi"/>
          <w:color w:val="000000" w:themeColor="text1"/>
          <w:spacing w:val="-2"/>
          <w:sz w:val="26"/>
          <w:szCs w:val="26"/>
        </w:rPr>
        <w:t xml:space="preserve"> and buildings with </w:t>
      </w:r>
      <w:r w:rsidR="0071110E" w:rsidRPr="001845F0">
        <w:rPr>
          <w:rFonts w:asciiTheme="minorBidi" w:eastAsia="Times New Roman" w:hAnsiTheme="minorBidi" w:cstheme="minorBidi"/>
          <w:color w:val="000000" w:themeColor="text1"/>
          <w:spacing w:val="-2"/>
          <w:sz w:val="26"/>
          <w:szCs w:val="26"/>
        </w:rPr>
        <w:t>book value</w:t>
      </w:r>
      <w:r w:rsidR="008267FA" w:rsidRPr="001845F0">
        <w:rPr>
          <w:rFonts w:asciiTheme="minorBidi" w:eastAsia="Times New Roman" w:hAnsiTheme="minorBidi" w:cstheme="minorBidi"/>
          <w:color w:val="000000" w:themeColor="text1"/>
          <w:spacing w:val="-2"/>
          <w:sz w:val="26"/>
          <w:szCs w:val="26"/>
        </w:rPr>
        <w:t xml:space="preserve"> </w:t>
      </w:r>
      <w:r w:rsidRPr="001845F0">
        <w:rPr>
          <w:rFonts w:asciiTheme="minorBidi" w:eastAsia="Times New Roman" w:hAnsiTheme="minorBidi" w:cstheme="minorBidi"/>
          <w:color w:val="000000" w:themeColor="text1"/>
          <w:spacing w:val="-2"/>
          <w:sz w:val="26"/>
          <w:szCs w:val="26"/>
        </w:rPr>
        <w:t xml:space="preserve">amounting to Baht </w:t>
      </w:r>
      <w:r w:rsidR="002946A5" w:rsidRPr="002946A5">
        <w:rPr>
          <w:rFonts w:asciiTheme="minorBidi" w:eastAsia="MS Mincho" w:hAnsiTheme="minorBidi" w:cstheme="minorBidi"/>
          <w:color w:val="000000" w:themeColor="text1"/>
          <w:sz w:val="26"/>
          <w:szCs w:val="26"/>
          <w:lang w:val="en-GB"/>
        </w:rPr>
        <w:t>15</w:t>
      </w:r>
      <w:r w:rsidR="001D3A6C" w:rsidRPr="001845F0">
        <w:rPr>
          <w:rFonts w:asciiTheme="minorBidi" w:eastAsia="MS Mincho" w:hAnsiTheme="minorBidi" w:cstheme="minorBidi"/>
          <w:color w:val="000000" w:themeColor="text1"/>
          <w:sz w:val="26"/>
          <w:szCs w:val="26"/>
          <w:lang w:val="en-GB"/>
        </w:rPr>
        <w:t>,</w:t>
      </w:r>
      <w:r w:rsidR="0055000B">
        <w:rPr>
          <w:rFonts w:asciiTheme="minorBidi" w:eastAsia="MS Mincho" w:hAnsiTheme="minorBidi" w:cstheme="minorBidi"/>
          <w:color w:val="000000" w:themeColor="text1"/>
          <w:sz w:val="26"/>
          <w:szCs w:val="26"/>
          <w:lang w:val="en-GB"/>
        </w:rPr>
        <w:t>518</w:t>
      </w:r>
      <w:r w:rsidR="0071110E" w:rsidRPr="001845F0">
        <w:rPr>
          <w:rFonts w:asciiTheme="minorBidi" w:eastAsia="MS Mincho" w:hAnsiTheme="minorBidi" w:cstheme="minorBidi"/>
          <w:color w:val="000000" w:themeColor="text1"/>
          <w:sz w:val="26"/>
          <w:szCs w:val="26"/>
          <w:lang w:val="en-GB"/>
        </w:rPr>
        <w:t xml:space="preserve"> </w:t>
      </w:r>
      <w:r w:rsidRPr="001845F0">
        <w:rPr>
          <w:rFonts w:asciiTheme="minorBidi" w:eastAsia="Times New Roman" w:hAnsiTheme="minorBidi" w:cstheme="minorBidi"/>
          <w:color w:val="000000" w:themeColor="text1"/>
          <w:spacing w:val="-2"/>
          <w:sz w:val="26"/>
          <w:szCs w:val="26"/>
        </w:rPr>
        <w:t>million (</w:t>
      </w:r>
      <w:r w:rsidR="002946A5" w:rsidRPr="002946A5">
        <w:rPr>
          <w:rFonts w:asciiTheme="minorBidi" w:eastAsia="Times New Roman" w:hAnsiTheme="minorBidi" w:cstheme="minorBidi"/>
          <w:color w:val="000000" w:themeColor="text1"/>
          <w:spacing w:val="-2"/>
          <w:sz w:val="26"/>
          <w:szCs w:val="26"/>
          <w:lang w:val="en-GB"/>
        </w:rPr>
        <w:t>31</w:t>
      </w:r>
      <w:r w:rsidRPr="001845F0">
        <w:rPr>
          <w:rFonts w:asciiTheme="minorBidi" w:eastAsia="Times New Roman" w:hAnsiTheme="minorBidi" w:cstheme="minorBidi"/>
          <w:color w:val="000000" w:themeColor="text1"/>
          <w:sz w:val="26"/>
          <w:szCs w:val="26"/>
        </w:rPr>
        <w:t xml:space="preserve"> December </w:t>
      </w:r>
      <w:r w:rsidR="002946A5" w:rsidRPr="002946A5">
        <w:rPr>
          <w:rFonts w:asciiTheme="minorBidi" w:eastAsia="Times New Roman" w:hAnsiTheme="minorBidi" w:cstheme="minorBidi"/>
          <w:color w:val="000000" w:themeColor="text1"/>
          <w:sz w:val="26"/>
          <w:szCs w:val="26"/>
          <w:lang w:val="en-GB"/>
        </w:rPr>
        <w:t>2024</w:t>
      </w:r>
      <w:r w:rsidRPr="001845F0">
        <w:rPr>
          <w:rFonts w:asciiTheme="minorBidi" w:eastAsia="Times New Roman" w:hAnsiTheme="minorBidi" w:cstheme="minorBidi"/>
          <w:color w:val="000000" w:themeColor="text1"/>
          <w:sz w:val="26"/>
          <w:szCs w:val="26"/>
          <w:lang w:val="en-GB"/>
        </w:rPr>
        <w:t xml:space="preserve"> :</w:t>
      </w:r>
      <w:r w:rsidRPr="001845F0">
        <w:rPr>
          <w:rFonts w:asciiTheme="minorBidi" w:eastAsia="Times New Roman" w:hAnsiTheme="minorBidi" w:cstheme="minorBidi"/>
          <w:color w:val="000000" w:themeColor="text1"/>
          <w:sz w:val="26"/>
          <w:szCs w:val="26"/>
        </w:rPr>
        <w:t xml:space="preserve"> Baht </w:t>
      </w:r>
      <w:r w:rsidR="002946A5" w:rsidRPr="002946A5">
        <w:rPr>
          <w:rFonts w:asciiTheme="minorBidi" w:eastAsia="Times New Roman" w:hAnsiTheme="minorBidi" w:cstheme="minorBidi"/>
          <w:color w:val="000000" w:themeColor="text1"/>
          <w:sz w:val="26"/>
          <w:szCs w:val="26"/>
          <w:lang w:val="en-GB"/>
        </w:rPr>
        <w:t>15</w:t>
      </w:r>
      <w:r w:rsidR="001D3A6C" w:rsidRPr="001845F0">
        <w:rPr>
          <w:rFonts w:asciiTheme="minorBidi" w:eastAsia="Times New Roman" w:hAnsiTheme="minorBidi" w:cstheme="minorBidi"/>
          <w:color w:val="000000" w:themeColor="text1"/>
          <w:sz w:val="26"/>
          <w:szCs w:val="26"/>
          <w:lang w:val="en-GB"/>
        </w:rPr>
        <w:t>,</w:t>
      </w:r>
      <w:r w:rsidR="002946A5" w:rsidRPr="002946A5">
        <w:rPr>
          <w:rFonts w:asciiTheme="minorBidi" w:eastAsia="Times New Roman" w:hAnsiTheme="minorBidi" w:cstheme="minorBidi"/>
          <w:color w:val="000000" w:themeColor="text1"/>
          <w:sz w:val="26"/>
          <w:szCs w:val="26"/>
          <w:lang w:val="en-GB"/>
        </w:rPr>
        <w:t>661</w:t>
      </w:r>
      <w:r w:rsidR="00951D92" w:rsidRPr="001845F0">
        <w:rPr>
          <w:rFonts w:asciiTheme="minorBidi" w:eastAsia="Times New Roman" w:hAnsiTheme="minorBidi" w:cstheme="minorBidi"/>
          <w:color w:val="000000" w:themeColor="text1"/>
          <w:sz w:val="26"/>
          <w:szCs w:val="26"/>
          <w:lang w:val="en-GB"/>
        </w:rPr>
        <w:t xml:space="preserve"> </w:t>
      </w:r>
      <w:r w:rsidRPr="001845F0">
        <w:rPr>
          <w:rFonts w:asciiTheme="minorBidi" w:eastAsia="Times New Roman" w:hAnsiTheme="minorBidi" w:cstheme="minorBidi"/>
          <w:color w:val="000000" w:themeColor="text1"/>
          <w:sz w:val="26"/>
          <w:szCs w:val="26"/>
        </w:rPr>
        <w:t>million) to secure related borrowings from banks.</w:t>
      </w:r>
    </w:p>
    <w:p w14:paraId="17EAAB57" w14:textId="77777777" w:rsidR="00C8179B" w:rsidRDefault="00C8179B" w:rsidP="00D9626C">
      <w:pPr>
        <w:ind w:left="540"/>
        <w:rPr>
          <w:rFonts w:asciiTheme="minorBidi" w:eastAsia="Times New Roman" w:hAnsiTheme="minorBidi" w:cstheme="minorBidi"/>
          <w:color w:val="000000" w:themeColor="text1"/>
          <w:sz w:val="26"/>
          <w:szCs w:val="26"/>
        </w:rPr>
      </w:pPr>
    </w:p>
    <w:p w14:paraId="6EAAE272" w14:textId="77777777" w:rsidR="00C8179B" w:rsidRPr="001845F0" w:rsidRDefault="00C8179B" w:rsidP="00C8179B">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The Group had commitments as follows:</w:t>
      </w:r>
    </w:p>
    <w:p w14:paraId="2CBE3011" w14:textId="77777777" w:rsidR="00C8179B" w:rsidRPr="001845F0" w:rsidRDefault="00C8179B" w:rsidP="00C8179B">
      <w:pPr>
        <w:ind w:left="540"/>
        <w:rPr>
          <w:rFonts w:asciiTheme="minorBidi" w:eastAsia="Times New Roman" w:hAnsiTheme="minorBidi" w:cstheme="minorBidi"/>
          <w:color w:val="000000" w:themeColor="text1"/>
          <w:sz w:val="26"/>
          <w:szCs w:val="26"/>
          <w:lang w:val="en-GB"/>
        </w:rPr>
      </w:pPr>
    </w:p>
    <w:tbl>
      <w:tblPr>
        <w:tblW w:w="9504" w:type="dxa"/>
        <w:tblInd w:w="-99" w:type="dxa"/>
        <w:tblLayout w:type="fixed"/>
        <w:tblLook w:val="04A0" w:firstRow="1" w:lastRow="0" w:firstColumn="1" w:lastColumn="0" w:noHBand="0" w:noVBand="1"/>
      </w:tblPr>
      <w:tblGrid>
        <w:gridCol w:w="6048"/>
        <w:gridCol w:w="1728"/>
        <w:gridCol w:w="1728"/>
      </w:tblGrid>
      <w:tr w:rsidR="00C8179B" w:rsidRPr="001845F0" w14:paraId="7461E4CA" w14:textId="77777777">
        <w:trPr>
          <w:trHeight w:val="210"/>
        </w:trPr>
        <w:tc>
          <w:tcPr>
            <w:tcW w:w="6048" w:type="dxa"/>
            <w:vAlign w:val="bottom"/>
          </w:tcPr>
          <w:p w14:paraId="1746D15F" w14:textId="77777777" w:rsidR="00C8179B" w:rsidRPr="001845F0" w:rsidRDefault="00C8179B">
            <w:pPr>
              <w:pStyle w:val="Header"/>
              <w:tabs>
                <w:tab w:val="left" w:pos="1985"/>
              </w:tabs>
              <w:ind w:left="525" w:right="-108"/>
              <w:jc w:val="left"/>
              <w:rPr>
                <w:rFonts w:asciiTheme="minorBidi" w:hAnsiTheme="minorBidi" w:cstheme="minorBidi"/>
                <w:b/>
                <w:bCs/>
                <w:color w:val="000000" w:themeColor="text1"/>
                <w:sz w:val="26"/>
                <w:szCs w:val="26"/>
                <w:lang w:eastAsia="en-US"/>
              </w:rPr>
            </w:pPr>
          </w:p>
        </w:tc>
        <w:tc>
          <w:tcPr>
            <w:tcW w:w="3456" w:type="dxa"/>
            <w:gridSpan w:val="2"/>
            <w:vAlign w:val="bottom"/>
            <w:hideMark/>
          </w:tcPr>
          <w:p w14:paraId="12DAF125" w14:textId="77777777" w:rsidR="00C8179B" w:rsidRPr="001845F0" w:rsidRDefault="00C8179B">
            <w:pPr>
              <w:pBdr>
                <w:bottom w:val="single" w:sz="4" w:space="1" w:color="auto"/>
              </w:pBdr>
              <w:tabs>
                <w:tab w:val="right" w:pos="8540"/>
                <w:tab w:val="left" w:pos="8647"/>
              </w:tabs>
              <w:ind w:left="-38"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Consolidated </w:t>
            </w:r>
            <w:r w:rsidRPr="001845F0">
              <w:rPr>
                <w:rFonts w:asciiTheme="minorBidi" w:eastAsia="Times New Roman" w:hAnsiTheme="minorBidi" w:cstheme="minorBidi"/>
                <w:b/>
                <w:bCs/>
                <w:color w:val="000000" w:themeColor="text1"/>
                <w:sz w:val="26"/>
                <w:szCs w:val="26"/>
              </w:rPr>
              <w:t>financial information</w:t>
            </w:r>
          </w:p>
        </w:tc>
      </w:tr>
      <w:tr w:rsidR="00C8179B" w:rsidRPr="001845F0" w14:paraId="6D3B78D7" w14:textId="77777777">
        <w:trPr>
          <w:trHeight w:val="210"/>
        </w:trPr>
        <w:tc>
          <w:tcPr>
            <w:tcW w:w="6048" w:type="dxa"/>
            <w:vAlign w:val="bottom"/>
          </w:tcPr>
          <w:p w14:paraId="6A931D1B" w14:textId="77777777" w:rsidR="00C8179B" w:rsidRPr="001845F0" w:rsidRDefault="00C8179B">
            <w:pPr>
              <w:pStyle w:val="Header"/>
              <w:tabs>
                <w:tab w:val="left" w:pos="1985"/>
              </w:tabs>
              <w:ind w:left="525" w:right="-108"/>
              <w:jc w:val="left"/>
              <w:rPr>
                <w:rFonts w:asciiTheme="minorBidi" w:hAnsiTheme="minorBidi" w:cstheme="minorBidi"/>
                <w:b/>
                <w:bCs/>
                <w:color w:val="000000" w:themeColor="text1"/>
                <w:sz w:val="26"/>
                <w:szCs w:val="26"/>
                <w:lang w:eastAsia="en-US"/>
              </w:rPr>
            </w:pPr>
          </w:p>
        </w:tc>
        <w:tc>
          <w:tcPr>
            <w:tcW w:w="1728" w:type="dxa"/>
            <w:vAlign w:val="bottom"/>
            <w:hideMark/>
          </w:tcPr>
          <w:p w14:paraId="28D07B3D" w14:textId="77777777" w:rsidR="00C8179B" w:rsidRPr="001845F0" w:rsidRDefault="00C8179B">
            <w:pPr>
              <w:pStyle w:val="Style1"/>
              <w:spacing w:line="240" w:lineRule="auto"/>
              <w:ind w:left="-38"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Baht Million</w:t>
            </w:r>
          </w:p>
        </w:tc>
        <w:tc>
          <w:tcPr>
            <w:tcW w:w="1728" w:type="dxa"/>
            <w:vAlign w:val="bottom"/>
            <w:hideMark/>
          </w:tcPr>
          <w:p w14:paraId="61149240" w14:textId="77777777" w:rsidR="00C8179B" w:rsidRPr="001845F0" w:rsidRDefault="00C8179B">
            <w:pPr>
              <w:pStyle w:val="Style1"/>
              <w:spacing w:line="240" w:lineRule="auto"/>
              <w:ind w:left="-38"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EUR Million</w:t>
            </w:r>
          </w:p>
        </w:tc>
      </w:tr>
      <w:tr w:rsidR="00C8179B" w:rsidRPr="001845F0" w14:paraId="0BF0D069" w14:textId="77777777">
        <w:tc>
          <w:tcPr>
            <w:tcW w:w="6048" w:type="dxa"/>
            <w:vAlign w:val="bottom"/>
          </w:tcPr>
          <w:p w14:paraId="1D97B6E9" w14:textId="77777777" w:rsidR="00C8179B" w:rsidRPr="001845F0" w:rsidRDefault="00C8179B">
            <w:pPr>
              <w:pStyle w:val="Header"/>
              <w:tabs>
                <w:tab w:val="left" w:pos="1985"/>
              </w:tabs>
              <w:ind w:left="525" w:right="-108"/>
              <w:jc w:val="left"/>
              <w:rPr>
                <w:rFonts w:asciiTheme="minorBidi" w:hAnsiTheme="minorBidi" w:cstheme="minorBidi"/>
                <w:color w:val="000000" w:themeColor="text1"/>
                <w:sz w:val="12"/>
                <w:szCs w:val="12"/>
                <w:lang w:eastAsia="en-US"/>
              </w:rPr>
            </w:pPr>
          </w:p>
        </w:tc>
        <w:tc>
          <w:tcPr>
            <w:tcW w:w="1728" w:type="dxa"/>
            <w:vAlign w:val="bottom"/>
          </w:tcPr>
          <w:p w14:paraId="6050C436" w14:textId="77777777" w:rsidR="00C8179B" w:rsidRPr="001845F0" w:rsidRDefault="00C8179B">
            <w:pPr>
              <w:tabs>
                <w:tab w:val="decimal" w:pos="504"/>
                <w:tab w:val="right" w:pos="1275"/>
              </w:tabs>
              <w:ind w:left="-38" w:right="-72"/>
              <w:jc w:val="right"/>
              <w:rPr>
                <w:rFonts w:asciiTheme="minorBidi" w:hAnsiTheme="minorBidi" w:cstheme="minorBidi"/>
                <w:color w:val="000000" w:themeColor="text1"/>
                <w:sz w:val="12"/>
                <w:szCs w:val="12"/>
              </w:rPr>
            </w:pPr>
          </w:p>
        </w:tc>
        <w:tc>
          <w:tcPr>
            <w:tcW w:w="1728" w:type="dxa"/>
            <w:vAlign w:val="bottom"/>
          </w:tcPr>
          <w:p w14:paraId="158434F8" w14:textId="77777777" w:rsidR="00C8179B" w:rsidRPr="001845F0" w:rsidRDefault="00C8179B">
            <w:pPr>
              <w:tabs>
                <w:tab w:val="left" w:pos="720"/>
                <w:tab w:val="right" w:pos="8540"/>
                <w:tab w:val="left" w:pos="8647"/>
              </w:tabs>
              <w:ind w:left="-38" w:right="-72"/>
              <w:jc w:val="right"/>
              <w:rPr>
                <w:rFonts w:asciiTheme="minorBidi" w:hAnsiTheme="minorBidi" w:cstheme="minorBidi"/>
                <w:color w:val="000000" w:themeColor="text1"/>
                <w:sz w:val="12"/>
                <w:szCs w:val="12"/>
              </w:rPr>
            </w:pPr>
          </w:p>
        </w:tc>
      </w:tr>
      <w:tr w:rsidR="00C8179B" w:rsidRPr="001845F0" w14:paraId="096AA7F5" w14:textId="77777777">
        <w:trPr>
          <w:trHeight w:val="210"/>
        </w:trPr>
        <w:tc>
          <w:tcPr>
            <w:tcW w:w="6048" w:type="dxa"/>
            <w:vAlign w:val="bottom"/>
            <w:hideMark/>
          </w:tcPr>
          <w:p w14:paraId="3077F61B" w14:textId="77777777" w:rsidR="00C8179B" w:rsidRPr="001845F0" w:rsidRDefault="00C8179B">
            <w:pPr>
              <w:pStyle w:val="Header"/>
              <w:tabs>
                <w:tab w:val="left" w:pos="1985"/>
              </w:tabs>
              <w:ind w:left="525"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Commitments in respect of construction contracts</w:t>
            </w:r>
          </w:p>
        </w:tc>
        <w:tc>
          <w:tcPr>
            <w:tcW w:w="1728" w:type="dxa"/>
            <w:vAlign w:val="bottom"/>
          </w:tcPr>
          <w:p w14:paraId="052938DD" w14:textId="77777777" w:rsidR="00C8179B" w:rsidRPr="001845F0" w:rsidRDefault="00C8179B">
            <w:pPr>
              <w:tabs>
                <w:tab w:val="decimal" w:pos="504"/>
                <w:tab w:val="right" w:pos="1275"/>
              </w:tabs>
              <w:ind w:left="-38" w:right="-72"/>
              <w:jc w:val="right"/>
              <w:rPr>
                <w:rFonts w:asciiTheme="minorBidi" w:hAnsiTheme="minorBidi" w:cstheme="minorBidi"/>
                <w:color w:val="000000" w:themeColor="text1"/>
                <w:sz w:val="26"/>
                <w:szCs w:val="26"/>
              </w:rPr>
            </w:pPr>
          </w:p>
        </w:tc>
        <w:tc>
          <w:tcPr>
            <w:tcW w:w="1728" w:type="dxa"/>
            <w:vAlign w:val="bottom"/>
          </w:tcPr>
          <w:p w14:paraId="19771B9A" w14:textId="77777777" w:rsidR="00C8179B" w:rsidRPr="001845F0" w:rsidRDefault="00C8179B">
            <w:pPr>
              <w:tabs>
                <w:tab w:val="left" w:pos="720"/>
                <w:tab w:val="right" w:pos="8540"/>
                <w:tab w:val="left" w:pos="8647"/>
              </w:tabs>
              <w:ind w:left="-38" w:right="-72"/>
              <w:jc w:val="right"/>
              <w:rPr>
                <w:rFonts w:asciiTheme="minorBidi" w:hAnsiTheme="minorBidi" w:cstheme="minorBidi"/>
                <w:color w:val="000000" w:themeColor="text1"/>
                <w:sz w:val="26"/>
                <w:szCs w:val="26"/>
                <w:cs/>
              </w:rPr>
            </w:pPr>
          </w:p>
        </w:tc>
      </w:tr>
      <w:tr w:rsidR="00C8179B" w:rsidRPr="001845F0" w14:paraId="65636D36" w14:textId="77777777">
        <w:trPr>
          <w:trHeight w:val="144"/>
        </w:trPr>
        <w:tc>
          <w:tcPr>
            <w:tcW w:w="6048" w:type="dxa"/>
            <w:vAlign w:val="bottom"/>
            <w:hideMark/>
          </w:tcPr>
          <w:p w14:paraId="5BBA20A5" w14:textId="77777777" w:rsidR="00C8179B" w:rsidRPr="001845F0" w:rsidRDefault="00C8179B">
            <w:pPr>
              <w:pStyle w:val="Header"/>
              <w:tabs>
                <w:tab w:val="left" w:pos="1985"/>
              </w:tabs>
              <w:ind w:left="525"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 xml:space="preserve">   and purchases of assets as at </w:t>
            </w:r>
            <w:r w:rsidRPr="002946A5">
              <w:rPr>
                <w:rFonts w:asciiTheme="minorBidi" w:hAnsiTheme="minorBidi" w:cstheme="minorBidi"/>
                <w:color w:val="000000" w:themeColor="text1"/>
                <w:sz w:val="26"/>
                <w:szCs w:val="26"/>
                <w:lang w:val="en-GB" w:eastAsia="en-US"/>
              </w:rPr>
              <w:t>30 June</w:t>
            </w:r>
            <w:r w:rsidRPr="001845F0">
              <w:rPr>
                <w:rFonts w:asciiTheme="minorBidi" w:hAnsiTheme="minorBidi" w:cstheme="minorBidi"/>
                <w:color w:val="000000" w:themeColor="text1"/>
                <w:sz w:val="26"/>
                <w:szCs w:val="26"/>
                <w:lang w:eastAsia="en-US"/>
              </w:rPr>
              <w:t xml:space="preserve"> </w:t>
            </w:r>
            <w:r w:rsidRPr="002946A5">
              <w:rPr>
                <w:rFonts w:asciiTheme="minorBidi" w:hAnsiTheme="minorBidi" w:cstheme="minorBidi"/>
                <w:color w:val="000000" w:themeColor="text1"/>
                <w:sz w:val="26"/>
                <w:szCs w:val="26"/>
                <w:lang w:val="en-GB" w:eastAsia="en-US"/>
              </w:rPr>
              <w:t>2025</w:t>
            </w:r>
          </w:p>
        </w:tc>
        <w:tc>
          <w:tcPr>
            <w:tcW w:w="1728" w:type="dxa"/>
            <w:vAlign w:val="bottom"/>
          </w:tcPr>
          <w:p w14:paraId="0E832E17" w14:textId="56681660" w:rsidR="00C8179B" w:rsidRPr="001845F0" w:rsidRDefault="00C8179B">
            <w:pPr>
              <w:tabs>
                <w:tab w:val="decimal" w:pos="504"/>
                <w:tab w:val="right" w:pos="1275"/>
              </w:tabs>
              <w:ind w:left="-38"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18</w:t>
            </w:r>
            <w:r w:rsidR="007837F9">
              <w:rPr>
                <w:rFonts w:asciiTheme="minorBidi" w:hAnsiTheme="minorBidi" w:cstheme="minorBidi"/>
                <w:color w:val="000000" w:themeColor="text1"/>
                <w:sz w:val="26"/>
                <w:szCs w:val="26"/>
              </w:rPr>
              <w:t>9</w:t>
            </w:r>
          </w:p>
        </w:tc>
        <w:tc>
          <w:tcPr>
            <w:tcW w:w="1728" w:type="dxa"/>
            <w:vAlign w:val="bottom"/>
          </w:tcPr>
          <w:p w14:paraId="598BDB28" w14:textId="07C71C9E" w:rsidR="00C8179B" w:rsidRPr="001845F0" w:rsidRDefault="00475A67">
            <w:pPr>
              <w:tabs>
                <w:tab w:val="left" w:pos="720"/>
                <w:tab w:val="right" w:pos="8540"/>
                <w:tab w:val="left" w:pos="8647"/>
              </w:tabs>
              <w:ind w:left="-38" w:right="-72"/>
              <w:jc w:val="right"/>
              <w:rPr>
                <w:rFonts w:asciiTheme="minorBidi" w:hAnsiTheme="minorBidi" w:cstheme="minorBidi"/>
                <w:color w:val="000000" w:themeColor="text1"/>
                <w:sz w:val="26"/>
                <w:szCs w:val="26"/>
              </w:rPr>
            </w:pPr>
            <w:r>
              <w:rPr>
                <w:rFonts w:asciiTheme="minorBidi" w:hAnsiTheme="minorBidi" w:cstheme="minorBidi" w:hint="cs"/>
                <w:color w:val="000000" w:themeColor="text1"/>
                <w:sz w:val="26"/>
                <w:szCs w:val="26"/>
                <w:cs/>
              </w:rPr>
              <w:t>62</w:t>
            </w:r>
          </w:p>
        </w:tc>
      </w:tr>
      <w:tr w:rsidR="00C8179B" w:rsidRPr="001845F0" w14:paraId="6D748B09" w14:textId="77777777">
        <w:tc>
          <w:tcPr>
            <w:tcW w:w="6048" w:type="dxa"/>
            <w:vAlign w:val="bottom"/>
            <w:hideMark/>
          </w:tcPr>
          <w:p w14:paraId="3261AF19" w14:textId="77777777" w:rsidR="00C8179B" w:rsidRPr="001845F0" w:rsidRDefault="00C8179B">
            <w:pPr>
              <w:pStyle w:val="Header"/>
              <w:tabs>
                <w:tab w:val="left" w:pos="1985"/>
              </w:tabs>
              <w:ind w:left="525"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Commitments in respect of construction contracts</w:t>
            </w:r>
          </w:p>
        </w:tc>
        <w:tc>
          <w:tcPr>
            <w:tcW w:w="1728" w:type="dxa"/>
            <w:vAlign w:val="bottom"/>
          </w:tcPr>
          <w:p w14:paraId="68871CEF" w14:textId="77777777" w:rsidR="00C8179B" w:rsidRPr="001845F0" w:rsidRDefault="00C8179B">
            <w:pPr>
              <w:tabs>
                <w:tab w:val="decimal" w:pos="504"/>
                <w:tab w:val="right" w:pos="1275"/>
              </w:tabs>
              <w:ind w:left="-38" w:right="-72"/>
              <w:jc w:val="right"/>
              <w:rPr>
                <w:rFonts w:asciiTheme="minorBidi" w:hAnsiTheme="minorBidi" w:cstheme="minorBidi"/>
                <w:color w:val="000000" w:themeColor="text1"/>
                <w:sz w:val="26"/>
                <w:szCs w:val="26"/>
              </w:rPr>
            </w:pPr>
          </w:p>
        </w:tc>
        <w:tc>
          <w:tcPr>
            <w:tcW w:w="1728" w:type="dxa"/>
            <w:vAlign w:val="bottom"/>
          </w:tcPr>
          <w:p w14:paraId="226DE846" w14:textId="77777777" w:rsidR="00C8179B" w:rsidRPr="001845F0" w:rsidRDefault="00C8179B">
            <w:pPr>
              <w:tabs>
                <w:tab w:val="left" w:pos="720"/>
                <w:tab w:val="right" w:pos="8540"/>
                <w:tab w:val="left" w:pos="8647"/>
              </w:tabs>
              <w:ind w:left="-38" w:right="-72"/>
              <w:jc w:val="right"/>
              <w:rPr>
                <w:rFonts w:asciiTheme="minorBidi" w:hAnsiTheme="minorBidi" w:cstheme="minorBidi"/>
                <w:color w:val="000000" w:themeColor="text1"/>
                <w:sz w:val="26"/>
                <w:szCs w:val="26"/>
              </w:rPr>
            </w:pPr>
          </w:p>
        </w:tc>
      </w:tr>
      <w:tr w:rsidR="00C8179B" w:rsidRPr="001845F0" w14:paraId="6E1BF366" w14:textId="77777777">
        <w:trPr>
          <w:trHeight w:val="92"/>
        </w:trPr>
        <w:tc>
          <w:tcPr>
            <w:tcW w:w="6048" w:type="dxa"/>
            <w:vAlign w:val="bottom"/>
            <w:hideMark/>
          </w:tcPr>
          <w:p w14:paraId="2B06CEA8" w14:textId="77777777" w:rsidR="00C8179B" w:rsidRPr="001845F0" w:rsidRDefault="00C8179B">
            <w:pPr>
              <w:pStyle w:val="Header"/>
              <w:tabs>
                <w:tab w:val="left" w:pos="1985"/>
              </w:tabs>
              <w:ind w:left="525"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 xml:space="preserve">   and purchases of assets as at </w:t>
            </w:r>
            <w:r w:rsidRPr="002946A5">
              <w:rPr>
                <w:rFonts w:asciiTheme="minorBidi" w:hAnsiTheme="minorBidi" w:cstheme="minorBidi"/>
                <w:color w:val="000000" w:themeColor="text1"/>
                <w:sz w:val="26"/>
                <w:szCs w:val="26"/>
                <w:lang w:val="en-GB" w:eastAsia="en-US"/>
              </w:rPr>
              <w:t>31</w:t>
            </w:r>
            <w:r w:rsidRPr="001845F0">
              <w:rPr>
                <w:rFonts w:asciiTheme="minorBidi" w:hAnsiTheme="minorBidi" w:cstheme="minorBidi"/>
                <w:color w:val="000000" w:themeColor="text1"/>
                <w:sz w:val="26"/>
                <w:szCs w:val="26"/>
                <w:lang w:eastAsia="en-US"/>
              </w:rPr>
              <w:t xml:space="preserve"> December </w:t>
            </w:r>
            <w:r w:rsidRPr="002946A5">
              <w:rPr>
                <w:rFonts w:asciiTheme="minorBidi" w:hAnsiTheme="minorBidi" w:cstheme="minorBidi"/>
                <w:color w:val="000000" w:themeColor="text1"/>
                <w:sz w:val="26"/>
                <w:szCs w:val="26"/>
                <w:lang w:val="en-GB" w:eastAsia="en-US"/>
              </w:rPr>
              <w:t>2024</w:t>
            </w:r>
          </w:p>
        </w:tc>
        <w:tc>
          <w:tcPr>
            <w:tcW w:w="1728" w:type="dxa"/>
            <w:vAlign w:val="bottom"/>
          </w:tcPr>
          <w:p w14:paraId="3F32DC92" w14:textId="77777777" w:rsidR="00C8179B" w:rsidRPr="001845F0" w:rsidRDefault="00C8179B">
            <w:pPr>
              <w:tabs>
                <w:tab w:val="decimal" w:pos="504"/>
                <w:tab w:val="center" w:pos="612"/>
                <w:tab w:val="right" w:pos="1224"/>
                <w:tab w:val="right" w:pos="1275"/>
              </w:tabs>
              <w:ind w:right="-72"/>
              <w:jc w:val="right"/>
              <w:rPr>
                <w:rFonts w:asciiTheme="minorBidi" w:eastAsia="MS Mincho" w:hAnsiTheme="minorBidi" w:cstheme="minorBidi"/>
                <w:color w:val="000000" w:themeColor="text1"/>
                <w:sz w:val="26"/>
                <w:szCs w:val="26"/>
                <w:lang w:val="en-GB"/>
              </w:rPr>
            </w:pPr>
            <w:r w:rsidRPr="002946A5">
              <w:rPr>
                <w:rFonts w:asciiTheme="minorBidi" w:eastAsia="MS Mincho" w:hAnsiTheme="minorBidi" w:cstheme="minorBidi"/>
                <w:color w:val="000000" w:themeColor="text1"/>
                <w:sz w:val="26"/>
                <w:szCs w:val="26"/>
                <w:lang w:val="en-GB"/>
              </w:rPr>
              <w:t>81</w:t>
            </w:r>
          </w:p>
        </w:tc>
        <w:tc>
          <w:tcPr>
            <w:tcW w:w="1728" w:type="dxa"/>
          </w:tcPr>
          <w:p w14:paraId="1D44A934" w14:textId="77777777" w:rsidR="00C8179B" w:rsidRPr="001845F0" w:rsidRDefault="00C8179B">
            <w:pPr>
              <w:tabs>
                <w:tab w:val="decimal" w:pos="504"/>
                <w:tab w:val="center" w:pos="612"/>
                <w:tab w:val="right" w:pos="1224"/>
                <w:tab w:val="right" w:pos="1275"/>
              </w:tabs>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28</w:t>
            </w:r>
          </w:p>
        </w:tc>
      </w:tr>
    </w:tbl>
    <w:p w14:paraId="63E13BAF" w14:textId="4DE77782" w:rsidR="000F0CC2" w:rsidRPr="001845F0" w:rsidRDefault="000F0CC2">
      <w:pPr>
        <w:jc w:val="left"/>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br w:type="page"/>
      </w:r>
    </w:p>
    <w:p w14:paraId="7799854E" w14:textId="1D0D9F62" w:rsidR="008177A1" w:rsidRPr="001845F0" w:rsidRDefault="002946A5" w:rsidP="00D9626C">
      <w:pPr>
        <w:pStyle w:val="Heading8"/>
        <w:spacing w:before="0" w:after="0"/>
        <w:ind w:left="540" w:hanging="540"/>
        <w:rPr>
          <w:rFonts w:asciiTheme="minorBidi" w:hAnsiTheme="minorBidi" w:cstheme="minorBidi"/>
          <w:b/>
          <w:bCs/>
          <w:i w:val="0"/>
          <w:iCs w:val="0"/>
          <w:color w:val="000000" w:themeColor="text1"/>
          <w:sz w:val="26"/>
          <w:szCs w:val="26"/>
        </w:rPr>
      </w:pPr>
      <w:r w:rsidRPr="002946A5">
        <w:rPr>
          <w:rFonts w:asciiTheme="minorBidi" w:hAnsiTheme="minorBidi" w:cstheme="minorBidi"/>
          <w:b/>
          <w:bCs/>
          <w:i w:val="0"/>
          <w:iCs w:val="0"/>
          <w:color w:val="000000" w:themeColor="text1"/>
          <w:sz w:val="26"/>
          <w:szCs w:val="26"/>
          <w:lang w:val="en-GB"/>
        </w:rPr>
        <w:lastRenderedPageBreak/>
        <w:t>13</w:t>
      </w:r>
      <w:r w:rsidR="008177A1" w:rsidRPr="001845F0">
        <w:rPr>
          <w:rFonts w:asciiTheme="minorBidi" w:hAnsiTheme="minorBidi" w:cstheme="minorBidi"/>
          <w:b/>
          <w:bCs/>
          <w:i w:val="0"/>
          <w:iCs w:val="0"/>
          <w:color w:val="000000" w:themeColor="text1"/>
          <w:sz w:val="26"/>
          <w:szCs w:val="26"/>
        </w:rPr>
        <w:tab/>
        <w:t>Intangible assets</w:t>
      </w:r>
    </w:p>
    <w:p w14:paraId="26F42936" w14:textId="77777777" w:rsidR="004146BE" w:rsidRPr="008D6F02" w:rsidRDefault="004146BE" w:rsidP="004146BE">
      <w:pPr>
        <w:rPr>
          <w:rFonts w:asciiTheme="minorBidi" w:hAnsiTheme="minorBidi" w:cstheme="minorBidi"/>
          <w:sz w:val="26"/>
          <w:szCs w:val="26"/>
          <w:lang w:eastAsia="x-none"/>
        </w:rPr>
      </w:pPr>
    </w:p>
    <w:tbl>
      <w:tblPr>
        <w:tblW w:w="9486" w:type="dxa"/>
        <w:tblInd w:w="-90" w:type="dxa"/>
        <w:tblLayout w:type="fixed"/>
        <w:tblLook w:val="04A0" w:firstRow="1" w:lastRow="0" w:firstColumn="1" w:lastColumn="0" w:noHBand="0" w:noVBand="1"/>
      </w:tblPr>
      <w:tblGrid>
        <w:gridCol w:w="6030"/>
        <w:gridCol w:w="1728"/>
        <w:gridCol w:w="1728"/>
      </w:tblGrid>
      <w:tr w:rsidR="00214F9F" w:rsidRPr="001845F0" w14:paraId="6A32F0DF" w14:textId="77777777" w:rsidTr="000F0CC2">
        <w:trPr>
          <w:cantSplit/>
          <w:trHeight w:val="20"/>
        </w:trPr>
        <w:tc>
          <w:tcPr>
            <w:tcW w:w="6030" w:type="dxa"/>
            <w:vAlign w:val="bottom"/>
          </w:tcPr>
          <w:p w14:paraId="579BEA50" w14:textId="77777777" w:rsidR="001D5D07" w:rsidRPr="001845F0" w:rsidRDefault="001D5D07" w:rsidP="000F0CC2">
            <w:pPr>
              <w:tabs>
                <w:tab w:val="left" w:pos="4320"/>
                <w:tab w:val="left" w:pos="8640"/>
              </w:tabs>
              <w:ind w:left="525"/>
              <w:jc w:val="left"/>
              <w:rPr>
                <w:rFonts w:asciiTheme="minorBidi" w:hAnsiTheme="minorBidi" w:cstheme="minorBidi"/>
                <w:b/>
                <w:bCs/>
                <w:color w:val="000000" w:themeColor="text1"/>
                <w:sz w:val="26"/>
                <w:szCs w:val="26"/>
              </w:rPr>
            </w:pPr>
          </w:p>
        </w:tc>
        <w:tc>
          <w:tcPr>
            <w:tcW w:w="1728" w:type="dxa"/>
            <w:vAlign w:val="bottom"/>
            <w:hideMark/>
          </w:tcPr>
          <w:p w14:paraId="1378DBE7" w14:textId="77777777" w:rsidR="001D5D07" w:rsidRPr="001845F0" w:rsidRDefault="001D5D07" w:rsidP="000F0CC2">
            <w:pPr>
              <w:ind w:left="25"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1728" w:type="dxa"/>
            <w:vAlign w:val="bottom"/>
            <w:hideMark/>
          </w:tcPr>
          <w:p w14:paraId="1E98E26B" w14:textId="77777777" w:rsidR="001D5D07" w:rsidRPr="001845F0" w:rsidRDefault="001D5D07" w:rsidP="000F0CC2">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421CECFC" w14:textId="77777777" w:rsidTr="000F0CC2">
        <w:trPr>
          <w:cantSplit/>
          <w:trHeight w:val="20"/>
        </w:trPr>
        <w:tc>
          <w:tcPr>
            <w:tcW w:w="6030" w:type="dxa"/>
            <w:vAlign w:val="bottom"/>
          </w:tcPr>
          <w:p w14:paraId="3F4F7839" w14:textId="77777777" w:rsidR="001D5D07" w:rsidRPr="001845F0" w:rsidRDefault="001D5D07" w:rsidP="000F0CC2">
            <w:pPr>
              <w:tabs>
                <w:tab w:val="left" w:pos="4320"/>
                <w:tab w:val="left" w:pos="8640"/>
              </w:tabs>
              <w:ind w:left="525"/>
              <w:jc w:val="left"/>
              <w:rPr>
                <w:rFonts w:asciiTheme="minorBidi" w:hAnsiTheme="minorBidi" w:cstheme="minorBidi"/>
                <w:b/>
                <w:bCs/>
                <w:color w:val="000000" w:themeColor="text1"/>
                <w:sz w:val="26"/>
                <w:szCs w:val="26"/>
              </w:rPr>
            </w:pPr>
          </w:p>
        </w:tc>
        <w:tc>
          <w:tcPr>
            <w:tcW w:w="1728" w:type="dxa"/>
            <w:vAlign w:val="bottom"/>
            <w:hideMark/>
          </w:tcPr>
          <w:p w14:paraId="66C3FB0C" w14:textId="77777777" w:rsidR="001D5D07" w:rsidRPr="001845F0" w:rsidRDefault="001D5D07" w:rsidP="000F0CC2">
            <w:pPr>
              <w:ind w:left="25"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28" w:type="dxa"/>
            <w:vAlign w:val="bottom"/>
            <w:hideMark/>
          </w:tcPr>
          <w:p w14:paraId="0782DB1F" w14:textId="77777777" w:rsidR="001D5D07" w:rsidRPr="001845F0" w:rsidRDefault="001D5D07" w:rsidP="000F0CC2">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19456ED5" w14:textId="77777777" w:rsidTr="000F0CC2">
        <w:trPr>
          <w:cantSplit/>
          <w:trHeight w:val="20"/>
        </w:trPr>
        <w:tc>
          <w:tcPr>
            <w:tcW w:w="6030" w:type="dxa"/>
            <w:vAlign w:val="bottom"/>
          </w:tcPr>
          <w:p w14:paraId="6ABC4647" w14:textId="77777777" w:rsidR="001D5D07" w:rsidRPr="001845F0" w:rsidRDefault="001D5D07" w:rsidP="000F0CC2">
            <w:pPr>
              <w:tabs>
                <w:tab w:val="left" w:pos="4320"/>
                <w:tab w:val="left" w:pos="8640"/>
              </w:tabs>
              <w:ind w:left="525"/>
              <w:jc w:val="left"/>
              <w:rPr>
                <w:rFonts w:asciiTheme="minorBidi" w:hAnsiTheme="minorBidi" w:cstheme="minorBidi"/>
                <w:b/>
                <w:bCs/>
                <w:color w:val="000000" w:themeColor="text1"/>
                <w:sz w:val="26"/>
                <w:szCs w:val="26"/>
              </w:rPr>
            </w:pPr>
          </w:p>
        </w:tc>
        <w:tc>
          <w:tcPr>
            <w:tcW w:w="1728" w:type="dxa"/>
            <w:vAlign w:val="bottom"/>
            <w:hideMark/>
          </w:tcPr>
          <w:p w14:paraId="53E0FD9D" w14:textId="618FFD7E" w:rsidR="001D5D07" w:rsidRPr="001845F0" w:rsidRDefault="002B7B72" w:rsidP="000F0CC2">
            <w:pPr>
              <w:pStyle w:val="Style1"/>
              <w:spacing w:line="240" w:lineRule="auto"/>
              <w:ind w:left="25"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Baht Million</w:t>
            </w:r>
          </w:p>
        </w:tc>
        <w:tc>
          <w:tcPr>
            <w:tcW w:w="1728" w:type="dxa"/>
            <w:vAlign w:val="bottom"/>
            <w:hideMark/>
          </w:tcPr>
          <w:p w14:paraId="796E587B" w14:textId="5E13066E" w:rsidR="001D5D07" w:rsidRPr="001845F0" w:rsidRDefault="001D5D07" w:rsidP="000F0CC2">
            <w:pPr>
              <w:pStyle w:val="Style1"/>
              <w:spacing w:line="240" w:lineRule="auto"/>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Baht</w:t>
            </w:r>
            <w:r w:rsidR="002B7B72" w:rsidRPr="001845F0">
              <w:rPr>
                <w:rFonts w:asciiTheme="minorBidi" w:hAnsiTheme="minorBidi" w:cstheme="minorBidi"/>
                <w:color w:val="000000" w:themeColor="text1"/>
                <w:sz w:val="26"/>
                <w:szCs w:val="26"/>
              </w:rPr>
              <w:t xml:space="preserve"> Million</w:t>
            </w:r>
          </w:p>
        </w:tc>
      </w:tr>
      <w:tr w:rsidR="00214F9F" w:rsidRPr="001845F0" w14:paraId="04F1D4AF" w14:textId="77777777" w:rsidTr="000F0CC2">
        <w:trPr>
          <w:cantSplit/>
          <w:trHeight w:val="20"/>
        </w:trPr>
        <w:tc>
          <w:tcPr>
            <w:tcW w:w="6030" w:type="dxa"/>
            <w:vAlign w:val="bottom"/>
            <w:hideMark/>
          </w:tcPr>
          <w:p w14:paraId="4C6D749C" w14:textId="40750C4C" w:rsidR="00875FB8" w:rsidRPr="001845F0" w:rsidRDefault="00875FB8" w:rsidP="000F0CC2">
            <w:pPr>
              <w:pStyle w:val="Header"/>
              <w:tabs>
                <w:tab w:val="left" w:pos="720"/>
              </w:tabs>
              <w:ind w:left="525"/>
              <w:rPr>
                <w:rFonts w:asciiTheme="minorBidi" w:hAnsiTheme="minorBidi" w:cstheme="minorBidi"/>
                <w:b/>
                <w:bCs/>
                <w:color w:val="000000" w:themeColor="text1"/>
                <w:sz w:val="26"/>
                <w:szCs w:val="26"/>
                <w:lang w:eastAsia="en-US"/>
              </w:rPr>
            </w:pPr>
            <w:r w:rsidRPr="001845F0">
              <w:rPr>
                <w:rFonts w:asciiTheme="minorBidi" w:hAnsiTheme="minorBidi" w:cstheme="minorBidi"/>
                <w:b/>
                <w:bCs/>
                <w:color w:val="000000" w:themeColor="text1"/>
                <w:sz w:val="26"/>
                <w:szCs w:val="26"/>
                <w:lang w:eastAsia="en-US"/>
              </w:rPr>
              <w:t xml:space="preserve">For the </w:t>
            </w:r>
            <w:r w:rsidR="003C40C7">
              <w:rPr>
                <w:rFonts w:asciiTheme="minorBidi" w:hAnsiTheme="minorBidi" w:cstheme="minorBidi"/>
                <w:b/>
                <w:bCs/>
                <w:color w:val="000000" w:themeColor="text1"/>
                <w:sz w:val="26"/>
                <w:szCs w:val="26"/>
                <w:lang w:val="en-GB" w:eastAsia="en-US"/>
              </w:rPr>
              <w:t>six</w:t>
            </w:r>
            <w:r w:rsidR="003D44C8" w:rsidRPr="001845F0">
              <w:rPr>
                <w:rFonts w:asciiTheme="minorBidi" w:hAnsiTheme="minorBidi" w:cstheme="minorBidi"/>
                <w:b/>
                <w:bCs/>
                <w:color w:val="000000" w:themeColor="text1"/>
                <w:sz w:val="26"/>
                <w:szCs w:val="26"/>
                <w:lang w:val="en-GB" w:eastAsia="en-US"/>
              </w:rPr>
              <w:t>-month</w:t>
            </w:r>
            <w:r w:rsidR="001718BC" w:rsidRPr="001845F0">
              <w:rPr>
                <w:rFonts w:asciiTheme="minorBidi" w:hAnsiTheme="minorBidi" w:cstheme="minorBidi"/>
                <w:b/>
                <w:bCs/>
                <w:color w:val="000000" w:themeColor="text1"/>
                <w:sz w:val="26"/>
                <w:szCs w:val="26"/>
                <w:lang w:val="en-GB" w:eastAsia="en-US"/>
              </w:rPr>
              <w:t xml:space="preserve"> period ended </w:t>
            </w:r>
            <w:r w:rsidR="002946A5" w:rsidRPr="002946A5">
              <w:rPr>
                <w:rFonts w:asciiTheme="minorBidi" w:hAnsiTheme="minorBidi" w:cstheme="minorBidi"/>
                <w:b/>
                <w:bCs/>
                <w:color w:val="000000" w:themeColor="text1"/>
                <w:sz w:val="26"/>
                <w:szCs w:val="26"/>
                <w:lang w:val="en-GB" w:eastAsia="en-US"/>
              </w:rPr>
              <w:t>30 June</w:t>
            </w:r>
            <w:r w:rsidR="001718BC" w:rsidRPr="001845F0">
              <w:rPr>
                <w:rFonts w:asciiTheme="minorBidi" w:hAnsiTheme="minorBidi" w:cstheme="minorBidi"/>
                <w:b/>
                <w:bCs/>
                <w:color w:val="000000" w:themeColor="text1"/>
                <w:sz w:val="26"/>
                <w:szCs w:val="26"/>
                <w:lang w:val="en-GB" w:eastAsia="en-US"/>
              </w:rPr>
              <w:t xml:space="preserve"> </w:t>
            </w:r>
            <w:r w:rsidR="002946A5" w:rsidRPr="002946A5">
              <w:rPr>
                <w:rFonts w:asciiTheme="minorBidi" w:hAnsiTheme="minorBidi" w:cstheme="minorBidi"/>
                <w:b/>
                <w:bCs/>
                <w:color w:val="000000" w:themeColor="text1"/>
                <w:sz w:val="26"/>
                <w:szCs w:val="26"/>
                <w:lang w:val="en-GB" w:eastAsia="en-US"/>
              </w:rPr>
              <w:t>2025</w:t>
            </w:r>
          </w:p>
        </w:tc>
        <w:tc>
          <w:tcPr>
            <w:tcW w:w="1728" w:type="dxa"/>
            <w:vAlign w:val="bottom"/>
          </w:tcPr>
          <w:p w14:paraId="1E1F57B2" w14:textId="77777777" w:rsidR="00875FB8" w:rsidRPr="001845F0" w:rsidRDefault="00875FB8" w:rsidP="000F0CC2">
            <w:pPr>
              <w:tabs>
                <w:tab w:val="left" w:pos="1170"/>
              </w:tabs>
              <w:ind w:left="25" w:right="-72"/>
              <w:jc w:val="center"/>
              <w:rPr>
                <w:rFonts w:asciiTheme="minorBidi" w:hAnsiTheme="minorBidi" w:cstheme="minorBidi"/>
                <w:b/>
                <w:bCs/>
                <w:color w:val="000000" w:themeColor="text1"/>
                <w:sz w:val="26"/>
                <w:szCs w:val="26"/>
              </w:rPr>
            </w:pPr>
          </w:p>
        </w:tc>
        <w:tc>
          <w:tcPr>
            <w:tcW w:w="1728" w:type="dxa"/>
            <w:vAlign w:val="bottom"/>
          </w:tcPr>
          <w:p w14:paraId="33740508" w14:textId="77777777" w:rsidR="00875FB8" w:rsidRPr="001845F0" w:rsidRDefault="00875FB8" w:rsidP="000F0CC2">
            <w:pPr>
              <w:tabs>
                <w:tab w:val="left" w:pos="1170"/>
              </w:tabs>
              <w:ind w:right="-72"/>
              <w:jc w:val="center"/>
              <w:rPr>
                <w:rFonts w:asciiTheme="minorBidi" w:hAnsiTheme="minorBidi" w:cstheme="minorBidi"/>
                <w:b/>
                <w:bCs/>
                <w:color w:val="000000" w:themeColor="text1"/>
                <w:sz w:val="26"/>
                <w:szCs w:val="26"/>
              </w:rPr>
            </w:pPr>
          </w:p>
        </w:tc>
      </w:tr>
      <w:tr w:rsidR="00214F9F" w:rsidRPr="001845F0" w14:paraId="575C64FB" w14:textId="77777777" w:rsidTr="000F0CC2">
        <w:trPr>
          <w:cantSplit/>
          <w:trHeight w:val="20"/>
        </w:trPr>
        <w:tc>
          <w:tcPr>
            <w:tcW w:w="6030" w:type="dxa"/>
            <w:vAlign w:val="bottom"/>
            <w:hideMark/>
          </w:tcPr>
          <w:p w14:paraId="4C78E9B5" w14:textId="0F64D126" w:rsidR="00951D92" w:rsidRPr="001845F0" w:rsidRDefault="00951D92" w:rsidP="000F0CC2">
            <w:pPr>
              <w:tabs>
                <w:tab w:val="left" w:pos="4320"/>
                <w:tab w:val="left" w:pos="8640"/>
              </w:tabs>
              <w:ind w:left="52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Opening net book amount</w:t>
            </w:r>
          </w:p>
        </w:tc>
        <w:tc>
          <w:tcPr>
            <w:tcW w:w="1728" w:type="dxa"/>
            <w:tcBorders>
              <w:top w:val="nil"/>
              <w:left w:val="nil"/>
              <w:bottom w:val="nil"/>
              <w:right w:val="nil"/>
            </w:tcBorders>
            <w:vAlign w:val="bottom"/>
          </w:tcPr>
          <w:p w14:paraId="55AA9E11" w14:textId="4D054052" w:rsidR="00951D92" w:rsidRPr="001845F0" w:rsidRDefault="002946A5" w:rsidP="000F0CC2">
            <w:pPr>
              <w:ind w:left="-38" w:right="-72"/>
              <w:jc w:val="right"/>
              <w:rPr>
                <w:rFonts w:asciiTheme="minorBidi" w:hAnsiTheme="minorBidi" w:cstheme="minorBidi"/>
                <w:color w:val="000000" w:themeColor="text1"/>
                <w:sz w:val="26"/>
                <w:szCs w:val="26"/>
              </w:rPr>
            </w:pPr>
            <w:r w:rsidRPr="002946A5">
              <w:rPr>
                <w:rFonts w:asciiTheme="minorBidi" w:hAnsiTheme="minorBidi" w:cstheme="minorBidi"/>
                <w:color w:val="000000" w:themeColor="text1"/>
                <w:sz w:val="26"/>
                <w:szCs w:val="26"/>
                <w:lang w:val="en-GB"/>
              </w:rPr>
              <w:t>66</w:t>
            </w:r>
            <w:r w:rsidR="00EE55F8"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525</w:t>
            </w:r>
          </w:p>
        </w:tc>
        <w:tc>
          <w:tcPr>
            <w:tcW w:w="1728" w:type="dxa"/>
            <w:vAlign w:val="bottom"/>
          </w:tcPr>
          <w:p w14:paraId="0D7EDFCD" w14:textId="7ABD177A" w:rsidR="00951D92" w:rsidRPr="001845F0" w:rsidRDefault="002946A5" w:rsidP="000F0CC2">
            <w:pPr>
              <w:ind w:left="-38" w:right="-72"/>
              <w:jc w:val="right"/>
              <w:rPr>
                <w:rFonts w:asciiTheme="minorBidi" w:hAnsiTheme="minorBidi" w:cstheme="minorBidi"/>
                <w:color w:val="000000" w:themeColor="text1"/>
                <w:sz w:val="26"/>
                <w:szCs w:val="26"/>
                <w:cs/>
              </w:rPr>
            </w:pPr>
            <w:r w:rsidRPr="002946A5">
              <w:rPr>
                <w:rFonts w:asciiTheme="minorBidi" w:hAnsiTheme="minorBidi" w:cstheme="minorBidi"/>
                <w:color w:val="000000" w:themeColor="text1"/>
                <w:sz w:val="26"/>
                <w:szCs w:val="26"/>
                <w:lang w:val="en-GB"/>
              </w:rPr>
              <w:t>21</w:t>
            </w:r>
          </w:p>
        </w:tc>
      </w:tr>
      <w:tr w:rsidR="00214F9F" w:rsidRPr="001845F0" w14:paraId="51BEC402" w14:textId="77777777" w:rsidTr="000F0CC2">
        <w:trPr>
          <w:cantSplit/>
          <w:trHeight w:val="20"/>
        </w:trPr>
        <w:tc>
          <w:tcPr>
            <w:tcW w:w="6030" w:type="dxa"/>
            <w:vAlign w:val="bottom"/>
            <w:hideMark/>
          </w:tcPr>
          <w:p w14:paraId="0E9AE327" w14:textId="77777777" w:rsidR="00951D92" w:rsidRPr="001845F0" w:rsidRDefault="00951D92" w:rsidP="000F0CC2">
            <w:pPr>
              <w:tabs>
                <w:tab w:val="left" w:pos="4320"/>
                <w:tab w:val="left" w:pos="8640"/>
              </w:tabs>
              <w:ind w:left="52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Additions</w:t>
            </w:r>
          </w:p>
        </w:tc>
        <w:tc>
          <w:tcPr>
            <w:tcW w:w="1728" w:type="dxa"/>
            <w:tcBorders>
              <w:top w:val="nil"/>
              <w:left w:val="nil"/>
              <w:bottom w:val="nil"/>
              <w:right w:val="nil"/>
            </w:tcBorders>
            <w:vAlign w:val="bottom"/>
          </w:tcPr>
          <w:p w14:paraId="67090D35" w14:textId="6B5A0351" w:rsidR="00951D92" w:rsidRPr="001845F0" w:rsidRDefault="00496B68" w:rsidP="000F0CC2">
            <w:pPr>
              <w:ind w:left="-38"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9</w:t>
            </w:r>
            <w:r w:rsidR="00F53C78">
              <w:rPr>
                <w:rFonts w:asciiTheme="minorBidi" w:hAnsiTheme="minorBidi" w:cstheme="minorBidi"/>
                <w:color w:val="000000" w:themeColor="text1"/>
                <w:sz w:val="26"/>
                <w:szCs w:val="26"/>
              </w:rPr>
              <w:t>41</w:t>
            </w:r>
          </w:p>
        </w:tc>
        <w:tc>
          <w:tcPr>
            <w:tcW w:w="1728" w:type="dxa"/>
            <w:vAlign w:val="bottom"/>
          </w:tcPr>
          <w:p w14:paraId="614C9360" w14:textId="5E69BA71" w:rsidR="00951D92" w:rsidRPr="001845F0" w:rsidRDefault="0084754C" w:rsidP="000F0CC2">
            <w:pPr>
              <w:ind w:left="25"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2</w:t>
            </w:r>
          </w:p>
        </w:tc>
      </w:tr>
      <w:tr w:rsidR="0080369A" w:rsidRPr="001845F0" w14:paraId="0C800BB4" w14:textId="77777777" w:rsidTr="000F0CC2">
        <w:trPr>
          <w:cantSplit/>
          <w:trHeight w:val="20"/>
        </w:trPr>
        <w:tc>
          <w:tcPr>
            <w:tcW w:w="6030" w:type="dxa"/>
            <w:vAlign w:val="bottom"/>
          </w:tcPr>
          <w:p w14:paraId="32CB0F2B" w14:textId="421613E5" w:rsidR="0080369A" w:rsidRPr="001845F0" w:rsidRDefault="0039268B" w:rsidP="000F0CC2">
            <w:pPr>
              <w:tabs>
                <w:tab w:val="left" w:pos="4320"/>
                <w:tab w:val="left" w:pos="8640"/>
              </w:tabs>
              <w:ind w:left="525"/>
              <w:jc w:val="left"/>
              <w:rPr>
                <w:rFonts w:asciiTheme="minorBidi" w:hAnsiTheme="minorBidi" w:cstheme="minorBidi"/>
                <w:color w:val="000000" w:themeColor="text1"/>
                <w:sz w:val="26"/>
                <w:szCs w:val="26"/>
                <w:highlight w:val="yellow"/>
              </w:rPr>
            </w:pPr>
            <w:r w:rsidRPr="001845F0">
              <w:rPr>
                <w:rFonts w:asciiTheme="minorBidi" w:hAnsiTheme="minorBidi" w:cstheme="minorBidi"/>
                <w:color w:val="000000" w:themeColor="text1"/>
                <w:sz w:val="26"/>
                <w:szCs w:val="26"/>
              </w:rPr>
              <w:t>Acquisition</w:t>
            </w:r>
            <w:r w:rsidR="00BA6C4B" w:rsidRPr="001845F0">
              <w:rPr>
                <w:rFonts w:asciiTheme="minorBidi" w:hAnsiTheme="minorBidi" w:cstheme="minorBidi"/>
                <w:color w:val="000000" w:themeColor="text1"/>
                <w:sz w:val="26"/>
                <w:szCs w:val="26"/>
              </w:rPr>
              <w:t xml:space="preserve"> from </w:t>
            </w:r>
            <w:r w:rsidR="00EC62F4" w:rsidRPr="001845F0">
              <w:rPr>
                <w:rFonts w:asciiTheme="minorBidi" w:hAnsiTheme="minorBidi" w:cstheme="minorBidi"/>
                <w:color w:val="000000" w:themeColor="text1"/>
                <w:sz w:val="26"/>
                <w:szCs w:val="26"/>
              </w:rPr>
              <w:t>investment</w:t>
            </w:r>
            <w:r w:rsidR="00214C92" w:rsidRPr="001845F0">
              <w:rPr>
                <w:rFonts w:asciiTheme="minorBidi" w:hAnsiTheme="minorBidi" w:cstheme="minorBidi"/>
                <w:color w:val="000000" w:themeColor="text1"/>
                <w:sz w:val="26"/>
                <w:szCs w:val="26"/>
              </w:rPr>
              <w:t>s</w:t>
            </w:r>
            <w:r w:rsidR="00EC62F4" w:rsidRPr="001845F0">
              <w:rPr>
                <w:rFonts w:asciiTheme="minorBidi" w:hAnsiTheme="minorBidi" w:cstheme="minorBidi"/>
                <w:color w:val="000000" w:themeColor="text1"/>
                <w:sz w:val="26"/>
                <w:szCs w:val="26"/>
              </w:rPr>
              <w:t xml:space="preserve"> in subsidiar</w:t>
            </w:r>
            <w:r w:rsidR="005D0A4C">
              <w:rPr>
                <w:rFonts w:asciiTheme="minorBidi" w:hAnsiTheme="minorBidi" w:cstheme="minorBidi"/>
                <w:color w:val="000000" w:themeColor="text1"/>
                <w:sz w:val="26"/>
                <w:szCs w:val="26"/>
              </w:rPr>
              <w:t>ies</w:t>
            </w:r>
          </w:p>
        </w:tc>
        <w:tc>
          <w:tcPr>
            <w:tcW w:w="1728" w:type="dxa"/>
            <w:tcBorders>
              <w:top w:val="nil"/>
              <w:left w:val="nil"/>
              <w:bottom w:val="nil"/>
              <w:right w:val="nil"/>
            </w:tcBorders>
            <w:vAlign w:val="bottom"/>
          </w:tcPr>
          <w:p w14:paraId="3311A9C8" w14:textId="33EA8800" w:rsidR="0080369A" w:rsidRPr="001845F0" w:rsidRDefault="007266A2" w:rsidP="000F0CC2">
            <w:pPr>
              <w:ind w:left="-38" w:right="-72"/>
              <w:jc w:val="right"/>
              <w:rPr>
                <w:rFonts w:asciiTheme="minorBidi" w:hAnsiTheme="minorBidi" w:cstheme="minorBidi"/>
                <w:color w:val="000000" w:themeColor="text1"/>
                <w:sz w:val="26"/>
                <w:szCs w:val="26"/>
                <w:lang w:val="en-GB"/>
              </w:rPr>
            </w:pPr>
            <w:r>
              <w:rPr>
                <w:rFonts w:asciiTheme="minorBidi" w:hAnsiTheme="minorBidi" w:cstheme="minorBidi"/>
                <w:color w:val="000000" w:themeColor="text1"/>
                <w:sz w:val="26"/>
                <w:szCs w:val="26"/>
                <w:lang w:val="en-GB"/>
              </w:rPr>
              <w:t>82</w:t>
            </w:r>
            <w:r w:rsidR="00496B68">
              <w:rPr>
                <w:rFonts w:asciiTheme="minorBidi" w:hAnsiTheme="minorBidi" w:cstheme="minorBidi"/>
                <w:color w:val="000000" w:themeColor="text1"/>
                <w:sz w:val="26"/>
                <w:szCs w:val="26"/>
                <w:lang w:val="en-GB"/>
              </w:rPr>
              <w:t>9</w:t>
            </w:r>
          </w:p>
        </w:tc>
        <w:tc>
          <w:tcPr>
            <w:tcW w:w="1728" w:type="dxa"/>
            <w:vAlign w:val="bottom"/>
          </w:tcPr>
          <w:p w14:paraId="47AB2A3C" w14:textId="19225CB1" w:rsidR="0080369A" w:rsidRPr="001845F0" w:rsidRDefault="0084754C" w:rsidP="000F0CC2">
            <w:pPr>
              <w:ind w:left="25"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80369A" w:rsidRPr="001845F0" w14:paraId="4FB0A5C8" w14:textId="77777777" w:rsidTr="000F0CC2">
        <w:trPr>
          <w:cantSplit/>
          <w:trHeight w:val="20"/>
        </w:trPr>
        <w:tc>
          <w:tcPr>
            <w:tcW w:w="6030" w:type="dxa"/>
            <w:vAlign w:val="bottom"/>
            <w:hideMark/>
          </w:tcPr>
          <w:p w14:paraId="2CA08E40" w14:textId="64F35237" w:rsidR="0080369A" w:rsidRPr="001845F0" w:rsidRDefault="0080369A" w:rsidP="000F0CC2">
            <w:pPr>
              <w:tabs>
                <w:tab w:val="left" w:pos="4320"/>
                <w:tab w:val="left" w:pos="8640"/>
              </w:tabs>
              <w:ind w:left="525"/>
              <w:jc w:val="left"/>
              <w:rPr>
                <w:rFonts w:asciiTheme="minorBidi" w:hAnsiTheme="minorBidi" w:cstheme="minorBidi"/>
                <w:color w:val="000000" w:themeColor="text1"/>
                <w:sz w:val="26"/>
                <w:szCs w:val="26"/>
                <w:cs/>
              </w:rPr>
            </w:pPr>
            <w:r w:rsidRPr="001845F0">
              <w:rPr>
                <w:rFonts w:asciiTheme="minorBidi" w:hAnsiTheme="minorBidi" w:cstheme="minorBidi"/>
                <w:color w:val="000000" w:themeColor="text1"/>
                <w:sz w:val="26"/>
                <w:szCs w:val="26"/>
              </w:rPr>
              <w:t>Write-offs, net</w:t>
            </w:r>
          </w:p>
        </w:tc>
        <w:tc>
          <w:tcPr>
            <w:tcW w:w="1728" w:type="dxa"/>
            <w:tcBorders>
              <w:top w:val="nil"/>
              <w:left w:val="nil"/>
              <w:bottom w:val="nil"/>
              <w:right w:val="nil"/>
            </w:tcBorders>
            <w:vAlign w:val="bottom"/>
          </w:tcPr>
          <w:p w14:paraId="267DF76E" w14:textId="19D30BF4" w:rsidR="0080369A" w:rsidRPr="001845F0" w:rsidRDefault="00496B68" w:rsidP="000F0CC2">
            <w:pPr>
              <w:ind w:left="25"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0A1564">
              <w:rPr>
                <w:rFonts w:asciiTheme="minorBidi" w:hAnsiTheme="minorBidi" w:cstheme="minorBidi"/>
                <w:color w:val="000000" w:themeColor="text1"/>
                <w:sz w:val="26"/>
                <w:szCs w:val="26"/>
              </w:rPr>
              <w:t>41</w:t>
            </w:r>
            <w:r>
              <w:rPr>
                <w:rFonts w:asciiTheme="minorBidi" w:hAnsiTheme="minorBidi" w:cstheme="minorBidi"/>
                <w:color w:val="000000" w:themeColor="text1"/>
                <w:sz w:val="26"/>
                <w:szCs w:val="26"/>
              </w:rPr>
              <w:t>)</w:t>
            </w:r>
          </w:p>
        </w:tc>
        <w:tc>
          <w:tcPr>
            <w:tcW w:w="1728" w:type="dxa"/>
            <w:vAlign w:val="bottom"/>
          </w:tcPr>
          <w:p w14:paraId="498A0A0E" w14:textId="68316D80" w:rsidR="0080369A" w:rsidRPr="001845F0" w:rsidRDefault="0046374F" w:rsidP="000F0CC2">
            <w:pPr>
              <w:ind w:left="25"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84754C">
              <w:rPr>
                <w:rFonts w:asciiTheme="minorBidi" w:hAnsiTheme="minorBidi" w:cstheme="minorBidi"/>
                <w:color w:val="000000" w:themeColor="text1"/>
                <w:sz w:val="26"/>
                <w:szCs w:val="26"/>
              </w:rPr>
              <w:t>6</w:t>
            </w:r>
            <w:r>
              <w:rPr>
                <w:rFonts w:asciiTheme="minorBidi" w:hAnsiTheme="minorBidi" w:cstheme="minorBidi"/>
                <w:color w:val="000000" w:themeColor="text1"/>
                <w:sz w:val="26"/>
                <w:szCs w:val="26"/>
              </w:rPr>
              <w:t>)</w:t>
            </w:r>
          </w:p>
        </w:tc>
      </w:tr>
      <w:tr w:rsidR="0080369A" w:rsidRPr="001845F0" w14:paraId="647D57AD" w14:textId="77777777" w:rsidTr="000F0CC2">
        <w:trPr>
          <w:cantSplit/>
          <w:trHeight w:val="20"/>
        </w:trPr>
        <w:tc>
          <w:tcPr>
            <w:tcW w:w="6030" w:type="dxa"/>
            <w:vAlign w:val="bottom"/>
          </w:tcPr>
          <w:p w14:paraId="3310B104" w14:textId="4DB533C2" w:rsidR="0080369A" w:rsidRPr="001845F0" w:rsidRDefault="0080369A" w:rsidP="000F0CC2">
            <w:pPr>
              <w:tabs>
                <w:tab w:val="left" w:pos="4320"/>
                <w:tab w:val="left" w:pos="8640"/>
              </w:tabs>
              <w:ind w:left="52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Transfer from other accounts</w:t>
            </w:r>
          </w:p>
        </w:tc>
        <w:tc>
          <w:tcPr>
            <w:tcW w:w="1728" w:type="dxa"/>
            <w:tcBorders>
              <w:top w:val="nil"/>
              <w:left w:val="nil"/>
              <w:bottom w:val="nil"/>
              <w:right w:val="nil"/>
            </w:tcBorders>
            <w:vAlign w:val="bottom"/>
          </w:tcPr>
          <w:p w14:paraId="2263B355" w14:textId="6A836369" w:rsidR="0080369A" w:rsidRPr="001845F0" w:rsidRDefault="00496B68" w:rsidP="000F0CC2">
            <w:pPr>
              <w:ind w:left="-38"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110</w:t>
            </w:r>
          </w:p>
        </w:tc>
        <w:tc>
          <w:tcPr>
            <w:tcW w:w="1728" w:type="dxa"/>
            <w:vAlign w:val="bottom"/>
          </w:tcPr>
          <w:p w14:paraId="65E3854A" w14:textId="54E25E52" w:rsidR="0080369A" w:rsidRPr="001845F0" w:rsidRDefault="008D58AC" w:rsidP="000F0CC2">
            <w:pPr>
              <w:ind w:left="25"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w:t>
            </w:r>
          </w:p>
        </w:tc>
      </w:tr>
      <w:tr w:rsidR="00496B68" w:rsidRPr="001845F0" w14:paraId="24FA6D6C" w14:textId="77777777" w:rsidTr="000F0CC2">
        <w:trPr>
          <w:cantSplit/>
          <w:trHeight w:val="20"/>
        </w:trPr>
        <w:tc>
          <w:tcPr>
            <w:tcW w:w="6030" w:type="dxa"/>
            <w:vAlign w:val="bottom"/>
          </w:tcPr>
          <w:p w14:paraId="3A4540F2" w14:textId="64222762" w:rsidR="00496B68" w:rsidRPr="001845F0" w:rsidRDefault="00496B68" w:rsidP="000F0CC2">
            <w:pPr>
              <w:tabs>
                <w:tab w:val="left" w:pos="4320"/>
                <w:tab w:val="left" w:pos="8640"/>
              </w:tabs>
              <w:ind w:left="52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Amortisation charge</w:t>
            </w:r>
          </w:p>
        </w:tc>
        <w:tc>
          <w:tcPr>
            <w:tcW w:w="1728" w:type="dxa"/>
            <w:tcBorders>
              <w:top w:val="nil"/>
              <w:left w:val="nil"/>
              <w:bottom w:val="nil"/>
              <w:right w:val="nil"/>
            </w:tcBorders>
            <w:vAlign w:val="bottom"/>
          </w:tcPr>
          <w:p w14:paraId="0DD954D7" w14:textId="0A87EC15" w:rsidR="00496B68" w:rsidRDefault="00496B68" w:rsidP="000F0CC2">
            <w:pPr>
              <w:ind w:left="-38"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(563)</w:t>
            </w:r>
          </w:p>
        </w:tc>
        <w:tc>
          <w:tcPr>
            <w:tcW w:w="1728" w:type="dxa"/>
            <w:vAlign w:val="bottom"/>
          </w:tcPr>
          <w:p w14:paraId="6598762C" w14:textId="5577F80B" w:rsidR="00496B68" w:rsidRPr="001845F0" w:rsidRDefault="008D58AC" w:rsidP="000F0CC2">
            <w:pPr>
              <w:ind w:left="25"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(3)</w:t>
            </w:r>
          </w:p>
        </w:tc>
      </w:tr>
      <w:tr w:rsidR="0080369A" w:rsidRPr="001845F0" w14:paraId="2B311DB4" w14:textId="77777777" w:rsidTr="000F0CC2">
        <w:trPr>
          <w:cantSplit/>
          <w:trHeight w:val="20"/>
        </w:trPr>
        <w:tc>
          <w:tcPr>
            <w:tcW w:w="6030" w:type="dxa"/>
            <w:vAlign w:val="bottom"/>
          </w:tcPr>
          <w:p w14:paraId="5FB1146B" w14:textId="330D88DC" w:rsidR="0080369A" w:rsidRPr="001845F0" w:rsidRDefault="009B2086" w:rsidP="000F0CC2">
            <w:pPr>
              <w:tabs>
                <w:tab w:val="left" w:pos="4320"/>
                <w:tab w:val="left" w:pos="8640"/>
              </w:tabs>
              <w:ind w:left="525"/>
              <w:jc w:val="lef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Reversal of impairment</w:t>
            </w:r>
          </w:p>
        </w:tc>
        <w:tc>
          <w:tcPr>
            <w:tcW w:w="1728" w:type="dxa"/>
            <w:tcBorders>
              <w:top w:val="nil"/>
              <w:left w:val="nil"/>
              <w:bottom w:val="nil"/>
              <w:right w:val="nil"/>
            </w:tcBorders>
            <w:vAlign w:val="bottom"/>
          </w:tcPr>
          <w:p w14:paraId="276931BA" w14:textId="4F8A92FC" w:rsidR="0080369A" w:rsidRPr="001845F0" w:rsidRDefault="00496B68" w:rsidP="000F0CC2">
            <w:pPr>
              <w:ind w:left="25"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w:t>
            </w:r>
          </w:p>
        </w:tc>
        <w:tc>
          <w:tcPr>
            <w:tcW w:w="1728" w:type="dxa"/>
            <w:vAlign w:val="bottom"/>
          </w:tcPr>
          <w:p w14:paraId="09A572C8" w14:textId="7673B162" w:rsidR="0080369A" w:rsidRPr="001845F0" w:rsidRDefault="008D58AC" w:rsidP="000F0CC2">
            <w:pPr>
              <w:ind w:left="25"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80369A" w:rsidRPr="001845F0" w14:paraId="3DFF3242" w14:textId="77777777" w:rsidTr="000F0CC2">
        <w:trPr>
          <w:cantSplit/>
          <w:trHeight w:val="20"/>
        </w:trPr>
        <w:tc>
          <w:tcPr>
            <w:tcW w:w="6030" w:type="dxa"/>
            <w:vAlign w:val="bottom"/>
          </w:tcPr>
          <w:p w14:paraId="1947BE46" w14:textId="3E1A31E1" w:rsidR="0080369A" w:rsidRPr="001845F0" w:rsidRDefault="0080369A" w:rsidP="000F0CC2">
            <w:pPr>
              <w:tabs>
                <w:tab w:val="left" w:pos="4320"/>
                <w:tab w:val="left" w:pos="8640"/>
              </w:tabs>
              <w:ind w:left="52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Translation adjustments</w:t>
            </w:r>
          </w:p>
        </w:tc>
        <w:tc>
          <w:tcPr>
            <w:tcW w:w="1728" w:type="dxa"/>
            <w:tcBorders>
              <w:top w:val="nil"/>
              <w:left w:val="nil"/>
              <w:bottom w:val="nil"/>
              <w:right w:val="nil"/>
            </w:tcBorders>
            <w:vAlign w:val="bottom"/>
          </w:tcPr>
          <w:p w14:paraId="705B5194" w14:textId="01DD39C6" w:rsidR="0080369A" w:rsidRPr="001845F0" w:rsidRDefault="00496B68" w:rsidP="000F0CC2">
            <w:pPr>
              <w:pBdr>
                <w:bottom w:val="single" w:sz="4" w:space="1" w:color="auto"/>
              </w:pBdr>
              <w:ind w:left="25" w:right="-72"/>
              <w:jc w:val="right"/>
              <w:rPr>
                <w:rFonts w:asciiTheme="minorBidi" w:hAnsiTheme="minorBidi" w:cstheme="minorBidi"/>
                <w:snapToGrid w:val="0"/>
                <w:color w:val="000000" w:themeColor="text1"/>
                <w:sz w:val="26"/>
                <w:szCs w:val="26"/>
                <w:cs/>
                <w:lang w:eastAsia="th-TH"/>
              </w:rPr>
            </w:pPr>
            <w:r>
              <w:rPr>
                <w:rFonts w:asciiTheme="minorBidi" w:hAnsiTheme="minorBidi" w:cstheme="minorBidi"/>
                <w:snapToGrid w:val="0"/>
                <w:color w:val="000000" w:themeColor="text1"/>
                <w:sz w:val="26"/>
                <w:szCs w:val="26"/>
                <w:lang w:eastAsia="th-TH"/>
              </w:rPr>
              <w:t>3,155</w:t>
            </w:r>
          </w:p>
        </w:tc>
        <w:tc>
          <w:tcPr>
            <w:tcW w:w="1728" w:type="dxa"/>
            <w:vAlign w:val="bottom"/>
          </w:tcPr>
          <w:p w14:paraId="7A5585E9" w14:textId="4F68F250" w:rsidR="0080369A" w:rsidRPr="001845F0" w:rsidRDefault="008D58AC" w:rsidP="000F0CC2">
            <w:pPr>
              <w:pBdr>
                <w:bottom w:val="single" w:sz="4" w:space="1" w:color="auto"/>
              </w:pBdr>
              <w:ind w:left="25" w:right="-72"/>
              <w:jc w:val="right"/>
              <w:rPr>
                <w:rFonts w:asciiTheme="minorBidi" w:hAnsiTheme="minorBidi" w:cstheme="minorBidi"/>
                <w:snapToGrid w:val="0"/>
                <w:color w:val="000000" w:themeColor="text1"/>
                <w:sz w:val="26"/>
                <w:szCs w:val="26"/>
                <w:lang w:eastAsia="th-TH"/>
              </w:rPr>
            </w:pPr>
            <w:r>
              <w:rPr>
                <w:rFonts w:asciiTheme="minorBidi" w:hAnsiTheme="minorBidi" w:cstheme="minorBidi"/>
                <w:snapToGrid w:val="0"/>
                <w:color w:val="000000" w:themeColor="text1"/>
                <w:sz w:val="26"/>
                <w:szCs w:val="26"/>
                <w:lang w:eastAsia="th-TH"/>
              </w:rPr>
              <w:t>-</w:t>
            </w:r>
          </w:p>
        </w:tc>
      </w:tr>
      <w:tr w:rsidR="0080369A" w:rsidRPr="001845F0" w14:paraId="6AFE8CFA" w14:textId="77777777" w:rsidTr="000F0CC2">
        <w:trPr>
          <w:cantSplit/>
          <w:trHeight w:val="20"/>
        </w:trPr>
        <w:tc>
          <w:tcPr>
            <w:tcW w:w="6030" w:type="dxa"/>
            <w:vAlign w:val="bottom"/>
          </w:tcPr>
          <w:p w14:paraId="5009948A" w14:textId="143BB9D2" w:rsidR="0080369A" w:rsidRPr="001845F0" w:rsidRDefault="0080369A" w:rsidP="000F0CC2">
            <w:pPr>
              <w:tabs>
                <w:tab w:val="left" w:pos="4320"/>
                <w:tab w:val="left" w:pos="8640"/>
              </w:tabs>
              <w:ind w:left="525"/>
              <w:jc w:val="left"/>
              <w:rPr>
                <w:rFonts w:asciiTheme="minorBidi" w:hAnsiTheme="minorBidi" w:cstheme="minorBidi"/>
                <w:color w:val="000000" w:themeColor="text1"/>
                <w:sz w:val="8"/>
                <w:szCs w:val="8"/>
              </w:rPr>
            </w:pPr>
          </w:p>
        </w:tc>
        <w:tc>
          <w:tcPr>
            <w:tcW w:w="1728" w:type="dxa"/>
            <w:vAlign w:val="bottom"/>
          </w:tcPr>
          <w:p w14:paraId="1A945C02" w14:textId="40A1A4CA" w:rsidR="0080369A" w:rsidRPr="001845F0" w:rsidRDefault="0080369A" w:rsidP="000F0CC2">
            <w:pPr>
              <w:ind w:left="25" w:right="-72"/>
              <w:jc w:val="right"/>
              <w:rPr>
                <w:rFonts w:asciiTheme="minorBidi" w:hAnsiTheme="minorBidi" w:cstheme="minorBidi"/>
                <w:color w:val="000000" w:themeColor="text1"/>
                <w:sz w:val="8"/>
                <w:szCs w:val="8"/>
              </w:rPr>
            </w:pPr>
          </w:p>
        </w:tc>
        <w:tc>
          <w:tcPr>
            <w:tcW w:w="1728" w:type="dxa"/>
            <w:vAlign w:val="bottom"/>
          </w:tcPr>
          <w:p w14:paraId="489A8574" w14:textId="22736976" w:rsidR="0080369A" w:rsidRPr="001845F0" w:rsidRDefault="0080369A" w:rsidP="000F0CC2">
            <w:pPr>
              <w:ind w:right="-72"/>
              <w:jc w:val="right"/>
              <w:rPr>
                <w:rFonts w:asciiTheme="minorBidi" w:hAnsiTheme="minorBidi" w:cstheme="minorBidi"/>
                <w:color w:val="000000" w:themeColor="text1"/>
                <w:sz w:val="8"/>
                <w:szCs w:val="8"/>
              </w:rPr>
            </w:pPr>
          </w:p>
        </w:tc>
      </w:tr>
      <w:tr w:rsidR="0080369A" w:rsidRPr="001845F0" w14:paraId="664B3865" w14:textId="77777777" w:rsidTr="000F0CC2">
        <w:trPr>
          <w:cantSplit/>
          <w:trHeight w:val="20"/>
        </w:trPr>
        <w:tc>
          <w:tcPr>
            <w:tcW w:w="6030" w:type="dxa"/>
            <w:vAlign w:val="bottom"/>
          </w:tcPr>
          <w:p w14:paraId="42734ADB" w14:textId="5CF678BB" w:rsidR="0080369A" w:rsidRPr="001845F0" w:rsidRDefault="0080369A" w:rsidP="000F0CC2">
            <w:pPr>
              <w:tabs>
                <w:tab w:val="left" w:pos="4320"/>
                <w:tab w:val="left" w:pos="8640"/>
              </w:tabs>
              <w:ind w:left="52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Closing net book amount</w:t>
            </w:r>
          </w:p>
        </w:tc>
        <w:tc>
          <w:tcPr>
            <w:tcW w:w="1728" w:type="dxa"/>
            <w:vAlign w:val="bottom"/>
          </w:tcPr>
          <w:p w14:paraId="5C0B8D19" w14:textId="44608791" w:rsidR="0080369A" w:rsidRPr="001845F0" w:rsidRDefault="00496B68" w:rsidP="000F0CC2">
            <w:pPr>
              <w:pBdr>
                <w:bottom w:val="double" w:sz="4" w:space="1" w:color="auto"/>
              </w:pBdr>
              <w:ind w:left="25" w:right="-72"/>
              <w:jc w:val="right"/>
              <w:rPr>
                <w:rFonts w:asciiTheme="minorBidi" w:hAnsiTheme="minorBidi" w:cstheme="minorBidi"/>
                <w:snapToGrid w:val="0"/>
                <w:color w:val="000000" w:themeColor="text1"/>
                <w:sz w:val="26"/>
                <w:szCs w:val="26"/>
                <w:lang w:eastAsia="th-TH"/>
              </w:rPr>
            </w:pPr>
            <w:r>
              <w:rPr>
                <w:rFonts w:asciiTheme="minorBidi" w:hAnsiTheme="minorBidi" w:cstheme="minorBidi"/>
                <w:snapToGrid w:val="0"/>
                <w:color w:val="000000" w:themeColor="text1"/>
                <w:sz w:val="26"/>
                <w:szCs w:val="26"/>
                <w:lang w:eastAsia="th-TH"/>
              </w:rPr>
              <w:t>70,957</w:t>
            </w:r>
          </w:p>
        </w:tc>
        <w:tc>
          <w:tcPr>
            <w:tcW w:w="1728" w:type="dxa"/>
            <w:vAlign w:val="bottom"/>
          </w:tcPr>
          <w:p w14:paraId="4230D43E" w14:textId="6B15A479" w:rsidR="0080369A" w:rsidRPr="001845F0" w:rsidRDefault="00C039FF" w:rsidP="000F0CC2">
            <w:pPr>
              <w:pBdr>
                <w:bottom w:val="double" w:sz="4" w:space="1" w:color="auto"/>
              </w:pBdr>
              <w:ind w:right="-72"/>
              <w:jc w:val="right"/>
              <w:rPr>
                <w:rFonts w:asciiTheme="minorBidi" w:hAnsiTheme="minorBidi" w:cstheme="minorBidi"/>
                <w:snapToGrid w:val="0"/>
                <w:color w:val="000000" w:themeColor="text1"/>
                <w:sz w:val="26"/>
                <w:szCs w:val="26"/>
                <w:lang w:eastAsia="th-TH"/>
              </w:rPr>
            </w:pPr>
            <w:r>
              <w:rPr>
                <w:rFonts w:asciiTheme="minorBidi" w:hAnsiTheme="minorBidi" w:cstheme="minorBidi"/>
                <w:snapToGrid w:val="0"/>
                <w:color w:val="000000" w:themeColor="text1"/>
                <w:sz w:val="26"/>
                <w:szCs w:val="26"/>
                <w:lang w:eastAsia="th-TH"/>
              </w:rPr>
              <w:t>15</w:t>
            </w:r>
          </w:p>
        </w:tc>
      </w:tr>
    </w:tbl>
    <w:p w14:paraId="78E6357F" w14:textId="77777777" w:rsidR="005C28BD" w:rsidRPr="008D6F02" w:rsidRDefault="005C28BD" w:rsidP="00D9626C">
      <w:pPr>
        <w:ind w:left="540"/>
        <w:rPr>
          <w:rFonts w:asciiTheme="minorBidi" w:eastAsia="Times New Roman" w:hAnsiTheme="minorBidi" w:cstheme="minorBidi"/>
          <w:color w:val="000000" w:themeColor="text1"/>
          <w:sz w:val="26"/>
          <w:szCs w:val="26"/>
        </w:rPr>
      </w:pPr>
    </w:p>
    <w:p w14:paraId="40E36B7F" w14:textId="6E096AFE" w:rsidR="0057729A" w:rsidRPr="008D6F02" w:rsidRDefault="008C3056" w:rsidP="00D9626C">
      <w:pPr>
        <w:ind w:left="540"/>
        <w:rPr>
          <w:rFonts w:asciiTheme="minorBidi" w:eastAsia="Times New Roman" w:hAnsiTheme="minorBidi" w:cstheme="minorBidi"/>
          <w:color w:val="000000" w:themeColor="text1"/>
          <w:sz w:val="26"/>
          <w:szCs w:val="26"/>
        </w:rPr>
      </w:pPr>
      <w:r w:rsidRPr="008D6F02">
        <w:rPr>
          <w:rFonts w:asciiTheme="minorBidi" w:eastAsia="Times New Roman" w:hAnsiTheme="minorBidi" w:cstheme="minorBidi"/>
          <w:color w:val="000000" w:themeColor="text1"/>
          <w:sz w:val="26"/>
          <w:szCs w:val="26"/>
        </w:rPr>
        <w:t xml:space="preserve">A subsidiary of the </w:t>
      </w:r>
      <w:r w:rsidR="002E5647" w:rsidRPr="008D6F02">
        <w:rPr>
          <w:rFonts w:asciiTheme="minorBidi" w:eastAsia="Times New Roman" w:hAnsiTheme="minorBidi" w:cstheme="minorBidi"/>
          <w:color w:val="000000" w:themeColor="text1"/>
          <w:sz w:val="26"/>
          <w:szCs w:val="26"/>
        </w:rPr>
        <w:t>Group has pledged</w:t>
      </w:r>
      <w:r w:rsidRPr="008D6F02">
        <w:rPr>
          <w:rFonts w:asciiTheme="minorBidi" w:eastAsia="Times New Roman" w:hAnsiTheme="minorBidi" w:cstheme="minorBidi"/>
          <w:color w:val="000000" w:themeColor="text1"/>
          <w:sz w:val="26"/>
          <w:szCs w:val="26"/>
        </w:rPr>
        <w:t xml:space="preserve"> asset management rights</w:t>
      </w:r>
      <w:r w:rsidR="001D5D07" w:rsidRPr="008D6F02">
        <w:rPr>
          <w:rFonts w:asciiTheme="minorBidi" w:eastAsia="Times New Roman" w:hAnsiTheme="minorBidi" w:cstheme="minorBidi"/>
          <w:color w:val="000000" w:themeColor="text1"/>
          <w:sz w:val="26"/>
          <w:szCs w:val="26"/>
        </w:rPr>
        <w:t xml:space="preserve"> </w:t>
      </w:r>
      <w:r w:rsidR="003366D6" w:rsidRPr="008D6F02">
        <w:rPr>
          <w:rFonts w:asciiTheme="minorBidi" w:eastAsia="Times New Roman" w:hAnsiTheme="minorBidi" w:cstheme="minorBidi"/>
          <w:color w:val="000000" w:themeColor="text1"/>
          <w:sz w:val="26"/>
          <w:szCs w:val="26"/>
        </w:rPr>
        <w:t xml:space="preserve">with book value </w:t>
      </w:r>
      <w:r w:rsidR="001D5D07" w:rsidRPr="008D6F02">
        <w:rPr>
          <w:rFonts w:asciiTheme="minorBidi" w:eastAsia="Times New Roman" w:hAnsiTheme="minorBidi" w:cstheme="minorBidi"/>
          <w:color w:val="000000" w:themeColor="text1"/>
          <w:sz w:val="26"/>
          <w:szCs w:val="26"/>
        </w:rPr>
        <w:t>amounting to Baht</w:t>
      </w:r>
      <w:r w:rsidR="004A7F26" w:rsidRPr="008D6F02">
        <w:rPr>
          <w:rFonts w:asciiTheme="minorBidi" w:eastAsia="Times New Roman" w:hAnsiTheme="minorBidi" w:cstheme="minorBidi"/>
          <w:color w:val="000000" w:themeColor="text1"/>
          <w:sz w:val="26"/>
          <w:szCs w:val="26"/>
        </w:rPr>
        <w:t xml:space="preserve"> </w:t>
      </w:r>
      <w:bookmarkStart w:id="3" w:name="_Hlk197076777"/>
      <w:r w:rsidR="0085251E" w:rsidRPr="008D6F02">
        <w:rPr>
          <w:rFonts w:asciiTheme="minorBidi" w:eastAsia="Times New Roman" w:hAnsiTheme="minorBidi" w:cstheme="minorBidi"/>
          <w:color w:val="000000" w:themeColor="text1"/>
          <w:sz w:val="26"/>
          <w:szCs w:val="26"/>
          <w:lang w:val="en-GB"/>
        </w:rPr>
        <w:t>3,618</w:t>
      </w:r>
      <w:r w:rsidR="00951D92" w:rsidRPr="008D6F02">
        <w:rPr>
          <w:rFonts w:asciiTheme="minorBidi" w:eastAsia="Times New Roman" w:hAnsiTheme="minorBidi" w:cstheme="minorBidi"/>
          <w:color w:val="000000" w:themeColor="text1"/>
          <w:sz w:val="26"/>
          <w:szCs w:val="26"/>
          <w:lang w:val="en-GB"/>
        </w:rPr>
        <w:t xml:space="preserve"> </w:t>
      </w:r>
      <w:bookmarkEnd w:id="3"/>
      <w:r w:rsidR="001D5D07" w:rsidRPr="008D6F02">
        <w:rPr>
          <w:rFonts w:asciiTheme="minorBidi" w:eastAsia="Times New Roman" w:hAnsiTheme="minorBidi" w:cstheme="minorBidi"/>
          <w:color w:val="000000" w:themeColor="text1"/>
          <w:sz w:val="26"/>
          <w:szCs w:val="26"/>
        </w:rPr>
        <w:t xml:space="preserve">million </w:t>
      </w:r>
      <w:r w:rsidR="00BA36E9" w:rsidRPr="008D6F02">
        <w:rPr>
          <w:rFonts w:asciiTheme="minorBidi" w:eastAsia="Times New Roman" w:hAnsiTheme="minorBidi" w:cstheme="minorBidi"/>
          <w:color w:val="000000" w:themeColor="text1"/>
          <w:sz w:val="26"/>
          <w:szCs w:val="26"/>
        </w:rPr>
        <w:br/>
      </w:r>
      <w:r w:rsidR="001D5D07" w:rsidRPr="008D6F02">
        <w:rPr>
          <w:rFonts w:asciiTheme="minorBidi" w:eastAsia="Times New Roman" w:hAnsiTheme="minorBidi" w:cstheme="minorBidi"/>
          <w:color w:val="000000" w:themeColor="text1"/>
          <w:sz w:val="26"/>
          <w:szCs w:val="26"/>
        </w:rPr>
        <w:t>(</w:t>
      </w:r>
      <w:r w:rsidR="002946A5" w:rsidRPr="008D6F02">
        <w:rPr>
          <w:rFonts w:asciiTheme="minorBidi" w:eastAsia="Times New Roman" w:hAnsiTheme="minorBidi" w:cstheme="minorBidi"/>
          <w:color w:val="000000" w:themeColor="text1"/>
          <w:sz w:val="26"/>
          <w:szCs w:val="26"/>
          <w:lang w:val="en-GB"/>
        </w:rPr>
        <w:t>31</w:t>
      </w:r>
      <w:r w:rsidR="00004547" w:rsidRPr="008D6F02">
        <w:rPr>
          <w:rFonts w:asciiTheme="minorBidi" w:eastAsia="Times New Roman" w:hAnsiTheme="minorBidi" w:cstheme="minorBidi"/>
          <w:color w:val="000000" w:themeColor="text1"/>
          <w:sz w:val="26"/>
          <w:szCs w:val="26"/>
        </w:rPr>
        <w:t xml:space="preserve"> December </w:t>
      </w:r>
      <w:r w:rsidR="002946A5" w:rsidRPr="008D6F02">
        <w:rPr>
          <w:rFonts w:asciiTheme="minorBidi" w:eastAsia="Times New Roman" w:hAnsiTheme="minorBidi" w:cstheme="minorBidi"/>
          <w:color w:val="000000" w:themeColor="text1"/>
          <w:sz w:val="26"/>
          <w:szCs w:val="26"/>
          <w:lang w:val="en-GB"/>
        </w:rPr>
        <w:t>2024</w:t>
      </w:r>
      <w:r w:rsidR="00FC3501" w:rsidRPr="008D6F02">
        <w:rPr>
          <w:rFonts w:asciiTheme="minorBidi" w:eastAsia="Times New Roman" w:hAnsiTheme="minorBidi" w:cstheme="minorBidi"/>
          <w:color w:val="000000" w:themeColor="text1"/>
          <w:sz w:val="26"/>
          <w:szCs w:val="26"/>
          <w:lang w:val="en-GB"/>
        </w:rPr>
        <w:t>:</w:t>
      </w:r>
      <w:r w:rsidR="00C2276E" w:rsidRPr="008D6F02">
        <w:rPr>
          <w:rFonts w:asciiTheme="minorBidi" w:eastAsia="Times New Roman" w:hAnsiTheme="minorBidi" w:cstheme="minorBidi"/>
          <w:color w:val="000000" w:themeColor="text1"/>
          <w:sz w:val="26"/>
          <w:szCs w:val="26"/>
        </w:rPr>
        <w:t xml:space="preserve"> </w:t>
      </w:r>
      <w:r w:rsidR="00816EF5" w:rsidRPr="008D6F02">
        <w:rPr>
          <w:rFonts w:asciiTheme="minorBidi" w:eastAsia="Times New Roman" w:hAnsiTheme="minorBidi" w:cstheme="minorBidi"/>
          <w:color w:val="000000" w:themeColor="text1"/>
          <w:sz w:val="26"/>
          <w:szCs w:val="26"/>
        </w:rPr>
        <w:t xml:space="preserve">Baht </w:t>
      </w:r>
      <w:r w:rsidR="002946A5" w:rsidRPr="008D6F02">
        <w:rPr>
          <w:rFonts w:asciiTheme="minorBidi" w:eastAsia="Times New Roman" w:hAnsiTheme="minorBidi" w:cstheme="minorBidi"/>
          <w:color w:val="000000" w:themeColor="text1"/>
          <w:sz w:val="26"/>
          <w:szCs w:val="26"/>
          <w:lang w:val="en-GB"/>
        </w:rPr>
        <w:t>2</w:t>
      </w:r>
      <w:r w:rsidR="00BF0375" w:rsidRPr="008D6F02">
        <w:rPr>
          <w:rFonts w:asciiTheme="minorBidi" w:eastAsia="Times New Roman" w:hAnsiTheme="minorBidi" w:cstheme="minorBidi"/>
          <w:color w:val="000000" w:themeColor="text1"/>
          <w:sz w:val="26"/>
          <w:szCs w:val="26"/>
          <w:lang w:val="en-GB"/>
        </w:rPr>
        <w:t>,</w:t>
      </w:r>
      <w:r w:rsidR="002946A5" w:rsidRPr="008D6F02">
        <w:rPr>
          <w:rFonts w:asciiTheme="minorBidi" w:eastAsia="Times New Roman" w:hAnsiTheme="minorBidi" w:cstheme="minorBidi"/>
          <w:color w:val="000000" w:themeColor="text1"/>
          <w:sz w:val="26"/>
          <w:szCs w:val="26"/>
          <w:lang w:val="en-GB"/>
        </w:rPr>
        <w:t>858</w:t>
      </w:r>
      <w:r w:rsidR="00BF0375" w:rsidRPr="008D6F02">
        <w:rPr>
          <w:rFonts w:asciiTheme="minorBidi" w:eastAsia="Times New Roman" w:hAnsiTheme="minorBidi" w:cstheme="minorBidi"/>
          <w:color w:val="000000" w:themeColor="text1"/>
          <w:sz w:val="26"/>
          <w:szCs w:val="26"/>
          <w:lang w:val="en-GB"/>
        </w:rPr>
        <w:t xml:space="preserve"> </w:t>
      </w:r>
      <w:r w:rsidR="00B919B3" w:rsidRPr="008D6F02">
        <w:rPr>
          <w:rFonts w:asciiTheme="minorBidi" w:eastAsia="Times New Roman" w:hAnsiTheme="minorBidi" w:cstheme="minorBidi"/>
          <w:color w:val="000000" w:themeColor="text1"/>
          <w:sz w:val="26"/>
          <w:szCs w:val="26"/>
        </w:rPr>
        <w:t>millio</w:t>
      </w:r>
      <w:r w:rsidR="00F213E2" w:rsidRPr="008D6F02">
        <w:rPr>
          <w:rFonts w:asciiTheme="minorBidi" w:eastAsia="Times New Roman" w:hAnsiTheme="minorBidi" w:cstheme="minorBidi"/>
          <w:color w:val="000000" w:themeColor="text1"/>
          <w:sz w:val="26"/>
          <w:szCs w:val="26"/>
        </w:rPr>
        <w:t>n</w:t>
      </w:r>
      <w:r w:rsidR="001D5D07" w:rsidRPr="008D6F02">
        <w:rPr>
          <w:rFonts w:asciiTheme="minorBidi" w:eastAsia="Times New Roman" w:hAnsiTheme="minorBidi" w:cstheme="minorBidi"/>
          <w:color w:val="000000" w:themeColor="text1"/>
          <w:sz w:val="26"/>
          <w:szCs w:val="26"/>
        </w:rPr>
        <w:t>)</w:t>
      </w:r>
      <w:r w:rsidRPr="008D6F02">
        <w:rPr>
          <w:rFonts w:asciiTheme="minorBidi" w:eastAsia="Times New Roman" w:hAnsiTheme="minorBidi" w:cstheme="minorBidi"/>
          <w:color w:val="000000" w:themeColor="text1"/>
          <w:sz w:val="26"/>
          <w:szCs w:val="26"/>
        </w:rPr>
        <w:t xml:space="preserve"> to secure</w:t>
      </w:r>
      <w:r w:rsidR="00D27428" w:rsidRPr="008D6F02">
        <w:rPr>
          <w:rFonts w:asciiTheme="minorBidi" w:eastAsia="Times New Roman" w:hAnsiTheme="minorBidi" w:cstheme="minorBidi"/>
          <w:color w:val="000000" w:themeColor="text1"/>
          <w:sz w:val="26"/>
          <w:szCs w:val="26"/>
        </w:rPr>
        <w:t xml:space="preserve"> borrowings from</w:t>
      </w:r>
      <w:r w:rsidRPr="008D6F02">
        <w:rPr>
          <w:rFonts w:asciiTheme="minorBidi" w:eastAsia="Times New Roman" w:hAnsiTheme="minorBidi" w:cstheme="minorBidi"/>
          <w:color w:val="000000" w:themeColor="text1"/>
          <w:sz w:val="26"/>
          <w:szCs w:val="26"/>
        </w:rPr>
        <w:t xml:space="preserve"> banks</w:t>
      </w:r>
      <w:r w:rsidR="001D5D07" w:rsidRPr="008D6F02">
        <w:rPr>
          <w:rFonts w:asciiTheme="minorBidi" w:eastAsia="Times New Roman" w:hAnsiTheme="minorBidi" w:cstheme="minorBidi"/>
          <w:color w:val="000000" w:themeColor="text1"/>
          <w:sz w:val="26"/>
          <w:szCs w:val="26"/>
        </w:rPr>
        <w:t>.</w:t>
      </w:r>
    </w:p>
    <w:p w14:paraId="1A682AC5" w14:textId="77777777" w:rsidR="000F0CC2" w:rsidRPr="008D6F02" w:rsidRDefault="000F0CC2">
      <w:pPr>
        <w:jc w:val="left"/>
        <w:rPr>
          <w:rFonts w:asciiTheme="minorBidi" w:eastAsia="Times New Roman" w:hAnsiTheme="minorBidi" w:cstheme="minorBidi"/>
          <w:color w:val="000000" w:themeColor="text1"/>
          <w:sz w:val="26"/>
          <w:szCs w:val="26"/>
        </w:rPr>
      </w:pPr>
      <w:r w:rsidRPr="008D6F02">
        <w:rPr>
          <w:rFonts w:asciiTheme="minorBidi" w:eastAsia="Times New Roman" w:hAnsiTheme="minorBidi" w:cstheme="minorBidi"/>
          <w:i/>
          <w:iCs/>
          <w:color w:val="000000" w:themeColor="text1"/>
          <w:sz w:val="26"/>
          <w:szCs w:val="26"/>
        </w:rPr>
        <w:br w:type="page"/>
      </w:r>
    </w:p>
    <w:p w14:paraId="5B831FAF" w14:textId="6DEE1FD1" w:rsidR="00E3708D" w:rsidRPr="001845F0" w:rsidRDefault="002946A5" w:rsidP="00D9626C">
      <w:pPr>
        <w:pStyle w:val="Heading8"/>
        <w:spacing w:before="0" w:after="0"/>
        <w:ind w:left="540" w:hanging="540"/>
        <w:rPr>
          <w:rFonts w:asciiTheme="minorBidi" w:hAnsiTheme="minorBidi" w:cstheme="minorBidi"/>
          <w:b/>
          <w:bCs/>
          <w:i w:val="0"/>
          <w:iCs w:val="0"/>
          <w:color w:val="000000" w:themeColor="text1"/>
          <w:sz w:val="26"/>
          <w:szCs w:val="26"/>
        </w:rPr>
      </w:pPr>
      <w:r w:rsidRPr="002946A5">
        <w:rPr>
          <w:rFonts w:asciiTheme="minorBidi" w:hAnsiTheme="minorBidi" w:cstheme="minorBidi"/>
          <w:b/>
          <w:bCs/>
          <w:i w:val="0"/>
          <w:iCs w:val="0"/>
          <w:color w:val="000000" w:themeColor="text1"/>
          <w:sz w:val="26"/>
          <w:szCs w:val="26"/>
          <w:lang w:val="en-GB"/>
        </w:rPr>
        <w:lastRenderedPageBreak/>
        <w:t>14</w:t>
      </w:r>
      <w:r w:rsidR="00645702" w:rsidRPr="001845F0">
        <w:rPr>
          <w:rFonts w:asciiTheme="minorBidi" w:hAnsiTheme="minorBidi" w:cstheme="minorBidi"/>
        </w:rPr>
        <w:tab/>
      </w:r>
      <w:r w:rsidR="3D04ADAD" w:rsidRPr="001845F0">
        <w:rPr>
          <w:rFonts w:asciiTheme="minorBidi" w:hAnsiTheme="minorBidi" w:cstheme="minorBidi"/>
          <w:b/>
          <w:bCs/>
          <w:i w:val="0"/>
          <w:iCs w:val="0"/>
          <w:color w:val="000000" w:themeColor="text1"/>
          <w:sz w:val="26"/>
          <w:szCs w:val="26"/>
          <w:lang w:val="en-GB"/>
        </w:rPr>
        <w:t>Borrowings</w:t>
      </w:r>
    </w:p>
    <w:tbl>
      <w:tblPr>
        <w:tblW w:w="9490" w:type="dxa"/>
        <w:tblInd w:w="-99" w:type="dxa"/>
        <w:tblLayout w:type="fixed"/>
        <w:tblLook w:val="04A0" w:firstRow="1" w:lastRow="0" w:firstColumn="1" w:lastColumn="0" w:noHBand="0" w:noVBand="1"/>
      </w:tblPr>
      <w:tblGrid>
        <w:gridCol w:w="4306"/>
        <w:gridCol w:w="1296"/>
        <w:gridCol w:w="1296"/>
        <w:gridCol w:w="1296"/>
        <w:gridCol w:w="1296"/>
      </w:tblGrid>
      <w:tr w:rsidR="00214F9F" w:rsidRPr="001845F0" w14:paraId="5F355FD2" w14:textId="77777777" w:rsidTr="006F60CC">
        <w:tc>
          <w:tcPr>
            <w:tcW w:w="4306" w:type="dxa"/>
            <w:vAlign w:val="bottom"/>
          </w:tcPr>
          <w:p w14:paraId="46D7977E" w14:textId="77777777" w:rsidR="009F21EF" w:rsidRPr="001845F0" w:rsidRDefault="009F21EF" w:rsidP="006D278C">
            <w:pPr>
              <w:spacing w:after="10" w:line="310" w:lineRule="exact"/>
              <w:ind w:left="516" w:right="-126"/>
              <w:jc w:val="left"/>
              <w:rPr>
                <w:rFonts w:asciiTheme="minorBidi" w:hAnsiTheme="minorBidi" w:cstheme="minorBidi"/>
                <w:b/>
                <w:bCs/>
                <w:color w:val="000000" w:themeColor="text1"/>
                <w:sz w:val="26"/>
                <w:szCs w:val="26"/>
                <w:u w:val="single"/>
              </w:rPr>
            </w:pPr>
          </w:p>
        </w:tc>
        <w:tc>
          <w:tcPr>
            <w:tcW w:w="2592" w:type="dxa"/>
            <w:gridSpan w:val="2"/>
            <w:vAlign w:val="bottom"/>
            <w:hideMark/>
          </w:tcPr>
          <w:p w14:paraId="7C39BA60" w14:textId="02B1B711" w:rsidR="00EE0310" w:rsidRPr="001845F0" w:rsidRDefault="00EE0310" w:rsidP="006D278C">
            <w:pPr>
              <w:pBdr>
                <w:bottom w:val="single" w:sz="4" w:space="1" w:color="auto"/>
              </w:pBdr>
              <w:tabs>
                <w:tab w:val="left" w:pos="720"/>
                <w:tab w:val="right" w:pos="8540"/>
                <w:tab w:val="left" w:pos="8647"/>
              </w:tabs>
              <w:spacing w:after="10" w:line="310" w:lineRule="exact"/>
              <w:ind w:right="-72"/>
              <w:jc w:val="center"/>
              <w:rPr>
                <w:rFonts w:asciiTheme="minorBidi" w:eastAsia="Times New Roman"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r w:rsidRPr="001845F0">
              <w:rPr>
                <w:rFonts w:asciiTheme="minorBidi" w:hAnsiTheme="minorBidi" w:cstheme="minorBidi"/>
                <w:b/>
                <w:bCs/>
                <w:color w:val="000000" w:themeColor="text1"/>
                <w:sz w:val="26"/>
                <w:szCs w:val="26"/>
              </w:rPr>
              <w:br/>
            </w:r>
            <w:r w:rsidRPr="001845F0">
              <w:rPr>
                <w:rFonts w:asciiTheme="minorBidi" w:eastAsia="Times New Roman" w:hAnsiTheme="minorBidi" w:cstheme="minorBidi"/>
                <w:b/>
                <w:bCs/>
                <w:color w:val="000000" w:themeColor="text1"/>
                <w:sz w:val="26"/>
                <w:szCs w:val="26"/>
              </w:rPr>
              <w:t>financial information</w:t>
            </w:r>
          </w:p>
        </w:tc>
        <w:tc>
          <w:tcPr>
            <w:tcW w:w="2592" w:type="dxa"/>
            <w:gridSpan w:val="2"/>
            <w:vAlign w:val="bottom"/>
          </w:tcPr>
          <w:p w14:paraId="205E5D7E" w14:textId="77777777" w:rsidR="009F21EF" w:rsidRPr="001845F0" w:rsidRDefault="009F21EF" w:rsidP="006D278C">
            <w:pPr>
              <w:pBdr>
                <w:bottom w:val="single" w:sz="4" w:space="1" w:color="auto"/>
              </w:pBdr>
              <w:tabs>
                <w:tab w:val="left" w:pos="720"/>
                <w:tab w:val="right" w:pos="8540"/>
                <w:tab w:val="left" w:pos="8647"/>
              </w:tabs>
              <w:spacing w:after="10" w:line="310" w:lineRule="exact"/>
              <w:ind w:right="-72"/>
              <w:jc w:val="center"/>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r w:rsidRPr="001845F0">
              <w:rPr>
                <w:rFonts w:asciiTheme="minorBidi" w:eastAsia="Times New Roman" w:hAnsiTheme="minorBidi" w:cstheme="minorBidi"/>
                <w:b/>
                <w:bCs/>
                <w:color w:val="000000" w:themeColor="text1"/>
                <w:sz w:val="26"/>
                <w:szCs w:val="26"/>
              </w:rPr>
              <w:br/>
              <w:t>financial information</w:t>
            </w:r>
          </w:p>
        </w:tc>
      </w:tr>
      <w:tr w:rsidR="00214F9F" w:rsidRPr="001845F0" w14:paraId="6490FFBD" w14:textId="77777777" w:rsidTr="006F60CC">
        <w:tc>
          <w:tcPr>
            <w:tcW w:w="4306" w:type="dxa"/>
            <w:vAlign w:val="bottom"/>
          </w:tcPr>
          <w:p w14:paraId="1DA9EC35" w14:textId="77777777" w:rsidR="009F21EF" w:rsidRPr="001845F0" w:rsidRDefault="009F21EF" w:rsidP="006D278C">
            <w:pPr>
              <w:spacing w:after="10" w:line="310" w:lineRule="exact"/>
              <w:ind w:left="516" w:right="-126"/>
              <w:jc w:val="left"/>
              <w:rPr>
                <w:rFonts w:asciiTheme="minorBidi" w:hAnsiTheme="minorBidi" w:cstheme="minorBidi"/>
                <w:b/>
                <w:bCs/>
                <w:color w:val="000000" w:themeColor="text1"/>
                <w:sz w:val="26"/>
                <w:szCs w:val="26"/>
                <w:u w:val="single"/>
              </w:rPr>
            </w:pPr>
          </w:p>
        </w:tc>
        <w:tc>
          <w:tcPr>
            <w:tcW w:w="1296" w:type="dxa"/>
            <w:vAlign w:val="bottom"/>
            <w:hideMark/>
          </w:tcPr>
          <w:p w14:paraId="1AD77CD5" w14:textId="3F529393" w:rsidR="009F21EF" w:rsidRPr="001845F0" w:rsidRDefault="002946A5" w:rsidP="006D278C">
            <w:pPr>
              <w:spacing w:after="10" w:line="310" w:lineRule="exact"/>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30 June</w:t>
            </w:r>
          </w:p>
        </w:tc>
        <w:tc>
          <w:tcPr>
            <w:tcW w:w="1296" w:type="dxa"/>
            <w:vAlign w:val="bottom"/>
            <w:hideMark/>
          </w:tcPr>
          <w:p w14:paraId="57DCA71B" w14:textId="7E2B53B6" w:rsidR="009F21EF" w:rsidRPr="001845F0" w:rsidRDefault="002946A5" w:rsidP="006D278C">
            <w:pPr>
              <w:spacing w:after="10" w:line="310" w:lineRule="exact"/>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31</w:t>
            </w:r>
            <w:r w:rsidR="009F21EF" w:rsidRPr="001845F0">
              <w:rPr>
                <w:rFonts w:asciiTheme="minorBidi" w:hAnsiTheme="minorBidi" w:cstheme="minorBidi"/>
                <w:b/>
                <w:bCs/>
                <w:color w:val="000000" w:themeColor="text1"/>
                <w:sz w:val="26"/>
                <w:szCs w:val="26"/>
              </w:rPr>
              <w:t xml:space="preserve"> December</w:t>
            </w:r>
          </w:p>
        </w:tc>
        <w:tc>
          <w:tcPr>
            <w:tcW w:w="1296" w:type="dxa"/>
            <w:vAlign w:val="bottom"/>
            <w:hideMark/>
          </w:tcPr>
          <w:p w14:paraId="4703ABB2" w14:textId="6BB77C8D" w:rsidR="009F21EF" w:rsidRPr="001845F0" w:rsidRDefault="002946A5" w:rsidP="006D278C">
            <w:pPr>
              <w:spacing w:after="10" w:line="310" w:lineRule="exact"/>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30 June</w:t>
            </w:r>
          </w:p>
        </w:tc>
        <w:tc>
          <w:tcPr>
            <w:tcW w:w="1296" w:type="dxa"/>
            <w:vAlign w:val="bottom"/>
            <w:hideMark/>
          </w:tcPr>
          <w:p w14:paraId="72DEB34A" w14:textId="140B6B86" w:rsidR="009F21EF" w:rsidRPr="001845F0" w:rsidRDefault="002946A5" w:rsidP="006D278C">
            <w:pPr>
              <w:spacing w:after="10" w:line="310" w:lineRule="exact"/>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31</w:t>
            </w:r>
            <w:r w:rsidR="009F21EF" w:rsidRPr="001845F0">
              <w:rPr>
                <w:rFonts w:asciiTheme="minorBidi" w:hAnsiTheme="minorBidi" w:cstheme="minorBidi"/>
                <w:b/>
                <w:bCs/>
                <w:color w:val="000000" w:themeColor="text1"/>
                <w:sz w:val="26"/>
                <w:szCs w:val="26"/>
              </w:rPr>
              <w:t xml:space="preserve"> December</w:t>
            </w:r>
          </w:p>
        </w:tc>
      </w:tr>
      <w:tr w:rsidR="00214F9F" w:rsidRPr="001845F0" w14:paraId="68D75FA6" w14:textId="77777777" w:rsidTr="006F60CC">
        <w:tc>
          <w:tcPr>
            <w:tcW w:w="4306" w:type="dxa"/>
            <w:vAlign w:val="bottom"/>
          </w:tcPr>
          <w:p w14:paraId="29AFD831" w14:textId="77777777" w:rsidR="009F21EF" w:rsidRPr="001845F0" w:rsidRDefault="009F21EF" w:rsidP="006D278C">
            <w:pPr>
              <w:spacing w:after="10" w:line="310" w:lineRule="exact"/>
              <w:ind w:left="516" w:right="-126"/>
              <w:jc w:val="left"/>
              <w:rPr>
                <w:rFonts w:asciiTheme="minorBidi" w:hAnsiTheme="minorBidi" w:cstheme="minorBidi"/>
                <w:b/>
                <w:bCs/>
                <w:color w:val="000000" w:themeColor="text1"/>
                <w:sz w:val="26"/>
                <w:szCs w:val="26"/>
                <w:u w:val="single"/>
              </w:rPr>
            </w:pPr>
          </w:p>
        </w:tc>
        <w:tc>
          <w:tcPr>
            <w:tcW w:w="1296" w:type="dxa"/>
            <w:vAlign w:val="bottom"/>
            <w:hideMark/>
          </w:tcPr>
          <w:p w14:paraId="5A05A42B" w14:textId="71D37351" w:rsidR="009F21EF" w:rsidRPr="001845F0" w:rsidRDefault="002946A5" w:rsidP="006D278C">
            <w:pPr>
              <w:spacing w:after="10" w:line="310" w:lineRule="exact"/>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296" w:type="dxa"/>
            <w:vAlign w:val="bottom"/>
            <w:hideMark/>
          </w:tcPr>
          <w:p w14:paraId="2577F3B1" w14:textId="4A4DFA76" w:rsidR="009F21EF" w:rsidRPr="001845F0" w:rsidRDefault="002946A5" w:rsidP="006D278C">
            <w:pPr>
              <w:spacing w:after="10" w:line="310" w:lineRule="exact"/>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c>
          <w:tcPr>
            <w:tcW w:w="1296" w:type="dxa"/>
            <w:vAlign w:val="bottom"/>
            <w:hideMark/>
          </w:tcPr>
          <w:p w14:paraId="05CCA0A0" w14:textId="750C03C0" w:rsidR="009F21EF" w:rsidRPr="001845F0" w:rsidRDefault="002946A5" w:rsidP="006D278C">
            <w:pPr>
              <w:spacing w:after="10" w:line="310" w:lineRule="exact"/>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296" w:type="dxa"/>
            <w:vAlign w:val="bottom"/>
            <w:hideMark/>
          </w:tcPr>
          <w:p w14:paraId="163ACD01" w14:textId="6D79B511" w:rsidR="009F21EF" w:rsidRPr="001845F0" w:rsidRDefault="002946A5" w:rsidP="006D278C">
            <w:pPr>
              <w:spacing w:after="10" w:line="310" w:lineRule="exact"/>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r>
      <w:tr w:rsidR="00214F9F" w:rsidRPr="001845F0" w14:paraId="70B829A7" w14:textId="77777777" w:rsidTr="006F60CC">
        <w:tc>
          <w:tcPr>
            <w:tcW w:w="4306" w:type="dxa"/>
            <w:vAlign w:val="bottom"/>
          </w:tcPr>
          <w:p w14:paraId="297D5DAA" w14:textId="77777777" w:rsidR="009F21EF" w:rsidRPr="001845F0" w:rsidRDefault="009F21EF" w:rsidP="006D278C">
            <w:pPr>
              <w:spacing w:after="10" w:line="310" w:lineRule="exact"/>
              <w:ind w:left="516" w:right="-126"/>
              <w:jc w:val="left"/>
              <w:rPr>
                <w:rFonts w:asciiTheme="minorBidi" w:hAnsiTheme="minorBidi" w:cstheme="minorBidi"/>
                <w:b/>
                <w:bCs/>
                <w:color w:val="000000" w:themeColor="text1"/>
                <w:sz w:val="26"/>
                <w:szCs w:val="26"/>
                <w:u w:val="single"/>
                <w:lang w:val="en-GB"/>
              </w:rPr>
            </w:pPr>
          </w:p>
        </w:tc>
        <w:tc>
          <w:tcPr>
            <w:tcW w:w="1296" w:type="dxa"/>
            <w:vAlign w:val="bottom"/>
            <w:hideMark/>
          </w:tcPr>
          <w:p w14:paraId="497F0DFC" w14:textId="77777777" w:rsidR="009F21EF" w:rsidRPr="001845F0" w:rsidRDefault="009F21EF" w:rsidP="006D278C">
            <w:pPr>
              <w:pBdr>
                <w:bottom w:val="single" w:sz="4" w:space="1" w:color="auto"/>
              </w:pBdr>
              <w:tabs>
                <w:tab w:val="center" w:pos="3402"/>
                <w:tab w:val="center" w:pos="4536"/>
                <w:tab w:val="center" w:pos="5670"/>
                <w:tab w:val="center" w:pos="6804"/>
                <w:tab w:val="right" w:pos="7655"/>
              </w:tabs>
              <w:spacing w:after="10" w:line="310" w:lineRule="exact"/>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296" w:type="dxa"/>
            <w:vAlign w:val="bottom"/>
            <w:hideMark/>
          </w:tcPr>
          <w:p w14:paraId="2A486479" w14:textId="77777777" w:rsidR="009F21EF" w:rsidRPr="001845F0" w:rsidRDefault="009F21EF" w:rsidP="006D278C">
            <w:pPr>
              <w:pBdr>
                <w:bottom w:val="single" w:sz="4" w:space="1" w:color="auto"/>
              </w:pBdr>
              <w:tabs>
                <w:tab w:val="center" w:pos="3402"/>
                <w:tab w:val="center" w:pos="4536"/>
                <w:tab w:val="center" w:pos="5670"/>
                <w:tab w:val="center" w:pos="6804"/>
                <w:tab w:val="right" w:pos="7655"/>
              </w:tabs>
              <w:spacing w:after="10" w:line="310" w:lineRule="exact"/>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296" w:type="dxa"/>
            <w:vAlign w:val="bottom"/>
            <w:hideMark/>
          </w:tcPr>
          <w:p w14:paraId="36434D53" w14:textId="77777777" w:rsidR="009F21EF" w:rsidRPr="001845F0" w:rsidRDefault="009F21EF" w:rsidP="006D278C">
            <w:pPr>
              <w:pBdr>
                <w:bottom w:val="single" w:sz="4" w:space="1" w:color="auto"/>
              </w:pBdr>
              <w:tabs>
                <w:tab w:val="center" w:pos="3402"/>
                <w:tab w:val="center" w:pos="4536"/>
                <w:tab w:val="center" w:pos="5670"/>
                <w:tab w:val="center" w:pos="6804"/>
                <w:tab w:val="right" w:pos="7655"/>
              </w:tabs>
              <w:spacing w:after="10" w:line="310" w:lineRule="exact"/>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296" w:type="dxa"/>
            <w:vAlign w:val="bottom"/>
            <w:hideMark/>
          </w:tcPr>
          <w:p w14:paraId="4EFA3B0C" w14:textId="77777777" w:rsidR="009F21EF" w:rsidRPr="001845F0" w:rsidRDefault="009F21EF" w:rsidP="006D278C">
            <w:pPr>
              <w:pBdr>
                <w:bottom w:val="single" w:sz="4" w:space="1" w:color="auto"/>
              </w:pBdr>
              <w:tabs>
                <w:tab w:val="center" w:pos="3402"/>
                <w:tab w:val="center" w:pos="4536"/>
                <w:tab w:val="center" w:pos="5670"/>
                <w:tab w:val="center" w:pos="6804"/>
                <w:tab w:val="right" w:pos="7655"/>
              </w:tabs>
              <w:spacing w:after="10" w:line="310" w:lineRule="exact"/>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4BCBE8FA" w14:textId="77777777" w:rsidTr="006F60CC">
        <w:tc>
          <w:tcPr>
            <w:tcW w:w="4306" w:type="dxa"/>
            <w:vAlign w:val="bottom"/>
            <w:hideMark/>
          </w:tcPr>
          <w:p w14:paraId="00325295" w14:textId="77777777" w:rsidR="009F21EF" w:rsidRPr="001845F0" w:rsidRDefault="009F21EF" w:rsidP="006D278C">
            <w:pPr>
              <w:spacing w:after="10" w:line="310" w:lineRule="exact"/>
              <w:ind w:left="516"/>
              <w:jc w:val="lef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Current</w:t>
            </w:r>
          </w:p>
        </w:tc>
        <w:tc>
          <w:tcPr>
            <w:tcW w:w="1296" w:type="dxa"/>
            <w:vAlign w:val="bottom"/>
          </w:tcPr>
          <w:p w14:paraId="2596D055" w14:textId="77777777" w:rsidR="009F21EF" w:rsidRPr="001845F0" w:rsidRDefault="009F21EF" w:rsidP="006D278C">
            <w:pPr>
              <w:spacing w:after="10" w:line="310" w:lineRule="exact"/>
              <w:ind w:right="-72"/>
              <w:jc w:val="right"/>
              <w:rPr>
                <w:rFonts w:asciiTheme="minorBidi" w:hAnsiTheme="minorBidi" w:cstheme="minorBidi"/>
                <w:color w:val="000000" w:themeColor="text1"/>
                <w:sz w:val="26"/>
                <w:szCs w:val="26"/>
              </w:rPr>
            </w:pPr>
          </w:p>
        </w:tc>
        <w:tc>
          <w:tcPr>
            <w:tcW w:w="1296" w:type="dxa"/>
            <w:vAlign w:val="bottom"/>
          </w:tcPr>
          <w:p w14:paraId="25C31B2F" w14:textId="77777777" w:rsidR="009F21EF" w:rsidRPr="001845F0" w:rsidRDefault="009F21EF" w:rsidP="006D278C">
            <w:pPr>
              <w:spacing w:after="10" w:line="310" w:lineRule="exact"/>
              <w:ind w:right="-72"/>
              <w:jc w:val="right"/>
              <w:rPr>
                <w:rFonts w:asciiTheme="minorBidi" w:hAnsiTheme="minorBidi" w:cstheme="minorBidi"/>
                <w:color w:val="000000" w:themeColor="text1"/>
                <w:sz w:val="26"/>
                <w:szCs w:val="26"/>
              </w:rPr>
            </w:pPr>
          </w:p>
        </w:tc>
        <w:tc>
          <w:tcPr>
            <w:tcW w:w="1296" w:type="dxa"/>
            <w:vAlign w:val="bottom"/>
          </w:tcPr>
          <w:p w14:paraId="48F694D1" w14:textId="77777777" w:rsidR="009F21EF" w:rsidRPr="001845F0" w:rsidRDefault="009F21EF" w:rsidP="006D278C">
            <w:pPr>
              <w:spacing w:after="10" w:line="310" w:lineRule="exact"/>
              <w:ind w:right="-72"/>
              <w:jc w:val="right"/>
              <w:rPr>
                <w:rFonts w:asciiTheme="minorBidi" w:hAnsiTheme="minorBidi" w:cstheme="minorBidi"/>
                <w:color w:val="000000" w:themeColor="text1"/>
                <w:sz w:val="26"/>
                <w:szCs w:val="26"/>
              </w:rPr>
            </w:pPr>
          </w:p>
        </w:tc>
        <w:tc>
          <w:tcPr>
            <w:tcW w:w="1296" w:type="dxa"/>
            <w:vAlign w:val="bottom"/>
          </w:tcPr>
          <w:p w14:paraId="36B7FF5A" w14:textId="77777777" w:rsidR="009F21EF" w:rsidRPr="001845F0" w:rsidRDefault="009F21EF" w:rsidP="006D278C">
            <w:pPr>
              <w:spacing w:after="10" w:line="310" w:lineRule="exact"/>
              <w:ind w:right="-72"/>
              <w:jc w:val="right"/>
              <w:rPr>
                <w:rFonts w:asciiTheme="minorBidi" w:hAnsiTheme="minorBidi" w:cstheme="minorBidi"/>
                <w:color w:val="000000" w:themeColor="text1"/>
                <w:sz w:val="26"/>
                <w:szCs w:val="26"/>
              </w:rPr>
            </w:pPr>
          </w:p>
        </w:tc>
      </w:tr>
      <w:tr w:rsidR="00214F9F" w:rsidRPr="001845F0" w14:paraId="47DA49CF" w14:textId="77777777" w:rsidTr="006F60CC">
        <w:tc>
          <w:tcPr>
            <w:tcW w:w="4306" w:type="dxa"/>
            <w:vAlign w:val="bottom"/>
          </w:tcPr>
          <w:p w14:paraId="6B57DDCA" w14:textId="7EAF4540" w:rsidR="00826F27" w:rsidRPr="001845F0" w:rsidRDefault="009F3288" w:rsidP="006D278C">
            <w:pPr>
              <w:spacing w:after="10" w:line="31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Bank overdrafts and short-term borrowings</w:t>
            </w:r>
          </w:p>
        </w:tc>
        <w:tc>
          <w:tcPr>
            <w:tcW w:w="1296" w:type="dxa"/>
            <w:vAlign w:val="bottom"/>
          </w:tcPr>
          <w:p w14:paraId="24E47B7B" w14:textId="366FC533" w:rsidR="00826F27" w:rsidRPr="001845F0" w:rsidRDefault="00826F27" w:rsidP="006D278C">
            <w:pPr>
              <w:spacing w:after="10" w:line="310" w:lineRule="exact"/>
              <w:ind w:right="-72"/>
              <w:jc w:val="right"/>
              <w:rPr>
                <w:rFonts w:asciiTheme="minorBidi" w:hAnsiTheme="minorBidi" w:cstheme="minorBidi"/>
                <w:color w:val="000000" w:themeColor="text1"/>
                <w:sz w:val="26"/>
                <w:szCs w:val="26"/>
              </w:rPr>
            </w:pPr>
          </w:p>
        </w:tc>
        <w:tc>
          <w:tcPr>
            <w:tcW w:w="1296" w:type="dxa"/>
            <w:vAlign w:val="bottom"/>
          </w:tcPr>
          <w:p w14:paraId="6C61E324" w14:textId="644B43AA" w:rsidR="00826F27" w:rsidRPr="001845F0" w:rsidRDefault="00826F27" w:rsidP="006D278C">
            <w:pPr>
              <w:spacing w:after="10" w:line="310" w:lineRule="exact"/>
              <w:ind w:right="-72"/>
              <w:jc w:val="right"/>
              <w:rPr>
                <w:rFonts w:asciiTheme="minorBidi" w:hAnsiTheme="minorBidi" w:cstheme="minorBidi"/>
                <w:color w:val="000000" w:themeColor="text1"/>
                <w:sz w:val="26"/>
                <w:szCs w:val="26"/>
              </w:rPr>
            </w:pPr>
          </w:p>
        </w:tc>
        <w:tc>
          <w:tcPr>
            <w:tcW w:w="1296" w:type="dxa"/>
            <w:vAlign w:val="bottom"/>
          </w:tcPr>
          <w:p w14:paraId="0253C488" w14:textId="218E1F16" w:rsidR="00826F27" w:rsidRPr="001845F0" w:rsidRDefault="00826F27" w:rsidP="006D278C">
            <w:pPr>
              <w:spacing w:after="10" w:line="310" w:lineRule="exact"/>
              <w:ind w:right="-72"/>
              <w:jc w:val="right"/>
              <w:rPr>
                <w:rFonts w:asciiTheme="minorBidi" w:eastAsia="MS Mincho" w:hAnsiTheme="minorBidi" w:cstheme="minorBidi"/>
                <w:color w:val="000000" w:themeColor="text1"/>
                <w:sz w:val="26"/>
                <w:szCs w:val="26"/>
              </w:rPr>
            </w:pPr>
          </w:p>
        </w:tc>
        <w:tc>
          <w:tcPr>
            <w:tcW w:w="1296" w:type="dxa"/>
            <w:vAlign w:val="bottom"/>
          </w:tcPr>
          <w:p w14:paraId="62A750F9" w14:textId="73766F06" w:rsidR="00826F27" w:rsidRPr="001845F0" w:rsidRDefault="00826F27" w:rsidP="006D278C">
            <w:pPr>
              <w:spacing w:after="10" w:line="310" w:lineRule="exact"/>
              <w:ind w:right="-72"/>
              <w:jc w:val="right"/>
              <w:rPr>
                <w:rFonts w:asciiTheme="minorBidi" w:hAnsiTheme="minorBidi" w:cstheme="minorBidi"/>
                <w:color w:val="000000" w:themeColor="text1"/>
                <w:sz w:val="26"/>
                <w:szCs w:val="26"/>
                <w:lang w:val="en-GB"/>
              </w:rPr>
            </w:pPr>
          </w:p>
        </w:tc>
      </w:tr>
      <w:tr w:rsidR="00BF0375" w:rsidRPr="001845F0" w14:paraId="316615EB" w14:textId="77777777" w:rsidTr="006F60CC">
        <w:tc>
          <w:tcPr>
            <w:tcW w:w="4306" w:type="dxa"/>
            <w:vAlign w:val="bottom"/>
          </w:tcPr>
          <w:p w14:paraId="1C4E6384" w14:textId="7A0DF8E7" w:rsidR="00BF0375" w:rsidRPr="001845F0" w:rsidRDefault="00BF0375" w:rsidP="006D278C">
            <w:pPr>
              <w:spacing w:after="10" w:line="31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from financial institutions</w:t>
            </w:r>
          </w:p>
        </w:tc>
        <w:tc>
          <w:tcPr>
            <w:tcW w:w="1296" w:type="dxa"/>
            <w:vAlign w:val="bottom"/>
          </w:tcPr>
          <w:p w14:paraId="064C8637" w14:textId="56A33724" w:rsidR="00BF0375" w:rsidRPr="001845F0" w:rsidRDefault="00E379FB" w:rsidP="006D278C">
            <w:pPr>
              <w:spacing w:after="10" w:line="31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4,017</w:t>
            </w:r>
          </w:p>
        </w:tc>
        <w:tc>
          <w:tcPr>
            <w:tcW w:w="1296" w:type="dxa"/>
            <w:vAlign w:val="bottom"/>
          </w:tcPr>
          <w:p w14:paraId="40C5957E" w14:textId="20D4EE52" w:rsidR="00BF0375" w:rsidRPr="001845F0" w:rsidRDefault="002946A5" w:rsidP="006D278C">
            <w:pPr>
              <w:spacing w:after="10" w:line="310" w:lineRule="exact"/>
              <w:ind w:right="-72"/>
              <w:jc w:val="right"/>
              <w:rPr>
                <w:rFonts w:asciiTheme="minorBidi" w:hAnsiTheme="minorBidi" w:cstheme="minorBidi"/>
                <w:color w:val="000000" w:themeColor="text1"/>
                <w:sz w:val="26"/>
                <w:szCs w:val="26"/>
              </w:rPr>
            </w:pPr>
            <w:r w:rsidRPr="002946A5">
              <w:rPr>
                <w:rFonts w:asciiTheme="minorBidi" w:eastAsia="MS Mincho" w:hAnsiTheme="minorBidi" w:cstheme="minorBidi"/>
                <w:sz w:val="26"/>
                <w:szCs w:val="26"/>
                <w:lang w:val="en-GB"/>
              </w:rPr>
              <w:t>107</w:t>
            </w:r>
          </w:p>
        </w:tc>
        <w:tc>
          <w:tcPr>
            <w:tcW w:w="1296" w:type="dxa"/>
            <w:vAlign w:val="bottom"/>
          </w:tcPr>
          <w:p w14:paraId="7704CE60" w14:textId="66FB7F95" w:rsidR="00BF0375" w:rsidRPr="001845F0" w:rsidRDefault="003D66B6" w:rsidP="006D278C">
            <w:pPr>
              <w:spacing w:after="10" w:line="310" w:lineRule="exact"/>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4,000</w:t>
            </w:r>
          </w:p>
        </w:tc>
        <w:tc>
          <w:tcPr>
            <w:tcW w:w="1296" w:type="dxa"/>
            <w:vAlign w:val="bottom"/>
          </w:tcPr>
          <w:p w14:paraId="0E6E1D48" w14:textId="0A8167AA" w:rsidR="00BF0375" w:rsidRPr="001845F0" w:rsidRDefault="00BF0375" w:rsidP="006D278C">
            <w:pPr>
              <w:spacing w:after="10" w:line="310" w:lineRule="exact"/>
              <w:ind w:right="-72"/>
              <w:jc w:val="right"/>
              <w:rPr>
                <w:rFonts w:asciiTheme="minorBidi" w:hAnsiTheme="minorBidi" w:cstheme="minorBidi"/>
                <w:color w:val="000000" w:themeColor="text1"/>
                <w:sz w:val="26"/>
                <w:szCs w:val="26"/>
                <w:lang w:val="en-GB"/>
              </w:rPr>
            </w:pPr>
            <w:r w:rsidRPr="001845F0">
              <w:rPr>
                <w:rFonts w:asciiTheme="minorBidi" w:eastAsia="MS Mincho" w:hAnsiTheme="minorBidi" w:cstheme="minorBidi"/>
                <w:sz w:val="26"/>
                <w:szCs w:val="26"/>
                <w:cs/>
                <w:lang w:val="en-GB"/>
              </w:rPr>
              <w:t>-</w:t>
            </w:r>
          </w:p>
        </w:tc>
      </w:tr>
      <w:tr w:rsidR="00BF0375" w:rsidRPr="001845F0" w14:paraId="5A83EB54" w14:textId="77777777" w:rsidTr="006F60CC">
        <w:tc>
          <w:tcPr>
            <w:tcW w:w="4306" w:type="dxa"/>
            <w:vAlign w:val="bottom"/>
            <w:hideMark/>
          </w:tcPr>
          <w:p w14:paraId="71A2B5D2" w14:textId="26ECF681" w:rsidR="00BF0375" w:rsidRPr="001845F0" w:rsidRDefault="00BF0375" w:rsidP="006D278C">
            <w:pPr>
              <w:spacing w:after="10" w:line="31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Short-term borrowings from related parties </w:t>
            </w:r>
            <w:r w:rsidRPr="001845F0">
              <w:rPr>
                <w:rFonts w:asciiTheme="minorBidi" w:hAnsiTheme="minorBidi" w:cstheme="minorBidi"/>
                <w:color w:val="000000" w:themeColor="text1"/>
                <w:sz w:val="26"/>
                <w:szCs w:val="26"/>
              </w:rPr>
              <w:br/>
              <w:t xml:space="preserve">   (Note </w:t>
            </w:r>
            <w:r w:rsidR="002946A5" w:rsidRPr="002946A5">
              <w:rPr>
                <w:rFonts w:asciiTheme="minorBidi" w:hAnsiTheme="minorBidi" w:cstheme="minorBidi"/>
                <w:color w:val="000000" w:themeColor="text1"/>
                <w:sz w:val="26"/>
                <w:szCs w:val="26"/>
                <w:lang w:val="en-GB"/>
              </w:rPr>
              <w:t>8</w:t>
            </w:r>
            <w:r w:rsidRPr="001845F0">
              <w:rPr>
                <w:rFonts w:asciiTheme="minorBidi" w:hAnsiTheme="minorBidi" w:cstheme="minorBidi"/>
                <w:color w:val="000000" w:themeColor="text1"/>
                <w:sz w:val="26"/>
                <w:szCs w:val="26"/>
              </w:rPr>
              <w:t>)</w:t>
            </w:r>
          </w:p>
        </w:tc>
        <w:tc>
          <w:tcPr>
            <w:tcW w:w="1296" w:type="dxa"/>
            <w:vAlign w:val="bottom"/>
          </w:tcPr>
          <w:p w14:paraId="0A262903" w14:textId="48FE562A" w:rsidR="00BF0375" w:rsidRPr="001845F0" w:rsidRDefault="00933B67" w:rsidP="006D278C">
            <w:pPr>
              <w:spacing w:after="10" w:line="31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vAlign w:val="bottom"/>
          </w:tcPr>
          <w:p w14:paraId="750004F8" w14:textId="603C59CE" w:rsidR="00BF0375" w:rsidRPr="001845F0" w:rsidRDefault="00933B67" w:rsidP="006D278C">
            <w:pPr>
              <w:spacing w:after="10" w:line="310" w:lineRule="exact"/>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c>
          <w:tcPr>
            <w:tcW w:w="1296" w:type="dxa"/>
            <w:vAlign w:val="bottom"/>
          </w:tcPr>
          <w:p w14:paraId="1CCB96BB" w14:textId="724F52D5" w:rsidR="00BF0375" w:rsidRPr="001845F0" w:rsidRDefault="003D66B6" w:rsidP="006D278C">
            <w:pPr>
              <w:spacing w:after="10" w:line="310" w:lineRule="exact"/>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5,835</w:t>
            </w:r>
          </w:p>
        </w:tc>
        <w:tc>
          <w:tcPr>
            <w:tcW w:w="1296" w:type="dxa"/>
            <w:vAlign w:val="bottom"/>
          </w:tcPr>
          <w:p w14:paraId="4962487E" w14:textId="487BC1CA" w:rsidR="00BF0375" w:rsidRPr="001845F0" w:rsidRDefault="002946A5" w:rsidP="006D278C">
            <w:pPr>
              <w:spacing w:after="10" w:line="310" w:lineRule="exact"/>
              <w:ind w:right="-72"/>
              <w:jc w:val="right"/>
              <w:rPr>
                <w:rFonts w:asciiTheme="minorBidi" w:eastAsia="MS Mincho" w:hAnsiTheme="minorBidi" w:cstheme="minorBidi"/>
                <w:color w:val="000000" w:themeColor="text1"/>
                <w:sz w:val="26"/>
                <w:szCs w:val="26"/>
              </w:rPr>
            </w:pPr>
            <w:r w:rsidRPr="002946A5">
              <w:rPr>
                <w:rFonts w:asciiTheme="minorBidi" w:eastAsia="Times New Roman" w:hAnsiTheme="minorBidi" w:cstheme="minorBidi"/>
                <w:sz w:val="26"/>
                <w:szCs w:val="26"/>
                <w:lang w:val="en-GB"/>
              </w:rPr>
              <w:t>6</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033</w:t>
            </w:r>
          </w:p>
        </w:tc>
      </w:tr>
      <w:tr w:rsidR="00BF0375" w:rsidRPr="001845F0" w14:paraId="0D93E23B" w14:textId="77777777" w:rsidTr="005562F6">
        <w:tc>
          <w:tcPr>
            <w:tcW w:w="4306" w:type="dxa"/>
            <w:vAlign w:val="bottom"/>
            <w:hideMark/>
          </w:tcPr>
          <w:p w14:paraId="11E7E264" w14:textId="77777777" w:rsidR="00BF0375" w:rsidRPr="001845F0" w:rsidRDefault="00BF0375" w:rsidP="006D278C">
            <w:pPr>
              <w:spacing w:after="10" w:line="31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Current portion of long-term</w:t>
            </w:r>
          </w:p>
        </w:tc>
        <w:tc>
          <w:tcPr>
            <w:tcW w:w="1296" w:type="dxa"/>
            <w:vAlign w:val="bottom"/>
          </w:tcPr>
          <w:p w14:paraId="07E4C6E3" w14:textId="77777777" w:rsidR="00BF0375" w:rsidRPr="001845F0" w:rsidRDefault="00BF0375" w:rsidP="006D278C">
            <w:pPr>
              <w:spacing w:after="10" w:line="310" w:lineRule="exact"/>
              <w:ind w:right="-72"/>
              <w:jc w:val="right"/>
              <w:rPr>
                <w:rFonts w:asciiTheme="minorBidi" w:hAnsiTheme="minorBidi" w:cstheme="minorBidi"/>
                <w:color w:val="000000" w:themeColor="text1"/>
                <w:sz w:val="26"/>
                <w:szCs w:val="26"/>
              </w:rPr>
            </w:pPr>
          </w:p>
        </w:tc>
        <w:tc>
          <w:tcPr>
            <w:tcW w:w="1296" w:type="dxa"/>
            <w:vAlign w:val="center"/>
          </w:tcPr>
          <w:p w14:paraId="6EAE9A8D" w14:textId="77777777" w:rsidR="00BF0375" w:rsidRPr="001845F0" w:rsidRDefault="00BF0375" w:rsidP="006D278C">
            <w:pPr>
              <w:spacing w:after="10" w:line="310" w:lineRule="exact"/>
              <w:ind w:right="-72"/>
              <w:jc w:val="right"/>
              <w:rPr>
                <w:rFonts w:asciiTheme="minorBidi" w:hAnsiTheme="minorBidi" w:cstheme="minorBidi"/>
                <w:color w:val="000000" w:themeColor="text1"/>
                <w:sz w:val="26"/>
                <w:szCs w:val="26"/>
              </w:rPr>
            </w:pPr>
          </w:p>
        </w:tc>
        <w:tc>
          <w:tcPr>
            <w:tcW w:w="1296" w:type="dxa"/>
            <w:vAlign w:val="center"/>
          </w:tcPr>
          <w:p w14:paraId="3B6BF3E1" w14:textId="77777777" w:rsidR="00BF0375" w:rsidRPr="001845F0" w:rsidRDefault="00BF0375" w:rsidP="006D278C">
            <w:pPr>
              <w:spacing w:after="10" w:line="310" w:lineRule="exact"/>
              <w:ind w:right="-72"/>
              <w:jc w:val="right"/>
              <w:rPr>
                <w:rFonts w:asciiTheme="minorBidi" w:hAnsiTheme="minorBidi" w:cstheme="minorBidi"/>
                <w:color w:val="000000" w:themeColor="text1"/>
                <w:sz w:val="26"/>
                <w:szCs w:val="26"/>
              </w:rPr>
            </w:pPr>
          </w:p>
        </w:tc>
        <w:tc>
          <w:tcPr>
            <w:tcW w:w="1296" w:type="dxa"/>
            <w:vAlign w:val="center"/>
          </w:tcPr>
          <w:p w14:paraId="3777E4DE" w14:textId="77777777" w:rsidR="00BF0375" w:rsidRPr="001845F0" w:rsidRDefault="00BF0375" w:rsidP="006D278C">
            <w:pPr>
              <w:spacing w:after="10" w:line="310" w:lineRule="exact"/>
              <w:ind w:right="-72"/>
              <w:jc w:val="right"/>
              <w:rPr>
                <w:rFonts w:asciiTheme="minorBidi" w:hAnsiTheme="minorBidi" w:cstheme="minorBidi"/>
                <w:color w:val="000000" w:themeColor="text1"/>
                <w:sz w:val="26"/>
                <w:szCs w:val="26"/>
              </w:rPr>
            </w:pPr>
          </w:p>
        </w:tc>
      </w:tr>
      <w:tr w:rsidR="00BF0375" w:rsidRPr="001845F0" w14:paraId="76A564EF" w14:textId="77777777" w:rsidTr="005562F6">
        <w:tc>
          <w:tcPr>
            <w:tcW w:w="4306" w:type="dxa"/>
            <w:vAlign w:val="bottom"/>
            <w:hideMark/>
          </w:tcPr>
          <w:p w14:paraId="7D5AB324" w14:textId="77777777" w:rsidR="00BF0375" w:rsidRPr="001845F0" w:rsidRDefault="00BF0375" w:rsidP="006D278C">
            <w:pPr>
              <w:spacing w:after="10" w:line="31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borrowings from financial institutions</w:t>
            </w:r>
          </w:p>
        </w:tc>
        <w:tc>
          <w:tcPr>
            <w:tcW w:w="1296" w:type="dxa"/>
            <w:vAlign w:val="bottom"/>
          </w:tcPr>
          <w:p w14:paraId="1B9777BF" w14:textId="78283E5F" w:rsidR="00BF0375" w:rsidRPr="001845F0" w:rsidRDefault="00B70801" w:rsidP="006D278C">
            <w:pPr>
              <w:spacing w:after="10" w:line="31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2,558</w:t>
            </w:r>
          </w:p>
        </w:tc>
        <w:tc>
          <w:tcPr>
            <w:tcW w:w="1296" w:type="dxa"/>
            <w:vAlign w:val="center"/>
          </w:tcPr>
          <w:p w14:paraId="1CD9A40B" w14:textId="253AD14E" w:rsidR="00BF0375" w:rsidRPr="001845F0" w:rsidRDefault="002946A5" w:rsidP="006D278C">
            <w:pPr>
              <w:spacing w:after="10" w:line="310" w:lineRule="exact"/>
              <w:ind w:right="-72"/>
              <w:jc w:val="right"/>
              <w:rPr>
                <w:rFonts w:asciiTheme="minorBidi" w:eastAsia="MS Mincho" w:hAnsiTheme="minorBidi" w:cstheme="minorBidi"/>
                <w:color w:val="000000" w:themeColor="text1"/>
                <w:sz w:val="26"/>
                <w:szCs w:val="26"/>
              </w:rPr>
            </w:pPr>
            <w:r w:rsidRPr="002946A5">
              <w:rPr>
                <w:rFonts w:asciiTheme="minorBidi" w:eastAsia="Times New Roman" w:hAnsiTheme="minorBidi" w:cstheme="minorBidi"/>
                <w:sz w:val="26"/>
                <w:szCs w:val="26"/>
                <w:lang w:val="en-GB"/>
              </w:rPr>
              <w:t>3</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356</w:t>
            </w:r>
          </w:p>
        </w:tc>
        <w:tc>
          <w:tcPr>
            <w:tcW w:w="1296" w:type="dxa"/>
            <w:vAlign w:val="center"/>
          </w:tcPr>
          <w:p w14:paraId="647702AD" w14:textId="0F4C0CDC" w:rsidR="00BF0375" w:rsidRPr="001845F0" w:rsidRDefault="000B0A9A" w:rsidP="006D278C">
            <w:pPr>
              <w:spacing w:after="10" w:line="310" w:lineRule="exact"/>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1,801</w:t>
            </w:r>
          </w:p>
        </w:tc>
        <w:tc>
          <w:tcPr>
            <w:tcW w:w="1296" w:type="dxa"/>
            <w:vAlign w:val="bottom"/>
          </w:tcPr>
          <w:p w14:paraId="44AE8808" w14:textId="1BE3CDE5" w:rsidR="00BF0375" w:rsidRPr="001845F0" w:rsidRDefault="002946A5" w:rsidP="006D278C">
            <w:pPr>
              <w:spacing w:after="10" w:line="310" w:lineRule="exact"/>
              <w:ind w:right="-72"/>
              <w:jc w:val="right"/>
              <w:rPr>
                <w:rFonts w:asciiTheme="minorBidi" w:eastAsia="MS Mincho" w:hAnsiTheme="minorBidi" w:cstheme="minorBidi"/>
                <w:color w:val="000000" w:themeColor="text1"/>
                <w:sz w:val="26"/>
                <w:szCs w:val="26"/>
              </w:rPr>
            </w:pPr>
            <w:r w:rsidRPr="002946A5">
              <w:rPr>
                <w:rFonts w:asciiTheme="minorBidi" w:eastAsia="Times New Roman" w:hAnsiTheme="minorBidi" w:cstheme="minorBidi"/>
                <w:sz w:val="26"/>
                <w:szCs w:val="26"/>
                <w:lang w:val="en-GB"/>
              </w:rPr>
              <w:t>2</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499</w:t>
            </w:r>
          </w:p>
        </w:tc>
      </w:tr>
      <w:tr w:rsidR="00BF0375" w:rsidRPr="001845F0" w14:paraId="209815AE" w14:textId="77777777" w:rsidTr="006F60CC">
        <w:tc>
          <w:tcPr>
            <w:tcW w:w="4306" w:type="dxa"/>
            <w:vAlign w:val="bottom"/>
          </w:tcPr>
          <w:p w14:paraId="421E1059" w14:textId="77777777" w:rsidR="00BF0375" w:rsidRPr="001845F0" w:rsidRDefault="00BF0375" w:rsidP="006D278C">
            <w:pPr>
              <w:spacing w:after="10" w:line="31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Current portion of debentures</w:t>
            </w:r>
          </w:p>
        </w:tc>
        <w:tc>
          <w:tcPr>
            <w:tcW w:w="1296" w:type="dxa"/>
            <w:vAlign w:val="bottom"/>
          </w:tcPr>
          <w:p w14:paraId="1665F2FD" w14:textId="7584228A" w:rsidR="00BF0375" w:rsidRPr="001845F0" w:rsidRDefault="00383127" w:rsidP="006D278C">
            <w:pPr>
              <w:pBdr>
                <w:bottom w:val="single" w:sz="4" w:space="1" w:color="auto"/>
              </w:pBdr>
              <w:spacing w:after="10" w:line="310" w:lineRule="exact"/>
              <w:ind w:right="-72"/>
              <w:jc w:val="right"/>
              <w:rPr>
                <w:rFonts w:asciiTheme="minorBidi" w:hAnsiTheme="minorBidi" w:cstheme="minorBidi"/>
                <w:color w:val="000000" w:themeColor="text1"/>
                <w:sz w:val="26"/>
                <w:szCs w:val="26"/>
              </w:rPr>
            </w:pPr>
            <w:r w:rsidRPr="00383127">
              <w:rPr>
                <w:rFonts w:asciiTheme="minorBidi" w:hAnsiTheme="minorBidi" w:cstheme="minorBidi"/>
                <w:color w:val="000000" w:themeColor="text1"/>
                <w:sz w:val="26"/>
                <w:szCs w:val="26"/>
              </w:rPr>
              <w:t>4,939</w:t>
            </w:r>
          </w:p>
        </w:tc>
        <w:tc>
          <w:tcPr>
            <w:tcW w:w="1296" w:type="dxa"/>
            <w:vAlign w:val="center"/>
          </w:tcPr>
          <w:p w14:paraId="6027806A" w14:textId="534896F4" w:rsidR="00BF0375" w:rsidRPr="001845F0" w:rsidRDefault="002946A5" w:rsidP="006D278C">
            <w:pPr>
              <w:pBdr>
                <w:bottom w:val="single" w:sz="4" w:space="1" w:color="auto"/>
              </w:pBdr>
              <w:spacing w:after="10" w:line="310" w:lineRule="exact"/>
              <w:ind w:right="-72"/>
              <w:jc w:val="right"/>
              <w:rPr>
                <w:rFonts w:asciiTheme="minorBidi" w:hAnsiTheme="minorBidi" w:cstheme="minorBidi"/>
                <w:color w:val="000000" w:themeColor="text1"/>
                <w:sz w:val="26"/>
                <w:szCs w:val="26"/>
              </w:rPr>
            </w:pPr>
            <w:r w:rsidRPr="002946A5">
              <w:rPr>
                <w:rFonts w:asciiTheme="minorBidi" w:eastAsia="Times New Roman" w:hAnsiTheme="minorBidi" w:cstheme="minorBidi"/>
                <w:sz w:val="26"/>
                <w:szCs w:val="26"/>
                <w:lang w:val="en-GB"/>
              </w:rPr>
              <w:t>10</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200</w:t>
            </w:r>
          </w:p>
        </w:tc>
        <w:tc>
          <w:tcPr>
            <w:tcW w:w="1296" w:type="dxa"/>
            <w:vAlign w:val="center"/>
          </w:tcPr>
          <w:p w14:paraId="66765EA9" w14:textId="2AE5ED06" w:rsidR="00BF0375" w:rsidRPr="001845F0" w:rsidRDefault="000B0A9A" w:rsidP="006D278C">
            <w:pPr>
              <w:pBdr>
                <w:bottom w:val="single" w:sz="4" w:space="1" w:color="auto"/>
              </w:pBdr>
              <w:spacing w:after="10" w:line="310" w:lineRule="exact"/>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4,939</w:t>
            </w:r>
          </w:p>
        </w:tc>
        <w:tc>
          <w:tcPr>
            <w:tcW w:w="1296" w:type="dxa"/>
            <w:vAlign w:val="center"/>
          </w:tcPr>
          <w:p w14:paraId="661A78C5" w14:textId="39B803C2" w:rsidR="00BF0375" w:rsidRPr="001845F0" w:rsidRDefault="002946A5" w:rsidP="006D278C">
            <w:pPr>
              <w:pBdr>
                <w:bottom w:val="single" w:sz="4" w:space="1" w:color="auto"/>
              </w:pBdr>
              <w:spacing w:after="10" w:line="310" w:lineRule="exact"/>
              <w:ind w:right="-72"/>
              <w:jc w:val="right"/>
              <w:rPr>
                <w:rFonts w:asciiTheme="minorBidi" w:hAnsiTheme="minorBidi" w:cstheme="minorBidi"/>
                <w:color w:val="000000" w:themeColor="text1"/>
                <w:sz w:val="26"/>
                <w:szCs w:val="26"/>
              </w:rPr>
            </w:pPr>
            <w:r w:rsidRPr="002946A5">
              <w:rPr>
                <w:rFonts w:asciiTheme="minorBidi" w:eastAsia="Times New Roman" w:hAnsiTheme="minorBidi" w:cstheme="minorBidi"/>
                <w:sz w:val="26"/>
                <w:szCs w:val="26"/>
                <w:lang w:val="en-GB"/>
              </w:rPr>
              <w:t>10</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200</w:t>
            </w:r>
          </w:p>
        </w:tc>
      </w:tr>
      <w:tr w:rsidR="00BF0375" w:rsidRPr="001845F0" w14:paraId="7975EFCD" w14:textId="77777777" w:rsidTr="00BA0FAA">
        <w:tc>
          <w:tcPr>
            <w:tcW w:w="4306" w:type="dxa"/>
            <w:vAlign w:val="bottom"/>
          </w:tcPr>
          <w:p w14:paraId="05846E36" w14:textId="77777777" w:rsidR="00BF0375" w:rsidRPr="001845F0" w:rsidRDefault="00BF0375" w:rsidP="00BF0375">
            <w:pPr>
              <w:ind w:left="516"/>
              <w:jc w:val="left"/>
              <w:rPr>
                <w:rFonts w:asciiTheme="minorBidi" w:hAnsiTheme="minorBidi" w:cstheme="minorBidi"/>
                <w:color w:val="000000" w:themeColor="text1"/>
                <w:sz w:val="8"/>
                <w:szCs w:val="8"/>
              </w:rPr>
            </w:pPr>
          </w:p>
        </w:tc>
        <w:tc>
          <w:tcPr>
            <w:tcW w:w="1296" w:type="dxa"/>
            <w:vAlign w:val="bottom"/>
          </w:tcPr>
          <w:p w14:paraId="4484B15C" w14:textId="77777777" w:rsidR="00BF0375" w:rsidRPr="001845F0"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3194E28D" w14:textId="77777777" w:rsidR="00BF0375" w:rsidRPr="001845F0" w:rsidRDefault="00BF0375" w:rsidP="00BF0375">
            <w:pPr>
              <w:ind w:right="-72"/>
              <w:rPr>
                <w:rFonts w:asciiTheme="minorBidi" w:hAnsiTheme="minorBidi" w:cstheme="minorBidi"/>
                <w:color w:val="000000" w:themeColor="text1"/>
                <w:sz w:val="8"/>
                <w:szCs w:val="8"/>
              </w:rPr>
            </w:pPr>
          </w:p>
        </w:tc>
        <w:tc>
          <w:tcPr>
            <w:tcW w:w="1296" w:type="dxa"/>
            <w:vAlign w:val="center"/>
          </w:tcPr>
          <w:p w14:paraId="37C403AE" w14:textId="77777777" w:rsidR="00BF0375" w:rsidRPr="001845F0"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75CDF67C" w14:textId="77777777" w:rsidR="00BF0375" w:rsidRPr="001845F0" w:rsidRDefault="00BF0375" w:rsidP="00BF0375">
            <w:pPr>
              <w:ind w:right="-72"/>
              <w:jc w:val="right"/>
              <w:rPr>
                <w:rFonts w:asciiTheme="minorBidi" w:hAnsiTheme="minorBidi" w:cstheme="minorBidi"/>
                <w:color w:val="000000" w:themeColor="text1"/>
                <w:sz w:val="8"/>
                <w:szCs w:val="8"/>
              </w:rPr>
            </w:pPr>
          </w:p>
        </w:tc>
      </w:tr>
      <w:tr w:rsidR="00BF0375" w:rsidRPr="001845F0" w14:paraId="6F885CAA" w14:textId="77777777" w:rsidTr="006F60CC">
        <w:tc>
          <w:tcPr>
            <w:tcW w:w="4306" w:type="dxa"/>
            <w:vAlign w:val="bottom"/>
            <w:hideMark/>
          </w:tcPr>
          <w:p w14:paraId="3C7D75F2" w14:textId="77777777" w:rsidR="00BF0375" w:rsidRPr="001845F0" w:rsidRDefault="00BF0375" w:rsidP="006D278C">
            <w:pPr>
              <w:spacing w:after="10" w:line="31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Total current borrowings</w:t>
            </w:r>
          </w:p>
        </w:tc>
        <w:tc>
          <w:tcPr>
            <w:tcW w:w="1296" w:type="dxa"/>
            <w:vAlign w:val="bottom"/>
          </w:tcPr>
          <w:p w14:paraId="3422A31A" w14:textId="6945776A" w:rsidR="00BF0375" w:rsidRPr="001845F0" w:rsidRDefault="00EC5CF7" w:rsidP="006D278C">
            <w:pPr>
              <w:pBdr>
                <w:bottom w:val="single" w:sz="4" w:space="1" w:color="auto"/>
              </w:pBdr>
              <w:spacing w:after="10" w:line="310" w:lineRule="exact"/>
              <w:ind w:right="-72"/>
              <w:jc w:val="right"/>
              <w:rPr>
                <w:rFonts w:asciiTheme="minorBidi" w:hAnsiTheme="minorBidi" w:cstheme="minorBidi"/>
                <w:color w:val="000000" w:themeColor="text1"/>
                <w:sz w:val="26"/>
                <w:szCs w:val="26"/>
              </w:rPr>
            </w:pPr>
            <w:r w:rsidRPr="00EC5CF7">
              <w:rPr>
                <w:rFonts w:asciiTheme="minorBidi" w:hAnsiTheme="minorBidi" w:cstheme="minorBidi"/>
                <w:color w:val="000000" w:themeColor="text1"/>
                <w:sz w:val="26"/>
                <w:szCs w:val="26"/>
              </w:rPr>
              <w:t>11,514</w:t>
            </w:r>
          </w:p>
        </w:tc>
        <w:tc>
          <w:tcPr>
            <w:tcW w:w="1296" w:type="dxa"/>
            <w:vAlign w:val="center"/>
          </w:tcPr>
          <w:p w14:paraId="2FD7DC49" w14:textId="4349893B" w:rsidR="00BF0375" w:rsidRPr="001845F0" w:rsidRDefault="002946A5" w:rsidP="006D278C">
            <w:pPr>
              <w:pBdr>
                <w:bottom w:val="single" w:sz="4" w:space="1" w:color="auto"/>
              </w:pBdr>
              <w:spacing w:after="10" w:line="310" w:lineRule="exact"/>
              <w:ind w:right="-72"/>
              <w:jc w:val="right"/>
              <w:rPr>
                <w:rFonts w:asciiTheme="minorBidi" w:eastAsia="MS Mincho" w:hAnsiTheme="minorBidi" w:cstheme="minorBidi"/>
                <w:color w:val="000000" w:themeColor="text1"/>
                <w:sz w:val="26"/>
                <w:szCs w:val="26"/>
              </w:rPr>
            </w:pPr>
            <w:r w:rsidRPr="002946A5">
              <w:rPr>
                <w:rFonts w:asciiTheme="minorBidi" w:eastAsia="Times New Roman" w:hAnsiTheme="minorBidi" w:cstheme="minorBidi"/>
                <w:sz w:val="26"/>
                <w:szCs w:val="26"/>
                <w:lang w:val="en-GB"/>
              </w:rPr>
              <w:t>13</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663</w:t>
            </w:r>
          </w:p>
        </w:tc>
        <w:tc>
          <w:tcPr>
            <w:tcW w:w="1296" w:type="dxa"/>
            <w:vAlign w:val="center"/>
          </w:tcPr>
          <w:p w14:paraId="072AAD12" w14:textId="0D74BDED" w:rsidR="00BF0375" w:rsidRPr="001845F0" w:rsidRDefault="004B7444" w:rsidP="006D278C">
            <w:pPr>
              <w:pBdr>
                <w:bottom w:val="single" w:sz="4" w:space="1" w:color="auto"/>
              </w:pBdr>
              <w:spacing w:after="10" w:line="310" w:lineRule="exact"/>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16,575</w:t>
            </w:r>
          </w:p>
        </w:tc>
        <w:tc>
          <w:tcPr>
            <w:tcW w:w="1296" w:type="dxa"/>
            <w:vAlign w:val="center"/>
          </w:tcPr>
          <w:p w14:paraId="0B3E4922" w14:textId="455B0977" w:rsidR="00BF0375" w:rsidRPr="001845F0" w:rsidRDefault="002946A5" w:rsidP="006D278C">
            <w:pPr>
              <w:pBdr>
                <w:bottom w:val="single" w:sz="4" w:space="1" w:color="auto"/>
              </w:pBdr>
              <w:tabs>
                <w:tab w:val="decimal" w:pos="-144"/>
              </w:tabs>
              <w:spacing w:after="10" w:line="310" w:lineRule="exact"/>
              <w:ind w:right="-72"/>
              <w:jc w:val="right"/>
              <w:rPr>
                <w:rFonts w:asciiTheme="minorBidi" w:eastAsia="MS Mincho" w:hAnsiTheme="minorBidi" w:cstheme="minorBidi"/>
                <w:color w:val="000000" w:themeColor="text1"/>
                <w:sz w:val="26"/>
                <w:szCs w:val="26"/>
              </w:rPr>
            </w:pPr>
            <w:r w:rsidRPr="002946A5">
              <w:rPr>
                <w:rFonts w:asciiTheme="minorBidi" w:eastAsia="Times New Roman" w:hAnsiTheme="minorBidi" w:cstheme="minorBidi"/>
                <w:sz w:val="26"/>
                <w:szCs w:val="26"/>
                <w:lang w:val="en-GB"/>
              </w:rPr>
              <w:t>18</w:t>
            </w:r>
            <w:r w:rsidR="00BF0375" w:rsidRPr="001845F0">
              <w:rPr>
                <w:rFonts w:asciiTheme="minorBidi" w:eastAsia="Times New Roman" w:hAnsiTheme="minorBidi" w:cstheme="minorBidi"/>
                <w:sz w:val="26"/>
                <w:szCs w:val="26"/>
              </w:rPr>
              <w:t>,</w:t>
            </w:r>
            <w:r w:rsidRPr="002946A5">
              <w:rPr>
                <w:rFonts w:asciiTheme="minorBidi" w:eastAsia="Times New Roman" w:hAnsiTheme="minorBidi" w:cstheme="minorBidi"/>
                <w:sz w:val="26"/>
                <w:szCs w:val="26"/>
                <w:lang w:val="en-GB"/>
              </w:rPr>
              <w:t>732</w:t>
            </w:r>
          </w:p>
        </w:tc>
      </w:tr>
      <w:tr w:rsidR="00BF0375" w:rsidRPr="001845F0" w14:paraId="36C1C55B" w14:textId="77777777" w:rsidTr="00BA0FAA">
        <w:tc>
          <w:tcPr>
            <w:tcW w:w="4306" w:type="dxa"/>
            <w:vAlign w:val="bottom"/>
          </w:tcPr>
          <w:p w14:paraId="5D57D241" w14:textId="77777777" w:rsidR="00BF0375" w:rsidRPr="001845F0" w:rsidRDefault="00BF0375" w:rsidP="00BF0375">
            <w:pPr>
              <w:ind w:left="516"/>
              <w:jc w:val="left"/>
              <w:rPr>
                <w:rFonts w:asciiTheme="minorBidi" w:hAnsiTheme="minorBidi" w:cstheme="minorBidi"/>
                <w:color w:val="000000" w:themeColor="text1"/>
                <w:sz w:val="16"/>
                <w:szCs w:val="16"/>
              </w:rPr>
            </w:pPr>
          </w:p>
        </w:tc>
        <w:tc>
          <w:tcPr>
            <w:tcW w:w="1296" w:type="dxa"/>
            <w:vAlign w:val="bottom"/>
          </w:tcPr>
          <w:p w14:paraId="0D29E20E" w14:textId="77777777" w:rsidR="00BF0375" w:rsidRPr="001845F0" w:rsidRDefault="00BF0375" w:rsidP="00BF0375">
            <w:pPr>
              <w:ind w:right="-72"/>
              <w:jc w:val="right"/>
              <w:rPr>
                <w:rFonts w:asciiTheme="minorBidi" w:hAnsiTheme="minorBidi" w:cstheme="minorBidi"/>
                <w:color w:val="000000" w:themeColor="text1"/>
                <w:sz w:val="16"/>
                <w:szCs w:val="16"/>
              </w:rPr>
            </w:pPr>
          </w:p>
        </w:tc>
        <w:tc>
          <w:tcPr>
            <w:tcW w:w="1296" w:type="dxa"/>
            <w:vAlign w:val="center"/>
          </w:tcPr>
          <w:p w14:paraId="1AD1EFC8" w14:textId="77777777" w:rsidR="00BF0375" w:rsidRPr="001845F0" w:rsidRDefault="00BF0375" w:rsidP="00BF0375">
            <w:pPr>
              <w:ind w:right="-72"/>
              <w:jc w:val="right"/>
              <w:rPr>
                <w:rFonts w:asciiTheme="minorBidi" w:hAnsiTheme="minorBidi" w:cstheme="minorBidi"/>
                <w:color w:val="000000" w:themeColor="text1"/>
                <w:sz w:val="16"/>
                <w:szCs w:val="16"/>
              </w:rPr>
            </w:pPr>
          </w:p>
        </w:tc>
        <w:tc>
          <w:tcPr>
            <w:tcW w:w="1296" w:type="dxa"/>
            <w:vAlign w:val="center"/>
          </w:tcPr>
          <w:p w14:paraId="02E88415" w14:textId="77777777" w:rsidR="00BF0375" w:rsidRPr="001845F0" w:rsidRDefault="00BF0375" w:rsidP="00BF0375">
            <w:pPr>
              <w:ind w:right="-72"/>
              <w:jc w:val="right"/>
              <w:rPr>
                <w:rFonts w:asciiTheme="minorBidi" w:hAnsiTheme="minorBidi" w:cstheme="minorBidi"/>
                <w:color w:val="000000" w:themeColor="text1"/>
                <w:sz w:val="16"/>
                <w:szCs w:val="16"/>
              </w:rPr>
            </w:pPr>
          </w:p>
        </w:tc>
        <w:tc>
          <w:tcPr>
            <w:tcW w:w="1296" w:type="dxa"/>
            <w:vAlign w:val="center"/>
          </w:tcPr>
          <w:p w14:paraId="2D1FC47D" w14:textId="77777777" w:rsidR="00BF0375" w:rsidRPr="001845F0" w:rsidRDefault="00BF0375" w:rsidP="00BF0375">
            <w:pPr>
              <w:ind w:right="-72"/>
              <w:jc w:val="right"/>
              <w:rPr>
                <w:rFonts w:asciiTheme="minorBidi" w:hAnsiTheme="minorBidi" w:cstheme="minorBidi"/>
                <w:color w:val="000000" w:themeColor="text1"/>
                <w:sz w:val="16"/>
                <w:szCs w:val="16"/>
              </w:rPr>
            </w:pPr>
          </w:p>
        </w:tc>
      </w:tr>
      <w:tr w:rsidR="00BF0375" w:rsidRPr="001845F0" w14:paraId="58EEE3BD" w14:textId="77777777" w:rsidTr="00BA0FAA">
        <w:tc>
          <w:tcPr>
            <w:tcW w:w="4306" w:type="dxa"/>
            <w:vAlign w:val="bottom"/>
          </w:tcPr>
          <w:p w14:paraId="42BD0BA6" w14:textId="77777777" w:rsidR="00BF0375" w:rsidRPr="001845F0" w:rsidRDefault="00BF0375" w:rsidP="006D278C">
            <w:pPr>
              <w:spacing w:after="10" w:line="31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b/>
                <w:bCs/>
                <w:color w:val="000000" w:themeColor="text1"/>
                <w:sz w:val="26"/>
                <w:szCs w:val="26"/>
              </w:rPr>
              <w:t>Non-current</w:t>
            </w:r>
          </w:p>
        </w:tc>
        <w:tc>
          <w:tcPr>
            <w:tcW w:w="1296" w:type="dxa"/>
            <w:vAlign w:val="bottom"/>
          </w:tcPr>
          <w:p w14:paraId="6974C61B" w14:textId="77777777" w:rsidR="00BF0375" w:rsidRPr="00B8013C" w:rsidRDefault="00BF0375" w:rsidP="006D278C">
            <w:pPr>
              <w:spacing w:after="10" w:line="310" w:lineRule="exact"/>
              <w:ind w:right="-72"/>
              <w:jc w:val="right"/>
              <w:rPr>
                <w:rFonts w:asciiTheme="minorBidi" w:hAnsiTheme="minorBidi" w:cstheme="minorBidi"/>
                <w:color w:val="000000" w:themeColor="text1"/>
                <w:sz w:val="26"/>
                <w:szCs w:val="26"/>
              </w:rPr>
            </w:pPr>
          </w:p>
        </w:tc>
        <w:tc>
          <w:tcPr>
            <w:tcW w:w="1296" w:type="dxa"/>
            <w:vAlign w:val="center"/>
          </w:tcPr>
          <w:p w14:paraId="3FE0DBBD" w14:textId="77777777" w:rsidR="00BF0375" w:rsidRPr="00B8013C" w:rsidRDefault="00BF0375" w:rsidP="006D278C">
            <w:pPr>
              <w:spacing w:after="10" w:line="310" w:lineRule="exact"/>
              <w:ind w:right="-72"/>
              <w:jc w:val="right"/>
              <w:rPr>
                <w:rFonts w:asciiTheme="minorBidi" w:hAnsiTheme="minorBidi" w:cstheme="minorBidi"/>
                <w:color w:val="000000" w:themeColor="text1"/>
                <w:sz w:val="26"/>
                <w:szCs w:val="26"/>
              </w:rPr>
            </w:pPr>
          </w:p>
        </w:tc>
        <w:tc>
          <w:tcPr>
            <w:tcW w:w="1296" w:type="dxa"/>
            <w:vAlign w:val="center"/>
          </w:tcPr>
          <w:p w14:paraId="305ACB03" w14:textId="77777777" w:rsidR="00BF0375" w:rsidRPr="00B8013C" w:rsidRDefault="00BF0375" w:rsidP="006D278C">
            <w:pPr>
              <w:spacing w:after="10" w:line="310" w:lineRule="exact"/>
              <w:ind w:right="-72"/>
              <w:jc w:val="right"/>
              <w:rPr>
                <w:rFonts w:asciiTheme="minorBidi" w:hAnsiTheme="minorBidi" w:cstheme="minorBidi"/>
                <w:color w:val="000000" w:themeColor="text1"/>
                <w:sz w:val="26"/>
                <w:szCs w:val="26"/>
              </w:rPr>
            </w:pPr>
          </w:p>
        </w:tc>
        <w:tc>
          <w:tcPr>
            <w:tcW w:w="1296" w:type="dxa"/>
            <w:vAlign w:val="center"/>
          </w:tcPr>
          <w:p w14:paraId="262AF467" w14:textId="77777777" w:rsidR="00BF0375" w:rsidRPr="00B8013C" w:rsidRDefault="00BF0375" w:rsidP="006D278C">
            <w:pPr>
              <w:spacing w:after="10" w:line="310" w:lineRule="exact"/>
              <w:ind w:right="-72"/>
              <w:jc w:val="right"/>
              <w:rPr>
                <w:rFonts w:asciiTheme="minorBidi" w:hAnsiTheme="minorBidi" w:cstheme="minorBidi"/>
                <w:color w:val="000000" w:themeColor="text1"/>
                <w:sz w:val="26"/>
                <w:szCs w:val="26"/>
              </w:rPr>
            </w:pPr>
          </w:p>
        </w:tc>
      </w:tr>
      <w:tr w:rsidR="00BF0375" w:rsidRPr="001845F0" w14:paraId="47EC8013" w14:textId="77777777" w:rsidTr="00BA0FAA">
        <w:tc>
          <w:tcPr>
            <w:tcW w:w="4306" w:type="dxa"/>
            <w:vAlign w:val="bottom"/>
            <w:hideMark/>
          </w:tcPr>
          <w:p w14:paraId="5FA3BF12" w14:textId="3DA1CBE4" w:rsidR="00BF0375" w:rsidRPr="001845F0" w:rsidRDefault="00BF0375" w:rsidP="006D278C">
            <w:pPr>
              <w:spacing w:after="10" w:line="310" w:lineRule="exact"/>
              <w:ind w:left="516" w:right="-45"/>
              <w:jc w:val="left"/>
              <w:rPr>
                <w:rFonts w:asciiTheme="minorBidi" w:hAnsiTheme="minorBidi" w:cstheme="minorBidi"/>
                <w:color w:val="000000" w:themeColor="text1"/>
                <w:spacing w:val="-2"/>
                <w:sz w:val="26"/>
                <w:szCs w:val="26"/>
              </w:rPr>
            </w:pPr>
            <w:r w:rsidRPr="001845F0">
              <w:rPr>
                <w:rFonts w:asciiTheme="minorBidi" w:hAnsiTheme="minorBidi" w:cstheme="minorBidi"/>
                <w:color w:val="000000" w:themeColor="text1"/>
                <w:spacing w:val="-2"/>
                <w:sz w:val="26"/>
                <w:szCs w:val="26"/>
              </w:rPr>
              <w:t>Long-term borrowings from financial institutions</w:t>
            </w:r>
          </w:p>
        </w:tc>
        <w:tc>
          <w:tcPr>
            <w:tcW w:w="1296" w:type="dxa"/>
            <w:vAlign w:val="bottom"/>
          </w:tcPr>
          <w:p w14:paraId="27E60795" w14:textId="46ADF990" w:rsidR="00BF0375" w:rsidRPr="00B8013C" w:rsidRDefault="00346D76" w:rsidP="006D278C">
            <w:pPr>
              <w:spacing w:after="10" w:line="310" w:lineRule="exact"/>
              <w:ind w:right="-72"/>
              <w:jc w:val="right"/>
              <w:rPr>
                <w:rFonts w:asciiTheme="minorBidi" w:hAnsiTheme="minorBidi" w:cstheme="minorBidi"/>
                <w:color w:val="000000" w:themeColor="text1"/>
                <w:sz w:val="26"/>
                <w:szCs w:val="26"/>
                <w:cs/>
              </w:rPr>
            </w:pPr>
            <w:r w:rsidRPr="00B8013C">
              <w:rPr>
                <w:rFonts w:asciiTheme="minorBidi" w:hAnsiTheme="minorBidi" w:cstheme="minorBidi"/>
                <w:color w:val="000000" w:themeColor="text1"/>
                <w:sz w:val="26"/>
                <w:szCs w:val="26"/>
              </w:rPr>
              <w:t>24,876</w:t>
            </w:r>
          </w:p>
        </w:tc>
        <w:tc>
          <w:tcPr>
            <w:tcW w:w="1296" w:type="dxa"/>
            <w:vAlign w:val="center"/>
          </w:tcPr>
          <w:p w14:paraId="3EBDA423" w14:textId="6054E00E" w:rsidR="00BF0375" w:rsidRPr="00B8013C" w:rsidRDefault="002946A5" w:rsidP="006D278C">
            <w:pPr>
              <w:spacing w:after="10" w:line="310" w:lineRule="exact"/>
              <w:ind w:right="-72"/>
              <w:jc w:val="right"/>
              <w:rPr>
                <w:rFonts w:asciiTheme="minorBidi" w:eastAsia="MS Mincho" w:hAnsiTheme="minorBidi" w:cstheme="minorBidi"/>
                <w:color w:val="000000" w:themeColor="text1"/>
                <w:sz w:val="26"/>
                <w:szCs w:val="26"/>
              </w:rPr>
            </w:pPr>
            <w:r w:rsidRPr="00B8013C">
              <w:rPr>
                <w:rFonts w:asciiTheme="minorBidi" w:eastAsia="Times New Roman" w:hAnsiTheme="minorBidi" w:cstheme="minorBidi"/>
                <w:sz w:val="26"/>
                <w:szCs w:val="26"/>
                <w:lang w:val="en-GB"/>
              </w:rPr>
              <w:t>24</w:t>
            </w:r>
            <w:r w:rsidR="00BF0375" w:rsidRPr="00B8013C">
              <w:rPr>
                <w:rFonts w:asciiTheme="minorBidi" w:eastAsia="Times New Roman" w:hAnsiTheme="minorBidi" w:cstheme="minorBidi"/>
                <w:sz w:val="26"/>
                <w:szCs w:val="26"/>
              </w:rPr>
              <w:t>,</w:t>
            </w:r>
            <w:r w:rsidRPr="00B8013C">
              <w:rPr>
                <w:rFonts w:asciiTheme="minorBidi" w:eastAsia="Times New Roman" w:hAnsiTheme="minorBidi" w:cstheme="minorBidi"/>
                <w:sz w:val="26"/>
                <w:szCs w:val="26"/>
                <w:lang w:val="en-GB"/>
              </w:rPr>
              <w:t>427</w:t>
            </w:r>
          </w:p>
        </w:tc>
        <w:tc>
          <w:tcPr>
            <w:tcW w:w="1296" w:type="dxa"/>
            <w:vAlign w:val="center"/>
          </w:tcPr>
          <w:p w14:paraId="0C4EB7B9" w14:textId="7EBEDA1B" w:rsidR="00BF0375" w:rsidRPr="00B8013C" w:rsidRDefault="00B8013C" w:rsidP="006D278C">
            <w:pPr>
              <w:spacing w:after="10" w:line="310" w:lineRule="exact"/>
              <w:ind w:right="-72"/>
              <w:jc w:val="right"/>
              <w:rPr>
                <w:rFonts w:asciiTheme="minorBidi" w:eastAsia="MS Mincho" w:hAnsiTheme="minorBidi" w:cstheme="minorBidi"/>
                <w:color w:val="000000" w:themeColor="text1"/>
                <w:sz w:val="26"/>
                <w:szCs w:val="26"/>
              </w:rPr>
            </w:pPr>
            <w:r w:rsidRPr="00B8013C">
              <w:rPr>
                <w:rFonts w:asciiTheme="minorBidi" w:eastAsia="MS Mincho" w:hAnsiTheme="minorBidi" w:cstheme="minorBidi"/>
                <w:color w:val="000000" w:themeColor="text1"/>
                <w:sz w:val="26"/>
                <w:szCs w:val="26"/>
              </w:rPr>
              <w:t>19,294</w:t>
            </w:r>
          </w:p>
        </w:tc>
        <w:tc>
          <w:tcPr>
            <w:tcW w:w="1296" w:type="dxa"/>
            <w:vAlign w:val="center"/>
          </w:tcPr>
          <w:p w14:paraId="42EAE1FD" w14:textId="18176B86" w:rsidR="00BF0375" w:rsidRPr="00B8013C" w:rsidRDefault="002946A5" w:rsidP="006D278C">
            <w:pPr>
              <w:spacing w:after="10" w:line="310" w:lineRule="exact"/>
              <w:ind w:right="-72"/>
              <w:jc w:val="right"/>
              <w:rPr>
                <w:rFonts w:asciiTheme="minorBidi" w:eastAsia="MS Mincho" w:hAnsiTheme="minorBidi" w:cstheme="minorBidi"/>
                <w:color w:val="000000" w:themeColor="text1"/>
                <w:sz w:val="26"/>
                <w:szCs w:val="26"/>
              </w:rPr>
            </w:pPr>
            <w:r w:rsidRPr="00B8013C">
              <w:rPr>
                <w:rFonts w:asciiTheme="minorBidi" w:eastAsia="Times New Roman" w:hAnsiTheme="minorBidi" w:cstheme="minorBidi"/>
                <w:sz w:val="26"/>
                <w:szCs w:val="26"/>
                <w:lang w:val="en-GB"/>
              </w:rPr>
              <w:t>17</w:t>
            </w:r>
            <w:r w:rsidR="00BF0375" w:rsidRPr="00B8013C">
              <w:rPr>
                <w:rFonts w:asciiTheme="minorBidi" w:eastAsia="Times New Roman" w:hAnsiTheme="minorBidi" w:cstheme="minorBidi"/>
                <w:sz w:val="26"/>
                <w:szCs w:val="26"/>
              </w:rPr>
              <w:t>,</w:t>
            </w:r>
            <w:r w:rsidRPr="00B8013C">
              <w:rPr>
                <w:rFonts w:asciiTheme="minorBidi" w:eastAsia="Times New Roman" w:hAnsiTheme="minorBidi" w:cstheme="minorBidi"/>
                <w:sz w:val="26"/>
                <w:szCs w:val="26"/>
                <w:lang w:val="en-GB"/>
              </w:rPr>
              <w:t>530</w:t>
            </w:r>
          </w:p>
        </w:tc>
      </w:tr>
      <w:tr w:rsidR="00BF0375" w:rsidRPr="001845F0" w14:paraId="61BD18FA" w14:textId="77777777" w:rsidTr="006F60CC">
        <w:tc>
          <w:tcPr>
            <w:tcW w:w="4306" w:type="dxa"/>
            <w:vAlign w:val="bottom"/>
            <w:hideMark/>
          </w:tcPr>
          <w:p w14:paraId="3BF76125" w14:textId="77777777" w:rsidR="00BF0375" w:rsidRPr="001845F0" w:rsidRDefault="00BF0375" w:rsidP="006D278C">
            <w:pPr>
              <w:spacing w:after="10" w:line="31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Debentures</w:t>
            </w:r>
          </w:p>
        </w:tc>
        <w:tc>
          <w:tcPr>
            <w:tcW w:w="1296" w:type="dxa"/>
            <w:vAlign w:val="bottom"/>
          </w:tcPr>
          <w:p w14:paraId="1C56A56E" w14:textId="0C70C29A" w:rsidR="00BF0375" w:rsidRPr="00B8013C" w:rsidRDefault="00EC5CF7" w:rsidP="006D278C">
            <w:pPr>
              <w:pBdr>
                <w:bottom w:val="single" w:sz="4" w:space="1" w:color="auto"/>
              </w:pBdr>
              <w:spacing w:after="10" w:line="310" w:lineRule="exact"/>
              <w:ind w:right="-72"/>
              <w:jc w:val="right"/>
              <w:rPr>
                <w:rFonts w:asciiTheme="minorBidi" w:hAnsiTheme="minorBidi" w:cstheme="minorBidi"/>
                <w:color w:val="000000" w:themeColor="text1"/>
                <w:sz w:val="26"/>
                <w:szCs w:val="26"/>
                <w:cs/>
              </w:rPr>
            </w:pPr>
            <w:r w:rsidRPr="00B8013C">
              <w:rPr>
                <w:rFonts w:asciiTheme="minorBidi" w:hAnsiTheme="minorBidi" w:cstheme="minorBidi"/>
                <w:color w:val="000000" w:themeColor="text1"/>
                <w:sz w:val="26"/>
                <w:szCs w:val="26"/>
              </w:rPr>
              <w:t>62,720</w:t>
            </w:r>
          </w:p>
        </w:tc>
        <w:tc>
          <w:tcPr>
            <w:tcW w:w="1296" w:type="dxa"/>
            <w:vAlign w:val="center"/>
          </w:tcPr>
          <w:p w14:paraId="43153066" w14:textId="61CA452E" w:rsidR="00BF0375" w:rsidRPr="00B8013C" w:rsidRDefault="002946A5" w:rsidP="006D278C">
            <w:pPr>
              <w:pBdr>
                <w:bottom w:val="single" w:sz="4" w:space="1" w:color="auto"/>
              </w:pBdr>
              <w:spacing w:after="10" w:line="310" w:lineRule="exact"/>
              <w:ind w:right="-72"/>
              <w:jc w:val="right"/>
              <w:rPr>
                <w:rFonts w:asciiTheme="minorBidi" w:eastAsia="MS Mincho" w:hAnsiTheme="minorBidi" w:cstheme="minorBidi"/>
                <w:color w:val="000000" w:themeColor="text1"/>
                <w:sz w:val="26"/>
                <w:szCs w:val="26"/>
                <w:cs/>
              </w:rPr>
            </w:pPr>
            <w:r w:rsidRPr="00B8013C">
              <w:rPr>
                <w:rFonts w:asciiTheme="minorBidi" w:eastAsia="Times New Roman" w:hAnsiTheme="minorBidi" w:cstheme="minorBidi"/>
                <w:sz w:val="26"/>
                <w:szCs w:val="26"/>
                <w:lang w:val="en-GB"/>
              </w:rPr>
              <w:t>54</w:t>
            </w:r>
            <w:r w:rsidR="00BF0375" w:rsidRPr="00B8013C">
              <w:rPr>
                <w:rFonts w:asciiTheme="minorBidi" w:eastAsia="Times New Roman" w:hAnsiTheme="minorBidi" w:cstheme="minorBidi"/>
                <w:sz w:val="26"/>
                <w:szCs w:val="26"/>
              </w:rPr>
              <w:t>,</w:t>
            </w:r>
            <w:r w:rsidRPr="00B8013C">
              <w:rPr>
                <w:rFonts w:asciiTheme="minorBidi" w:eastAsia="Times New Roman" w:hAnsiTheme="minorBidi" w:cstheme="minorBidi"/>
                <w:sz w:val="26"/>
                <w:szCs w:val="26"/>
                <w:lang w:val="en-GB"/>
              </w:rPr>
              <w:t>528</w:t>
            </w:r>
          </w:p>
        </w:tc>
        <w:tc>
          <w:tcPr>
            <w:tcW w:w="1296" w:type="dxa"/>
            <w:vAlign w:val="center"/>
          </w:tcPr>
          <w:p w14:paraId="1EEE7ED1" w14:textId="58DE3BBE" w:rsidR="00BF0375" w:rsidRPr="00B8013C" w:rsidRDefault="00A30F29" w:rsidP="006D278C">
            <w:pPr>
              <w:pBdr>
                <w:bottom w:val="single" w:sz="4" w:space="1" w:color="auto"/>
              </w:pBdr>
              <w:spacing w:after="10" w:line="310" w:lineRule="exact"/>
              <w:ind w:right="-72"/>
              <w:jc w:val="right"/>
              <w:rPr>
                <w:rFonts w:asciiTheme="minorBidi" w:eastAsia="MS Mincho" w:hAnsiTheme="minorBidi" w:cstheme="minorBidi"/>
                <w:color w:val="000000" w:themeColor="text1"/>
                <w:sz w:val="26"/>
                <w:szCs w:val="26"/>
                <w:cs/>
              </w:rPr>
            </w:pPr>
            <w:r w:rsidRPr="00B8013C">
              <w:rPr>
                <w:rFonts w:asciiTheme="minorBidi" w:eastAsia="MS Mincho" w:hAnsiTheme="minorBidi" w:cstheme="minorBidi"/>
                <w:color w:val="000000" w:themeColor="text1"/>
                <w:sz w:val="26"/>
                <w:szCs w:val="26"/>
              </w:rPr>
              <w:t>47,726</w:t>
            </w:r>
          </w:p>
        </w:tc>
        <w:tc>
          <w:tcPr>
            <w:tcW w:w="1296" w:type="dxa"/>
            <w:vAlign w:val="center"/>
          </w:tcPr>
          <w:p w14:paraId="3E83CF86" w14:textId="7F0F1962" w:rsidR="00BF0375" w:rsidRPr="00B8013C" w:rsidRDefault="002946A5" w:rsidP="006D278C">
            <w:pPr>
              <w:pBdr>
                <w:bottom w:val="single" w:sz="4" w:space="1" w:color="auto"/>
              </w:pBdr>
              <w:spacing w:after="10" w:line="310" w:lineRule="exact"/>
              <w:ind w:right="-72"/>
              <w:jc w:val="right"/>
              <w:rPr>
                <w:rFonts w:asciiTheme="minorBidi" w:eastAsia="MS Mincho" w:hAnsiTheme="minorBidi" w:cstheme="minorBidi"/>
                <w:color w:val="000000" w:themeColor="text1"/>
                <w:sz w:val="26"/>
                <w:szCs w:val="26"/>
              </w:rPr>
            </w:pPr>
            <w:r w:rsidRPr="00B8013C">
              <w:rPr>
                <w:rFonts w:asciiTheme="minorBidi" w:eastAsia="Times New Roman" w:hAnsiTheme="minorBidi" w:cstheme="minorBidi"/>
                <w:sz w:val="26"/>
                <w:szCs w:val="26"/>
                <w:lang w:val="en-GB"/>
              </w:rPr>
              <w:t>41</w:t>
            </w:r>
            <w:r w:rsidR="00BF0375" w:rsidRPr="00B8013C">
              <w:rPr>
                <w:rFonts w:asciiTheme="minorBidi" w:eastAsia="Times New Roman" w:hAnsiTheme="minorBidi" w:cstheme="minorBidi"/>
                <w:sz w:val="26"/>
                <w:szCs w:val="26"/>
              </w:rPr>
              <w:t>,</w:t>
            </w:r>
            <w:r w:rsidRPr="00B8013C">
              <w:rPr>
                <w:rFonts w:asciiTheme="minorBidi" w:eastAsia="Times New Roman" w:hAnsiTheme="minorBidi" w:cstheme="minorBidi"/>
                <w:sz w:val="26"/>
                <w:szCs w:val="26"/>
                <w:lang w:val="en-GB"/>
              </w:rPr>
              <w:t>226</w:t>
            </w:r>
          </w:p>
        </w:tc>
      </w:tr>
      <w:tr w:rsidR="00BF0375" w:rsidRPr="001845F0" w14:paraId="7962CC9F" w14:textId="77777777" w:rsidTr="00BA0FAA">
        <w:tc>
          <w:tcPr>
            <w:tcW w:w="4306" w:type="dxa"/>
            <w:vAlign w:val="bottom"/>
          </w:tcPr>
          <w:p w14:paraId="2E740BBC" w14:textId="77777777" w:rsidR="00BF0375" w:rsidRPr="001845F0" w:rsidRDefault="00BF0375" w:rsidP="00BF0375">
            <w:pPr>
              <w:ind w:left="516"/>
              <w:jc w:val="left"/>
              <w:rPr>
                <w:rFonts w:asciiTheme="minorBidi" w:hAnsiTheme="minorBidi" w:cstheme="minorBidi"/>
                <w:color w:val="000000" w:themeColor="text1"/>
                <w:sz w:val="8"/>
                <w:szCs w:val="8"/>
              </w:rPr>
            </w:pPr>
          </w:p>
        </w:tc>
        <w:tc>
          <w:tcPr>
            <w:tcW w:w="1296" w:type="dxa"/>
            <w:vAlign w:val="bottom"/>
          </w:tcPr>
          <w:p w14:paraId="34F2E7C4" w14:textId="77777777" w:rsidR="00BF0375" w:rsidRPr="00B8013C"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65B21415" w14:textId="77777777" w:rsidR="00BF0375" w:rsidRPr="00B8013C"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7BB94736" w14:textId="77777777" w:rsidR="00BF0375" w:rsidRPr="00B8013C"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0DEDDDCD" w14:textId="77777777" w:rsidR="00BF0375" w:rsidRPr="00B8013C" w:rsidRDefault="00BF0375" w:rsidP="00BF0375">
            <w:pPr>
              <w:ind w:right="-72"/>
              <w:jc w:val="right"/>
              <w:rPr>
                <w:rFonts w:asciiTheme="minorBidi" w:hAnsiTheme="minorBidi" w:cstheme="minorBidi"/>
                <w:color w:val="000000" w:themeColor="text1"/>
                <w:sz w:val="8"/>
                <w:szCs w:val="8"/>
              </w:rPr>
            </w:pPr>
          </w:p>
        </w:tc>
      </w:tr>
      <w:tr w:rsidR="00BF0375" w:rsidRPr="001845F0" w14:paraId="5A9CE364" w14:textId="77777777" w:rsidTr="006F60CC">
        <w:tc>
          <w:tcPr>
            <w:tcW w:w="4306" w:type="dxa"/>
            <w:vAlign w:val="bottom"/>
            <w:hideMark/>
          </w:tcPr>
          <w:p w14:paraId="5E50F715" w14:textId="77777777" w:rsidR="00BF0375" w:rsidRPr="001845F0" w:rsidRDefault="00BF0375" w:rsidP="006D278C">
            <w:pPr>
              <w:spacing w:after="10" w:line="31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Total non-current borrowings</w:t>
            </w:r>
          </w:p>
        </w:tc>
        <w:tc>
          <w:tcPr>
            <w:tcW w:w="1296" w:type="dxa"/>
            <w:vAlign w:val="bottom"/>
          </w:tcPr>
          <w:p w14:paraId="6323BC44" w14:textId="1DC21661" w:rsidR="00BF0375" w:rsidRPr="00B8013C" w:rsidRDefault="00346D76" w:rsidP="006D278C">
            <w:pPr>
              <w:pBdr>
                <w:bottom w:val="single" w:sz="4" w:space="1" w:color="auto"/>
              </w:pBdr>
              <w:spacing w:after="10" w:line="310" w:lineRule="exact"/>
              <w:ind w:right="-72"/>
              <w:jc w:val="right"/>
              <w:rPr>
                <w:rFonts w:asciiTheme="minorBidi" w:hAnsiTheme="minorBidi" w:cstheme="minorBidi"/>
                <w:color w:val="000000" w:themeColor="text1"/>
                <w:sz w:val="26"/>
                <w:szCs w:val="26"/>
              </w:rPr>
            </w:pPr>
            <w:r w:rsidRPr="00B8013C">
              <w:rPr>
                <w:rFonts w:asciiTheme="minorBidi" w:hAnsiTheme="minorBidi" w:cstheme="minorBidi"/>
                <w:color w:val="000000" w:themeColor="text1"/>
                <w:sz w:val="26"/>
                <w:szCs w:val="26"/>
              </w:rPr>
              <w:t>87,596</w:t>
            </w:r>
          </w:p>
        </w:tc>
        <w:tc>
          <w:tcPr>
            <w:tcW w:w="1296" w:type="dxa"/>
            <w:vAlign w:val="center"/>
          </w:tcPr>
          <w:p w14:paraId="6CFA5C29" w14:textId="7E132EC3" w:rsidR="00BF0375" w:rsidRPr="00B8013C" w:rsidRDefault="002946A5" w:rsidP="006D278C">
            <w:pPr>
              <w:pBdr>
                <w:bottom w:val="single" w:sz="4" w:space="1" w:color="auto"/>
              </w:pBdr>
              <w:spacing w:after="10" w:line="310" w:lineRule="exact"/>
              <w:ind w:right="-72"/>
              <w:jc w:val="right"/>
              <w:rPr>
                <w:rFonts w:asciiTheme="minorBidi" w:eastAsia="MS Mincho" w:hAnsiTheme="minorBidi" w:cstheme="minorBidi"/>
                <w:color w:val="000000" w:themeColor="text1"/>
                <w:sz w:val="26"/>
                <w:szCs w:val="26"/>
              </w:rPr>
            </w:pPr>
            <w:r w:rsidRPr="00B8013C">
              <w:rPr>
                <w:rFonts w:asciiTheme="minorBidi" w:eastAsia="Times New Roman" w:hAnsiTheme="minorBidi" w:cstheme="minorBidi"/>
                <w:sz w:val="26"/>
                <w:szCs w:val="26"/>
                <w:lang w:val="en-GB"/>
              </w:rPr>
              <w:t>78</w:t>
            </w:r>
            <w:r w:rsidR="00BF0375" w:rsidRPr="00B8013C">
              <w:rPr>
                <w:rFonts w:asciiTheme="minorBidi" w:eastAsia="Times New Roman" w:hAnsiTheme="minorBidi" w:cstheme="minorBidi"/>
                <w:sz w:val="26"/>
                <w:szCs w:val="26"/>
              </w:rPr>
              <w:t>,</w:t>
            </w:r>
            <w:r w:rsidRPr="00B8013C">
              <w:rPr>
                <w:rFonts w:asciiTheme="minorBidi" w:eastAsia="Times New Roman" w:hAnsiTheme="minorBidi" w:cstheme="minorBidi"/>
                <w:sz w:val="26"/>
                <w:szCs w:val="26"/>
                <w:lang w:val="en-GB"/>
              </w:rPr>
              <w:t>955</w:t>
            </w:r>
          </w:p>
        </w:tc>
        <w:tc>
          <w:tcPr>
            <w:tcW w:w="1296" w:type="dxa"/>
            <w:vAlign w:val="center"/>
          </w:tcPr>
          <w:p w14:paraId="5BAE7A78" w14:textId="4ABE302B" w:rsidR="00BF0375" w:rsidRPr="00B8013C" w:rsidRDefault="00B8013C" w:rsidP="006D278C">
            <w:pPr>
              <w:pBdr>
                <w:bottom w:val="single" w:sz="4" w:space="1" w:color="auto"/>
              </w:pBdr>
              <w:spacing w:after="10" w:line="310" w:lineRule="exact"/>
              <w:ind w:right="-72"/>
              <w:jc w:val="right"/>
              <w:rPr>
                <w:rFonts w:asciiTheme="minorBidi" w:eastAsia="MS Mincho" w:hAnsiTheme="minorBidi" w:cstheme="minorBidi"/>
                <w:color w:val="000000" w:themeColor="text1"/>
                <w:sz w:val="26"/>
                <w:szCs w:val="26"/>
              </w:rPr>
            </w:pPr>
            <w:r w:rsidRPr="00B8013C">
              <w:rPr>
                <w:rFonts w:asciiTheme="minorBidi" w:eastAsia="MS Mincho" w:hAnsiTheme="minorBidi" w:cstheme="minorBidi"/>
                <w:color w:val="000000" w:themeColor="text1"/>
                <w:sz w:val="26"/>
                <w:szCs w:val="26"/>
              </w:rPr>
              <w:t>67,020</w:t>
            </w:r>
          </w:p>
        </w:tc>
        <w:tc>
          <w:tcPr>
            <w:tcW w:w="1296" w:type="dxa"/>
            <w:vAlign w:val="center"/>
          </w:tcPr>
          <w:p w14:paraId="4F9D24E2" w14:textId="224A96B4" w:rsidR="00BF0375" w:rsidRPr="00B8013C" w:rsidRDefault="002946A5" w:rsidP="006D278C">
            <w:pPr>
              <w:pBdr>
                <w:bottom w:val="single" w:sz="4" w:space="1" w:color="auto"/>
              </w:pBdr>
              <w:spacing w:after="10" w:line="310" w:lineRule="exact"/>
              <w:ind w:right="-72"/>
              <w:jc w:val="right"/>
              <w:rPr>
                <w:rFonts w:asciiTheme="minorBidi" w:eastAsia="MS Mincho" w:hAnsiTheme="minorBidi" w:cstheme="minorBidi"/>
                <w:color w:val="000000" w:themeColor="text1"/>
                <w:sz w:val="26"/>
                <w:szCs w:val="26"/>
              </w:rPr>
            </w:pPr>
            <w:r w:rsidRPr="00B8013C">
              <w:rPr>
                <w:rFonts w:asciiTheme="minorBidi" w:eastAsia="Times New Roman" w:hAnsiTheme="minorBidi" w:cstheme="minorBidi"/>
                <w:sz w:val="26"/>
                <w:szCs w:val="26"/>
                <w:lang w:val="en-GB"/>
              </w:rPr>
              <w:t>58</w:t>
            </w:r>
            <w:r w:rsidR="00BF0375" w:rsidRPr="00B8013C">
              <w:rPr>
                <w:rFonts w:asciiTheme="minorBidi" w:eastAsia="Times New Roman" w:hAnsiTheme="minorBidi" w:cstheme="minorBidi"/>
                <w:sz w:val="26"/>
                <w:szCs w:val="26"/>
              </w:rPr>
              <w:t>,</w:t>
            </w:r>
            <w:r w:rsidRPr="00B8013C">
              <w:rPr>
                <w:rFonts w:asciiTheme="minorBidi" w:eastAsia="Times New Roman" w:hAnsiTheme="minorBidi" w:cstheme="minorBidi"/>
                <w:sz w:val="26"/>
                <w:szCs w:val="26"/>
                <w:lang w:val="en-GB"/>
              </w:rPr>
              <w:t>756</w:t>
            </w:r>
          </w:p>
        </w:tc>
      </w:tr>
      <w:tr w:rsidR="00BF0375" w:rsidRPr="001845F0" w14:paraId="55B11D04" w14:textId="77777777" w:rsidTr="00BA0FAA">
        <w:tc>
          <w:tcPr>
            <w:tcW w:w="4306" w:type="dxa"/>
            <w:vAlign w:val="bottom"/>
          </w:tcPr>
          <w:p w14:paraId="4FCC65BE" w14:textId="77777777" w:rsidR="00BF0375" w:rsidRPr="001845F0" w:rsidRDefault="00BF0375" w:rsidP="00BF0375">
            <w:pPr>
              <w:ind w:left="516"/>
              <w:jc w:val="left"/>
              <w:rPr>
                <w:rFonts w:asciiTheme="minorBidi" w:hAnsiTheme="minorBidi" w:cstheme="minorBidi"/>
                <w:color w:val="000000" w:themeColor="text1"/>
                <w:sz w:val="8"/>
                <w:szCs w:val="8"/>
              </w:rPr>
            </w:pPr>
          </w:p>
        </w:tc>
        <w:tc>
          <w:tcPr>
            <w:tcW w:w="1296" w:type="dxa"/>
            <w:vAlign w:val="bottom"/>
          </w:tcPr>
          <w:p w14:paraId="6F6811DF" w14:textId="77777777" w:rsidR="00BF0375" w:rsidRPr="00B8013C"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06828EC7" w14:textId="77777777" w:rsidR="00BF0375" w:rsidRPr="00B8013C"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59AC1805" w14:textId="77777777" w:rsidR="00BF0375" w:rsidRPr="00B8013C"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3A226CB5" w14:textId="77777777" w:rsidR="00BF0375" w:rsidRPr="00B8013C" w:rsidRDefault="00BF0375" w:rsidP="00BF0375">
            <w:pPr>
              <w:ind w:right="-72"/>
              <w:jc w:val="right"/>
              <w:rPr>
                <w:rFonts w:asciiTheme="minorBidi" w:hAnsiTheme="minorBidi" w:cstheme="minorBidi"/>
                <w:color w:val="000000" w:themeColor="text1"/>
                <w:sz w:val="8"/>
                <w:szCs w:val="8"/>
              </w:rPr>
            </w:pPr>
          </w:p>
        </w:tc>
      </w:tr>
      <w:tr w:rsidR="00BF0375" w:rsidRPr="001845F0" w14:paraId="4B0E916D" w14:textId="77777777" w:rsidTr="006F60CC">
        <w:tc>
          <w:tcPr>
            <w:tcW w:w="4306" w:type="dxa"/>
            <w:vAlign w:val="bottom"/>
          </w:tcPr>
          <w:p w14:paraId="06B30450" w14:textId="77777777" w:rsidR="00BF0375" w:rsidRPr="001845F0" w:rsidRDefault="00BF0375" w:rsidP="006D278C">
            <w:pPr>
              <w:spacing w:after="10" w:line="310" w:lineRule="exact"/>
              <w:ind w:left="516"/>
              <w:jc w:val="lef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Total borrowings</w:t>
            </w:r>
          </w:p>
        </w:tc>
        <w:tc>
          <w:tcPr>
            <w:tcW w:w="1296" w:type="dxa"/>
            <w:vAlign w:val="bottom"/>
          </w:tcPr>
          <w:p w14:paraId="1CB92D15" w14:textId="65FD8944" w:rsidR="00BF0375" w:rsidRPr="00B8013C" w:rsidRDefault="00346D76" w:rsidP="006D278C">
            <w:pPr>
              <w:pBdr>
                <w:bottom w:val="double" w:sz="4" w:space="1" w:color="auto"/>
              </w:pBdr>
              <w:spacing w:after="10" w:line="310" w:lineRule="exact"/>
              <w:ind w:right="-72"/>
              <w:jc w:val="right"/>
              <w:rPr>
                <w:rFonts w:asciiTheme="minorBidi" w:hAnsiTheme="minorBidi" w:cstheme="minorBidi"/>
                <w:color w:val="000000" w:themeColor="text1"/>
                <w:sz w:val="26"/>
                <w:szCs w:val="26"/>
                <w:cs/>
              </w:rPr>
            </w:pPr>
            <w:r w:rsidRPr="00B8013C">
              <w:rPr>
                <w:rFonts w:asciiTheme="minorBidi" w:hAnsiTheme="minorBidi" w:cstheme="minorBidi"/>
                <w:color w:val="000000" w:themeColor="text1"/>
                <w:sz w:val="26"/>
                <w:szCs w:val="26"/>
              </w:rPr>
              <w:t>99,110</w:t>
            </w:r>
          </w:p>
        </w:tc>
        <w:tc>
          <w:tcPr>
            <w:tcW w:w="1296" w:type="dxa"/>
            <w:vAlign w:val="center"/>
          </w:tcPr>
          <w:p w14:paraId="07034511" w14:textId="35DD6AF3" w:rsidR="00BF0375" w:rsidRPr="00B8013C" w:rsidRDefault="002946A5" w:rsidP="006D278C">
            <w:pPr>
              <w:pBdr>
                <w:bottom w:val="double" w:sz="4" w:space="1" w:color="auto"/>
              </w:pBdr>
              <w:spacing w:after="10" w:line="310" w:lineRule="exact"/>
              <w:ind w:right="-72"/>
              <w:jc w:val="right"/>
              <w:rPr>
                <w:rFonts w:asciiTheme="minorBidi" w:eastAsia="MS Mincho" w:hAnsiTheme="minorBidi" w:cstheme="minorBidi"/>
                <w:color w:val="000000" w:themeColor="text1"/>
                <w:sz w:val="26"/>
                <w:szCs w:val="26"/>
              </w:rPr>
            </w:pPr>
            <w:r w:rsidRPr="00B8013C">
              <w:rPr>
                <w:rFonts w:asciiTheme="minorBidi" w:eastAsia="Times New Roman" w:hAnsiTheme="minorBidi" w:cstheme="minorBidi"/>
                <w:sz w:val="26"/>
                <w:szCs w:val="26"/>
                <w:lang w:val="en-GB"/>
              </w:rPr>
              <w:t>92</w:t>
            </w:r>
            <w:r w:rsidR="00BF0375" w:rsidRPr="00B8013C">
              <w:rPr>
                <w:rFonts w:asciiTheme="minorBidi" w:eastAsia="Times New Roman" w:hAnsiTheme="minorBidi" w:cstheme="minorBidi"/>
                <w:sz w:val="26"/>
                <w:szCs w:val="26"/>
              </w:rPr>
              <w:t>,</w:t>
            </w:r>
            <w:r w:rsidRPr="00B8013C">
              <w:rPr>
                <w:rFonts w:asciiTheme="minorBidi" w:eastAsia="Times New Roman" w:hAnsiTheme="minorBidi" w:cstheme="minorBidi"/>
                <w:sz w:val="26"/>
                <w:szCs w:val="26"/>
                <w:lang w:val="en-GB"/>
              </w:rPr>
              <w:t>618</w:t>
            </w:r>
          </w:p>
        </w:tc>
        <w:tc>
          <w:tcPr>
            <w:tcW w:w="1296" w:type="dxa"/>
            <w:vAlign w:val="center"/>
          </w:tcPr>
          <w:p w14:paraId="237D46C3" w14:textId="23D1C572" w:rsidR="00BF0375" w:rsidRPr="00B8013C" w:rsidRDefault="00B8013C" w:rsidP="006D278C">
            <w:pPr>
              <w:pBdr>
                <w:bottom w:val="double" w:sz="4" w:space="1" w:color="auto"/>
              </w:pBdr>
              <w:spacing w:after="10" w:line="310" w:lineRule="exact"/>
              <w:ind w:right="-72"/>
              <w:jc w:val="right"/>
              <w:rPr>
                <w:rFonts w:asciiTheme="minorBidi" w:eastAsia="MS Mincho" w:hAnsiTheme="minorBidi" w:cstheme="minorBidi"/>
                <w:color w:val="000000" w:themeColor="text1"/>
                <w:sz w:val="26"/>
                <w:szCs w:val="26"/>
              </w:rPr>
            </w:pPr>
            <w:r w:rsidRPr="00B8013C">
              <w:rPr>
                <w:rFonts w:asciiTheme="minorBidi" w:eastAsia="MS Mincho" w:hAnsiTheme="minorBidi" w:cstheme="minorBidi"/>
                <w:color w:val="000000" w:themeColor="text1"/>
                <w:sz w:val="26"/>
                <w:szCs w:val="26"/>
              </w:rPr>
              <w:t>83,595</w:t>
            </w:r>
          </w:p>
        </w:tc>
        <w:tc>
          <w:tcPr>
            <w:tcW w:w="1296" w:type="dxa"/>
            <w:vAlign w:val="center"/>
          </w:tcPr>
          <w:p w14:paraId="1810796A" w14:textId="5191E90A" w:rsidR="00BF0375" w:rsidRPr="00B8013C" w:rsidRDefault="002946A5" w:rsidP="006D278C">
            <w:pPr>
              <w:pBdr>
                <w:bottom w:val="double" w:sz="4" w:space="1" w:color="auto"/>
              </w:pBdr>
              <w:spacing w:after="10" w:line="310" w:lineRule="exact"/>
              <w:ind w:right="-72"/>
              <w:jc w:val="right"/>
              <w:rPr>
                <w:rFonts w:asciiTheme="minorBidi" w:eastAsia="MS Mincho" w:hAnsiTheme="minorBidi" w:cstheme="minorBidi"/>
                <w:color w:val="000000" w:themeColor="text1"/>
                <w:sz w:val="26"/>
                <w:szCs w:val="26"/>
              </w:rPr>
            </w:pPr>
            <w:r w:rsidRPr="00B8013C">
              <w:rPr>
                <w:rFonts w:asciiTheme="minorBidi" w:eastAsia="Times New Roman" w:hAnsiTheme="minorBidi" w:cstheme="minorBidi"/>
                <w:sz w:val="26"/>
                <w:szCs w:val="26"/>
                <w:lang w:val="en-GB"/>
              </w:rPr>
              <w:t>77</w:t>
            </w:r>
            <w:r w:rsidR="00BF0375" w:rsidRPr="00B8013C">
              <w:rPr>
                <w:rFonts w:asciiTheme="minorBidi" w:eastAsia="Times New Roman" w:hAnsiTheme="minorBidi" w:cstheme="minorBidi"/>
                <w:sz w:val="26"/>
                <w:szCs w:val="26"/>
              </w:rPr>
              <w:t>,</w:t>
            </w:r>
            <w:r w:rsidRPr="00B8013C">
              <w:rPr>
                <w:rFonts w:asciiTheme="minorBidi" w:eastAsia="Times New Roman" w:hAnsiTheme="minorBidi" w:cstheme="minorBidi"/>
                <w:sz w:val="26"/>
                <w:szCs w:val="26"/>
                <w:lang w:val="en-GB"/>
              </w:rPr>
              <w:t>488</w:t>
            </w:r>
          </w:p>
        </w:tc>
      </w:tr>
    </w:tbl>
    <w:p w14:paraId="60F11134" w14:textId="77777777" w:rsidR="00F05BA7" w:rsidRPr="00F05BA7" w:rsidRDefault="00F05BA7">
      <w:pPr>
        <w:jc w:val="left"/>
        <w:rPr>
          <w:rFonts w:asciiTheme="minorBidi" w:hAnsiTheme="minorBidi" w:cstheme="minorBidi"/>
          <w:color w:val="000000" w:themeColor="text1"/>
          <w:sz w:val="26"/>
          <w:szCs w:val="26"/>
          <w:lang w:eastAsia="x-none"/>
        </w:rPr>
      </w:pPr>
    </w:p>
    <w:p w14:paraId="1B2DEA92" w14:textId="77777777" w:rsidR="00F05BA7" w:rsidRPr="00F05BA7" w:rsidRDefault="00F05BA7" w:rsidP="00F05BA7">
      <w:pPr>
        <w:ind w:left="540"/>
        <w:rPr>
          <w:rFonts w:asciiTheme="minorBidi" w:eastAsia="Times New Roman" w:hAnsiTheme="minorBidi" w:cstheme="minorBidi"/>
          <w:color w:val="000000" w:themeColor="text1"/>
          <w:sz w:val="26"/>
          <w:szCs w:val="26"/>
        </w:rPr>
      </w:pPr>
      <w:r w:rsidRPr="00F05BA7">
        <w:rPr>
          <w:rFonts w:asciiTheme="minorBidi" w:eastAsia="Times New Roman" w:hAnsiTheme="minorBidi" w:cstheme="minorBidi"/>
          <w:color w:val="000000" w:themeColor="text1"/>
          <w:sz w:val="26"/>
          <w:szCs w:val="26"/>
        </w:rPr>
        <w:t>The movements in long-term borrowings from financial institutions can be analysed as below:</w:t>
      </w:r>
    </w:p>
    <w:p w14:paraId="4B8CA9C5" w14:textId="77777777" w:rsidR="00F05BA7" w:rsidRPr="00F05BA7" w:rsidRDefault="00F05BA7" w:rsidP="00F05BA7">
      <w:pPr>
        <w:rPr>
          <w:rFonts w:asciiTheme="minorBidi" w:hAnsiTheme="minorBidi" w:cstheme="minorBidi"/>
          <w:color w:val="000000" w:themeColor="text1"/>
          <w:sz w:val="26"/>
          <w:szCs w:val="26"/>
          <w:lang w:eastAsia="x-none"/>
        </w:rPr>
      </w:pPr>
    </w:p>
    <w:tbl>
      <w:tblPr>
        <w:tblW w:w="9396" w:type="dxa"/>
        <w:tblLayout w:type="fixed"/>
        <w:tblLook w:val="04A0" w:firstRow="1" w:lastRow="0" w:firstColumn="1" w:lastColumn="0" w:noHBand="0" w:noVBand="1"/>
      </w:tblPr>
      <w:tblGrid>
        <w:gridCol w:w="5940"/>
        <w:gridCol w:w="1728"/>
        <w:gridCol w:w="1728"/>
      </w:tblGrid>
      <w:tr w:rsidR="00F05BA7" w:rsidRPr="001845F0" w14:paraId="78A84209" w14:textId="77777777">
        <w:tc>
          <w:tcPr>
            <w:tcW w:w="5940" w:type="dxa"/>
            <w:vAlign w:val="bottom"/>
          </w:tcPr>
          <w:p w14:paraId="6E59D663" w14:textId="77777777" w:rsidR="00F05BA7" w:rsidRPr="001845F0" w:rsidRDefault="00F05BA7">
            <w:pPr>
              <w:ind w:left="431"/>
              <w:rPr>
                <w:rFonts w:asciiTheme="minorBidi" w:hAnsiTheme="minorBidi" w:cstheme="minorBidi"/>
                <w:b/>
                <w:bCs/>
                <w:color w:val="000000" w:themeColor="text1"/>
                <w:sz w:val="26"/>
                <w:szCs w:val="26"/>
              </w:rPr>
            </w:pPr>
          </w:p>
        </w:tc>
        <w:tc>
          <w:tcPr>
            <w:tcW w:w="1728" w:type="dxa"/>
            <w:vAlign w:val="bottom"/>
            <w:hideMark/>
          </w:tcPr>
          <w:p w14:paraId="07827C6B" w14:textId="77777777" w:rsidR="00F05BA7" w:rsidRPr="001845F0" w:rsidRDefault="00F05BA7">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1728" w:type="dxa"/>
            <w:vAlign w:val="bottom"/>
            <w:hideMark/>
          </w:tcPr>
          <w:p w14:paraId="33EBD071" w14:textId="77777777" w:rsidR="00F05BA7" w:rsidRPr="001845F0" w:rsidRDefault="00F05BA7">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F05BA7" w:rsidRPr="001845F0" w14:paraId="54AE6F2F" w14:textId="77777777">
        <w:tc>
          <w:tcPr>
            <w:tcW w:w="5940" w:type="dxa"/>
            <w:vAlign w:val="bottom"/>
          </w:tcPr>
          <w:p w14:paraId="69FA3BF1" w14:textId="77777777" w:rsidR="00F05BA7" w:rsidRPr="001845F0" w:rsidRDefault="00F05BA7">
            <w:pPr>
              <w:ind w:left="431"/>
              <w:rPr>
                <w:rFonts w:asciiTheme="minorBidi" w:hAnsiTheme="minorBidi" w:cstheme="minorBidi"/>
                <w:b/>
                <w:bCs/>
                <w:color w:val="000000" w:themeColor="text1"/>
                <w:sz w:val="26"/>
                <w:szCs w:val="26"/>
              </w:rPr>
            </w:pPr>
          </w:p>
        </w:tc>
        <w:tc>
          <w:tcPr>
            <w:tcW w:w="1728" w:type="dxa"/>
            <w:vAlign w:val="bottom"/>
            <w:hideMark/>
          </w:tcPr>
          <w:p w14:paraId="3FDA8350" w14:textId="77777777" w:rsidR="00F05BA7" w:rsidRPr="001845F0" w:rsidRDefault="00F05BA7">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28" w:type="dxa"/>
            <w:vAlign w:val="bottom"/>
            <w:hideMark/>
          </w:tcPr>
          <w:p w14:paraId="3CEC6A15" w14:textId="77777777" w:rsidR="00F05BA7" w:rsidRPr="001845F0" w:rsidRDefault="00F05BA7">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F05BA7" w:rsidRPr="001845F0" w14:paraId="529603A1" w14:textId="77777777">
        <w:tc>
          <w:tcPr>
            <w:tcW w:w="5940" w:type="dxa"/>
            <w:vAlign w:val="bottom"/>
          </w:tcPr>
          <w:p w14:paraId="42EC49D2" w14:textId="77777777" w:rsidR="00F05BA7" w:rsidRPr="001845F0" w:rsidRDefault="00F05BA7">
            <w:pPr>
              <w:ind w:left="431"/>
              <w:rPr>
                <w:rFonts w:asciiTheme="minorBidi" w:hAnsiTheme="minorBidi" w:cstheme="minorBidi"/>
                <w:b/>
                <w:bCs/>
                <w:color w:val="000000" w:themeColor="text1"/>
                <w:sz w:val="26"/>
                <w:szCs w:val="26"/>
              </w:rPr>
            </w:pPr>
          </w:p>
        </w:tc>
        <w:tc>
          <w:tcPr>
            <w:tcW w:w="1728" w:type="dxa"/>
            <w:vAlign w:val="bottom"/>
            <w:hideMark/>
          </w:tcPr>
          <w:p w14:paraId="7DD8DEC4" w14:textId="77777777" w:rsidR="00F05BA7" w:rsidRPr="001845F0" w:rsidRDefault="00F05BA7">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728" w:type="dxa"/>
            <w:vAlign w:val="bottom"/>
            <w:hideMark/>
          </w:tcPr>
          <w:p w14:paraId="03E71179" w14:textId="77777777" w:rsidR="00F05BA7" w:rsidRPr="001845F0" w:rsidRDefault="00F05BA7">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F05BA7" w:rsidRPr="001845F0" w14:paraId="3F346A39" w14:textId="77777777">
        <w:tc>
          <w:tcPr>
            <w:tcW w:w="5940" w:type="dxa"/>
            <w:vAlign w:val="bottom"/>
            <w:hideMark/>
          </w:tcPr>
          <w:p w14:paraId="60162BED" w14:textId="4ECA57D8" w:rsidR="00F05BA7" w:rsidRPr="001845F0" w:rsidRDefault="00F05BA7">
            <w:pPr>
              <w:ind w:left="431"/>
              <w:jc w:val="lef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For the </w:t>
            </w:r>
            <w:r w:rsidR="000636FE">
              <w:rPr>
                <w:rFonts w:asciiTheme="minorBidi" w:hAnsiTheme="minorBidi" w:cstheme="minorBidi"/>
                <w:b/>
                <w:bCs/>
                <w:color w:val="000000" w:themeColor="text1"/>
                <w:sz w:val="26"/>
                <w:szCs w:val="26"/>
                <w:lang w:val="en-GB"/>
              </w:rPr>
              <w:t>six</w:t>
            </w:r>
            <w:r w:rsidRPr="001845F0">
              <w:rPr>
                <w:rFonts w:asciiTheme="minorBidi" w:hAnsiTheme="minorBidi" w:cstheme="minorBidi"/>
                <w:b/>
                <w:bCs/>
                <w:color w:val="000000" w:themeColor="text1"/>
                <w:sz w:val="26"/>
                <w:szCs w:val="26"/>
                <w:lang w:val="en-GB"/>
              </w:rPr>
              <w:t xml:space="preserve">-month period ended </w:t>
            </w:r>
            <w:r w:rsidRPr="002946A5">
              <w:rPr>
                <w:rFonts w:asciiTheme="minorBidi" w:hAnsiTheme="minorBidi" w:cstheme="minorBidi"/>
                <w:b/>
                <w:bCs/>
                <w:color w:val="000000" w:themeColor="text1"/>
                <w:sz w:val="26"/>
                <w:szCs w:val="26"/>
                <w:lang w:val="en-GB"/>
              </w:rPr>
              <w:t>30 June</w:t>
            </w:r>
            <w:r w:rsidRPr="001845F0">
              <w:rPr>
                <w:rFonts w:asciiTheme="minorBidi" w:hAnsiTheme="minorBidi" w:cstheme="minorBidi"/>
                <w:b/>
                <w:bCs/>
                <w:color w:val="000000" w:themeColor="text1"/>
                <w:sz w:val="26"/>
                <w:szCs w:val="26"/>
                <w:lang w:val="en-GB"/>
              </w:rPr>
              <w:t xml:space="preserve"> </w:t>
            </w:r>
            <w:r w:rsidRPr="002946A5">
              <w:rPr>
                <w:rFonts w:asciiTheme="minorBidi" w:hAnsiTheme="minorBidi" w:cstheme="minorBidi"/>
                <w:b/>
                <w:bCs/>
                <w:color w:val="000000" w:themeColor="text1"/>
                <w:sz w:val="26"/>
                <w:szCs w:val="26"/>
                <w:lang w:val="en-GB"/>
              </w:rPr>
              <w:t>2025</w:t>
            </w:r>
          </w:p>
        </w:tc>
        <w:tc>
          <w:tcPr>
            <w:tcW w:w="1728" w:type="dxa"/>
            <w:vAlign w:val="bottom"/>
          </w:tcPr>
          <w:p w14:paraId="4DA00747" w14:textId="77777777" w:rsidR="00F05BA7" w:rsidRPr="001845F0" w:rsidRDefault="00F05BA7">
            <w:pP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p>
        </w:tc>
        <w:tc>
          <w:tcPr>
            <w:tcW w:w="1728" w:type="dxa"/>
            <w:vAlign w:val="bottom"/>
          </w:tcPr>
          <w:p w14:paraId="0F440304" w14:textId="77777777" w:rsidR="00F05BA7" w:rsidRPr="001845F0" w:rsidRDefault="00F05BA7">
            <w:pP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p>
        </w:tc>
      </w:tr>
      <w:tr w:rsidR="00F05BA7" w:rsidRPr="001845F0" w14:paraId="3FD55100" w14:textId="77777777">
        <w:trPr>
          <w:trHeight w:val="83"/>
        </w:trPr>
        <w:tc>
          <w:tcPr>
            <w:tcW w:w="5940" w:type="dxa"/>
            <w:vAlign w:val="center"/>
            <w:hideMark/>
          </w:tcPr>
          <w:p w14:paraId="58DBE845" w14:textId="77777777" w:rsidR="00F05BA7" w:rsidRPr="001845F0" w:rsidRDefault="00F05BA7">
            <w:pPr>
              <w:ind w:left="431"/>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Opening amount </w:t>
            </w:r>
          </w:p>
        </w:tc>
        <w:tc>
          <w:tcPr>
            <w:tcW w:w="1728" w:type="dxa"/>
            <w:vAlign w:val="bottom"/>
          </w:tcPr>
          <w:p w14:paraId="076A778F" w14:textId="77777777" w:rsidR="00F05BA7" w:rsidRPr="001845F0" w:rsidRDefault="00F05BA7">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27</w:t>
            </w:r>
            <w:r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783</w:t>
            </w:r>
          </w:p>
        </w:tc>
        <w:tc>
          <w:tcPr>
            <w:tcW w:w="1728" w:type="dxa"/>
            <w:vAlign w:val="bottom"/>
          </w:tcPr>
          <w:p w14:paraId="1A797049" w14:textId="77777777" w:rsidR="00F05BA7" w:rsidRPr="001845F0" w:rsidRDefault="00F05BA7">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20</w:t>
            </w:r>
            <w:r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029</w:t>
            </w:r>
          </w:p>
        </w:tc>
      </w:tr>
      <w:tr w:rsidR="00F05BA7" w:rsidRPr="001845F0" w14:paraId="708AB3FD" w14:textId="77777777">
        <w:tc>
          <w:tcPr>
            <w:tcW w:w="5940" w:type="dxa"/>
            <w:vAlign w:val="center"/>
            <w:hideMark/>
          </w:tcPr>
          <w:p w14:paraId="7591347B" w14:textId="77777777" w:rsidR="00F05BA7" w:rsidRPr="001845F0" w:rsidRDefault="00F05BA7">
            <w:pPr>
              <w:ind w:left="431"/>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Additions </w:t>
            </w:r>
          </w:p>
        </w:tc>
        <w:tc>
          <w:tcPr>
            <w:tcW w:w="1728" w:type="dxa"/>
            <w:vAlign w:val="bottom"/>
          </w:tcPr>
          <w:p w14:paraId="5E973776" w14:textId="76B85824" w:rsidR="00F05BA7" w:rsidRPr="001845F0" w:rsidRDefault="00707C9D">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1,375</w:t>
            </w:r>
          </w:p>
        </w:tc>
        <w:tc>
          <w:tcPr>
            <w:tcW w:w="1728" w:type="dxa"/>
            <w:vAlign w:val="bottom"/>
          </w:tcPr>
          <w:p w14:paraId="6A378F8B" w14:textId="15CB3FA0" w:rsidR="00F05BA7" w:rsidRPr="001845F0" w:rsidRDefault="002749C3">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1,326</w:t>
            </w:r>
          </w:p>
        </w:tc>
      </w:tr>
      <w:tr w:rsidR="00F05BA7" w:rsidRPr="001845F0" w14:paraId="0EE384AF" w14:textId="77777777">
        <w:tc>
          <w:tcPr>
            <w:tcW w:w="5940" w:type="dxa"/>
            <w:vAlign w:val="center"/>
            <w:hideMark/>
          </w:tcPr>
          <w:p w14:paraId="1427F1B7" w14:textId="77777777" w:rsidR="00F05BA7" w:rsidRPr="001845F0" w:rsidRDefault="00F05BA7">
            <w:pPr>
              <w:ind w:left="431"/>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Repayments </w:t>
            </w:r>
          </w:p>
        </w:tc>
        <w:tc>
          <w:tcPr>
            <w:tcW w:w="1728" w:type="dxa"/>
            <w:vAlign w:val="bottom"/>
          </w:tcPr>
          <w:p w14:paraId="5B70B63F" w14:textId="3D6394CE" w:rsidR="00F05BA7" w:rsidRPr="001845F0" w:rsidRDefault="00707C9D">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(2,793)</w:t>
            </w:r>
          </w:p>
        </w:tc>
        <w:tc>
          <w:tcPr>
            <w:tcW w:w="1728" w:type="dxa"/>
            <w:vAlign w:val="bottom"/>
          </w:tcPr>
          <w:p w14:paraId="0E0C74A5" w14:textId="68E6247A" w:rsidR="00F05BA7" w:rsidRPr="001845F0" w:rsidRDefault="002749C3">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(1,154)</w:t>
            </w:r>
          </w:p>
        </w:tc>
      </w:tr>
      <w:tr w:rsidR="00F05BA7" w:rsidRPr="001845F0" w14:paraId="5BB10F53" w14:textId="77777777">
        <w:tc>
          <w:tcPr>
            <w:tcW w:w="5940" w:type="dxa"/>
            <w:vAlign w:val="center"/>
            <w:hideMark/>
          </w:tcPr>
          <w:p w14:paraId="4965DD87" w14:textId="77777777" w:rsidR="00F05BA7" w:rsidRPr="001845F0" w:rsidRDefault="00F05BA7">
            <w:pPr>
              <w:ind w:left="431"/>
              <w:rPr>
                <w:rFonts w:asciiTheme="minorBidi"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lang w:val="en-GB"/>
              </w:rPr>
              <w:t>Amortisation of financial fees</w:t>
            </w:r>
          </w:p>
        </w:tc>
        <w:tc>
          <w:tcPr>
            <w:tcW w:w="1728" w:type="dxa"/>
            <w:vAlign w:val="bottom"/>
          </w:tcPr>
          <w:p w14:paraId="63F06779" w14:textId="61B18E7B" w:rsidR="00F05BA7" w:rsidRPr="001845F0" w:rsidRDefault="00B8013C">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hint="cs"/>
                <w:color w:val="000000" w:themeColor="text1"/>
                <w:sz w:val="26"/>
                <w:szCs w:val="26"/>
                <w:cs/>
              </w:rPr>
              <w:t>97</w:t>
            </w:r>
          </w:p>
        </w:tc>
        <w:tc>
          <w:tcPr>
            <w:tcW w:w="1728" w:type="dxa"/>
            <w:vAlign w:val="bottom"/>
          </w:tcPr>
          <w:p w14:paraId="18BE6839" w14:textId="47C45D19" w:rsidR="00F05BA7" w:rsidRPr="001845F0" w:rsidRDefault="00B8013C">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hint="cs"/>
                <w:color w:val="000000" w:themeColor="text1"/>
                <w:sz w:val="26"/>
                <w:szCs w:val="26"/>
                <w:cs/>
              </w:rPr>
              <w:t>68</w:t>
            </w:r>
          </w:p>
        </w:tc>
      </w:tr>
      <w:tr w:rsidR="00F05BA7" w:rsidRPr="001845F0" w14:paraId="235DE717" w14:textId="77777777">
        <w:tc>
          <w:tcPr>
            <w:tcW w:w="5940" w:type="dxa"/>
            <w:vAlign w:val="center"/>
            <w:hideMark/>
          </w:tcPr>
          <w:p w14:paraId="32A5BAF8" w14:textId="3EC979D7" w:rsidR="00F05BA7" w:rsidRPr="001845F0" w:rsidRDefault="00F05BA7">
            <w:pPr>
              <w:ind w:left="431"/>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Unrealised</w:t>
            </w:r>
            <w:r w:rsidR="00B55559">
              <w:rPr>
                <w:rFonts w:asciiTheme="minorBidi" w:hAnsiTheme="minorBidi" w:cstheme="minorBidi"/>
                <w:color w:val="000000" w:themeColor="text1"/>
                <w:sz w:val="26"/>
                <w:szCs w:val="26"/>
              </w:rPr>
              <w:t xml:space="preserve"> (gain)</w:t>
            </w:r>
            <w:r w:rsidRPr="001845F0">
              <w:rPr>
                <w:rFonts w:asciiTheme="minorBidi" w:hAnsiTheme="minorBidi" w:cstheme="minorBidi"/>
                <w:color w:val="000000" w:themeColor="text1"/>
                <w:sz w:val="26"/>
                <w:szCs w:val="26"/>
              </w:rPr>
              <w:t xml:space="preserve"> loss on exchange rate</w:t>
            </w:r>
          </w:p>
        </w:tc>
        <w:tc>
          <w:tcPr>
            <w:tcW w:w="1728" w:type="dxa"/>
            <w:vAlign w:val="bottom"/>
          </w:tcPr>
          <w:p w14:paraId="1B029171" w14:textId="1600D638" w:rsidR="00F05BA7" w:rsidRPr="001845F0" w:rsidRDefault="00AC5E3B">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826</w:t>
            </w:r>
          </w:p>
        </w:tc>
        <w:tc>
          <w:tcPr>
            <w:tcW w:w="1728" w:type="dxa"/>
            <w:vAlign w:val="bottom"/>
          </w:tcPr>
          <w:p w14:paraId="4C924B41" w14:textId="376DEDC5" w:rsidR="00F05BA7" w:rsidRPr="001845F0" w:rsidRDefault="00AC5E3B">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8</w:t>
            </w:r>
            <w:r w:rsidR="0066564B">
              <w:rPr>
                <w:rFonts w:asciiTheme="minorBidi" w:hAnsiTheme="minorBidi" w:cstheme="minorBidi"/>
                <w:color w:val="000000" w:themeColor="text1"/>
                <w:sz w:val="26"/>
                <w:szCs w:val="26"/>
              </w:rPr>
              <w:t>26</w:t>
            </w:r>
          </w:p>
        </w:tc>
      </w:tr>
      <w:tr w:rsidR="00F05BA7" w:rsidRPr="001845F0" w14:paraId="6933D351" w14:textId="77777777">
        <w:tc>
          <w:tcPr>
            <w:tcW w:w="5940" w:type="dxa"/>
            <w:vAlign w:val="center"/>
            <w:hideMark/>
          </w:tcPr>
          <w:p w14:paraId="6477151A" w14:textId="77777777" w:rsidR="00F05BA7" w:rsidRPr="001845F0" w:rsidRDefault="00F05BA7">
            <w:pPr>
              <w:ind w:left="431"/>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Translation adjustments</w:t>
            </w:r>
          </w:p>
        </w:tc>
        <w:tc>
          <w:tcPr>
            <w:tcW w:w="1728" w:type="dxa"/>
            <w:vAlign w:val="bottom"/>
          </w:tcPr>
          <w:p w14:paraId="477165AE" w14:textId="5924D9AC" w:rsidR="00F05BA7" w:rsidRPr="001845F0" w:rsidRDefault="00707C9D">
            <w:pPr>
              <w:pBdr>
                <w:bottom w:val="single" w:sz="4" w:space="1" w:color="auto"/>
              </w:pBd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cs/>
                <w:lang w:val="en-GB"/>
              </w:rPr>
            </w:pPr>
            <w:r>
              <w:rPr>
                <w:rFonts w:asciiTheme="minorBidi" w:hAnsiTheme="minorBidi" w:cstheme="minorBidi"/>
                <w:color w:val="000000" w:themeColor="text1"/>
                <w:sz w:val="26"/>
                <w:szCs w:val="26"/>
                <w:lang w:val="en-GB"/>
              </w:rPr>
              <w:t>146</w:t>
            </w:r>
          </w:p>
        </w:tc>
        <w:tc>
          <w:tcPr>
            <w:tcW w:w="1728" w:type="dxa"/>
            <w:vAlign w:val="bottom"/>
          </w:tcPr>
          <w:p w14:paraId="645698E1" w14:textId="1751CD28" w:rsidR="00F05BA7" w:rsidRPr="001845F0" w:rsidRDefault="002749C3">
            <w:pPr>
              <w:pBdr>
                <w:bottom w:val="single" w:sz="4" w:space="1" w:color="auto"/>
              </w:pBd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F05BA7" w:rsidRPr="001845F0" w14:paraId="13E3CAA6" w14:textId="77777777">
        <w:tc>
          <w:tcPr>
            <w:tcW w:w="5940" w:type="dxa"/>
            <w:vAlign w:val="bottom"/>
          </w:tcPr>
          <w:p w14:paraId="043EB3A1" w14:textId="77777777" w:rsidR="00F05BA7" w:rsidRPr="001845F0" w:rsidRDefault="00F05BA7">
            <w:pPr>
              <w:ind w:left="431"/>
              <w:rPr>
                <w:rFonts w:asciiTheme="minorBidi" w:hAnsiTheme="minorBidi" w:cstheme="minorBidi"/>
                <w:color w:val="000000" w:themeColor="text1"/>
                <w:sz w:val="12"/>
                <w:szCs w:val="12"/>
              </w:rPr>
            </w:pPr>
          </w:p>
        </w:tc>
        <w:tc>
          <w:tcPr>
            <w:tcW w:w="1728" w:type="dxa"/>
            <w:vAlign w:val="bottom"/>
          </w:tcPr>
          <w:p w14:paraId="747DDBDC" w14:textId="77777777" w:rsidR="00F05BA7" w:rsidRPr="001845F0" w:rsidRDefault="00F05BA7">
            <w:pPr>
              <w:tabs>
                <w:tab w:val="left" w:pos="1202"/>
                <w:tab w:val="center" w:pos="3402"/>
                <w:tab w:val="center" w:pos="4536"/>
                <w:tab w:val="center" w:pos="5670"/>
                <w:tab w:val="center" w:pos="6804"/>
                <w:tab w:val="right" w:pos="7655"/>
              </w:tabs>
              <w:ind w:right="-72"/>
              <w:rPr>
                <w:rFonts w:asciiTheme="minorBidi" w:hAnsiTheme="minorBidi" w:cstheme="minorBidi"/>
                <w:color w:val="000000" w:themeColor="text1"/>
                <w:sz w:val="12"/>
                <w:szCs w:val="12"/>
              </w:rPr>
            </w:pPr>
          </w:p>
        </w:tc>
        <w:tc>
          <w:tcPr>
            <w:tcW w:w="1728" w:type="dxa"/>
            <w:vAlign w:val="bottom"/>
          </w:tcPr>
          <w:p w14:paraId="1B6885DA" w14:textId="77777777" w:rsidR="00F05BA7" w:rsidRPr="001845F0" w:rsidRDefault="00F05BA7">
            <w:pPr>
              <w:tabs>
                <w:tab w:val="left" w:pos="1202"/>
                <w:tab w:val="center" w:pos="3402"/>
                <w:tab w:val="center" w:pos="4536"/>
                <w:tab w:val="center" w:pos="5670"/>
                <w:tab w:val="center" w:pos="6804"/>
                <w:tab w:val="right" w:pos="7655"/>
              </w:tabs>
              <w:ind w:right="-72"/>
              <w:rPr>
                <w:rFonts w:asciiTheme="minorBidi" w:hAnsiTheme="minorBidi" w:cstheme="minorBidi"/>
                <w:color w:val="000000" w:themeColor="text1"/>
                <w:sz w:val="12"/>
                <w:szCs w:val="12"/>
              </w:rPr>
            </w:pPr>
          </w:p>
        </w:tc>
      </w:tr>
      <w:tr w:rsidR="00F05BA7" w:rsidRPr="001845F0" w14:paraId="3693CAF6" w14:textId="77777777">
        <w:tc>
          <w:tcPr>
            <w:tcW w:w="5940" w:type="dxa"/>
            <w:vAlign w:val="center"/>
            <w:hideMark/>
          </w:tcPr>
          <w:p w14:paraId="24E1FC9A" w14:textId="77777777" w:rsidR="00F05BA7" w:rsidRPr="001845F0" w:rsidRDefault="00F05BA7">
            <w:pPr>
              <w:pStyle w:val="a"/>
              <w:ind w:left="431" w:right="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Closing amount </w:t>
            </w:r>
          </w:p>
        </w:tc>
        <w:tc>
          <w:tcPr>
            <w:tcW w:w="1728" w:type="dxa"/>
            <w:vAlign w:val="bottom"/>
          </w:tcPr>
          <w:p w14:paraId="0CA45F90" w14:textId="1A698ACA" w:rsidR="00F05BA7" w:rsidRPr="00E2783D" w:rsidRDefault="00B8013C">
            <w:pPr>
              <w:pBdr>
                <w:bottom w:val="double" w:sz="4" w:space="1" w:color="auto"/>
              </w:pBd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highlight w:val="yellow"/>
              </w:rPr>
            </w:pPr>
            <w:r w:rsidRPr="00B8013C">
              <w:rPr>
                <w:rFonts w:asciiTheme="minorBidi" w:hAnsiTheme="minorBidi" w:cstheme="minorBidi"/>
                <w:color w:val="000000" w:themeColor="text1"/>
                <w:sz w:val="26"/>
                <w:szCs w:val="26"/>
              </w:rPr>
              <w:t>27,434</w:t>
            </w:r>
          </w:p>
        </w:tc>
        <w:tc>
          <w:tcPr>
            <w:tcW w:w="1728" w:type="dxa"/>
            <w:vAlign w:val="bottom"/>
          </w:tcPr>
          <w:p w14:paraId="18F2D2F5" w14:textId="096A1104" w:rsidR="00F05BA7" w:rsidRPr="00E2783D" w:rsidRDefault="00B8013C">
            <w:pPr>
              <w:pBdr>
                <w:bottom w:val="double" w:sz="4" w:space="1" w:color="auto"/>
              </w:pBd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highlight w:val="yellow"/>
                <w:cs/>
              </w:rPr>
            </w:pPr>
            <w:r w:rsidRPr="00B8013C">
              <w:rPr>
                <w:rFonts w:asciiTheme="minorBidi" w:hAnsiTheme="minorBidi" w:cstheme="minorBidi"/>
                <w:color w:val="000000" w:themeColor="text1"/>
                <w:sz w:val="26"/>
                <w:szCs w:val="26"/>
              </w:rPr>
              <w:t>21,095</w:t>
            </w:r>
          </w:p>
        </w:tc>
      </w:tr>
    </w:tbl>
    <w:p w14:paraId="2561EEA5" w14:textId="77777777" w:rsidR="006D278C" w:rsidRPr="001845F0" w:rsidRDefault="006D278C">
      <w:pPr>
        <w:jc w:val="left"/>
        <w:rPr>
          <w:rFonts w:asciiTheme="minorBidi" w:hAnsiTheme="minorBidi" w:cstheme="minorBidi"/>
          <w:color w:val="000000" w:themeColor="text1"/>
          <w:sz w:val="16"/>
          <w:szCs w:val="16"/>
          <w:lang w:eastAsia="x-none"/>
        </w:rPr>
      </w:pPr>
      <w:r w:rsidRPr="001845F0">
        <w:rPr>
          <w:rFonts w:asciiTheme="minorBidi" w:hAnsiTheme="minorBidi" w:cstheme="minorBidi"/>
          <w:color w:val="000000" w:themeColor="text1"/>
          <w:sz w:val="16"/>
          <w:szCs w:val="16"/>
          <w:lang w:eastAsia="x-none"/>
        </w:rPr>
        <w:br w:type="page"/>
      </w:r>
    </w:p>
    <w:p w14:paraId="64A0DF59" w14:textId="67521027" w:rsidR="006D278C" w:rsidRPr="001845F0" w:rsidRDefault="002946A5" w:rsidP="006D278C">
      <w:pPr>
        <w:pStyle w:val="Heading8"/>
        <w:spacing w:before="0" w:after="0"/>
        <w:ind w:left="540" w:hanging="540"/>
        <w:rPr>
          <w:rFonts w:asciiTheme="minorBidi" w:hAnsiTheme="minorBidi" w:cstheme="minorBidi"/>
          <w:b/>
          <w:bCs/>
          <w:i w:val="0"/>
          <w:iCs w:val="0"/>
          <w:color w:val="000000" w:themeColor="text1"/>
          <w:sz w:val="26"/>
          <w:szCs w:val="26"/>
        </w:rPr>
      </w:pPr>
      <w:r w:rsidRPr="002946A5">
        <w:rPr>
          <w:rFonts w:asciiTheme="minorBidi" w:hAnsiTheme="minorBidi" w:cstheme="minorBidi"/>
          <w:b/>
          <w:bCs/>
          <w:i w:val="0"/>
          <w:iCs w:val="0"/>
          <w:color w:val="000000" w:themeColor="text1"/>
          <w:sz w:val="26"/>
          <w:szCs w:val="26"/>
          <w:lang w:val="en-GB"/>
        </w:rPr>
        <w:lastRenderedPageBreak/>
        <w:t>14</w:t>
      </w:r>
      <w:r w:rsidR="006D278C" w:rsidRPr="001845F0">
        <w:rPr>
          <w:rFonts w:asciiTheme="minorBidi" w:hAnsiTheme="minorBidi" w:cstheme="minorBidi"/>
          <w:sz w:val="26"/>
          <w:szCs w:val="26"/>
        </w:rPr>
        <w:tab/>
      </w:r>
      <w:r w:rsidR="006D278C" w:rsidRPr="001845F0">
        <w:rPr>
          <w:rFonts w:asciiTheme="minorBidi" w:hAnsiTheme="minorBidi" w:cstheme="minorBidi"/>
          <w:b/>
          <w:bCs/>
          <w:i w:val="0"/>
          <w:iCs w:val="0"/>
          <w:color w:val="000000" w:themeColor="text1"/>
          <w:sz w:val="26"/>
          <w:szCs w:val="26"/>
          <w:lang w:val="en-GB"/>
        </w:rPr>
        <w:t xml:space="preserve">Borrowings </w:t>
      </w:r>
      <w:r w:rsidR="006D278C" w:rsidRPr="001845F0">
        <w:rPr>
          <w:rFonts w:asciiTheme="minorBidi" w:hAnsiTheme="minorBidi" w:cstheme="minorBidi"/>
          <w:i w:val="0"/>
          <w:iCs w:val="0"/>
          <w:color w:val="000000" w:themeColor="text1"/>
          <w:sz w:val="26"/>
          <w:szCs w:val="26"/>
          <w:lang w:val="en-GB"/>
        </w:rPr>
        <w:t>(Cont’d)</w:t>
      </w:r>
    </w:p>
    <w:p w14:paraId="77384CE4" w14:textId="77777777" w:rsidR="00CD7151" w:rsidRPr="001845F0" w:rsidRDefault="00CD7151" w:rsidP="00D9626C">
      <w:pPr>
        <w:ind w:left="540"/>
        <w:rPr>
          <w:rFonts w:asciiTheme="minorBidi" w:eastAsia="Times New Roman" w:hAnsiTheme="minorBidi" w:cstheme="minorBidi"/>
          <w:color w:val="000000" w:themeColor="text1"/>
          <w:sz w:val="26"/>
          <w:szCs w:val="26"/>
        </w:rPr>
      </w:pPr>
    </w:p>
    <w:p w14:paraId="111D7358" w14:textId="0C642887" w:rsidR="008B1B17" w:rsidRPr="001845F0" w:rsidRDefault="008B1B17" w:rsidP="00D9626C">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The movements in debentures can be analysed as below:</w:t>
      </w:r>
    </w:p>
    <w:p w14:paraId="79737F22" w14:textId="77777777" w:rsidR="007C366D" w:rsidRPr="001845F0" w:rsidRDefault="007C366D" w:rsidP="00D9626C">
      <w:pPr>
        <w:ind w:left="540"/>
        <w:rPr>
          <w:rFonts w:asciiTheme="minorBidi" w:hAnsiTheme="minorBidi" w:cstheme="minorBidi"/>
          <w:color w:val="000000" w:themeColor="text1"/>
          <w:sz w:val="26"/>
          <w:szCs w:val="26"/>
        </w:rPr>
      </w:pPr>
    </w:p>
    <w:tbl>
      <w:tblPr>
        <w:tblW w:w="9396" w:type="dxa"/>
        <w:tblLayout w:type="fixed"/>
        <w:tblLook w:val="0000" w:firstRow="0" w:lastRow="0" w:firstColumn="0" w:lastColumn="0" w:noHBand="0" w:noVBand="0"/>
      </w:tblPr>
      <w:tblGrid>
        <w:gridCol w:w="5940"/>
        <w:gridCol w:w="1728"/>
        <w:gridCol w:w="1728"/>
      </w:tblGrid>
      <w:tr w:rsidR="00214F9F" w:rsidRPr="001845F0" w14:paraId="73F3B4C3" w14:textId="77777777" w:rsidTr="00BA36E9">
        <w:tc>
          <w:tcPr>
            <w:tcW w:w="5940" w:type="dxa"/>
            <w:vAlign w:val="bottom"/>
          </w:tcPr>
          <w:p w14:paraId="491AA81C" w14:textId="77777777" w:rsidR="008B1B17" w:rsidRPr="001845F0" w:rsidRDefault="008B1B17" w:rsidP="00D9626C">
            <w:pPr>
              <w:ind w:left="435"/>
              <w:rPr>
                <w:rFonts w:asciiTheme="minorBidi" w:eastAsia="Times New Roman" w:hAnsiTheme="minorBidi" w:cstheme="minorBidi"/>
                <w:color w:val="000000" w:themeColor="text1"/>
                <w:sz w:val="26"/>
                <w:szCs w:val="26"/>
              </w:rPr>
            </w:pPr>
          </w:p>
        </w:tc>
        <w:tc>
          <w:tcPr>
            <w:tcW w:w="1728" w:type="dxa"/>
            <w:vAlign w:val="bottom"/>
          </w:tcPr>
          <w:p w14:paraId="1EB00481" w14:textId="77777777" w:rsidR="008B1B17" w:rsidRPr="001845F0" w:rsidRDefault="008B1B17" w:rsidP="00D9626C">
            <w:pPr>
              <w:ind w:right="-72"/>
              <w:jc w:val="right"/>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 xml:space="preserve">Consolidated </w:t>
            </w:r>
          </w:p>
          <w:p w14:paraId="61A98388" w14:textId="77777777" w:rsidR="008B1B17" w:rsidRPr="001845F0" w:rsidRDefault="008B1B17" w:rsidP="00D9626C">
            <w:pPr>
              <w:ind w:right="-72"/>
              <w:jc w:val="right"/>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28" w:type="dxa"/>
            <w:vAlign w:val="bottom"/>
          </w:tcPr>
          <w:p w14:paraId="3F27DADD" w14:textId="77777777" w:rsidR="008B1B17" w:rsidRPr="001845F0" w:rsidRDefault="008B1B17" w:rsidP="00D9626C">
            <w:pPr>
              <w:ind w:right="-72"/>
              <w:jc w:val="right"/>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 xml:space="preserve">Separate </w:t>
            </w:r>
          </w:p>
          <w:p w14:paraId="77041DAF" w14:textId="77777777" w:rsidR="008B1B17" w:rsidRPr="001845F0" w:rsidRDefault="008B1B17" w:rsidP="00D9626C">
            <w:pPr>
              <w:ind w:right="-72"/>
              <w:jc w:val="right"/>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58DD7C33" w14:textId="77777777" w:rsidTr="00BA36E9">
        <w:tc>
          <w:tcPr>
            <w:tcW w:w="5940" w:type="dxa"/>
            <w:vAlign w:val="bottom"/>
          </w:tcPr>
          <w:p w14:paraId="676A9626" w14:textId="77777777" w:rsidR="008B1B17" w:rsidRPr="001845F0" w:rsidRDefault="008B1B17" w:rsidP="00D9626C">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b/>
                <w:bCs/>
                <w:color w:val="000000" w:themeColor="text1"/>
                <w:sz w:val="26"/>
                <w:szCs w:val="26"/>
              </w:rPr>
            </w:pPr>
          </w:p>
        </w:tc>
        <w:tc>
          <w:tcPr>
            <w:tcW w:w="1728" w:type="dxa"/>
          </w:tcPr>
          <w:p w14:paraId="7F0F0CA3" w14:textId="6487400B" w:rsidR="008B1B17" w:rsidRPr="001845F0" w:rsidRDefault="008B1B17" w:rsidP="00D9626C">
            <w:pPr>
              <w:pBdr>
                <w:bottom w:val="single" w:sz="4" w:space="0" w:color="auto"/>
              </w:pBdr>
              <w:ind w:right="-72"/>
              <w:jc w:val="right"/>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Baht</w:t>
            </w:r>
            <w:r w:rsidR="0051341F" w:rsidRPr="001845F0">
              <w:rPr>
                <w:rFonts w:asciiTheme="minorBidi" w:eastAsia="Times New Roman" w:hAnsiTheme="minorBidi" w:cstheme="minorBidi"/>
                <w:b/>
                <w:bCs/>
                <w:color w:val="000000" w:themeColor="text1"/>
                <w:sz w:val="26"/>
                <w:szCs w:val="26"/>
              </w:rPr>
              <w:t xml:space="preserve"> Million</w:t>
            </w:r>
          </w:p>
        </w:tc>
        <w:tc>
          <w:tcPr>
            <w:tcW w:w="1728" w:type="dxa"/>
            <w:vAlign w:val="bottom"/>
          </w:tcPr>
          <w:p w14:paraId="7F64CB70" w14:textId="5BE998AA" w:rsidR="008B1B17" w:rsidRPr="001845F0" w:rsidRDefault="0051341F" w:rsidP="00D9626C">
            <w:pPr>
              <w:pBdr>
                <w:bottom w:val="single" w:sz="4" w:space="0" w:color="auto"/>
              </w:pBdr>
              <w:ind w:right="-72"/>
              <w:jc w:val="right"/>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Baht Million</w:t>
            </w:r>
          </w:p>
        </w:tc>
      </w:tr>
      <w:tr w:rsidR="00214F9F" w:rsidRPr="001845F0" w14:paraId="08C2FF06" w14:textId="77777777" w:rsidTr="00BA36E9">
        <w:tc>
          <w:tcPr>
            <w:tcW w:w="5940" w:type="dxa"/>
            <w:vAlign w:val="bottom"/>
          </w:tcPr>
          <w:p w14:paraId="7B86450B" w14:textId="18D19488" w:rsidR="008B1B17" w:rsidRPr="001845F0" w:rsidRDefault="008B1B17" w:rsidP="00D9626C">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r w:rsidRPr="001845F0">
              <w:rPr>
                <w:rFonts w:asciiTheme="minorBidi" w:hAnsiTheme="minorBidi" w:cstheme="minorBidi"/>
                <w:b/>
                <w:bCs/>
                <w:color w:val="000000" w:themeColor="text1"/>
                <w:sz w:val="26"/>
                <w:szCs w:val="26"/>
              </w:rPr>
              <w:t xml:space="preserve">For the </w:t>
            </w:r>
            <w:r w:rsidR="003C40C7">
              <w:rPr>
                <w:rFonts w:asciiTheme="minorBidi" w:hAnsiTheme="minorBidi" w:cstheme="minorBidi"/>
                <w:b/>
                <w:bCs/>
                <w:color w:val="000000" w:themeColor="text1"/>
                <w:sz w:val="26"/>
                <w:szCs w:val="26"/>
                <w:lang w:val="en-GB"/>
              </w:rPr>
              <w:t>six</w:t>
            </w:r>
            <w:r w:rsidR="003D44C8" w:rsidRPr="001845F0">
              <w:rPr>
                <w:rFonts w:asciiTheme="minorBidi" w:hAnsiTheme="minorBidi" w:cstheme="minorBidi"/>
                <w:b/>
                <w:bCs/>
                <w:color w:val="000000" w:themeColor="text1"/>
                <w:sz w:val="26"/>
                <w:szCs w:val="26"/>
                <w:lang w:val="en-GB"/>
              </w:rPr>
              <w:t>-month</w:t>
            </w:r>
            <w:r w:rsidR="001718BC" w:rsidRPr="001845F0">
              <w:rPr>
                <w:rFonts w:asciiTheme="minorBidi" w:hAnsiTheme="minorBidi" w:cstheme="minorBidi"/>
                <w:b/>
                <w:bCs/>
                <w:color w:val="000000" w:themeColor="text1"/>
                <w:sz w:val="26"/>
                <w:szCs w:val="26"/>
                <w:lang w:val="en-GB"/>
              </w:rPr>
              <w:t xml:space="preserve"> period ended </w:t>
            </w:r>
            <w:r w:rsidR="002946A5" w:rsidRPr="002946A5">
              <w:rPr>
                <w:rFonts w:asciiTheme="minorBidi" w:hAnsiTheme="minorBidi" w:cstheme="minorBidi"/>
                <w:b/>
                <w:bCs/>
                <w:color w:val="000000" w:themeColor="text1"/>
                <w:sz w:val="26"/>
                <w:szCs w:val="26"/>
                <w:lang w:val="en-GB"/>
              </w:rPr>
              <w:t>30 June</w:t>
            </w:r>
            <w:r w:rsidR="001718BC" w:rsidRPr="001845F0">
              <w:rPr>
                <w:rFonts w:asciiTheme="minorBidi" w:hAnsiTheme="minorBidi" w:cstheme="minorBidi"/>
                <w:b/>
                <w:bCs/>
                <w:color w:val="000000" w:themeColor="text1"/>
                <w:sz w:val="26"/>
                <w:szCs w:val="26"/>
                <w:lang w:val="en-GB"/>
              </w:rPr>
              <w:t xml:space="preserve"> </w:t>
            </w:r>
            <w:r w:rsidR="002946A5" w:rsidRPr="002946A5">
              <w:rPr>
                <w:rFonts w:asciiTheme="minorBidi" w:hAnsiTheme="minorBidi" w:cstheme="minorBidi"/>
                <w:b/>
                <w:bCs/>
                <w:color w:val="000000" w:themeColor="text1"/>
                <w:sz w:val="26"/>
                <w:szCs w:val="26"/>
                <w:lang w:val="en-GB"/>
              </w:rPr>
              <w:t>2025</w:t>
            </w:r>
          </w:p>
        </w:tc>
        <w:tc>
          <w:tcPr>
            <w:tcW w:w="1728" w:type="dxa"/>
          </w:tcPr>
          <w:p w14:paraId="6913B852" w14:textId="77777777" w:rsidR="008B1B17" w:rsidRPr="001845F0" w:rsidRDefault="008B1B17" w:rsidP="00D9626C">
            <w:pPr>
              <w:ind w:right="-72"/>
              <w:jc w:val="right"/>
              <w:rPr>
                <w:rFonts w:asciiTheme="minorBidi" w:eastAsia="Times New Roman" w:hAnsiTheme="minorBidi" w:cstheme="minorBidi"/>
                <w:color w:val="000000" w:themeColor="text1"/>
                <w:sz w:val="26"/>
                <w:szCs w:val="26"/>
              </w:rPr>
            </w:pPr>
          </w:p>
        </w:tc>
        <w:tc>
          <w:tcPr>
            <w:tcW w:w="1728" w:type="dxa"/>
            <w:vAlign w:val="bottom"/>
          </w:tcPr>
          <w:p w14:paraId="34930F69" w14:textId="77777777" w:rsidR="008B1B17" w:rsidRPr="001845F0" w:rsidRDefault="008B1B17" w:rsidP="00D9626C">
            <w:pPr>
              <w:ind w:right="-72"/>
              <w:jc w:val="right"/>
              <w:rPr>
                <w:rFonts w:asciiTheme="minorBidi" w:eastAsia="Times New Roman" w:hAnsiTheme="minorBidi" w:cstheme="minorBidi"/>
                <w:color w:val="000000" w:themeColor="text1"/>
                <w:sz w:val="26"/>
                <w:szCs w:val="26"/>
              </w:rPr>
            </w:pPr>
          </w:p>
        </w:tc>
      </w:tr>
      <w:tr w:rsidR="00214F9F" w:rsidRPr="001845F0" w14:paraId="0C1C245C" w14:textId="77777777">
        <w:tc>
          <w:tcPr>
            <w:tcW w:w="5940" w:type="dxa"/>
            <w:vAlign w:val="bottom"/>
          </w:tcPr>
          <w:p w14:paraId="3BBE2E6B" w14:textId="77777777"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Opening amount</w:t>
            </w:r>
          </w:p>
        </w:tc>
        <w:tc>
          <w:tcPr>
            <w:tcW w:w="1728" w:type="dxa"/>
            <w:vAlign w:val="bottom"/>
          </w:tcPr>
          <w:p w14:paraId="0A07A347" w14:textId="1B2CFF31" w:rsidR="00951D92" w:rsidRPr="001845F0" w:rsidRDefault="002946A5" w:rsidP="00951D92">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cs/>
              </w:rPr>
            </w:pPr>
            <w:r w:rsidRPr="002946A5">
              <w:rPr>
                <w:rFonts w:asciiTheme="minorBidi" w:eastAsia="MS Mincho" w:hAnsiTheme="minorBidi" w:cstheme="minorBidi"/>
                <w:color w:val="000000" w:themeColor="text1"/>
                <w:sz w:val="26"/>
                <w:szCs w:val="26"/>
                <w:lang w:val="en-GB"/>
              </w:rPr>
              <w:t>64</w:t>
            </w:r>
            <w:r w:rsidR="00B66702"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728</w:t>
            </w:r>
          </w:p>
        </w:tc>
        <w:tc>
          <w:tcPr>
            <w:tcW w:w="1728" w:type="dxa"/>
            <w:vAlign w:val="bottom"/>
          </w:tcPr>
          <w:p w14:paraId="620F9D8D" w14:textId="62587C02" w:rsidR="00951D92" w:rsidRPr="001845F0" w:rsidRDefault="002946A5" w:rsidP="00951D92">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51</w:t>
            </w:r>
            <w:r w:rsidR="00B66702"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426</w:t>
            </w:r>
          </w:p>
        </w:tc>
      </w:tr>
      <w:tr w:rsidR="001B725D" w:rsidRPr="001845F0" w14:paraId="61CAF2BB" w14:textId="77777777">
        <w:tc>
          <w:tcPr>
            <w:tcW w:w="5940" w:type="dxa"/>
            <w:vAlign w:val="bottom"/>
          </w:tcPr>
          <w:p w14:paraId="5DFA239D" w14:textId="1C64CADF" w:rsidR="001B725D" w:rsidRPr="001845F0" w:rsidRDefault="001B725D"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Additions</w:t>
            </w:r>
          </w:p>
        </w:tc>
        <w:tc>
          <w:tcPr>
            <w:tcW w:w="1728" w:type="dxa"/>
            <w:vAlign w:val="bottom"/>
          </w:tcPr>
          <w:p w14:paraId="60351733" w14:textId="4E459B4E" w:rsidR="001B725D" w:rsidRPr="002946A5" w:rsidRDefault="0095531F" w:rsidP="00951D92">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lang w:val="en-GB"/>
              </w:rPr>
            </w:pPr>
            <w:r>
              <w:rPr>
                <w:rFonts w:asciiTheme="minorBidi" w:eastAsia="MS Mincho" w:hAnsiTheme="minorBidi" w:cstheme="minorBidi"/>
                <w:color w:val="000000" w:themeColor="text1"/>
                <w:sz w:val="26"/>
                <w:szCs w:val="26"/>
                <w:lang w:val="en-GB"/>
              </w:rPr>
              <w:t>7,799</w:t>
            </w:r>
          </w:p>
        </w:tc>
        <w:tc>
          <w:tcPr>
            <w:tcW w:w="1728" w:type="dxa"/>
            <w:vAlign w:val="bottom"/>
          </w:tcPr>
          <w:p w14:paraId="6FC7DF35" w14:textId="3D2EE3D4" w:rsidR="001B725D" w:rsidRPr="002946A5" w:rsidRDefault="0029333D" w:rsidP="00951D92">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lang w:val="en-GB"/>
              </w:rPr>
            </w:pPr>
            <w:r>
              <w:rPr>
                <w:rFonts w:asciiTheme="minorBidi" w:eastAsia="MS Mincho" w:hAnsiTheme="minorBidi" w:cstheme="minorBidi"/>
                <w:color w:val="000000" w:themeColor="text1"/>
                <w:sz w:val="26"/>
                <w:szCs w:val="26"/>
                <w:lang w:val="en-GB"/>
              </w:rPr>
              <w:t>7,799</w:t>
            </w:r>
          </w:p>
        </w:tc>
      </w:tr>
      <w:tr w:rsidR="001B725D" w:rsidRPr="001845F0" w14:paraId="6F4FA2B2" w14:textId="77777777">
        <w:tc>
          <w:tcPr>
            <w:tcW w:w="5940" w:type="dxa"/>
            <w:vAlign w:val="bottom"/>
          </w:tcPr>
          <w:p w14:paraId="0F9DA7C2" w14:textId="0206EC8E" w:rsidR="001B725D" w:rsidRDefault="001B725D"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Repayments</w:t>
            </w:r>
          </w:p>
        </w:tc>
        <w:tc>
          <w:tcPr>
            <w:tcW w:w="1728" w:type="dxa"/>
            <w:vAlign w:val="bottom"/>
          </w:tcPr>
          <w:p w14:paraId="2E398975" w14:textId="3DE688FF" w:rsidR="001B725D" w:rsidRPr="002946A5" w:rsidRDefault="0095531F" w:rsidP="00951D92">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lang w:val="en-GB"/>
              </w:rPr>
            </w:pPr>
            <w:r>
              <w:rPr>
                <w:rFonts w:asciiTheme="minorBidi" w:eastAsia="MS Mincho" w:hAnsiTheme="minorBidi" w:cstheme="minorBidi"/>
                <w:color w:val="000000" w:themeColor="text1"/>
                <w:sz w:val="26"/>
                <w:szCs w:val="26"/>
                <w:lang w:val="en-GB"/>
              </w:rPr>
              <w:t>(6,769)</w:t>
            </w:r>
          </w:p>
        </w:tc>
        <w:tc>
          <w:tcPr>
            <w:tcW w:w="1728" w:type="dxa"/>
            <w:vAlign w:val="bottom"/>
          </w:tcPr>
          <w:p w14:paraId="705B0805" w14:textId="27ECFDCB" w:rsidR="001B725D" w:rsidRPr="002946A5" w:rsidRDefault="0029333D" w:rsidP="00951D92">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lang w:val="en-GB"/>
              </w:rPr>
            </w:pPr>
            <w:r>
              <w:rPr>
                <w:rFonts w:asciiTheme="minorBidi" w:eastAsia="MS Mincho" w:hAnsiTheme="minorBidi" w:cstheme="minorBidi"/>
                <w:color w:val="000000" w:themeColor="text1"/>
                <w:sz w:val="26"/>
                <w:szCs w:val="26"/>
                <w:lang w:val="en-GB"/>
              </w:rPr>
              <w:t>(6,769)</w:t>
            </w:r>
          </w:p>
        </w:tc>
      </w:tr>
      <w:tr w:rsidR="00214F9F" w:rsidRPr="001845F0" w14:paraId="7BA0A7CB" w14:textId="77777777" w:rsidTr="00BA36E9">
        <w:tc>
          <w:tcPr>
            <w:tcW w:w="5940" w:type="dxa"/>
            <w:vAlign w:val="bottom"/>
          </w:tcPr>
          <w:p w14:paraId="2EAB93BF" w14:textId="43F4FFBD"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lang w:val="en-GB"/>
              </w:rPr>
            </w:pPr>
            <w:r w:rsidRPr="001845F0">
              <w:rPr>
                <w:rFonts w:asciiTheme="minorBidi" w:eastAsia="Times New Roman" w:hAnsiTheme="minorBidi" w:cstheme="minorBidi"/>
                <w:color w:val="000000" w:themeColor="text1"/>
                <w:sz w:val="26"/>
                <w:szCs w:val="26"/>
                <w:lang w:val="en-GB"/>
              </w:rPr>
              <w:t>Amortisation of financial fees</w:t>
            </w:r>
          </w:p>
        </w:tc>
        <w:tc>
          <w:tcPr>
            <w:tcW w:w="1728" w:type="dxa"/>
          </w:tcPr>
          <w:p w14:paraId="074FD451" w14:textId="5435A059" w:rsidR="00951D92" w:rsidRPr="001845F0" w:rsidRDefault="0095531F" w:rsidP="00951D92">
            <w:pPr>
              <w:ind w:right="-72"/>
              <w:jc w:val="right"/>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62</w:t>
            </w:r>
          </w:p>
        </w:tc>
        <w:tc>
          <w:tcPr>
            <w:tcW w:w="1728" w:type="dxa"/>
            <w:vAlign w:val="bottom"/>
          </w:tcPr>
          <w:p w14:paraId="1C90D74F" w14:textId="4419117F" w:rsidR="00951D92" w:rsidRPr="001845F0" w:rsidRDefault="00F42251" w:rsidP="00951D92">
            <w:pPr>
              <w:ind w:right="-72"/>
              <w:jc w:val="right"/>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36</w:t>
            </w:r>
          </w:p>
        </w:tc>
      </w:tr>
      <w:tr w:rsidR="00214F9F" w:rsidRPr="001845F0" w14:paraId="7B541F3D" w14:textId="77777777" w:rsidTr="00BA36E9">
        <w:tc>
          <w:tcPr>
            <w:tcW w:w="5940" w:type="dxa"/>
            <w:vAlign w:val="bottom"/>
          </w:tcPr>
          <w:p w14:paraId="5D521C7E" w14:textId="16AA5D8F"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Unrealised</w:t>
            </w:r>
            <w:r w:rsidR="000415AF">
              <w:rPr>
                <w:rFonts w:asciiTheme="minorBidi" w:eastAsia="Times New Roman" w:hAnsiTheme="minorBidi" w:cstheme="minorBidi" w:hint="cs"/>
                <w:color w:val="000000" w:themeColor="text1"/>
                <w:sz w:val="26"/>
                <w:szCs w:val="26"/>
                <w:cs/>
              </w:rPr>
              <w:t xml:space="preserve"> </w:t>
            </w:r>
            <w:r w:rsidR="000415AF">
              <w:rPr>
                <w:rFonts w:asciiTheme="minorBidi" w:eastAsia="Times New Roman" w:hAnsiTheme="minorBidi" w:cstheme="minorBidi"/>
                <w:color w:val="000000" w:themeColor="text1"/>
                <w:sz w:val="26"/>
                <w:szCs w:val="26"/>
                <w:lang w:val="en-GB"/>
              </w:rPr>
              <w:t>(gain)</w:t>
            </w:r>
            <w:r w:rsidR="00516034">
              <w:rPr>
                <w:rFonts w:asciiTheme="minorBidi" w:hAnsiTheme="minorBidi" w:cstheme="minorBidi"/>
                <w:color w:val="000000" w:themeColor="text1"/>
                <w:sz w:val="26"/>
                <w:szCs w:val="26"/>
              </w:rPr>
              <w:t xml:space="preserve"> </w:t>
            </w:r>
            <w:r w:rsidR="00F8696C" w:rsidRPr="001845F0">
              <w:rPr>
                <w:rFonts w:asciiTheme="minorBidi" w:hAnsiTheme="minorBidi" w:cstheme="minorBidi"/>
                <w:color w:val="000000" w:themeColor="text1"/>
                <w:sz w:val="26"/>
                <w:szCs w:val="26"/>
              </w:rPr>
              <w:t xml:space="preserve">loss </w:t>
            </w:r>
            <w:r w:rsidRPr="001845F0">
              <w:rPr>
                <w:rFonts w:asciiTheme="minorBidi" w:eastAsia="Times New Roman" w:hAnsiTheme="minorBidi" w:cstheme="minorBidi"/>
                <w:color w:val="000000" w:themeColor="text1"/>
                <w:sz w:val="26"/>
                <w:szCs w:val="26"/>
              </w:rPr>
              <w:t>on exchange rate</w:t>
            </w:r>
          </w:p>
        </w:tc>
        <w:tc>
          <w:tcPr>
            <w:tcW w:w="1728" w:type="dxa"/>
            <w:vAlign w:val="bottom"/>
          </w:tcPr>
          <w:p w14:paraId="321BF075" w14:textId="47745E57" w:rsidR="00951D92" w:rsidRPr="001845F0" w:rsidRDefault="0095531F" w:rsidP="00951D92">
            <w:pPr>
              <w:ind w:right="-72"/>
              <w:jc w:val="right"/>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146</w:t>
            </w:r>
          </w:p>
        </w:tc>
        <w:tc>
          <w:tcPr>
            <w:tcW w:w="1728" w:type="dxa"/>
            <w:vAlign w:val="bottom"/>
          </w:tcPr>
          <w:p w14:paraId="74E47472" w14:textId="2633EBB4" w:rsidR="00951D92" w:rsidRPr="001845F0" w:rsidRDefault="00F42251" w:rsidP="00951D92">
            <w:pPr>
              <w:ind w:right="-72"/>
              <w:jc w:val="right"/>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146</w:t>
            </w:r>
          </w:p>
        </w:tc>
      </w:tr>
      <w:tr w:rsidR="00214F9F" w:rsidRPr="001845F0" w14:paraId="7E6D08A2" w14:textId="77777777" w:rsidTr="00BA36E9">
        <w:tc>
          <w:tcPr>
            <w:tcW w:w="5940" w:type="dxa"/>
            <w:vAlign w:val="bottom"/>
          </w:tcPr>
          <w:p w14:paraId="19A3849D" w14:textId="7E43015B"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lang w:val="en-GB"/>
              </w:rPr>
            </w:pPr>
            <w:r w:rsidRPr="001845F0">
              <w:rPr>
                <w:rFonts w:asciiTheme="minorBidi" w:eastAsia="Times New Roman" w:hAnsiTheme="minorBidi" w:cstheme="minorBidi"/>
                <w:color w:val="000000" w:themeColor="text1"/>
                <w:sz w:val="26"/>
                <w:szCs w:val="26"/>
              </w:rPr>
              <w:t xml:space="preserve">Adjust fair value </w:t>
            </w:r>
            <w:r w:rsidRPr="001845F0">
              <w:rPr>
                <w:rFonts w:asciiTheme="minorBidi" w:eastAsia="Times New Roman" w:hAnsiTheme="minorBidi" w:cstheme="minorBidi"/>
                <w:color w:val="000000" w:themeColor="text1"/>
                <w:sz w:val="26"/>
                <w:szCs w:val="26"/>
                <w:lang w:val="en-GB"/>
              </w:rPr>
              <w:t>under hedge accounting</w:t>
            </w:r>
          </w:p>
        </w:tc>
        <w:tc>
          <w:tcPr>
            <w:tcW w:w="1728" w:type="dxa"/>
            <w:vAlign w:val="bottom"/>
          </w:tcPr>
          <w:p w14:paraId="31234B5C" w14:textId="546DC264" w:rsidR="00951D92" w:rsidRPr="001845F0" w:rsidRDefault="00ED2095" w:rsidP="00951D92">
            <w:pPr>
              <w:ind w:right="-72"/>
              <w:jc w:val="right"/>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639</w:t>
            </w:r>
          </w:p>
        </w:tc>
        <w:tc>
          <w:tcPr>
            <w:tcW w:w="1728" w:type="dxa"/>
            <w:vAlign w:val="bottom"/>
          </w:tcPr>
          <w:p w14:paraId="320ED779" w14:textId="201FFEC7" w:rsidR="00951D92" w:rsidRPr="001845F0" w:rsidRDefault="0069004B" w:rsidP="00951D92">
            <w:pPr>
              <w:ind w:right="-72"/>
              <w:jc w:val="right"/>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59</w:t>
            </w:r>
          </w:p>
        </w:tc>
      </w:tr>
      <w:tr w:rsidR="00214F9F" w:rsidRPr="001845F0" w14:paraId="0667FB96" w14:textId="77777777" w:rsidTr="00BA36E9">
        <w:tc>
          <w:tcPr>
            <w:tcW w:w="5940" w:type="dxa"/>
            <w:vAlign w:val="bottom"/>
          </w:tcPr>
          <w:p w14:paraId="6DF53C27" w14:textId="3FA28F6E"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Adjust fair value of financial liabilities</w:t>
            </w:r>
          </w:p>
        </w:tc>
        <w:tc>
          <w:tcPr>
            <w:tcW w:w="1728" w:type="dxa"/>
            <w:vAlign w:val="bottom"/>
          </w:tcPr>
          <w:p w14:paraId="74118AE4" w14:textId="0B9C16DD" w:rsidR="00951D92" w:rsidRPr="001845F0" w:rsidRDefault="001176B9" w:rsidP="00951D92">
            <w:pPr>
              <w:ind w:right="-72"/>
              <w:jc w:val="right"/>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(32)</w:t>
            </w:r>
          </w:p>
        </w:tc>
        <w:tc>
          <w:tcPr>
            <w:tcW w:w="1728" w:type="dxa"/>
            <w:vAlign w:val="bottom"/>
          </w:tcPr>
          <w:p w14:paraId="600A4E3A" w14:textId="023D6F7C" w:rsidR="00951D92" w:rsidRPr="001845F0" w:rsidRDefault="0069004B" w:rsidP="00951D92">
            <w:pPr>
              <w:ind w:right="-72"/>
              <w:jc w:val="right"/>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(32)</w:t>
            </w:r>
          </w:p>
        </w:tc>
      </w:tr>
      <w:tr w:rsidR="00214F9F" w:rsidRPr="001845F0" w14:paraId="14F596A6" w14:textId="77777777" w:rsidTr="00BA36E9">
        <w:tc>
          <w:tcPr>
            <w:tcW w:w="5940" w:type="dxa"/>
            <w:vAlign w:val="bottom"/>
          </w:tcPr>
          <w:p w14:paraId="3FAE29C1" w14:textId="5A0DC3FC"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Translation adjustments</w:t>
            </w:r>
          </w:p>
        </w:tc>
        <w:tc>
          <w:tcPr>
            <w:tcW w:w="1728" w:type="dxa"/>
          </w:tcPr>
          <w:p w14:paraId="1784B30C" w14:textId="20485923" w:rsidR="00951D92" w:rsidRPr="001845F0" w:rsidRDefault="004D4EF4" w:rsidP="00951D92">
            <w:pPr>
              <w:pBdr>
                <w:bottom w:val="single" w:sz="4" w:space="1" w:color="auto"/>
              </w:pBdr>
              <w:ind w:right="-72"/>
              <w:jc w:val="right"/>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1,08</w:t>
            </w:r>
            <w:r w:rsidR="00680090">
              <w:rPr>
                <w:rFonts w:asciiTheme="minorBidi" w:eastAsia="Times New Roman" w:hAnsiTheme="minorBidi" w:cstheme="minorBidi"/>
                <w:color w:val="000000" w:themeColor="text1"/>
                <w:sz w:val="26"/>
                <w:szCs w:val="26"/>
              </w:rPr>
              <w:t>6</w:t>
            </w:r>
          </w:p>
        </w:tc>
        <w:tc>
          <w:tcPr>
            <w:tcW w:w="1728" w:type="dxa"/>
            <w:vAlign w:val="bottom"/>
          </w:tcPr>
          <w:p w14:paraId="58D59658" w14:textId="289D9F05" w:rsidR="00951D92" w:rsidRPr="001845F0" w:rsidRDefault="00064823" w:rsidP="00951D92">
            <w:pPr>
              <w:pBdr>
                <w:bottom w:val="single" w:sz="4" w:space="1" w:color="auto"/>
              </w:pBdr>
              <w:ind w:right="-72"/>
              <w:jc w:val="right"/>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w:t>
            </w:r>
          </w:p>
        </w:tc>
      </w:tr>
      <w:tr w:rsidR="00214F9F" w:rsidRPr="001845F0" w14:paraId="72602ECB" w14:textId="77777777" w:rsidTr="00BA36E9">
        <w:tc>
          <w:tcPr>
            <w:tcW w:w="5940" w:type="dxa"/>
            <w:vAlign w:val="bottom"/>
          </w:tcPr>
          <w:p w14:paraId="74BA5197" w14:textId="77777777"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12"/>
                <w:szCs w:val="12"/>
              </w:rPr>
            </w:pPr>
          </w:p>
        </w:tc>
        <w:tc>
          <w:tcPr>
            <w:tcW w:w="1728" w:type="dxa"/>
            <w:vAlign w:val="bottom"/>
          </w:tcPr>
          <w:p w14:paraId="2AD90239" w14:textId="77777777" w:rsidR="00951D92" w:rsidRPr="001845F0" w:rsidRDefault="00951D92" w:rsidP="00951D92">
            <w:pPr>
              <w:ind w:right="-72"/>
              <w:jc w:val="right"/>
              <w:rPr>
                <w:rFonts w:asciiTheme="minorBidi" w:eastAsia="Times New Roman" w:hAnsiTheme="minorBidi" w:cstheme="minorBidi"/>
                <w:color w:val="000000" w:themeColor="text1"/>
                <w:sz w:val="12"/>
                <w:szCs w:val="12"/>
              </w:rPr>
            </w:pPr>
          </w:p>
        </w:tc>
        <w:tc>
          <w:tcPr>
            <w:tcW w:w="1728" w:type="dxa"/>
            <w:vAlign w:val="bottom"/>
          </w:tcPr>
          <w:p w14:paraId="6236FBA1" w14:textId="77777777" w:rsidR="00951D92" w:rsidRPr="001845F0" w:rsidRDefault="00951D92" w:rsidP="00951D92">
            <w:pPr>
              <w:ind w:right="-72"/>
              <w:jc w:val="right"/>
              <w:rPr>
                <w:rFonts w:asciiTheme="minorBidi" w:eastAsia="Times New Roman" w:hAnsiTheme="minorBidi" w:cstheme="minorBidi"/>
                <w:color w:val="000000" w:themeColor="text1"/>
                <w:sz w:val="12"/>
                <w:szCs w:val="12"/>
              </w:rPr>
            </w:pPr>
          </w:p>
        </w:tc>
      </w:tr>
      <w:tr w:rsidR="00951D92" w:rsidRPr="001845F0" w14:paraId="5A7082E5" w14:textId="77777777" w:rsidTr="00BA36E9">
        <w:tc>
          <w:tcPr>
            <w:tcW w:w="5940" w:type="dxa"/>
            <w:vAlign w:val="bottom"/>
          </w:tcPr>
          <w:p w14:paraId="653F61AA" w14:textId="354EC434"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Closing amount</w:t>
            </w:r>
          </w:p>
        </w:tc>
        <w:tc>
          <w:tcPr>
            <w:tcW w:w="1728" w:type="dxa"/>
            <w:vAlign w:val="bottom"/>
          </w:tcPr>
          <w:p w14:paraId="4B92B65C" w14:textId="7C9D95F7" w:rsidR="00951D92" w:rsidRPr="001845F0" w:rsidRDefault="00680090" w:rsidP="00951D92">
            <w:pPr>
              <w:pBdr>
                <w:bottom w:val="double" w:sz="4" w:space="1" w:color="auto"/>
              </w:pBdr>
              <w:ind w:right="-72"/>
              <w:jc w:val="right"/>
              <w:rPr>
                <w:rFonts w:asciiTheme="minorBidi" w:eastAsia="Times New Roman" w:hAnsiTheme="minorBidi" w:cstheme="minorBidi"/>
                <w:color w:val="000000" w:themeColor="text1"/>
                <w:sz w:val="26"/>
                <w:szCs w:val="26"/>
                <w:cs/>
              </w:rPr>
            </w:pPr>
            <w:r w:rsidRPr="00680090">
              <w:rPr>
                <w:rFonts w:asciiTheme="minorBidi" w:eastAsia="Times New Roman" w:hAnsiTheme="minorBidi" w:cstheme="minorBidi"/>
                <w:color w:val="000000" w:themeColor="text1"/>
                <w:sz w:val="26"/>
                <w:szCs w:val="26"/>
              </w:rPr>
              <w:t>67,659</w:t>
            </w:r>
          </w:p>
        </w:tc>
        <w:tc>
          <w:tcPr>
            <w:tcW w:w="1728" w:type="dxa"/>
            <w:vAlign w:val="bottom"/>
          </w:tcPr>
          <w:p w14:paraId="566ACE13" w14:textId="38A33C32" w:rsidR="00951D92" w:rsidRPr="001845F0" w:rsidRDefault="00064823" w:rsidP="00951D92">
            <w:pPr>
              <w:pBdr>
                <w:bottom w:val="double" w:sz="4" w:space="1" w:color="auto"/>
              </w:pBdr>
              <w:ind w:right="-72"/>
              <w:jc w:val="right"/>
              <w:rPr>
                <w:rFonts w:asciiTheme="minorBidi" w:eastAsia="Times New Roman" w:hAnsiTheme="minorBidi" w:cstheme="minorBidi"/>
                <w:color w:val="000000" w:themeColor="text1"/>
                <w:sz w:val="26"/>
                <w:szCs w:val="26"/>
                <w:cs/>
              </w:rPr>
            </w:pPr>
            <w:r>
              <w:rPr>
                <w:rFonts w:asciiTheme="minorBidi" w:eastAsia="Times New Roman" w:hAnsiTheme="minorBidi" w:cstheme="minorBidi"/>
                <w:color w:val="000000" w:themeColor="text1"/>
                <w:sz w:val="26"/>
                <w:szCs w:val="26"/>
              </w:rPr>
              <w:t>52,665</w:t>
            </w:r>
          </w:p>
        </w:tc>
      </w:tr>
    </w:tbl>
    <w:p w14:paraId="1DA7A13E" w14:textId="77777777" w:rsidR="007F53B7" w:rsidRPr="001845F0" w:rsidRDefault="007F53B7" w:rsidP="00046BDF">
      <w:pPr>
        <w:ind w:left="540"/>
        <w:rPr>
          <w:rFonts w:asciiTheme="minorBidi" w:eastAsia="Times New Roman" w:hAnsiTheme="minorBidi" w:cstheme="minorBidi"/>
          <w:spacing w:val="-4"/>
          <w:sz w:val="26"/>
          <w:szCs w:val="26"/>
        </w:rPr>
      </w:pPr>
    </w:p>
    <w:p w14:paraId="03E72B10" w14:textId="45B69117" w:rsidR="00F05BA7" w:rsidRPr="00C8770A" w:rsidRDefault="00F05BA7" w:rsidP="00F05BA7">
      <w:pPr>
        <w:ind w:left="540"/>
        <w:rPr>
          <w:rFonts w:ascii="Cordia New" w:eastAsia="Times New Roman" w:hAnsi="Cordia New" w:cs="Cordia New"/>
          <w:spacing w:val="-4"/>
          <w:sz w:val="26"/>
          <w:szCs w:val="26"/>
        </w:rPr>
      </w:pPr>
      <w:r w:rsidRPr="00C8770A">
        <w:rPr>
          <w:rFonts w:ascii="Cordia New" w:eastAsia="Times New Roman" w:hAnsi="Cordia New" w:cs="Cordia New"/>
          <w:spacing w:val="-4"/>
          <w:sz w:val="26"/>
          <w:szCs w:val="26"/>
        </w:rPr>
        <w:t xml:space="preserve">Significant additional debentures issued by the Group and the Company during the period ended </w:t>
      </w:r>
      <w:r w:rsidRPr="00C8770A">
        <w:rPr>
          <w:rFonts w:ascii="Cordia New" w:eastAsia="Times New Roman" w:hAnsi="Cordia New" w:cs="Cordia New"/>
          <w:spacing w:val="-4"/>
          <w:sz w:val="26"/>
          <w:szCs w:val="26"/>
          <w:lang w:val="en-GB"/>
        </w:rPr>
        <w:t xml:space="preserve">30 </w:t>
      </w:r>
      <w:r w:rsidR="00CF35A2">
        <w:rPr>
          <w:rFonts w:ascii="Cordia New" w:eastAsia="Times New Roman" w:hAnsi="Cordia New" w:cs="Cordia New"/>
          <w:spacing w:val="-4"/>
          <w:sz w:val="26"/>
          <w:szCs w:val="26"/>
          <w:lang w:val="en-GB"/>
        </w:rPr>
        <w:t>June 2025</w:t>
      </w:r>
      <w:r w:rsidRPr="00C8770A">
        <w:rPr>
          <w:rFonts w:ascii="Cordia New" w:eastAsia="Times New Roman" w:hAnsi="Cordia New" w:cs="Cordia New"/>
          <w:spacing w:val="-4"/>
          <w:sz w:val="26"/>
          <w:szCs w:val="26"/>
        </w:rPr>
        <w:t xml:space="preserve"> comprise:</w:t>
      </w:r>
    </w:p>
    <w:p w14:paraId="566BC9F8" w14:textId="77777777" w:rsidR="00F05BA7" w:rsidRPr="00C8770A" w:rsidRDefault="00F05BA7" w:rsidP="00F05BA7">
      <w:pPr>
        <w:ind w:left="540"/>
        <w:rPr>
          <w:rFonts w:ascii="Cordia New" w:eastAsia="Times New Roman" w:hAnsi="Cordia New" w:cs="Cordia New"/>
          <w:sz w:val="26"/>
          <w:szCs w:val="26"/>
        </w:rPr>
      </w:pPr>
    </w:p>
    <w:tbl>
      <w:tblPr>
        <w:tblW w:w="8881" w:type="dxa"/>
        <w:tblInd w:w="504" w:type="dxa"/>
        <w:tblLayout w:type="fixed"/>
        <w:tblLook w:val="04A0" w:firstRow="1" w:lastRow="0" w:firstColumn="1" w:lastColumn="0" w:noHBand="0" w:noVBand="1"/>
      </w:tblPr>
      <w:tblGrid>
        <w:gridCol w:w="720"/>
        <w:gridCol w:w="720"/>
        <w:gridCol w:w="531"/>
        <w:gridCol w:w="1304"/>
        <w:gridCol w:w="1304"/>
        <w:gridCol w:w="587"/>
        <w:gridCol w:w="3715"/>
      </w:tblGrid>
      <w:tr w:rsidR="00F05BA7" w:rsidRPr="00C8770A" w14:paraId="5954B242" w14:textId="77777777">
        <w:trPr>
          <w:trHeight w:val="263"/>
        </w:trPr>
        <w:tc>
          <w:tcPr>
            <w:tcW w:w="720" w:type="dxa"/>
            <w:noWrap/>
            <w:vAlign w:val="bottom"/>
            <w:hideMark/>
          </w:tcPr>
          <w:p w14:paraId="0030220A" w14:textId="77777777" w:rsidR="00F05BA7" w:rsidRPr="00C8770A" w:rsidRDefault="00F05BA7">
            <w:pPr>
              <w:ind w:left="-43" w:right="-72"/>
              <w:jc w:val="center"/>
              <w:rPr>
                <w:rFonts w:ascii="Cordia New" w:eastAsia="Times New Roman" w:hAnsi="Cordia New" w:cs="Cordia New"/>
                <w:b/>
                <w:bCs/>
                <w:sz w:val="20"/>
                <w:szCs w:val="20"/>
              </w:rPr>
            </w:pPr>
          </w:p>
        </w:tc>
        <w:tc>
          <w:tcPr>
            <w:tcW w:w="720" w:type="dxa"/>
            <w:noWrap/>
            <w:vAlign w:val="bottom"/>
            <w:hideMark/>
          </w:tcPr>
          <w:p w14:paraId="51967F2C" w14:textId="77777777" w:rsidR="00F05BA7" w:rsidRPr="00C8770A" w:rsidRDefault="00F05BA7">
            <w:pPr>
              <w:ind w:left="-43" w:right="-72"/>
              <w:jc w:val="center"/>
              <w:rPr>
                <w:rFonts w:ascii="Cordia New" w:eastAsia="Times New Roman" w:hAnsi="Cordia New" w:cs="Cordia New"/>
                <w:b/>
                <w:bCs/>
                <w:sz w:val="20"/>
                <w:szCs w:val="20"/>
              </w:rPr>
            </w:pPr>
          </w:p>
        </w:tc>
        <w:tc>
          <w:tcPr>
            <w:tcW w:w="531" w:type="dxa"/>
            <w:noWrap/>
            <w:vAlign w:val="bottom"/>
            <w:hideMark/>
          </w:tcPr>
          <w:p w14:paraId="159994E7" w14:textId="77777777" w:rsidR="00F05BA7" w:rsidRPr="00C8770A" w:rsidRDefault="00F05BA7">
            <w:pPr>
              <w:ind w:left="-43" w:right="-72"/>
              <w:jc w:val="center"/>
              <w:rPr>
                <w:rFonts w:ascii="Cordia New" w:eastAsia="Times New Roman" w:hAnsi="Cordia New" w:cs="Cordia New"/>
                <w:b/>
                <w:bCs/>
                <w:sz w:val="20"/>
                <w:szCs w:val="20"/>
              </w:rPr>
            </w:pPr>
          </w:p>
        </w:tc>
        <w:tc>
          <w:tcPr>
            <w:tcW w:w="2608" w:type="dxa"/>
            <w:gridSpan w:val="2"/>
            <w:noWrap/>
            <w:vAlign w:val="bottom"/>
          </w:tcPr>
          <w:p w14:paraId="3FF22295" w14:textId="5BAF1A73" w:rsidR="00F05BA7" w:rsidRPr="00C8770A" w:rsidRDefault="00F05BA7">
            <w:pP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lang w:val="en-GB"/>
              </w:rPr>
              <w:t xml:space="preserve">30 </w:t>
            </w:r>
            <w:r>
              <w:rPr>
                <w:rFonts w:ascii="Cordia New" w:eastAsia="Times New Roman" w:hAnsi="Cordia New" w:cs="Cordia New"/>
                <w:b/>
                <w:bCs/>
                <w:sz w:val="20"/>
                <w:szCs w:val="20"/>
                <w:lang w:val="en-GB"/>
              </w:rPr>
              <w:t>June 2025</w:t>
            </w:r>
          </w:p>
        </w:tc>
        <w:tc>
          <w:tcPr>
            <w:tcW w:w="587" w:type="dxa"/>
            <w:noWrap/>
            <w:vAlign w:val="bottom"/>
            <w:hideMark/>
          </w:tcPr>
          <w:p w14:paraId="47257E9A" w14:textId="77777777" w:rsidR="00F05BA7" w:rsidRPr="00C8770A" w:rsidRDefault="00F05BA7">
            <w:pPr>
              <w:ind w:left="-43" w:right="-72"/>
              <w:jc w:val="center"/>
              <w:rPr>
                <w:rFonts w:ascii="Cordia New" w:eastAsia="Times New Roman" w:hAnsi="Cordia New" w:cs="Cordia New"/>
                <w:b/>
                <w:bCs/>
                <w:sz w:val="20"/>
                <w:szCs w:val="20"/>
              </w:rPr>
            </w:pPr>
          </w:p>
        </w:tc>
        <w:tc>
          <w:tcPr>
            <w:tcW w:w="3715" w:type="dxa"/>
            <w:noWrap/>
            <w:vAlign w:val="bottom"/>
            <w:hideMark/>
          </w:tcPr>
          <w:p w14:paraId="0476B6EF" w14:textId="77777777" w:rsidR="00F05BA7" w:rsidRPr="00C8770A" w:rsidRDefault="00F05BA7">
            <w:pPr>
              <w:ind w:left="-43" w:right="-72"/>
              <w:jc w:val="center"/>
              <w:rPr>
                <w:rFonts w:ascii="Cordia New" w:eastAsia="Times New Roman" w:hAnsi="Cordia New" w:cs="Cordia New"/>
                <w:b/>
                <w:bCs/>
                <w:sz w:val="20"/>
                <w:szCs w:val="20"/>
              </w:rPr>
            </w:pPr>
          </w:p>
        </w:tc>
      </w:tr>
      <w:tr w:rsidR="00F05BA7" w:rsidRPr="00C8770A" w14:paraId="3B822158" w14:textId="77777777">
        <w:trPr>
          <w:trHeight w:val="263"/>
        </w:trPr>
        <w:tc>
          <w:tcPr>
            <w:tcW w:w="720" w:type="dxa"/>
            <w:noWrap/>
            <w:vAlign w:val="bottom"/>
          </w:tcPr>
          <w:p w14:paraId="21477A1A" w14:textId="77777777" w:rsidR="00F05BA7" w:rsidRPr="00C8770A" w:rsidRDefault="00F05BA7">
            <w:pPr>
              <w:ind w:left="-43" w:right="-72"/>
              <w:jc w:val="center"/>
              <w:rPr>
                <w:rFonts w:ascii="Cordia New" w:eastAsia="Times New Roman" w:hAnsi="Cordia New" w:cs="Cordia New"/>
                <w:b/>
                <w:bCs/>
                <w:sz w:val="20"/>
                <w:szCs w:val="20"/>
              </w:rPr>
            </w:pPr>
          </w:p>
        </w:tc>
        <w:tc>
          <w:tcPr>
            <w:tcW w:w="720" w:type="dxa"/>
            <w:noWrap/>
            <w:vAlign w:val="bottom"/>
          </w:tcPr>
          <w:p w14:paraId="4E23EF0B" w14:textId="77777777" w:rsidR="00F05BA7" w:rsidRPr="00C8770A" w:rsidRDefault="00F05BA7">
            <w:pPr>
              <w:ind w:left="-43" w:right="-72"/>
              <w:jc w:val="center"/>
              <w:rPr>
                <w:rFonts w:ascii="Cordia New" w:eastAsia="Times New Roman" w:hAnsi="Cordia New" w:cs="Cordia New"/>
                <w:b/>
                <w:bCs/>
                <w:sz w:val="20"/>
                <w:szCs w:val="20"/>
              </w:rPr>
            </w:pPr>
          </w:p>
        </w:tc>
        <w:tc>
          <w:tcPr>
            <w:tcW w:w="531" w:type="dxa"/>
            <w:noWrap/>
            <w:vAlign w:val="bottom"/>
          </w:tcPr>
          <w:p w14:paraId="53964A4B" w14:textId="77777777" w:rsidR="00F05BA7" w:rsidRPr="00C8770A" w:rsidRDefault="00F05BA7">
            <w:pPr>
              <w:ind w:left="-43" w:right="-72"/>
              <w:jc w:val="center"/>
              <w:rPr>
                <w:rFonts w:ascii="Cordia New" w:eastAsia="Times New Roman" w:hAnsi="Cordia New" w:cs="Cordia New"/>
                <w:b/>
                <w:bCs/>
                <w:sz w:val="20"/>
                <w:szCs w:val="20"/>
              </w:rPr>
            </w:pPr>
          </w:p>
        </w:tc>
        <w:tc>
          <w:tcPr>
            <w:tcW w:w="2608" w:type="dxa"/>
            <w:gridSpan w:val="2"/>
            <w:noWrap/>
            <w:vAlign w:val="bottom"/>
          </w:tcPr>
          <w:p w14:paraId="47ACFC28"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(Baht Million)</w:t>
            </w:r>
          </w:p>
        </w:tc>
        <w:tc>
          <w:tcPr>
            <w:tcW w:w="587" w:type="dxa"/>
            <w:noWrap/>
            <w:vAlign w:val="bottom"/>
          </w:tcPr>
          <w:p w14:paraId="52526D5C" w14:textId="77777777" w:rsidR="00F05BA7" w:rsidRPr="00C8770A" w:rsidRDefault="00F05BA7">
            <w:pPr>
              <w:ind w:left="-43" w:right="-72"/>
              <w:jc w:val="center"/>
              <w:rPr>
                <w:rFonts w:ascii="Cordia New" w:eastAsia="Times New Roman" w:hAnsi="Cordia New" w:cs="Cordia New"/>
                <w:b/>
                <w:bCs/>
                <w:sz w:val="20"/>
                <w:szCs w:val="20"/>
              </w:rPr>
            </w:pPr>
          </w:p>
        </w:tc>
        <w:tc>
          <w:tcPr>
            <w:tcW w:w="3715" w:type="dxa"/>
            <w:noWrap/>
            <w:vAlign w:val="bottom"/>
          </w:tcPr>
          <w:p w14:paraId="3F3A52AA" w14:textId="77777777" w:rsidR="00F05BA7" w:rsidRPr="00C8770A" w:rsidRDefault="00F05BA7">
            <w:pPr>
              <w:ind w:left="-43" w:right="-72"/>
              <w:jc w:val="center"/>
              <w:rPr>
                <w:rFonts w:ascii="Cordia New" w:eastAsia="Times New Roman" w:hAnsi="Cordia New" w:cs="Cordia New"/>
                <w:b/>
                <w:bCs/>
                <w:sz w:val="20"/>
                <w:szCs w:val="20"/>
              </w:rPr>
            </w:pPr>
          </w:p>
        </w:tc>
      </w:tr>
      <w:tr w:rsidR="00F05BA7" w:rsidRPr="00C8770A" w14:paraId="372E5B8A" w14:textId="77777777">
        <w:tc>
          <w:tcPr>
            <w:tcW w:w="720" w:type="dxa"/>
            <w:noWrap/>
            <w:vAlign w:val="bottom"/>
            <w:hideMark/>
          </w:tcPr>
          <w:p w14:paraId="0A4601CB" w14:textId="77777777" w:rsidR="00F05BA7" w:rsidRPr="00C8770A" w:rsidRDefault="00F05BA7">
            <w:pP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Issued</w:t>
            </w:r>
          </w:p>
        </w:tc>
        <w:tc>
          <w:tcPr>
            <w:tcW w:w="720" w:type="dxa"/>
            <w:noWrap/>
            <w:vAlign w:val="bottom"/>
            <w:hideMark/>
          </w:tcPr>
          <w:p w14:paraId="3ABF6D89" w14:textId="77777777" w:rsidR="00F05BA7" w:rsidRPr="00C8770A" w:rsidRDefault="00F05BA7">
            <w:pP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Due</w:t>
            </w:r>
          </w:p>
        </w:tc>
        <w:tc>
          <w:tcPr>
            <w:tcW w:w="531" w:type="dxa"/>
            <w:noWrap/>
            <w:vAlign w:val="bottom"/>
            <w:hideMark/>
          </w:tcPr>
          <w:p w14:paraId="5CDA01BA" w14:textId="77777777" w:rsidR="00F05BA7" w:rsidRPr="00C8770A" w:rsidRDefault="00F05BA7">
            <w:pP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Period</w:t>
            </w:r>
          </w:p>
        </w:tc>
        <w:tc>
          <w:tcPr>
            <w:tcW w:w="1304" w:type="dxa"/>
            <w:noWrap/>
            <w:vAlign w:val="bottom"/>
          </w:tcPr>
          <w:p w14:paraId="3281180F" w14:textId="77777777" w:rsidR="00F05BA7" w:rsidRPr="00C8770A" w:rsidRDefault="00F05BA7">
            <w:pP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Consolidated</w:t>
            </w:r>
          </w:p>
        </w:tc>
        <w:tc>
          <w:tcPr>
            <w:tcW w:w="1304" w:type="dxa"/>
            <w:vAlign w:val="bottom"/>
          </w:tcPr>
          <w:p w14:paraId="1D84C8F9" w14:textId="77777777" w:rsidR="00F05BA7" w:rsidRPr="00C8770A" w:rsidRDefault="00F05BA7">
            <w:pP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Separate</w:t>
            </w:r>
          </w:p>
        </w:tc>
        <w:tc>
          <w:tcPr>
            <w:tcW w:w="587" w:type="dxa"/>
            <w:noWrap/>
            <w:vAlign w:val="bottom"/>
            <w:hideMark/>
          </w:tcPr>
          <w:p w14:paraId="0A1EC3EA" w14:textId="77777777" w:rsidR="00F05BA7" w:rsidRPr="00C8770A" w:rsidRDefault="00F05BA7">
            <w:pP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Interest</w:t>
            </w:r>
          </w:p>
        </w:tc>
        <w:tc>
          <w:tcPr>
            <w:tcW w:w="3715" w:type="dxa"/>
            <w:noWrap/>
            <w:vAlign w:val="bottom"/>
            <w:hideMark/>
          </w:tcPr>
          <w:p w14:paraId="594E981C" w14:textId="77777777" w:rsidR="00F05BA7" w:rsidRPr="00C8770A" w:rsidRDefault="00F05BA7">
            <w:pPr>
              <w:ind w:left="-43" w:right="-72"/>
              <w:rPr>
                <w:rFonts w:ascii="Cordia New" w:eastAsia="Times New Roman" w:hAnsi="Cordia New" w:cs="Cordia New"/>
                <w:b/>
                <w:bCs/>
                <w:sz w:val="20"/>
                <w:szCs w:val="20"/>
              </w:rPr>
            </w:pPr>
          </w:p>
        </w:tc>
      </w:tr>
      <w:tr w:rsidR="00F05BA7" w:rsidRPr="00C8770A" w14:paraId="0F82EED5" w14:textId="77777777">
        <w:tc>
          <w:tcPr>
            <w:tcW w:w="720" w:type="dxa"/>
            <w:noWrap/>
            <w:vAlign w:val="bottom"/>
            <w:hideMark/>
          </w:tcPr>
          <w:p w14:paraId="087A9028"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date</w:t>
            </w:r>
          </w:p>
        </w:tc>
        <w:tc>
          <w:tcPr>
            <w:tcW w:w="720" w:type="dxa"/>
            <w:noWrap/>
            <w:vAlign w:val="bottom"/>
            <w:hideMark/>
          </w:tcPr>
          <w:p w14:paraId="60F90BE5"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date</w:t>
            </w:r>
          </w:p>
        </w:tc>
        <w:tc>
          <w:tcPr>
            <w:tcW w:w="531" w:type="dxa"/>
            <w:noWrap/>
            <w:vAlign w:val="bottom"/>
            <w:hideMark/>
          </w:tcPr>
          <w:p w14:paraId="4D4A4754"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(Years)</w:t>
            </w:r>
          </w:p>
        </w:tc>
        <w:tc>
          <w:tcPr>
            <w:tcW w:w="1304" w:type="dxa"/>
            <w:noWrap/>
            <w:vAlign w:val="bottom"/>
          </w:tcPr>
          <w:p w14:paraId="359F3403"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financial information</w:t>
            </w:r>
          </w:p>
        </w:tc>
        <w:tc>
          <w:tcPr>
            <w:tcW w:w="1304" w:type="dxa"/>
            <w:vAlign w:val="bottom"/>
          </w:tcPr>
          <w:p w14:paraId="379B3068"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financial information</w:t>
            </w:r>
          </w:p>
        </w:tc>
        <w:tc>
          <w:tcPr>
            <w:tcW w:w="587" w:type="dxa"/>
            <w:noWrap/>
            <w:vAlign w:val="bottom"/>
            <w:hideMark/>
          </w:tcPr>
          <w:p w14:paraId="579CCD09"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rate</w:t>
            </w:r>
          </w:p>
        </w:tc>
        <w:tc>
          <w:tcPr>
            <w:tcW w:w="3715" w:type="dxa"/>
            <w:noWrap/>
            <w:vAlign w:val="bottom"/>
            <w:hideMark/>
          </w:tcPr>
          <w:p w14:paraId="3572C882"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Conditions</w:t>
            </w:r>
          </w:p>
        </w:tc>
      </w:tr>
      <w:tr w:rsidR="00F05BA7" w:rsidRPr="00C8770A" w14:paraId="29E8CD88" w14:textId="77777777">
        <w:tc>
          <w:tcPr>
            <w:tcW w:w="720" w:type="dxa"/>
            <w:noWrap/>
            <w:vAlign w:val="bottom"/>
            <w:hideMark/>
          </w:tcPr>
          <w:p w14:paraId="2D111F6C" w14:textId="77777777" w:rsidR="00F05BA7" w:rsidRPr="00C8770A" w:rsidRDefault="00F05BA7">
            <w:pPr>
              <w:ind w:left="-43" w:right="-72"/>
              <w:jc w:val="center"/>
              <w:rPr>
                <w:rFonts w:ascii="Cordia New" w:eastAsia="Times New Roman" w:hAnsi="Cordia New" w:cs="Cordia New"/>
                <w:sz w:val="8"/>
                <w:szCs w:val="8"/>
              </w:rPr>
            </w:pPr>
          </w:p>
        </w:tc>
        <w:tc>
          <w:tcPr>
            <w:tcW w:w="720" w:type="dxa"/>
            <w:noWrap/>
            <w:vAlign w:val="bottom"/>
            <w:hideMark/>
          </w:tcPr>
          <w:p w14:paraId="04EF3500" w14:textId="77777777" w:rsidR="00F05BA7" w:rsidRPr="00C8770A" w:rsidRDefault="00F05BA7">
            <w:pPr>
              <w:ind w:left="-43" w:right="-72"/>
              <w:jc w:val="center"/>
              <w:rPr>
                <w:rFonts w:ascii="Cordia New" w:eastAsia="Times New Roman" w:hAnsi="Cordia New" w:cs="Cordia New"/>
                <w:sz w:val="8"/>
                <w:szCs w:val="8"/>
              </w:rPr>
            </w:pPr>
          </w:p>
        </w:tc>
        <w:tc>
          <w:tcPr>
            <w:tcW w:w="531" w:type="dxa"/>
            <w:noWrap/>
            <w:vAlign w:val="bottom"/>
            <w:hideMark/>
          </w:tcPr>
          <w:p w14:paraId="67D0EE68" w14:textId="77777777" w:rsidR="00F05BA7" w:rsidRPr="00C8770A" w:rsidRDefault="00F05BA7">
            <w:pPr>
              <w:ind w:left="-43" w:right="-72"/>
              <w:jc w:val="center"/>
              <w:rPr>
                <w:rFonts w:ascii="Cordia New" w:eastAsia="Times New Roman" w:hAnsi="Cordia New" w:cs="Cordia New"/>
                <w:sz w:val="8"/>
                <w:szCs w:val="8"/>
              </w:rPr>
            </w:pPr>
          </w:p>
        </w:tc>
        <w:tc>
          <w:tcPr>
            <w:tcW w:w="1304" w:type="dxa"/>
            <w:noWrap/>
            <w:vAlign w:val="bottom"/>
            <w:hideMark/>
          </w:tcPr>
          <w:p w14:paraId="5556E877" w14:textId="77777777" w:rsidR="00F05BA7" w:rsidRPr="00C8770A" w:rsidRDefault="00F05BA7">
            <w:pPr>
              <w:ind w:left="-43" w:right="-72"/>
              <w:jc w:val="center"/>
              <w:rPr>
                <w:rFonts w:ascii="Cordia New" w:eastAsia="Times New Roman" w:hAnsi="Cordia New" w:cs="Cordia New"/>
                <w:sz w:val="8"/>
                <w:szCs w:val="8"/>
              </w:rPr>
            </w:pPr>
          </w:p>
        </w:tc>
        <w:tc>
          <w:tcPr>
            <w:tcW w:w="1304" w:type="dxa"/>
            <w:vAlign w:val="bottom"/>
          </w:tcPr>
          <w:p w14:paraId="02211186" w14:textId="77777777" w:rsidR="00F05BA7" w:rsidRPr="00C8770A" w:rsidRDefault="00F05BA7">
            <w:pPr>
              <w:ind w:left="-43" w:right="-72"/>
              <w:jc w:val="center"/>
              <w:rPr>
                <w:rFonts w:ascii="Cordia New" w:eastAsia="Times New Roman" w:hAnsi="Cordia New" w:cs="Cordia New"/>
                <w:sz w:val="8"/>
                <w:szCs w:val="8"/>
              </w:rPr>
            </w:pPr>
          </w:p>
        </w:tc>
        <w:tc>
          <w:tcPr>
            <w:tcW w:w="587" w:type="dxa"/>
            <w:noWrap/>
            <w:vAlign w:val="bottom"/>
            <w:hideMark/>
          </w:tcPr>
          <w:p w14:paraId="49A9F18F" w14:textId="77777777" w:rsidR="00F05BA7" w:rsidRPr="00C8770A" w:rsidRDefault="00F05BA7">
            <w:pPr>
              <w:ind w:left="-43" w:right="-72"/>
              <w:jc w:val="center"/>
              <w:rPr>
                <w:rFonts w:ascii="Cordia New" w:eastAsia="Times New Roman" w:hAnsi="Cordia New" w:cs="Cordia New"/>
                <w:sz w:val="8"/>
                <w:szCs w:val="8"/>
              </w:rPr>
            </w:pPr>
          </w:p>
        </w:tc>
        <w:tc>
          <w:tcPr>
            <w:tcW w:w="3715" w:type="dxa"/>
            <w:noWrap/>
            <w:vAlign w:val="bottom"/>
            <w:hideMark/>
          </w:tcPr>
          <w:p w14:paraId="17A4D76A" w14:textId="77777777" w:rsidR="00F05BA7" w:rsidRPr="00C8770A" w:rsidRDefault="00F05BA7">
            <w:pPr>
              <w:ind w:left="-43" w:right="-72"/>
              <w:jc w:val="center"/>
              <w:rPr>
                <w:rFonts w:ascii="Cordia New" w:eastAsia="Times New Roman" w:hAnsi="Cordia New" w:cs="Cordia New"/>
                <w:sz w:val="8"/>
                <w:szCs w:val="8"/>
              </w:rPr>
            </w:pPr>
          </w:p>
        </w:tc>
      </w:tr>
      <w:tr w:rsidR="00F05BA7" w:rsidRPr="00C8770A" w14:paraId="6C94B3E1" w14:textId="77777777" w:rsidTr="00F05BA7">
        <w:tc>
          <w:tcPr>
            <w:tcW w:w="720" w:type="dxa"/>
            <w:noWrap/>
            <w:vAlign w:val="bottom"/>
          </w:tcPr>
          <w:p w14:paraId="6321B3F2" w14:textId="4CA6C3EB" w:rsidR="00F05BA7" w:rsidRPr="00AA16D0" w:rsidRDefault="009D017D">
            <w:pPr>
              <w:ind w:left="-43" w:right="-72"/>
              <w:jc w:val="center"/>
              <w:rPr>
                <w:rFonts w:ascii="Cordia New" w:eastAsia="Times New Roman" w:hAnsi="Cordia New" w:cs="Cordia New"/>
                <w:sz w:val="20"/>
                <w:szCs w:val="20"/>
              </w:rPr>
            </w:pPr>
            <w:r w:rsidRPr="009D017D">
              <w:rPr>
                <w:rFonts w:ascii="Cordia New" w:eastAsia="Times New Roman" w:hAnsi="Cordia New" w:cs="Cordia New"/>
                <w:sz w:val="20"/>
                <w:szCs w:val="20"/>
              </w:rPr>
              <w:t>May 2025</w:t>
            </w:r>
          </w:p>
        </w:tc>
        <w:tc>
          <w:tcPr>
            <w:tcW w:w="720" w:type="dxa"/>
            <w:noWrap/>
            <w:vAlign w:val="bottom"/>
          </w:tcPr>
          <w:p w14:paraId="1F012714" w14:textId="77C84343" w:rsidR="00F05BA7" w:rsidRPr="00AA16D0" w:rsidRDefault="009D017D">
            <w:pPr>
              <w:ind w:left="-43" w:right="-72"/>
              <w:jc w:val="center"/>
              <w:rPr>
                <w:rFonts w:ascii="Cordia New" w:eastAsia="Times New Roman" w:hAnsi="Cordia New" w:cs="Cordia New"/>
                <w:sz w:val="20"/>
                <w:szCs w:val="20"/>
              </w:rPr>
            </w:pPr>
            <w:r w:rsidRPr="009D017D">
              <w:rPr>
                <w:rFonts w:ascii="Cordia New" w:eastAsia="Times New Roman" w:hAnsi="Cordia New" w:cs="Cordia New"/>
                <w:sz w:val="20"/>
                <w:szCs w:val="20"/>
              </w:rPr>
              <w:t>May 2028</w:t>
            </w:r>
          </w:p>
        </w:tc>
        <w:tc>
          <w:tcPr>
            <w:tcW w:w="531" w:type="dxa"/>
            <w:noWrap/>
            <w:vAlign w:val="bottom"/>
          </w:tcPr>
          <w:p w14:paraId="0A44EDC8" w14:textId="2C98EFA0" w:rsidR="00F05BA7" w:rsidRPr="00C8770A" w:rsidRDefault="00495493">
            <w:pPr>
              <w:ind w:left="-43" w:right="-72"/>
              <w:jc w:val="center"/>
              <w:rPr>
                <w:rFonts w:ascii="Cordia New" w:eastAsia="Times New Roman" w:hAnsi="Cordia New" w:cs="Cordia New"/>
                <w:sz w:val="20"/>
                <w:szCs w:val="20"/>
              </w:rPr>
            </w:pPr>
            <w:r>
              <w:rPr>
                <w:rFonts w:ascii="Cordia New" w:eastAsia="Times New Roman" w:hAnsi="Cordia New" w:cs="Cordia New"/>
                <w:sz w:val="20"/>
                <w:szCs w:val="20"/>
              </w:rPr>
              <w:t>3</w:t>
            </w:r>
          </w:p>
        </w:tc>
        <w:tc>
          <w:tcPr>
            <w:tcW w:w="1304" w:type="dxa"/>
            <w:noWrap/>
            <w:vAlign w:val="bottom"/>
          </w:tcPr>
          <w:p w14:paraId="1162B806" w14:textId="75092B53" w:rsidR="00F05BA7" w:rsidRPr="00C8770A" w:rsidRDefault="00DA73F5">
            <w:pPr>
              <w:ind w:left="-43" w:right="-72"/>
              <w:jc w:val="right"/>
              <w:rPr>
                <w:rFonts w:ascii="Cordia New" w:eastAsia="Times New Roman" w:hAnsi="Cordia New" w:cs="Cordia New"/>
                <w:sz w:val="20"/>
                <w:szCs w:val="20"/>
              </w:rPr>
            </w:pPr>
            <w:r w:rsidRPr="00DA73F5">
              <w:rPr>
                <w:rFonts w:ascii="Cordia New" w:eastAsia="Times New Roman" w:hAnsi="Cordia New" w:cs="Cordia New"/>
                <w:sz w:val="20"/>
                <w:szCs w:val="20"/>
              </w:rPr>
              <w:t>3,000</w:t>
            </w:r>
          </w:p>
        </w:tc>
        <w:tc>
          <w:tcPr>
            <w:tcW w:w="1304" w:type="dxa"/>
            <w:vAlign w:val="bottom"/>
          </w:tcPr>
          <w:p w14:paraId="133A71A9" w14:textId="0F89A18D" w:rsidR="00F05BA7" w:rsidRPr="00C8770A" w:rsidRDefault="00DA73F5">
            <w:pPr>
              <w:ind w:left="-43" w:right="-72"/>
              <w:jc w:val="right"/>
              <w:rPr>
                <w:rFonts w:ascii="Cordia New" w:eastAsia="Times New Roman" w:hAnsi="Cordia New" w:cs="Cordia New"/>
                <w:sz w:val="20"/>
                <w:szCs w:val="20"/>
              </w:rPr>
            </w:pPr>
            <w:r w:rsidRPr="00DA73F5">
              <w:rPr>
                <w:rFonts w:ascii="Cordia New" w:eastAsia="Times New Roman" w:hAnsi="Cordia New" w:cs="Cordia New"/>
                <w:sz w:val="20"/>
                <w:szCs w:val="20"/>
              </w:rPr>
              <w:t>3,000</w:t>
            </w:r>
          </w:p>
        </w:tc>
        <w:tc>
          <w:tcPr>
            <w:tcW w:w="587" w:type="dxa"/>
            <w:noWrap/>
            <w:vAlign w:val="bottom"/>
            <w:hideMark/>
          </w:tcPr>
          <w:p w14:paraId="44270BB4" w14:textId="77777777" w:rsidR="00F05BA7" w:rsidRPr="002B2483" w:rsidRDefault="00F05BA7">
            <w:pPr>
              <w:ind w:left="-43" w:right="-72"/>
              <w:jc w:val="center"/>
              <w:rPr>
                <w:rFonts w:ascii="Cordia New" w:eastAsia="Times New Roman" w:hAnsi="Cordia New" w:cs="Cordia New"/>
                <w:sz w:val="20"/>
                <w:szCs w:val="20"/>
              </w:rPr>
            </w:pPr>
            <w:r w:rsidRPr="002B2483">
              <w:rPr>
                <w:rFonts w:ascii="Cordia New" w:eastAsia="Times New Roman" w:hAnsi="Cordia New" w:cs="Cordia New"/>
                <w:sz w:val="20"/>
                <w:szCs w:val="20"/>
              </w:rPr>
              <w:t>Fixed</w:t>
            </w:r>
          </w:p>
        </w:tc>
        <w:tc>
          <w:tcPr>
            <w:tcW w:w="3715" w:type="dxa"/>
            <w:noWrap/>
            <w:vAlign w:val="bottom"/>
            <w:hideMark/>
          </w:tcPr>
          <w:p w14:paraId="28F8D1C8" w14:textId="77777777" w:rsidR="00F05BA7" w:rsidRPr="002B2483" w:rsidRDefault="00F05BA7">
            <w:pPr>
              <w:ind w:left="-43" w:right="-72"/>
              <w:rPr>
                <w:rFonts w:ascii="Cordia New" w:eastAsia="Times New Roman" w:hAnsi="Cordia New" w:cs="Cordia New"/>
                <w:spacing w:val="-4"/>
                <w:sz w:val="20"/>
                <w:szCs w:val="20"/>
              </w:rPr>
            </w:pPr>
            <w:r w:rsidRPr="005F663A">
              <w:rPr>
                <w:rFonts w:ascii="Cordia New" w:eastAsia="Times New Roman" w:hAnsi="Cordia New" w:cs="Cordia New"/>
                <w:spacing w:val="-4"/>
                <w:sz w:val="20"/>
                <w:szCs w:val="20"/>
              </w:rPr>
              <w:t>Unsecured, senior and with a debenture holders’ representative</w:t>
            </w:r>
          </w:p>
        </w:tc>
      </w:tr>
      <w:tr w:rsidR="00F05BA7" w:rsidRPr="00C8770A" w14:paraId="7B716C4D" w14:textId="77777777">
        <w:tc>
          <w:tcPr>
            <w:tcW w:w="720" w:type="dxa"/>
            <w:noWrap/>
            <w:vAlign w:val="bottom"/>
          </w:tcPr>
          <w:p w14:paraId="58BE59B0" w14:textId="040935E2" w:rsidR="00F05BA7" w:rsidRPr="00AA16D0" w:rsidRDefault="009D017D">
            <w:pPr>
              <w:ind w:left="-43" w:right="-72"/>
              <w:jc w:val="center"/>
              <w:rPr>
                <w:rFonts w:ascii="Cordia New" w:eastAsia="Times New Roman" w:hAnsi="Cordia New" w:cs="Cordia New"/>
                <w:sz w:val="20"/>
                <w:szCs w:val="20"/>
              </w:rPr>
            </w:pPr>
            <w:r w:rsidRPr="009D017D">
              <w:rPr>
                <w:rFonts w:ascii="Cordia New" w:eastAsia="Times New Roman" w:hAnsi="Cordia New" w:cs="Cordia New"/>
                <w:sz w:val="20"/>
                <w:szCs w:val="20"/>
              </w:rPr>
              <w:t>May 2025</w:t>
            </w:r>
          </w:p>
        </w:tc>
        <w:tc>
          <w:tcPr>
            <w:tcW w:w="720" w:type="dxa"/>
            <w:noWrap/>
            <w:vAlign w:val="bottom"/>
          </w:tcPr>
          <w:p w14:paraId="1983900E" w14:textId="4B500EF8" w:rsidR="00F05BA7" w:rsidRPr="00AA16D0" w:rsidRDefault="00495493">
            <w:pPr>
              <w:ind w:left="-43" w:right="-72"/>
              <w:jc w:val="center"/>
              <w:rPr>
                <w:rFonts w:ascii="Cordia New" w:eastAsia="Times New Roman" w:hAnsi="Cordia New" w:cs="Cordia New"/>
                <w:sz w:val="20"/>
                <w:szCs w:val="20"/>
              </w:rPr>
            </w:pPr>
            <w:r w:rsidRPr="00495493">
              <w:rPr>
                <w:rFonts w:ascii="Cordia New" w:eastAsia="Times New Roman" w:hAnsi="Cordia New" w:cs="Cordia New"/>
                <w:sz w:val="20"/>
                <w:szCs w:val="20"/>
              </w:rPr>
              <w:t>May 2032</w:t>
            </w:r>
          </w:p>
        </w:tc>
        <w:tc>
          <w:tcPr>
            <w:tcW w:w="531" w:type="dxa"/>
            <w:noWrap/>
            <w:vAlign w:val="bottom"/>
          </w:tcPr>
          <w:p w14:paraId="673A17C4" w14:textId="022D9A3B" w:rsidR="00F05BA7" w:rsidRPr="00C8770A" w:rsidRDefault="00495493">
            <w:pPr>
              <w:ind w:left="-43" w:right="-72"/>
              <w:jc w:val="center"/>
              <w:rPr>
                <w:rFonts w:ascii="Cordia New" w:eastAsia="Times New Roman" w:hAnsi="Cordia New" w:cs="Cordia New"/>
                <w:sz w:val="20"/>
                <w:szCs w:val="20"/>
                <w:lang w:val="en-GB"/>
              </w:rPr>
            </w:pPr>
            <w:r>
              <w:rPr>
                <w:rFonts w:ascii="Cordia New" w:eastAsia="Times New Roman" w:hAnsi="Cordia New" w:cs="Cordia New"/>
                <w:sz w:val="20"/>
                <w:szCs w:val="20"/>
                <w:lang w:val="en-GB"/>
              </w:rPr>
              <w:t>7</w:t>
            </w:r>
          </w:p>
        </w:tc>
        <w:tc>
          <w:tcPr>
            <w:tcW w:w="1304" w:type="dxa"/>
            <w:noWrap/>
            <w:vAlign w:val="bottom"/>
          </w:tcPr>
          <w:p w14:paraId="3AAE9A43" w14:textId="0F196078" w:rsidR="00F05BA7" w:rsidRPr="00C8770A" w:rsidRDefault="00DA73F5">
            <w:pPr>
              <w:ind w:left="-43" w:right="-72"/>
              <w:jc w:val="right"/>
              <w:rPr>
                <w:rFonts w:ascii="Cordia New" w:eastAsia="Times New Roman" w:hAnsi="Cordia New" w:cs="Cordia New"/>
                <w:sz w:val="20"/>
                <w:szCs w:val="20"/>
              </w:rPr>
            </w:pPr>
            <w:r>
              <w:rPr>
                <w:rFonts w:ascii="Cordia New" w:eastAsia="Times New Roman" w:hAnsi="Cordia New" w:cs="Cordia New"/>
                <w:sz w:val="20"/>
                <w:szCs w:val="20"/>
              </w:rPr>
              <w:t>3,000</w:t>
            </w:r>
          </w:p>
        </w:tc>
        <w:tc>
          <w:tcPr>
            <w:tcW w:w="1304" w:type="dxa"/>
            <w:vAlign w:val="bottom"/>
          </w:tcPr>
          <w:p w14:paraId="5760D0EF" w14:textId="2E0761F6" w:rsidR="00F05BA7" w:rsidRPr="00C8770A" w:rsidRDefault="00DA73F5">
            <w:pPr>
              <w:ind w:left="-43" w:right="-72"/>
              <w:jc w:val="right"/>
              <w:rPr>
                <w:rFonts w:ascii="Cordia New" w:eastAsia="Times New Roman" w:hAnsi="Cordia New" w:cs="Cordia New"/>
                <w:sz w:val="20"/>
                <w:szCs w:val="20"/>
              </w:rPr>
            </w:pPr>
            <w:r>
              <w:rPr>
                <w:rFonts w:ascii="Cordia New" w:eastAsia="Times New Roman" w:hAnsi="Cordia New" w:cs="Cordia New"/>
                <w:sz w:val="20"/>
                <w:szCs w:val="20"/>
              </w:rPr>
              <w:t>3,000</w:t>
            </w:r>
          </w:p>
        </w:tc>
        <w:tc>
          <w:tcPr>
            <w:tcW w:w="587" w:type="dxa"/>
            <w:noWrap/>
            <w:vAlign w:val="bottom"/>
          </w:tcPr>
          <w:p w14:paraId="383C3D70" w14:textId="6A596A15" w:rsidR="00F05BA7" w:rsidRPr="002B2483" w:rsidRDefault="00DA73F5">
            <w:pPr>
              <w:ind w:left="-43" w:right="-72"/>
              <w:jc w:val="center"/>
              <w:rPr>
                <w:rFonts w:ascii="Cordia New" w:eastAsia="Times New Roman" w:hAnsi="Cordia New" w:cs="Cordia New"/>
                <w:sz w:val="20"/>
                <w:szCs w:val="20"/>
              </w:rPr>
            </w:pPr>
            <w:r w:rsidRPr="002B2483">
              <w:rPr>
                <w:rFonts w:ascii="Cordia New" w:eastAsia="Times New Roman" w:hAnsi="Cordia New" w:cs="Cordia New"/>
                <w:sz w:val="20"/>
                <w:szCs w:val="20"/>
              </w:rPr>
              <w:t>Fixed</w:t>
            </w:r>
          </w:p>
        </w:tc>
        <w:tc>
          <w:tcPr>
            <w:tcW w:w="3715" w:type="dxa"/>
            <w:noWrap/>
            <w:vAlign w:val="bottom"/>
          </w:tcPr>
          <w:p w14:paraId="7A0DB8A4" w14:textId="63DCA159" w:rsidR="00F05BA7" w:rsidRPr="002B2483" w:rsidRDefault="00DA73F5">
            <w:pPr>
              <w:ind w:left="-43" w:right="-72"/>
              <w:rPr>
                <w:rFonts w:ascii="Cordia New" w:eastAsia="Times New Roman" w:hAnsi="Cordia New" w:cs="Cordia New"/>
                <w:spacing w:val="-4"/>
                <w:sz w:val="20"/>
                <w:szCs w:val="20"/>
              </w:rPr>
            </w:pPr>
            <w:r w:rsidRPr="002B2483">
              <w:rPr>
                <w:rFonts w:ascii="Cordia New" w:eastAsia="Times New Roman" w:hAnsi="Cordia New" w:cs="Cordia New"/>
                <w:spacing w:val="-4"/>
                <w:sz w:val="20"/>
                <w:szCs w:val="20"/>
              </w:rPr>
              <w:t>Unsecured, senior and with a debenture holders’ representative</w:t>
            </w:r>
          </w:p>
        </w:tc>
      </w:tr>
      <w:tr w:rsidR="00F05BA7" w:rsidRPr="00C8770A" w14:paraId="78B4F7B9" w14:textId="77777777" w:rsidTr="00F05BA7">
        <w:tc>
          <w:tcPr>
            <w:tcW w:w="720" w:type="dxa"/>
            <w:noWrap/>
          </w:tcPr>
          <w:p w14:paraId="1FC5B0DB" w14:textId="2F24B3C7" w:rsidR="00F05BA7" w:rsidRPr="00AA16D0" w:rsidRDefault="009D017D">
            <w:pPr>
              <w:ind w:left="-43" w:right="-72"/>
              <w:jc w:val="center"/>
              <w:rPr>
                <w:rFonts w:ascii="Cordia New" w:eastAsia="Times New Roman" w:hAnsi="Cordia New" w:cs="Cordia New"/>
                <w:sz w:val="20"/>
                <w:szCs w:val="20"/>
              </w:rPr>
            </w:pPr>
            <w:r w:rsidRPr="009D017D">
              <w:rPr>
                <w:rFonts w:ascii="Cordia New" w:eastAsia="Times New Roman" w:hAnsi="Cordia New" w:cs="Cordia New"/>
                <w:sz w:val="20"/>
                <w:szCs w:val="20"/>
              </w:rPr>
              <w:t>May 2025</w:t>
            </w:r>
          </w:p>
        </w:tc>
        <w:tc>
          <w:tcPr>
            <w:tcW w:w="720" w:type="dxa"/>
            <w:noWrap/>
            <w:vAlign w:val="bottom"/>
          </w:tcPr>
          <w:p w14:paraId="7E1E8D9B" w14:textId="2989F56C" w:rsidR="00F05BA7" w:rsidRPr="00AA16D0" w:rsidRDefault="00495493">
            <w:pPr>
              <w:ind w:left="-43" w:right="-72"/>
              <w:jc w:val="center"/>
              <w:rPr>
                <w:rFonts w:ascii="Cordia New" w:eastAsia="Times New Roman" w:hAnsi="Cordia New" w:cs="Cordia New"/>
                <w:sz w:val="20"/>
                <w:szCs w:val="20"/>
              </w:rPr>
            </w:pPr>
            <w:r w:rsidRPr="00495493">
              <w:rPr>
                <w:rFonts w:ascii="Cordia New" w:eastAsia="Times New Roman" w:hAnsi="Cordia New" w:cs="Cordia New"/>
                <w:sz w:val="20"/>
                <w:szCs w:val="20"/>
              </w:rPr>
              <w:t>May 2035</w:t>
            </w:r>
          </w:p>
        </w:tc>
        <w:tc>
          <w:tcPr>
            <w:tcW w:w="531" w:type="dxa"/>
            <w:noWrap/>
            <w:vAlign w:val="bottom"/>
          </w:tcPr>
          <w:p w14:paraId="752B8185" w14:textId="6A77AE65" w:rsidR="00F05BA7" w:rsidRPr="00C8770A" w:rsidRDefault="00495493">
            <w:pPr>
              <w:ind w:left="-43" w:right="-72"/>
              <w:jc w:val="center"/>
              <w:rPr>
                <w:rFonts w:ascii="Cordia New" w:eastAsia="Times New Roman" w:hAnsi="Cordia New" w:cs="Cordia New"/>
                <w:sz w:val="20"/>
                <w:szCs w:val="20"/>
              </w:rPr>
            </w:pPr>
            <w:r>
              <w:rPr>
                <w:rFonts w:ascii="Cordia New" w:eastAsia="Times New Roman" w:hAnsi="Cordia New" w:cs="Cordia New"/>
                <w:sz w:val="20"/>
                <w:szCs w:val="20"/>
              </w:rPr>
              <w:t>10</w:t>
            </w:r>
          </w:p>
        </w:tc>
        <w:tc>
          <w:tcPr>
            <w:tcW w:w="1304" w:type="dxa"/>
            <w:noWrap/>
            <w:vAlign w:val="bottom"/>
          </w:tcPr>
          <w:p w14:paraId="2114C23B" w14:textId="44F00BB1" w:rsidR="00F05BA7" w:rsidRPr="00C8770A" w:rsidRDefault="00DA73F5">
            <w:pPr>
              <w:ind w:left="-43" w:right="-72"/>
              <w:jc w:val="right"/>
              <w:rPr>
                <w:rFonts w:ascii="Cordia New" w:eastAsia="Times New Roman" w:hAnsi="Cordia New" w:cs="Cordia New"/>
                <w:sz w:val="20"/>
                <w:szCs w:val="20"/>
              </w:rPr>
            </w:pPr>
            <w:r>
              <w:rPr>
                <w:rFonts w:ascii="Cordia New" w:eastAsia="Times New Roman" w:hAnsi="Cordia New" w:cs="Cordia New"/>
                <w:sz w:val="20"/>
                <w:szCs w:val="20"/>
              </w:rPr>
              <w:t>2,000</w:t>
            </w:r>
          </w:p>
        </w:tc>
        <w:tc>
          <w:tcPr>
            <w:tcW w:w="1304" w:type="dxa"/>
            <w:vAlign w:val="bottom"/>
          </w:tcPr>
          <w:p w14:paraId="346C0F1A" w14:textId="6C45D5A2" w:rsidR="00F05BA7" w:rsidRPr="00C8770A" w:rsidRDefault="00DA73F5">
            <w:pPr>
              <w:ind w:left="-43" w:right="-72"/>
              <w:jc w:val="right"/>
              <w:rPr>
                <w:rFonts w:ascii="Cordia New" w:eastAsia="Times New Roman" w:hAnsi="Cordia New" w:cs="Cordia New"/>
                <w:sz w:val="20"/>
                <w:szCs w:val="20"/>
              </w:rPr>
            </w:pPr>
            <w:r>
              <w:rPr>
                <w:rFonts w:ascii="Cordia New" w:eastAsia="Times New Roman" w:hAnsi="Cordia New" w:cs="Cordia New"/>
                <w:sz w:val="20"/>
                <w:szCs w:val="20"/>
              </w:rPr>
              <w:t>2,000</w:t>
            </w:r>
          </w:p>
        </w:tc>
        <w:tc>
          <w:tcPr>
            <w:tcW w:w="587" w:type="dxa"/>
            <w:noWrap/>
            <w:vAlign w:val="bottom"/>
            <w:hideMark/>
          </w:tcPr>
          <w:p w14:paraId="308C1EBB" w14:textId="77777777" w:rsidR="00F05BA7" w:rsidRPr="002B2483" w:rsidRDefault="00F05BA7">
            <w:pPr>
              <w:ind w:left="-43" w:right="-72"/>
              <w:jc w:val="center"/>
              <w:rPr>
                <w:rFonts w:ascii="Cordia New" w:eastAsia="Times New Roman" w:hAnsi="Cordia New" w:cs="Cordia New"/>
                <w:sz w:val="20"/>
                <w:szCs w:val="20"/>
              </w:rPr>
            </w:pPr>
            <w:r w:rsidRPr="002B2483">
              <w:rPr>
                <w:rFonts w:ascii="Cordia New" w:eastAsia="Times New Roman" w:hAnsi="Cordia New" w:cs="Cordia New"/>
                <w:sz w:val="20"/>
                <w:szCs w:val="20"/>
              </w:rPr>
              <w:t>Fixed</w:t>
            </w:r>
          </w:p>
        </w:tc>
        <w:tc>
          <w:tcPr>
            <w:tcW w:w="3715" w:type="dxa"/>
            <w:noWrap/>
            <w:vAlign w:val="bottom"/>
            <w:hideMark/>
          </w:tcPr>
          <w:p w14:paraId="0A83ADF3" w14:textId="77777777" w:rsidR="00F05BA7" w:rsidRPr="002B2483" w:rsidRDefault="00F05BA7">
            <w:pPr>
              <w:ind w:left="-43" w:right="-72"/>
              <w:rPr>
                <w:rFonts w:ascii="Cordia New" w:eastAsia="Times New Roman" w:hAnsi="Cordia New" w:cs="Cordia New"/>
                <w:sz w:val="20"/>
                <w:szCs w:val="20"/>
              </w:rPr>
            </w:pPr>
            <w:r w:rsidRPr="002B2483">
              <w:rPr>
                <w:rFonts w:ascii="Cordia New" w:eastAsia="Times New Roman" w:hAnsi="Cordia New" w:cs="Cordia New"/>
                <w:spacing w:val="-4"/>
                <w:sz w:val="20"/>
                <w:szCs w:val="20"/>
              </w:rPr>
              <w:t>Unsecured, senior and with a debenture holders’ representative</w:t>
            </w:r>
          </w:p>
        </w:tc>
      </w:tr>
    </w:tbl>
    <w:p w14:paraId="5F7BA7CD" w14:textId="42E18F9B" w:rsidR="007F53B7" w:rsidRPr="001845F0" w:rsidRDefault="007F53B7">
      <w:pPr>
        <w:jc w:val="lef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lang w:val="en-GB"/>
        </w:rPr>
        <w:br w:type="page"/>
      </w:r>
    </w:p>
    <w:p w14:paraId="5CDFFCB3" w14:textId="4B21D86B" w:rsidR="00862681" w:rsidRPr="001845F0" w:rsidRDefault="002946A5" w:rsidP="00D9626C">
      <w:pPr>
        <w:pStyle w:val="ListParagraph"/>
        <w:ind w:left="540" w:hanging="540"/>
        <w:outlineLvl w:val="7"/>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lastRenderedPageBreak/>
        <w:t>15</w:t>
      </w:r>
      <w:r w:rsidR="00862681" w:rsidRPr="001845F0">
        <w:rPr>
          <w:rFonts w:asciiTheme="minorBidi" w:hAnsiTheme="minorBidi" w:cstheme="minorBidi"/>
          <w:b/>
          <w:bCs/>
          <w:color w:val="000000" w:themeColor="text1"/>
          <w:sz w:val="26"/>
          <w:szCs w:val="26"/>
        </w:rPr>
        <w:tab/>
        <w:t xml:space="preserve">Share capital and share premium </w:t>
      </w:r>
    </w:p>
    <w:p w14:paraId="0549C302" w14:textId="77777777" w:rsidR="009501F5" w:rsidRPr="001845F0" w:rsidRDefault="009501F5" w:rsidP="00D9626C">
      <w:pPr>
        <w:pStyle w:val="ListParagraph"/>
        <w:ind w:left="540" w:hanging="540"/>
        <w:outlineLvl w:val="7"/>
        <w:rPr>
          <w:rFonts w:asciiTheme="minorBidi" w:hAnsiTheme="minorBidi" w:cstheme="minorBidi"/>
          <w:b/>
          <w:bCs/>
          <w:color w:val="000000" w:themeColor="text1"/>
          <w:sz w:val="26"/>
          <w:szCs w:val="26"/>
          <w:cs/>
        </w:rPr>
      </w:pPr>
    </w:p>
    <w:tbl>
      <w:tblPr>
        <w:tblW w:w="9389" w:type="dxa"/>
        <w:tblInd w:w="9" w:type="dxa"/>
        <w:tblLayout w:type="fixed"/>
        <w:tblLook w:val="04A0" w:firstRow="1" w:lastRow="0" w:firstColumn="1" w:lastColumn="0" w:noHBand="0" w:noVBand="1"/>
      </w:tblPr>
      <w:tblGrid>
        <w:gridCol w:w="3629"/>
        <w:gridCol w:w="1440"/>
        <w:gridCol w:w="1440"/>
        <w:gridCol w:w="1440"/>
        <w:gridCol w:w="1440"/>
      </w:tblGrid>
      <w:tr w:rsidR="00214F9F" w:rsidRPr="001845F0" w14:paraId="7B0B1C36" w14:textId="77777777" w:rsidTr="000F0CC2">
        <w:trPr>
          <w:trHeight w:val="20"/>
        </w:trPr>
        <w:tc>
          <w:tcPr>
            <w:tcW w:w="3629" w:type="dxa"/>
            <w:vAlign w:val="bottom"/>
          </w:tcPr>
          <w:p w14:paraId="2A27E164" w14:textId="77777777" w:rsidR="001D5D07" w:rsidRPr="001845F0" w:rsidRDefault="001D5D07" w:rsidP="002F6A97">
            <w:pPr>
              <w:ind w:left="420"/>
              <w:jc w:val="left"/>
              <w:rPr>
                <w:rFonts w:asciiTheme="minorBidi" w:hAnsiTheme="minorBidi" w:cstheme="minorBidi"/>
                <w:b/>
                <w:bCs/>
                <w:color w:val="000000" w:themeColor="text1"/>
                <w:sz w:val="26"/>
                <w:szCs w:val="26"/>
              </w:rPr>
            </w:pPr>
          </w:p>
        </w:tc>
        <w:tc>
          <w:tcPr>
            <w:tcW w:w="5760" w:type="dxa"/>
            <w:gridSpan w:val="4"/>
            <w:vAlign w:val="bottom"/>
            <w:hideMark/>
          </w:tcPr>
          <w:p w14:paraId="56FE763E" w14:textId="77777777" w:rsidR="001D5D07" w:rsidRPr="001845F0" w:rsidRDefault="001D5D07"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 financial information</w:t>
            </w:r>
          </w:p>
        </w:tc>
      </w:tr>
      <w:tr w:rsidR="00214F9F" w:rsidRPr="001845F0" w14:paraId="49C4B233" w14:textId="77777777" w:rsidTr="000F0CC2">
        <w:trPr>
          <w:trHeight w:val="20"/>
        </w:trPr>
        <w:tc>
          <w:tcPr>
            <w:tcW w:w="3629" w:type="dxa"/>
            <w:vAlign w:val="bottom"/>
          </w:tcPr>
          <w:p w14:paraId="74462ED6" w14:textId="7EF0B56F" w:rsidR="001D5D07" w:rsidRPr="001845F0" w:rsidRDefault="001D5D07" w:rsidP="002F6A97">
            <w:pPr>
              <w:ind w:left="420"/>
              <w:jc w:val="left"/>
              <w:rPr>
                <w:rFonts w:asciiTheme="minorBidi" w:hAnsiTheme="minorBidi" w:cstheme="minorBidi"/>
                <w:b/>
                <w:bCs/>
                <w:color w:val="000000" w:themeColor="text1"/>
                <w:sz w:val="26"/>
                <w:szCs w:val="26"/>
                <w:cs/>
              </w:rPr>
            </w:pPr>
          </w:p>
        </w:tc>
        <w:tc>
          <w:tcPr>
            <w:tcW w:w="1440" w:type="dxa"/>
            <w:vAlign w:val="bottom"/>
            <w:hideMark/>
          </w:tcPr>
          <w:p w14:paraId="437FC53F" w14:textId="77777777" w:rsidR="001D5D07" w:rsidRPr="001845F0" w:rsidRDefault="001D5D07"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Number of</w:t>
            </w:r>
          </w:p>
          <w:p w14:paraId="11702FB1" w14:textId="3146809A" w:rsidR="001D5D07" w:rsidRPr="001845F0" w:rsidRDefault="00572AB3"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o</w:t>
            </w:r>
            <w:r w:rsidR="001D5D07" w:rsidRPr="001845F0">
              <w:rPr>
                <w:rFonts w:asciiTheme="minorBidi" w:hAnsiTheme="minorBidi" w:cstheme="minorBidi"/>
                <w:b/>
                <w:bCs/>
                <w:color w:val="000000" w:themeColor="text1"/>
                <w:sz w:val="26"/>
                <w:szCs w:val="26"/>
              </w:rPr>
              <w:t>rdinary</w:t>
            </w:r>
            <w:r w:rsidRPr="001845F0">
              <w:rPr>
                <w:rFonts w:asciiTheme="minorBidi" w:hAnsiTheme="minorBidi" w:cstheme="minorBidi"/>
                <w:b/>
                <w:bCs/>
                <w:color w:val="000000" w:themeColor="text1"/>
                <w:sz w:val="26"/>
                <w:szCs w:val="26"/>
              </w:rPr>
              <w:t xml:space="preserve"> </w:t>
            </w:r>
            <w:r w:rsidR="001D5D07" w:rsidRPr="001845F0">
              <w:rPr>
                <w:rFonts w:asciiTheme="minorBidi" w:hAnsiTheme="minorBidi" w:cstheme="minorBidi"/>
                <w:b/>
                <w:bCs/>
                <w:color w:val="000000" w:themeColor="text1"/>
                <w:sz w:val="26"/>
                <w:szCs w:val="26"/>
              </w:rPr>
              <w:t>shares</w:t>
            </w:r>
          </w:p>
          <w:p w14:paraId="17E255EC" w14:textId="6F698102" w:rsidR="001D5D07" w:rsidRPr="001845F0" w:rsidRDefault="0051341F"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Million</w:t>
            </w:r>
            <w:r w:rsidR="00E5360B" w:rsidRPr="001845F0">
              <w:rPr>
                <w:rFonts w:asciiTheme="minorBidi" w:hAnsiTheme="minorBidi" w:cstheme="minorBidi"/>
                <w:b/>
                <w:bCs/>
                <w:color w:val="000000" w:themeColor="text1"/>
                <w:sz w:val="26"/>
                <w:szCs w:val="26"/>
              </w:rPr>
              <w:t xml:space="preserve"> </w:t>
            </w:r>
            <w:r w:rsidR="00C046B0" w:rsidRPr="001845F0">
              <w:rPr>
                <w:rFonts w:asciiTheme="minorBidi" w:hAnsiTheme="minorBidi" w:cstheme="minorBidi"/>
                <w:b/>
                <w:bCs/>
                <w:color w:val="000000" w:themeColor="text1"/>
                <w:sz w:val="26"/>
                <w:szCs w:val="26"/>
              </w:rPr>
              <w:t>s</w:t>
            </w:r>
            <w:r w:rsidR="00E5360B" w:rsidRPr="001845F0">
              <w:rPr>
                <w:rFonts w:asciiTheme="minorBidi" w:hAnsiTheme="minorBidi" w:cstheme="minorBidi"/>
                <w:b/>
                <w:bCs/>
                <w:color w:val="000000" w:themeColor="text1"/>
                <w:sz w:val="26"/>
                <w:szCs w:val="26"/>
              </w:rPr>
              <w:t>hares</w:t>
            </w:r>
          </w:p>
        </w:tc>
        <w:tc>
          <w:tcPr>
            <w:tcW w:w="1440" w:type="dxa"/>
            <w:vAlign w:val="bottom"/>
          </w:tcPr>
          <w:p w14:paraId="623936C7" w14:textId="77777777" w:rsidR="001D5D07" w:rsidRPr="001845F0" w:rsidRDefault="001D5D07"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Ordinary</w:t>
            </w:r>
          </w:p>
          <w:p w14:paraId="47F76C39" w14:textId="77777777" w:rsidR="001D5D07" w:rsidRPr="001845F0" w:rsidRDefault="001D5D07"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shares</w:t>
            </w:r>
          </w:p>
          <w:p w14:paraId="79FFB12D" w14:textId="6776501E" w:rsidR="001D5D07" w:rsidRPr="001845F0" w:rsidRDefault="001D5D07"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w:t>
            </w:r>
            <w:r w:rsidR="0051341F" w:rsidRPr="001845F0">
              <w:rPr>
                <w:rFonts w:asciiTheme="minorBidi" w:hAnsiTheme="minorBidi" w:cstheme="minorBidi"/>
                <w:b/>
                <w:bCs/>
                <w:color w:val="000000" w:themeColor="text1"/>
                <w:sz w:val="26"/>
                <w:szCs w:val="26"/>
              </w:rPr>
              <w:t>t Million</w:t>
            </w:r>
          </w:p>
        </w:tc>
        <w:tc>
          <w:tcPr>
            <w:tcW w:w="1440" w:type="dxa"/>
            <w:vAlign w:val="bottom"/>
          </w:tcPr>
          <w:p w14:paraId="7E94CA85" w14:textId="77777777" w:rsidR="001D5D07" w:rsidRPr="001845F0" w:rsidRDefault="001D5D07"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Share premium  </w:t>
            </w:r>
          </w:p>
          <w:p w14:paraId="2D2A4B5A" w14:textId="0F3A655D" w:rsidR="001D5D07" w:rsidRPr="001845F0" w:rsidRDefault="0051341F"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440" w:type="dxa"/>
            <w:vAlign w:val="bottom"/>
          </w:tcPr>
          <w:p w14:paraId="7CC62B95" w14:textId="77777777" w:rsidR="001D5D07" w:rsidRPr="001845F0" w:rsidRDefault="001D5D07" w:rsidP="00D9626C">
            <w:pPr>
              <w:ind w:right="-72"/>
              <w:jc w:val="right"/>
              <w:rPr>
                <w:rFonts w:asciiTheme="minorBidi" w:hAnsiTheme="minorBidi" w:cstheme="minorBidi"/>
                <w:b/>
                <w:bCs/>
                <w:color w:val="000000" w:themeColor="text1"/>
                <w:sz w:val="26"/>
                <w:szCs w:val="26"/>
              </w:rPr>
            </w:pPr>
          </w:p>
          <w:p w14:paraId="5982EBFD" w14:textId="77777777" w:rsidR="001D5D07" w:rsidRPr="001845F0" w:rsidRDefault="001D5D07"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Total</w:t>
            </w:r>
          </w:p>
          <w:p w14:paraId="0EA4224E" w14:textId="647F9309" w:rsidR="001D5D07" w:rsidRPr="001845F0" w:rsidRDefault="0051341F"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62A5F5FE" w14:textId="77777777" w:rsidTr="000F0CC2">
        <w:trPr>
          <w:trHeight w:val="20"/>
        </w:trPr>
        <w:tc>
          <w:tcPr>
            <w:tcW w:w="3629" w:type="dxa"/>
            <w:vAlign w:val="bottom"/>
            <w:hideMark/>
          </w:tcPr>
          <w:p w14:paraId="66758C97" w14:textId="44924108" w:rsidR="001D5D07" w:rsidRPr="001845F0" w:rsidRDefault="00F72A30" w:rsidP="002F6A97">
            <w:pPr>
              <w:ind w:left="420"/>
              <w:jc w:val="left"/>
              <w:rPr>
                <w:rFonts w:asciiTheme="minorBidi" w:hAnsiTheme="minorBidi" w:cstheme="minorBidi"/>
                <w:color w:val="000000" w:themeColor="text1"/>
                <w:sz w:val="26"/>
                <w:szCs w:val="26"/>
              </w:rPr>
            </w:pPr>
            <w:r w:rsidRPr="001845F0">
              <w:rPr>
                <w:rFonts w:asciiTheme="minorBidi" w:hAnsiTheme="minorBidi" w:cstheme="minorBidi"/>
                <w:b/>
                <w:bCs/>
                <w:color w:val="000000" w:themeColor="text1"/>
                <w:sz w:val="26"/>
                <w:szCs w:val="26"/>
              </w:rPr>
              <w:t xml:space="preserve">For the </w:t>
            </w:r>
            <w:r w:rsidR="003C40C7">
              <w:rPr>
                <w:rFonts w:asciiTheme="minorBidi" w:hAnsiTheme="minorBidi" w:cstheme="minorBidi"/>
                <w:b/>
                <w:bCs/>
                <w:color w:val="000000" w:themeColor="text1"/>
                <w:sz w:val="26"/>
                <w:szCs w:val="26"/>
                <w:lang w:val="en-GB"/>
              </w:rPr>
              <w:t>six</w:t>
            </w:r>
            <w:r w:rsidR="003D44C8" w:rsidRPr="001845F0">
              <w:rPr>
                <w:rFonts w:asciiTheme="minorBidi" w:hAnsiTheme="minorBidi" w:cstheme="minorBidi"/>
                <w:b/>
                <w:bCs/>
                <w:color w:val="000000" w:themeColor="text1"/>
                <w:sz w:val="26"/>
                <w:szCs w:val="26"/>
                <w:lang w:val="en-GB"/>
              </w:rPr>
              <w:t>-month</w:t>
            </w:r>
            <w:r w:rsidR="001718BC" w:rsidRPr="001845F0">
              <w:rPr>
                <w:rFonts w:asciiTheme="minorBidi" w:hAnsiTheme="minorBidi" w:cstheme="minorBidi"/>
                <w:b/>
                <w:bCs/>
                <w:color w:val="000000" w:themeColor="text1"/>
                <w:sz w:val="26"/>
                <w:szCs w:val="26"/>
                <w:lang w:val="en-GB"/>
              </w:rPr>
              <w:t xml:space="preserve"> </w:t>
            </w:r>
            <w:r w:rsidR="001D5D07" w:rsidRPr="001845F0">
              <w:rPr>
                <w:rFonts w:asciiTheme="minorBidi" w:hAnsiTheme="minorBidi" w:cstheme="minorBidi"/>
                <w:b/>
                <w:bCs/>
                <w:color w:val="000000" w:themeColor="text1"/>
                <w:sz w:val="26"/>
                <w:szCs w:val="26"/>
              </w:rPr>
              <w:t>period ended</w:t>
            </w:r>
          </w:p>
        </w:tc>
        <w:tc>
          <w:tcPr>
            <w:tcW w:w="1440" w:type="dxa"/>
            <w:vAlign w:val="bottom"/>
          </w:tcPr>
          <w:p w14:paraId="469F58F2" w14:textId="77777777" w:rsidR="001D5D07" w:rsidRPr="001845F0" w:rsidRDefault="001D5D07" w:rsidP="00D9626C">
            <w:pPr>
              <w:ind w:right="-72"/>
              <w:jc w:val="right"/>
              <w:rPr>
                <w:rFonts w:asciiTheme="minorBidi" w:hAnsiTheme="minorBidi" w:cstheme="minorBidi"/>
                <w:color w:val="000000" w:themeColor="text1"/>
                <w:sz w:val="26"/>
                <w:szCs w:val="26"/>
              </w:rPr>
            </w:pPr>
          </w:p>
        </w:tc>
        <w:tc>
          <w:tcPr>
            <w:tcW w:w="1440" w:type="dxa"/>
            <w:vAlign w:val="bottom"/>
          </w:tcPr>
          <w:p w14:paraId="6A240617" w14:textId="77777777" w:rsidR="001D5D07" w:rsidRPr="001845F0" w:rsidRDefault="001D5D07" w:rsidP="00D9626C">
            <w:pPr>
              <w:ind w:right="-72"/>
              <w:jc w:val="right"/>
              <w:rPr>
                <w:rFonts w:asciiTheme="minorBidi" w:hAnsiTheme="minorBidi" w:cstheme="minorBidi"/>
                <w:color w:val="000000" w:themeColor="text1"/>
                <w:sz w:val="26"/>
                <w:szCs w:val="26"/>
              </w:rPr>
            </w:pPr>
          </w:p>
        </w:tc>
        <w:tc>
          <w:tcPr>
            <w:tcW w:w="1440" w:type="dxa"/>
            <w:vAlign w:val="bottom"/>
          </w:tcPr>
          <w:p w14:paraId="030A99D1" w14:textId="77777777" w:rsidR="001D5D07" w:rsidRPr="001845F0" w:rsidRDefault="001D5D07" w:rsidP="00D9626C">
            <w:pPr>
              <w:ind w:right="-72"/>
              <w:jc w:val="right"/>
              <w:rPr>
                <w:rFonts w:asciiTheme="minorBidi" w:hAnsiTheme="minorBidi" w:cstheme="minorBidi"/>
                <w:color w:val="000000" w:themeColor="text1"/>
                <w:sz w:val="26"/>
                <w:szCs w:val="26"/>
              </w:rPr>
            </w:pPr>
          </w:p>
        </w:tc>
        <w:tc>
          <w:tcPr>
            <w:tcW w:w="1440" w:type="dxa"/>
            <w:vAlign w:val="bottom"/>
          </w:tcPr>
          <w:p w14:paraId="48BBAB43" w14:textId="77777777" w:rsidR="001D5D07" w:rsidRPr="001845F0" w:rsidRDefault="001D5D07" w:rsidP="00D9626C">
            <w:pPr>
              <w:ind w:right="-72"/>
              <w:jc w:val="right"/>
              <w:rPr>
                <w:rFonts w:asciiTheme="minorBidi" w:hAnsiTheme="minorBidi" w:cstheme="minorBidi"/>
                <w:color w:val="000000" w:themeColor="text1"/>
                <w:sz w:val="26"/>
                <w:szCs w:val="26"/>
              </w:rPr>
            </w:pPr>
          </w:p>
        </w:tc>
      </w:tr>
      <w:tr w:rsidR="00214F9F" w:rsidRPr="001845F0" w14:paraId="33E2D8D5" w14:textId="77777777" w:rsidTr="000F0CC2">
        <w:trPr>
          <w:trHeight w:val="20"/>
        </w:trPr>
        <w:tc>
          <w:tcPr>
            <w:tcW w:w="3629" w:type="dxa"/>
            <w:vAlign w:val="bottom"/>
            <w:hideMark/>
          </w:tcPr>
          <w:p w14:paraId="13DAFB26" w14:textId="635EC5B5" w:rsidR="001D5D07" w:rsidRPr="001845F0" w:rsidRDefault="001D5D07" w:rsidP="002F6A97">
            <w:pPr>
              <w:ind w:left="420"/>
              <w:jc w:val="left"/>
              <w:rPr>
                <w:rFonts w:asciiTheme="minorBidi" w:hAnsiTheme="minorBidi" w:cstheme="minorBidi"/>
                <w:color w:val="000000" w:themeColor="text1"/>
                <w:sz w:val="26"/>
                <w:szCs w:val="26"/>
              </w:rPr>
            </w:pPr>
            <w:r w:rsidRPr="001845F0">
              <w:rPr>
                <w:rFonts w:asciiTheme="minorBidi" w:hAnsiTheme="minorBidi" w:cstheme="minorBidi"/>
                <w:b/>
                <w:bCs/>
                <w:color w:val="000000" w:themeColor="text1"/>
                <w:sz w:val="26"/>
                <w:szCs w:val="26"/>
              </w:rPr>
              <w:t xml:space="preserve">   </w:t>
            </w:r>
            <w:r w:rsidR="002946A5" w:rsidRPr="002946A5">
              <w:rPr>
                <w:rFonts w:asciiTheme="minorBidi" w:hAnsiTheme="minorBidi" w:cstheme="minorBidi"/>
                <w:b/>
                <w:bCs/>
                <w:color w:val="000000" w:themeColor="text1"/>
                <w:sz w:val="26"/>
                <w:szCs w:val="26"/>
                <w:lang w:val="en-GB"/>
              </w:rPr>
              <w:t>30 June</w:t>
            </w:r>
            <w:r w:rsidRPr="001845F0">
              <w:rPr>
                <w:rFonts w:asciiTheme="minorBidi" w:hAnsiTheme="minorBidi" w:cstheme="minorBidi"/>
                <w:b/>
                <w:bCs/>
                <w:color w:val="000000" w:themeColor="text1"/>
                <w:sz w:val="26"/>
                <w:szCs w:val="26"/>
              </w:rPr>
              <w:t xml:space="preserve"> </w:t>
            </w:r>
            <w:r w:rsidR="002946A5" w:rsidRPr="002946A5">
              <w:rPr>
                <w:rFonts w:asciiTheme="minorBidi" w:hAnsiTheme="minorBidi" w:cstheme="minorBidi"/>
                <w:b/>
                <w:bCs/>
                <w:color w:val="000000" w:themeColor="text1"/>
                <w:sz w:val="26"/>
                <w:szCs w:val="26"/>
                <w:lang w:val="en-GB"/>
              </w:rPr>
              <w:t>2025</w:t>
            </w:r>
          </w:p>
        </w:tc>
        <w:tc>
          <w:tcPr>
            <w:tcW w:w="1440" w:type="dxa"/>
            <w:vAlign w:val="bottom"/>
          </w:tcPr>
          <w:p w14:paraId="52E1AD88" w14:textId="77777777" w:rsidR="001D5D07" w:rsidRPr="001845F0" w:rsidRDefault="001D5D07" w:rsidP="00D9626C">
            <w:pPr>
              <w:ind w:right="-72"/>
              <w:jc w:val="right"/>
              <w:rPr>
                <w:rFonts w:asciiTheme="minorBidi" w:hAnsiTheme="minorBidi" w:cstheme="minorBidi"/>
                <w:color w:val="000000" w:themeColor="text1"/>
                <w:sz w:val="26"/>
                <w:szCs w:val="26"/>
              </w:rPr>
            </w:pPr>
          </w:p>
        </w:tc>
        <w:tc>
          <w:tcPr>
            <w:tcW w:w="1440" w:type="dxa"/>
            <w:vAlign w:val="bottom"/>
          </w:tcPr>
          <w:p w14:paraId="36CB143F" w14:textId="77777777" w:rsidR="001D5D07" w:rsidRPr="001845F0" w:rsidRDefault="001D5D07" w:rsidP="00D9626C">
            <w:pPr>
              <w:ind w:right="-72"/>
              <w:jc w:val="right"/>
              <w:rPr>
                <w:rFonts w:asciiTheme="minorBidi" w:hAnsiTheme="minorBidi" w:cstheme="minorBidi"/>
                <w:color w:val="000000" w:themeColor="text1"/>
                <w:sz w:val="26"/>
                <w:szCs w:val="26"/>
              </w:rPr>
            </w:pPr>
          </w:p>
        </w:tc>
        <w:tc>
          <w:tcPr>
            <w:tcW w:w="1440" w:type="dxa"/>
            <w:vAlign w:val="bottom"/>
          </w:tcPr>
          <w:p w14:paraId="27D4868F" w14:textId="77777777" w:rsidR="001D5D07" w:rsidRPr="001845F0" w:rsidRDefault="001D5D07" w:rsidP="00D9626C">
            <w:pPr>
              <w:ind w:right="-72"/>
              <w:jc w:val="right"/>
              <w:rPr>
                <w:rFonts w:asciiTheme="minorBidi" w:hAnsiTheme="minorBidi" w:cstheme="minorBidi"/>
                <w:color w:val="000000" w:themeColor="text1"/>
                <w:sz w:val="26"/>
                <w:szCs w:val="26"/>
              </w:rPr>
            </w:pPr>
          </w:p>
        </w:tc>
        <w:tc>
          <w:tcPr>
            <w:tcW w:w="1440" w:type="dxa"/>
            <w:vAlign w:val="bottom"/>
          </w:tcPr>
          <w:p w14:paraId="1F3AF557" w14:textId="77777777" w:rsidR="001D5D07" w:rsidRPr="001845F0" w:rsidRDefault="001D5D07" w:rsidP="00D9626C">
            <w:pPr>
              <w:ind w:right="-72"/>
              <w:jc w:val="right"/>
              <w:rPr>
                <w:rFonts w:asciiTheme="minorBidi" w:hAnsiTheme="minorBidi" w:cstheme="minorBidi"/>
                <w:color w:val="000000" w:themeColor="text1"/>
                <w:sz w:val="26"/>
                <w:szCs w:val="26"/>
              </w:rPr>
            </w:pPr>
          </w:p>
        </w:tc>
      </w:tr>
      <w:tr w:rsidR="00214F9F" w:rsidRPr="001845F0" w14:paraId="06880955" w14:textId="77777777" w:rsidTr="000F0CC2">
        <w:trPr>
          <w:trHeight w:val="20"/>
        </w:trPr>
        <w:tc>
          <w:tcPr>
            <w:tcW w:w="3629" w:type="dxa"/>
            <w:vAlign w:val="bottom"/>
          </w:tcPr>
          <w:p w14:paraId="20A52F22" w14:textId="77777777" w:rsidR="00951D92" w:rsidRPr="001845F0" w:rsidRDefault="00951D92" w:rsidP="002F6A97">
            <w:pPr>
              <w:ind w:left="420"/>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Opening balance</w:t>
            </w:r>
          </w:p>
        </w:tc>
        <w:tc>
          <w:tcPr>
            <w:tcW w:w="1440" w:type="dxa"/>
            <w:vAlign w:val="bottom"/>
          </w:tcPr>
          <w:p w14:paraId="7C0DF753" w14:textId="25BD01E7" w:rsidR="00951D92" w:rsidRPr="001845F0" w:rsidRDefault="002946A5" w:rsidP="00C1142A">
            <w:pPr>
              <w:pBdr>
                <w:bottom w:val="single" w:sz="4" w:space="1" w:color="auto"/>
              </w:pBdr>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670</w:t>
            </w:r>
          </w:p>
        </w:tc>
        <w:tc>
          <w:tcPr>
            <w:tcW w:w="1440" w:type="dxa"/>
            <w:vAlign w:val="bottom"/>
          </w:tcPr>
          <w:p w14:paraId="3ED63266" w14:textId="71154991" w:rsidR="00951D92" w:rsidRPr="001845F0" w:rsidRDefault="002946A5" w:rsidP="00C1142A">
            <w:pPr>
              <w:pBdr>
                <w:bottom w:val="single" w:sz="4" w:space="1" w:color="auto"/>
              </w:pBdr>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670</w:t>
            </w:r>
          </w:p>
        </w:tc>
        <w:tc>
          <w:tcPr>
            <w:tcW w:w="1440" w:type="dxa"/>
            <w:vAlign w:val="bottom"/>
          </w:tcPr>
          <w:p w14:paraId="3A5847A6" w14:textId="1254601B" w:rsidR="00951D92" w:rsidRPr="001845F0" w:rsidRDefault="002946A5" w:rsidP="00C1142A">
            <w:pPr>
              <w:pBdr>
                <w:bottom w:val="single" w:sz="4" w:space="1" w:color="auto"/>
              </w:pBdr>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36</w:t>
            </w:r>
            <w:r w:rsidR="00974F2B"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105</w:t>
            </w:r>
          </w:p>
        </w:tc>
        <w:tc>
          <w:tcPr>
            <w:tcW w:w="1440" w:type="dxa"/>
            <w:vAlign w:val="bottom"/>
          </w:tcPr>
          <w:p w14:paraId="67C187EA" w14:textId="1189586B" w:rsidR="00951D92" w:rsidRPr="001845F0" w:rsidRDefault="002946A5" w:rsidP="00C1142A">
            <w:pPr>
              <w:pBdr>
                <w:bottom w:val="single" w:sz="4" w:space="1" w:color="auto"/>
              </w:pBdr>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41</w:t>
            </w:r>
            <w:r w:rsidR="00974F2B"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775</w:t>
            </w:r>
          </w:p>
        </w:tc>
      </w:tr>
      <w:tr w:rsidR="00214F9F" w:rsidRPr="001845F0" w14:paraId="6F624ECE" w14:textId="77777777" w:rsidTr="000F0CC2">
        <w:trPr>
          <w:trHeight w:val="20"/>
        </w:trPr>
        <w:tc>
          <w:tcPr>
            <w:tcW w:w="3629" w:type="dxa"/>
            <w:vAlign w:val="bottom"/>
          </w:tcPr>
          <w:p w14:paraId="2BDAB5E1" w14:textId="77777777" w:rsidR="002E1B7B" w:rsidRPr="001845F0" w:rsidRDefault="002E1B7B" w:rsidP="002F6A97">
            <w:pPr>
              <w:ind w:left="420"/>
              <w:jc w:val="left"/>
              <w:rPr>
                <w:rFonts w:asciiTheme="minorBidi" w:hAnsiTheme="minorBidi" w:cstheme="minorBidi"/>
                <w:b/>
                <w:bCs/>
                <w:color w:val="000000" w:themeColor="text1"/>
                <w:sz w:val="12"/>
                <w:szCs w:val="12"/>
              </w:rPr>
            </w:pPr>
          </w:p>
        </w:tc>
        <w:tc>
          <w:tcPr>
            <w:tcW w:w="1440" w:type="dxa"/>
            <w:vAlign w:val="bottom"/>
          </w:tcPr>
          <w:p w14:paraId="008054D4" w14:textId="77777777" w:rsidR="002E1B7B" w:rsidRPr="001845F0" w:rsidRDefault="002E1B7B" w:rsidP="00D9626C">
            <w:pPr>
              <w:ind w:left="435"/>
              <w:jc w:val="left"/>
              <w:rPr>
                <w:rFonts w:asciiTheme="minorBidi" w:hAnsiTheme="minorBidi" w:cstheme="minorBidi"/>
                <w:b/>
                <w:bCs/>
                <w:color w:val="000000" w:themeColor="text1"/>
                <w:sz w:val="12"/>
                <w:szCs w:val="12"/>
              </w:rPr>
            </w:pPr>
          </w:p>
        </w:tc>
        <w:tc>
          <w:tcPr>
            <w:tcW w:w="1440" w:type="dxa"/>
            <w:vAlign w:val="bottom"/>
          </w:tcPr>
          <w:p w14:paraId="5643058F" w14:textId="77777777" w:rsidR="002E1B7B" w:rsidRPr="001845F0" w:rsidRDefault="002E1B7B" w:rsidP="00D9626C">
            <w:pPr>
              <w:ind w:left="435"/>
              <w:jc w:val="left"/>
              <w:rPr>
                <w:rFonts w:asciiTheme="minorBidi" w:hAnsiTheme="minorBidi" w:cstheme="minorBidi"/>
                <w:b/>
                <w:bCs/>
                <w:color w:val="000000" w:themeColor="text1"/>
                <w:sz w:val="12"/>
                <w:szCs w:val="12"/>
              </w:rPr>
            </w:pPr>
          </w:p>
        </w:tc>
        <w:tc>
          <w:tcPr>
            <w:tcW w:w="1440" w:type="dxa"/>
            <w:vAlign w:val="bottom"/>
          </w:tcPr>
          <w:p w14:paraId="64390FCC" w14:textId="77777777" w:rsidR="002E1B7B" w:rsidRPr="001845F0" w:rsidRDefault="002E1B7B" w:rsidP="00D9626C">
            <w:pPr>
              <w:ind w:left="435"/>
              <w:jc w:val="left"/>
              <w:rPr>
                <w:rFonts w:asciiTheme="minorBidi" w:hAnsiTheme="minorBidi" w:cstheme="minorBidi"/>
                <w:b/>
                <w:bCs/>
                <w:color w:val="000000" w:themeColor="text1"/>
                <w:sz w:val="12"/>
                <w:szCs w:val="12"/>
              </w:rPr>
            </w:pPr>
          </w:p>
        </w:tc>
        <w:tc>
          <w:tcPr>
            <w:tcW w:w="1440" w:type="dxa"/>
            <w:vAlign w:val="bottom"/>
          </w:tcPr>
          <w:p w14:paraId="7C1FEA09" w14:textId="4C69A182" w:rsidR="002E1B7B" w:rsidRPr="001845F0" w:rsidRDefault="002E1B7B" w:rsidP="00D9626C">
            <w:pPr>
              <w:ind w:left="435"/>
              <w:jc w:val="left"/>
              <w:rPr>
                <w:rFonts w:asciiTheme="minorBidi" w:hAnsiTheme="minorBidi" w:cstheme="minorBidi"/>
                <w:b/>
                <w:bCs/>
                <w:color w:val="000000" w:themeColor="text1"/>
                <w:sz w:val="12"/>
                <w:szCs w:val="12"/>
              </w:rPr>
            </w:pPr>
          </w:p>
        </w:tc>
      </w:tr>
      <w:tr w:rsidR="00974F2B" w:rsidRPr="001845F0" w14:paraId="3F57CA24" w14:textId="77777777" w:rsidTr="000F0CC2">
        <w:trPr>
          <w:trHeight w:val="20"/>
        </w:trPr>
        <w:tc>
          <w:tcPr>
            <w:tcW w:w="3629" w:type="dxa"/>
            <w:vAlign w:val="bottom"/>
            <w:hideMark/>
          </w:tcPr>
          <w:p w14:paraId="297638A3" w14:textId="77777777" w:rsidR="00974F2B" w:rsidRPr="001845F0" w:rsidRDefault="00974F2B" w:rsidP="00974F2B">
            <w:pPr>
              <w:ind w:left="420"/>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Closing balance</w:t>
            </w:r>
          </w:p>
        </w:tc>
        <w:tc>
          <w:tcPr>
            <w:tcW w:w="1440" w:type="dxa"/>
            <w:vAlign w:val="bottom"/>
          </w:tcPr>
          <w:p w14:paraId="37678C2C" w14:textId="0F14BFE8" w:rsidR="00974F2B" w:rsidRPr="001845F0" w:rsidRDefault="002946A5" w:rsidP="00974F2B">
            <w:pPr>
              <w:pBdr>
                <w:bottom w:val="double" w:sz="4" w:space="1" w:color="auto"/>
              </w:pBdr>
              <w:ind w:right="-72"/>
              <w:jc w:val="right"/>
              <w:rPr>
                <w:rFonts w:asciiTheme="minorBidi"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670</w:t>
            </w:r>
          </w:p>
        </w:tc>
        <w:tc>
          <w:tcPr>
            <w:tcW w:w="1440" w:type="dxa"/>
            <w:vAlign w:val="bottom"/>
          </w:tcPr>
          <w:p w14:paraId="1A794E5A" w14:textId="326D1E7C" w:rsidR="00974F2B" w:rsidRPr="001845F0" w:rsidRDefault="002946A5" w:rsidP="00974F2B">
            <w:pPr>
              <w:pBdr>
                <w:bottom w:val="double" w:sz="4" w:space="1" w:color="auto"/>
              </w:pBdr>
              <w:ind w:right="-72"/>
              <w:jc w:val="right"/>
              <w:rPr>
                <w:rFonts w:asciiTheme="minorBidi"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670</w:t>
            </w:r>
          </w:p>
        </w:tc>
        <w:tc>
          <w:tcPr>
            <w:tcW w:w="1440" w:type="dxa"/>
            <w:vAlign w:val="bottom"/>
          </w:tcPr>
          <w:p w14:paraId="3ABF886B" w14:textId="0CA22C9E" w:rsidR="00974F2B" w:rsidRPr="001845F0" w:rsidRDefault="002946A5" w:rsidP="00974F2B">
            <w:pPr>
              <w:pBdr>
                <w:bottom w:val="double" w:sz="4" w:space="1" w:color="auto"/>
              </w:pBdr>
              <w:ind w:right="-72"/>
              <w:jc w:val="right"/>
              <w:rPr>
                <w:rFonts w:asciiTheme="minorBidi"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36</w:t>
            </w:r>
            <w:r w:rsidR="00974F2B"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105</w:t>
            </w:r>
          </w:p>
        </w:tc>
        <w:tc>
          <w:tcPr>
            <w:tcW w:w="1440" w:type="dxa"/>
            <w:vAlign w:val="bottom"/>
          </w:tcPr>
          <w:p w14:paraId="60E153C6" w14:textId="5C6CC67C" w:rsidR="00974F2B" w:rsidRPr="001845F0" w:rsidRDefault="002946A5" w:rsidP="00974F2B">
            <w:pPr>
              <w:pBdr>
                <w:bottom w:val="double" w:sz="4" w:space="1" w:color="auto"/>
              </w:pBdr>
              <w:ind w:right="-72"/>
              <w:jc w:val="right"/>
              <w:rPr>
                <w:rFonts w:asciiTheme="minorBidi" w:hAnsiTheme="minorBidi" w:cstheme="minorBidi"/>
                <w:color w:val="000000" w:themeColor="text1"/>
                <w:sz w:val="26"/>
                <w:szCs w:val="26"/>
                <w:cs/>
              </w:rPr>
            </w:pPr>
            <w:r w:rsidRPr="002946A5">
              <w:rPr>
                <w:rFonts w:asciiTheme="minorBidi" w:eastAsia="MS Mincho" w:hAnsiTheme="minorBidi" w:cstheme="minorBidi"/>
                <w:color w:val="000000" w:themeColor="text1"/>
                <w:sz w:val="26"/>
                <w:szCs w:val="26"/>
                <w:lang w:val="en-GB"/>
              </w:rPr>
              <w:t>41</w:t>
            </w:r>
            <w:r w:rsidR="00974F2B"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775</w:t>
            </w:r>
          </w:p>
        </w:tc>
      </w:tr>
    </w:tbl>
    <w:p w14:paraId="299FAD9A" w14:textId="77777777" w:rsidR="00295C3B" w:rsidRPr="001845F0" w:rsidRDefault="00295C3B" w:rsidP="00D9626C">
      <w:pPr>
        <w:ind w:left="900" w:hanging="360"/>
        <w:rPr>
          <w:rFonts w:asciiTheme="minorBidi" w:hAnsiTheme="minorBidi" w:cstheme="minorBidi"/>
          <w:color w:val="000000" w:themeColor="text1"/>
          <w:sz w:val="26"/>
          <w:szCs w:val="26"/>
        </w:rPr>
      </w:pPr>
    </w:p>
    <w:tbl>
      <w:tblPr>
        <w:tblW w:w="9389" w:type="dxa"/>
        <w:tblInd w:w="9" w:type="dxa"/>
        <w:tblLayout w:type="fixed"/>
        <w:tblLook w:val="04A0" w:firstRow="1" w:lastRow="0" w:firstColumn="1" w:lastColumn="0" w:noHBand="0" w:noVBand="1"/>
      </w:tblPr>
      <w:tblGrid>
        <w:gridCol w:w="3629"/>
        <w:gridCol w:w="1440"/>
        <w:gridCol w:w="1440"/>
        <w:gridCol w:w="1440"/>
        <w:gridCol w:w="1440"/>
      </w:tblGrid>
      <w:tr w:rsidR="00214F9F" w:rsidRPr="001845F0" w14:paraId="03EEA064" w14:textId="77777777" w:rsidTr="000F0CC2">
        <w:trPr>
          <w:trHeight w:val="20"/>
        </w:trPr>
        <w:tc>
          <w:tcPr>
            <w:tcW w:w="3629" w:type="dxa"/>
            <w:vAlign w:val="bottom"/>
          </w:tcPr>
          <w:p w14:paraId="269D3D4F" w14:textId="77777777" w:rsidR="000F7C9E" w:rsidRPr="001845F0" w:rsidRDefault="000F7C9E" w:rsidP="00D9626C">
            <w:pPr>
              <w:ind w:left="435"/>
              <w:jc w:val="left"/>
              <w:rPr>
                <w:rFonts w:asciiTheme="minorBidi" w:hAnsiTheme="minorBidi" w:cstheme="minorBidi"/>
                <w:b/>
                <w:bCs/>
                <w:color w:val="000000" w:themeColor="text1"/>
                <w:sz w:val="26"/>
                <w:szCs w:val="26"/>
              </w:rPr>
            </w:pPr>
          </w:p>
        </w:tc>
        <w:tc>
          <w:tcPr>
            <w:tcW w:w="5760" w:type="dxa"/>
            <w:gridSpan w:val="4"/>
            <w:vAlign w:val="bottom"/>
            <w:hideMark/>
          </w:tcPr>
          <w:p w14:paraId="7945C049" w14:textId="503D2FF7" w:rsidR="000F7C9E" w:rsidRPr="001845F0" w:rsidRDefault="000F7C9E"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Separate financial information</w:t>
            </w:r>
          </w:p>
        </w:tc>
      </w:tr>
      <w:tr w:rsidR="00214F9F" w:rsidRPr="001845F0" w14:paraId="6AB1F220" w14:textId="77777777" w:rsidTr="000F0CC2">
        <w:trPr>
          <w:trHeight w:val="20"/>
        </w:trPr>
        <w:tc>
          <w:tcPr>
            <w:tcW w:w="3629" w:type="dxa"/>
            <w:vAlign w:val="bottom"/>
          </w:tcPr>
          <w:p w14:paraId="748BD725" w14:textId="77777777" w:rsidR="000F7C9E" w:rsidRPr="001845F0" w:rsidRDefault="000F7C9E" w:rsidP="00D9626C">
            <w:pPr>
              <w:ind w:left="435"/>
              <w:jc w:val="left"/>
              <w:rPr>
                <w:rFonts w:asciiTheme="minorBidi" w:hAnsiTheme="minorBidi" w:cstheme="minorBidi"/>
                <w:b/>
                <w:bCs/>
                <w:color w:val="000000" w:themeColor="text1"/>
                <w:sz w:val="26"/>
                <w:szCs w:val="26"/>
              </w:rPr>
            </w:pPr>
          </w:p>
        </w:tc>
        <w:tc>
          <w:tcPr>
            <w:tcW w:w="1440" w:type="dxa"/>
            <w:vAlign w:val="bottom"/>
            <w:hideMark/>
          </w:tcPr>
          <w:p w14:paraId="33C996D6" w14:textId="77777777" w:rsidR="000F7C9E" w:rsidRPr="001845F0" w:rsidRDefault="000F7C9E"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Number of</w:t>
            </w:r>
          </w:p>
          <w:p w14:paraId="57AC54E6" w14:textId="77777777" w:rsidR="000F7C9E" w:rsidRPr="001845F0" w:rsidRDefault="000F7C9E"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ordinary shares</w:t>
            </w:r>
          </w:p>
          <w:p w14:paraId="0941EE80" w14:textId="61CD30F5" w:rsidR="000F7C9E" w:rsidRPr="001845F0" w:rsidRDefault="000F7C9E"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Million </w:t>
            </w:r>
            <w:r w:rsidR="00C046B0" w:rsidRPr="001845F0">
              <w:rPr>
                <w:rFonts w:asciiTheme="minorBidi" w:hAnsiTheme="minorBidi" w:cstheme="minorBidi"/>
                <w:b/>
                <w:bCs/>
                <w:color w:val="000000" w:themeColor="text1"/>
                <w:sz w:val="26"/>
                <w:szCs w:val="26"/>
              </w:rPr>
              <w:t>s</w:t>
            </w:r>
            <w:r w:rsidRPr="001845F0">
              <w:rPr>
                <w:rFonts w:asciiTheme="minorBidi" w:hAnsiTheme="minorBidi" w:cstheme="minorBidi"/>
                <w:b/>
                <w:bCs/>
                <w:color w:val="000000" w:themeColor="text1"/>
                <w:sz w:val="26"/>
                <w:szCs w:val="26"/>
              </w:rPr>
              <w:t>hares</w:t>
            </w:r>
          </w:p>
        </w:tc>
        <w:tc>
          <w:tcPr>
            <w:tcW w:w="1440" w:type="dxa"/>
            <w:vAlign w:val="bottom"/>
          </w:tcPr>
          <w:p w14:paraId="41674A0A" w14:textId="77777777" w:rsidR="000F7C9E" w:rsidRPr="001845F0" w:rsidRDefault="000F7C9E"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Ordinary</w:t>
            </w:r>
          </w:p>
          <w:p w14:paraId="32903B8C" w14:textId="77777777" w:rsidR="000F7C9E" w:rsidRPr="001845F0" w:rsidRDefault="000F7C9E"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shares</w:t>
            </w:r>
          </w:p>
          <w:p w14:paraId="6249427F" w14:textId="77777777" w:rsidR="000F7C9E" w:rsidRPr="001845F0" w:rsidRDefault="000F7C9E"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440" w:type="dxa"/>
            <w:vAlign w:val="bottom"/>
          </w:tcPr>
          <w:p w14:paraId="2F88FDC5" w14:textId="77777777" w:rsidR="000F7C9E" w:rsidRPr="001845F0" w:rsidRDefault="000F7C9E"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Share premium  </w:t>
            </w:r>
          </w:p>
          <w:p w14:paraId="357C3D2B" w14:textId="77777777" w:rsidR="000F7C9E" w:rsidRPr="001845F0" w:rsidRDefault="000F7C9E"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440" w:type="dxa"/>
            <w:vAlign w:val="bottom"/>
          </w:tcPr>
          <w:p w14:paraId="7A4362D9" w14:textId="77777777" w:rsidR="000F7C9E" w:rsidRPr="001845F0" w:rsidRDefault="000F7C9E" w:rsidP="00D9626C">
            <w:pPr>
              <w:ind w:right="-72"/>
              <w:jc w:val="right"/>
              <w:rPr>
                <w:rFonts w:asciiTheme="minorBidi" w:hAnsiTheme="minorBidi" w:cstheme="minorBidi"/>
                <w:b/>
                <w:bCs/>
                <w:color w:val="000000" w:themeColor="text1"/>
                <w:sz w:val="26"/>
                <w:szCs w:val="26"/>
              </w:rPr>
            </w:pPr>
          </w:p>
          <w:p w14:paraId="063422EF" w14:textId="77777777" w:rsidR="000F7C9E" w:rsidRPr="001845F0" w:rsidRDefault="000F7C9E"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Total</w:t>
            </w:r>
          </w:p>
          <w:p w14:paraId="192CE74B" w14:textId="77777777" w:rsidR="000F7C9E" w:rsidRPr="001845F0" w:rsidRDefault="000F7C9E"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6E16FB3C" w14:textId="77777777" w:rsidTr="000F0CC2">
        <w:trPr>
          <w:trHeight w:val="20"/>
        </w:trPr>
        <w:tc>
          <w:tcPr>
            <w:tcW w:w="3629" w:type="dxa"/>
            <w:vAlign w:val="bottom"/>
            <w:hideMark/>
          </w:tcPr>
          <w:p w14:paraId="47A29336" w14:textId="12EB3762" w:rsidR="000F7C9E" w:rsidRPr="001845F0" w:rsidRDefault="000F7C9E" w:rsidP="00D9626C">
            <w:pPr>
              <w:ind w:left="435"/>
              <w:jc w:val="left"/>
              <w:rPr>
                <w:rFonts w:asciiTheme="minorBidi" w:hAnsiTheme="minorBidi" w:cstheme="minorBidi"/>
                <w:color w:val="000000" w:themeColor="text1"/>
                <w:sz w:val="26"/>
                <w:szCs w:val="26"/>
              </w:rPr>
            </w:pPr>
            <w:r w:rsidRPr="001845F0">
              <w:rPr>
                <w:rFonts w:asciiTheme="minorBidi" w:hAnsiTheme="minorBidi" w:cstheme="minorBidi"/>
                <w:b/>
                <w:bCs/>
                <w:color w:val="000000" w:themeColor="text1"/>
                <w:sz w:val="26"/>
                <w:szCs w:val="26"/>
              </w:rPr>
              <w:t xml:space="preserve">For the </w:t>
            </w:r>
            <w:r w:rsidR="003C40C7">
              <w:rPr>
                <w:rFonts w:asciiTheme="minorBidi" w:hAnsiTheme="minorBidi" w:cstheme="minorBidi"/>
                <w:b/>
                <w:bCs/>
                <w:color w:val="000000" w:themeColor="text1"/>
                <w:sz w:val="26"/>
                <w:szCs w:val="26"/>
                <w:lang w:val="en-GB"/>
              </w:rPr>
              <w:t>six</w:t>
            </w:r>
            <w:r w:rsidR="003D44C8" w:rsidRPr="001845F0">
              <w:rPr>
                <w:rFonts w:asciiTheme="minorBidi" w:hAnsiTheme="minorBidi" w:cstheme="minorBidi"/>
                <w:b/>
                <w:bCs/>
                <w:color w:val="000000" w:themeColor="text1"/>
                <w:sz w:val="26"/>
                <w:szCs w:val="26"/>
                <w:lang w:val="en-GB"/>
              </w:rPr>
              <w:t>-month</w:t>
            </w:r>
            <w:r w:rsidR="001718BC" w:rsidRPr="001845F0">
              <w:rPr>
                <w:rFonts w:asciiTheme="minorBidi" w:hAnsiTheme="minorBidi" w:cstheme="minorBidi"/>
                <w:b/>
                <w:bCs/>
                <w:color w:val="000000" w:themeColor="text1"/>
                <w:sz w:val="26"/>
                <w:szCs w:val="26"/>
                <w:lang w:val="en-GB"/>
              </w:rPr>
              <w:t xml:space="preserve"> </w:t>
            </w:r>
            <w:r w:rsidRPr="001845F0">
              <w:rPr>
                <w:rFonts w:asciiTheme="minorBidi" w:hAnsiTheme="minorBidi" w:cstheme="minorBidi"/>
                <w:b/>
                <w:bCs/>
                <w:color w:val="000000" w:themeColor="text1"/>
                <w:sz w:val="26"/>
                <w:szCs w:val="26"/>
              </w:rPr>
              <w:t>period ended</w:t>
            </w:r>
          </w:p>
        </w:tc>
        <w:tc>
          <w:tcPr>
            <w:tcW w:w="1440" w:type="dxa"/>
            <w:vAlign w:val="bottom"/>
          </w:tcPr>
          <w:p w14:paraId="42F65370" w14:textId="77777777" w:rsidR="000F7C9E" w:rsidRPr="001845F0" w:rsidRDefault="000F7C9E" w:rsidP="00D9626C">
            <w:pPr>
              <w:ind w:right="-72"/>
              <w:jc w:val="right"/>
              <w:rPr>
                <w:rFonts w:asciiTheme="minorBidi" w:hAnsiTheme="minorBidi" w:cstheme="minorBidi"/>
                <w:color w:val="000000" w:themeColor="text1"/>
                <w:sz w:val="26"/>
                <w:szCs w:val="26"/>
              </w:rPr>
            </w:pPr>
          </w:p>
        </w:tc>
        <w:tc>
          <w:tcPr>
            <w:tcW w:w="1440" w:type="dxa"/>
            <w:vAlign w:val="bottom"/>
          </w:tcPr>
          <w:p w14:paraId="7EEBBAD6" w14:textId="77777777" w:rsidR="000F7C9E" w:rsidRPr="001845F0" w:rsidRDefault="000F7C9E" w:rsidP="00D9626C">
            <w:pPr>
              <w:ind w:right="-72"/>
              <w:jc w:val="right"/>
              <w:rPr>
                <w:rFonts w:asciiTheme="minorBidi" w:hAnsiTheme="minorBidi" w:cstheme="minorBidi"/>
                <w:color w:val="000000" w:themeColor="text1"/>
                <w:sz w:val="26"/>
                <w:szCs w:val="26"/>
              </w:rPr>
            </w:pPr>
          </w:p>
        </w:tc>
        <w:tc>
          <w:tcPr>
            <w:tcW w:w="1440" w:type="dxa"/>
            <w:vAlign w:val="bottom"/>
          </w:tcPr>
          <w:p w14:paraId="346BAB10" w14:textId="77777777" w:rsidR="000F7C9E" w:rsidRPr="001845F0" w:rsidRDefault="000F7C9E" w:rsidP="00D9626C">
            <w:pPr>
              <w:ind w:right="-72"/>
              <w:jc w:val="right"/>
              <w:rPr>
                <w:rFonts w:asciiTheme="minorBidi" w:hAnsiTheme="minorBidi" w:cstheme="minorBidi"/>
                <w:color w:val="000000" w:themeColor="text1"/>
                <w:sz w:val="26"/>
                <w:szCs w:val="26"/>
              </w:rPr>
            </w:pPr>
          </w:p>
        </w:tc>
        <w:tc>
          <w:tcPr>
            <w:tcW w:w="1440" w:type="dxa"/>
            <w:vAlign w:val="bottom"/>
          </w:tcPr>
          <w:p w14:paraId="218E6074" w14:textId="77777777" w:rsidR="000F7C9E" w:rsidRPr="001845F0" w:rsidRDefault="000F7C9E" w:rsidP="00D9626C">
            <w:pPr>
              <w:ind w:right="-72"/>
              <w:jc w:val="right"/>
              <w:rPr>
                <w:rFonts w:asciiTheme="minorBidi" w:hAnsiTheme="minorBidi" w:cstheme="minorBidi"/>
                <w:color w:val="000000" w:themeColor="text1"/>
                <w:sz w:val="26"/>
                <w:szCs w:val="26"/>
              </w:rPr>
            </w:pPr>
          </w:p>
        </w:tc>
      </w:tr>
      <w:tr w:rsidR="00214F9F" w:rsidRPr="001845F0" w14:paraId="6ADD8422" w14:textId="77777777" w:rsidTr="000F0CC2">
        <w:trPr>
          <w:trHeight w:val="20"/>
        </w:trPr>
        <w:tc>
          <w:tcPr>
            <w:tcW w:w="3629" w:type="dxa"/>
            <w:vAlign w:val="bottom"/>
            <w:hideMark/>
          </w:tcPr>
          <w:p w14:paraId="02B11660" w14:textId="76CFFD54" w:rsidR="000F7C9E" w:rsidRPr="001845F0" w:rsidRDefault="000F7C9E" w:rsidP="00D9626C">
            <w:pPr>
              <w:ind w:left="435"/>
              <w:jc w:val="left"/>
              <w:rPr>
                <w:rFonts w:asciiTheme="minorBidi" w:hAnsiTheme="minorBidi" w:cstheme="minorBidi"/>
                <w:color w:val="000000" w:themeColor="text1"/>
                <w:sz w:val="26"/>
                <w:szCs w:val="26"/>
              </w:rPr>
            </w:pPr>
            <w:r w:rsidRPr="001845F0">
              <w:rPr>
                <w:rFonts w:asciiTheme="minorBidi" w:hAnsiTheme="minorBidi" w:cstheme="minorBidi"/>
                <w:b/>
                <w:bCs/>
                <w:color w:val="000000" w:themeColor="text1"/>
                <w:sz w:val="26"/>
                <w:szCs w:val="26"/>
              </w:rPr>
              <w:t xml:space="preserve">   </w:t>
            </w:r>
            <w:r w:rsidR="002946A5" w:rsidRPr="002946A5">
              <w:rPr>
                <w:rFonts w:asciiTheme="minorBidi" w:hAnsiTheme="minorBidi" w:cstheme="minorBidi"/>
                <w:b/>
                <w:bCs/>
                <w:color w:val="000000" w:themeColor="text1"/>
                <w:sz w:val="26"/>
                <w:szCs w:val="26"/>
                <w:lang w:val="en-GB"/>
              </w:rPr>
              <w:t>30 June</w:t>
            </w:r>
            <w:r w:rsidRPr="001845F0">
              <w:rPr>
                <w:rFonts w:asciiTheme="minorBidi" w:hAnsiTheme="minorBidi" w:cstheme="minorBidi"/>
                <w:b/>
                <w:bCs/>
                <w:color w:val="000000" w:themeColor="text1"/>
                <w:sz w:val="26"/>
                <w:szCs w:val="26"/>
              </w:rPr>
              <w:t xml:space="preserve"> </w:t>
            </w:r>
            <w:r w:rsidR="002946A5" w:rsidRPr="002946A5">
              <w:rPr>
                <w:rFonts w:asciiTheme="minorBidi" w:hAnsiTheme="minorBidi" w:cstheme="minorBidi"/>
                <w:b/>
                <w:bCs/>
                <w:color w:val="000000" w:themeColor="text1"/>
                <w:sz w:val="26"/>
                <w:szCs w:val="26"/>
                <w:lang w:val="en-GB"/>
              </w:rPr>
              <w:t>2025</w:t>
            </w:r>
          </w:p>
        </w:tc>
        <w:tc>
          <w:tcPr>
            <w:tcW w:w="1440" w:type="dxa"/>
            <w:vAlign w:val="bottom"/>
          </w:tcPr>
          <w:p w14:paraId="5EB411CD" w14:textId="7A69B1FA" w:rsidR="000F7C9E" w:rsidRPr="001845F0" w:rsidRDefault="000F7C9E" w:rsidP="00D9626C">
            <w:pPr>
              <w:ind w:right="-72"/>
              <w:jc w:val="right"/>
              <w:rPr>
                <w:rFonts w:asciiTheme="minorBidi" w:hAnsiTheme="minorBidi" w:cstheme="minorBidi"/>
                <w:color w:val="000000" w:themeColor="text1"/>
                <w:sz w:val="26"/>
                <w:szCs w:val="26"/>
              </w:rPr>
            </w:pPr>
          </w:p>
        </w:tc>
        <w:tc>
          <w:tcPr>
            <w:tcW w:w="1440" w:type="dxa"/>
            <w:vAlign w:val="bottom"/>
          </w:tcPr>
          <w:p w14:paraId="3D1BD6C4" w14:textId="77777777" w:rsidR="000F7C9E" w:rsidRPr="001845F0" w:rsidRDefault="000F7C9E" w:rsidP="00D9626C">
            <w:pPr>
              <w:ind w:right="-72"/>
              <w:jc w:val="right"/>
              <w:rPr>
                <w:rFonts w:asciiTheme="minorBidi" w:hAnsiTheme="minorBidi" w:cstheme="minorBidi"/>
                <w:color w:val="000000" w:themeColor="text1"/>
                <w:sz w:val="26"/>
                <w:szCs w:val="26"/>
              </w:rPr>
            </w:pPr>
          </w:p>
        </w:tc>
        <w:tc>
          <w:tcPr>
            <w:tcW w:w="1440" w:type="dxa"/>
            <w:vAlign w:val="bottom"/>
          </w:tcPr>
          <w:p w14:paraId="700B0041" w14:textId="77777777" w:rsidR="000F7C9E" w:rsidRPr="001845F0" w:rsidRDefault="000F7C9E" w:rsidP="00D9626C">
            <w:pPr>
              <w:ind w:right="-72"/>
              <w:jc w:val="right"/>
              <w:rPr>
                <w:rFonts w:asciiTheme="minorBidi" w:hAnsiTheme="minorBidi" w:cstheme="minorBidi"/>
                <w:color w:val="000000" w:themeColor="text1"/>
                <w:sz w:val="26"/>
                <w:szCs w:val="26"/>
              </w:rPr>
            </w:pPr>
          </w:p>
        </w:tc>
        <w:tc>
          <w:tcPr>
            <w:tcW w:w="1440" w:type="dxa"/>
            <w:vAlign w:val="bottom"/>
          </w:tcPr>
          <w:p w14:paraId="7115C2C2" w14:textId="77777777" w:rsidR="000F7C9E" w:rsidRPr="001845F0" w:rsidRDefault="000F7C9E" w:rsidP="00D9626C">
            <w:pPr>
              <w:ind w:right="-72"/>
              <w:jc w:val="right"/>
              <w:rPr>
                <w:rFonts w:asciiTheme="minorBidi" w:hAnsiTheme="minorBidi" w:cstheme="minorBidi"/>
                <w:color w:val="000000" w:themeColor="text1"/>
                <w:sz w:val="26"/>
                <w:szCs w:val="26"/>
              </w:rPr>
            </w:pPr>
          </w:p>
        </w:tc>
      </w:tr>
      <w:tr w:rsidR="00214F9F" w:rsidRPr="001845F0" w14:paraId="5BF2ADE7" w14:textId="77777777" w:rsidTr="000F0CC2">
        <w:trPr>
          <w:trHeight w:val="20"/>
        </w:trPr>
        <w:tc>
          <w:tcPr>
            <w:tcW w:w="3629" w:type="dxa"/>
            <w:vAlign w:val="bottom"/>
          </w:tcPr>
          <w:p w14:paraId="4F230FB3" w14:textId="77777777" w:rsidR="00951D92" w:rsidRPr="001845F0" w:rsidRDefault="00951D92" w:rsidP="00951D92">
            <w:pPr>
              <w:ind w:left="43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Opening balance</w:t>
            </w:r>
          </w:p>
        </w:tc>
        <w:tc>
          <w:tcPr>
            <w:tcW w:w="1440" w:type="dxa"/>
            <w:vAlign w:val="bottom"/>
          </w:tcPr>
          <w:p w14:paraId="0F1E2FE8" w14:textId="3A329A40" w:rsidR="00951D92" w:rsidRPr="001845F0" w:rsidRDefault="002946A5" w:rsidP="00C1142A">
            <w:pPr>
              <w:pBdr>
                <w:bottom w:val="single" w:sz="4" w:space="1" w:color="auto"/>
              </w:pBdr>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670</w:t>
            </w:r>
          </w:p>
        </w:tc>
        <w:tc>
          <w:tcPr>
            <w:tcW w:w="1440" w:type="dxa"/>
            <w:vAlign w:val="bottom"/>
          </w:tcPr>
          <w:p w14:paraId="14207DA6" w14:textId="372B8067" w:rsidR="00951D92" w:rsidRPr="001845F0" w:rsidRDefault="002946A5" w:rsidP="00C1142A">
            <w:pPr>
              <w:pBdr>
                <w:bottom w:val="single" w:sz="4" w:space="1" w:color="auto"/>
              </w:pBdr>
              <w:ind w:right="-72"/>
              <w:jc w:val="right"/>
              <w:rPr>
                <w:rFonts w:asciiTheme="minorBidi" w:eastAsia="MS Mincho"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670</w:t>
            </w:r>
          </w:p>
        </w:tc>
        <w:tc>
          <w:tcPr>
            <w:tcW w:w="1440" w:type="dxa"/>
            <w:vAlign w:val="bottom"/>
          </w:tcPr>
          <w:p w14:paraId="3D80FCC8" w14:textId="32D733A8" w:rsidR="00951D92" w:rsidRPr="001845F0" w:rsidRDefault="0095509A" w:rsidP="00C1142A">
            <w:pPr>
              <w:pBdr>
                <w:bottom w:val="single" w:sz="4" w:space="1" w:color="auto"/>
              </w:pBdr>
              <w:ind w:right="-72"/>
              <w:jc w:val="right"/>
              <w:rPr>
                <w:rFonts w:asciiTheme="minorBidi" w:eastAsia="MS Mincho" w:hAnsiTheme="minorBidi" w:cstheme="minorBidi"/>
                <w:color w:val="000000" w:themeColor="text1"/>
                <w:sz w:val="26"/>
                <w:szCs w:val="26"/>
              </w:rPr>
            </w:pPr>
            <w:r>
              <w:rPr>
                <w:rFonts w:ascii="Cordia New" w:eastAsia="MS Mincho" w:hAnsi="Cordia New" w:cs="Cordia New"/>
                <w:color w:val="000000"/>
                <w:sz w:val="26"/>
                <w:szCs w:val="26"/>
                <w:lang w:val="en-GB"/>
              </w:rPr>
              <w:t>36</w:t>
            </w:r>
            <w:r>
              <w:rPr>
                <w:rFonts w:ascii="Cordia New" w:eastAsia="MS Mincho" w:hAnsi="Cordia New" w:cs="Cordia New"/>
                <w:color w:val="000000"/>
                <w:sz w:val="26"/>
                <w:szCs w:val="26"/>
              </w:rPr>
              <w:t>,</w:t>
            </w:r>
            <w:r>
              <w:rPr>
                <w:rFonts w:ascii="Cordia New" w:eastAsia="MS Mincho" w:hAnsi="Cordia New" w:cs="Cordia New"/>
                <w:color w:val="000000"/>
                <w:sz w:val="26"/>
                <w:szCs w:val="26"/>
                <w:lang w:val="en-GB"/>
              </w:rPr>
              <w:t>079</w:t>
            </w:r>
          </w:p>
        </w:tc>
        <w:tc>
          <w:tcPr>
            <w:tcW w:w="1440" w:type="dxa"/>
            <w:vAlign w:val="bottom"/>
          </w:tcPr>
          <w:p w14:paraId="186E5655" w14:textId="357438D4" w:rsidR="00951D92" w:rsidRPr="001845F0" w:rsidRDefault="001238E1" w:rsidP="00C1142A">
            <w:pPr>
              <w:pBdr>
                <w:bottom w:val="single" w:sz="4" w:space="1" w:color="auto"/>
              </w:pBdr>
              <w:ind w:right="-72"/>
              <w:jc w:val="right"/>
              <w:rPr>
                <w:rFonts w:asciiTheme="minorBidi" w:eastAsia="MS Mincho" w:hAnsiTheme="minorBidi" w:cstheme="minorBidi"/>
                <w:color w:val="000000" w:themeColor="text1"/>
                <w:sz w:val="26"/>
                <w:szCs w:val="26"/>
              </w:rPr>
            </w:pPr>
            <w:r>
              <w:rPr>
                <w:rFonts w:ascii="Cordia New" w:eastAsia="MS Mincho" w:hAnsi="Cordia New" w:cs="Cordia New"/>
                <w:color w:val="000000"/>
                <w:sz w:val="26"/>
                <w:szCs w:val="26"/>
                <w:lang w:val="en-GB"/>
              </w:rPr>
              <w:t>41</w:t>
            </w:r>
            <w:r>
              <w:rPr>
                <w:rFonts w:ascii="Cordia New" w:eastAsia="MS Mincho" w:hAnsi="Cordia New" w:cs="Cordia New"/>
                <w:color w:val="000000"/>
                <w:sz w:val="26"/>
                <w:szCs w:val="26"/>
              </w:rPr>
              <w:t>,</w:t>
            </w:r>
            <w:r>
              <w:rPr>
                <w:rFonts w:ascii="Cordia New" w:eastAsia="MS Mincho" w:hAnsi="Cordia New" w:cs="Cordia New"/>
                <w:color w:val="000000"/>
                <w:sz w:val="26"/>
                <w:szCs w:val="26"/>
                <w:lang w:val="en-GB"/>
              </w:rPr>
              <w:t>749</w:t>
            </w:r>
          </w:p>
        </w:tc>
      </w:tr>
      <w:tr w:rsidR="00974F2B" w:rsidRPr="001845F0" w14:paraId="5FF03740" w14:textId="77777777" w:rsidTr="000F0CC2">
        <w:trPr>
          <w:trHeight w:val="20"/>
        </w:trPr>
        <w:tc>
          <w:tcPr>
            <w:tcW w:w="3629" w:type="dxa"/>
            <w:vAlign w:val="bottom"/>
          </w:tcPr>
          <w:p w14:paraId="4D6122BD" w14:textId="77777777" w:rsidR="00974F2B" w:rsidRPr="001845F0" w:rsidRDefault="00974F2B" w:rsidP="00974F2B">
            <w:pPr>
              <w:ind w:left="435"/>
              <w:jc w:val="left"/>
              <w:rPr>
                <w:rFonts w:asciiTheme="minorBidi" w:hAnsiTheme="minorBidi" w:cstheme="minorBidi"/>
                <w:b/>
                <w:bCs/>
                <w:color w:val="000000" w:themeColor="text1"/>
                <w:sz w:val="12"/>
                <w:szCs w:val="12"/>
              </w:rPr>
            </w:pPr>
          </w:p>
        </w:tc>
        <w:tc>
          <w:tcPr>
            <w:tcW w:w="1440" w:type="dxa"/>
            <w:vAlign w:val="bottom"/>
          </w:tcPr>
          <w:p w14:paraId="227E7F9C" w14:textId="77777777" w:rsidR="00974F2B" w:rsidRPr="001845F0" w:rsidRDefault="00974F2B" w:rsidP="00974F2B">
            <w:pPr>
              <w:ind w:right="-72"/>
              <w:jc w:val="right"/>
              <w:rPr>
                <w:rFonts w:asciiTheme="minorBidi" w:hAnsiTheme="minorBidi" w:cstheme="minorBidi"/>
                <w:color w:val="000000" w:themeColor="text1"/>
                <w:sz w:val="12"/>
                <w:szCs w:val="12"/>
              </w:rPr>
            </w:pPr>
          </w:p>
        </w:tc>
        <w:tc>
          <w:tcPr>
            <w:tcW w:w="1440" w:type="dxa"/>
            <w:vAlign w:val="bottom"/>
          </w:tcPr>
          <w:p w14:paraId="69F23A11" w14:textId="77777777" w:rsidR="00974F2B" w:rsidRPr="001845F0" w:rsidRDefault="00974F2B" w:rsidP="00974F2B">
            <w:pPr>
              <w:ind w:right="-72"/>
              <w:jc w:val="right"/>
              <w:rPr>
                <w:rFonts w:asciiTheme="minorBidi" w:hAnsiTheme="minorBidi" w:cstheme="minorBidi"/>
                <w:color w:val="000000" w:themeColor="text1"/>
                <w:sz w:val="12"/>
                <w:szCs w:val="12"/>
              </w:rPr>
            </w:pPr>
          </w:p>
        </w:tc>
        <w:tc>
          <w:tcPr>
            <w:tcW w:w="1440" w:type="dxa"/>
            <w:vAlign w:val="bottom"/>
          </w:tcPr>
          <w:p w14:paraId="0CAA9970" w14:textId="77777777" w:rsidR="00974F2B" w:rsidRPr="001845F0" w:rsidRDefault="00974F2B" w:rsidP="00974F2B">
            <w:pPr>
              <w:ind w:right="-72"/>
              <w:jc w:val="right"/>
              <w:rPr>
                <w:rFonts w:asciiTheme="minorBidi" w:hAnsiTheme="minorBidi" w:cstheme="minorBidi"/>
                <w:color w:val="000000" w:themeColor="text1"/>
                <w:sz w:val="12"/>
                <w:szCs w:val="12"/>
              </w:rPr>
            </w:pPr>
          </w:p>
        </w:tc>
        <w:tc>
          <w:tcPr>
            <w:tcW w:w="1440" w:type="dxa"/>
            <w:vAlign w:val="bottom"/>
          </w:tcPr>
          <w:p w14:paraId="07CD0973" w14:textId="77777777" w:rsidR="00974F2B" w:rsidRPr="001845F0" w:rsidRDefault="00974F2B" w:rsidP="00974F2B">
            <w:pPr>
              <w:ind w:right="-72"/>
              <w:jc w:val="right"/>
              <w:rPr>
                <w:rFonts w:asciiTheme="minorBidi" w:hAnsiTheme="minorBidi" w:cstheme="minorBidi"/>
                <w:color w:val="000000" w:themeColor="text1"/>
                <w:sz w:val="12"/>
                <w:szCs w:val="12"/>
              </w:rPr>
            </w:pPr>
          </w:p>
        </w:tc>
      </w:tr>
      <w:tr w:rsidR="00974F2B" w:rsidRPr="001845F0" w14:paraId="61C00728" w14:textId="77777777" w:rsidTr="000F0CC2">
        <w:trPr>
          <w:trHeight w:val="20"/>
        </w:trPr>
        <w:tc>
          <w:tcPr>
            <w:tcW w:w="3629" w:type="dxa"/>
            <w:vAlign w:val="bottom"/>
            <w:hideMark/>
          </w:tcPr>
          <w:p w14:paraId="1D846E1D" w14:textId="77777777" w:rsidR="00974F2B" w:rsidRPr="001845F0" w:rsidRDefault="00974F2B" w:rsidP="00974F2B">
            <w:pPr>
              <w:ind w:left="43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Closing balance</w:t>
            </w:r>
          </w:p>
        </w:tc>
        <w:tc>
          <w:tcPr>
            <w:tcW w:w="1440" w:type="dxa"/>
            <w:vAlign w:val="bottom"/>
          </w:tcPr>
          <w:p w14:paraId="7C811C88" w14:textId="533E3084" w:rsidR="00974F2B" w:rsidRPr="001845F0" w:rsidRDefault="002946A5" w:rsidP="00974F2B">
            <w:pPr>
              <w:pBdr>
                <w:bottom w:val="double" w:sz="4" w:space="1" w:color="auto"/>
              </w:pBdr>
              <w:ind w:right="-72"/>
              <w:jc w:val="right"/>
              <w:rPr>
                <w:rFonts w:asciiTheme="minorBidi"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670</w:t>
            </w:r>
          </w:p>
        </w:tc>
        <w:tc>
          <w:tcPr>
            <w:tcW w:w="1440" w:type="dxa"/>
            <w:vAlign w:val="bottom"/>
          </w:tcPr>
          <w:p w14:paraId="003090FC" w14:textId="63438983" w:rsidR="00974F2B" w:rsidRPr="001845F0" w:rsidRDefault="002946A5" w:rsidP="00974F2B">
            <w:pPr>
              <w:pBdr>
                <w:bottom w:val="double" w:sz="4" w:space="1" w:color="auto"/>
              </w:pBdr>
              <w:ind w:right="-72"/>
              <w:jc w:val="right"/>
              <w:rPr>
                <w:rFonts w:asciiTheme="minorBidi" w:hAnsiTheme="minorBidi" w:cstheme="minorBidi"/>
                <w:color w:val="000000" w:themeColor="text1"/>
                <w:sz w:val="26"/>
                <w:szCs w:val="26"/>
              </w:rPr>
            </w:pPr>
            <w:r w:rsidRPr="002946A5">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2946A5">
              <w:rPr>
                <w:rFonts w:asciiTheme="minorBidi" w:eastAsia="MS Mincho" w:hAnsiTheme="minorBidi" w:cstheme="minorBidi"/>
                <w:color w:val="000000" w:themeColor="text1"/>
                <w:sz w:val="26"/>
                <w:szCs w:val="26"/>
                <w:lang w:val="en-GB"/>
              </w:rPr>
              <w:t>670</w:t>
            </w:r>
          </w:p>
        </w:tc>
        <w:tc>
          <w:tcPr>
            <w:tcW w:w="1440" w:type="dxa"/>
            <w:vAlign w:val="bottom"/>
          </w:tcPr>
          <w:p w14:paraId="6236C586" w14:textId="5AF27091" w:rsidR="00974F2B" w:rsidRPr="001845F0" w:rsidRDefault="0095509A" w:rsidP="00974F2B">
            <w:pPr>
              <w:pBdr>
                <w:bottom w:val="double" w:sz="4" w:space="1" w:color="auto"/>
              </w:pBdr>
              <w:ind w:right="-72"/>
              <w:jc w:val="right"/>
              <w:rPr>
                <w:rFonts w:asciiTheme="minorBidi" w:hAnsiTheme="minorBidi" w:cstheme="minorBidi"/>
                <w:color w:val="000000" w:themeColor="text1"/>
                <w:sz w:val="26"/>
                <w:szCs w:val="26"/>
              </w:rPr>
            </w:pPr>
            <w:r>
              <w:rPr>
                <w:rFonts w:ascii="Cordia New" w:eastAsia="MS Mincho" w:hAnsi="Cordia New" w:cs="Cordia New"/>
                <w:color w:val="000000"/>
                <w:sz w:val="26"/>
                <w:szCs w:val="26"/>
                <w:lang w:val="en-GB"/>
              </w:rPr>
              <w:t>36</w:t>
            </w:r>
            <w:r>
              <w:rPr>
                <w:rFonts w:ascii="Cordia New" w:eastAsia="MS Mincho" w:hAnsi="Cordia New" w:cs="Cordia New"/>
                <w:color w:val="000000"/>
                <w:sz w:val="26"/>
                <w:szCs w:val="26"/>
              </w:rPr>
              <w:t>,</w:t>
            </w:r>
            <w:r>
              <w:rPr>
                <w:rFonts w:ascii="Cordia New" w:eastAsia="MS Mincho" w:hAnsi="Cordia New" w:cs="Cordia New"/>
                <w:color w:val="000000"/>
                <w:sz w:val="26"/>
                <w:szCs w:val="26"/>
                <w:lang w:val="en-GB"/>
              </w:rPr>
              <w:t>079</w:t>
            </w:r>
          </w:p>
        </w:tc>
        <w:tc>
          <w:tcPr>
            <w:tcW w:w="1440" w:type="dxa"/>
            <w:vAlign w:val="bottom"/>
          </w:tcPr>
          <w:p w14:paraId="6A448570" w14:textId="42B8CBDE" w:rsidR="00974F2B" w:rsidRPr="001845F0" w:rsidRDefault="001238E1" w:rsidP="00974F2B">
            <w:pPr>
              <w:pBdr>
                <w:bottom w:val="double" w:sz="4" w:space="1" w:color="auto"/>
              </w:pBdr>
              <w:ind w:right="-72"/>
              <w:jc w:val="right"/>
              <w:rPr>
                <w:rFonts w:asciiTheme="minorBidi" w:hAnsiTheme="minorBidi" w:cstheme="minorBidi"/>
                <w:color w:val="000000" w:themeColor="text1"/>
                <w:sz w:val="26"/>
                <w:szCs w:val="26"/>
                <w:cs/>
              </w:rPr>
            </w:pPr>
            <w:r>
              <w:rPr>
                <w:rFonts w:ascii="Cordia New" w:eastAsia="MS Mincho" w:hAnsi="Cordia New" w:cs="Cordia New"/>
                <w:color w:val="000000"/>
                <w:sz w:val="26"/>
                <w:szCs w:val="26"/>
                <w:lang w:val="en-GB"/>
              </w:rPr>
              <w:t>41</w:t>
            </w:r>
            <w:r>
              <w:rPr>
                <w:rFonts w:ascii="Cordia New" w:eastAsia="MS Mincho" w:hAnsi="Cordia New" w:cs="Cordia New"/>
                <w:color w:val="000000"/>
                <w:sz w:val="26"/>
                <w:szCs w:val="26"/>
              </w:rPr>
              <w:t>,</w:t>
            </w:r>
            <w:r>
              <w:rPr>
                <w:rFonts w:ascii="Cordia New" w:eastAsia="MS Mincho" w:hAnsi="Cordia New" w:cs="Cordia New"/>
                <w:color w:val="000000"/>
                <w:sz w:val="26"/>
                <w:szCs w:val="26"/>
                <w:lang w:val="en-GB"/>
              </w:rPr>
              <w:t>749</w:t>
            </w:r>
          </w:p>
        </w:tc>
      </w:tr>
    </w:tbl>
    <w:p w14:paraId="30B8B733" w14:textId="3C749CD1" w:rsidR="000F7C9E" w:rsidRPr="001845F0" w:rsidRDefault="000F7C9E" w:rsidP="00D9626C">
      <w:pPr>
        <w:ind w:left="540"/>
        <w:rPr>
          <w:rFonts w:asciiTheme="minorBidi" w:hAnsiTheme="minorBidi" w:cstheme="minorBidi"/>
          <w:color w:val="000000" w:themeColor="text1"/>
          <w:spacing w:val="-4"/>
          <w:sz w:val="26"/>
          <w:szCs w:val="26"/>
          <w:shd w:val="clear" w:color="auto" w:fill="FFFFFF"/>
        </w:rPr>
      </w:pPr>
    </w:p>
    <w:p w14:paraId="4DD6290E" w14:textId="1664259C" w:rsidR="008F4693" w:rsidRPr="001845F0" w:rsidRDefault="008F4693" w:rsidP="00D9626C">
      <w:pPr>
        <w:ind w:left="540"/>
        <w:rPr>
          <w:rFonts w:asciiTheme="minorBidi" w:hAnsiTheme="minorBidi" w:cstheme="minorBidi"/>
          <w:color w:val="000000" w:themeColor="text1"/>
          <w:sz w:val="26"/>
          <w:szCs w:val="26"/>
          <w:cs/>
          <w:lang w:val="en-GB"/>
        </w:rPr>
      </w:pPr>
      <w:r w:rsidRPr="008D6F02">
        <w:rPr>
          <w:rFonts w:asciiTheme="minorBidi" w:hAnsiTheme="minorBidi" w:cstheme="minorBidi"/>
          <w:color w:val="000000" w:themeColor="text1"/>
          <w:sz w:val="26"/>
          <w:szCs w:val="26"/>
        </w:rPr>
        <w:t xml:space="preserve">As at </w:t>
      </w:r>
      <w:r w:rsidR="002946A5" w:rsidRPr="008D6F02">
        <w:rPr>
          <w:rFonts w:asciiTheme="minorBidi" w:hAnsiTheme="minorBidi" w:cstheme="minorBidi"/>
          <w:color w:val="000000" w:themeColor="text1"/>
          <w:sz w:val="26"/>
          <w:szCs w:val="26"/>
          <w:lang w:val="en-GB"/>
        </w:rPr>
        <w:t>30 June</w:t>
      </w:r>
      <w:r w:rsidRPr="008D6F02">
        <w:rPr>
          <w:rFonts w:asciiTheme="minorBidi" w:hAnsiTheme="minorBidi" w:cstheme="minorBidi"/>
          <w:color w:val="000000" w:themeColor="text1"/>
          <w:sz w:val="26"/>
          <w:szCs w:val="26"/>
        </w:rPr>
        <w:t xml:space="preserve"> </w:t>
      </w:r>
      <w:r w:rsidR="002946A5" w:rsidRPr="008D6F02">
        <w:rPr>
          <w:rFonts w:asciiTheme="minorBidi" w:hAnsiTheme="minorBidi" w:cstheme="minorBidi"/>
          <w:color w:val="000000" w:themeColor="text1"/>
          <w:sz w:val="26"/>
          <w:szCs w:val="26"/>
          <w:lang w:val="en-GB"/>
        </w:rPr>
        <w:t>2025</w:t>
      </w:r>
      <w:r w:rsidRPr="008D6F02">
        <w:rPr>
          <w:rFonts w:asciiTheme="minorBidi" w:hAnsiTheme="minorBidi" w:cstheme="minorBidi"/>
          <w:color w:val="000000" w:themeColor="text1"/>
          <w:sz w:val="26"/>
          <w:szCs w:val="26"/>
        </w:rPr>
        <w:t xml:space="preserve">, the authorised shares comprise </w:t>
      </w:r>
      <w:r w:rsidR="00DA5A4B" w:rsidRPr="008D6F02">
        <w:rPr>
          <w:rFonts w:asciiTheme="minorBidi" w:hAnsiTheme="minorBidi" w:cstheme="minorBidi"/>
          <w:color w:val="000000" w:themeColor="text1"/>
          <w:sz w:val="26"/>
          <w:szCs w:val="26"/>
          <w:lang w:val="en-GB"/>
        </w:rPr>
        <w:t>5,998</w:t>
      </w:r>
      <w:r w:rsidR="0008127D" w:rsidRPr="008D6F02">
        <w:rPr>
          <w:rFonts w:asciiTheme="minorBidi" w:hAnsiTheme="minorBidi" w:cstheme="minorBidi"/>
          <w:color w:val="000000" w:themeColor="text1"/>
          <w:sz w:val="26"/>
          <w:szCs w:val="26"/>
          <w:lang w:val="en-GB"/>
        </w:rPr>
        <w:t xml:space="preserve"> </w:t>
      </w:r>
      <w:r w:rsidRPr="008D6F02">
        <w:rPr>
          <w:rFonts w:asciiTheme="minorBidi" w:hAnsiTheme="minorBidi" w:cstheme="minorBidi"/>
          <w:color w:val="000000" w:themeColor="text1"/>
          <w:sz w:val="26"/>
          <w:szCs w:val="26"/>
        </w:rPr>
        <w:t>million ordinary shares (</w:t>
      </w:r>
      <w:r w:rsidR="002946A5" w:rsidRPr="008D6F02">
        <w:rPr>
          <w:rFonts w:asciiTheme="minorBidi" w:hAnsiTheme="minorBidi" w:cstheme="minorBidi"/>
          <w:color w:val="000000" w:themeColor="text1"/>
          <w:sz w:val="26"/>
          <w:szCs w:val="26"/>
          <w:lang w:val="en-GB"/>
        </w:rPr>
        <w:t>31</w:t>
      </w:r>
      <w:r w:rsidRPr="008D6F02">
        <w:rPr>
          <w:rFonts w:asciiTheme="minorBidi" w:hAnsiTheme="minorBidi" w:cstheme="minorBidi"/>
          <w:color w:val="000000" w:themeColor="text1"/>
          <w:sz w:val="26"/>
          <w:szCs w:val="26"/>
        </w:rPr>
        <w:t xml:space="preserve"> December </w:t>
      </w:r>
      <w:r w:rsidR="002946A5" w:rsidRPr="008D6F02">
        <w:rPr>
          <w:rFonts w:asciiTheme="minorBidi" w:hAnsiTheme="minorBidi" w:cstheme="minorBidi"/>
          <w:color w:val="000000" w:themeColor="text1"/>
          <w:sz w:val="26"/>
          <w:szCs w:val="26"/>
          <w:lang w:val="en-GB"/>
        </w:rPr>
        <w:t>2024</w:t>
      </w:r>
      <w:r w:rsidR="00FC3501" w:rsidRPr="008D6F02">
        <w:rPr>
          <w:rFonts w:asciiTheme="minorBidi" w:hAnsiTheme="minorBidi" w:cstheme="minorBidi"/>
          <w:color w:val="000000" w:themeColor="text1"/>
          <w:sz w:val="26"/>
          <w:szCs w:val="26"/>
          <w:lang w:val="en-GB"/>
        </w:rPr>
        <w:t xml:space="preserve"> :</w:t>
      </w:r>
      <w:r w:rsidRPr="008D6F02">
        <w:rPr>
          <w:rFonts w:asciiTheme="minorBidi" w:hAnsiTheme="minorBidi" w:cstheme="minorBidi"/>
          <w:color w:val="000000" w:themeColor="text1"/>
          <w:sz w:val="26"/>
          <w:szCs w:val="26"/>
        </w:rPr>
        <w:t xml:space="preserve"> </w:t>
      </w:r>
      <w:bookmarkStart w:id="4" w:name="_Hlk184046674"/>
      <w:r w:rsidR="002946A5" w:rsidRPr="008D6F02">
        <w:rPr>
          <w:rFonts w:asciiTheme="minorBidi" w:hAnsiTheme="minorBidi" w:cstheme="minorBidi"/>
          <w:color w:val="000000" w:themeColor="text1"/>
          <w:sz w:val="26"/>
          <w:szCs w:val="26"/>
          <w:lang w:val="en-GB"/>
        </w:rPr>
        <w:t>5</w:t>
      </w:r>
      <w:r w:rsidR="0008127D" w:rsidRPr="008D6F02">
        <w:rPr>
          <w:rFonts w:asciiTheme="minorBidi" w:hAnsiTheme="minorBidi" w:cstheme="minorBidi"/>
          <w:color w:val="000000" w:themeColor="text1"/>
          <w:sz w:val="26"/>
          <w:szCs w:val="26"/>
        </w:rPr>
        <w:t>,</w:t>
      </w:r>
      <w:r w:rsidR="002946A5" w:rsidRPr="008D6F02">
        <w:rPr>
          <w:rFonts w:asciiTheme="minorBidi" w:hAnsiTheme="minorBidi" w:cstheme="minorBidi"/>
          <w:color w:val="000000" w:themeColor="text1"/>
          <w:sz w:val="26"/>
          <w:szCs w:val="26"/>
          <w:lang w:val="en-GB"/>
        </w:rPr>
        <w:t>998</w:t>
      </w:r>
      <w:r w:rsidR="00A0572E" w:rsidRPr="008D6F02">
        <w:rPr>
          <w:rFonts w:asciiTheme="minorBidi" w:hAnsiTheme="minorBidi" w:cstheme="minorBidi"/>
          <w:color w:val="000000" w:themeColor="text1"/>
          <w:sz w:val="26"/>
          <w:szCs w:val="26"/>
        </w:rPr>
        <w:t xml:space="preserve"> </w:t>
      </w:r>
      <w:bookmarkEnd w:id="4"/>
      <w:r w:rsidRPr="008D6F02">
        <w:rPr>
          <w:rFonts w:asciiTheme="minorBidi" w:hAnsiTheme="minorBidi" w:cstheme="minorBidi"/>
          <w:color w:val="000000" w:themeColor="text1"/>
          <w:sz w:val="26"/>
          <w:szCs w:val="26"/>
        </w:rPr>
        <w:t xml:space="preserve">million </w:t>
      </w:r>
      <w:r w:rsidR="00C46E06" w:rsidRPr="008D6F02">
        <w:rPr>
          <w:rFonts w:asciiTheme="minorBidi" w:hAnsiTheme="minorBidi" w:cstheme="minorBidi"/>
          <w:color w:val="000000" w:themeColor="text1"/>
          <w:sz w:val="26"/>
          <w:szCs w:val="26"/>
        </w:rPr>
        <w:br/>
      </w:r>
      <w:r w:rsidRPr="001845F0">
        <w:rPr>
          <w:rFonts w:asciiTheme="minorBidi" w:hAnsiTheme="minorBidi" w:cstheme="minorBidi"/>
          <w:color w:val="000000" w:themeColor="text1"/>
          <w:spacing w:val="-4"/>
          <w:sz w:val="26"/>
          <w:szCs w:val="26"/>
        </w:rPr>
        <w:t xml:space="preserve">ordinary shares) at par value of Baht </w:t>
      </w:r>
      <w:r w:rsidR="002946A5" w:rsidRPr="002946A5">
        <w:rPr>
          <w:rFonts w:asciiTheme="minorBidi" w:hAnsiTheme="minorBidi" w:cstheme="minorBidi"/>
          <w:color w:val="000000" w:themeColor="text1"/>
          <w:spacing w:val="-4"/>
          <w:sz w:val="26"/>
          <w:szCs w:val="26"/>
          <w:lang w:val="en-GB"/>
        </w:rPr>
        <w:t>1</w:t>
      </w:r>
      <w:r w:rsidRPr="001845F0">
        <w:rPr>
          <w:rFonts w:asciiTheme="minorBidi" w:hAnsiTheme="minorBidi" w:cstheme="minorBidi"/>
          <w:color w:val="000000" w:themeColor="text1"/>
          <w:spacing w:val="-4"/>
          <w:sz w:val="26"/>
          <w:szCs w:val="26"/>
        </w:rPr>
        <w:t xml:space="preserve"> each. The issued and fully paid-up shares comprise </w:t>
      </w:r>
      <w:r w:rsidR="00DA5A4B">
        <w:rPr>
          <w:rFonts w:asciiTheme="minorBidi" w:hAnsiTheme="minorBidi" w:cstheme="minorBidi"/>
          <w:color w:val="000000" w:themeColor="text1"/>
          <w:spacing w:val="-4"/>
          <w:sz w:val="26"/>
          <w:szCs w:val="26"/>
        </w:rPr>
        <w:t>5,670</w:t>
      </w:r>
      <w:r w:rsidR="0008127D" w:rsidRPr="001845F0">
        <w:rPr>
          <w:rFonts w:asciiTheme="minorBidi" w:hAnsiTheme="minorBidi" w:cstheme="minorBidi"/>
          <w:color w:val="000000" w:themeColor="text1"/>
          <w:spacing w:val="-4"/>
          <w:sz w:val="26"/>
          <w:szCs w:val="26"/>
        </w:rPr>
        <w:t xml:space="preserve"> </w:t>
      </w:r>
      <w:r w:rsidRPr="001845F0">
        <w:rPr>
          <w:rFonts w:asciiTheme="minorBidi" w:hAnsiTheme="minorBidi" w:cstheme="minorBidi"/>
          <w:color w:val="000000" w:themeColor="text1"/>
          <w:spacing w:val="-4"/>
          <w:sz w:val="26"/>
          <w:szCs w:val="26"/>
        </w:rPr>
        <w:t>million ordinary shares</w:t>
      </w:r>
      <w:r w:rsidRPr="001845F0">
        <w:rPr>
          <w:rFonts w:asciiTheme="minorBidi" w:hAnsiTheme="minorBidi" w:cstheme="minorBidi"/>
          <w:color w:val="000000" w:themeColor="text1"/>
          <w:sz w:val="26"/>
          <w:szCs w:val="26"/>
        </w:rPr>
        <w:t xml:space="preserve"> </w:t>
      </w:r>
      <w:r w:rsidR="004A06DF" w:rsidRPr="001845F0">
        <w:rPr>
          <w:rFonts w:asciiTheme="minorBidi" w:hAnsiTheme="minorBidi" w:cstheme="minorBidi"/>
          <w:color w:val="000000" w:themeColor="text1"/>
          <w:sz w:val="26"/>
          <w:szCs w:val="26"/>
        </w:rPr>
        <w:br/>
      </w:r>
      <w:r w:rsidRPr="001845F0">
        <w:rPr>
          <w:rFonts w:asciiTheme="minorBidi" w:hAnsiTheme="minorBidi" w:cstheme="minorBidi"/>
          <w:color w:val="000000" w:themeColor="text1"/>
          <w:sz w:val="26"/>
          <w:szCs w:val="26"/>
        </w:rPr>
        <w:t>(</w:t>
      </w:r>
      <w:r w:rsidR="002946A5" w:rsidRPr="002946A5">
        <w:rPr>
          <w:rFonts w:asciiTheme="minorBidi" w:hAnsiTheme="minorBidi" w:cstheme="minorBidi"/>
          <w:color w:val="000000" w:themeColor="text1"/>
          <w:sz w:val="26"/>
          <w:szCs w:val="26"/>
          <w:lang w:val="en-GB"/>
        </w:rPr>
        <w:t>31</w:t>
      </w:r>
      <w:r w:rsidRPr="001845F0">
        <w:rPr>
          <w:rFonts w:asciiTheme="minorBidi" w:hAnsiTheme="minorBidi" w:cstheme="minorBidi"/>
          <w:color w:val="000000" w:themeColor="text1"/>
          <w:sz w:val="26"/>
          <w:szCs w:val="26"/>
        </w:rPr>
        <w:t xml:space="preserve"> December </w:t>
      </w:r>
      <w:r w:rsidR="002946A5" w:rsidRPr="002946A5">
        <w:rPr>
          <w:rFonts w:asciiTheme="minorBidi" w:hAnsiTheme="minorBidi" w:cstheme="minorBidi"/>
          <w:color w:val="000000" w:themeColor="text1"/>
          <w:sz w:val="26"/>
          <w:szCs w:val="26"/>
          <w:lang w:val="en-GB"/>
        </w:rPr>
        <w:t>2024</w:t>
      </w:r>
      <w:r w:rsidR="00FC3501" w:rsidRPr="001845F0">
        <w:rPr>
          <w:rFonts w:asciiTheme="minorBidi" w:hAnsiTheme="minorBidi" w:cstheme="minorBidi"/>
          <w:color w:val="000000" w:themeColor="text1"/>
          <w:sz w:val="26"/>
          <w:szCs w:val="26"/>
          <w:lang w:val="en-GB"/>
        </w:rPr>
        <w:t xml:space="preserve"> :</w:t>
      </w:r>
      <w:r w:rsidRPr="001845F0">
        <w:rPr>
          <w:rFonts w:asciiTheme="minorBidi" w:hAnsiTheme="minorBidi" w:cstheme="minorBidi"/>
          <w:color w:val="000000" w:themeColor="text1"/>
          <w:sz w:val="26"/>
          <w:szCs w:val="26"/>
        </w:rPr>
        <w:t xml:space="preserve"> </w:t>
      </w:r>
      <w:r w:rsidR="002946A5" w:rsidRPr="002946A5">
        <w:rPr>
          <w:rFonts w:asciiTheme="minorBidi" w:eastAsia="Times New Roman" w:hAnsiTheme="minorBidi" w:cstheme="minorBidi"/>
          <w:color w:val="000000" w:themeColor="text1"/>
          <w:sz w:val="26"/>
          <w:szCs w:val="26"/>
          <w:lang w:val="en-GB"/>
        </w:rPr>
        <w:t>5</w:t>
      </w:r>
      <w:r w:rsidR="00BF0375" w:rsidRPr="001845F0">
        <w:rPr>
          <w:rFonts w:asciiTheme="minorBidi" w:eastAsia="Times New Roman" w:hAnsiTheme="minorBidi" w:cstheme="minorBidi"/>
          <w:color w:val="000000" w:themeColor="text1"/>
          <w:sz w:val="26"/>
          <w:szCs w:val="26"/>
          <w:lang w:val="en-GB"/>
        </w:rPr>
        <w:t>,</w:t>
      </w:r>
      <w:r w:rsidR="002946A5" w:rsidRPr="002946A5">
        <w:rPr>
          <w:rFonts w:asciiTheme="minorBidi" w:eastAsia="Times New Roman" w:hAnsiTheme="minorBidi" w:cstheme="minorBidi"/>
          <w:color w:val="000000" w:themeColor="text1"/>
          <w:sz w:val="26"/>
          <w:szCs w:val="26"/>
          <w:lang w:val="en-GB"/>
        </w:rPr>
        <w:t>670</w:t>
      </w:r>
      <w:r w:rsidR="00BF0375" w:rsidRPr="001845F0">
        <w:rPr>
          <w:rFonts w:asciiTheme="minorBidi" w:eastAsia="Times New Roman" w:hAnsiTheme="minorBidi" w:cstheme="minorBidi"/>
          <w:color w:val="000000" w:themeColor="text1"/>
          <w:sz w:val="26"/>
          <w:szCs w:val="26"/>
          <w:lang w:val="en-GB"/>
        </w:rPr>
        <w:t xml:space="preserve"> </w:t>
      </w:r>
      <w:r w:rsidRPr="001845F0">
        <w:rPr>
          <w:rFonts w:asciiTheme="minorBidi" w:hAnsiTheme="minorBidi" w:cstheme="minorBidi"/>
          <w:color w:val="000000" w:themeColor="text1"/>
          <w:sz w:val="26"/>
          <w:szCs w:val="26"/>
        </w:rPr>
        <w:t xml:space="preserve">million ordinary shares) at par value of Baht </w:t>
      </w:r>
      <w:r w:rsidR="002946A5" w:rsidRPr="002946A5">
        <w:rPr>
          <w:rFonts w:asciiTheme="minorBidi" w:hAnsiTheme="minorBidi" w:cstheme="minorBidi"/>
          <w:color w:val="000000" w:themeColor="text1"/>
          <w:sz w:val="26"/>
          <w:szCs w:val="26"/>
          <w:lang w:val="en-GB"/>
        </w:rPr>
        <w:t>1</w:t>
      </w:r>
      <w:r w:rsidRPr="001845F0">
        <w:rPr>
          <w:rFonts w:asciiTheme="minorBidi" w:hAnsiTheme="minorBidi" w:cstheme="minorBidi"/>
          <w:color w:val="000000" w:themeColor="text1"/>
          <w:sz w:val="26"/>
          <w:szCs w:val="26"/>
        </w:rPr>
        <w:t xml:space="preserve"> each.</w:t>
      </w:r>
    </w:p>
    <w:p w14:paraId="7B79284A" w14:textId="77777777" w:rsidR="008F4693" w:rsidRPr="001845F0" w:rsidRDefault="008F4693" w:rsidP="00D9626C">
      <w:pPr>
        <w:ind w:left="540"/>
        <w:rPr>
          <w:rFonts w:asciiTheme="minorBidi" w:hAnsiTheme="minorBidi" w:cstheme="minorBidi"/>
          <w:color w:val="000000" w:themeColor="text1"/>
          <w:sz w:val="26"/>
          <w:szCs w:val="26"/>
          <w:lang w:val="en-GB"/>
        </w:rPr>
      </w:pPr>
    </w:p>
    <w:p w14:paraId="764B00A2" w14:textId="36059B05" w:rsidR="008177A1" w:rsidRPr="001845F0" w:rsidRDefault="002946A5" w:rsidP="00D9626C">
      <w:pPr>
        <w:ind w:left="540" w:hanging="540"/>
        <w:rPr>
          <w:rFonts w:asciiTheme="minorBidi" w:hAnsiTheme="minorBidi" w:cstheme="minorBidi"/>
          <w:b/>
          <w:bCs/>
          <w:color w:val="000000" w:themeColor="text1"/>
          <w:sz w:val="26"/>
          <w:szCs w:val="26"/>
          <w:cs/>
        </w:rPr>
      </w:pPr>
      <w:r w:rsidRPr="002946A5">
        <w:rPr>
          <w:rFonts w:asciiTheme="minorBidi" w:hAnsiTheme="minorBidi" w:cstheme="minorBidi"/>
          <w:b/>
          <w:bCs/>
          <w:color w:val="000000" w:themeColor="text1"/>
          <w:sz w:val="26"/>
          <w:szCs w:val="26"/>
          <w:lang w:val="en-GB"/>
        </w:rPr>
        <w:t>16</w:t>
      </w:r>
      <w:r w:rsidR="008177A1" w:rsidRPr="001845F0">
        <w:rPr>
          <w:rFonts w:asciiTheme="minorBidi" w:hAnsiTheme="minorBidi" w:cstheme="minorBidi"/>
          <w:b/>
          <w:bCs/>
          <w:color w:val="000000" w:themeColor="text1"/>
          <w:sz w:val="26"/>
          <w:szCs w:val="26"/>
        </w:rPr>
        <w:tab/>
        <w:t>Income tax</w:t>
      </w:r>
    </w:p>
    <w:p w14:paraId="1563D227" w14:textId="77777777" w:rsidR="000B6116" w:rsidRPr="001845F0" w:rsidRDefault="000B6116" w:rsidP="00D9626C">
      <w:pPr>
        <w:ind w:left="540"/>
        <w:rPr>
          <w:rFonts w:asciiTheme="minorBidi" w:eastAsia="Times New Roman" w:hAnsiTheme="minorBidi" w:cstheme="minorBidi"/>
          <w:color w:val="000000" w:themeColor="text1"/>
          <w:sz w:val="26"/>
          <w:szCs w:val="26"/>
        </w:rPr>
      </w:pPr>
    </w:p>
    <w:p w14:paraId="56366A4C" w14:textId="54C7C2DB" w:rsidR="009E11F6" w:rsidRDefault="007330A2" w:rsidP="008963D0">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 xml:space="preserve">Income tax expense is recognised based on management’s best estimate of annual income tax rate expected for </w:t>
      </w:r>
      <w:r w:rsidR="007B0301" w:rsidRPr="001845F0">
        <w:rPr>
          <w:rFonts w:asciiTheme="minorBidi" w:eastAsia="Times New Roman" w:hAnsiTheme="minorBidi" w:cstheme="minorBidi"/>
          <w:color w:val="000000" w:themeColor="text1"/>
          <w:sz w:val="26"/>
          <w:szCs w:val="26"/>
        </w:rPr>
        <w:br/>
      </w:r>
      <w:r w:rsidRPr="001845F0">
        <w:rPr>
          <w:rFonts w:asciiTheme="minorBidi" w:eastAsia="Times New Roman" w:hAnsiTheme="minorBidi" w:cstheme="minorBidi"/>
          <w:color w:val="000000" w:themeColor="text1"/>
          <w:sz w:val="26"/>
          <w:szCs w:val="26"/>
        </w:rPr>
        <w:t>the full year calculated from the pre-tax income of the interim period.</w:t>
      </w:r>
    </w:p>
    <w:p w14:paraId="0A1857E3" w14:textId="77777777" w:rsidR="008963D0" w:rsidRPr="001845F0" w:rsidRDefault="008963D0" w:rsidP="008963D0">
      <w:pPr>
        <w:ind w:left="540"/>
        <w:rPr>
          <w:rFonts w:asciiTheme="minorBidi" w:eastAsia="Times New Roman" w:hAnsiTheme="minorBidi" w:cstheme="minorBidi"/>
          <w:color w:val="000000" w:themeColor="text1"/>
          <w:sz w:val="26"/>
          <w:szCs w:val="26"/>
        </w:rPr>
      </w:pPr>
    </w:p>
    <w:p w14:paraId="318B04F4" w14:textId="5ED581FD" w:rsidR="009E11F6" w:rsidRPr="001845F0" w:rsidRDefault="009E11F6" w:rsidP="009E11F6">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In December </w:t>
      </w:r>
      <w:r w:rsidR="002946A5" w:rsidRPr="002946A5">
        <w:rPr>
          <w:rFonts w:asciiTheme="minorBidi" w:hAnsiTheme="minorBidi" w:cstheme="minorBidi"/>
          <w:color w:val="000000" w:themeColor="text1"/>
          <w:sz w:val="26"/>
          <w:szCs w:val="26"/>
          <w:lang w:val="en-GB"/>
        </w:rPr>
        <w:t>2021</w:t>
      </w:r>
      <w:r w:rsidRPr="001845F0">
        <w:rPr>
          <w:rFonts w:asciiTheme="minorBidi" w:hAnsiTheme="minorBidi" w:cstheme="minorBidi"/>
          <w:color w:val="000000" w:themeColor="text1"/>
          <w:sz w:val="26"/>
          <w:szCs w:val="26"/>
        </w:rPr>
        <w:t xml:space="preserve">, the Organisation for Economic Co-operation and Development (OECD) released the Pillar Two model rules to reform international corporate taxation that aim to ensure that large multinationals pay a minimum effective corporate tax rate of </w:t>
      </w:r>
      <w:r w:rsidR="002946A5" w:rsidRPr="002946A5">
        <w:rPr>
          <w:rFonts w:asciiTheme="minorBidi" w:hAnsiTheme="minorBidi" w:cstheme="minorBidi"/>
          <w:color w:val="000000" w:themeColor="text1"/>
          <w:sz w:val="26"/>
          <w:szCs w:val="26"/>
          <w:lang w:val="en-GB"/>
        </w:rPr>
        <w:t>15</w:t>
      </w:r>
      <w:r w:rsidRPr="001845F0">
        <w:rPr>
          <w:rFonts w:asciiTheme="minorBidi" w:hAnsiTheme="minorBidi" w:cstheme="minorBidi"/>
          <w:color w:val="000000" w:themeColor="text1"/>
          <w:sz w:val="26"/>
          <w:szCs w:val="26"/>
        </w:rPr>
        <w:t xml:space="preserve">% in each jurisdiction in which they operate. </w:t>
      </w:r>
    </w:p>
    <w:p w14:paraId="3D49D1E4" w14:textId="77777777" w:rsidR="009E11F6" w:rsidRPr="001845F0" w:rsidRDefault="009E11F6" w:rsidP="009E11F6">
      <w:pPr>
        <w:ind w:left="540"/>
        <w:rPr>
          <w:rFonts w:asciiTheme="minorBidi" w:hAnsiTheme="minorBidi" w:cstheme="minorBidi"/>
          <w:color w:val="000000" w:themeColor="text1"/>
          <w:sz w:val="26"/>
          <w:szCs w:val="26"/>
        </w:rPr>
      </w:pPr>
    </w:p>
    <w:p w14:paraId="5405FC15" w14:textId="5BD02762" w:rsidR="009E11F6" w:rsidRPr="001845F0" w:rsidRDefault="009E11F6" w:rsidP="009E11F6">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The Group is within the scope of the Pillar Two model rules. In </w:t>
      </w:r>
      <w:r w:rsidR="002946A5" w:rsidRPr="002946A5">
        <w:rPr>
          <w:rFonts w:asciiTheme="minorBidi" w:hAnsiTheme="minorBidi" w:cstheme="minorBidi"/>
          <w:color w:val="000000" w:themeColor="text1"/>
          <w:sz w:val="26"/>
          <w:szCs w:val="26"/>
          <w:lang w:val="en-GB"/>
        </w:rPr>
        <w:t>2024</w:t>
      </w:r>
      <w:r w:rsidRPr="001845F0">
        <w:rPr>
          <w:rFonts w:asciiTheme="minorBidi" w:hAnsiTheme="minorBidi" w:cstheme="minorBidi"/>
          <w:color w:val="000000" w:themeColor="text1"/>
          <w:sz w:val="26"/>
          <w:szCs w:val="26"/>
        </w:rPr>
        <w:t xml:space="preserve">, Pillar Two legislation was enacted in Thailand, the jurisdictions in which the Company is incorporated, and came into effect on </w:t>
      </w:r>
      <w:r w:rsidR="002946A5" w:rsidRPr="002946A5">
        <w:rPr>
          <w:rFonts w:asciiTheme="minorBidi" w:hAnsiTheme="minorBidi" w:cstheme="minorBidi"/>
          <w:color w:val="000000" w:themeColor="text1"/>
          <w:sz w:val="26"/>
          <w:szCs w:val="26"/>
          <w:lang w:val="en-GB"/>
        </w:rPr>
        <w:t>1</w:t>
      </w:r>
      <w:r w:rsidRPr="001845F0">
        <w:rPr>
          <w:rFonts w:asciiTheme="minorBidi" w:hAnsiTheme="minorBidi" w:cstheme="minorBidi"/>
          <w:color w:val="000000" w:themeColor="text1"/>
          <w:sz w:val="26"/>
          <w:szCs w:val="26"/>
        </w:rPr>
        <w:t xml:space="preserve"> January </w:t>
      </w:r>
      <w:r w:rsidR="002946A5" w:rsidRPr="002946A5">
        <w:rPr>
          <w:rFonts w:asciiTheme="minorBidi" w:hAnsiTheme="minorBidi" w:cstheme="minorBidi"/>
          <w:color w:val="000000" w:themeColor="text1"/>
          <w:sz w:val="26"/>
          <w:szCs w:val="26"/>
          <w:lang w:val="en-GB"/>
        </w:rPr>
        <w:t>2025</w:t>
      </w:r>
      <w:r w:rsidRPr="001845F0">
        <w:rPr>
          <w:rFonts w:asciiTheme="minorBidi" w:hAnsiTheme="minorBidi" w:cstheme="minorBidi"/>
          <w:color w:val="000000" w:themeColor="text1"/>
          <w:sz w:val="26"/>
          <w:szCs w:val="26"/>
        </w:rPr>
        <w:t xml:space="preserve">. </w:t>
      </w:r>
    </w:p>
    <w:p w14:paraId="04A48CD2" w14:textId="076D33AA" w:rsidR="006D278C" w:rsidRPr="001845F0" w:rsidRDefault="006D278C">
      <w:pPr>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br w:type="page"/>
      </w:r>
    </w:p>
    <w:p w14:paraId="6DD9C475" w14:textId="230A7017" w:rsidR="006D278C" w:rsidRPr="001845F0" w:rsidRDefault="002946A5" w:rsidP="006D278C">
      <w:pPr>
        <w:ind w:left="540" w:hanging="540"/>
        <w:rPr>
          <w:rFonts w:asciiTheme="minorBidi" w:hAnsiTheme="minorBidi" w:cstheme="minorBidi"/>
          <w:b/>
          <w:bCs/>
          <w:color w:val="000000" w:themeColor="text1"/>
          <w:sz w:val="26"/>
          <w:szCs w:val="26"/>
          <w:cs/>
        </w:rPr>
      </w:pPr>
      <w:r w:rsidRPr="002946A5">
        <w:rPr>
          <w:rFonts w:asciiTheme="minorBidi" w:hAnsiTheme="minorBidi" w:cstheme="minorBidi"/>
          <w:b/>
          <w:bCs/>
          <w:color w:val="000000" w:themeColor="text1"/>
          <w:sz w:val="26"/>
          <w:szCs w:val="26"/>
          <w:lang w:val="en-GB"/>
        </w:rPr>
        <w:lastRenderedPageBreak/>
        <w:t>16</w:t>
      </w:r>
      <w:r w:rsidR="006D278C" w:rsidRPr="001845F0">
        <w:rPr>
          <w:rFonts w:asciiTheme="minorBidi" w:hAnsiTheme="minorBidi" w:cstheme="minorBidi"/>
          <w:b/>
          <w:bCs/>
          <w:color w:val="000000" w:themeColor="text1"/>
          <w:sz w:val="26"/>
          <w:szCs w:val="26"/>
        </w:rPr>
        <w:tab/>
        <w:t xml:space="preserve">Income tax </w:t>
      </w:r>
      <w:r w:rsidR="006D278C" w:rsidRPr="001845F0">
        <w:rPr>
          <w:rFonts w:asciiTheme="minorBidi" w:hAnsiTheme="minorBidi" w:cstheme="minorBidi"/>
          <w:color w:val="000000" w:themeColor="text1"/>
          <w:sz w:val="26"/>
          <w:szCs w:val="26"/>
        </w:rPr>
        <w:t>(Cont’d)</w:t>
      </w:r>
    </w:p>
    <w:p w14:paraId="105A28BE" w14:textId="77777777" w:rsidR="006D278C" w:rsidRPr="001845F0" w:rsidRDefault="006D278C" w:rsidP="009E11F6">
      <w:pPr>
        <w:ind w:left="540"/>
        <w:rPr>
          <w:rFonts w:asciiTheme="minorBidi" w:hAnsiTheme="minorBidi" w:cstheme="minorBidi"/>
          <w:color w:val="000000" w:themeColor="text1"/>
          <w:sz w:val="26"/>
          <w:szCs w:val="26"/>
        </w:rPr>
      </w:pPr>
    </w:p>
    <w:p w14:paraId="37BB09F0" w14:textId="70C47930" w:rsidR="009E11F6" w:rsidRPr="001845F0" w:rsidRDefault="009E11F6" w:rsidP="009E11F6">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The Group has applied the exception to recognising and disclosing information about deferred tax assets and liabilities related to Pillar Two income taxes as provided in TAS </w:t>
      </w:r>
      <w:r w:rsidR="002946A5" w:rsidRPr="002946A5">
        <w:rPr>
          <w:rFonts w:asciiTheme="minorBidi" w:hAnsiTheme="minorBidi" w:cstheme="minorBidi"/>
          <w:color w:val="000000" w:themeColor="text1"/>
          <w:sz w:val="26"/>
          <w:szCs w:val="26"/>
          <w:lang w:val="en-GB"/>
        </w:rPr>
        <w:t>12</w:t>
      </w:r>
      <w:r w:rsidRPr="001845F0">
        <w:rPr>
          <w:rFonts w:asciiTheme="minorBidi" w:hAnsiTheme="minorBidi" w:cstheme="minorBidi"/>
          <w:color w:val="000000" w:themeColor="text1"/>
          <w:sz w:val="26"/>
          <w:szCs w:val="26"/>
        </w:rPr>
        <w:t>.</w:t>
      </w:r>
    </w:p>
    <w:p w14:paraId="1D791820" w14:textId="77777777" w:rsidR="009E11F6" w:rsidRPr="001845F0" w:rsidRDefault="009E11F6" w:rsidP="009E11F6">
      <w:pPr>
        <w:ind w:left="540"/>
        <w:rPr>
          <w:rFonts w:asciiTheme="minorBidi" w:hAnsiTheme="minorBidi" w:cstheme="minorBidi"/>
          <w:color w:val="000000" w:themeColor="text1"/>
          <w:sz w:val="26"/>
          <w:szCs w:val="26"/>
        </w:rPr>
      </w:pPr>
    </w:p>
    <w:p w14:paraId="000C43E9" w14:textId="6A85387E" w:rsidR="009E11F6" w:rsidRPr="001845F0" w:rsidRDefault="009E11F6" w:rsidP="009E11F6">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Under the legislation, the Group is liable to pay a top-up tax for the difference between its GloBE effective tax rate in the jurisdiction of the Group and the </w:t>
      </w:r>
      <w:r w:rsidR="002946A5" w:rsidRPr="002946A5">
        <w:rPr>
          <w:rFonts w:asciiTheme="minorBidi" w:hAnsiTheme="minorBidi" w:cstheme="minorBidi"/>
          <w:color w:val="000000" w:themeColor="text1"/>
          <w:sz w:val="26"/>
          <w:szCs w:val="26"/>
          <w:lang w:val="en-GB"/>
        </w:rPr>
        <w:t>15</w:t>
      </w:r>
      <w:r w:rsidRPr="001845F0">
        <w:rPr>
          <w:rFonts w:asciiTheme="minorBidi" w:hAnsiTheme="minorBidi" w:cstheme="minorBidi"/>
          <w:color w:val="000000" w:themeColor="text1"/>
          <w:sz w:val="26"/>
          <w:szCs w:val="26"/>
        </w:rPr>
        <w:t>% minimum rate.</w:t>
      </w:r>
    </w:p>
    <w:p w14:paraId="1EB4245F" w14:textId="77777777" w:rsidR="00464FE4" w:rsidRPr="001845F0" w:rsidRDefault="00464FE4" w:rsidP="002F23AD">
      <w:pPr>
        <w:ind w:left="540"/>
        <w:rPr>
          <w:rFonts w:asciiTheme="minorBidi" w:hAnsiTheme="minorBidi" w:cstheme="minorBidi"/>
          <w:color w:val="000000" w:themeColor="text1"/>
          <w:sz w:val="26"/>
          <w:szCs w:val="26"/>
          <w:highlight w:val="yellow"/>
          <w:lang w:val="en-GB"/>
        </w:rPr>
      </w:pPr>
    </w:p>
    <w:p w14:paraId="259C7F8F" w14:textId="5D385FB2" w:rsidR="009E11F6" w:rsidRPr="001845F0" w:rsidRDefault="002F23AD" w:rsidP="002F23AD">
      <w:pPr>
        <w:ind w:left="540"/>
        <w:rPr>
          <w:rFonts w:asciiTheme="minorBidi" w:hAnsiTheme="minorBidi" w:cstheme="minorBidi"/>
          <w:color w:val="000000" w:themeColor="text1"/>
          <w:spacing w:val="-2"/>
          <w:sz w:val="26"/>
          <w:szCs w:val="26"/>
          <w:lang w:val="en-GB"/>
        </w:rPr>
      </w:pPr>
      <w:r w:rsidRPr="001845F0">
        <w:rPr>
          <w:rFonts w:asciiTheme="minorBidi" w:hAnsiTheme="minorBidi" w:cstheme="minorBidi"/>
          <w:color w:val="000000" w:themeColor="text1"/>
          <w:sz w:val="26"/>
          <w:szCs w:val="26"/>
          <w:lang w:val="en-GB"/>
        </w:rPr>
        <w:t>The Group meets the Transitional CbCR Safe Harbour relief under the Pillar Two rules. On the other hand,</w:t>
      </w:r>
      <w:r w:rsidR="007129AC" w:rsidRPr="001845F0">
        <w:rPr>
          <w:rFonts w:asciiTheme="minorBidi" w:hAnsiTheme="minorBidi" w:cstheme="minorBidi"/>
        </w:rPr>
        <w:t xml:space="preserve"> </w:t>
      </w:r>
      <w:r w:rsidR="00727425" w:rsidRPr="001845F0">
        <w:rPr>
          <w:rFonts w:asciiTheme="minorBidi" w:hAnsiTheme="minorBidi" w:cstheme="minorBidi"/>
          <w:color w:val="000000" w:themeColor="text1"/>
          <w:sz w:val="26"/>
          <w:szCs w:val="26"/>
        </w:rPr>
        <w:t>some of subsidiaries</w:t>
      </w:r>
      <w:r w:rsidRPr="001845F0">
        <w:rPr>
          <w:rFonts w:asciiTheme="minorBidi" w:hAnsiTheme="minorBidi" w:cstheme="minorBidi"/>
          <w:color w:val="000000" w:themeColor="text1"/>
          <w:sz w:val="26"/>
          <w:szCs w:val="26"/>
          <w:lang w:val="en-GB"/>
        </w:rPr>
        <w:t xml:space="preserve"> do</w:t>
      </w:r>
      <w:r w:rsidR="00727425" w:rsidRPr="001845F0">
        <w:rPr>
          <w:rFonts w:asciiTheme="minorBidi" w:hAnsiTheme="minorBidi" w:cstheme="minorBidi"/>
          <w:color w:val="000000" w:themeColor="text1"/>
          <w:sz w:val="26"/>
          <w:szCs w:val="26"/>
          <w:lang w:val="en-GB"/>
        </w:rPr>
        <w:t xml:space="preserve"> </w:t>
      </w:r>
      <w:r w:rsidRPr="001845F0">
        <w:rPr>
          <w:rFonts w:asciiTheme="minorBidi" w:hAnsiTheme="minorBidi" w:cstheme="minorBidi"/>
          <w:color w:val="000000" w:themeColor="text1"/>
          <w:sz w:val="26"/>
          <w:szCs w:val="26"/>
          <w:lang w:val="en-GB"/>
        </w:rPr>
        <w:t>n</w:t>
      </w:r>
      <w:r w:rsidR="00727425" w:rsidRPr="001845F0">
        <w:rPr>
          <w:rFonts w:asciiTheme="minorBidi" w:hAnsiTheme="minorBidi" w:cstheme="minorBidi"/>
          <w:color w:val="000000" w:themeColor="text1"/>
          <w:sz w:val="26"/>
          <w:szCs w:val="26"/>
          <w:lang w:val="en-GB"/>
        </w:rPr>
        <w:t>o</w:t>
      </w:r>
      <w:r w:rsidRPr="001845F0">
        <w:rPr>
          <w:rFonts w:asciiTheme="minorBidi" w:hAnsiTheme="minorBidi" w:cstheme="minorBidi"/>
          <w:color w:val="000000" w:themeColor="text1"/>
          <w:sz w:val="26"/>
          <w:szCs w:val="26"/>
          <w:lang w:val="en-GB"/>
        </w:rPr>
        <w:t xml:space="preserve">t meet the Transitional CbCR Safe Harbour and has a GloBE effective tax rate below </w:t>
      </w:r>
      <w:r w:rsidR="002946A5" w:rsidRPr="002946A5">
        <w:rPr>
          <w:rFonts w:asciiTheme="minorBidi" w:hAnsiTheme="minorBidi" w:cstheme="minorBidi"/>
          <w:color w:val="000000" w:themeColor="text1"/>
          <w:sz w:val="26"/>
          <w:szCs w:val="26"/>
          <w:lang w:val="en-GB"/>
        </w:rPr>
        <w:t>15</w:t>
      </w:r>
      <w:r w:rsidRPr="001845F0">
        <w:rPr>
          <w:rFonts w:asciiTheme="minorBidi" w:hAnsiTheme="minorBidi" w:cstheme="minorBidi"/>
          <w:color w:val="000000" w:themeColor="text1"/>
          <w:sz w:val="26"/>
          <w:szCs w:val="26"/>
          <w:lang w:val="en-GB"/>
        </w:rPr>
        <w:t xml:space="preserve">%. </w:t>
      </w:r>
      <w:r w:rsidR="00161E34" w:rsidRPr="001845F0">
        <w:rPr>
          <w:rFonts w:asciiTheme="minorBidi" w:hAnsiTheme="minorBidi" w:cstheme="minorBidi"/>
          <w:color w:val="000000" w:themeColor="text1"/>
          <w:sz w:val="26"/>
          <w:szCs w:val="26"/>
          <w:lang w:val="en-GB"/>
        </w:rPr>
        <w:t>B</w:t>
      </w:r>
      <w:r w:rsidR="00727425" w:rsidRPr="001845F0">
        <w:rPr>
          <w:rFonts w:asciiTheme="minorBidi" w:hAnsiTheme="minorBidi" w:cstheme="minorBidi"/>
          <w:color w:val="000000" w:themeColor="text1"/>
          <w:sz w:val="26"/>
          <w:szCs w:val="26"/>
          <w:lang w:val="en-GB"/>
        </w:rPr>
        <w:t xml:space="preserve">ased on current financial projection and tax positions, the expected financial impact is not considered material </w:t>
      </w:r>
      <w:r w:rsidRPr="001845F0">
        <w:rPr>
          <w:rFonts w:asciiTheme="minorBidi" w:hAnsiTheme="minorBidi" w:cstheme="minorBidi"/>
          <w:color w:val="000000" w:themeColor="text1"/>
          <w:spacing w:val="-2"/>
          <w:sz w:val="26"/>
          <w:szCs w:val="26"/>
          <w:lang w:val="en-GB"/>
        </w:rPr>
        <w:t xml:space="preserve">for the period ended </w:t>
      </w:r>
      <w:r w:rsidR="002946A5" w:rsidRPr="002946A5">
        <w:rPr>
          <w:rFonts w:asciiTheme="minorBidi" w:hAnsiTheme="minorBidi" w:cstheme="minorBidi"/>
          <w:color w:val="000000" w:themeColor="text1"/>
          <w:spacing w:val="-2"/>
          <w:sz w:val="26"/>
          <w:szCs w:val="26"/>
          <w:lang w:val="en-GB"/>
        </w:rPr>
        <w:t>30 June</w:t>
      </w:r>
      <w:r w:rsidRPr="001845F0">
        <w:rPr>
          <w:rFonts w:asciiTheme="minorBidi" w:hAnsiTheme="minorBidi" w:cstheme="minorBidi"/>
          <w:color w:val="000000" w:themeColor="text1"/>
          <w:spacing w:val="-2"/>
          <w:sz w:val="26"/>
          <w:szCs w:val="26"/>
          <w:lang w:val="en-GB"/>
        </w:rPr>
        <w:t xml:space="preserve"> </w:t>
      </w:r>
      <w:r w:rsidR="002946A5" w:rsidRPr="002946A5">
        <w:rPr>
          <w:rFonts w:asciiTheme="minorBidi" w:hAnsiTheme="minorBidi" w:cstheme="minorBidi"/>
          <w:color w:val="000000" w:themeColor="text1"/>
          <w:spacing w:val="-2"/>
          <w:sz w:val="26"/>
          <w:szCs w:val="26"/>
          <w:lang w:val="en-GB"/>
        </w:rPr>
        <w:t>2025</w:t>
      </w:r>
      <w:r w:rsidRPr="001845F0">
        <w:rPr>
          <w:rFonts w:asciiTheme="minorBidi" w:hAnsiTheme="minorBidi" w:cstheme="minorBidi"/>
          <w:color w:val="000000" w:themeColor="text1"/>
          <w:spacing w:val="-2"/>
          <w:sz w:val="26"/>
          <w:szCs w:val="26"/>
          <w:lang w:val="en-GB"/>
        </w:rPr>
        <w:t>.</w:t>
      </w:r>
    </w:p>
    <w:p w14:paraId="4DB508E9" w14:textId="42011F3A" w:rsidR="00C46E06" w:rsidRPr="001845F0" w:rsidRDefault="00C46E06">
      <w:pPr>
        <w:jc w:val="left"/>
        <w:rPr>
          <w:rFonts w:asciiTheme="minorBidi" w:hAnsiTheme="minorBidi" w:cstheme="minorBidi"/>
          <w:color w:val="000000" w:themeColor="text1"/>
          <w:sz w:val="26"/>
          <w:szCs w:val="26"/>
          <w:lang w:val="en-GB"/>
        </w:rPr>
      </w:pPr>
    </w:p>
    <w:p w14:paraId="7505006E" w14:textId="732B241F" w:rsidR="008177A1" w:rsidRPr="001845F0" w:rsidRDefault="002946A5" w:rsidP="00D9626C">
      <w:pPr>
        <w:ind w:left="540" w:hanging="540"/>
        <w:rPr>
          <w:rFonts w:asciiTheme="minorBidi" w:hAnsiTheme="minorBidi" w:cstheme="minorBidi"/>
          <w:b/>
          <w:bCs/>
          <w:color w:val="000000" w:themeColor="text1"/>
          <w:sz w:val="26"/>
          <w:szCs w:val="26"/>
          <w:cs/>
        </w:rPr>
      </w:pPr>
      <w:r w:rsidRPr="002946A5">
        <w:rPr>
          <w:rFonts w:asciiTheme="minorBidi" w:hAnsiTheme="minorBidi" w:cstheme="minorBidi"/>
          <w:b/>
          <w:bCs/>
          <w:color w:val="000000" w:themeColor="text1"/>
          <w:sz w:val="26"/>
          <w:szCs w:val="26"/>
          <w:lang w:val="en-GB"/>
        </w:rPr>
        <w:t>17</w:t>
      </w:r>
      <w:r w:rsidR="008177A1" w:rsidRPr="001845F0">
        <w:rPr>
          <w:rFonts w:asciiTheme="minorBidi" w:hAnsiTheme="minorBidi" w:cstheme="minorBidi"/>
          <w:b/>
          <w:bCs/>
          <w:color w:val="000000" w:themeColor="text1"/>
          <w:sz w:val="26"/>
          <w:szCs w:val="26"/>
        </w:rPr>
        <w:tab/>
        <w:t>Earnings</w:t>
      </w:r>
      <w:r w:rsidR="00895CA2" w:rsidRPr="001845F0">
        <w:rPr>
          <w:rFonts w:asciiTheme="minorBidi" w:hAnsiTheme="minorBidi" w:cstheme="minorBidi"/>
          <w:b/>
          <w:bCs/>
          <w:color w:val="000000" w:themeColor="text1"/>
          <w:sz w:val="26"/>
          <w:szCs w:val="26"/>
        </w:rPr>
        <w:t xml:space="preserve"> </w:t>
      </w:r>
      <w:r w:rsidR="008177A1" w:rsidRPr="001845F0">
        <w:rPr>
          <w:rFonts w:asciiTheme="minorBidi" w:hAnsiTheme="minorBidi" w:cstheme="minorBidi"/>
          <w:b/>
          <w:bCs/>
          <w:color w:val="000000" w:themeColor="text1"/>
          <w:sz w:val="26"/>
          <w:szCs w:val="26"/>
        </w:rPr>
        <w:t>per share</w:t>
      </w:r>
    </w:p>
    <w:p w14:paraId="5BEE83BB" w14:textId="77777777" w:rsidR="001D5D07" w:rsidRPr="001845F0" w:rsidRDefault="001D5D07" w:rsidP="00E778D8">
      <w:pPr>
        <w:ind w:left="540"/>
        <w:rPr>
          <w:rFonts w:asciiTheme="minorBidi" w:eastAsia="Times New Roman" w:hAnsiTheme="minorBidi" w:cstheme="minorBidi"/>
          <w:color w:val="000000" w:themeColor="text1"/>
          <w:sz w:val="26"/>
          <w:szCs w:val="26"/>
        </w:rPr>
      </w:pPr>
    </w:p>
    <w:p w14:paraId="68407BDE" w14:textId="11E5D04B" w:rsidR="001D5D07" w:rsidRPr="001845F0" w:rsidRDefault="001D5D07" w:rsidP="00E778D8">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Basic earnings</w:t>
      </w:r>
      <w:r w:rsidR="00A150D2" w:rsidRPr="001845F0">
        <w:rPr>
          <w:rFonts w:asciiTheme="minorBidi" w:eastAsia="Times New Roman" w:hAnsiTheme="minorBidi" w:cstheme="minorBidi"/>
          <w:color w:val="000000" w:themeColor="text1"/>
          <w:sz w:val="26"/>
          <w:szCs w:val="26"/>
        </w:rPr>
        <w:t xml:space="preserve"> (loss)</w:t>
      </w:r>
      <w:r w:rsidR="00023E27" w:rsidRPr="001845F0">
        <w:rPr>
          <w:rFonts w:asciiTheme="minorBidi" w:eastAsia="Times New Roman" w:hAnsiTheme="minorBidi" w:cstheme="minorBidi"/>
          <w:color w:val="000000" w:themeColor="text1"/>
          <w:sz w:val="26"/>
          <w:szCs w:val="26"/>
        </w:rPr>
        <w:t xml:space="preserve"> </w:t>
      </w:r>
      <w:r w:rsidRPr="001845F0">
        <w:rPr>
          <w:rFonts w:asciiTheme="minorBidi" w:eastAsia="Times New Roman" w:hAnsiTheme="minorBidi" w:cstheme="minorBidi"/>
          <w:color w:val="000000" w:themeColor="text1"/>
          <w:sz w:val="26"/>
          <w:szCs w:val="26"/>
        </w:rPr>
        <w:t xml:space="preserve">per share is calculated by dividing the net profit attributable to equity holders of the parent for </w:t>
      </w:r>
      <w:r w:rsidR="007B0301" w:rsidRPr="001845F0">
        <w:rPr>
          <w:rFonts w:asciiTheme="minorBidi" w:eastAsia="Times New Roman" w:hAnsiTheme="minorBidi" w:cstheme="minorBidi"/>
          <w:color w:val="000000" w:themeColor="text1"/>
          <w:sz w:val="26"/>
          <w:szCs w:val="26"/>
        </w:rPr>
        <w:br/>
      </w:r>
      <w:r w:rsidRPr="001845F0">
        <w:rPr>
          <w:rFonts w:asciiTheme="minorBidi" w:eastAsia="Times New Roman" w:hAnsiTheme="minorBidi" w:cstheme="minorBidi"/>
          <w:color w:val="000000" w:themeColor="text1"/>
          <w:sz w:val="26"/>
          <w:szCs w:val="26"/>
        </w:rPr>
        <w:t>the period by the weighted average number of paid-up ordinary shares in issue during the period.</w:t>
      </w:r>
    </w:p>
    <w:p w14:paraId="122D4F20" w14:textId="77777777" w:rsidR="00257810" w:rsidRPr="001845F0" w:rsidRDefault="00257810" w:rsidP="00257810">
      <w:pPr>
        <w:jc w:val="left"/>
        <w:rPr>
          <w:rFonts w:asciiTheme="minorBidi" w:hAnsiTheme="minorBidi" w:cstheme="minorBidi"/>
          <w:b/>
          <w:bCs/>
          <w:color w:val="000000" w:themeColor="text1"/>
          <w:sz w:val="26"/>
          <w:szCs w:val="26"/>
          <w:lang w:val="en-GB"/>
        </w:rPr>
      </w:pPr>
    </w:p>
    <w:tbl>
      <w:tblPr>
        <w:tblW w:w="9387" w:type="dxa"/>
        <w:tblLayout w:type="fixed"/>
        <w:tblLook w:val="0000" w:firstRow="0" w:lastRow="0" w:firstColumn="0" w:lastColumn="0" w:noHBand="0" w:noVBand="0"/>
      </w:tblPr>
      <w:tblGrid>
        <w:gridCol w:w="6840"/>
        <w:gridCol w:w="1305"/>
        <w:gridCol w:w="1242"/>
      </w:tblGrid>
      <w:tr w:rsidR="00257810" w:rsidRPr="001845F0" w14:paraId="4CA932F9" w14:textId="77777777" w:rsidTr="000F0CC2">
        <w:trPr>
          <w:trHeight w:val="20"/>
        </w:trPr>
        <w:tc>
          <w:tcPr>
            <w:tcW w:w="6840" w:type="dxa"/>
            <w:vAlign w:val="bottom"/>
          </w:tcPr>
          <w:p w14:paraId="6F413CD0" w14:textId="77777777" w:rsidR="00257810" w:rsidRPr="001845F0" w:rsidRDefault="00257810" w:rsidP="000F0CC2">
            <w:pPr>
              <w:tabs>
                <w:tab w:val="center" w:pos="6840"/>
                <w:tab w:val="right" w:pos="8640"/>
              </w:tabs>
              <w:ind w:left="435" w:right="-43"/>
              <w:rPr>
                <w:rFonts w:asciiTheme="minorBidi" w:hAnsiTheme="minorBidi" w:cstheme="minorBidi"/>
                <w:color w:val="000000" w:themeColor="text1"/>
                <w:sz w:val="26"/>
                <w:szCs w:val="26"/>
              </w:rPr>
            </w:pPr>
          </w:p>
        </w:tc>
        <w:tc>
          <w:tcPr>
            <w:tcW w:w="2547" w:type="dxa"/>
            <w:gridSpan w:val="2"/>
            <w:vAlign w:val="bottom"/>
          </w:tcPr>
          <w:p w14:paraId="34C6EEA0" w14:textId="77777777" w:rsidR="00257810" w:rsidRPr="001845F0" w:rsidRDefault="00257810" w:rsidP="000F0CC2">
            <w:pPr>
              <w:pBdr>
                <w:bottom w:val="single" w:sz="4" w:space="1" w:color="auto"/>
              </w:pBdr>
              <w:ind w:right="-72"/>
              <w:jc w:val="center"/>
              <w:rPr>
                <w:rFonts w:asciiTheme="minorBidi" w:eastAsia="Times New Roman"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r w:rsidRPr="001845F0">
              <w:rPr>
                <w:rFonts w:asciiTheme="minorBidi" w:eastAsia="Times New Roman" w:hAnsiTheme="minorBidi" w:cstheme="minorBidi"/>
                <w:b/>
                <w:bCs/>
                <w:color w:val="000000" w:themeColor="text1"/>
                <w:sz w:val="26"/>
                <w:szCs w:val="26"/>
              </w:rPr>
              <w:t xml:space="preserve"> </w:t>
            </w:r>
          </w:p>
          <w:p w14:paraId="4EBD3BBA" w14:textId="77777777" w:rsidR="00257810" w:rsidRPr="001845F0" w:rsidRDefault="00257810" w:rsidP="000F0CC2">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57810" w:rsidRPr="001845F0" w14:paraId="08A03A3F" w14:textId="77777777" w:rsidTr="000F0CC2">
        <w:trPr>
          <w:trHeight w:val="20"/>
        </w:trPr>
        <w:tc>
          <w:tcPr>
            <w:tcW w:w="6840" w:type="dxa"/>
            <w:vAlign w:val="bottom"/>
          </w:tcPr>
          <w:p w14:paraId="12156396" w14:textId="77777777" w:rsidR="00257810" w:rsidRPr="001845F0" w:rsidRDefault="00257810" w:rsidP="000F0CC2">
            <w:pPr>
              <w:tabs>
                <w:tab w:val="center" w:pos="6840"/>
                <w:tab w:val="right" w:pos="8640"/>
              </w:tabs>
              <w:ind w:left="435" w:right="-43"/>
              <w:rPr>
                <w:rFonts w:asciiTheme="minorBidi" w:hAnsiTheme="minorBidi" w:cstheme="minorBidi"/>
                <w:color w:val="000000" w:themeColor="text1"/>
                <w:sz w:val="26"/>
                <w:szCs w:val="26"/>
              </w:rPr>
            </w:pPr>
          </w:p>
        </w:tc>
        <w:tc>
          <w:tcPr>
            <w:tcW w:w="2547" w:type="dxa"/>
            <w:gridSpan w:val="2"/>
            <w:vAlign w:val="bottom"/>
          </w:tcPr>
          <w:p w14:paraId="599A1EE6" w14:textId="56DDFDA9" w:rsidR="00257810" w:rsidRPr="001845F0" w:rsidRDefault="00257810" w:rsidP="000F0CC2">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For the</w:t>
            </w:r>
            <w:r w:rsidR="00EB5155">
              <w:rPr>
                <w:rFonts w:asciiTheme="minorBidi" w:hAnsiTheme="minorBidi" w:cstheme="minorBidi" w:hint="cs"/>
                <w:b/>
                <w:bCs/>
                <w:color w:val="000000" w:themeColor="text1"/>
                <w:sz w:val="26"/>
                <w:szCs w:val="26"/>
                <w:cs/>
              </w:rPr>
              <w:t xml:space="preserve"> </w:t>
            </w:r>
            <w:r w:rsidR="00EB5155">
              <w:rPr>
                <w:rFonts w:asciiTheme="minorBidi" w:hAnsiTheme="minorBidi" w:cstheme="minorBidi"/>
                <w:b/>
                <w:bCs/>
                <w:color w:val="000000" w:themeColor="text1"/>
                <w:sz w:val="26"/>
                <w:szCs w:val="26"/>
              </w:rPr>
              <w:t>three</w:t>
            </w:r>
            <w:r w:rsidRPr="001845F0">
              <w:rPr>
                <w:rFonts w:asciiTheme="minorBidi" w:hAnsiTheme="minorBidi" w:cstheme="minorBidi"/>
                <w:b/>
                <w:bCs/>
                <w:color w:val="000000" w:themeColor="text1"/>
                <w:sz w:val="26"/>
                <w:szCs w:val="26"/>
                <w:lang w:val="en-GB"/>
              </w:rPr>
              <w:t>-month</w:t>
            </w:r>
          </w:p>
        </w:tc>
      </w:tr>
      <w:tr w:rsidR="00257810" w:rsidRPr="001845F0" w14:paraId="0E282048" w14:textId="77777777" w:rsidTr="000F0CC2">
        <w:trPr>
          <w:trHeight w:val="20"/>
        </w:trPr>
        <w:tc>
          <w:tcPr>
            <w:tcW w:w="6840" w:type="dxa"/>
            <w:vAlign w:val="bottom"/>
          </w:tcPr>
          <w:p w14:paraId="05E72A74" w14:textId="77777777" w:rsidR="00257810" w:rsidRPr="001845F0" w:rsidRDefault="00257810" w:rsidP="000F0CC2">
            <w:pPr>
              <w:tabs>
                <w:tab w:val="center" w:pos="6840"/>
                <w:tab w:val="right" w:pos="8640"/>
              </w:tabs>
              <w:ind w:left="435" w:right="-43"/>
              <w:rPr>
                <w:rFonts w:asciiTheme="minorBidi" w:hAnsiTheme="minorBidi" w:cstheme="minorBidi"/>
                <w:color w:val="000000" w:themeColor="text1"/>
                <w:sz w:val="26"/>
                <w:szCs w:val="26"/>
                <w:cs/>
              </w:rPr>
            </w:pPr>
          </w:p>
        </w:tc>
        <w:tc>
          <w:tcPr>
            <w:tcW w:w="2547" w:type="dxa"/>
            <w:gridSpan w:val="2"/>
            <w:vAlign w:val="bottom"/>
          </w:tcPr>
          <w:p w14:paraId="10545406" w14:textId="3F619BAD" w:rsidR="00257810" w:rsidRPr="001845F0" w:rsidRDefault="00257810" w:rsidP="000F0CC2">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periods ended </w:t>
            </w:r>
            <w:r w:rsidR="002946A5" w:rsidRPr="002946A5">
              <w:rPr>
                <w:rFonts w:asciiTheme="minorBidi" w:hAnsiTheme="minorBidi" w:cstheme="minorBidi"/>
                <w:b/>
                <w:bCs/>
                <w:color w:val="000000" w:themeColor="text1"/>
                <w:sz w:val="26"/>
                <w:szCs w:val="26"/>
                <w:lang w:val="en-GB"/>
              </w:rPr>
              <w:t>30 June</w:t>
            </w:r>
          </w:p>
        </w:tc>
      </w:tr>
      <w:tr w:rsidR="00257810" w:rsidRPr="001845F0" w14:paraId="04008EC6" w14:textId="77777777" w:rsidTr="000F0CC2">
        <w:trPr>
          <w:trHeight w:val="20"/>
        </w:trPr>
        <w:tc>
          <w:tcPr>
            <w:tcW w:w="6840" w:type="dxa"/>
            <w:vAlign w:val="bottom"/>
          </w:tcPr>
          <w:p w14:paraId="346B232D" w14:textId="77777777" w:rsidR="00257810" w:rsidRPr="001845F0" w:rsidRDefault="00257810" w:rsidP="000F0CC2">
            <w:pPr>
              <w:tabs>
                <w:tab w:val="center" w:pos="6840"/>
                <w:tab w:val="right" w:pos="8640"/>
              </w:tabs>
              <w:ind w:left="435" w:right="-43"/>
              <w:rPr>
                <w:rFonts w:asciiTheme="minorBidi" w:hAnsiTheme="minorBidi" w:cstheme="minorBidi"/>
                <w:color w:val="000000" w:themeColor="text1"/>
                <w:sz w:val="26"/>
                <w:szCs w:val="26"/>
              </w:rPr>
            </w:pPr>
          </w:p>
        </w:tc>
        <w:tc>
          <w:tcPr>
            <w:tcW w:w="1305" w:type="dxa"/>
            <w:vAlign w:val="bottom"/>
          </w:tcPr>
          <w:p w14:paraId="0D3157F5" w14:textId="07244745" w:rsidR="00257810" w:rsidRPr="001845F0" w:rsidRDefault="002946A5" w:rsidP="000F0CC2">
            <w:pPr>
              <w:pBdr>
                <w:bottom w:val="single" w:sz="4" w:space="1" w:color="auto"/>
              </w:pBd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242" w:type="dxa"/>
            <w:vAlign w:val="bottom"/>
          </w:tcPr>
          <w:p w14:paraId="390806FB" w14:textId="1A21B1E1" w:rsidR="00257810" w:rsidRPr="001845F0" w:rsidRDefault="002946A5" w:rsidP="000F0CC2">
            <w:pPr>
              <w:pBdr>
                <w:bottom w:val="single" w:sz="4" w:space="1" w:color="auto"/>
              </w:pBdr>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r>
      <w:tr w:rsidR="00257810" w:rsidRPr="001845F0" w14:paraId="2A669602" w14:textId="77777777" w:rsidTr="000F0CC2">
        <w:trPr>
          <w:trHeight w:val="20"/>
        </w:trPr>
        <w:tc>
          <w:tcPr>
            <w:tcW w:w="6840" w:type="dxa"/>
            <w:vAlign w:val="bottom"/>
          </w:tcPr>
          <w:p w14:paraId="2471EF43" w14:textId="77777777" w:rsidR="00257810" w:rsidRPr="001845F0" w:rsidRDefault="00257810" w:rsidP="000F0CC2">
            <w:pPr>
              <w:tabs>
                <w:tab w:val="center" w:pos="6840"/>
                <w:tab w:val="right" w:pos="8640"/>
              </w:tabs>
              <w:ind w:left="435" w:right="-43"/>
              <w:rPr>
                <w:rFonts w:asciiTheme="minorBidi" w:hAnsiTheme="minorBidi" w:cstheme="minorBidi"/>
                <w:color w:val="000000" w:themeColor="text1"/>
                <w:sz w:val="12"/>
                <w:szCs w:val="12"/>
              </w:rPr>
            </w:pPr>
          </w:p>
        </w:tc>
        <w:tc>
          <w:tcPr>
            <w:tcW w:w="1305" w:type="dxa"/>
            <w:vAlign w:val="bottom"/>
          </w:tcPr>
          <w:p w14:paraId="41F4B30F" w14:textId="77777777" w:rsidR="00257810" w:rsidRPr="001845F0" w:rsidRDefault="00257810" w:rsidP="000F0CC2">
            <w:pPr>
              <w:tabs>
                <w:tab w:val="center" w:pos="6840"/>
                <w:tab w:val="right" w:pos="8640"/>
              </w:tabs>
              <w:ind w:left="432" w:right="-43"/>
              <w:rPr>
                <w:rFonts w:asciiTheme="minorBidi" w:hAnsiTheme="minorBidi" w:cstheme="minorBidi"/>
                <w:color w:val="000000" w:themeColor="text1"/>
                <w:sz w:val="12"/>
                <w:szCs w:val="12"/>
              </w:rPr>
            </w:pPr>
          </w:p>
        </w:tc>
        <w:tc>
          <w:tcPr>
            <w:tcW w:w="1242" w:type="dxa"/>
            <w:vAlign w:val="bottom"/>
          </w:tcPr>
          <w:p w14:paraId="6386187E" w14:textId="77777777" w:rsidR="00257810" w:rsidRPr="001845F0" w:rsidRDefault="00257810" w:rsidP="000F0CC2">
            <w:pPr>
              <w:tabs>
                <w:tab w:val="center" w:pos="6840"/>
                <w:tab w:val="right" w:pos="8640"/>
              </w:tabs>
              <w:ind w:left="432" w:right="-43"/>
              <w:rPr>
                <w:rFonts w:asciiTheme="minorBidi" w:hAnsiTheme="minorBidi" w:cstheme="minorBidi"/>
                <w:color w:val="000000" w:themeColor="text1"/>
                <w:sz w:val="12"/>
                <w:szCs w:val="12"/>
              </w:rPr>
            </w:pPr>
          </w:p>
        </w:tc>
      </w:tr>
      <w:tr w:rsidR="009609D7" w:rsidRPr="001845F0" w14:paraId="52FF033E" w14:textId="77777777" w:rsidTr="000F0CC2">
        <w:trPr>
          <w:trHeight w:val="20"/>
        </w:trPr>
        <w:tc>
          <w:tcPr>
            <w:tcW w:w="6840" w:type="dxa"/>
            <w:vAlign w:val="bottom"/>
          </w:tcPr>
          <w:p w14:paraId="3C958459" w14:textId="77777777" w:rsidR="009609D7" w:rsidRPr="001845F0" w:rsidRDefault="009609D7" w:rsidP="009609D7">
            <w:pPr>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Profit for the period attributable to ordinary</w:t>
            </w:r>
          </w:p>
        </w:tc>
        <w:tc>
          <w:tcPr>
            <w:tcW w:w="1305" w:type="dxa"/>
            <w:vAlign w:val="bottom"/>
          </w:tcPr>
          <w:p w14:paraId="4F0317F5" w14:textId="3CB8D3C7" w:rsidR="009609D7" w:rsidRPr="001845F0" w:rsidRDefault="001921FB" w:rsidP="009609D7">
            <w:pPr>
              <w:ind w:right="-72"/>
              <w:jc w:val="right"/>
              <w:rPr>
                <w:rFonts w:asciiTheme="minorBidi" w:hAnsiTheme="minorBidi" w:cstheme="minorBidi"/>
                <w:color w:val="000000" w:themeColor="text1"/>
                <w:sz w:val="26"/>
                <w:szCs w:val="26"/>
              </w:rPr>
            </w:pPr>
            <w:r>
              <w:rPr>
                <w:rFonts w:asciiTheme="minorBidi" w:hAnsiTheme="minorBidi" w:cstheme="minorBidi" w:hint="cs"/>
                <w:color w:val="000000" w:themeColor="text1"/>
                <w:sz w:val="26"/>
                <w:szCs w:val="26"/>
                <w:cs/>
              </w:rPr>
              <w:t>3</w:t>
            </w:r>
            <w:r>
              <w:rPr>
                <w:rFonts w:asciiTheme="minorBidi" w:hAnsiTheme="minorBidi" w:cstheme="minorBidi"/>
                <w:color w:val="000000" w:themeColor="text1"/>
                <w:sz w:val="26"/>
                <w:szCs w:val="26"/>
              </w:rPr>
              <w:t>,</w:t>
            </w:r>
            <w:r>
              <w:rPr>
                <w:rFonts w:asciiTheme="minorBidi" w:hAnsiTheme="minorBidi" w:cstheme="minorBidi" w:hint="cs"/>
                <w:color w:val="000000" w:themeColor="text1"/>
                <w:sz w:val="26"/>
                <w:szCs w:val="26"/>
                <w:cs/>
              </w:rPr>
              <w:t>086</w:t>
            </w:r>
          </w:p>
        </w:tc>
        <w:tc>
          <w:tcPr>
            <w:tcW w:w="1242" w:type="dxa"/>
            <w:vAlign w:val="bottom"/>
          </w:tcPr>
          <w:p w14:paraId="44BAF2BD" w14:textId="3A48DC65" w:rsidR="009609D7" w:rsidRPr="001845F0" w:rsidRDefault="009609D7" w:rsidP="009609D7">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2,823</w:t>
            </w:r>
          </w:p>
        </w:tc>
      </w:tr>
      <w:tr w:rsidR="009609D7" w:rsidRPr="001845F0" w14:paraId="6D2AF75D" w14:textId="77777777" w:rsidTr="000F0CC2">
        <w:trPr>
          <w:trHeight w:val="20"/>
        </w:trPr>
        <w:tc>
          <w:tcPr>
            <w:tcW w:w="6840" w:type="dxa"/>
            <w:vAlign w:val="bottom"/>
          </w:tcPr>
          <w:p w14:paraId="1C2C3F69" w14:textId="77777777" w:rsidR="009609D7" w:rsidRPr="001845F0" w:rsidRDefault="009609D7" w:rsidP="009609D7">
            <w:pPr>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shareholders (Baht Million)</w:t>
            </w:r>
          </w:p>
        </w:tc>
        <w:tc>
          <w:tcPr>
            <w:tcW w:w="1305" w:type="dxa"/>
            <w:vAlign w:val="bottom"/>
          </w:tcPr>
          <w:p w14:paraId="68896979" w14:textId="53DB3C4D" w:rsidR="009609D7" w:rsidRPr="001845F0" w:rsidRDefault="009609D7" w:rsidP="009609D7">
            <w:pPr>
              <w:ind w:right="-72"/>
              <w:jc w:val="right"/>
              <w:rPr>
                <w:rFonts w:asciiTheme="minorBidi" w:hAnsiTheme="minorBidi" w:cstheme="minorBidi"/>
                <w:color w:val="000000" w:themeColor="text1"/>
                <w:sz w:val="26"/>
                <w:szCs w:val="26"/>
              </w:rPr>
            </w:pPr>
          </w:p>
        </w:tc>
        <w:tc>
          <w:tcPr>
            <w:tcW w:w="1242" w:type="dxa"/>
            <w:vAlign w:val="bottom"/>
          </w:tcPr>
          <w:p w14:paraId="7AA027FC" w14:textId="03AE6166" w:rsidR="009609D7" w:rsidRPr="001845F0" w:rsidRDefault="009609D7" w:rsidP="009609D7">
            <w:pPr>
              <w:ind w:right="-72"/>
              <w:jc w:val="right"/>
              <w:rPr>
                <w:rFonts w:asciiTheme="minorBidi" w:hAnsiTheme="minorBidi" w:cstheme="minorBidi"/>
                <w:color w:val="000000" w:themeColor="text1"/>
                <w:sz w:val="26"/>
                <w:szCs w:val="26"/>
              </w:rPr>
            </w:pPr>
          </w:p>
        </w:tc>
      </w:tr>
      <w:tr w:rsidR="009609D7" w:rsidRPr="001845F0" w14:paraId="2D90432E" w14:textId="77777777" w:rsidTr="000F0CC2">
        <w:trPr>
          <w:trHeight w:val="20"/>
        </w:trPr>
        <w:tc>
          <w:tcPr>
            <w:tcW w:w="6840" w:type="dxa"/>
            <w:vAlign w:val="bottom"/>
          </w:tcPr>
          <w:p w14:paraId="24609EB4" w14:textId="77777777" w:rsidR="009609D7" w:rsidRPr="001845F0" w:rsidRDefault="009609D7" w:rsidP="009609D7">
            <w:pPr>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u w:val="single"/>
              </w:rPr>
              <w:t>Less</w:t>
            </w:r>
            <w:r w:rsidRPr="001845F0">
              <w:rPr>
                <w:rFonts w:asciiTheme="minorBidi" w:hAnsiTheme="minorBidi" w:cstheme="minorBidi"/>
                <w:color w:val="000000" w:themeColor="text1"/>
                <w:sz w:val="26"/>
                <w:szCs w:val="26"/>
              </w:rPr>
              <w:t xml:space="preserve">  Cumulative interest expense for the period</w:t>
            </w:r>
          </w:p>
        </w:tc>
        <w:tc>
          <w:tcPr>
            <w:tcW w:w="1305" w:type="dxa"/>
            <w:vAlign w:val="bottom"/>
          </w:tcPr>
          <w:p w14:paraId="29B512DE" w14:textId="77777777" w:rsidR="009609D7" w:rsidRPr="001845F0" w:rsidRDefault="009609D7" w:rsidP="009609D7">
            <w:pPr>
              <w:ind w:right="-72"/>
              <w:jc w:val="right"/>
              <w:rPr>
                <w:rFonts w:asciiTheme="minorBidi" w:hAnsiTheme="minorBidi" w:cstheme="minorBidi"/>
                <w:color w:val="000000" w:themeColor="text1"/>
                <w:sz w:val="26"/>
                <w:szCs w:val="26"/>
              </w:rPr>
            </w:pPr>
          </w:p>
        </w:tc>
        <w:tc>
          <w:tcPr>
            <w:tcW w:w="1242" w:type="dxa"/>
            <w:vAlign w:val="bottom"/>
          </w:tcPr>
          <w:p w14:paraId="22A1A053" w14:textId="77777777" w:rsidR="009609D7" w:rsidRPr="001845F0" w:rsidRDefault="009609D7" w:rsidP="009609D7">
            <w:pPr>
              <w:ind w:right="-72"/>
              <w:jc w:val="right"/>
              <w:rPr>
                <w:rFonts w:asciiTheme="minorBidi" w:hAnsiTheme="minorBidi" w:cstheme="minorBidi"/>
                <w:color w:val="000000" w:themeColor="text1"/>
                <w:sz w:val="26"/>
                <w:szCs w:val="26"/>
              </w:rPr>
            </w:pPr>
          </w:p>
        </w:tc>
      </w:tr>
      <w:tr w:rsidR="009609D7" w:rsidRPr="001845F0" w14:paraId="132C3FEE" w14:textId="77777777" w:rsidTr="000F0CC2">
        <w:trPr>
          <w:trHeight w:val="20"/>
        </w:trPr>
        <w:tc>
          <w:tcPr>
            <w:tcW w:w="6840" w:type="dxa"/>
            <w:vAlign w:val="bottom"/>
          </w:tcPr>
          <w:p w14:paraId="126E09F0" w14:textId="77777777" w:rsidR="009609D7" w:rsidRPr="001845F0" w:rsidRDefault="009609D7" w:rsidP="009609D7">
            <w:pPr>
              <w:ind w:left="435" w:right="-20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w:t>
            </w:r>
            <w:r w:rsidRPr="001845F0">
              <w:rPr>
                <w:rFonts w:asciiTheme="minorBidi" w:hAnsiTheme="minorBidi" w:cstheme="minorBidi"/>
                <w:color w:val="000000" w:themeColor="text1"/>
                <w:spacing w:val="-4"/>
                <w:sz w:val="26"/>
                <w:szCs w:val="26"/>
              </w:rPr>
              <w:t>on perpetual debentures (net of tax) (Baht Million</w:t>
            </w:r>
            <w:r w:rsidRPr="001845F0">
              <w:rPr>
                <w:rFonts w:asciiTheme="minorBidi" w:hAnsiTheme="minorBidi" w:cstheme="minorBidi"/>
                <w:color w:val="000000" w:themeColor="text1"/>
                <w:sz w:val="26"/>
                <w:szCs w:val="26"/>
              </w:rPr>
              <w:t>)</w:t>
            </w:r>
          </w:p>
        </w:tc>
        <w:tc>
          <w:tcPr>
            <w:tcW w:w="1305" w:type="dxa"/>
            <w:vAlign w:val="bottom"/>
          </w:tcPr>
          <w:p w14:paraId="228007F1" w14:textId="691786B2" w:rsidR="009609D7" w:rsidRPr="001845F0" w:rsidRDefault="001921FB" w:rsidP="009609D7">
            <w:pPr>
              <w:pBdr>
                <w:bottom w:val="sing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(430)</w:t>
            </w:r>
          </w:p>
        </w:tc>
        <w:tc>
          <w:tcPr>
            <w:tcW w:w="1242" w:type="dxa"/>
            <w:vAlign w:val="bottom"/>
          </w:tcPr>
          <w:p w14:paraId="24BD7488" w14:textId="183BE66F" w:rsidR="009609D7" w:rsidRPr="001845F0" w:rsidRDefault="009609D7" w:rsidP="009609D7">
            <w:pPr>
              <w:pBdr>
                <w:bottom w:val="single" w:sz="4" w:space="1" w:color="auto"/>
              </w:pBd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(425)</w:t>
            </w:r>
          </w:p>
        </w:tc>
      </w:tr>
      <w:tr w:rsidR="009609D7" w:rsidRPr="001845F0" w14:paraId="3EA0C1E4" w14:textId="77777777" w:rsidTr="000F0CC2">
        <w:trPr>
          <w:trHeight w:val="20"/>
        </w:trPr>
        <w:tc>
          <w:tcPr>
            <w:tcW w:w="6840" w:type="dxa"/>
            <w:vAlign w:val="bottom"/>
          </w:tcPr>
          <w:p w14:paraId="239D3B9E" w14:textId="54F38EC4" w:rsidR="009609D7" w:rsidRPr="001845F0" w:rsidRDefault="009609D7" w:rsidP="009609D7">
            <w:pPr>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Profit for the period used to determine</w:t>
            </w:r>
          </w:p>
        </w:tc>
        <w:tc>
          <w:tcPr>
            <w:tcW w:w="1305" w:type="dxa"/>
            <w:vAlign w:val="bottom"/>
          </w:tcPr>
          <w:p w14:paraId="6204F20A" w14:textId="77777777" w:rsidR="009609D7" w:rsidRPr="001845F0" w:rsidRDefault="009609D7" w:rsidP="009609D7">
            <w:pPr>
              <w:ind w:right="-72"/>
              <w:jc w:val="right"/>
              <w:rPr>
                <w:rFonts w:asciiTheme="minorBidi" w:hAnsiTheme="minorBidi" w:cstheme="minorBidi"/>
                <w:color w:val="000000" w:themeColor="text1"/>
                <w:sz w:val="26"/>
                <w:szCs w:val="26"/>
              </w:rPr>
            </w:pPr>
          </w:p>
        </w:tc>
        <w:tc>
          <w:tcPr>
            <w:tcW w:w="1242" w:type="dxa"/>
            <w:vAlign w:val="bottom"/>
          </w:tcPr>
          <w:p w14:paraId="72C65B12" w14:textId="77777777" w:rsidR="009609D7" w:rsidRPr="001845F0" w:rsidRDefault="009609D7" w:rsidP="009609D7">
            <w:pPr>
              <w:ind w:right="-72"/>
              <w:jc w:val="right"/>
              <w:rPr>
                <w:rFonts w:asciiTheme="minorBidi" w:hAnsiTheme="minorBidi" w:cstheme="minorBidi"/>
                <w:color w:val="000000" w:themeColor="text1"/>
                <w:sz w:val="26"/>
                <w:szCs w:val="26"/>
              </w:rPr>
            </w:pPr>
          </w:p>
        </w:tc>
      </w:tr>
      <w:tr w:rsidR="009609D7" w:rsidRPr="001845F0" w14:paraId="66D3EBC1" w14:textId="77777777" w:rsidTr="000F0CC2">
        <w:trPr>
          <w:trHeight w:val="20"/>
        </w:trPr>
        <w:tc>
          <w:tcPr>
            <w:tcW w:w="6840" w:type="dxa"/>
            <w:vAlign w:val="bottom"/>
          </w:tcPr>
          <w:p w14:paraId="383B2783" w14:textId="77777777" w:rsidR="009609D7" w:rsidRPr="001845F0" w:rsidRDefault="009609D7" w:rsidP="009609D7">
            <w:pPr>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basic earnings per share (Baht Million)</w:t>
            </w:r>
          </w:p>
        </w:tc>
        <w:tc>
          <w:tcPr>
            <w:tcW w:w="1305" w:type="dxa"/>
            <w:vAlign w:val="bottom"/>
          </w:tcPr>
          <w:p w14:paraId="5067A4B4" w14:textId="62DE6DC4" w:rsidR="009609D7" w:rsidRPr="001845F0" w:rsidRDefault="007475BD" w:rsidP="009609D7">
            <w:pPr>
              <w:pBdr>
                <w:bottom w:val="doub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2,656</w:t>
            </w:r>
          </w:p>
        </w:tc>
        <w:tc>
          <w:tcPr>
            <w:tcW w:w="1242" w:type="dxa"/>
            <w:vAlign w:val="bottom"/>
          </w:tcPr>
          <w:p w14:paraId="33267E9C" w14:textId="4D03FEB3" w:rsidR="009609D7" w:rsidRPr="001845F0" w:rsidRDefault="009609D7" w:rsidP="009609D7">
            <w:pPr>
              <w:pBdr>
                <w:bottom w:val="double" w:sz="4" w:space="1" w:color="auto"/>
              </w:pBd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2,398</w:t>
            </w:r>
          </w:p>
        </w:tc>
      </w:tr>
      <w:tr w:rsidR="009609D7" w:rsidRPr="001845F0" w14:paraId="4D74656F" w14:textId="77777777" w:rsidTr="000F0CC2">
        <w:trPr>
          <w:trHeight w:val="20"/>
        </w:trPr>
        <w:tc>
          <w:tcPr>
            <w:tcW w:w="6840" w:type="dxa"/>
            <w:vAlign w:val="bottom"/>
          </w:tcPr>
          <w:p w14:paraId="6B083715" w14:textId="77777777" w:rsidR="009609D7" w:rsidRPr="001845F0" w:rsidRDefault="009609D7" w:rsidP="009609D7">
            <w:pPr>
              <w:ind w:left="435" w:right="-43"/>
              <w:rPr>
                <w:rFonts w:asciiTheme="minorBidi" w:hAnsiTheme="minorBidi" w:cstheme="minorBidi"/>
                <w:color w:val="000000" w:themeColor="text1"/>
                <w:sz w:val="10"/>
                <w:szCs w:val="10"/>
              </w:rPr>
            </w:pPr>
          </w:p>
        </w:tc>
        <w:tc>
          <w:tcPr>
            <w:tcW w:w="1305" w:type="dxa"/>
            <w:vAlign w:val="bottom"/>
          </w:tcPr>
          <w:p w14:paraId="35361704"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10"/>
                <w:szCs w:val="10"/>
              </w:rPr>
            </w:pPr>
          </w:p>
        </w:tc>
        <w:tc>
          <w:tcPr>
            <w:tcW w:w="1242" w:type="dxa"/>
            <w:vAlign w:val="bottom"/>
          </w:tcPr>
          <w:p w14:paraId="771DCDFD"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10"/>
                <w:szCs w:val="10"/>
              </w:rPr>
            </w:pPr>
          </w:p>
        </w:tc>
      </w:tr>
      <w:tr w:rsidR="009609D7" w:rsidRPr="001845F0" w14:paraId="4A3B9543" w14:textId="77777777" w:rsidTr="000F0CC2">
        <w:trPr>
          <w:trHeight w:val="20"/>
        </w:trPr>
        <w:tc>
          <w:tcPr>
            <w:tcW w:w="6840" w:type="dxa"/>
            <w:vAlign w:val="bottom"/>
          </w:tcPr>
          <w:p w14:paraId="172F7498" w14:textId="722E7444" w:rsidR="009609D7" w:rsidRPr="001845F0" w:rsidRDefault="009609D7" w:rsidP="009609D7">
            <w:pPr>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Weighted average number of shares (Million Shares)</w:t>
            </w:r>
          </w:p>
        </w:tc>
        <w:tc>
          <w:tcPr>
            <w:tcW w:w="1305" w:type="dxa"/>
            <w:vAlign w:val="bottom"/>
          </w:tcPr>
          <w:p w14:paraId="1298A67D" w14:textId="568F399A" w:rsidR="009609D7" w:rsidRPr="001845F0" w:rsidRDefault="00A00105" w:rsidP="009609D7">
            <w:pPr>
              <w:ind w:right="-72"/>
              <w:jc w:val="right"/>
              <w:rPr>
                <w:rFonts w:asciiTheme="minorBidi" w:hAnsiTheme="minorBidi" w:cstheme="minorBidi"/>
                <w:color w:val="000000" w:themeColor="text1"/>
                <w:sz w:val="26"/>
                <w:szCs w:val="26"/>
              </w:rPr>
            </w:pPr>
            <w:r w:rsidRPr="00A00105">
              <w:rPr>
                <w:rFonts w:asciiTheme="minorBidi" w:hAnsiTheme="minorBidi" w:cs="Cordia New"/>
                <w:color w:val="000000" w:themeColor="text1"/>
                <w:sz w:val="26"/>
                <w:szCs w:val="26"/>
                <w:cs/>
              </w:rPr>
              <w:t>5</w:t>
            </w:r>
            <w:r w:rsidRPr="00A00105">
              <w:rPr>
                <w:rFonts w:asciiTheme="minorBidi" w:hAnsiTheme="minorBidi" w:cstheme="minorBidi"/>
                <w:color w:val="000000" w:themeColor="text1"/>
                <w:sz w:val="26"/>
                <w:szCs w:val="26"/>
              </w:rPr>
              <w:t>,</w:t>
            </w:r>
            <w:r w:rsidRPr="00A00105">
              <w:rPr>
                <w:rFonts w:asciiTheme="minorBidi" w:hAnsiTheme="minorBidi" w:cs="Cordia New"/>
                <w:color w:val="000000" w:themeColor="text1"/>
                <w:sz w:val="26"/>
                <w:szCs w:val="26"/>
                <w:cs/>
              </w:rPr>
              <w:t>670</w:t>
            </w:r>
          </w:p>
        </w:tc>
        <w:tc>
          <w:tcPr>
            <w:tcW w:w="1242" w:type="dxa"/>
            <w:vAlign w:val="bottom"/>
          </w:tcPr>
          <w:p w14:paraId="0537D6E4" w14:textId="3A559E25" w:rsidR="009609D7" w:rsidRPr="001845F0" w:rsidRDefault="00056BBA" w:rsidP="009609D7">
            <w:pPr>
              <w:ind w:right="-72"/>
              <w:jc w:val="right"/>
              <w:rPr>
                <w:rFonts w:asciiTheme="minorBidi" w:hAnsiTheme="minorBidi" w:cstheme="minorBidi"/>
                <w:color w:val="000000" w:themeColor="text1"/>
                <w:sz w:val="26"/>
                <w:szCs w:val="26"/>
              </w:rPr>
            </w:pPr>
            <w:r>
              <w:rPr>
                <w:rFonts w:asciiTheme="minorBidi" w:hAnsiTheme="minorBidi" w:cs="Cordia New"/>
                <w:color w:val="000000" w:themeColor="text1"/>
                <w:sz w:val="26"/>
                <w:szCs w:val="26"/>
              </w:rPr>
              <w:t>5,652</w:t>
            </w:r>
          </w:p>
        </w:tc>
      </w:tr>
      <w:tr w:rsidR="009609D7" w:rsidRPr="001845F0" w14:paraId="7E10E853" w14:textId="77777777" w:rsidTr="000F0CC2">
        <w:trPr>
          <w:trHeight w:val="20"/>
        </w:trPr>
        <w:tc>
          <w:tcPr>
            <w:tcW w:w="6840" w:type="dxa"/>
            <w:vAlign w:val="bottom"/>
          </w:tcPr>
          <w:p w14:paraId="2ED7C849" w14:textId="77777777" w:rsidR="009609D7" w:rsidRPr="001845F0" w:rsidRDefault="009609D7" w:rsidP="009609D7">
            <w:pPr>
              <w:ind w:left="435" w:right="-43"/>
              <w:rPr>
                <w:rFonts w:asciiTheme="minorBidi" w:hAnsiTheme="minorBidi" w:cstheme="minorBidi"/>
                <w:color w:val="000000" w:themeColor="text1"/>
                <w:sz w:val="10"/>
                <w:szCs w:val="10"/>
              </w:rPr>
            </w:pPr>
          </w:p>
        </w:tc>
        <w:tc>
          <w:tcPr>
            <w:tcW w:w="1305" w:type="dxa"/>
            <w:vAlign w:val="bottom"/>
          </w:tcPr>
          <w:p w14:paraId="272B7702"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10"/>
                <w:szCs w:val="10"/>
              </w:rPr>
            </w:pPr>
          </w:p>
        </w:tc>
        <w:tc>
          <w:tcPr>
            <w:tcW w:w="1242" w:type="dxa"/>
            <w:vAlign w:val="bottom"/>
          </w:tcPr>
          <w:p w14:paraId="49813D13"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10"/>
                <w:szCs w:val="10"/>
              </w:rPr>
            </w:pPr>
          </w:p>
        </w:tc>
      </w:tr>
      <w:tr w:rsidR="009609D7" w:rsidRPr="001845F0" w14:paraId="2E6C994B" w14:textId="77777777" w:rsidTr="000F0CC2">
        <w:trPr>
          <w:trHeight w:val="20"/>
        </w:trPr>
        <w:tc>
          <w:tcPr>
            <w:tcW w:w="6840" w:type="dxa"/>
            <w:vAlign w:val="bottom"/>
          </w:tcPr>
          <w:p w14:paraId="05643D5A" w14:textId="47BC887C" w:rsidR="009609D7" w:rsidRPr="001845F0" w:rsidRDefault="009609D7" w:rsidP="009609D7">
            <w:pPr>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Basic earnings per share (Baht)</w:t>
            </w:r>
          </w:p>
        </w:tc>
        <w:tc>
          <w:tcPr>
            <w:tcW w:w="1305" w:type="dxa"/>
            <w:vAlign w:val="bottom"/>
          </w:tcPr>
          <w:p w14:paraId="719259FE" w14:textId="63414351" w:rsidR="009609D7" w:rsidRPr="001845F0" w:rsidRDefault="007475BD" w:rsidP="009609D7">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0.47</w:t>
            </w:r>
          </w:p>
        </w:tc>
        <w:tc>
          <w:tcPr>
            <w:tcW w:w="1242" w:type="dxa"/>
            <w:vAlign w:val="bottom"/>
          </w:tcPr>
          <w:p w14:paraId="16935D3D" w14:textId="48C24094" w:rsidR="009609D7" w:rsidRPr="001845F0" w:rsidRDefault="009609D7" w:rsidP="009609D7">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0.42</w:t>
            </w:r>
          </w:p>
        </w:tc>
      </w:tr>
    </w:tbl>
    <w:p w14:paraId="35D5D1CA" w14:textId="77777777" w:rsidR="006D278C" w:rsidRPr="001845F0" w:rsidRDefault="006D278C">
      <w:pPr>
        <w:jc w:val="left"/>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br w:type="page"/>
      </w:r>
    </w:p>
    <w:p w14:paraId="66DE1403" w14:textId="311FBFEA" w:rsidR="006D278C" w:rsidRDefault="002946A5" w:rsidP="006D278C">
      <w:pPr>
        <w:ind w:left="540" w:hanging="540"/>
        <w:rPr>
          <w:rFonts w:asciiTheme="minorBidi" w:hAnsiTheme="minorBidi" w:cstheme="minorBidi"/>
          <w:color w:val="000000" w:themeColor="text1"/>
          <w:sz w:val="26"/>
          <w:szCs w:val="26"/>
        </w:rPr>
      </w:pPr>
      <w:r w:rsidRPr="002946A5">
        <w:rPr>
          <w:rFonts w:asciiTheme="minorBidi" w:hAnsiTheme="minorBidi" w:cstheme="minorBidi"/>
          <w:b/>
          <w:bCs/>
          <w:color w:val="000000" w:themeColor="text1"/>
          <w:sz w:val="26"/>
          <w:szCs w:val="26"/>
          <w:lang w:val="en-GB"/>
        </w:rPr>
        <w:lastRenderedPageBreak/>
        <w:t>17</w:t>
      </w:r>
      <w:r w:rsidR="006D278C" w:rsidRPr="001845F0">
        <w:rPr>
          <w:rFonts w:asciiTheme="minorBidi" w:hAnsiTheme="minorBidi" w:cstheme="minorBidi"/>
          <w:b/>
          <w:bCs/>
          <w:color w:val="000000" w:themeColor="text1"/>
          <w:sz w:val="26"/>
          <w:szCs w:val="26"/>
        </w:rPr>
        <w:tab/>
        <w:t xml:space="preserve">Earnings per share </w:t>
      </w:r>
      <w:r w:rsidR="006D278C" w:rsidRPr="001845F0">
        <w:rPr>
          <w:rFonts w:asciiTheme="minorBidi" w:hAnsiTheme="minorBidi" w:cstheme="minorBidi"/>
          <w:color w:val="000000" w:themeColor="text1"/>
          <w:sz w:val="26"/>
          <w:szCs w:val="26"/>
        </w:rPr>
        <w:t>(Cont’d)</w:t>
      </w:r>
    </w:p>
    <w:p w14:paraId="76BDE89C" w14:textId="77777777" w:rsidR="002946A5" w:rsidRPr="002946A5" w:rsidRDefault="002946A5" w:rsidP="006D278C">
      <w:pPr>
        <w:ind w:left="540" w:hanging="540"/>
        <w:rPr>
          <w:rFonts w:asciiTheme="minorBidi" w:hAnsiTheme="minorBidi" w:cstheme="minorBidi"/>
          <w:b/>
          <w:bCs/>
          <w:color w:val="000000" w:themeColor="text1"/>
          <w:sz w:val="20"/>
          <w:szCs w:val="20"/>
          <w:lang w:val="en-GB"/>
        </w:rPr>
      </w:pPr>
    </w:p>
    <w:tbl>
      <w:tblPr>
        <w:tblW w:w="9387" w:type="dxa"/>
        <w:tblLayout w:type="fixed"/>
        <w:tblLook w:val="0000" w:firstRow="0" w:lastRow="0" w:firstColumn="0" w:lastColumn="0" w:noHBand="0" w:noVBand="0"/>
      </w:tblPr>
      <w:tblGrid>
        <w:gridCol w:w="6840"/>
        <w:gridCol w:w="18"/>
        <w:gridCol w:w="1287"/>
        <w:gridCol w:w="1242"/>
      </w:tblGrid>
      <w:tr w:rsidR="000E3830" w:rsidRPr="001845F0" w14:paraId="53C9887B" w14:textId="77777777">
        <w:trPr>
          <w:cantSplit/>
          <w:trHeight w:val="20"/>
        </w:trPr>
        <w:tc>
          <w:tcPr>
            <w:tcW w:w="6858" w:type="dxa"/>
            <w:gridSpan w:val="2"/>
            <w:vAlign w:val="bottom"/>
          </w:tcPr>
          <w:p w14:paraId="6FF15F32" w14:textId="77777777" w:rsidR="000E3830" w:rsidRPr="001845F0" w:rsidRDefault="000E3830">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73C7D1D3" w14:textId="00D93BA7" w:rsidR="000E3830" w:rsidRPr="001845F0" w:rsidRDefault="000E3830">
            <w:pPr>
              <w:pBdr>
                <w:bottom w:val="single" w:sz="4" w:space="1" w:color="auto"/>
              </w:pBdr>
              <w:spacing w:after="10" w:line="250" w:lineRule="exact"/>
              <w:ind w:right="-72"/>
              <w:jc w:val="center"/>
              <w:rPr>
                <w:rFonts w:asciiTheme="minorBidi" w:hAnsiTheme="minorBidi" w:cstheme="minorBidi"/>
                <w:b/>
                <w:bCs/>
                <w:color w:val="000000" w:themeColor="text1"/>
                <w:sz w:val="26"/>
                <w:szCs w:val="26"/>
              </w:rPr>
            </w:pPr>
            <w:r w:rsidRPr="000E3830">
              <w:rPr>
                <w:rFonts w:asciiTheme="minorBidi" w:hAnsiTheme="minorBidi" w:cstheme="minorBidi"/>
                <w:b/>
                <w:bCs/>
                <w:color w:val="000000" w:themeColor="text1"/>
                <w:sz w:val="26"/>
                <w:szCs w:val="26"/>
              </w:rPr>
              <w:t xml:space="preserve">Consolidated </w:t>
            </w:r>
            <w:r>
              <w:rPr>
                <w:rFonts w:asciiTheme="minorBidi" w:hAnsiTheme="minorBidi" w:cstheme="minorBidi"/>
                <w:b/>
                <w:bCs/>
                <w:color w:val="000000" w:themeColor="text1"/>
                <w:sz w:val="26"/>
                <w:szCs w:val="26"/>
              </w:rPr>
              <w:br/>
            </w:r>
            <w:r w:rsidRPr="001845F0">
              <w:rPr>
                <w:rFonts w:asciiTheme="minorBidi" w:eastAsia="Times New Roman" w:hAnsiTheme="minorBidi" w:cstheme="minorBidi"/>
                <w:b/>
                <w:bCs/>
                <w:color w:val="000000" w:themeColor="text1"/>
                <w:sz w:val="26"/>
                <w:szCs w:val="26"/>
              </w:rPr>
              <w:t>financial information</w:t>
            </w:r>
          </w:p>
        </w:tc>
      </w:tr>
      <w:tr w:rsidR="000E3830" w:rsidRPr="001845F0" w14:paraId="4003C9AF" w14:textId="77777777">
        <w:trPr>
          <w:cantSplit/>
          <w:trHeight w:val="20"/>
        </w:trPr>
        <w:tc>
          <w:tcPr>
            <w:tcW w:w="6858" w:type="dxa"/>
            <w:gridSpan w:val="2"/>
            <w:vAlign w:val="bottom"/>
          </w:tcPr>
          <w:p w14:paraId="7585C832" w14:textId="77777777" w:rsidR="000E3830" w:rsidRPr="001845F0" w:rsidRDefault="000E3830">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285E2D7D" w14:textId="77777777" w:rsidR="000E3830" w:rsidRPr="001845F0" w:rsidRDefault="000E3830">
            <w:pPr>
              <w:spacing w:after="10" w:line="250" w:lineRule="exact"/>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For the </w:t>
            </w:r>
            <w:r>
              <w:rPr>
                <w:rFonts w:asciiTheme="minorBidi" w:hAnsiTheme="minorBidi" w:cstheme="minorBidi"/>
                <w:b/>
                <w:bCs/>
                <w:color w:val="000000" w:themeColor="text1"/>
                <w:sz w:val="26"/>
                <w:szCs w:val="26"/>
              </w:rPr>
              <w:t>six</w:t>
            </w:r>
            <w:r w:rsidRPr="001845F0">
              <w:rPr>
                <w:rFonts w:asciiTheme="minorBidi" w:hAnsiTheme="minorBidi" w:cstheme="minorBidi"/>
                <w:b/>
                <w:bCs/>
                <w:color w:val="000000" w:themeColor="text1"/>
                <w:sz w:val="26"/>
                <w:szCs w:val="26"/>
                <w:lang w:val="en-GB"/>
              </w:rPr>
              <w:t>-month</w:t>
            </w:r>
          </w:p>
        </w:tc>
      </w:tr>
      <w:tr w:rsidR="000E3830" w:rsidRPr="001845F0" w14:paraId="3DA9FFFA" w14:textId="77777777">
        <w:trPr>
          <w:cantSplit/>
          <w:trHeight w:val="20"/>
        </w:trPr>
        <w:tc>
          <w:tcPr>
            <w:tcW w:w="6858" w:type="dxa"/>
            <w:gridSpan w:val="2"/>
            <w:vAlign w:val="bottom"/>
          </w:tcPr>
          <w:p w14:paraId="6C5D1E08" w14:textId="77777777" w:rsidR="000E3830" w:rsidRPr="001845F0" w:rsidRDefault="000E3830">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4B56027B" w14:textId="77777777" w:rsidR="000E3830" w:rsidRPr="001845F0" w:rsidRDefault="000E3830">
            <w:pPr>
              <w:pBdr>
                <w:bottom w:val="single" w:sz="4" w:space="1" w:color="auto"/>
              </w:pBdr>
              <w:spacing w:after="10" w:line="250" w:lineRule="exact"/>
              <w:ind w:right="-72"/>
              <w:jc w:val="center"/>
              <w:rPr>
                <w:rFonts w:asciiTheme="minorBidi" w:hAnsiTheme="minorBidi" w:cstheme="minorBidi"/>
                <w:b/>
                <w:bCs/>
                <w:color w:val="000000" w:themeColor="text1"/>
                <w:spacing w:val="-4"/>
                <w:sz w:val="26"/>
                <w:szCs w:val="26"/>
              </w:rPr>
            </w:pPr>
            <w:r w:rsidRPr="001845F0">
              <w:rPr>
                <w:rFonts w:asciiTheme="minorBidi" w:hAnsiTheme="minorBidi" w:cstheme="minorBidi"/>
                <w:b/>
                <w:bCs/>
                <w:color w:val="000000" w:themeColor="text1"/>
                <w:spacing w:val="-4"/>
                <w:sz w:val="26"/>
                <w:szCs w:val="26"/>
              </w:rPr>
              <w:t xml:space="preserve">periods ended </w:t>
            </w:r>
            <w:r w:rsidRPr="002946A5">
              <w:rPr>
                <w:rFonts w:asciiTheme="minorBidi" w:hAnsiTheme="minorBidi" w:cstheme="minorBidi"/>
                <w:b/>
                <w:bCs/>
                <w:color w:val="000000" w:themeColor="text1"/>
                <w:spacing w:val="-4"/>
                <w:sz w:val="26"/>
                <w:szCs w:val="26"/>
                <w:lang w:val="en-GB"/>
              </w:rPr>
              <w:t>30 June</w:t>
            </w:r>
          </w:p>
        </w:tc>
      </w:tr>
      <w:tr w:rsidR="000E3830" w:rsidRPr="001845F0" w14:paraId="2187AD8D" w14:textId="77777777">
        <w:trPr>
          <w:cantSplit/>
          <w:trHeight w:val="20"/>
        </w:trPr>
        <w:tc>
          <w:tcPr>
            <w:tcW w:w="6858" w:type="dxa"/>
            <w:gridSpan w:val="2"/>
            <w:vAlign w:val="bottom"/>
          </w:tcPr>
          <w:p w14:paraId="3DCDE4C0" w14:textId="77777777" w:rsidR="000E3830" w:rsidRPr="001845F0" w:rsidRDefault="000E3830">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1287" w:type="dxa"/>
            <w:vAlign w:val="bottom"/>
          </w:tcPr>
          <w:p w14:paraId="1ECD65CE" w14:textId="77777777" w:rsidR="000E3830" w:rsidRPr="001845F0" w:rsidRDefault="000E3830">
            <w:pPr>
              <w:pBdr>
                <w:bottom w:val="single" w:sz="4" w:space="1" w:color="auto"/>
              </w:pBdr>
              <w:spacing w:after="10" w:line="250" w:lineRule="exact"/>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242" w:type="dxa"/>
            <w:vAlign w:val="bottom"/>
          </w:tcPr>
          <w:p w14:paraId="48C75153" w14:textId="77777777" w:rsidR="000E3830" w:rsidRPr="001845F0" w:rsidRDefault="000E3830">
            <w:pPr>
              <w:pBdr>
                <w:bottom w:val="single" w:sz="4" w:space="1" w:color="auto"/>
              </w:pBdr>
              <w:spacing w:after="10" w:line="250" w:lineRule="exact"/>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r>
      <w:tr w:rsidR="000E3830" w:rsidRPr="001845F0" w14:paraId="0659C572" w14:textId="77777777">
        <w:trPr>
          <w:cantSplit/>
          <w:trHeight w:val="20"/>
        </w:trPr>
        <w:tc>
          <w:tcPr>
            <w:tcW w:w="6858" w:type="dxa"/>
            <w:gridSpan w:val="2"/>
            <w:vAlign w:val="bottom"/>
          </w:tcPr>
          <w:p w14:paraId="6D19D03D" w14:textId="77777777" w:rsidR="000E3830" w:rsidRPr="001845F0" w:rsidRDefault="000E3830">
            <w:pPr>
              <w:tabs>
                <w:tab w:val="center" w:pos="6840"/>
                <w:tab w:val="right" w:pos="8640"/>
              </w:tabs>
              <w:ind w:left="435" w:right="-43"/>
              <w:rPr>
                <w:rFonts w:asciiTheme="minorBidi" w:hAnsiTheme="minorBidi" w:cstheme="minorBidi"/>
                <w:color w:val="000000" w:themeColor="text1"/>
                <w:sz w:val="8"/>
                <w:szCs w:val="8"/>
              </w:rPr>
            </w:pPr>
          </w:p>
        </w:tc>
        <w:tc>
          <w:tcPr>
            <w:tcW w:w="1287" w:type="dxa"/>
            <w:vAlign w:val="bottom"/>
          </w:tcPr>
          <w:p w14:paraId="1256A215" w14:textId="77777777" w:rsidR="000E3830" w:rsidRPr="001845F0" w:rsidRDefault="000E3830">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2094C517" w14:textId="77777777" w:rsidR="000E3830" w:rsidRPr="001845F0" w:rsidRDefault="000E3830">
            <w:pPr>
              <w:tabs>
                <w:tab w:val="center" w:pos="6840"/>
                <w:tab w:val="right" w:pos="8640"/>
              </w:tabs>
              <w:ind w:left="432" w:right="-43"/>
              <w:rPr>
                <w:rFonts w:asciiTheme="minorBidi" w:hAnsiTheme="minorBidi" w:cstheme="minorBidi"/>
                <w:color w:val="000000" w:themeColor="text1"/>
                <w:sz w:val="8"/>
                <w:szCs w:val="8"/>
              </w:rPr>
            </w:pPr>
          </w:p>
        </w:tc>
      </w:tr>
      <w:tr w:rsidR="000E3830" w:rsidRPr="001845F0" w14:paraId="31C6528C" w14:textId="77777777">
        <w:trPr>
          <w:cantSplit/>
          <w:trHeight w:val="20"/>
        </w:trPr>
        <w:tc>
          <w:tcPr>
            <w:tcW w:w="6858" w:type="dxa"/>
            <w:gridSpan w:val="2"/>
            <w:vAlign w:val="bottom"/>
          </w:tcPr>
          <w:p w14:paraId="3CF861D5" w14:textId="77777777" w:rsidR="000E3830" w:rsidRPr="001845F0" w:rsidRDefault="000E3830">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Profit for the period attributable to ordinary</w:t>
            </w:r>
          </w:p>
        </w:tc>
        <w:tc>
          <w:tcPr>
            <w:tcW w:w="1287" w:type="dxa"/>
            <w:vAlign w:val="bottom"/>
          </w:tcPr>
          <w:p w14:paraId="1FCE03CB" w14:textId="77777777" w:rsidR="000E3830" w:rsidRPr="001845F0" w:rsidRDefault="000E3830">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3D744D4D" w14:textId="77777777" w:rsidR="000E3830" w:rsidRPr="001845F0" w:rsidRDefault="000E3830">
            <w:pPr>
              <w:spacing w:after="10" w:line="250" w:lineRule="exact"/>
              <w:ind w:right="-72"/>
              <w:jc w:val="right"/>
              <w:rPr>
                <w:rFonts w:asciiTheme="minorBidi" w:hAnsiTheme="minorBidi" w:cstheme="minorBidi"/>
                <w:color w:val="000000" w:themeColor="text1"/>
                <w:sz w:val="26"/>
                <w:szCs w:val="26"/>
              </w:rPr>
            </w:pPr>
          </w:p>
        </w:tc>
      </w:tr>
      <w:tr w:rsidR="000E3830" w:rsidRPr="001845F0" w14:paraId="088A82F6" w14:textId="77777777">
        <w:trPr>
          <w:cantSplit/>
          <w:trHeight w:val="20"/>
        </w:trPr>
        <w:tc>
          <w:tcPr>
            <w:tcW w:w="6858" w:type="dxa"/>
            <w:gridSpan w:val="2"/>
            <w:vAlign w:val="bottom"/>
          </w:tcPr>
          <w:p w14:paraId="20599AF4" w14:textId="77777777" w:rsidR="000E3830" w:rsidRPr="001845F0" w:rsidRDefault="000E3830">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shareholders (Baht Million)</w:t>
            </w:r>
          </w:p>
        </w:tc>
        <w:tc>
          <w:tcPr>
            <w:tcW w:w="1287" w:type="dxa"/>
            <w:vAlign w:val="bottom"/>
          </w:tcPr>
          <w:p w14:paraId="289A512B" w14:textId="1BC78C2C" w:rsidR="000E3830" w:rsidRPr="001845F0" w:rsidRDefault="000E3830">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3,502</w:t>
            </w:r>
          </w:p>
        </w:tc>
        <w:tc>
          <w:tcPr>
            <w:tcW w:w="1242" w:type="dxa"/>
            <w:vAlign w:val="bottom"/>
          </w:tcPr>
          <w:p w14:paraId="43289FE2" w14:textId="75D00247" w:rsidR="000E3830" w:rsidRPr="001845F0" w:rsidRDefault="000E3830">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3,969</w:t>
            </w:r>
          </w:p>
        </w:tc>
      </w:tr>
      <w:tr w:rsidR="000E3830" w:rsidRPr="001845F0" w14:paraId="04B3A8F0" w14:textId="77777777">
        <w:trPr>
          <w:cantSplit/>
          <w:trHeight w:val="20"/>
        </w:trPr>
        <w:tc>
          <w:tcPr>
            <w:tcW w:w="6858" w:type="dxa"/>
            <w:gridSpan w:val="2"/>
            <w:vAlign w:val="bottom"/>
          </w:tcPr>
          <w:p w14:paraId="44CED363" w14:textId="77777777" w:rsidR="000E3830" w:rsidRPr="001845F0" w:rsidRDefault="000E3830">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u w:val="single"/>
              </w:rPr>
              <w:t>Less</w:t>
            </w:r>
            <w:r w:rsidRPr="001845F0">
              <w:rPr>
                <w:rFonts w:asciiTheme="minorBidi" w:hAnsiTheme="minorBidi" w:cstheme="minorBidi"/>
                <w:color w:val="000000" w:themeColor="text1"/>
                <w:sz w:val="26"/>
                <w:szCs w:val="26"/>
              </w:rPr>
              <w:t xml:space="preserve">  Cumulative interest expense for the period</w:t>
            </w:r>
          </w:p>
        </w:tc>
        <w:tc>
          <w:tcPr>
            <w:tcW w:w="1287" w:type="dxa"/>
            <w:vAlign w:val="bottom"/>
          </w:tcPr>
          <w:p w14:paraId="4D904366" w14:textId="77777777" w:rsidR="000E3830" w:rsidRPr="001845F0" w:rsidRDefault="000E3830">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32767001" w14:textId="77777777" w:rsidR="000E3830" w:rsidRPr="001845F0" w:rsidRDefault="000E3830">
            <w:pPr>
              <w:spacing w:after="10" w:line="250" w:lineRule="exact"/>
              <w:ind w:right="-72"/>
              <w:jc w:val="right"/>
              <w:rPr>
                <w:rFonts w:asciiTheme="minorBidi" w:hAnsiTheme="minorBidi" w:cstheme="minorBidi"/>
                <w:color w:val="000000" w:themeColor="text1"/>
                <w:sz w:val="26"/>
                <w:szCs w:val="26"/>
              </w:rPr>
            </w:pPr>
          </w:p>
        </w:tc>
      </w:tr>
      <w:tr w:rsidR="000E3830" w:rsidRPr="001845F0" w14:paraId="407A7A5C" w14:textId="77777777">
        <w:trPr>
          <w:cantSplit/>
          <w:trHeight w:val="20"/>
        </w:trPr>
        <w:tc>
          <w:tcPr>
            <w:tcW w:w="6858" w:type="dxa"/>
            <w:gridSpan w:val="2"/>
            <w:vAlign w:val="bottom"/>
          </w:tcPr>
          <w:p w14:paraId="7B64B91B" w14:textId="77777777" w:rsidR="000E3830" w:rsidRPr="001845F0" w:rsidRDefault="000E3830">
            <w:pPr>
              <w:spacing w:after="10" w:line="250" w:lineRule="exact"/>
              <w:ind w:left="435" w:right="-20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w:t>
            </w:r>
            <w:r w:rsidRPr="001845F0">
              <w:rPr>
                <w:rFonts w:asciiTheme="minorBidi" w:hAnsiTheme="minorBidi" w:cstheme="minorBidi"/>
                <w:color w:val="000000" w:themeColor="text1"/>
                <w:spacing w:val="-4"/>
                <w:sz w:val="26"/>
                <w:szCs w:val="26"/>
              </w:rPr>
              <w:t>on perpetual debentures (net of tax) (Baht Million</w:t>
            </w:r>
            <w:r w:rsidRPr="001845F0">
              <w:rPr>
                <w:rFonts w:asciiTheme="minorBidi" w:hAnsiTheme="minorBidi" w:cstheme="minorBidi"/>
                <w:color w:val="000000" w:themeColor="text1"/>
                <w:sz w:val="26"/>
                <w:szCs w:val="26"/>
              </w:rPr>
              <w:t>)</w:t>
            </w:r>
          </w:p>
        </w:tc>
        <w:tc>
          <w:tcPr>
            <w:tcW w:w="1287" w:type="dxa"/>
            <w:vAlign w:val="bottom"/>
          </w:tcPr>
          <w:p w14:paraId="621E2A4E" w14:textId="68D99B51" w:rsidR="000E3830" w:rsidRPr="001845F0" w:rsidRDefault="000E3830">
            <w:pPr>
              <w:pBdr>
                <w:bottom w:val="single" w:sz="4" w:space="1" w:color="auto"/>
              </w:pBd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(857)</w:t>
            </w:r>
          </w:p>
        </w:tc>
        <w:tc>
          <w:tcPr>
            <w:tcW w:w="1242" w:type="dxa"/>
            <w:vAlign w:val="bottom"/>
          </w:tcPr>
          <w:p w14:paraId="3A49E8F3" w14:textId="79858F22" w:rsidR="000E3830" w:rsidRPr="001845F0" w:rsidRDefault="000E3830">
            <w:pPr>
              <w:pBdr>
                <w:bottom w:val="single" w:sz="4" w:space="1" w:color="auto"/>
              </w:pBd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(847)</w:t>
            </w:r>
          </w:p>
        </w:tc>
      </w:tr>
      <w:tr w:rsidR="000E3830" w:rsidRPr="001845F0" w14:paraId="529962D0" w14:textId="77777777">
        <w:trPr>
          <w:cantSplit/>
          <w:trHeight w:val="20"/>
        </w:trPr>
        <w:tc>
          <w:tcPr>
            <w:tcW w:w="6858" w:type="dxa"/>
            <w:gridSpan w:val="2"/>
            <w:vAlign w:val="bottom"/>
          </w:tcPr>
          <w:p w14:paraId="35B4EB39" w14:textId="77777777" w:rsidR="000E3830" w:rsidRPr="001845F0" w:rsidRDefault="000E3830">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Profit</w:t>
            </w:r>
            <w:r w:rsidRPr="001845F0">
              <w:rPr>
                <w:rFonts w:asciiTheme="minorBidi" w:hAnsiTheme="minorBidi" w:cstheme="minorBidi"/>
                <w:color w:val="000000" w:themeColor="text1"/>
                <w:sz w:val="26"/>
                <w:szCs w:val="26"/>
                <w:cs/>
              </w:rPr>
              <w:t xml:space="preserve"> </w:t>
            </w:r>
            <w:r w:rsidRPr="001845F0">
              <w:rPr>
                <w:rFonts w:asciiTheme="minorBidi" w:hAnsiTheme="minorBidi" w:cstheme="minorBidi"/>
                <w:color w:val="000000" w:themeColor="text1"/>
                <w:sz w:val="26"/>
                <w:szCs w:val="26"/>
              </w:rPr>
              <w:t>for the period used to determine</w:t>
            </w:r>
          </w:p>
        </w:tc>
        <w:tc>
          <w:tcPr>
            <w:tcW w:w="1287" w:type="dxa"/>
            <w:vAlign w:val="bottom"/>
          </w:tcPr>
          <w:p w14:paraId="78B0AE57" w14:textId="77777777" w:rsidR="000E3830" w:rsidRPr="001845F0" w:rsidRDefault="000E3830">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2D1D2822" w14:textId="77777777" w:rsidR="000E3830" w:rsidRPr="001845F0" w:rsidRDefault="000E3830">
            <w:pPr>
              <w:spacing w:after="10" w:line="250" w:lineRule="exact"/>
              <w:ind w:right="-72"/>
              <w:jc w:val="right"/>
              <w:rPr>
                <w:rFonts w:asciiTheme="minorBidi" w:hAnsiTheme="minorBidi" w:cstheme="minorBidi"/>
                <w:color w:val="000000" w:themeColor="text1"/>
                <w:sz w:val="26"/>
                <w:szCs w:val="26"/>
              </w:rPr>
            </w:pPr>
          </w:p>
        </w:tc>
      </w:tr>
      <w:tr w:rsidR="000E3830" w:rsidRPr="001845F0" w14:paraId="32644C94" w14:textId="77777777">
        <w:trPr>
          <w:cantSplit/>
          <w:trHeight w:val="20"/>
        </w:trPr>
        <w:tc>
          <w:tcPr>
            <w:tcW w:w="6858" w:type="dxa"/>
            <w:gridSpan w:val="2"/>
            <w:vAlign w:val="bottom"/>
          </w:tcPr>
          <w:p w14:paraId="6170A3D2" w14:textId="77777777" w:rsidR="000E3830" w:rsidRPr="001845F0" w:rsidRDefault="000E3830">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basic earnings per share (Baht Million)</w:t>
            </w:r>
          </w:p>
        </w:tc>
        <w:tc>
          <w:tcPr>
            <w:tcW w:w="1287" w:type="dxa"/>
            <w:vAlign w:val="bottom"/>
          </w:tcPr>
          <w:p w14:paraId="39499C76" w14:textId="0A00203A" w:rsidR="000E3830" w:rsidRPr="001845F0" w:rsidRDefault="000E3830">
            <w:pPr>
              <w:pBdr>
                <w:bottom w:val="double" w:sz="4" w:space="1" w:color="auto"/>
              </w:pBd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2,645</w:t>
            </w:r>
          </w:p>
        </w:tc>
        <w:tc>
          <w:tcPr>
            <w:tcW w:w="1242" w:type="dxa"/>
            <w:vAlign w:val="bottom"/>
          </w:tcPr>
          <w:p w14:paraId="5804274B" w14:textId="71205C73" w:rsidR="000E3830" w:rsidRPr="001845F0" w:rsidRDefault="000E3830">
            <w:pPr>
              <w:pBdr>
                <w:bottom w:val="double" w:sz="4" w:space="1" w:color="auto"/>
              </w:pBd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3,122</w:t>
            </w:r>
          </w:p>
        </w:tc>
      </w:tr>
      <w:tr w:rsidR="000E3830" w:rsidRPr="001845F0" w14:paraId="187AE452" w14:textId="77777777">
        <w:trPr>
          <w:cantSplit/>
          <w:trHeight w:val="20"/>
        </w:trPr>
        <w:tc>
          <w:tcPr>
            <w:tcW w:w="6858" w:type="dxa"/>
            <w:gridSpan w:val="2"/>
            <w:vAlign w:val="bottom"/>
          </w:tcPr>
          <w:p w14:paraId="4CDA858F" w14:textId="77777777" w:rsidR="000E3830" w:rsidRPr="001845F0" w:rsidRDefault="000E3830">
            <w:pPr>
              <w:ind w:left="435" w:right="-43"/>
              <w:rPr>
                <w:rFonts w:asciiTheme="minorBidi" w:hAnsiTheme="minorBidi" w:cstheme="minorBidi"/>
                <w:color w:val="000000" w:themeColor="text1"/>
                <w:sz w:val="8"/>
                <w:szCs w:val="8"/>
              </w:rPr>
            </w:pPr>
          </w:p>
        </w:tc>
        <w:tc>
          <w:tcPr>
            <w:tcW w:w="1287" w:type="dxa"/>
            <w:vAlign w:val="bottom"/>
          </w:tcPr>
          <w:p w14:paraId="764296D6" w14:textId="77777777" w:rsidR="000E3830" w:rsidRPr="001845F0" w:rsidRDefault="000E3830">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73A1926A" w14:textId="77777777" w:rsidR="000E3830" w:rsidRPr="001845F0" w:rsidRDefault="000E3830">
            <w:pPr>
              <w:tabs>
                <w:tab w:val="center" w:pos="6840"/>
                <w:tab w:val="right" w:pos="8640"/>
              </w:tabs>
              <w:ind w:left="432" w:right="-43"/>
              <w:rPr>
                <w:rFonts w:asciiTheme="minorBidi" w:hAnsiTheme="minorBidi" w:cstheme="minorBidi"/>
                <w:color w:val="000000" w:themeColor="text1"/>
                <w:sz w:val="8"/>
                <w:szCs w:val="8"/>
              </w:rPr>
            </w:pPr>
          </w:p>
        </w:tc>
      </w:tr>
      <w:tr w:rsidR="000E3830" w:rsidRPr="001845F0" w14:paraId="309AE029" w14:textId="77777777">
        <w:trPr>
          <w:cantSplit/>
          <w:trHeight w:val="20"/>
        </w:trPr>
        <w:tc>
          <w:tcPr>
            <w:tcW w:w="6840" w:type="dxa"/>
            <w:vAlign w:val="bottom"/>
          </w:tcPr>
          <w:p w14:paraId="3D95E259" w14:textId="77777777" w:rsidR="000E3830" w:rsidRPr="001845F0" w:rsidRDefault="000E3830">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Weighted average number of shares (Million Shares)</w:t>
            </w:r>
          </w:p>
        </w:tc>
        <w:tc>
          <w:tcPr>
            <w:tcW w:w="1305" w:type="dxa"/>
            <w:gridSpan w:val="2"/>
            <w:vAlign w:val="bottom"/>
          </w:tcPr>
          <w:p w14:paraId="3A1951E4" w14:textId="1AB7B73E" w:rsidR="000E3830" w:rsidRPr="001845F0" w:rsidRDefault="000E3830">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5,670</w:t>
            </w:r>
          </w:p>
        </w:tc>
        <w:tc>
          <w:tcPr>
            <w:tcW w:w="1242" w:type="dxa"/>
            <w:vAlign w:val="bottom"/>
          </w:tcPr>
          <w:p w14:paraId="78675E55" w14:textId="67E0F20A" w:rsidR="000E3830" w:rsidRPr="001845F0" w:rsidRDefault="00AD365B">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5,652</w:t>
            </w:r>
          </w:p>
        </w:tc>
      </w:tr>
      <w:tr w:rsidR="000E3830" w:rsidRPr="001845F0" w14:paraId="02C45675" w14:textId="77777777">
        <w:trPr>
          <w:cantSplit/>
          <w:trHeight w:val="20"/>
        </w:trPr>
        <w:tc>
          <w:tcPr>
            <w:tcW w:w="6858" w:type="dxa"/>
            <w:gridSpan w:val="2"/>
            <w:vAlign w:val="bottom"/>
          </w:tcPr>
          <w:p w14:paraId="40965358" w14:textId="77777777" w:rsidR="000E3830" w:rsidRPr="001845F0" w:rsidRDefault="000E3830">
            <w:pPr>
              <w:ind w:left="435" w:right="-43"/>
              <w:rPr>
                <w:rFonts w:asciiTheme="minorBidi" w:hAnsiTheme="minorBidi" w:cstheme="minorBidi"/>
                <w:color w:val="000000" w:themeColor="text1"/>
                <w:sz w:val="8"/>
                <w:szCs w:val="8"/>
              </w:rPr>
            </w:pPr>
          </w:p>
        </w:tc>
        <w:tc>
          <w:tcPr>
            <w:tcW w:w="1287" w:type="dxa"/>
            <w:vAlign w:val="bottom"/>
          </w:tcPr>
          <w:p w14:paraId="620837A0" w14:textId="77777777" w:rsidR="000E3830" w:rsidRPr="001845F0" w:rsidRDefault="000E3830">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704ADB1A" w14:textId="77777777" w:rsidR="000E3830" w:rsidRPr="001845F0" w:rsidRDefault="000E3830">
            <w:pPr>
              <w:tabs>
                <w:tab w:val="center" w:pos="6840"/>
                <w:tab w:val="right" w:pos="8640"/>
              </w:tabs>
              <w:ind w:left="432" w:right="-43"/>
              <w:rPr>
                <w:rFonts w:asciiTheme="minorBidi" w:hAnsiTheme="minorBidi" w:cstheme="minorBidi"/>
                <w:color w:val="000000" w:themeColor="text1"/>
                <w:sz w:val="8"/>
                <w:szCs w:val="8"/>
              </w:rPr>
            </w:pPr>
          </w:p>
        </w:tc>
      </w:tr>
      <w:tr w:rsidR="000E3830" w:rsidRPr="001845F0" w14:paraId="79A5C2CF" w14:textId="77777777">
        <w:trPr>
          <w:cantSplit/>
          <w:trHeight w:val="20"/>
        </w:trPr>
        <w:tc>
          <w:tcPr>
            <w:tcW w:w="6858" w:type="dxa"/>
            <w:gridSpan w:val="2"/>
            <w:vAlign w:val="bottom"/>
          </w:tcPr>
          <w:p w14:paraId="41356A18" w14:textId="77777777" w:rsidR="000E3830" w:rsidRPr="001845F0" w:rsidRDefault="000E3830">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Basic earnings per share (Baht)</w:t>
            </w:r>
          </w:p>
        </w:tc>
        <w:tc>
          <w:tcPr>
            <w:tcW w:w="1287" w:type="dxa"/>
            <w:vAlign w:val="bottom"/>
          </w:tcPr>
          <w:p w14:paraId="3933FF47" w14:textId="3C1B57B1" w:rsidR="000E3830" w:rsidRPr="001845F0" w:rsidRDefault="000E3830">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0.47</w:t>
            </w:r>
          </w:p>
        </w:tc>
        <w:tc>
          <w:tcPr>
            <w:tcW w:w="1242" w:type="dxa"/>
            <w:vAlign w:val="bottom"/>
          </w:tcPr>
          <w:p w14:paraId="1AD50822" w14:textId="31F66667" w:rsidR="000E3830" w:rsidRPr="001845F0" w:rsidRDefault="000E3830">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0.55</w:t>
            </w:r>
          </w:p>
        </w:tc>
      </w:tr>
    </w:tbl>
    <w:p w14:paraId="6BA0AD90" w14:textId="77777777" w:rsidR="00EF1743" w:rsidRPr="002946A5" w:rsidRDefault="00EF1743" w:rsidP="000E3830">
      <w:pPr>
        <w:rPr>
          <w:rFonts w:asciiTheme="minorBidi" w:hAnsiTheme="minorBidi" w:cstheme="minorBidi"/>
          <w:b/>
          <w:bCs/>
          <w:color w:val="000000" w:themeColor="text1"/>
          <w:sz w:val="20"/>
          <w:szCs w:val="20"/>
          <w:lang w:val="en-GB"/>
        </w:rPr>
      </w:pPr>
    </w:p>
    <w:tbl>
      <w:tblPr>
        <w:tblW w:w="9387" w:type="dxa"/>
        <w:tblLayout w:type="fixed"/>
        <w:tblLook w:val="0000" w:firstRow="0" w:lastRow="0" w:firstColumn="0" w:lastColumn="0" w:noHBand="0" w:noVBand="0"/>
      </w:tblPr>
      <w:tblGrid>
        <w:gridCol w:w="6840"/>
        <w:gridCol w:w="18"/>
        <w:gridCol w:w="1287"/>
        <w:gridCol w:w="1242"/>
      </w:tblGrid>
      <w:tr w:rsidR="00257810" w:rsidRPr="001845F0" w14:paraId="00828856" w14:textId="77777777" w:rsidTr="000F0CC2">
        <w:trPr>
          <w:cantSplit/>
          <w:trHeight w:val="20"/>
        </w:trPr>
        <w:tc>
          <w:tcPr>
            <w:tcW w:w="6858" w:type="dxa"/>
            <w:gridSpan w:val="2"/>
            <w:vAlign w:val="bottom"/>
          </w:tcPr>
          <w:p w14:paraId="6B18244A" w14:textId="77777777" w:rsidR="00257810" w:rsidRPr="001845F0" w:rsidRDefault="00257810"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18352A30" w14:textId="77777777" w:rsidR="00257810" w:rsidRPr="001845F0" w:rsidRDefault="00257810" w:rsidP="002946A5">
            <w:pPr>
              <w:pBdr>
                <w:bottom w:val="single" w:sz="4" w:space="1" w:color="auto"/>
              </w:pBdr>
              <w:spacing w:after="10" w:line="250" w:lineRule="exact"/>
              <w:ind w:right="-72"/>
              <w:jc w:val="center"/>
              <w:rPr>
                <w:rFonts w:asciiTheme="minorBidi" w:eastAsia="Times New Roman"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Separate</w:t>
            </w:r>
            <w:r w:rsidRPr="001845F0">
              <w:rPr>
                <w:rFonts w:asciiTheme="minorBidi" w:eastAsia="Times New Roman" w:hAnsiTheme="minorBidi" w:cstheme="minorBidi"/>
                <w:b/>
                <w:bCs/>
                <w:color w:val="000000" w:themeColor="text1"/>
                <w:sz w:val="26"/>
                <w:szCs w:val="26"/>
              </w:rPr>
              <w:t xml:space="preserve"> </w:t>
            </w:r>
          </w:p>
          <w:p w14:paraId="4AA03E4A" w14:textId="77777777" w:rsidR="00257810" w:rsidRPr="001845F0" w:rsidRDefault="00257810" w:rsidP="002946A5">
            <w:pPr>
              <w:pBdr>
                <w:bottom w:val="single" w:sz="4" w:space="1" w:color="auto"/>
              </w:pBdr>
              <w:spacing w:after="10" w:line="250" w:lineRule="exact"/>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57810" w:rsidRPr="001845F0" w14:paraId="5302C05D" w14:textId="77777777" w:rsidTr="000F0CC2">
        <w:trPr>
          <w:cantSplit/>
          <w:trHeight w:val="20"/>
        </w:trPr>
        <w:tc>
          <w:tcPr>
            <w:tcW w:w="6858" w:type="dxa"/>
            <w:gridSpan w:val="2"/>
            <w:vAlign w:val="bottom"/>
          </w:tcPr>
          <w:p w14:paraId="2AB4EA7D" w14:textId="77777777" w:rsidR="00257810" w:rsidRPr="001845F0" w:rsidRDefault="00257810"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79948D6E" w14:textId="765513A7" w:rsidR="00257810" w:rsidRPr="001845F0" w:rsidRDefault="00257810" w:rsidP="002946A5">
            <w:pPr>
              <w:spacing w:after="10" w:line="250" w:lineRule="exact"/>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For the </w:t>
            </w:r>
            <w:r w:rsidR="00E60F45">
              <w:rPr>
                <w:rFonts w:asciiTheme="minorBidi" w:hAnsiTheme="minorBidi" w:cstheme="minorBidi"/>
                <w:b/>
                <w:bCs/>
                <w:color w:val="000000" w:themeColor="text1"/>
                <w:sz w:val="26"/>
                <w:szCs w:val="26"/>
              </w:rPr>
              <w:t>three</w:t>
            </w:r>
            <w:r w:rsidRPr="001845F0">
              <w:rPr>
                <w:rFonts w:asciiTheme="minorBidi" w:hAnsiTheme="minorBidi" w:cstheme="minorBidi"/>
                <w:b/>
                <w:bCs/>
                <w:color w:val="000000" w:themeColor="text1"/>
                <w:sz w:val="26"/>
                <w:szCs w:val="26"/>
                <w:lang w:val="en-GB"/>
              </w:rPr>
              <w:t>-month</w:t>
            </w:r>
          </w:p>
        </w:tc>
      </w:tr>
      <w:tr w:rsidR="00257810" w:rsidRPr="001845F0" w14:paraId="2EDC0A92" w14:textId="77777777" w:rsidTr="000F0CC2">
        <w:trPr>
          <w:cantSplit/>
          <w:trHeight w:val="20"/>
        </w:trPr>
        <w:tc>
          <w:tcPr>
            <w:tcW w:w="6858" w:type="dxa"/>
            <w:gridSpan w:val="2"/>
            <w:vAlign w:val="bottom"/>
          </w:tcPr>
          <w:p w14:paraId="2B9A9AB6" w14:textId="77777777" w:rsidR="00257810" w:rsidRPr="001845F0" w:rsidRDefault="00257810"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652DF34F" w14:textId="396FCB9D" w:rsidR="00257810" w:rsidRPr="001845F0" w:rsidRDefault="00257810" w:rsidP="002946A5">
            <w:pPr>
              <w:pBdr>
                <w:bottom w:val="single" w:sz="4" w:space="1" w:color="auto"/>
              </w:pBdr>
              <w:spacing w:after="10" w:line="250" w:lineRule="exact"/>
              <w:ind w:right="-72"/>
              <w:jc w:val="center"/>
              <w:rPr>
                <w:rFonts w:asciiTheme="minorBidi" w:hAnsiTheme="minorBidi" w:cstheme="minorBidi"/>
                <w:b/>
                <w:bCs/>
                <w:color w:val="000000" w:themeColor="text1"/>
                <w:spacing w:val="-4"/>
                <w:sz w:val="26"/>
                <w:szCs w:val="26"/>
              </w:rPr>
            </w:pPr>
            <w:r w:rsidRPr="001845F0">
              <w:rPr>
                <w:rFonts w:asciiTheme="minorBidi" w:hAnsiTheme="minorBidi" w:cstheme="minorBidi"/>
                <w:b/>
                <w:bCs/>
                <w:color w:val="000000" w:themeColor="text1"/>
                <w:spacing w:val="-4"/>
                <w:sz w:val="26"/>
                <w:szCs w:val="26"/>
              </w:rPr>
              <w:t xml:space="preserve">periods ended </w:t>
            </w:r>
            <w:r w:rsidR="002946A5" w:rsidRPr="002946A5">
              <w:rPr>
                <w:rFonts w:asciiTheme="minorBidi" w:hAnsiTheme="minorBidi" w:cstheme="minorBidi"/>
                <w:b/>
                <w:bCs/>
                <w:color w:val="000000" w:themeColor="text1"/>
                <w:spacing w:val="-4"/>
                <w:sz w:val="26"/>
                <w:szCs w:val="26"/>
                <w:lang w:val="en-GB"/>
              </w:rPr>
              <w:t>30 June</w:t>
            </w:r>
          </w:p>
        </w:tc>
      </w:tr>
      <w:tr w:rsidR="00257810" w:rsidRPr="001845F0" w14:paraId="1C579C17" w14:textId="77777777" w:rsidTr="000F0CC2">
        <w:trPr>
          <w:cantSplit/>
          <w:trHeight w:val="20"/>
        </w:trPr>
        <w:tc>
          <w:tcPr>
            <w:tcW w:w="6858" w:type="dxa"/>
            <w:gridSpan w:val="2"/>
            <w:vAlign w:val="bottom"/>
          </w:tcPr>
          <w:p w14:paraId="4A8E59F5" w14:textId="77777777" w:rsidR="00257810" w:rsidRPr="001845F0" w:rsidRDefault="00257810"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1287" w:type="dxa"/>
            <w:vAlign w:val="bottom"/>
          </w:tcPr>
          <w:p w14:paraId="521DDA74" w14:textId="4C481D58" w:rsidR="00257810" w:rsidRPr="001845F0" w:rsidRDefault="002946A5" w:rsidP="002946A5">
            <w:pPr>
              <w:pBdr>
                <w:bottom w:val="single" w:sz="4" w:space="1" w:color="auto"/>
              </w:pBdr>
              <w:spacing w:after="10" w:line="250" w:lineRule="exact"/>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242" w:type="dxa"/>
            <w:vAlign w:val="bottom"/>
          </w:tcPr>
          <w:p w14:paraId="5E5274CC" w14:textId="03F0B2CC" w:rsidR="00257810" w:rsidRPr="001845F0" w:rsidRDefault="002946A5" w:rsidP="002946A5">
            <w:pPr>
              <w:pBdr>
                <w:bottom w:val="single" w:sz="4" w:space="1" w:color="auto"/>
              </w:pBdr>
              <w:spacing w:after="10" w:line="250" w:lineRule="exact"/>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r>
      <w:tr w:rsidR="00257810" w:rsidRPr="001845F0" w14:paraId="7063E2DC" w14:textId="77777777" w:rsidTr="000F0CC2">
        <w:trPr>
          <w:cantSplit/>
          <w:trHeight w:val="20"/>
        </w:trPr>
        <w:tc>
          <w:tcPr>
            <w:tcW w:w="6858" w:type="dxa"/>
            <w:gridSpan w:val="2"/>
            <w:vAlign w:val="bottom"/>
          </w:tcPr>
          <w:p w14:paraId="680BD9FF" w14:textId="77777777" w:rsidR="00257810" w:rsidRPr="001845F0" w:rsidRDefault="00257810" w:rsidP="000F0CC2">
            <w:pPr>
              <w:tabs>
                <w:tab w:val="center" w:pos="6840"/>
                <w:tab w:val="right" w:pos="8640"/>
              </w:tabs>
              <w:ind w:left="435" w:right="-43"/>
              <w:rPr>
                <w:rFonts w:asciiTheme="minorBidi" w:hAnsiTheme="minorBidi" w:cstheme="minorBidi"/>
                <w:color w:val="000000" w:themeColor="text1"/>
                <w:sz w:val="8"/>
                <w:szCs w:val="8"/>
              </w:rPr>
            </w:pPr>
          </w:p>
        </w:tc>
        <w:tc>
          <w:tcPr>
            <w:tcW w:w="1287" w:type="dxa"/>
            <w:vAlign w:val="bottom"/>
          </w:tcPr>
          <w:p w14:paraId="29B6FBF5" w14:textId="77777777" w:rsidR="00257810" w:rsidRPr="001845F0" w:rsidRDefault="00257810" w:rsidP="000F0CC2">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6BECA431" w14:textId="77777777" w:rsidR="00257810" w:rsidRPr="001845F0" w:rsidRDefault="00257810" w:rsidP="000F0CC2">
            <w:pPr>
              <w:tabs>
                <w:tab w:val="center" w:pos="6840"/>
                <w:tab w:val="right" w:pos="8640"/>
              </w:tabs>
              <w:ind w:left="432" w:right="-43"/>
              <w:rPr>
                <w:rFonts w:asciiTheme="minorBidi" w:hAnsiTheme="minorBidi" w:cstheme="minorBidi"/>
                <w:color w:val="000000" w:themeColor="text1"/>
                <w:sz w:val="8"/>
                <w:szCs w:val="8"/>
              </w:rPr>
            </w:pPr>
          </w:p>
        </w:tc>
      </w:tr>
      <w:tr w:rsidR="00257810" w:rsidRPr="001845F0" w14:paraId="77687996" w14:textId="77777777" w:rsidTr="000F0CC2">
        <w:trPr>
          <w:cantSplit/>
          <w:trHeight w:val="20"/>
        </w:trPr>
        <w:tc>
          <w:tcPr>
            <w:tcW w:w="6858" w:type="dxa"/>
            <w:gridSpan w:val="2"/>
            <w:vAlign w:val="bottom"/>
          </w:tcPr>
          <w:p w14:paraId="430303E3" w14:textId="2B2AED5F" w:rsidR="00257810" w:rsidRPr="001845F0" w:rsidRDefault="00257810" w:rsidP="002946A5">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Profit for the period attributable to ordinary</w:t>
            </w:r>
          </w:p>
        </w:tc>
        <w:tc>
          <w:tcPr>
            <w:tcW w:w="1287" w:type="dxa"/>
            <w:vAlign w:val="bottom"/>
          </w:tcPr>
          <w:p w14:paraId="65B8FFF1" w14:textId="77777777" w:rsidR="00257810" w:rsidRPr="001845F0" w:rsidRDefault="00257810" w:rsidP="002946A5">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053FB0A6" w14:textId="77777777" w:rsidR="00257810" w:rsidRPr="001845F0" w:rsidRDefault="00257810" w:rsidP="002946A5">
            <w:pPr>
              <w:spacing w:after="10" w:line="250" w:lineRule="exact"/>
              <w:ind w:right="-72"/>
              <w:jc w:val="right"/>
              <w:rPr>
                <w:rFonts w:asciiTheme="minorBidi" w:hAnsiTheme="minorBidi" w:cstheme="minorBidi"/>
                <w:color w:val="000000" w:themeColor="text1"/>
                <w:sz w:val="26"/>
                <w:szCs w:val="26"/>
              </w:rPr>
            </w:pPr>
          </w:p>
        </w:tc>
      </w:tr>
      <w:tr w:rsidR="009609D7" w:rsidRPr="001845F0" w14:paraId="1DCAA673" w14:textId="77777777" w:rsidTr="000F0CC2">
        <w:trPr>
          <w:cantSplit/>
          <w:trHeight w:val="20"/>
        </w:trPr>
        <w:tc>
          <w:tcPr>
            <w:tcW w:w="6858" w:type="dxa"/>
            <w:gridSpan w:val="2"/>
            <w:vAlign w:val="bottom"/>
          </w:tcPr>
          <w:p w14:paraId="7E0D72EA"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shareholders (Baht Million)</w:t>
            </w:r>
          </w:p>
        </w:tc>
        <w:tc>
          <w:tcPr>
            <w:tcW w:w="1287" w:type="dxa"/>
            <w:vAlign w:val="bottom"/>
          </w:tcPr>
          <w:p w14:paraId="64FE6BEC" w14:textId="2D6C89F2" w:rsidR="009609D7" w:rsidRPr="001845F0" w:rsidRDefault="004D3636" w:rsidP="009609D7">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80</w:t>
            </w:r>
          </w:p>
        </w:tc>
        <w:tc>
          <w:tcPr>
            <w:tcW w:w="1242" w:type="dxa"/>
            <w:vAlign w:val="bottom"/>
          </w:tcPr>
          <w:p w14:paraId="0F7F32C0" w14:textId="4B251BC5"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586</w:t>
            </w:r>
          </w:p>
        </w:tc>
      </w:tr>
      <w:tr w:rsidR="009609D7" w:rsidRPr="001845F0" w14:paraId="0BB42AEC" w14:textId="77777777" w:rsidTr="000F0CC2">
        <w:trPr>
          <w:cantSplit/>
          <w:trHeight w:val="20"/>
        </w:trPr>
        <w:tc>
          <w:tcPr>
            <w:tcW w:w="6858" w:type="dxa"/>
            <w:gridSpan w:val="2"/>
            <w:vAlign w:val="bottom"/>
          </w:tcPr>
          <w:p w14:paraId="0260542F"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u w:val="single"/>
              </w:rPr>
              <w:t>Less</w:t>
            </w:r>
            <w:r w:rsidRPr="001845F0">
              <w:rPr>
                <w:rFonts w:asciiTheme="minorBidi" w:hAnsiTheme="minorBidi" w:cstheme="minorBidi"/>
                <w:color w:val="000000" w:themeColor="text1"/>
                <w:sz w:val="26"/>
                <w:szCs w:val="26"/>
              </w:rPr>
              <w:t xml:space="preserve">  Cumulative interest expense for the period</w:t>
            </w:r>
          </w:p>
        </w:tc>
        <w:tc>
          <w:tcPr>
            <w:tcW w:w="1287" w:type="dxa"/>
            <w:vAlign w:val="bottom"/>
          </w:tcPr>
          <w:p w14:paraId="448A50B6"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09473475"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r>
      <w:tr w:rsidR="009609D7" w:rsidRPr="001845F0" w14:paraId="73DB3B7C" w14:textId="77777777" w:rsidTr="000F0CC2">
        <w:trPr>
          <w:cantSplit/>
          <w:trHeight w:val="20"/>
        </w:trPr>
        <w:tc>
          <w:tcPr>
            <w:tcW w:w="6858" w:type="dxa"/>
            <w:gridSpan w:val="2"/>
            <w:vAlign w:val="bottom"/>
          </w:tcPr>
          <w:p w14:paraId="19DF5EFA" w14:textId="77777777" w:rsidR="009609D7" w:rsidRPr="001845F0" w:rsidRDefault="009609D7" w:rsidP="009609D7">
            <w:pPr>
              <w:spacing w:after="10" w:line="250" w:lineRule="exact"/>
              <w:ind w:left="435" w:right="-20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w:t>
            </w:r>
            <w:r w:rsidRPr="001845F0">
              <w:rPr>
                <w:rFonts w:asciiTheme="minorBidi" w:hAnsiTheme="minorBidi" w:cstheme="minorBidi"/>
                <w:color w:val="000000" w:themeColor="text1"/>
                <w:spacing w:val="-4"/>
                <w:sz w:val="26"/>
                <w:szCs w:val="26"/>
              </w:rPr>
              <w:t>on perpetual debentures (net of tax) (Baht Million</w:t>
            </w:r>
            <w:r w:rsidRPr="001845F0">
              <w:rPr>
                <w:rFonts w:asciiTheme="minorBidi" w:hAnsiTheme="minorBidi" w:cstheme="minorBidi"/>
                <w:color w:val="000000" w:themeColor="text1"/>
                <w:sz w:val="26"/>
                <w:szCs w:val="26"/>
              </w:rPr>
              <w:t>)</w:t>
            </w:r>
          </w:p>
        </w:tc>
        <w:tc>
          <w:tcPr>
            <w:tcW w:w="1287" w:type="dxa"/>
            <w:vAlign w:val="bottom"/>
          </w:tcPr>
          <w:p w14:paraId="294B5BFD" w14:textId="27DAB70D" w:rsidR="009609D7" w:rsidRPr="001845F0" w:rsidRDefault="004D3636" w:rsidP="009609D7">
            <w:pPr>
              <w:pBdr>
                <w:bottom w:val="single" w:sz="4" w:space="1" w:color="auto"/>
              </w:pBd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(430)</w:t>
            </w:r>
          </w:p>
        </w:tc>
        <w:tc>
          <w:tcPr>
            <w:tcW w:w="1242" w:type="dxa"/>
            <w:vAlign w:val="bottom"/>
          </w:tcPr>
          <w:p w14:paraId="4B14B11B" w14:textId="69A72988" w:rsidR="009609D7" w:rsidRPr="001845F0" w:rsidRDefault="009609D7" w:rsidP="009609D7">
            <w:pPr>
              <w:pBdr>
                <w:bottom w:val="single" w:sz="4" w:space="1" w:color="auto"/>
              </w:pBdr>
              <w:spacing w:after="10" w:line="250" w:lineRule="exact"/>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(425)</w:t>
            </w:r>
          </w:p>
        </w:tc>
      </w:tr>
      <w:tr w:rsidR="009609D7" w:rsidRPr="001845F0" w14:paraId="2D8CB7EA" w14:textId="77777777" w:rsidTr="000F0CC2">
        <w:trPr>
          <w:cantSplit/>
          <w:trHeight w:val="20"/>
        </w:trPr>
        <w:tc>
          <w:tcPr>
            <w:tcW w:w="6858" w:type="dxa"/>
            <w:gridSpan w:val="2"/>
            <w:vAlign w:val="bottom"/>
          </w:tcPr>
          <w:p w14:paraId="3C860CB7" w14:textId="2DE6BB76"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Profit</w:t>
            </w:r>
            <w:r w:rsidRPr="001845F0">
              <w:rPr>
                <w:rFonts w:asciiTheme="minorBidi" w:hAnsiTheme="minorBidi" w:cstheme="minorBidi"/>
                <w:color w:val="000000" w:themeColor="text1"/>
                <w:sz w:val="26"/>
                <w:szCs w:val="26"/>
                <w:cs/>
              </w:rPr>
              <w:t xml:space="preserve"> </w:t>
            </w:r>
            <w:r w:rsidR="001212B4">
              <w:rPr>
                <w:rFonts w:asciiTheme="minorBidi" w:hAnsiTheme="minorBidi" w:cstheme="minorBidi"/>
                <w:color w:val="000000" w:themeColor="text1"/>
                <w:sz w:val="26"/>
                <w:szCs w:val="26"/>
              </w:rPr>
              <w:t xml:space="preserve">(loss) </w:t>
            </w:r>
            <w:r w:rsidRPr="001845F0">
              <w:rPr>
                <w:rFonts w:asciiTheme="minorBidi" w:hAnsiTheme="minorBidi" w:cstheme="minorBidi"/>
                <w:color w:val="000000" w:themeColor="text1"/>
                <w:sz w:val="26"/>
                <w:szCs w:val="26"/>
              </w:rPr>
              <w:t>for the period used to determine</w:t>
            </w:r>
          </w:p>
        </w:tc>
        <w:tc>
          <w:tcPr>
            <w:tcW w:w="1287" w:type="dxa"/>
            <w:vAlign w:val="bottom"/>
          </w:tcPr>
          <w:p w14:paraId="7DA2AE4E"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6505E0C4"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r>
      <w:tr w:rsidR="009609D7" w:rsidRPr="001845F0" w14:paraId="3B6B49B5" w14:textId="77777777" w:rsidTr="000F0CC2">
        <w:trPr>
          <w:cantSplit/>
          <w:trHeight w:val="20"/>
        </w:trPr>
        <w:tc>
          <w:tcPr>
            <w:tcW w:w="6858" w:type="dxa"/>
            <w:gridSpan w:val="2"/>
            <w:vAlign w:val="bottom"/>
          </w:tcPr>
          <w:p w14:paraId="0A785764"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basic earnings per share (Baht Million)</w:t>
            </w:r>
          </w:p>
        </w:tc>
        <w:tc>
          <w:tcPr>
            <w:tcW w:w="1287" w:type="dxa"/>
            <w:vAlign w:val="bottom"/>
          </w:tcPr>
          <w:p w14:paraId="45BD4077" w14:textId="26A97D29" w:rsidR="009609D7" w:rsidRPr="001845F0" w:rsidRDefault="004D3636" w:rsidP="009609D7">
            <w:pPr>
              <w:pBdr>
                <w:bottom w:val="double" w:sz="4" w:space="1" w:color="auto"/>
              </w:pBd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(350)</w:t>
            </w:r>
          </w:p>
        </w:tc>
        <w:tc>
          <w:tcPr>
            <w:tcW w:w="1242" w:type="dxa"/>
            <w:vAlign w:val="bottom"/>
          </w:tcPr>
          <w:p w14:paraId="085EE45C" w14:textId="4CF145DC" w:rsidR="009609D7" w:rsidRPr="001845F0" w:rsidRDefault="009609D7" w:rsidP="009609D7">
            <w:pPr>
              <w:pBdr>
                <w:bottom w:val="double" w:sz="4" w:space="1" w:color="auto"/>
              </w:pBdr>
              <w:spacing w:after="10" w:line="250" w:lineRule="exact"/>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161</w:t>
            </w:r>
          </w:p>
        </w:tc>
      </w:tr>
      <w:tr w:rsidR="009609D7" w:rsidRPr="001845F0" w14:paraId="73ED210B" w14:textId="77777777" w:rsidTr="000F0CC2">
        <w:trPr>
          <w:cantSplit/>
          <w:trHeight w:val="20"/>
        </w:trPr>
        <w:tc>
          <w:tcPr>
            <w:tcW w:w="6858" w:type="dxa"/>
            <w:gridSpan w:val="2"/>
            <w:vAlign w:val="bottom"/>
          </w:tcPr>
          <w:p w14:paraId="1DF765A5" w14:textId="77777777" w:rsidR="009609D7" w:rsidRPr="001845F0" w:rsidRDefault="009609D7" w:rsidP="009609D7">
            <w:pPr>
              <w:ind w:left="435" w:right="-43"/>
              <w:rPr>
                <w:rFonts w:asciiTheme="minorBidi" w:hAnsiTheme="minorBidi" w:cstheme="minorBidi"/>
                <w:color w:val="000000" w:themeColor="text1"/>
                <w:sz w:val="8"/>
                <w:szCs w:val="8"/>
              </w:rPr>
            </w:pPr>
          </w:p>
        </w:tc>
        <w:tc>
          <w:tcPr>
            <w:tcW w:w="1287" w:type="dxa"/>
            <w:vAlign w:val="bottom"/>
          </w:tcPr>
          <w:p w14:paraId="370329F5"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0F6D6CA1"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r>
      <w:tr w:rsidR="009609D7" w:rsidRPr="001845F0" w14:paraId="51CD2BE1" w14:textId="77777777" w:rsidTr="000F0CC2">
        <w:trPr>
          <w:cantSplit/>
          <w:trHeight w:val="20"/>
        </w:trPr>
        <w:tc>
          <w:tcPr>
            <w:tcW w:w="6840" w:type="dxa"/>
            <w:vAlign w:val="bottom"/>
          </w:tcPr>
          <w:p w14:paraId="33593543"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Weighted average number of shares (Million Shares)</w:t>
            </w:r>
          </w:p>
        </w:tc>
        <w:tc>
          <w:tcPr>
            <w:tcW w:w="1305" w:type="dxa"/>
            <w:gridSpan w:val="2"/>
            <w:vAlign w:val="bottom"/>
          </w:tcPr>
          <w:p w14:paraId="005D1BAB" w14:textId="37A33E4A" w:rsidR="009609D7" w:rsidRPr="001845F0" w:rsidRDefault="0040004C" w:rsidP="009609D7">
            <w:pPr>
              <w:spacing w:after="10" w:line="250" w:lineRule="exact"/>
              <w:ind w:right="-72"/>
              <w:jc w:val="right"/>
              <w:rPr>
                <w:rFonts w:asciiTheme="minorBidi" w:hAnsiTheme="minorBidi" w:cstheme="minorBidi"/>
                <w:color w:val="000000" w:themeColor="text1"/>
                <w:sz w:val="26"/>
                <w:szCs w:val="26"/>
              </w:rPr>
            </w:pPr>
            <w:r w:rsidRPr="0040004C">
              <w:rPr>
                <w:rFonts w:asciiTheme="minorBidi" w:hAnsiTheme="minorBidi" w:cstheme="minorBidi"/>
                <w:color w:val="000000" w:themeColor="text1"/>
                <w:sz w:val="26"/>
                <w:szCs w:val="26"/>
              </w:rPr>
              <w:t>5,670</w:t>
            </w:r>
          </w:p>
        </w:tc>
        <w:tc>
          <w:tcPr>
            <w:tcW w:w="1242" w:type="dxa"/>
            <w:vAlign w:val="bottom"/>
          </w:tcPr>
          <w:p w14:paraId="0EFB17CF" w14:textId="73FDD7EB" w:rsidR="009609D7" w:rsidRPr="001845F0" w:rsidRDefault="0040004C" w:rsidP="009609D7">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5,652</w:t>
            </w:r>
          </w:p>
        </w:tc>
      </w:tr>
      <w:tr w:rsidR="009609D7" w:rsidRPr="001845F0" w14:paraId="59A207ED" w14:textId="77777777" w:rsidTr="000F0CC2">
        <w:trPr>
          <w:cantSplit/>
          <w:trHeight w:val="20"/>
        </w:trPr>
        <w:tc>
          <w:tcPr>
            <w:tcW w:w="6858" w:type="dxa"/>
            <w:gridSpan w:val="2"/>
            <w:vAlign w:val="bottom"/>
          </w:tcPr>
          <w:p w14:paraId="1358F5F2" w14:textId="77777777" w:rsidR="009609D7" w:rsidRPr="001845F0" w:rsidRDefault="009609D7" w:rsidP="009609D7">
            <w:pPr>
              <w:ind w:left="435" w:right="-43"/>
              <w:rPr>
                <w:rFonts w:asciiTheme="minorBidi" w:hAnsiTheme="minorBidi" w:cstheme="minorBidi"/>
                <w:color w:val="000000" w:themeColor="text1"/>
                <w:sz w:val="8"/>
                <w:szCs w:val="8"/>
              </w:rPr>
            </w:pPr>
          </w:p>
        </w:tc>
        <w:tc>
          <w:tcPr>
            <w:tcW w:w="1287" w:type="dxa"/>
            <w:vAlign w:val="bottom"/>
          </w:tcPr>
          <w:p w14:paraId="56E005BA"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6B488EFA"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r>
      <w:tr w:rsidR="009609D7" w:rsidRPr="001845F0" w14:paraId="0C7A3C23" w14:textId="77777777" w:rsidTr="000F0CC2">
        <w:trPr>
          <w:cantSplit/>
          <w:trHeight w:val="20"/>
        </w:trPr>
        <w:tc>
          <w:tcPr>
            <w:tcW w:w="6858" w:type="dxa"/>
            <w:gridSpan w:val="2"/>
            <w:vAlign w:val="bottom"/>
          </w:tcPr>
          <w:p w14:paraId="6B19AAEA" w14:textId="5DFBABC2"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Basic earnings</w:t>
            </w:r>
            <w:r w:rsidR="00FD6147">
              <w:rPr>
                <w:rFonts w:asciiTheme="minorBidi" w:hAnsiTheme="minorBidi" w:cstheme="minorBidi" w:hint="cs"/>
                <w:color w:val="000000" w:themeColor="text1"/>
                <w:sz w:val="26"/>
                <w:szCs w:val="26"/>
                <w:cs/>
              </w:rPr>
              <w:t xml:space="preserve"> </w:t>
            </w:r>
            <w:r w:rsidR="00FD6147">
              <w:rPr>
                <w:rFonts w:asciiTheme="minorBidi" w:hAnsiTheme="minorBidi" w:cstheme="minorBidi"/>
                <w:color w:val="000000" w:themeColor="text1"/>
                <w:sz w:val="26"/>
                <w:szCs w:val="26"/>
              </w:rPr>
              <w:t>(loss)</w:t>
            </w:r>
            <w:r w:rsidRPr="001845F0">
              <w:rPr>
                <w:rFonts w:asciiTheme="minorBidi" w:hAnsiTheme="minorBidi" w:cstheme="minorBidi"/>
                <w:color w:val="000000" w:themeColor="text1"/>
                <w:sz w:val="26"/>
                <w:szCs w:val="26"/>
              </w:rPr>
              <w:t xml:space="preserve"> per share (Baht)</w:t>
            </w:r>
          </w:p>
        </w:tc>
        <w:tc>
          <w:tcPr>
            <w:tcW w:w="1287" w:type="dxa"/>
            <w:vAlign w:val="bottom"/>
          </w:tcPr>
          <w:p w14:paraId="52BEC007" w14:textId="0A4AF751" w:rsidR="009609D7" w:rsidRPr="001845F0" w:rsidRDefault="009B72B4" w:rsidP="009609D7">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(0.06)</w:t>
            </w:r>
          </w:p>
        </w:tc>
        <w:tc>
          <w:tcPr>
            <w:tcW w:w="1242" w:type="dxa"/>
            <w:vAlign w:val="bottom"/>
          </w:tcPr>
          <w:p w14:paraId="7AD9B178" w14:textId="4C0A0673"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0.03</w:t>
            </w:r>
          </w:p>
        </w:tc>
      </w:tr>
    </w:tbl>
    <w:p w14:paraId="0B73AF69" w14:textId="77777777" w:rsidR="00257810" w:rsidRPr="002946A5" w:rsidRDefault="00257810" w:rsidP="000F0CC2">
      <w:pPr>
        <w:ind w:left="540"/>
        <w:rPr>
          <w:rFonts w:asciiTheme="minorBidi" w:hAnsiTheme="minorBidi" w:cstheme="minorBidi"/>
          <w:color w:val="000000" w:themeColor="text1"/>
          <w:sz w:val="20"/>
          <w:szCs w:val="20"/>
          <w:lang w:val="en-GB"/>
        </w:rPr>
      </w:pPr>
    </w:p>
    <w:tbl>
      <w:tblPr>
        <w:tblW w:w="9387" w:type="dxa"/>
        <w:tblLayout w:type="fixed"/>
        <w:tblLook w:val="0000" w:firstRow="0" w:lastRow="0" w:firstColumn="0" w:lastColumn="0" w:noHBand="0" w:noVBand="0"/>
      </w:tblPr>
      <w:tblGrid>
        <w:gridCol w:w="6840"/>
        <w:gridCol w:w="18"/>
        <w:gridCol w:w="1287"/>
        <w:gridCol w:w="1242"/>
      </w:tblGrid>
      <w:tr w:rsidR="002946A5" w:rsidRPr="001845F0" w14:paraId="6E3B4A64" w14:textId="77777777" w:rsidTr="000D3C64">
        <w:trPr>
          <w:cantSplit/>
          <w:trHeight w:val="20"/>
        </w:trPr>
        <w:tc>
          <w:tcPr>
            <w:tcW w:w="6858" w:type="dxa"/>
            <w:gridSpan w:val="2"/>
            <w:vAlign w:val="bottom"/>
          </w:tcPr>
          <w:p w14:paraId="2D4F2195" w14:textId="77777777" w:rsidR="002946A5" w:rsidRPr="001845F0" w:rsidRDefault="002946A5"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4FC8147D" w14:textId="77777777" w:rsidR="002946A5" w:rsidRPr="001845F0" w:rsidRDefault="002946A5" w:rsidP="002946A5">
            <w:pPr>
              <w:pBdr>
                <w:bottom w:val="single" w:sz="4" w:space="1" w:color="auto"/>
              </w:pBdr>
              <w:spacing w:after="10" w:line="250" w:lineRule="exact"/>
              <w:ind w:right="-72"/>
              <w:jc w:val="center"/>
              <w:rPr>
                <w:rFonts w:asciiTheme="minorBidi" w:eastAsia="Times New Roman"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Separate</w:t>
            </w:r>
            <w:r w:rsidRPr="001845F0">
              <w:rPr>
                <w:rFonts w:asciiTheme="minorBidi" w:eastAsia="Times New Roman" w:hAnsiTheme="minorBidi" w:cstheme="minorBidi"/>
                <w:b/>
                <w:bCs/>
                <w:color w:val="000000" w:themeColor="text1"/>
                <w:sz w:val="26"/>
                <w:szCs w:val="26"/>
              </w:rPr>
              <w:t xml:space="preserve"> </w:t>
            </w:r>
          </w:p>
          <w:p w14:paraId="49C6E490" w14:textId="77777777" w:rsidR="002946A5" w:rsidRPr="001845F0" w:rsidRDefault="002946A5" w:rsidP="002946A5">
            <w:pPr>
              <w:pBdr>
                <w:bottom w:val="single" w:sz="4" w:space="1" w:color="auto"/>
              </w:pBdr>
              <w:spacing w:after="10" w:line="250" w:lineRule="exact"/>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946A5" w:rsidRPr="001845F0" w14:paraId="0DF374BF" w14:textId="77777777" w:rsidTr="000D3C64">
        <w:trPr>
          <w:cantSplit/>
          <w:trHeight w:val="20"/>
        </w:trPr>
        <w:tc>
          <w:tcPr>
            <w:tcW w:w="6858" w:type="dxa"/>
            <w:gridSpan w:val="2"/>
            <w:vAlign w:val="bottom"/>
          </w:tcPr>
          <w:p w14:paraId="73A1D59C" w14:textId="77777777" w:rsidR="002946A5" w:rsidRPr="001845F0" w:rsidRDefault="002946A5"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228CC878" w14:textId="3419D05B" w:rsidR="002946A5" w:rsidRPr="001845F0" w:rsidRDefault="002946A5" w:rsidP="002946A5">
            <w:pPr>
              <w:spacing w:after="10" w:line="250" w:lineRule="exact"/>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For the </w:t>
            </w:r>
            <w:r>
              <w:rPr>
                <w:rFonts w:asciiTheme="minorBidi" w:hAnsiTheme="minorBidi" w:cstheme="minorBidi"/>
                <w:b/>
                <w:bCs/>
                <w:color w:val="000000" w:themeColor="text1"/>
                <w:sz w:val="26"/>
                <w:szCs w:val="26"/>
              </w:rPr>
              <w:t>six</w:t>
            </w:r>
            <w:r w:rsidRPr="001845F0">
              <w:rPr>
                <w:rFonts w:asciiTheme="minorBidi" w:hAnsiTheme="minorBidi" w:cstheme="minorBidi"/>
                <w:b/>
                <w:bCs/>
                <w:color w:val="000000" w:themeColor="text1"/>
                <w:sz w:val="26"/>
                <w:szCs w:val="26"/>
                <w:lang w:val="en-GB"/>
              </w:rPr>
              <w:t>-month</w:t>
            </w:r>
          </w:p>
        </w:tc>
      </w:tr>
      <w:tr w:rsidR="002946A5" w:rsidRPr="001845F0" w14:paraId="6DD60F3F" w14:textId="77777777" w:rsidTr="000D3C64">
        <w:trPr>
          <w:cantSplit/>
          <w:trHeight w:val="20"/>
        </w:trPr>
        <w:tc>
          <w:tcPr>
            <w:tcW w:w="6858" w:type="dxa"/>
            <w:gridSpan w:val="2"/>
            <w:vAlign w:val="bottom"/>
          </w:tcPr>
          <w:p w14:paraId="4FD26BFF" w14:textId="77777777" w:rsidR="002946A5" w:rsidRPr="001845F0" w:rsidRDefault="002946A5"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568600B5" w14:textId="743966D2" w:rsidR="002946A5" w:rsidRPr="001845F0" w:rsidRDefault="002946A5" w:rsidP="002946A5">
            <w:pPr>
              <w:pBdr>
                <w:bottom w:val="single" w:sz="4" w:space="1" w:color="auto"/>
              </w:pBdr>
              <w:spacing w:after="10" w:line="250" w:lineRule="exact"/>
              <w:ind w:right="-72"/>
              <w:jc w:val="center"/>
              <w:rPr>
                <w:rFonts w:asciiTheme="minorBidi" w:hAnsiTheme="minorBidi" w:cstheme="minorBidi"/>
                <w:b/>
                <w:bCs/>
                <w:color w:val="000000" w:themeColor="text1"/>
                <w:spacing w:val="-4"/>
                <w:sz w:val="26"/>
                <w:szCs w:val="26"/>
              </w:rPr>
            </w:pPr>
            <w:r w:rsidRPr="001845F0">
              <w:rPr>
                <w:rFonts w:asciiTheme="minorBidi" w:hAnsiTheme="minorBidi" w:cstheme="minorBidi"/>
                <w:b/>
                <w:bCs/>
                <w:color w:val="000000" w:themeColor="text1"/>
                <w:spacing w:val="-4"/>
                <w:sz w:val="26"/>
                <w:szCs w:val="26"/>
              </w:rPr>
              <w:t xml:space="preserve">periods ended </w:t>
            </w:r>
            <w:r w:rsidRPr="002946A5">
              <w:rPr>
                <w:rFonts w:asciiTheme="minorBidi" w:hAnsiTheme="minorBidi" w:cstheme="minorBidi"/>
                <w:b/>
                <w:bCs/>
                <w:color w:val="000000" w:themeColor="text1"/>
                <w:spacing w:val="-4"/>
                <w:sz w:val="26"/>
                <w:szCs w:val="26"/>
                <w:lang w:val="en-GB"/>
              </w:rPr>
              <w:t>30 June</w:t>
            </w:r>
          </w:p>
        </w:tc>
      </w:tr>
      <w:tr w:rsidR="002946A5" w:rsidRPr="001845F0" w14:paraId="0C4AC753" w14:textId="77777777" w:rsidTr="000D3C64">
        <w:trPr>
          <w:cantSplit/>
          <w:trHeight w:val="20"/>
        </w:trPr>
        <w:tc>
          <w:tcPr>
            <w:tcW w:w="6858" w:type="dxa"/>
            <w:gridSpan w:val="2"/>
            <w:vAlign w:val="bottom"/>
          </w:tcPr>
          <w:p w14:paraId="4813C884" w14:textId="77777777" w:rsidR="002946A5" w:rsidRPr="001845F0" w:rsidRDefault="002946A5"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1287" w:type="dxa"/>
            <w:vAlign w:val="bottom"/>
          </w:tcPr>
          <w:p w14:paraId="3A0047B2" w14:textId="14D3EE53" w:rsidR="002946A5" w:rsidRPr="001845F0" w:rsidRDefault="002946A5" w:rsidP="002946A5">
            <w:pPr>
              <w:pBdr>
                <w:bottom w:val="single" w:sz="4" w:space="1" w:color="auto"/>
              </w:pBdr>
              <w:spacing w:after="10" w:line="250" w:lineRule="exact"/>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2025</w:t>
            </w:r>
          </w:p>
        </w:tc>
        <w:tc>
          <w:tcPr>
            <w:tcW w:w="1242" w:type="dxa"/>
            <w:vAlign w:val="bottom"/>
          </w:tcPr>
          <w:p w14:paraId="37CB460A" w14:textId="01A70656" w:rsidR="002946A5" w:rsidRPr="001845F0" w:rsidRDefault="002946A5" w:rsidP="002946A5">
            <w:pPr>
              <w:pBdr>
                <w:bottom w:val="single" w:sz="4" w:space="1" w:color="auto"/>
              </w:pBdr>
              <w:spacing w:after="10" w:line="250" w:lineRule="exact"/>
              <w:ind w:right="-72"/>
              <w:jc w:val="right"/>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2024</w:t>
            </w:r>
          </w:p>
        </w:tc>
      </w:tr>
      <w:tr w:rsidR="002946A5" w:rsidRPr="001845F0" w14:paraId="360128BF" w14:textId="77777777" w:rsidTr="000D3C64">
        <w:trPr>
          <w:cantSplit/>
          <w:trHeight w:val="20"/>
        </w:trPr>
        <w:tc>
          <w:tcPr>
            <w:tcW w:w="6858" w:type="dxa"/>
            <w:gridSpan w:val="2"/>
            <w:vAlign w:val="bottom"/>
          </w:tcPr>
          <w:p w14:paraId="2BCD7EE4" w14:textId="77777777" w:rsidR="002946A5" w:rsidRPr="001845F0" w:rsidRDefault="002946A5" w:rsidP="000D3C64">
            <w:pPr>
              <w:tabs>
                <w:tab w:val="center" w:pos="6840"/>
                <w:tab w:val="right" w:pos="8640"/>
              </w:tabs>
              <w:ind w:left="435" w:right="-43"/>
              <w:rPr>
                <w:rFonts w:asciiTheme="minorBidi" w:hAnsiTheme="minorBidi" w:cstheme="minorBidi"/>
                <w:color w:val="000000" w:themeColor="text1"/>
                <w:sz w:val="8"/>
                <w:szCs w:val="8"/>
              </w:rPr>
            </w:pPr>
          </w:p>
        </w:tc>
        <w:tc>
          <w:tcPr>
            <w:tcW w:w="1287" w:type="dxa"/>
            <w:vAlign w:val="bottom"/>
          </w:tcPr>
          <w:p w14:paraId="0589AC1A" w14:textId="77777777" w:rsidR="002946A5" w:rsidRPr="001845F0" w:rsidRDefault="002946A5" w:rsidP="000D3C64">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0D9C0890" w14:textId="77777777" w:rsidR="002946A5" w:rsidRPr="001845F0" w:rsidRDefault="002946A5" w:rsidP="000D3C64">
            <w:pPr>
              <w:tabs>
                <w:tab w:val="center" w:pos="6840"/>
                <w:tab w:val="right" w:pos="8640"/>
              </w:tabs>
              <w:ind w:left="432" w:right="-43"/>
              <w:rPr>
                <w:rFonts w:asciiTheme="minorBidi" w:hAnsiTheme="minorBidi" w:cstheme="minorBidi"/>
                <w:color w:val="000000" w:themeColor="text1"/>
                <w:sz w:val="8"/>
                <w:szCs w:val="8"/>
              </w:rPr>
            </w:pPr>
          </w:p>
        </w:tc>
      </w:tr>
      <w:tr w:rsidR="002946A5" w:rsidRPr="001845F0" w14:paraId="10B783EE" w14:textId="77777777" w:rsidTr="000D3C64">
        <w:trPr>
          <w:cantSplit/>
          <w:trHeight w:val="20"/>
        </w:trPr>
        <w:tc>
          <w:tcPr>
            <w:tcW w:w="6858" w:type="dxa"/>
            <w:gridSpan w:val="2"/>
            <w:vAlign w:val="bottom"/>
          </w:tcPr>
          <w:p w14:paraId="6584F636" w14:textId="77777777" w:rsidR="002946A5" w:rsidRPr="001845F0" w:rsidRDefault="002946A5" w:rsidP="002946A5">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Profit for the period attributable to ordinary</w:t>
            </w:r>
          </w:p>
        </w:tc>
        <w:tc>
          <w:tcPr>
            <w:tcW w:w="1287" w:type="dxa"/>
            <w:vAlign w:val="bottom"/>
          </w:tcPr>
          <w:p w14:paraId="38E652C1" w14:textId="77777777" w:rsidR="002946A5" w:rsidRPr="001845F0" w:rsidRDefault="002946A5" w:rsidP="002946A5">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7701877B" w14:textId="77777777" w:rsidR="002946A5" w:rsidRPr="001845F0" w:rsidRDefault="002946A5" w:rsidP="002946A5">
            <w:pPr>
              <w:spacing w:after="10" w:line="250" w:lineRule="exact"/>
              <w:ind w:right="-72"/>
              <w:jc w:val="right"/>
              <w:rPr>
                <w:rFonts w:asciiTheme="minorBidi" w:hAnsiTheme="minorBidi" w:cstheme="minorBidi"/>
                <w:color w:val="000000" w:themeColor="text1"/>
                <w:sz w:val="26"/>
                <w:szCs w:val="26"/>
              </w:rPr>
            </w:pPr>
          </w:p>
        </w:tc>
      </w:tr>
      <w:tr w:rsidR="009609D7" w:rsidRPr="001845F0" w14:paraId="098631AD" w14:textId="77777777" w:rsidTr="000D3C64">
        <w:trPr>
          <w:cantSplit/>
          <w:trHeight w:val="20"/>
        </w:trPr>
        <w:tc>
          <w:tcPr>
            <w:tcW w:w="6858" w:type="dxa"/>
            <w:gridSpan w:val="2"/>
            <w:vAlign w:val="bottom"/>
          </w:tcPr>
          <w:p w14:paraId="6B4CF9E1"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shareholders (Baht Million)</w:t>
            </w:r>
          </w:p>
        </w:tc>
        <w:tc>
          <w:tcPr>
            <w:tcW w:w="1287" w:type="dxa"/>
            <w:vAlign w:val="bottom"/>
          </w:tcPr>
          <w:p w14:paraId="031B2454" w14:textId="2603E076" w:rsidR="009609D7" w:rsidRPr="001845F0" w:rsidRDefault="009B72B4" w:rsidP="009609D7">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724</w:t>
            </w:r>
          </w:p>
        </w:tc>
        <w:tc>
          <w:tcPr>
            <w:tcW w:w="1242" w:type="dxa"/>
            <w:vAlign w:val="bottom"/>
          </w:tcPr>
          <w:p w14:paraId="434D5A18" w14:textId="0CC94E04"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2,433</w:t>
            </w:r>
          </w:p>
        </w:tc>
      </w:tr>
      <w:tr w:rsidR="009609D7" w:rsidRPr="001845F0" w14:paraId="1D67F824" w14:textId="77777777" w:rsidTr="000D3C64">
        <w:trPr>
          <w:cantSplit/>
          <w:trHeight w:val="20"/>
        </w:trPr>
        <w:tc>
          <w:tcPr>
            <w:tcW w:w="6858" w:type="dxa"/>
            <w:gridSpan w:val="2"/>
            <w:vAlign w:val="bottom"/>
          </w:tcPr>
          <w:p w14:paraId="7C2C73FD"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u w:val="single"/>
              </w:rPr>
              <w:t>Less</w:t>
            </w:r>
            <w:r w:rsidRPr="001845F0">
              <w:rPr>
                <w:rFonts w:asciiTheme="minorBidi" w:hAnsiTheme="minorBidi" w:cstheme="minorBidi"/>
                <w:color w:val="000000" w:themeColor="text1"/>
                <w:sz w:val="26"/>
                <w:szCs w:val="26"/>
              </w:rPr>
              <w:t xml:space="preserve">  Cumulative interest expense for the period</w:t>
            </w:r>
          </w:p>
        </w:tc>
        <w:tc>
          <w:tcPr>
            <w:tcW w:w="1287" w:type="dxa"/>
            <w:vAlign w:val="bottom"/>
          </w:tcPr>
          <w:p w14:paraId="506AAF50"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27D47A63"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r>
      <w:tr w:rsidR="009609D7" w:rsidRPr="001845F0" w14:paraId="14AB2348" w14:textId="77777777" w:rsidTr="000D3C64">
        <w:trPr>
          <w:cantSplit/>
          <w:trHeight w:val="20"/>
        </w:trPr>
        <w:tc>
          <w:tcPr>
            <w:tcW w:w="6858" w:type="dxa"/>
            <w:gridSpan w:val="2"/>
            <w:vAlign w:val="bottom"/>
          </w:tcPr>
          <w:p w14:paraId="38A73E31" w14:textId="77777777" w:rsidR="009609D7" w:rsidRPr="001845F0" w:rsidRDefault="009609D7" w:rsidP="009609D7">
            <w:pPr>
              <w:spacing w:after="10" w:line="250" w:lineRule="exact"/>
              <w:ind w:left="435" w:right="-20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w:t>
            </w:r>
            <w:r w:rsidRPr="001845F0">
              <w:rPr>
                <w:rFonts w:asciiTheme="minorBidi" w:hAnsiTheme="minorBidi" w:cstheme="minorBidi"/>
                <w:color w:val="000000" w:themeColor="text1"/>
                <w:spacing w:val="-4"/>
                <w:sz w:val="26"/>
                <w:szCs w:val="26"/>
              </w:rPr>
              <w:t>on perpetual debentures (net of tax) (Baht Million</w:t>
            </w:r>
            <w:r w:rsidRPr="001845F0">
              <w:rPr>
                <w:rFonts w:asciiTheme="minorBidi" w:hAnsiTheme="minorBidi" w:cstheme="minorBidi"/>
                <w:color w:val="000000" w:themeColor="text1"/>
                <w:sz w:val="26"/>
                <w:szCs w:val="26"/>
              </w:rPr>
              <w:t>)</w:t>
            </w:r>
          </w:p>
        </w:tc>
        <w:tc>
          <w:tcPr>
            <w:tcW w:w="1287" w:type="dxa"/>
            <w:vAlign w:val="bottom"/>
          </w:tcPr>
          <w:p w14:paraId="0309B1B9" w14:textId="72816AB8" w:rsidR="009609D7" w:rsidRPr="001845F0" w:rsidRDefault="00230F6A" w:rsidP="009609D7">
            <w:pPr>
              <w:pBdr>
                <w:bottom w:val="single" w:sz="4" w:space="1" w:color="auto"/>
              </w:pBd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(857)</w:t>
            </w:r>
          </w:p>
        </w:tc>
        <w:tc>
          <w:tcPr>
            <w:tcW w:w="1242" w:type="dxa"/>
            <w:vAlign w:val="bottom"/>
          </w:tcPr>
          <w:p w14:paraId="25F3CA78" w14:textId="21C2A4CE" w:rsidR="009609D7" w:rsidRPr="001845F0" w:rsidRDefault="009609D7" w:rsidP="009609D7">
            <w:pPr>
              <w:pBdr>
                <w:bottom w:val="single" w:sz="4" w:space="1" w:color="auto"/>
              </w:pBdr>
              <w:spacing w:after="10" w:line="250" w:lineRule="exact"/>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(847)</w:t>
            </w:r>
          </w:p>
        </w:tc>
      </w:tr>
      <w:tr w:rsidR="009609D7" w:rsidRPr="001845F0" w14:paraId="6E4C194E" w14:textId="77777777" w:rsidTr="000D3C64">
        <w:trPr>
          <w:cantSplit/>
          <w:trHeight w:val="20"/>
        </w:trPr>
        <w:tc>
          <w:tcPr>
            <w:tcW w:w="6858" w:type="dxa"/>
            <w:gridSpan w:val="2"/>
            <w:vAlign w:val="bottom"/>
          </w:tcPr>
          <w:p w14:paraId="047548CB" w14:textId="66DF58E0"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Profit</w:t>
            </w:r>
            <w:r w:rsidRPr="001845F0">
              <w:rPr>
                <w:rFonts w:asciiTheme="minorBidi" w:hAnsiTheme="minorBidi" w:cstheme="minorBidi"/>
                <w:color w:val="000000" w:themeColor="text1"/>
                <w:sz w:val="26"/>
                <w:szCs w:val="26"/>
                <w:cs/>
              </w:rPr>
              <w:t xml:space="preserve"> </w:t>
            </w:r>
            <w:r w:rsidR="006E74E7">
              <w:rPr>
                <w:rFonts w:asciiTheme="minorBidi" w:hAnsiTheme="minorBidi" w:cstheme="minorBidi"/>
                <w:color w:val="000000" w:themeColor="text1"/>
                <w:sz w:val="26"/>
                <w:szCs w:val="26"/>
              </w:rPr>
              <w:t xml:space="preserve">(loss) </w:t>
            </w:r>
            <w:r w:rsidRPr="001845F0">
              <w:rPr>
                <w:rFonts w:asciiTheme="minorBidi" w:hAnsiTheme="minorBidi" w:cstheme="minorBidi"/>
                <w:color w:val="000000" w:themeColor="text1"/>
                <w:sz w:val="26"/>
                <w:szCs w:val="26"/>
              </w:rPr>
              <w:t>for the period used to determine</w:t>
            </w:r>
          </w:p>
        </w:tc>
        <w:tc>
          <w:tcPr>
            <w:tcW w:w="1287" w:type="dxa"/>
            <w:vAlign w:val="bottom"/>
          </w:tcPr>
          <w:p w14:paraId="227639BD"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2C91BEA9"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r>
      <w:tr w:rsidR="009609D7" w:rsidRPr="001845F0" w14:paraId="054710E2" w14:textId="77777777" w:rsidTr="000D3C64">
        <w:trPr>
          <w:cantSplit/>
          <w:trHeight w:val="20"/>
        </w:trPr>
        <w:tc>
          <w:tcPr>
            <w:tcW w:w="6858" w:type="dxa"/>
            <w:gridSpan w:val="2"/>
            <w:vAlign w:val="bottom"/>
          </w:tcPr>
          <w:p w14:paraId="7873C336"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basic earnings per share (Baht Million)</w:t>
            </w:r>
          </w:p>
        </w:tc>
        <w:tc>
          <w:tcPr>
            <w:tcW w:w="1287" w:type="dxa"/>
            <w:vAlign w:val="bottom"/>
          </w:tcPr>
          <w:p w14:paraId="0C14F4D1" w14:textId="29FB48C9" w:rsidR="009609D7" w:rsidRPr="001845F0" w:rsidRDefault="005311FF" w:rsidP="009609D7">
            <w:pPr>
              <w:pBdr>
                <w:bottom w:val="double" w:sz="4" w:space="1" w:color="auto"/>
              </w:pBd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(133)</w:t>
            </w:r>
          </w:p>
        </w:tc>
        <w:tc>
          <w:tcPr>
            <w:tcW w:w="1242" w:type="dxa"/>
            <w:vAlign w:val="bottom"/>
          </w:tcPr>
          <w:p w14:paraId="1B00B5B1" w14:textId="433932E6" w:rsidR="009609D7" w:rsidRPr="001845F0" w:rsidRDefault="009609D7" w:rsidP="009609D7">
            <w:pPr>
              <w:pBdr>
                <w:bottom w:val="double" w:sz="4" w:space="1" w:color="auto"/>
              </w:pBdr>
              <w:spacing w:after="10" w:line="250" w:lineRule="exact"/>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1,586</w:t>
            </w:r>
          </w:p>
        </w:tc>
      </w:tr>
      <w:tr w:rsidR="009609D7" w:rsidRPr="001845F0" w14:paraId="05E54A18" w14:textId="77777777" w:rsidTr="000D3C64">
        <w:trPr>
          <w:cantSplit/>
          <w:trHeight w:val="20"/>
        </w:trPr>
        <w:tc>
          <w:tcPr>
            <w:tcW w:w="6858" w:type="dxa"/>
            <w:gridSpan w:val="2"/>
            <w:vAlign w:val="bottom"/>
          </w:tcPr>
          <w:p w14:paraId="125F6FD1" w14:textId="77777777" w:rsidR="009609D7" w:rsidRPr="001845F0" w:rsidRDefault="009609D7" w:rsidP="009609D7">
            <w:pPr>
              <w:ind w:left="435" w:right="-43"/>
              <w:rPr>
                <w:rFonts w:asciiTheme="minorBidi" w:hAnsiTheme="minorBidi" w:cstheme="minorBidi"/>
                <w:color w:val="000000" w:themeColor="text1"/>
                <w:sz w:val="8"/>
                <w:szCs w:val="8"/>
              </w:rPr>
            </w:pPr>
          </w:p>
        </w:tc>
        <w:tc>
          <w:tcPr>
            <w:tcW w:w="1287" w:type="dxa"/>
            <w:vAlign w:val="bottom"/>
          </w:tcPr>
          <w:p w14:paraId="725163DD"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3771054E"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r>
      <w:tr w:rsidR="009609D7" w:rsidRPr="001845F0" w14:paraId="0523094F" w14:textId="77777777" w:rsidTr="000D3C64">
        <w:trPr>
          <w:cantSplit/>
          <w:trHeight w:val="20"/>
        </w:trPr>
        <w:tc>
          <w:tcPr>
            <w:tcW w:w="6840" w:type="dxa"/>
            <w:vAlign w:val="bottom"/>
          </w:tcPr>
          <w:p w14:paraId="48583C81"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Weighted average number of shares (Million Shares)</w:t>
            </w:r>
          </w:p>
        </w:tc>
        <w:tc>
          <w:tcPr>
            <w:tcW w:w="1305" w:type="dxa"/>
            <w:gridSpan w:val="2"/>
            <w:vAlign w:val="bottom"/>
          </w:tcPr>
          <w:p w14:paraId="7C160D22" w14:textId="01A14983" w:rsidR="009609D7" w:rsidRPr="001845F0" w:rsidRDefault="0040004C" w:rsidP="009609D7">
            <w:pPr>
              <w:spacing w:after="10" w:line="250" w:lineRule="exact"/>
              <w:ind w:right="-72"/>
              <w:jc w:val="right"/>
              <w:rPr>
                <w:rFonts w:asciiTheme="minorBidi" w:hAnsiTheme="minorBidi" w:cstheme="minorBidi"/>
                <w:color w:val="000000" w:themeColor="text1"/>
                <w:sz w:val="26"/>
                <w:szCs w:val="26"/>
              </w:rPr>
            </w:pPr>
            <w:r w:rsidRPr="0040004C">
              <w:rPr>
                <w:rFonts w:asciiTheme="minorBidi" w:hAnsiTheme="minorBidi" w:cstheme="minorBidi"/>
                <w:color w:val="000000" w:themeColor="text1"/>
                <w:sz w:val="26"/>
                <w:szCs w:val="26"/>
              </w:rPr>
              <w:t>5,670</w:t>
            </w:r>
          </w:p>
        </w:tc>
        <w:tc>
          <w:tcPr>
            <w:tcW w:w="1242" w:type="dxa"/>
            <w:vAlign w:val="bottom"/>
          </w:tcPr>
          <w:p w14:paraId="7502BD3F" w14:textId="6E9F89B4" w:rsidR="009609D7" w:rsidRPr="001845F0" w:rsidRDefault="0040004C" w:rsidP="009609D7">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5,652</w:t>
            </w:r>
          </w:p>
        </w:tc>
      </w:tr>
      <w:tr w:rsidR="009609D7" w:rsidRPr="001845F0" w14:paraId="1E6BBA06" w14:textId="77777777" w:rsidTr="000D3C64">
        <w:trPr>
          <w:cantSplit/>
          <w:trHeight w:val="20"/>
        </w:trPr>
        <w:tc>
          <w:tcPr>
            <w:tcW w:w="6858" w:type="dxa"/>
            <w:gridSpan w:val="2"/>
            <w:vAlign w:val="bottom"/>
          </w:tcPr>
          <w:p w14:paraId="2C28D313" w14:textId="77777777" w:rsidR="009609D7" w:rsidRPr="001845F0" w:rsidRDefault="009609D7" w:rsidP="009609D7">
            <w:pPr>
              <w:ind w:left="435" w:right="-43"/>
              <w:rPr>
                <w:rFonts w:asciiTheme="minorBidi" w:hAnsiTheme="minorBidi" w:cstheme="minorBidi"/>
                <w:color w:val="000000" w:themeColor="text1"/>
                <w:sz w:val="8"/>
                <w:szCs w:val="8"/>
              </w:rPr>
            </w:pPr>
          </w:p>
        </w:tc>
        <w:tc>
          <w:tcPr>
            <w:tcW w:w="1287" w:type="dxa"/>
            <w:vAlign w:val="bottom"/>
          </w:tcPr>
          <w:p w14:paraId="35363C4C"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7CB3F284"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r>
      <w:tr w:rsidR="009609D7" w:rsidRPr="001845F0" w14:paraId="1BE72F1A" w14:textId="77777777" w:rsidTr="000D3C64">
        <w:trPr>
          <w:cantSplit/>
          <w:trHeight w:val="20"/>
        </w:trPr>
        <w:tc>
          <w:tcPr>
            <w:tcW w:w="6858" w:type="dxa"/>
            <w:gridSpan w:val="2"/>
            <w:vAlign w:val="bottom"/>
          </w:tcPr>
          <w:p w14:paraId="25CC4CA0" w14:textId="28EC0983"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Basic earnings</w:t>
            </w:r>
            <w:r w:rsidR="00716CF7">
              <w:rPr>
                <w:rFonts w:asciiTheme="minorBidi" w:hAnsiTheme="minorBidi" w:cstheme="minorBidi"/>
                <w:color w:val="000000" w:themeColor="text1"/>
                <w:sz w:val="26"/>
                <w:szCs w:val="26"/>
              </w:rPr>
              <w:t xml:space="preserve"> (loss)</w:t>
            </w:r>
            <w:r w:rsidRPr="001845F0">
              <w:rPr>
                <w:rFonts w:asciiTheme="minorBidi" w:hAnsiTheme="minorBidi" w:cstheme="minorBidi"/>
                <w:color w:val="000000" w:themeColor="text1"/>
                <w:sz w:val="26"/>
                <w:szCs w:val="26"/>
              </w:rPr>
              <w:t xml:space="preserve"> per share (Baht)</w:t>
            </w:r>
          </w:p>
        </w:tc>
        <w:tc>
          <w:tcPr>
            <w:tcW w:w="1287" w:type="dxa"/>
            <w:vAlign w:val="bottom"/>
          </w:tcPr>
          <w:p w14:paraId="29A464CD" w14:textId="7B062E4C" w:rsidR="009609D7" w:rsidRPr="001845F0" w:rsidRDefault="005311FF" w:rsidP="009609D7">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(0.02)</w:t>
            </w:r>
          </w:p>
        </w:tc>
        <w:tc>
          <w:tcPr>
            <w:tcW w:w="1242" w:type="dxa"/>
            <w:vAlign w:val="bottom"/>
          </w:tcPr>
          <w:p w14:paraId="22BBDBAD" w14:textId="52E22F51"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0.28</w:t>
            </w:r>
          </w:p>
        </w:tc>
      </w:tr>
    </w:tbl>
    <w:p w14:paraId="3CD7D210" w14:textId="77777777" w:rsidR="002946A5" w:rsidRPr="002946A5" w:rsidRDefault="002946A5" w:rsidP="000F0CC2">
      <w:pPr>
        <w:ind w:left="540"/>
        <w:rPr>
          <w:rFonts w:asciiTheme="minorBidi" w:hAnsiTheme="minorBidi" w:cstheme="minorBidi"/>
          <w:color w:val="000000" w:themeColor="text1"/>
          <w:sz w:val="20"/>
          <w:szCs w:val="20"/>
          <w:lang w:val="en-GB"/>
        </w:rPr>
      </w:pPr>
    </w:p>
    <w:p w14:paraId="2FC8BD0C" w14:textId="77777777" w:rsidR="00AC53E4" w:rsidRPr="001845F0" w:rsidRDefault="009E3719" w:rsidP="006D278C">
      <w:pPr>
        <w:spacing w:line="300" w:lineRule="exact"/>
        <w:ind w:left="540"/>
        <w:rPr>
          <w:rFonts w:asciiTheme="minorBidi" w:hAnsiTheme="minorBidi" w:cstheme="minorBidi"/>
          <w:color w:val="000000" w:themeColor="text1"/>
          <w:sz w:val="26"/>
          <w:szCs w:val="26"/>
          <w:lang w:val="en-GB"/>
        </w:rPr>
      </w:pPr>
      <w:r w:rsidRPr="001845F0">
        <w:rPr>
          <w:rFonts w:asciiTheme="minorBidi" w:hAnsiTheme="minorBidi" w:cstheme="minorBidi"/>
          <w:color w:val="000000" w:themeColor="text1"/>
          <w:sz w:val="26"/>
          <w:szCs w:val="26"/>
          <w:lang w:val="en-GB"/>
        </w:rPr>
        <w:t>There are no potential dilutive ordinary shares in issue for the period.</w:t>
      </w:r>
    </w:p>
    <w:p w14:paraId="71964826" w14:textId="3A106BBC" w:rsidR="002946A5" w:rsidRDefault="002946A5">
      <w:pPr>
        <w:jc w:val="left"/>
        <w:rPr>
          <w:rFonts w:asciiTheme="minorBidi" w:hAnsiTheme="minorBidi" w:cstheme="minorBidi"/>
          <w:color w:val="000000" w:themeColor="text1"/>
          <w:sz w:val="12"/>
          <w:szCs w:val="12"/>
          <w:lang w:val="en-GB"/>
        </w:rPr>
      </w:pPr>
      <w:r>
        <w:rPr>
          <w:rFonts w:asciiTheme="minorBidi" w:hAnsiTheme="minorBidi" w:cstheme="minorBidi"/>
          <w:color w:val="000000" w:themeColor="text1"/>
          <w:sz w:val="12"/>
          <w:szCs w:val="12"/>
          <w:lang w:val="en-GB"/>
        </w:rPr>
        <w:br w:type="page"/>
      </w:r>
    </w:p>
    <w:p w14:paraId="201EF1ED" w14:textId="060F4832" w:rsidR="00497391" w:rsidRPr="001845F0" w:rsidRDefault="00497391" w:rsidP="00497391">
      <w:pPr>
        <w:ind w:left="540" w:hanging="540"/>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lastRenderedPageBreak/>
        <w:t>1</w:t>
      </w:r>
      <w:r>
        <w:rPr>
          <w:rFonts w:asciiTheme="minorBidi" w:hAnsiTheme="minorBidi" w:cstheme="minorBidi"/>
          <w:b/>
          <w:bCs/>
          <w:color w:val="000000" w:themeColor="text1"/>
          <w:sz w:val="26"/>
          <w:szCs w:val="26"/>
          <w:lang w:val="en-GB"/>
        </w:rPr>
        <w:t>8</w:t>
      </w:r>
      <w:r w:rsidRPr="001845F0">
        <w:rPr>
          <w:rFonts w:asciiTheme="minorBidi" w:hAnsiTheme="minorBidi" w:cstheme="minorBidi"/>
          <w:b/>
          <w:bCs/>
          <w:color w:val="000000" w:themeColor="text1"/>
          <w:sz w:val="26"/>
          <w:szCs w:val="26"/>
        </w:rPr>
        <w:tab/>
      </w:r>
      <w:r>
        <w:rPr>
          <w:rFonts w:asciiTheme="minorBidi" w:hAnsiTheme="minorBidi" w:cstheme="minorBidi"/>
          <w:b/>
          <w:bCs/>
          <w:color w:val="000000" w:themeColor="text1"/>
          <w:sz w:val="26"/>
          <w:szCs w:val="26"/>
        </w:rPr>
        <w:t>Dividend</w:t>
      </w:r>
    </w:p>
    <w:p w14:paraId="1842C2BA" w14:textId="77777777" w:rsidR="00234ADB" w:rsidRDefault="00234ADB" w:rsidP="00A35750">
      <w:pPr>
        <w:ind w:left="540" w:hanging="540"/>
        <w:rPr>
          <w:rFonts w:asciiTheme="minorBidi" w:hAnsiTheme="minorBidi" w:cstheme="minorBidi"/>
          <w:b/>
          <w:bCs/>
          <w:color w:val="000000" w:themeColor="text1"/>
          <w:sz w:val="26"/>
          <w:szCs w:val="26"/>
          <w:lang w:val="en-GB"/>
        </w:rPr>
      </w:pPr>
    </w:p>
    <w:p w14:paraId="145D860D" w14:textId="799DCFAE" w:rsidR="00497391" w:rsidRDefault="00497391" w:rsidP="00497391">
      <w:pPr>
        <w:ind w:left="54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At the Annual General Meeting of Shareholders of the Company held on </w:t>
      </w:r>
      <w:r w:rsidRPr="002946A5">
        <w:rPr>
          <w:rFonts w:asciiTheme="minorBidi" w:hAnsiTheme="minorBidi" w:cstheme="minorBidi"/>
          <w:color w:val="000000" w:themeColor="text1"/>
          <w:sz w:val="26"/>
          <w:szCs w:val="26"/>
          <w:lang w:val="en-GB"/>
        </w:rPr>
        <w:t>29</w:t>
      </w:r>
      <w:r w:rsidRPr="001845F0">
        <w:rPr>
          <w:rFonts w:asciiTheme="minorBidi" w:hAnsiTheme="minorBidi" w:cstheme="minorBidi"/>
          <w:color w:val="000000" w:themeColor="text1"/>
          <w:sz w:val="26"/>
          <w:szCs w:val="26"/>
        </w:rPr>
        <w:t xml:space="preserve"> April </w:t>
      </w:r>
      <w:r w:rsidRPr="002946A5">
        <w:rPr>
          <w:rFonts w:asciiTheme="minorBidi" w:hAnsiTheme="minorBidi" w:cstheme="minorBidi"/>
          <w:color w:val="000000" w:themeColor="text1"/>
          <w:sz w:val="26"/>
          <w:szCs w:val="26"/>
          <w:lang w:val="en-GB"/>
        </w:rPr>
        <w:t>2025</w:t>
      </w:r>
      <w:r w:rsidRPr="001845F0">
        <w:rPr>
          <w:rFonts w:asciiTheme="minorBidi" w:hAnsiTheme="minorBidi" w:cstheme="minorBidi"/>
          <w:color w:val="000000" w:themeColor="text1"/>
          <w:sz w:val="26"/>
          <w:szCs w:val="26"/>
        </w:rPr>
        <w:t xml:space="preserve">, the shareholders passed </w:t>
      </w:r>
      <w:r>
        <w:rPr>
          <w:rFonts w:asciiTheme="minorBidi" w:hAnsiTheme="minorBidi" w:cstheme="minorBidi"/>
          <w:color w:val="000000" w:themeColor="text1"/>
          <w:sz w:val="26"/>
          <w:szCs w:val="26"/>
        </w:rPr>
        <w:br/>
      </w:r>
      <w:r w:rsidRPr="001845F0">
        <w:rPr>
          <w:rFonts w:asciiTheme="minorBidi" w:hAnsiTheme="minorBidi" w:cstheme="minorBidi"/>
          <w:color w:val="000000" w:themeColor="text1"/>
          <w:sz w:val="26"/>
          <w:szCs w:val="26"/>
        </w:rPr>
        <w:t xml:space="preserve">a resolution to approve the cash dividend in the amount of Baht </w:t>
      </w:r>
      <w:r w:rsidRPr="002946A5">
        <w:rPr>
          <w:rFonts w:asciiTheme="minorBidi" w:hAnsiTheme="minorBidi" w:cstheme="minorBidi"/>
          <w:color w:val="000000" w:themeColor="text1"/>
          <w:sz w:val="26"/>
          <w:szCs w:val="26"/>
          <w:lang w:val="en-GB"/>
        </w:rPr>
        <w:t>0</w:t>
      </w:r>
      <w:r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35</w:t>
      </w:r>
      <w:r w:rsidRPr="001845F0">
        <w:rPr>
          <w:rFonts w:asciiTheme="minorBidi" w:hAnsiTheme="minorBidi" w:cstheme="minorBidi"/>
          <w:color w:val="000000" w:themeColor="text1"/>
          <w:sz w:val="26"/>
          <w:szCs w:val="26"/>
        </w:rPr>
        <w:t xml:space="preserve"> per share for existing shareholders of no more than </w:t>
      </w:r>
      <w:r w:rsidRPr="002946A5">
        <w:rPr>
          <w:rFonts w:asciiTheme="minorBidi" w:hAnsiTheme="minorBidi" w:cstheme="minorBidi"/>
          <w:color w:val="000000" w:themeColor="text1"/>
          <w:sz w:val="26"/>
          <w:szCs w:val="26"/>
          <w:lang w:val="en-GB"/>
        </w:rPr>
        <w:t>5</w:t>
      </w:r>
      <w:r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670</w:t>
      </w:r>
      <w:r w:rsidRPr="001845F0">
        <w:rPr>
          <w:rFonts w:asciiTheme="minorBidi" w:hAnsiTheme="minorBidi" w:cstheme="minorBidi"/>
          <w:color w:val="000000" w:themeColor="text1"/>
          <w:sz w:val="26"/>
          <w:szCs w:val="26"/>
        </w:rPr>
        <w:t xml:space="preserve"> million ordinary shares, total dividends </w:t>
      </w:r>
      <w:r w:rsidR="00311D6D">
        <w:rPr>
          <w:rFonts w:asciiTheme="minorBidi" w:hAnsiTheme="minorBidi" w:cstheme="minorBidi"/>
          <w:color w:val="000000" w:themeColor="text1"/>
          <w:sz w:val="26"/>
          <w:szCs w:val="26"/>
        </w:rPr>
        <w:t>to</w:t>
      </w:r>
      <w:r w:rsidRPr="001845F0">
        <w:rPr>
          <w:rFonts w:asciiTheme="minorBidi" w:hAnsiTheme="minorBidi" w:cstheme="minorBidi"/>
          <w:color w:val="000000" w:themeColor="text1"/>
          <w:sz w:val="26"/>
          <w:szCs w:val="26"/>
        </w:rPr>
        <w:t xml:space="preserve"> be paid </w:t>
      </w:r>
      <w:r w:rsidR="00311D6D">
        <w:rPr>
          <w:rFonts w:asciiTheme="minorBidi" w:hAnsiTheme="minorBidi" w:cstheme="minorBidi"/>
          <w:color w:val="000000" w:themeColor="text1"/>
          <w:sz w:val="26"/>
          <w:szCs w:val="26"/>
        </w:rPr>
        <w:t xml:space="preserve">were </w:t>
      </w:r>
      <w:r w:rsidRPr="001845F0">
        <w:rPr>
          <w:rFonts w:asciiTheme="minorBidi" w:hAnsiTheme="minorBidi" w:cstheme="minorBidi"/>
          <w:color w:val="000000" w:themeColor="text1"/>
          <w:sz w:val="26"/>
          <w:szCs w:val="26"/>
        </w:rPr>
        <w:t xml:space="preserve">in the amount of not exceeding Baht </w:t>
      </w:r>
      <w:r w:rsidRPr="002946A5">
        <w:rPr>
          <w:rFonts w:asciiTheme="minorBidi" w:hAnsiTheme="minorBidi" w:cstheme="minorBidi"/>
          <w:color w:val="000000" w:themeColor="text1"/>
          <w:sz w:val="26"/>
          <w:szCs w:val="26"/>
          <w:lang w:val="en-GB"/>
        </w:rPr>
        <w:t>1</w:t>
      </w:r>
      <w:r w:rsidRPr="001845F0">
        <w:rPr>
          <w:rFonts w:asciiTheme="minorBidi" w:hAnsiTheme="minorBidi" w:cstheme="minorBidi"/>
          <w:color w:val="000000" w:themeColor="text1"/>
          <w:sz w:val="26"/>
          <w:szCs w:val="26"/>
        </w:rPr>
        <w:t>,</w:t>
      </w:r>
      <w:r w:rsidRPr="002946A5">
        <w:rPr>
          <w:rFonts w:asciiTheme="minorBidi" w:hAnsiTheme="minorBidi" w:cstheme="minorBidi"/>
          <w:color w:val="000000" w:themeColor="text1"/>
          <w:sz w:val="26"/>
          <w:szCs w:val="26"/>
          <w:lang w:val="en-GB"/>
        </w:rPr>
        <w:t>985</w:t>
      </w:r>
      <w:r w:rsidRPr="001845F0">
        <w:rPr>
          <w:rFonts w:asciiTheme="minorBidi" w:hAnsiTheme="minorBidi" w:cstheme="minorBidi"/>
          <w:color w:val="000000" w:themeColor="text1"/>
          <w:sz w:val="26"/>
          <w:szCs w:val="26"/>
        </w:rPr>
        <w:t xml:space="preserve"> million.</w:t>
      </w:r>
      <w:r w:rsidR="00311D6D">
        <w:rPr>
          <w:rFonts w:asciiTheme="minorBidi" w:hAnsiTheme="minorBidi" w:cstheme="minorBidi"/>
          <w:color w:val="000000" w:themeColor="text1"/>
          <w:sz w:val="26"/>
          <w:szCs w:val="26"/>
        </w:rPr>
        <w:t xml:space="preserve"> The dividend were paid</w:t>
      </w:r>
      <w:r w:rsidR="006121B4">
        <w:rPr>
          <w:rFonts w:asciiTheme="minorBidi" w:hAnsiTheme="minorBidi" w:cstheme="minorBidi"/>
          <w:color w:val="000000" w:themeColor="text1"/>
          <w:sz w:val="26"/>
          <w:szCs w:val="26"/>
        </w:rPr>
        <w:t xml:space="preserve"> to shareholders in May 2025.</w:t>
      </w:r>
    </w:p>
    <w:p w14:paraId="0CFEFE8F" w14:textId="77777777" w:rsidR="006121B4" w:rsidRDefault="006121B4" w:rsidP="00497391">
      <w:pPr>
        <w:ind w:left="547"/>
        <w:rPr>
          <w:rFonts w:asciiTheme="minorBidi" w:hAnsiTheme="minorBidi" w:cstheme="minorBidi"/>
          <w:color w:val="000000" w:themeColor="text1"/>
          <w:sz w:val="26"/>
          <w:szCs w:val="26"/>
        </w:rPr>
      </w:pPr>
    </w:p>
    <w:p w14:paraId="1F78D9E1" w14:textId="4DD62D9D" w:rsidR="006121B4" w:rsidRPr="002B454D" w:rsidRDefault="006121B4" w:rsidP="006121B4">
      <w:pPr>
        <w:ind w:left="540" w:hanging="540"/>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t>1</w:t>
      </w:r>
      <w:r>
        <w:rPr>
          <w:rFonts w:asciiTheme="minorBidi" w:hAnsiTheme="minorBidi" w:cstheme="minorBidi"/>
          <w:b/>
          <w:bCs/>
          <w:color w:val="000000" w:themeColor="text1"/>
          <w:sz w:val="26"/>
          <w:szCs w:val="26"/>
          <w:lang w:val="en-GB"/>
        </w:rPr>
        <w:t>9</w:t>
      </w:r>
      <w:r w:rsidRPr="001845F0">
        <w:rPr>
          <w:rFonts w:asciiTheme="minorBidi" w:hAnsiTheme="minorBidi" w:cstheme="minorBidi"/>
          <w:b/>
          <w:bCs/>
          <w:color w:val="000000" w:themeColor="text1"/>
          <w:sz w:val="26"/>
          <w:szCs w:val="26"/>
        </w:rPr>
        <w:tab/>
      </w:r>
      <w:r w:rsidRPr="002B454D">
        <w:rPr>
          <w:rFonts w:asciiTheme="minorBidi" w:hAnsiTheme="minorBidi" w:cstheme="minorBidi"/>
          <w:b/>
          <w:bCs/>
          <w:color w:val="000000" w:themeColor="text1"/>
          <w:sz w:val="26"/>
          <w:szCs w:val="26"/>
        </w:rPr>
        <w:t xml:space="preserve">Business acquisition </w:t>
      </w:r>
    </w:p>
    <w:p w14:paraId="7A4B5617" w14:textId="77777777" w:rsidR="006121B4" w:rsidRPr="002B454D" w:rsidRDefault="006121B4" w:rsidP="006121B4">
      <w:pPr>
        <w:ind w:left="540"/>
        <w:rPr>
          <w:rFonts w:asciiTheme="minorBidi" w:hAnsiTheme="minorBidi" w:cstheme="minorBidi"/>
          <w:color w:val="000000" w:themeColor="text1"/>
          <w:sz w:val="26"/>
          <w:szCs w:val="26"/>
          <w:lang w:val="en-GB"/>
        </w:rPr>
      </w:pPr>
    </w:p>
    <w:p w14:paraId="3732A9E4" w14:textId="77777777" w:rsidR="006121B4" w:rsidRPr="002B454D" w:rsidRDefault="006121B4" w:rsidP="006121B4">
      <w:pPr>
        <w:ind w:left="540"/>
        <w:rPr>
          <w:rFonts w:asciiTheme="minorBidi" w:hAnsiTheme="minorBidi" w:cstheme="minorBidi"/>
          <w:b/>
          <w:bCs/>
          <w:sz w:val="26"/>
          <w:szCs w:val="26"/>
          <w:u w:val="single"/>
        </w:rPr>
      </w:pPr>
      <w:r w:rsidRPr="002B454D">
        <w:rPr>
          <w:rFonts w:asciiTheme="minorBidi" w:hAnsiTheme="minorBidi" w:cstheme="minorBidi"/>
          <w:b/>
          <w:bCs/>
          <w:sz w:val="26"/>
          <w:szCs w:val="26"/>
          <w:u w:val="single"/>
        </w:rPr>
        <w:t>R Suites Geelong &amp; Vue Suites Geelong</w:t>
      </w:r>
    </w:p>
    <w:p w14:paraId="2DAC5B48" w14:textId="77777777" w:rsidR="006121B4" w:rsidRPr="002B454D" w:rsidRDefault="006121B4" w:rsidP="006121B4">
      <w:pPr>
        <w:ind w:left="540"/>
        <w:rPr>
          <w:rFonts w:asciiTheme="minorBidi" w:hAnsiTheme="minorBidi" w:cstheme="minorBidi"/>
          <w:color w:val="000000" w:themeColor="text1"/>
          <w:sz w:val="26"/>
          <w:szCs w:val="26"/>
          <w:lang w:val="en-GB"/>
        </w:rPr>
      </w:pPr>
    </w:p>
    <w:p w14:paraId="4836AFA0" w14:textId="3EE384AB" w:rsidR="006121B4" w:rsidRPr="002B454D" w:rsidRDefault="006121B4" w:rsidP="006121B4">
      <w:pPr>
        <w:spacing w:line="300" w:lineRule="exact"/>
        <w:ind w:left="540"/>
        <w:jc w:val="thaiDistribute"/>
        <w:rPr>
          <w:rFonts w:asciiTheme="minorBidi" w:hAnsiTheme="minorBidi" w:cstheme="minorBidi"/>
          <w:b/>
          <w:bCs/>
          <w:sz w:val="26"/>
          <w:szCs w:val="26"/>
          <w:lang w:val="en-GB"/>
        </w:rPr>
      </w:pPr>
      <w:r w:rsidRPr="002B454D">
        <w:rPr>
          <w:rFonts w:asciiTheme="minorBidi" w:hAnsiTheme="minorBidi" w:cstheme="minorBidi"/>
          <w:sz w:val="26"/>
          <w:szCs w:val="26"/>
        </w:rPr>
        <w:t xml:space="preserve">During the period of </w:t>
      </w:r>
      <w:r w:rsidRPr="002B454D">
        <w:rPr>
          <w:rFonts w:asciiTheme="minorBidi" w:hAnsiTheme="minorBidi" w:cstheme="minorBidi"/>
          <w:sz w:val="26"/>
          <w:szCs w:val="26"/>
          <w:lang w:val="en-GB"/>
        </w:rPr>
        <w:t>2025</w:t>
      </w:r>
      <w:r w:rsidRPr="002B454D">
        <w:rPr>
          <w:rFonts w:asciiTheme="minorBidi" w:hAnsiTheme="minorBidi" w:cstheme="minorBidi"/>
          <w:sz w:val="26"/>
          <w:szCs w:val="26"/>
        </w:rPr>
        <w:t xml:space="preserve">, a subsidiary of the Group acquired </w:t>
      </w:r>
      <w:r w:rsidRPr="002B454D">
        <w:rPr>
          <w:rFonts w:asciiTheme="minorBidi" w:hAnsiTheme="minorBidi" w:cstheme="minorBidi"/>
          <w:sz w:val="26"/>
          <w:szCs w:val="26"/>
          <w:lang w:val="en-GB"/>
        </w:rPr>
        <w:t>100</w:t>
      </w:r>
      <w:r w:rsidRPr="002B454D">
        <w:rPr>
          <w:rFonts w:asciiTheme="minorBidi" w:hAnsiTheme="minorBidi" w:cstheme="minorBidi"/>
          <w:sz w:val="26"/>
          <w:szCs w:val="26"/>
        </w:rPr>
        <w:t xml:space="preserve">% of issued shares of R Suites Geelong &amp; Vue Suites Geelong for initial purchase price of Baht </w:t>
      </w:r>
      <w:r w:rsidRPr="002B454D">
        <w:rPr>
          <w:rFonts w:asciiTheme="minorBidi" w:hAnsiTheme="minorBidi" w:cstheme="minorBidi"/>
          <w:sz w:val="26"/>
          <w:szCs w:val="26"/>
          <w:lang w:val="en-GB"/>
        </w:rPr>
        <w:t>296</w:t>
      </w:r>
      <w:r w:rsidRPr="002B454D">
        <w:rPr>
          <w:rFonts w:asciiTheme="minorBidi" w:hAnsiTheme="minorBidi" w:cstheme="minorBidi"/>
          <w:sz w:val="26"/>
          <w:szCs w:val="26"/>
        </w:rPr>
        <w:t xml:space="preserve"> million. Initial purchase price allocation is determined by estimated completion statements. This acquisition is considered as business combination.</w:t>
      </w:r>
    </w:p>
    <w:p w14:paraId="74FC5820" w14:textId="77777777" w:rsidR="006121B4" w:rsidRPr="002B454D" w:rsidRDefault="006121B4" w:rsidP="006121B4">
      <w:pPr>
        <w:ind w:left="540"/>
        <w:rPr>
          <w:rFonts w:asciiTheme="minorBidi" w:hAnsiTheme="minorBidi" w:cstheme="minorBidi"/>
          <w:color w:val="000000" w:themeColor="text1"/>
          <w:sz w:val="26"/>
          <w:szCs w:val="26"/>
          <w:lang w:val="en-GB"/>
        </w:rPr>
      </w:pPr>
    </w:p>
    <w:p w14:paraId="0FCDBD03" w14:textId="77777777" w:rsidR="006121B4" w:rsidRPr="002B454D" w:rsidRDefault="006121B4" w:rsidP="006121B4">
      <w:pPr>
        <w:tabs>
          <w:tab w:val="center" w:pos="4970"/>
        </w:tabs>
        <w:ind w:left="540"/>
        <w:rPr>
          <w:rFonts w:asciiTheme="minorBidi" w:hAnsiTheme="minorBidi" w:cstheme="minorBidi"/>
          <w:sz w:val="26"/>
          <w:szCs w:val="26"/>
          <w:shd w:val="clear" w:color="auto" w:fill="FFFFFF"/>
        </w:rPr>
      </w:pPr>
      <w:r w:rsidRPr="002B454D">
        <w:rPr>
          <w:rFonts w:asciiTheme="minorBidi" w:hAnsiTheme="minorBidi" w:cstheme="minorBidi"/>
          <w:sz w:val="26"/>
          <w:szCs w:val="26"/>
          <w:shd w:val="clear" w:color="auto" w:fill="FFFFFF"/>
        </w:rPr>
        <w:t>Details of the acquisition were as follows:</w:t>
      </w:r>
    </w:p>
    <w:tbl>
      <w:tblPr>
        <w:tblW w:w="9403" w:type="dxa"/>
        <w:tblLayout w:type="fixed"/>
        <w:tblLook w:val="0000" w:firstRow="0" w:lastRow="0" w:firstColumn="0" w:lastColumn="0" w:noHBand="0" w:noVBand="0"/>
      </w:tblPr>
      <w:tblGrid>
        <w:gridCol w:w="7963"/>
        <w:gridCol w:w="1440"/>
      </w:tblGrid>
      <w:tr w:rsidR="006121B4" w:rsidRPr="002B454D" w14:paraId="11CB2C4B" w14:textId="77777777" w:rsidTr="000D3C64">
        <w:trPr>
          <w:cantSplit/>
        </w:trPr>
        <w:tc>
          <w:tcPr>
            <w:tcW w:w="7963" w:type="dxa"/>
            <w:vAlign w:val="bottom"/>
          </w:tcPr>
          <w:p w14:paraId="62D8D974" w14:textId="77777777" w:rsidR="006121B4" w:rsidRPr="002B454D" w:rsidRDefault="006121B4" w:rsidP="000D3C64">
            <w:pPr>
              <w:tabs>
                <w:tab w:val="center" w:pos="6840"/>
                <w:tab w:val="right" w:pos="8640"/>
              </w:tabs>
              <w:spacing w:after="10" w:line="300" w:lineRule="exact"/>
              <w:ind w:left="432" w:right="-43"/>
              <w:rPr>
                <w:rFonts w:asciiTheme="minorBidi" w:hAnsiTheme="minorBidi" w:cstheme="minorBidi"/>
                <w:spacing w:val="-2"/>
                <w:sz w:val="26"/>
                <w:szCs w:val="26"/>
              </w:rPr>
            </w:pPr>
          </w:p>
        </w:tc>
        <w:tc>
          <w:tcPr>
            <w:tcW w:w="1440" w:type="dxa"/>
            <w:vAlign w:val="bottom"/>
          </w:tcPr>
          <w:p w14:paraId="341B2E47" w14:textId="77777777" w:rsidR="006121B4" w:rsidRPr="002B454D" w:rsidRDefault="006121B4" w:rsidP="000D3C64">
            <w:pPr>
              <w:pBdr>
                <w:bottom w:val="single" w:sz="4" w:space="1" w:color="auto"/>
              </w:pBdr>
              <w:autoSpaceDE w:val="0"/>
              <w:autoSpaceDN w:val="0"/>
              <w:adjustRightInd w:val="0"/>
              <w:spacing w:after="10" w:line="300" w:lineRule="exact"/>
              <w:ind w:right="-72"/>
              <w:jc w:val="right"/>
              <w:rPr>
                <w:rFonts w:asciiTheme="minorBidi" w:hAnsiTheme="minorBidi" w:cstheme="minorBidi"/>
                <w:spacing w:val="-2"/>
                <w:sz w:val="26"/>
                <w:szCs w:val="26"/>
              </w:rPr>
            </w:pPr>
            <w:r w:rsidRPr="002B454D">
              <w:rPr>
                <w:rFonts w:asciiTheme="minorBidi" w:hAnsiTheme="minorBidi" w:cstheme="minorBidi"/>
                <w:b/>
                <w:bCs/>
                <w:sz w:val="26"/>
                <w:szCs w:val="26"/>
              </w:rPr>
              <w:t>Baht Million</w:t>
            </w:r>
          </w:p>
        </w:tc>
      </w:tr>
      <w:tr w:rsidR="006121B4" w:rsidRPr="001845F0" w14:paraId="52CB19E4" w14:textId="77777777" w:rsidTr="000D3C64">
        <w:trPr>
          <w:cantSplit/>
        </w:trPr>
        <w:tc>
          <w:tcPr>
            <w:tcW w:w="7963" w:type="dxa"/>
            <w:vAlign w:val="bottom"/>
          </w:tcPr>
          <w:p w14:paraId="3A6EEC33" w14:textId="77777777" w:rsidR="006121B4" w:rsidRPr="001845F0" w:rsidRDefault="006121B4" w:rsidP="000D3C64">
            <w:pPr>
              <w:tabs>
                <w:tab w:val="center" w:pos="6840"/>
                <w:tab w:val="right" w:pos="8640"/>
              </w:tabs>
              <w:ind w:left="432" w:right="-43"/>
              <w:rPr>
                <w:rFonts w:asciiTheme="minorBidi" w:hAnsiTheme="minorBidi" w:cstheme="minorBidi"/>
                <w:spacing w:val="-2"/>
                <w:sz w:val="8"/>
                <w:szCs w:val="8"/>
              </w:rPr>
            </w:pPr>
          </w:p>
        </w:tc>
        <w:tc>
          <w:tcPr>
            <w:tcW w:w="1440" w:type="dxa"/>
            <w:vAlign w:val="bottom"/>
          </w:tcPr>
          <w:p w14:paraId="4C6827C9" w14:textId="77777777" w:rsidR="006121B4" w:rsidRPr="001845F0" w:rsidRDefault="006121B4" w:rsidP="000D3C64">
            <w:pPr>
              <w:ind w:right="-72"/>
              <w:jc w:val="right"/>
              <w:rPr>
                <w:rFonts w:asciiTheme="minorBidi" w:hAnsiTheme="minorBidi" w:cstheme="minorBidi"/>
                <w:spacing w:val="-2"/>
                <w:sz w:val="8"/>
                <w:szCs w:val="8"/>
              </w:rPr>
            </w:pPr>
          </w:p>
        </w:tc>
      </w:tr>
      <w:tr w:rsidR="006121B4" w:rsidRPr="001845F0" w14:paraId="4FD723EE" w14:textId="77777777" w:rsidTr="000D3C64">
        <w:trPr>
          <w:cantSplit/>
        </w:trPr>
        <w:tc>
          <w:tcPr>
            <w:tcW w:w="7963" w:type="dxa"/>
            <w:vAlign w:val="bottom"/>
          </w:tcPr>
          <w:p w14:paraId="54AD31CB" w14:textId="77777777" w:rsidR="006121B4" w:rsidRPr="002B454D" w:rsidRDefault="006121B4" w:rsidP="000D3C64">
            <w:pPr>
              <w:tabs>
                <w:tab w:val="center" w:pos="6840"/>
                <w:tab w:val="right" w:pos="8640"/>
              </w:tabs>
              <w:spacing w:after="10" w:line="300" w:lineRule="exact"/>
              <w:ind w:left="432" w:right="-43"/>
              <w:rPr>
                <w:rFonts w:asciiTheme="minorBidi" w:hAnsiTheme="minorBidi" w:cstheme="minorBidi"/>
                <w:spacing w:val="-2"/>
                <w:sz w:val="26"/>
                <w:szCs w:val="26"/>
              </w:rPr>
            </w:pPr>
            <w:r w:rsidRPr="002B454D">
              <w:rPr>
                <w:rFonts w:asciiTheme="minorBidi" w:hAnsiTheme="minorBidi" w:cstheme="minorBidi"/>
                <w:spacing w:val="-2"/>
                <w:sz w:val="26"/>
                <w:szCs w:val="26"/>
              </w:rPr>
              <w:t>Purchase price considerations</w:t>
            </w:r>
          </w:p>
        </w:tc>
        <w:tc>
          <w:tcPr>
            <w:tcW w:w="1440" w:type="dxa"/>
            <w:vAlign w:val="bottom"/>
          </w:tcPr>
          <w:p w14:paraId="135C1D27" w14:textId="77777777" w:rsidR="006121B4" w:rsidRPr="002B454D" w:rsidRDefault="006121B4" w:rsidP="000D3C64">
            <w:pPr>
              <w:spacing w:after="10" w:line="300" w:lineRule="exact"/>
              <w:ind w:right="-72"/>
              <w:jc w:val="right"/>
              <w:rPr>
                <w:rFonts w:asciiTheme="minorBidi" w:hAnsiTheme="minorBidi" w:cstheme="minorBidi"/>
                <w:spacing w:val="-2"/>
                <w:sz w:val="26"/>
                <w:szCs w:val="26"/>
              </w:rPr>
            </w:pPr>
            <w:r w:rsidRPr="002B454D">
              <w:rPr>
                <w:rFonts w:asciiTheme="minorBidi" w:hAnsiTheme="minorBidi" w:cstheme="minorBidi"/>
                <w:spacing w:val="-2"/>
                <w:sz w:val="26"/>
                <w:szCs w:val="26"/>
                <w:lang w:val="en-GB"/>
              </w:rPr>
              <w:t>296</w:t>
            </w:r>
          </w:p>
        </w:tc>
      </w:tr>
      <w:tr w:rsidR="006121B4" w:rsidRPr="001845F0" w14:paraId="4E507430" w14:textId="77777777" w:rsidTr="000D3C64">
        <w:trPr>
          <w:cantSplit/>
        </w:trPr>
        <w:tc>
          <w:tcPr>
            <w:tcW w:w="7963" w:type="dxa"/>
            <w:vAlign w:val="bottom"/>
          </w:tcPr>
          <w:p w14:paraId="0B8A353C" w14:textId="77777777" w:rsidR="006121B4" w:rsidRPr="002B454D" w:rsidRDefault="006121B4" w:rsidP="000D3C64">
            <w:pPr>
              <w:tabs>
                <w:tab w:val="center" w:pos="6840"/>
                <w:tab w:val="right" w:pos="8640"/>
              </w:tabs>
              <w:spacing w:after="10" w:line="300" w:lineRule="exact"/>
              <w:ind w:left="432" w:right="-43"/>
              <w:rPr>
                <w:rFonts w:asciiTheme="minorBidi" w:hAnsiTheme="minorBidi" w:cstheme="minorBidi"/>
                <w:spacing w:val="-2"/>
                <w:sz w:val="26"/>
                <w:szCs w:val="26"/>
              </w:rPr>
            </w:pPr>
            <w:r w:rsidRPr="002B454D">
              <w:rPr>
                <w:rFonts w:asciiTheme="minorBidi" w:hAnsiTheme="minorBidi" w:cstheme="minorBidi"/>
                <w:spacing w:val="-2"/>
                <w:sz w:val="26"/>
                <w:szCs w:val="26"/>
              </w:rPr>
              <w:t>Provisional fair value of net assets under interest acquired</w:t>
            </w:r>
          </w:p>
        </w:tc>
        <w:tc>
          <w:tcPr>
            <w:tcW w:w="1440" w:type="dxa"/>
            <w:vAlign w:val="bottom"/>
          </w:tcPr>
          <w:p w14:paraId="5028F51F" w14:textId="62436F8B" w:rsidR="006121B4" w:rsidRPr="002B454D" w:rsidRDefault="006121B4" w:rsidP="000D3C64">
            <w:pPr>
              <w:pBdr>
                <w:bottom w:val="single" w:sz="4" w:space="1" w:color="auto"/>
              </w:pBdr>
              <w:spacing w:after="10" w:line="300" w:lineRule="exact"/>
              <w:ind w:right="-72"/>
              <w:jc w:val="right"/>
              <w:rPr>
                <w:rFonts w:asciiTheme="minorBidi" w:hAnsiTheme="minorBidi" w:cstheme="minorBidi"/>
                <w:spacing w:val="-2"/>
                <w:sz w:val="26"/>
                <w:szCs w:val="26"/>
              </w:rPr>
            </w:pPr>
            <w:r w:rsidRPr="002B454D">
              <w:rPr>
                <w:rFonts w:asciiTheme="minorBidi" w:hAnsiTheme="minorBidi" w:cstheme="minorBidi"/>
                <w:spacing w:val="-2"/>
                <w:sz w:val="26"/>
                <w:szCs w:val="26"/>
                <w:lang w:val="en-GB"/>
              </w:rPr>
              <w:t>214</w:t>
            </w:r>
          </w:p>
        </w:tc>
      </w:tr>
      <w:tr w:rsidR="006121B4" w:rsidRPr="001845F0" w14:paraId="02DC3C06" w14:textId="77777777" w:rsidTr="000D3C64">
        <w:trPr>
          <w:cantSplit/>
        </w:trPr>
        <w:tc>
          <w:tcPr>
            <w:tcW w:w="7963" w:type="dxa"/>
            <w:vAlign w:val="bottom"/>
          </w:tcPr>
          <w:p w14:paraId="7F862BAD" w14:textId="77777777" w:rsidR="006121B4" w:rsidRPr="001845F0" w:rsidRDefault="006121B4" w:rsidP="000D3C64">
            <w:pPr>
              <w:tabs>
                <w:tab w:val="center" w:pos="6840"/>
                <w:tab w:val="right" w:pos="8640"/>
              </w:tabs>
              <w:ind w:left="432" w:right="-43"/>
              <w:rPr>
                <w:rFonts w:asciiTheme="minorBidi" w:hAnsiTheme="minorBidi" w:cstheme="minorBidi"/>
                <w:spacing w:val="-2"/>
                <w:sz w:val="8"/>
                <w:szCs w:val="8"/>
              </w:rPr>
            </w:pPr>
          </w:p>
        </w:tc>
        <w:tc>
          <w:tcPr>
            <w:tcW w:w="1440" w:type="dxa"/>
            <w:vAlign w:val="bottom"/>
          </w:tcPr>
          <w:p w14:paraId="59468EAC" w14:textId="77777777" w:rsidR="006121B4" w:rsidRPr="001845F0" w:rsidRDefault="006121B4" w:rsidP="000D3C64">
            <w:pPr>
              <w:tabs>
                <w:tab w:val="center" w:pos="6840"/>
                <w:tab w:val="right" w:pos="8640"/>
              </w:tabs>
              <w:ind w:left="432" w:right="-43"/>
              <w:rPr>
                <w:rFonts w:asciiTheme="minorBidi" w:hAnsiTheme="minorBidi" w:cstheme="minorBidi"/>
                <w:spacing w:val="-2"/>
                <w:sz w:val="8"/>
                <w:szCs w:val="8"/>
              </w:rPr>
            </w:pPr>
          </w:p>
        </w:tc>
      </w:tr>
      <w:tr w:rsidR="006121B4" w:rsidRPr="002B454D" w14:paraId="13FC09A3" w14:textId="77777777" w:rsidTr="000D3C64">
        <w:trPr>
          <w:cantSplit/>
        </w:trPr>
        <w:tc>
          <w:tcPr>
            <w:tcW w:w="7963" w:type="dxa"/>
            <w:vAlign w:val="bottom"/>
          </w:tcPr>
          <w:p w14:paraId="55F755FF" w14:textId="77777777" w:rsidR="006121B4" w:rsidRPr="002B454D" w:rsidRDefault="006121B4" w:rsidP="000D3C64">
            <w:pPr>
              <w:tabs>
                <w:tab w:val="center" w:pos="6840"/>
                <w:tab w:val="right" w:pos="8640"/>
              </w:tabs>
              <w:spacing w:after="10" w:line="300" w:lineRule="exact"/>
              <w:ind w:left="432" w:right="-43"/>
              <w:rPr>
                <w:rFonts w:asciiTheme="minorBidi" w:hAnsiTheme="minorBidi" w:cstheme="minorBidi"/>
                <w:spacing w:val="-2"/>
                <w:sz w:val="26"/>
                <w:szCs w:val="26"/>
              </w:rPr>
            </w:pPr>
            <w:r w:rsidRPr="002B454D">
              <w:rPr>
                <w:rFonts w:asciiTheme="minorBidi" w:hAnsiTheme="minorBidi" w:cstheme="minorBidi"/>
                <w:spacing w:val="-2"/>
                <w:sz w:val="26"/>
                <w:szCs w:val="26"/>
              </w:rPr>
              <w:t>Goodwill</w:t>
            </w:r>
          </w:p>
        </w:tc>
        <w:tc>
          <w:tcPr>
            <w:tcW w:w="1440" w:type="dxa"/>
            <w:vAlign w:val="bottom"/>
          </w:tcPr>
          <w:p w14:paraId="0CAAEABD" w14:textId="77777777" w:rsidR="006121B4" w:rsidRPr="002B454D" w:rsidRDefault="006121B4" w:rsidP="000D3C64">
            <w:pPr>
              <w:pBdr>
                <w:bottom w:val="double" w:sz="4" w:space="1" w:color="auto"/>
              </w:pBdr>
              <w:spacing w:after="10" w:line="300" w:lineRule="exact"/>
              <w:ind w:right="-72"/>
              <w:jc w:val="right"/>
              <w:rPr>
                <w:rFonts w:asciiTheme="minorBidi" w:hAnsiTheme="minorBidi" w:cstheme="minorBidi"/>
                <w:spacing w:val="-2"/>
                <w:sz w:val="26"/>
                <w:szCs w:val="26"/>
              </w:rPr>
            </w:pPr>
            <w:r w:rsidRPr="002B454D">
              <w:rPr>
                <w:rFonts w:asciiTheme="minorBidi" w:hAnsiTheme="minorBidi" w:cstheme="minorBidi"/>
                <w:spacing w:val="-2"/>
                <w:sz w:val="26"/>
                <w:szCs w:val="26"/>
                <w:lang w:val="en-GB"/>
              </w:rPr>
              <w:t>82</w:t>
            </w:r>
          </w:p>
        </w:tc>
      </w:tr>
    </w:tbl>
    <w:p w14:paraId="470A75CD" w14:textId="77777777" w:rsidR="006121B4" w:rsidRPr="002B454D" w:rsidRDefault="006121B4" w:rsidP="006121B4">
      <w:pPr>
        <w:ind w:left="540"/>
        <w:rPr>
          <w:rFonts w:asciiTheme="minorBidi" w:hAnsiTheme="minorBidi" w:cstheme="minorBidi"/>
          <w:color w:val="000000" w:themeColor="text1"/>
          <w:sz w:val="26"/>
          <w:szCs w:val="26"/>
          <w:lang w:val="en-GB"/>
        </w:rPr>
      </w:pPr>
    </w:p>
    <w:p w14:paraId="77560D2A" w14:textId="77777777" w:rsidR="006121B4" w:rsidRPr="002B454D" w:rsidRDefault="006121B4" w:rsidP="006121B4">
      <w:pPr>
        <w:spacing w:line="300" w:lineRule="exact"/>
        <w:ind w:left="547"/>
        <w:rPr>
          <w:rFonts w:asciiTheme="minorBidi" w:hAnsiTheme="minorBidi" w:cstheme="minorBidi"/>
          <w:sz w:val="26"/>
          <w:szCs w:val="26"/>
          <w:shd w:val="clear" w:color="auto" w:fill="FFFFFF"/>
        </w:rPr>
      </w:pPr>
      <w:r w:rsidRPr="002B454D">
        <w:rPr>
          <w:rFonts w:asciiTheme="minorBidi" w:hAnsiTheme="minorBidi" w:cstheme="minorBidi"/>
          <w:spacing w:val="-2"/>
          <w:sz w:val="26"/>
          <w:szCs w:val="26"/>
          <w:lang w:val="en-GB"/>
        </w:rPr>
        <w:t>Carrying value of net assets and p</w:t>
      </w:r>
      <w:r w:rsidRPr="002B454D">
        <w:rPr>
          <w:rFonts w:asciiTheme="minorBidi" w:hAnsiTheme="minorBidi" w:cstheme="minorBidi"/>
          <w:spacing w:val="-2"/>
          <w:sz w:val="26"/>
          <w:szCs w:val="26"/>
        </w:rPr>
        <w:t>rovisional</w:t>
      </w:r>
      <w:r w:rsidRPr="002B454D">
        <w:rPr>
          <w:rFonts w:asciiTheme="minorBidi" w:hAnsiTheme="minorBidi" w:cstheme="minorBidi"/>
          <w:sz w:val="26"/>
          <w:szCs w:val="26"/>
          <w:shd w:val="clear" w:color="auto" w:fill="FFFFFF"/>
        </w:rPr>
        <w:t xml:space="preserve"> fair value of identified assets acquired and liabilities assumed from this acquisition were as follows:</w:t>
      </w:r>
    </w:p>
    <w:tbl>
      <w:tblPr>
        <w:tblW w:w="9403" w:type="dxa"/>
        <w:tblLayout w:type="fixed"/>
        <w:tblLook w:val="0000" w:firstRow="0" w:lastRow="0" w:firstColumn="0" w:lastColumn="0" w:noHBand="0" w:noVBand="0"/>
      </w:tblPr>
      <w:tblGrid>
        <w:gridCol w:w="7963"/>
        <w:gridCol w:w="1440"/>
      </w:tblGrid>
      <w:tr w:rsidR="006121B4" w:rsidRPr="002B454D" w14:paraId="06706B8A" w14:textId="77777777" w:rsidTr="0097308D">
        <w:trPr>
          <w:cantSplit/>
        </w:trPr>
        <w:tc>
          <w:tcPr>
            <w:tcW w:w="7963" w:type="dxa"/>
            <w:vAlign w:val="bottom"/>
          </w:tcPr>
          <w:p w14:paraId="3B440057" w14:textId="77777777" w:rsidR="006121B4" w:rsidRPr="002B454D" w:rsidRDefault="006121B4" w:rsidP="000D3C64">
            <w:pPr>
              <w:tabs>
                <w:tab w:val="center" w:pos="6840"/>
                <w:tab w:val="right" w:pos="8640"/>
              </w:tabs>
              <w:spacing w:after="10" w:line="300" w:lineRule="exact"/>
              <w:ind w:left="435" w:right="-43"/>
              <w:rPr>
                <w:rFonts w:asciiTheme="minorBidi" w:hAnsiTheme="minorBidi" w:cstheme="minorBidi"/>
                <w:spacing w:val="-2"/>
                <w:sz w:val="26"/>
                <w:szCs w:val="26"/>
              </w:rPr>
            </w:pPr>
          </w:p>
        </w:tc>
        <w:tc>
          <w:tcPr>
            <w:tcW w:w="1440" w:type="dxa"/>
            <w:vAlign w:val="bottom"/>
          </w:tcPr>
          <w:p w14:paraId="3ACDDBA7" w14:textId="77777777" w:rsidR="006121B4" w:rsidRPr="002B454D" w:rsidRDefault="006121B4" w:rsidP="000D3C64">
            <w:pPr>
              <w:pBdr>
                <w:bottom w:val="single" w:sz="4" w:space="1" w:color="auto"/>
              </w:pBdr>
              <w:autoSpaceDE w:val="0"/>
              <w:autoSpaceDN w:val="0"/>
              <w:adjustRightInd w:val="0"/>
              <w:spacing w:after="10" w:line="300" w:lineRule="exact"/>
              <w:ind w:right="-72"/>
              <w:jc w:val="right"/>
              <w:rPr>
                <w:rFonts w:asciiTheme="minorBidi" w:hAnsiTheme="minorBidi" w:cstheme="minorBidi"/>
                <w:b/>
                <w:bCs/>
                <w:sz w:val="26"/>
                <w:szCs w:val="26"/>
              </w:rPr>
            </w:pPr>
            <w:r w:rsidRPr="002B454D">
              <w:rPr>
                <w:rFonts w:asciiTheme="minorBidi" w:hAnsiTheme="minorBidi" w:cstheme="minorBidi"/>
                <w:b/>
                <w:bCs/>
                <w:sz w:val="26"/>
                <w:szCs w:val="26"/>
              </w:rPr>
              <w:t>Baht Million</w:t>
            </w:r>
          </w:p>
        </w:tc>
      </w:tr>
      <w:tr w:rsidR="006121B4" w:rsidRPr="001845F0" w14:paraId="1ED65E65" w14:textId="77777777" w:rsidTr="0097308D">
        <w:trPr>
          <w:cantSplit/>
        </w:trPr>
        <w:tc>
          <w:tcPr>
            <w:tcW w:w="7963" w:type="dxa"/>
            <w:vAlign w:val="bottom"/>
          </w:tcPr>
          <w:p w14:paraId="21DA46C1" w14:textId="77777777" w:rsidR="006121B4" w:rsidRPr="001845F0" w:rsidRDefault="006121B4" w:rsidP="000D3C64">
            <w:pPr>
              <w:tabs>
                <w:tab w:val="center" w:pos="6840"/>
                <w:tab w:val="right" w:pos="8640"/>
              </w:tabs>
              <w:ind w:left="435" w:right="-43"/>
              <w:rPr>
                <w:rFonts w:asciiTheme="minorBidi" w:hAnsiTheme="minorBidi" w:cstheme="minorBidi"/>
                <w:spacing w:val="-2"/>
                <w:sz w:val="8"/>
                <w:szCs w:val="8"/>
              </w:rPr>
            </w:pPr>
          </w:p>
        </w:tc>
        <w:tc>
          <w:tcPr>
            <w:tcW w:w="1440" w:type="dxa"/>
            <w:vAlign w:val="bottom"/>
          </w:tcPr>
          <w:p w14:paraId="4DD927BD" w14:textId="77777777" w:rsidR="006121B4" w:rsidRPr="001845F0" w:rsidRDefault="006121B4" w:rsidP="000D3C64">
            <w:pPr>
              <w:ind w:right="-72"/>
              <w:jc w:val="right"/>
              <w:rPr>
                <w:rFonts w:asciiTheme="minorBidi" w:hAnsiTheme="minorBidi" w:cstheme="minorBidi"/>
                <w:spacing w:val="-2"/>
                <w:sz w:val="8"/>
                <w:szCs w:val="8"/>
              </w:rPr>
            </w:pPr>
          </w:p>
        </w:tc>
      </w:tr>
      <w:tr w:rsidR="006121B4" w:rsidRPr="001845F0" w14:paraId="32A5C3C1" w14:textId="77777777" w:rsidTr="0097308D">
        <w:trPr>
          <w:cantSplit/>
        </w:trPr>
        <w:tc>
          <w:tcPr>
            <w:tcW w:w="7963" w:type="dxa"/>
            <w:vAlign w:val="bottom"/>
          </w:tcPr>
          <w:p w14:paraId="20F00F47" w14:textId="77777777" w:rsidR="006121B4" w:rsidRPr="002B454D" w:rsidRDefault="006121B4" w:rsidP="000D3C64">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2B454D">
              <w:rPr>
                <w:rFonts w:asciiTheme="minorBidi" w:hAnsiTheme="minorBidi" w:cstheme="minorBidi"/>
                <w:spacing w:val="-2"/>
                <w:sz w:val="26"/>
                <w:szCs w:val="26"/>
              </w:rPr>
              <w:t>Property, plant and equipment</w:t>
            </w:r>
          </w:p>
        </w:tc>
        <w:tc>
          <w:tcPr>
            <w:tcW w:w="1440" w:type="dxa"/>
          </w:tcPr>
          <w:p w14:paraId="3486CE51" w14:textId="77777777" w:rsidR="006121B4" w:rsidRPr="002B454D" w:rsidRDefault="006121B4" w:rsidP="000D3C64">
            <w:pPr>
              <w:spacing w:after="10" w:line="300" w:lineRule="exact"/>
              <w:ind w:right="-72"/>
              <w:jc w:val="right"/>
              <w:rPr>
                <w:rFonts w:asciiTheme="minorBidi" w:hAnsiTheme="minorBidi" w:cstheme="minorBidi"/>
                <w:spacing w:val="-2"/>
                <w:sz w:val="26"/>
                <w:szCs w:val="26"/>
              </w:rPr>
            </w:pPr>
            <w:r w:rsidRPr="002B454D">
              <w:rPr>
                <w:rFonts w:asciiTheme="minorBidi" w:hAnsiTheme="minorBidi" w:cstheme="minorBidi"/>
                <w:spacing w:val="-2"/>
                <w:sz w:val="26"/>
                <w:szCs w:val="26"/>
                <w:lang w:val="en-GB"/>
              </w:rPr>
              <w:t>23</w:t>
            </w:r>
          </w:p>
        </w:tc>
      </w:tr>
      <w:tr w:rsidR="006121B4" w:rsidRPr="001845F0" w14:paraId="06CEA1F6" w14:textId="77777777" w:rsidTr="0097308D">
        <w:trPr>
          <w:cantSplit/>
        </w:trPr>
        <w:tc>
          <w:tcPr>
            <w:tcW w:w="7963" w:type="dxa"/>
            <w:vAlign w:val="bottom"/>
          </w:tcPr>
          <w:p w14:paraId="1C53A426" w14:textId="77777777" w:rsidR="006121B4" w:rsidRPr="002B454D" w:rsidRDefault="006121B4" w:rsidP="000D3C64">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2B454D">
              <w:rPr>
                <w:rFonts w:asciiTheme="minorBidi" w:hAnsiTheme="minorBidi" w:cstheme="minorBidi"/>
                <w:spacing w:val="-2"/>
                <w:sz w:val="26"/>
                <w:szCs w:val="26"/>
              </w:rPr>
              <w:t>Intangible assets</w:t>
            </w:r>
          </w:p>
        </w:tc>
        <w:tc>
          <w:tcPr>
            <w:tcW w:w="1440" w:type="dxa"/>
          </w:tcPr>
          <w:p w14:paraId="4FCD01E6" w14:textId="77777777" w:rsidR="006121B4" w:rsidRPr="002B454D" w:rsidRDefault="006121B4" w:rsidP="000D3C64">
            <w:pPr>
              <w:spacing w:after="10" w:line="300" w:lineRule="exact"/>
              <w:ind w:right="-72"/>
              <w:jc w:val="right"/>
              <w:rPr>
                <w:rFonts w:asciiTheme="minorBidi" w:hAnsiTheme="minorBidi" w:cstheme="minorBidi"/>
                <w:spacing w:val="-2"/>
                <w:sz w:val="26"/>
                <w:szCs w:val="26"/>
              </w:rPr>
            </w:pPr>
            <w:r w:rsidRPr="002B454D">
              <w:rPr>
                <w:rFonts w:asciiTheme="minorBidi" w:hAnsiTheme="minorBidi" w:cstheme="minorBidi"/>
                <w:spacing w:val="-2"/>
                <w:sz w:val="26"/>
                <w:szCs w:val="26"/>
                <w:lang w:val="en-GB"/>
              </w:rPr>
              <w:t>275</w:t>
            </w:r>
          </w:p>
        </w:tc>
      </w:tr>
      <w:tr w:rsidR="006121B4" w:rsidRPr="001845F0" w14:paraId="463889EA" w14:textId="77777777" w:rsidTr="0097308D">
        <w:trPr>
          <w:cantSplit/>
        </w:trPr>
        <w:tc>
          <w:tcPr>
            <w:tcW w:w="7963" w:type="dxa"/>
            <w:vAlign w:val="bottom"/>
          </w:tcPr>
          <w:p w14:paraId="4027FFD5" w14:textId="77777777" w:rsidR="006121B4" w:rsidRPr="002B454D" w:rsidRDefault="006121B4" w:rsidP="000D3C64">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2B454D">
              <w:rPr>
                <w:rFonts w:asciiTheme="minorBidi" w:hAnsiTheme="minorBidi" w:cstheme="minorBidi"/>
                <w:spacing w:val="-2"/>
                <w:sz w:val="26"/>
                <w:szCs w:val="26"/>
              </w:rPr>
              <w:t>Other non-current liabilities</w:t>
            </w:r>
          </w:p>
        </w:tc>
        <w:tc>
          <w:tcPr>
            <w:tcW w:w="1440" w:type="dxa"/>
          </w:tcPr>
          <w:p w14:paraId="598E6153" w14:textId="77777777" w:rsidR="006121B4" w:rsidRPr="002B454D" w:rsidRDefault="006121B4" w:rsidP="000D3C64">
            <w:pPr>
              <w:spacing w:after="10" w:line="300" w:lineRule="exact"/>
              <w:ind w:right="-72"/>
              <w:jc w:val="right"/>
              <w:rPr>
                <w:rFonts w:asciiTheme="minorBidi" w:hAnsiTheme="minorBidi" w:cstheme="minorBidi"/>
                <w:spacing w:val="-2"/>
                <w:sz w:val="26"/>
                <w:szCs w:val="26"/>
                <w:lang w:val="en-GB"/>
              </w:rPr>
            </w:pPr>
            <w:r w:rsidRPr="002B454D">
              <w:rPr>
                <w:rFonts w:asciiTheme="minorBidi" w:hAnsiTheme="minorBidi" w:cstheme="minorBidi"/>
                <w:spacing w:val="-2"/>
                <w:sz w:val="26"/>
                <w:szCs w:val="26"/>
                <w:lang w:val="en-GB"/>
              </w:rPr>
              <w:t>(2)</w:t>
            </w:r>
          </w:p>
        </w:tc>
      </w:tr>
      <w:tr w:rsidR="006121B4" w:rsidRPr="001845F0" w14:paraId="0AB8867A" w14:textId="77777777" w:rsidTr="0097308D">
        <w:trPr>
          <w:cantSplit/>
        </w:trPr>
        <w:tc>
          <w:tcPr>
            <w:tcW w:w="7963" w:type="dxa"/>
            <w:vAlign w:val="bottom"/>
          </w:tcPr>
          <w:p w14:paraId="020FAAE8" w14:textId="77777777" w:rsidR="006121B4" w:rsidRPr="002B454D" w:rsidRDefault="006121B4" w:rsidP="000D3C64">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2B454D">
              <w:rPr>
                <w:rFonts w:asciiTheme="minorBidi" w:hAnsiTheme="minorBidi" w:cstheme="minorBidi"/>
                <w:spacing w:val="-2"/>
                <w:sz w:val="26"/>
                <w:szCs w:val="26"/>
              </w:rPr>
              <w:t>Deferred tax liabilities</w:t>
            </w:r>
          </w:p>
        </w:tc>
        <w:tc>
          <w:tcPr>
            <w:tcW w:w="1440" w:type="dxa"/>
          </w:tcPr>
          <w:p w14:paraId="2E1C320A" w14:textId="77777777" w:rsidR="006121B4" w:rsidRPr="002B454D" w:rsidRDefault="006121B4" w:rsidP="000D3C64">
            <w:pPr>
              <w:pBdr>
                <w:bottom w:val="single" w:sz="4" w:space="1" w:color="auto"/>
              </w:pBdr>
              <w:autoSpaceDE w:val="0"/>
              <w:autoSpaceDN w:val="0"/>
              <w:adjustRightInd w:val="0"/>
              <w:spacing w:after="10" w:line="300" w:lineRule="exact"/>
              <w:ind w:right="-72"/>
              <w:jc w:val="right"/>
              <w:rPr>
                <w:rFonts w:asciiTheme="minorBidi" w:hAnsiTheme="minorBidi" w:cstheme="minorBidi"/>
                <w:spacing w:val="-2"/>
                <w:sz w:val="26"/>
                <w:szCs w:val="26"/>
              </w:rPr>
            </w:pPr>
            <w:r w:rsidRPr="002B454D">
              <w:rPr>
                <w:rFonts w:asciiTheme="minorBidi" w:hAnsiTheme="minorBidi" w:cstheme="minorBidi"/>
                <w:spacing w:val="-2"/>
                <w:sz w:val="26"/>
                <w:szCs w:val="26"/>
              </w:rPr>
              <w:t>(</w:t>
            </w:r>
            <w:r w:rsidRPr="002B454D">
              <w:rPr>
                <w:rFonts w:asciiTheme="minorBidi" w:hAnsiTheme="minorBidi" w:cstheme="minorBidi"/>
                <w:spacing w:val="-2"/>
                <w:sz w:val="26"/>
                <w:szCs w:val="26"/>
                <w:lang w:val="en-GB"/>
              </w:rPr>
              <w:t>82</w:t>
            </w:r>
            <w:r w:rsidRPr="002B454D">
              <w:rPr>
                <w:rFonts w:asciiTheme="minorBidi" w:hAnsiTheme="minorBidi" w:cstheme="minorBidi"/>
                <w:spacing w:val="-2"/>
                <w:sz w:val="26"/>
                <w:szCs w:val="26"/>
              </w:rPr>
              <w:t>)</w:t>
            </w:r>
          </w:p>
        </w:tc>
      </w:tr>
      <w:tr w:rsidR="006121B4" w:rsidRPr="001845F0" w14:paraId="7D96D981" w14:textId="77777777" w:rsidTr="0097308D">
        <w:trPr>
          <w:cantSplit/>
        </w:trPr>
        <w:tc>
          <w:tcPr>
            <w:tcW w:w="7963" w:type="dxa"/>
            <w:vAlign w:val="bottom"/>
          </w:tcPr>
          <w:p w14:paraId="640B9C75" w14:textId="77777777" w:rsidR="006121B4" w:rsidRPr="001845F0" w:rsidRDefault="006121B4" w:rsidP="000D3C64">
            <w:pPr>
              <w:tabs>
                <w:tab w:val="center" w:pos="6840"/>
                <w:tab w:val="right" w:pos="8640"/>
              </w:tabs>
              <w:ind w:left="435" w:right="-43"/>
              <w:rPr>
                <w:rFonts w:asciiTheme="minorBidi" w:hAnsiTheme="minorBidi" w:cstheme="minorBidi"/>
                <w:spacing w:val="-2"/>
                <w:sz w:val="8"/>
                <w:szCs w:val="8"/>
              </w:rPr>
            </w:pPr>
          </w:p>
        </w:tc>
        <w:tc>
          <w:tcPr>
            <w:tcW w:w="1440" w:type="dxa"/>
            <w:vAlign w:val="bottom"/>
          </w:tcPr>
          <w:p w14:paraId="2C7E1FCE" w14:textId="77777777" w:rsidR="006121B4" w:rsidRPr="001845F0" w:rsidRDefault="006121B4" w:rsidP="000D3C64">
            <w:pPr>
              <w:ind w:right="-72"/>
              <w:jc w:val="right"/>
              <w:rPr>
                <w:rFonts w:asciiTheme="minorBidi" w:hAnsiTheme="minorBidi" w:cstheme="minorBidi"/>
                <w:spacing w:val="-2"/>
                <w:sz w:val="8"/>
                <w:szCs w:val="8"/>
              </w:rPr>
            </w:pPr>
          </w:p>
        </w:tc>
      </w:tr>
      <w:tr w:rsidR="006121B4" w:rsidRPr="002B454D" w14:paraId="6A6D3142" w14:textId="77777777" w:rsidTr="0097308D">
        <w:trPr>
          <w:cantSplit/>
        </w:trPr>
        <w:tc>
          <w:tcPr>
            <w:tcW w:w="7963" w:type="dxa"/>
            <w:vAlign w:val="bottom"/>
          </w:tcPr>
          <w:p w14:paraId="1F23287F" w14:textId="77777777" w:rsidR="006121B4" w:rsidRPr="002B454D" w:rsidRDefault="006121B4" w:rsidP="000D3C64">
            <w:pPr>
              <w:autoSpaceDE w:val="0"/>
              <w:autoSpaceDN w:val="0"/>
              <w:adjustRightInd w:val="0"/>
              <w:spacing w:after="10" w:line="300" w:lineRule="exact"/>
              <w:ind w:left="435"/>
              <w:rPr>
                <w:rFonts w:asciiTheme="minorBidi" w:hAnsiTheme="minorBidi" w:cstheme="minorBidi"/>
                <w:spacing w:val="-2"/>
                <w:sz w:val="26"/>
                <w:szCs w:val="26"/>
              </w:rPr>
            </w:pPr>
            <w:r w:rsidRPr="002B454D">
              <w:rPr>
                <w:rFonts w:asciiTheme="minorBidi" w:hAnsiTheme="minorBidi" w:cstheme="minorBidi"/>
                <w:spacing w:val="-2"/>
                <w:sz w:val="26"/>
                <w:szCs w:val="26"/>
                <w:lang w:val="en-GB"/>
              </w:rPr>
              <w:t>Carrying value of net assets and p</w:t>
            </w:r>
            <w:r w:rsidRPr="002B454D">
              <w:rPr>
                <w:rFonts w:asciiTheme="minorBidi" w:hAnsiTheme="minorBidi" w:cstheme="minorBidi"/>
                <w:spacing w:val="-2"/>
                <w:sz w:val="26"/>
                <w:szCs w:val="26"/>
              </w:rPr>
              <w:t>rovisional</w:t>
            </w:r>
            <w:r w:rsidRPr="002B454D">
              <w:rPr>
                <w:rFonts w:asciiTheme="minorBidi" w:hAnsiTheme="minorBidi" w:cstheme="minorBidi"/>
                <w:sz w:val="26"/>
                <w:szCs w:val="26"/>
                <w:shd w:val="clear" w:color="auto" w:fill="FFFFFF"/>
              </w:rPr>
              <w:t xml:space="preserve"> f</w:t>
            </w:r>
            <w:r w:rsidRPr="002B454D">
              <w:rPr>
                <w:rFonts w:asciiTheme="minorBidi" w:hAnsiTheme="minorBidi" w:cstheme="minorBidi"/>
                <w:spacing w:val="-2"/>
                <w:sz w:val="26"/>
                <w:szCs w:val="26"/>
              </w:rPr>
              <w:t>air value of net assets under interest acquired</w:t>
            </w:r>
          </w:p>
        </w:tc>
        <w:tc>
          <w:tcPr>
            <w:tcW w:w="1440" w:type="dxa"/>
            <w:vAlign w:val="bottom"/>
          </w:tcPr>
          <w:p w14:paraId="22D542B7" w14:textId="77777777" w:rsidR="006121B4" w:rsidRPr="002B454D" w:rsidRDefault="006121B4" w:rsidP="000D3C64">
            <w:pPr>
              <w:pBdr>
                <w:bottom w:val="double" w:sz="4" w:space="1" w:color="auto"/>
              </w:pBdr>
              <w:spacing w:after="10" w:line="300" w:lineRule="exact"/>
              <w:ind w:right="-72"/>
              <w:jc w:val="right"/>
              <w:rPr>
                <w:rFonts w:asciiTheme="minorBidi" w:hAnsiTheme="minorBidi" w:cstheme="minorBidi"/>
                <w:spacing w:val="-2"/>
                <w:sz w:val="26"/>
                <w:szCs w:val="26"/>
              </w:rPr>
            </w:pPr>
            <w:r w:rsidRPr="002B454D">
              <w:rPr>
                <w:rFonts w:asciiTheme="minorBidi" w:hAnsiTheme="minorBidi" w:cstheme="minorBidi"/>
                <w:spacing w:val="-2"/>
                <w:sz w:val="26"/>
                <w:szCs w:val="26"/>
                <w:lang w:val="en-GB"/>
              </w:rPr>
              <w:t>214</w:t>
            </w:r>
          </w:p>
        </w:tc>
      </w:tr>
    </w:tbl>
    <w:p w14:paraId="7A079574" w14:textId="77777777" w:rsidR="006121B4" w:rsidRPr="002B454D" w:rsidRDefault="006121B4" w:rsidP="006121B4">
      <w:pPr>
        <w:ind w:left="540"/>
        <w:rPr>
          <w:rFonts w:asciiTheme="minorBidi" w:hAnsiTheme="minorBidi" w:cstheme="minorBidi"/>
          <w:color w:val="000000" w:themeColor="text1"/>
          <w:sz w:val="26"/>
          <w:szCs w:val="26"/>
          <w:lang w:val="en-GB"/>
        </w:rPr>
      </w:pPr>
    </w:p>
    <w:p w14:paraId="7EFF33F2" w14:textId="0FFD733D" w:rsidR="006121B4" w:rsidRDefault="006121B4" w:rsidP="006121B4">
      <w:pPr>
        <w:ind w:left="547"/>
        <w:rPr>
          <w:rFonts w:asciiTheme="minorBidi" w:hAnsiTheme="minorBidi" w:cstheme="minorBidi"/>
          <w:sz w:val="26"/>
          <w:szCs w:val="26"/>
        </w:rPr>
      </w:pPr>
      <w:r w:rsidRPr="002B454D">
        <w:rPr>
          <w:rFonts w:asciiTheme="minorBidi" w:hAnsiTheme="minorBidi" w:cstheme="minorBidi"/>
          <w:spacing w:val="-2"/>
          <w:sz w:val="26"/>
          <w:szCs w:val="26"/>
        </w:rPr>
        <w:t xml:space="preserve">As at </w:t>
      </w:r>
      <w:r w:rsidRPr="002B454D">
        <w:rPr>
          <w:rFonts w:asciiTheme="minorBidi" w:hAnsiTheme="minorBidi" w:cstheme="minorBidi"/>
          <w:spacing w:val="-2"/>
          <w:sz w:val="26"/>
          <w:szCs w:val="26"/>
          <w:lang w:val="en-GB"/>
        </w:rPr>
        <w:t>30 June</w:t>
      </w:r>
      <w:r w:rsidRPr="002B454D">
        <w:rPr>
          <w:rFonts w:asciiTheme="minorBidi" w:hAnsiTheme="minorBidi" w:cstheme="minorBidi"/>
          <w:spacing w:val="-2"/>
          <w:sz w:val="26"/>
          <w:szCs w:val="26"/>
        </w:rPr>
        <w:t xml:space="preserve"> </w:t>
      </w:r>
      <w:r w:rsidRPr="002B454D">
        <w:rPr>
          <w:rFonts w:asciiTheme="minorBidi" w:hAnsiTheme="minorBidi" w:cstheme="minorBidi"/>
          <w:spacing w:val="-2"/>
          <w:sz w:val="26"/>
          <w:szCs w:val="26"/>
          <w:lang w:val="en-GB"/>
        </w:rPr>
        <w:t>2025</w:t>
      </w:r>
      <w:r w:rsidRPr="002B454D">
        <w:rPr>
          <w:rFonts w:asciiTheme="minorBidi" w:hAnsiTheme="minorBidi" w:cstheme="minorBidi"/>
          <w:spacing w:val="-2"/>
          <w:sz w:val="26"/>
          <w:szCs w:val="26"/>
        </w:rPr>
        <w:t>, the Group is in the process appraising the net assets acquired. The adjustments to fair value</w:t>
      </w:r>
      <w:r w:rsidRPr="002B454D">
        <w:rPr>
          <w:rFonts w:asciiTheme="minorBidi" w:hAnsiTheme="minorBidi" w:cstheme="minorBidi"/>
          <w:sz w:val="26"/>
          <w:szCs w:val="26"/>
        </w:rPr>
        <w:t xml:space="preserve"> and price considerations will be made upon the completion of the process.</w:t>
      </w:r>
    </w:p>
    <w:p w14:paraId="2D080ABA" w14:textId="77777777" w:rsidR="00BC2B06" w:rsidRDefault="00BC2B06">
      <w:pPr>
        <w:jc w:val="left"/>
        <w:rPr>
          <w:rFonts w:asciiTheme="minorBidi" w:hAnsiTheme="minorBidi" w:cstheme="minorBidi"/>
          <w:sz w:val="26"/>
          <w:szCs w:val="26"/>
        </w:rPr>
      </w:pPr>
      <w:r>
        <w:rPr>
          <w:rFonts w:asciiTheme="minorBidi" w:hAnsiTheme="minorBidi" w:cstheme="minorBidi"/>
          <w:sz w:val="26"/>
          <w:szCs w:val="26"/>
        </w:rPr>
        <w:br w:type="page"/>
      </w:r>
    </w:p>
    <w:p w14:paraId="10E68494" w14:textId="2FD582CF" w:rsidR="00434067" w:rsidRDefault="00434067" w:rsidP="00434067">
      <w:pPr>
        <w:ind w:left="540" w:hanging="540"/>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lastRenderedPageBreak/>
        <w:t>1</w:t>
      </w:r>
      <w:r>
        <w:rPr>
          <w:rFonts w:asciiTheme="minorBidi" w:hAnsiTheme="minorBidi" w:cstheme="minorBidi"/>
          <w:b/>
          <w:bCs/>
          <w:color w:val="000000" w:themeColor="text1"/>
          <w:sz w:val="26"/>
          <w:szCs w:val="26"/>
          <w:lang w:val="en-GB"/>
        </w:rPr>
        <w:t>9</w:t>
      </w:r>
      <w:r w:rsidRPr="001845F0">
        <w:rPr>
          <w:rFonts w:asciiTheme="minorBidi" w:hAnsiTheme="minorBidi" w:cstheme="minorBidi"/>
          <w:b/>
          <w:bCs/>
          <w:color w:val="000000" w:themeColor="text1"/>
          <w:sz w:val="26"/>
          <w:szCs w:val="26"/>
        </w:rPr>
        <w:tab/>
      </w:r>
      <w:r w:rsidRPr="002B454D">
        <w:rPr>
          <w:rFonts w:asciiTheme="minorBidi" w:hAnsiTheme="minorBidi" w:cstheme="minorBidi"/>
          <w:b/>
          <w:bCs/>
          <w:color w:val="000000" w:themeColor="text1"/>
          <w:sz w:val="26"/>
          <w:szCs w:val="26"/>
        </w:rPr>
        <w:t xml:space="preserve">Business acquisition </w:t>
      </w:r>
      <w:r w:rsidRPr="00BC2B06">
        <w:rPr>
          <w:rFonts w:asciiTheme="minorBidi" w:hAnsiTheme="minorBidi" w:cstheme="minorBidi"/>
          <w:color w:val="000000" w:themeColor="text1"/>
          <w:sz w:val="26"/>
          <w:szCs w:val="26"/>
        </w:rPr>
        <w:t>(</w:t>
      </w:r>
      <w:r w:rsidR="00D10592" w:rsidRPr="00BC2B06">
        <w:rPr>
          <w:rFonts w:asciiTheme="minorBidi" w:hAnsiTheme="minorBidi" w:cstheme="minorBidi"/>
          <w:color w:val="000000" w:themeColor="text1"/>
          <w:sz w:val="26"/>
          <w:szCs w:val="26"/>
        </w:rPr>
        <w:t>Cont’d</w:t>
      </w:r>
      <w:r w:rsidRPr="00BC2B06">
        <w:rPr>
          <w:rFonts w:asciiTheme="minorBidi" w:hAnsiTheme="minorBidi" w:cstheme="minorBidi"/>
          <w:color w:val="000000" w:themeColor="text1"/>
          <w:sz w:val="26"/>
          <w:szCs w:val="26"/>
        </w:rPr>
        <w:t>)</w:t>
      </w:r>
    </w:p>
    <w:p w14:paraId="24F3E150" w14:textId="77777777" w:rsidR="005801CD" w:rsidRDefault="005801CD" w:rsidP="00434067">
      <w:pPr>
        <w:ind w:left="540" w:hanging="540"/>
        <w:rPr>
          <w:rFonts w:asciiTheme="minorBidi" w:hAnsiTheme="minorBidi" w:cstheme="minorBidi"/>
          <w:b/>
          <w:bCs/>
          <w:color w:val="000000" w:themeColor="text1"/>
          <w:sz w:val="26"/>
          <w:szCs w:val="26"/>
        </w:rPr>
      </w:pPr>
    </w:p>
    <w:p w14:paraId="2FF13554" w14:textId="77777777" w:rsidR="00387117" w:rsidRPr="002B454D" w:rsidRDefault="00387117" w:rsidP="00387117">
      <w:pPr>
        <w:ind w:left="540"/>
        <w:rPr>
          <w:rFonts w:asciiTheme="minorBidi" w:hAnsiTheme="minorBidi" w:cstheme="minorBidi"/>
          <w:b/>
          <w:bCs/>
          <w:sz w:val="26"/>
          <w:szCs w:val="26"/>
          <w:u w:val="single"/>
          <w:cs/>
        </w:rPr>
      </w:pPr>
      <w:r w:rsidRPr="00402CE2">
        <w:rPr>
          <w:rFonts w:asciiTheme="minorBidi" w:hAnsiTheme="minorBidi" w:cstheme="minorBidi"/>
          <w:b/>
          <w:bCs/>
          <w:sz w:val="26"/>
          <w:szCs w:val="26"/>
          <w:u w:val="single"/>
        </w:rPr>
        <w:t>GAGA Beverages (Thailand) Limited</w:t>
      </w:r>
    </w:p>
    <w:p w14:paraId="4397097D" w14:textId="77777777" w:rsidR="005801CD" w:rsidRPr="00BC2B06" w:rsidRDefault="005801CD" w:rsidP="00BC2B06">
      <w:pPr>
        <w:ind w:left="540"/>
        <w:rPr>
          <w:rFonts w:asciiTheme="minorBidi" w:hAnsiTheme="minorBidi" w:cstheme="minorBidi"/>
          <w:color w:val="000000" w:themeColor="text1"/>
          <w:sz w:val="26"/>
          <w:szCs w:val="26"/>
          <w:lang w:val="en-GB"/>
        </w:rPr>
      </w:pPr>
    </w:p>
    <w:p w14:paraId="1A9EB719" w14:textId="5899A648" w:rsidR="00337888" w:rsidRDefault="005801CD" w:rsidP="00337888">
      <w:pPr>
        <w:ind w:left="540"/>
        <w:rPr>
          <w:rFonts w:asciiTheme="minorBidi" w:hAnsiTheme="minorBidi" w:cstheme="minorBidi"/>
          <w:sz w:val="26"/>
          <w:szCs w:val="26"/>
        </w:rPr>
      </w:pPr>
      <w:r w:rsidRPr="000015FE">
        <w:rPr>
          <w:rFonts w:ascii="Cordia New" w:eastAsia="Times New Roman" w:hAnsi="Cordia New"/>
          <w:sz w:val="26"/>
          <w:szCs w:val="26"/>
        </w:rPr>
        <w:t xml:space="preserve">During the </w:t>
      </w:r>
      <w:r w:rsidR="00BE561A">
        <w:rPr>
          <w:rFonts w:ascii="Cordia New" w:eastAsia="Times New Roman" w:hAnsi="Cordia New"/>
          <w:sz w:val="26"/>
          <w:szCs w:val="26"/>
        </w:rPr>
        <w:t>period</w:t>
      </w:r>
      <w:r w:rsidRPr="000015FE">
        <w:rPr>
          <w:rFonts w:ascii="Cordia New" w:eastAsia="Times New Roman" w:hAnsi="Cordia New"/>
          <w:sz w:val="26"/>
          <w:szCs w:val="26"/>
        </w:rPr>
        <w:t xml:space="preserve"> of 20</w:t>
      </w:r>
      <w:r w:rsidR="00BE561A">
        <w:rPr>
          <w:rFonts w:ascii="Cordia New" w:eastAsia="Times New Roman" w:hAnsi="Cordia New"/>
          <w:sz w:val="26"/>
          <w:szCs w:val="26"/>
        </w:rPr>
        <w:t>25</w:t>
      </w:r>
      <w:r w:rsidRPr="000015FE">
        <w:rPr>
          <w:rFonts w:ascii="Cordia New" w:eastAsia="Times New Roman" w:hAnsi="Cordia New"/>
          <w:sz w:val="26"/>
          <w:szCs w:val="26"/>
        </w:rPr>
        <w:t xml:space="preserve">, </w:t>
      </w:r>
      <w:r w:rsidR="00337888" w:rsidRPr="00A336AB">
        <w:rPr>
          <w:rFonts w:asciiTheme="minorBidi" w:hAnsiTheme="minorBidi" w:cstheme="minorBidi"/>
          <w:sz w:val="26"/>
          <w:szCs w:val="26"/>
        </w:rPr>
        <w:t xml:space="preserve">a subsidiary of the Group additionally acquired </w:t>
      </w:r>
      <w:r w:rsidR="00337888">
        <w:rPr>
          <w:rFonts w:asciiTheme="minorBidi" w:hAnsiTheme="minorBidi" w:cstheme="minorBidi"/>
          <w:sz w:val="26"/>
          <w:szCs w:val="26"/>
        </w:rPr>
        <w:t>19.9</w:t>
      </w:r>
      <w:r w:rsidR="00337888" w:rsidRPr="00A336AB">
        <w:rPr>
          <w:rFonts w:asciiTheme="minorBidi" w:hAnsiTheme="minorBidi" w:cstheme="minorBidi"/>
          <w:sz w:val="26"/>
          <w:szCs w:val="26"/>
        </w:rPr>
        <w:t xml:space="preserve">% interest of </w:t>
      </w:r>
      <w:r w:rsidR="00337888" w:rsidRPr="00402CE2">
        <w:rPr>
          <w:rFonts w:asciiTheme="minorBidi" w:hAnsiTheme="minorBidi" w:cstheme="minorBidi"/>
          <w:sz w:val="26"/>
          <w:szCs w:val="26"/>
        </w:rPr>
        <w:t>GAGA Beverages (Thailand) Limited</w:t>
      </w:r>
      <w:r w:rsidR="00337888" w:rsidRPr="00A336AB">
        <w:rPr>
          <w:rFonts w:asciiTheme="minorBidi" w:hAnsiTheme="minorBidi" w:cstheme="minorBidi"/>
          <w:sz w:val="26"/>
          <w:szCs w:val="26"/>
        </w:rPr>
        <w:t xml:space="preserve"> </w:t>
      </w:r>
      <w:r w:rsidR="00337888">
        <w:rPr>
          <w:rFonts w:asciiTheme="minorBidi" w:hAnsiTheme="minorBidi" w:cstheme="minorBidi"/>
          <w:sz w:val="26"/>
          <w:szCs w:val="26"/>
        </w:rPr>
        <w:t>in the amount of Baht 93 million,</w:t>
      </w:r>
      <w:r w:rsidR="00337888" w:rsidRPr="00A336AB">
        <w:rPr>
          <w:rFonts w:asciiTheme="minorBidi" w:hAnsiTheme="minorBidi" w:cstheme="minorBidi"/>
          <w:sz w:val="26"/>
          <w:szCs w:val="26"/>
        </w:rPr>
        <w:t xml:space="preserve"> which made the holding interest increase from 50</w:t>
      </w:r>
      <w:r w:rsidR="00337888">
        <w:rPr>
          <w:rFonts w:asciiTheme="minorBidi" w:hAnsiTheme="minorBidi" w:cstheme="minorBidi"/>
          <w:sz w:val="26"/>
          <w:szCs w:val="26"/>
        </w:rPr>
        <w:t>.1</w:t>
      </w:r>
      <w:r w:rsidR="00337888" w:rsidRPr="00A336AB">
        <w:rPr>
          <w:rFonts w:asciiTheme="minorBidi" w:hAnsiTheme="minorBidi" w:cstheme="minorBidi"/>
          <w:sz w:val="26"/>
          <w:szCs w:val="26"/>
        </w:rPr>
        <w:t xml:space="preserve">% to </w:t>
      </w:r>
      <w:r w:rsidR="00337888">
        <w:rPr>
          <w:rFonts w:asciiTheme="minorBidi" w:hAnsiTheme="minorBidi" w:cstheme="minorBidi"/>
          <w:sz w:val="26"/>
          <w:szCs w:val="26"/>
        </w:rPr>
        <w:t>70</w:t>
      </w:r>
      <w:r w:rsidR="00337888" w:rsidRPr="00A336AB">
        <w:rPr>
          <w:rFonts w:asciiTheme="minorBidi" w:hAnsiTheme="minorBidi" w:cstheme="minorBidi"/>
          <w:sz w:val="26"/>
          <w:szCs w:val="26"/>
        </w:rPr>
        <w:t xml:space="preserve">%. </w:t>
      </w:r>
      <w:r w:rsidR="008D6F02">
        <w:rPr>
          <w:rFonts w:asciiTheme="minorBidi" w:hAnsiTheme="minorBidi" w:cstheme="minorBidi"/>
          <w:sz w:val="26"/>
          <w:szCs w:val="26"/>
        </w:rPr>
        <w:br/>
      </w:r>
      <w:r w:rsidR="00337888" w:rsidRPr="00A336AB">
        <w:rPr>
          <w:rFonts w:asciiTheme="minorBidi" w:hAnsiTheme="minorBidi" w:cstheme="minorBidi"/>
          <w:sz w:val="26"/>
          <w:szCs w:val="26"/>
        </w:rPr>
        <w:t xml:space="preserve">As a result, the Group has control </w:t>
      </w:r>
      <w:r w:rsidR="001423E4">
        <w:rPr>
          <w:rFonts w:asciiTheme="minorBidi" w:hAnsiTheme="minorBidi" w:cstheme="minorBidi"/>
          <w:sz w:val="26"/>
          <w:szCs w:val="26"/>
        </w:rPr>
        <w:t>over this company</w:t>
      </w:r>
      <w:r w:rsidR="00337888" w:rsidRPr="00A336AB">
        <w:rPr>
          <w:rFonts w:asciiTheme="minorBidi" w:hAnsiTheme="minorBidi" w:cstheme="minorBidi"/>
          <w:sz w:val="26"/>
          <w:szCs w:val="26"/>
        </w:rPr>
        <w:t>. The Group recorded fair value of the investment on status changing date as cost of investment in subsidiary a</w:t>
      </w:r>
      <w:r w:rsidR="001B6403">
        <w:rPr>
          <w:rFonts w:asciiTheme="minorBidi" w:hAnsiTheme="minorBidi" w:cstheme="minorBidi"/>
          <w:sz w:val="26"/>
          <w:szCs w:val="26"/>
        </w:rPr>
        <w:t xml:space="preserve">nd </w:t>
      </w:r>
      <w:r w:rsidR="00337888" w:rsidRPr="00A336AB">
        <w:rPr>
          <w:rFonts w:asciiTheme="minorBidi" w:hAnsiTheme="minorBidi" w:cstheme="minorBidi"/>
          <w:sz w:val="26"/>
          <w:szCs w:val="26"/>
        </w:rPr>
        <w:t xml:space="preserve">recognised gain from changing status of investment </w:t>
      </w:r>
      <w:r w:rsidR="001B6403">
        <w:rPr>
          <w:rFonts w:asciiTheme="minorBidi" w:hAnsiTheme="minorBidi" w:cstheme="minorBidi"/>
          <w:sz w:val="26"/>
          <w:szCs w:val="26"/>
        </w:rPr>
        <w:t>of</w:t>
      </w:r>
      <w:r w:rsidR="00337888" w:rsidRPr="00A336AB">
        <w:rPr>
          <w:rFonts w:asciiTheme="minorBidi" w:hAnsiTheme="minorBidi" w:cstheme="minorBidi"/>
          <w:sz w:val="26"/>
          <w:szCs w:val="26"/>
        </w:rPr>
        <w:t xml:space="preserve"> Baht </w:t>
      </w:r>
      <w:r w:rsidR="00337888">
        <w:rPr>
          <w:rFonts w:asciiTheme="minorBidi" w:hAnsiTheme="minorBidi" w:cstheme="minorBidi"/>
          <w:sz w:val="26"/>
          <w:szCs w:val="26"/>
        </w:rPr>
        <w:t>30</w:t>
      </w:r>
      <w:r w:rsidR="00337888" w:rsidRPr="00A336AB">
        <w:rPr>
          <w:rFonts w:asciiTheme="minorBidi" w:hAnsiTheme="minorBidi" w:cstheme="minorBidi"/>
          <w:sz w:val="26"/>
          <w:szCs w:val="26"/>
        </w:rPr>
        <w:t xml:space="preserve"> million to profit for the </w:t>
      </w:r>
      <w:r w:rsidR="00145D3F">
        <w:rPr>
          <w:rFonts w:asciiTheme="minorBidi" w:hAnsiTheme="minorBidi" w:cstheme="minorBidi"/>
          <w:sz w:val="26"/>
          <w:szCs w:val="26"/>
        </w:rPr>
        <w:t>period</w:t>
      </w:r>
      <w:r w:rsidR="00337888" w:rsidRPr="00A336AB">
        <w:rPr>
          <w:rFonts w:asciiTheme="minorBidi" w:hAnsiTheme="minorBidi" w:cstheme="minorBidi"/>
          <w:sz w:val="26"/>
          <w:szCs w:val="26"/>
        </w:rPr>
        <w:t>, according to relevant financial reporting standards.</w:t>
      </w:r>
    </w:p>
    <w:p w14:paraId="55E301F0" w14:textId="77777777" w:rsidR="00337888" w:rsidRPr="002B454D" w:rsidRDefault="00337888" w:rsidP="00337888">
      <w:pPr>
        <w:ind w:left="540"/>
        <w:rPr>
          <w:rFonts w:asciiTheme="minorBidi" w:hAnsiTheme="minorBidi" w:cstheme="minorBidi"/>
          <w:color w:val="000000" w:themeColor="text1"/>
          <w:sz w:val="26"/>
          <w:szCs w:val="26"/>
          <w:lang w:val="en-GB"/>
        </w:rPr>
      </w:pPr>
    </w:p>
    <w:p w14:paraId="00CE3573" w14:textId="77777777" w:rsidR="00337888" w:rsidRPr="002B454D" w:rsidRDefault="00337888" w:rsidP="00337888">
      <w:pPr>
        <w:tabs>
          <w:tab w:val="center" w:pos="4970"/>
        </w:tabs>
        <w:ind w:left="540"/>
        <w:rPr>
          <w:rFonts w:asciiTheme="minorBidi" w:hAnsiTheme="minorBidi" w:cstheme="minorBidi"/>
          <w:sz w:val="26"/>
          <w:szCs w:val="26"/>
          <w:shd w:val="clear" w:color="auto" w:fill="FFFFFF"/>
        </w:rPr>
      </w:pPr>
      <w:r w:rsidRPr="002B454D">
        <w:rPr>
          <w:rFonts w:asciiTheme="minorBidi" w:hAnsiTheme="minorBidi" w:cstheme="minorBidi"/>
          <w:sz w:val="26"/>
          <w:szCs w:val="26"/>
          <w:shd w:val="clear" w:color="auto" w:fill="FFFFFF"/>
        </w:rPr>
        <w:t>Details of the acquisition were as follows:</w:t>
      </w:r>
    </w:p>
    <w:tbl>
      <w:tblPr>
        <w:tblW w:w="9403" w:type="dxa"/>
        <w:tblLayout w:type="fixed"/>
        <w:tblLook w:val="0000" w:firstRow="0" w:lastRow="0" w:firstColumn="0" w:lastColumn="0" w:noHBand="0" w:noVBand="0"/>
      </w:tblPr>
      <w:tblGrid>
        <w:gridCol w:w="7963"/>
        <w:gridCol w:w="1440"/>
      </w:tblGrid>
      <w:tr w:rsidR="00337888" w:rsidRPr="002B454D" w14:paraId="7871A94F" w14:textId="77777777">
        <w:trPr>
          <w:cantSplit/>
        </w:trPr>
        <w:tc>
          <w:tcPr>
            <w:tcW w:w="7963" w:type="dxa"/>
            <w:vAlign w:val="bottom"/>
          </w:tcPr>
          <w:p w14:paraId="01E5276A" w14:textId="77777777" w:rsidR="00337888" w:rsidRPr="002B454D" w:rsidRDefault="00337888">
            <w:pPr>
              <w:tabs>
                <w:tab w:val="center" w:pos="6840"/>
                <w:tab w:val="right" w:pos="8640"/>
              </w:tabs>
              <w:spacing w:after="10" w:line="300" w:lineRule="exact"/>
              <w:ind w:left="432" w:right="-43"/>
              <w:rPr>
                <w:rFonts w:asciiTheme="minorBidi" w:hAnsiTheme="minorBidi" w:cstheme="minorBidi"/>
                <w:spacing w:val="-2"/>
                <w:sz w:val="26"/>
                <w:szCs w:val="26"/>
              </w:rPr>
            </w:pPr>
          </w:p>
        </w:tc>
        <w:tc>
          <w:tcPr>
            <w:tcW w:w="1440" w:type="dxa"/>
            <w:vAlign w:val="bottom"/>
          </w:tcPr>
          <w:p w14:paraId="4F25CE8C" w14:textId="77777777" w:rsidR="00337888" w:rsidRPr="002B454D" w:rsidRDefault="00337888">
            <w:pPr>
              <w:pBdr>
                <w:bottom w:val="single" w:sz="4" w:space="1" w:color="auto"/>
              </w:pBdr>
              <w:autoSpaceDE w:val="0"/>
              <w:autoSpaceDN w:val="0"/>
              <w:adjustRightInd w:val="0"/>
              <w:spacing w:after="10" w:line="300" w:lineRule="exact"/>
              <w:ind w:right="-72"/>
              <w:jc w:val="right"/>
              <w:rPr>
                <w:rFonts w:asciiTheme="minorBidi" w:hAnsiTheme="minorBidi" w:cstheme="minorBidi"/>
                <w:spacing w:val="-2"/>
                <w:sz w:val="26"/>
                <w:szCs w:val="26"/>
              </w:rPr>
            </w:pPr>
            <w:r w:rsidRPr="002B454D">
              <w:rPr>
                <w:rFonts w:asciiTheme="minorBidi" w:hAnsiTheme="minorBidi" w:cstheme="minorBidi"/>
                <w:b/>
                <w:bCs/>
                <w:sz w:val="26"/>
                <w:szCs w:val="26"/>
              </w:rPr>
              <w:t>Baht Million</w:t>
            </w:r>
          </w:p>
        </w:tc>
      </w:tr>
      <w:tr w:rsidR="00337888" w:rsidRPr="001845F0" w14:paraId="0EFBB5BB" w14:textId="77777777">
        <w:trPr>
          <w:cantSplit/>
        </w:trPr>
        <w:tc>
          <w:tcPr>
            <w:tcW w:w="7963" w:type="dxa"/>
            <w:vAlign w:val="bottom"/>
          </w:tcPr>
          <w:p w14:paraId="3B792220" w14:textId="77777777" w:rsidR="00337888" w:rsidRPr="001845F0" w:rsidRDefault="00337888">
            <w:pPr>
              <w:tabs>
                <w:tab w:val="center" w:pos="6840"/>
                <w:tab w:val="right" w:pos="8640"/>
              </w:tabs>
              <w:ind w:left="432" w:right="-43"/>
              <w:rPr>
                <w:rFonts w:asciiTheme="minorBidi" w:hAnsiTheme="minorBidi" w:cstheme="minorBidi"/>
                <w:spacing w:val="-2"/>
                <w:sz w:val="8"/>
                <w:szCs w:val="8"/>
              </w:rPr>
            </w:pPr>
          </w:p>
        </w:tc>
        <w:tc>
          <w:tcPr>
            <w:tcW w:w="1440" w:type="dxa"/>
            <w:vAlign w:val="bottom"/>
          </w:tcPr>
          <w:p w14:paraId="311F0B27" w14:textId="77777777" w:rsidR="00337888" w:rsidRPr="001845F0" w:rsidRDefault="00337888">
            <w:pPr>
              <w:ind w:right="-72"/>
              <w:jc w:val="right"/>
              <w:rPr>
                <w:rFonts w:asciiTheme="minorBidi" w:hAnsiTheme="minorBidi" w:cstheme="minorBidi"/>
                <w:spacing w:val="-2"/>
                <w:sz w:val="8"/>
                <w:szCs w:val="8"/>
              </w:rPr>
            </w:pPr>
          </w:p>
        </w:tc>
      </w:tr>
      <w:tr w:rsidR="00337888" w:rsidRPr="001845F0" w14:paraId="0FCEFD6B" w14:textId="77777777">
        <w:trPr>
          <w:cantSplit/>
        </w:trPr>
        <w:tc>
          <w:tcPr>
            <w:tcW w:w="7963" w:type="dxa"/>
            <w:vAlign w:val="bottom"/>
          </w:tcPr>
          <w:p w14:paraId="69778340" w14:textId="77777777" w:rsidR="00337888" w:rsidRPr="002B454D" w:rsidRDefault="00337888">
            <w:pPr>
              <w:tabs>
                <w:tab w:val="center" w:pos="6840"/>
                <w:tab w:val="right" w:pos="8640"/>
              </w:tabs>
              <w:spacing w:after="10" w:line="300" w:lineRule="exact"/>
              <w:ind w:left="432" w:right="-43"/>
              <w:rPr>
                <w:rFonts w:asciiTheme="minorBidi" w:hAnsiTheme="minorBidi" w:cstheme="minorBidi"/>
                <w:spacing w:val="-2"/>
                <w:sz w:val="26"/>
                <w:szCs w:val="26"/>
              </w:rPr>
            </w:pPr>
            <w:r w:rsidRPr="00CD259E">
              <w:rPr>
                <w:rFonts w:asciiTheme="minorBidi" w:hAnsiTheme="minorBidi" w:cstheme="minorBidi"/>
                <w:spacing w:val="-2"/>
                <w:sz w:val="26"/>
                <w:szCs w:val="26"/>
              </w:rPr>
              <w:t>Additional purchase price considerations</w:t>
            </w:r>
          </w:p>
        </w:tc>
        <w:tc>
          <w:tcPr>
            <w:tcW w:w="1440" w:type="dxa"/>
            <w:vAlign w:val="bottom"/>
          </w:tcPr>
          <w:p w14:paraId="28F3108F" w14:textId="77777777" w:rsidR="00337888" w:rsidRPr="002B454D" w:rsidRDefault="00337888">
            <w:pPr>
              <w:spacing w:after="10" w:line="300" w:lineRule="exact"/>
              <w:ind w:right="-72"/>
              <w:jc w:val="right"/>
              <w:rPr>
                <w:rFonts w:asciiTheme="minorBidi" w:hAnsiTheme="minorBidi" w:cstheme="minorBidi"/>
                <w:spacing w:val="-2"/>
                <w:sz w:val="26"/>
                <w:szCs w:val="26"/>
              </w:rPr>
            </w:pPr>
            <w:r>
              <w:rPr>
                <w:rFonts w:asciiTheme="minorBidi" w:hAnsiTheme="minorBidi" w:cstheme="minorBidi" w:hint="cs"/>
                <w:spacing w:val="-2"/>
                <w:sz w:val="26"/>
                <w:szCs w:val="26"/>
                <w:cs/>
              </w:rPr>
              <w:t>93</w:t>
            </w:r>
          </w:p>
        </w:tc>
      </w:tr>
      <w:tr w:rsidR="00337888" w:rsidRPr="001845F0" w14:paraId="7A5E3B2B" w14:textId="77777777">
        <w:trPr>
          <w:cantSplit/>
        </w:trPr>
        <w:tc>
          <w:tcPr>
            <w:tcW w:w="7963" w:type="dxa"/>
            <w:vAlign w:val="bottom"/>
          </w:tcPr>
          <w:p w14:paraId="12DC9F95" w14:textId="77777777" w:rsidR="00337888" w:rsidRPr="002B454D" w:rsidRDefault="00337888">
            <w:pPr>
              <w:tabs>
                <w:tab w:val="center" w:pos="6840"/>
                <w:tab w:val="right" w:pos="8640"/>
              </w:tabs>
              <w:spacing w:after="10" w:line="300" w:lineRule="exact"/>
              <w:ind w:left="432" w:right="-43"/>
              <w:rPr>
                <w:rFonts w:asciiTheme="minorBidi" w:hAnsiTheme="minorBidi" w:cstheme="minorBidi"/>
                <w:spacing w:val="-2"/>
                <w:sz w:val="26"/>
                <w:szCs w:val="26"/>
              </w:rPr>
            </w:pPr>
            <w:r w:rsidRPr="00114691">
              <w:rPr>
                <w:rFonts w:asciiTheme="minorBidi" w:hAnsiTheme="minorBidi" w:cstheme="minorBidi"/>
                <w:spacing w:val="-2"/>
                <w:sz w:val="26"/>
                <w:szCs w:val="26"/>
              </w:rPr>
              <w:t>Fair value of previously held interest</w:t>
            </w:r>
          </w:p>
        </w:tc>
        <w:tc>
          <w:tcPr>
            <w:tcW w:w="1440" w:type="dxa"/>
            <w:vAlign w:val="bottom"/>
          </w:tcPr>
          <w:p w14:paraId="34E2C2F7" w14:textId="77777777" w:rsidR="00337888" w:rsidRPr="002B454D" w:rsidRDefault="00337888">
            <w:pPr>
              <w:pBdr>
                <w:bottom w:val="single" w:sz="4" w:space="1" w:color="auto"/>
              </w:pBdr>
              <w:spacing w:after="10" w:line="300" w:lineRule="exact"/>
              <w:ind w:right="-72"/>
              <w:jc w:val="right"/>
              <w:rPr>
                <w:rFonts w:asciiTheme="minorBidi" w:hAnsiTheme="minorBidi" w:cstheme="minorBidi"/>
                <w:spacing w:val="-2"/>
                <w:sz w:val="26"/>
                <w:szCs w:val="26"/>
                <w:lang w:val="en-GB"/>
              </w:rPr>
            </w:pPr>
            <w:r>
              <w:rPr>
                <w:rFonts w:asciiTheme="minorBidi" w:hAnsiTheme="minorBidi" w:cstheme="minorBidi" w:hint="cs"/>
                <w:spacing w:val="-2"/>
                <w:sz w:val="26"/>
                <w:szCs w:val="26"/>
                <w:cs/>
                <w:lang w:val="en-GB"/>
              </w:rPr>
              <w:t>232</w:t>
            </w:r>
          </w:p>
        </w:tc>
      </w:tr>
      <w:tr w:rsidR="00337888" w:rsidRPr="001845F0" w14:paraId="11CD247A" w14:textId="77777777">
        <w:trPr>
          <w:cantSplit/>
        </w:trPr>
        <w:tc>
          <w:tcPr>
            <w:tcW w:w="7963" w:type="dxa"/>
            <w:vAlign w:val="bottom"/>
          </w:tcPr>
          <w:p w14:paraId="0C10DEBB" w14:textId="77777777" w:rsidR="00337888" w:rsidRPr="001845F0" w:rsidRDefault="00337888">
            <w:pPr>
              <w:tabs>
                <w:tab w:val="center" w:pos="6840"/>
                <w:tab w:val="right" w:pos="8640"/>
              </w:tabs>
              <w:ind w:left="432" w:right="-43"/>
              <w:rPr>
                <w:rFonts w:asciiTheme="minorBidi" w:hAnsiTheme="minorBidi" w:cstheme="minorBidi"/>
                <w:spacing w:val="-2"/>
                <w:sz w:val="8"/>
                <w:szCs w:val="8"/>
              </w:rPr>
            </w:pPr>
          </w:p>
        </w:tc>
        <w:tc>
          <w:tcPr>
            <w:tcW w:w="1440" w:type="dxa"/>
            <w:vAlign w:val="bottom"/>
          </w:tcPr>
          <w:p w14:paraId="7E3D5404" w14:textId="77777777" w:rsidR="00337888" w:rsidRPr="001845F0" w:rsidRDefault="00337888">
            <w:pPr>
              <w:ind w:right="-72"/>
              <w:jc w:val="right"/>
              <w:rPr>
                <w:rFonts w:asciiTheme="minorBidi" w:hAnsiTheme="minorBidi" w:cstheme="minorBidi"/>
                <w:spacing w:val="-2"/>
                <w:sz w:val="8"/>
                <w:szCs w:val="8"/>
              </w:rPr>
            </w:pPr>
          </w:p>
        </w:tc>
      </w:tr>
      <w:tr w:rsidR="00337888" w:rsidRPr="001845F0" w14:paraId="487F661D" w14:textId="77777777">
        <w:trPr>
          <w:cantSplit/>
        </w:trPr>
        <w:tc>
          <w:tcPr>
            <w:tcW w:w="7963" w:type="dxa"/>
            <w:vAlign w:val="bottom"/>
          </w:tcPr>
          <w:p w14:paraId="05FD1C17" w14:textId="77777777" w:rsidR="00337888" w:rsidRPr="00114691" w:rsidRDefault="00337888">
            <w:pPr>
              <w:tabs>
                <w:tab w:val="center" w:pos="6840"/>
                <w:tab w:val="right" w:pos="8640"/>
              </w:tabs>
              <w:spacing w:after="10" w:line="300" w:lineRule="exact"/>
              <w:ind w:left="432" w:right="-43"/>
              <w:rPr>
                <w:rFonts w:asciiTheme="minorBidi" w:hAnsiTheme="minorBidi" w:cstheme="minorBidi"/>
                <w:spacing w:val="-2"/>
                <w:sz w:val="26"/>
                <w:szCs w:val="26"/>
                <w:cs/>
              </w:rPr>
            </w:pPr>
            <w:r w:rsidRPr="001F21EF">
              <w:rPr>
                <w:rFonts w:asciiTheme="minorBidi" w:hAnsiTheme="minorBidi" w:cstheme="minorBidi"/>
                <w:spacing w:val="-2"/>
                <w:sz w:val="26"/>
                <w:szCs w:val="26"/>
              </w:rPr>
              <w:t>Total purchase price considerations</w:t>
            </w:r>
          </w:p>
        </w:tc>
        <w:tc>
          <w:tcPr>
            <w:tcW w:w="1440" w:type="dxa"/>
            <w:vAlign w:val="bottom"/>
          </w:tcPr>
          <w:p w14:paraId="5A2B4192" w14:textId="77777777" w:rsidR="00337888" w:rsidRPr="002B454D" w:rsidRDefault="00337888">
            <w:pPr>
              <w:spacing w:after="10" w:line="300" w:lineRule="exact"/>
              <w:ind w:right="-72"/>
              <w:jc w:val="right"/>
              <w:rPr>
                <w:rFonts w:asciiTheme="minorBidi" w:hAnsiTheme="minorBidi" w:cstheme="minorBidi"/>
                <w:spacing w:val="-2"/>
                <w:sz w:val="26"/>
                <w:szCs w:val="26"/>
                <w:lang w:val="en-GB"/>
              </w:rPr>
            </w:pPr>
            <w:r>
              <w:rPr>
                <w:rFonts w:asciiTheme="minorBidi" w:hAnsiTheme="minorBidi" w:cstheme="minorBidi" w:hint="cs"/>
                <w:spacing w:val="-2"/>
                <w:sz w:val="26"/>
                <w:szCs w:val="26"/>
                <w:cs/>
                <w:lang w:val="en-GB"/>
              </w:rPr>
              <w:t>325</w:t>
            </w:r>
          </w:p>
        </w:tc>
      </w:tr>
      <w:tr w:rsidR="00337888" w:rsidRPr="001845F0" w14:paraId="2A684186" w14:textId="77777777">
        <w:trPr>
          <w:cantSplit/>
        </w:trPr>
        <w:tc>
          <w:tcPr>
            <w:tcW w:w="7963" w:type="dxa"/>
            <w:vAlign w:val="bottom"/>
          </w:tcPr>
          <w:p w14:paraId="5A7D4BD6" w14:textId="77777777" w:rsidR="00337888" w:rsidRPr="002B454D" w:rsidRDefault="00337888">
            <w:pPr>
              <w:tabs>
                <w:tab w:val="center" w:pos="6840"/>
                <w:tab w:val="right" w:pos="8640"/>
              </w:tabs>
              <w:spacing w:after="10" w:line="300" w:lineRule="exact"/>
              <w:ind w:left="432" w:right="-43"/>
              <w:rPr>
                <w:rFonts w:asciiTheme="minorBidi" w:hAnsiTheme="minorBidi" w:cstheme="minorBidi"/>
                <w:spacing w:val="-2"/>
                <w:sz w:val="26"/>
                <w:szCs w:val="26"/>
              </w:rPr>
            </w:pPr>
            <w:r w:rsidRPr="00E436ED">
              <w:rPr>
                <w:rFonts w:asciiTheme="minorBidi" w:hAnsiTheme="minorBidi" w:cstheme="minorBidi"/>
                <w:spacing w:val="-2"/>
                <w:sz w:val="26"/>
                <w:szCs w:val="26"/>
              </w:rPr>
              <w:t>Provisional fair value of net assets under interest acquired</w:t>
            </w:r>
          </w:p>
        </w:tc>
        <w:tc>
          <w:tcPr>
            <w:tcW w:w="1440" w:type="dxa"/>
            <w:vAlign w:val="bottom"/>
          </w:tcPr>
          <w:p w14:paraId="13D340C3" w14:textId="77777777" w:rsidR="00337888" w:rsidRPr="002B454D" w:rsidRDefault="00337888">
            <w:pPr>
              <w:pBdr>
                <w:bottom w:val="single" w:sz="4" w:space="1" w:color="auto"/>
              </w:pBdr>
              <w:spacing w:after="10" w:line="300" w:lineRule="exact"/>
              <w:ind w:right="-72"/>
              <w:jc w:val="right"/>
              <w:rPr>
                <w:rFonts w:asciiTheme="minorBidi" w:hAnsiTheme="minorBidi" w:cstheme="minorBidi"/>
                <w:spacing w:val="-2"/>
                <w:sz w:val="26"/>
                <w:szCs w:val="26"/>
              </w:rPr>
            </w:pPr>
            <w:r>
              <w:rPr>
                <w:rFonts w:asciiTheme="minorBidi" w:hAnsiTheme="minorBidi" w:cstheme="minorBidi" w:hint="cs"/>
                <w:spacing w:val="-2"/>
                <w:sz w:val="26"/>
                <w:szCs w:val="26"/>
                <w:cs/>
              </w:rPr>
              <w:t>139</w:t>
            </w:r>
          </w:p>
        </w:tc>
      </w:tr>
      <w:tr w:rsidR="00337888" w:rsidRPr="001845F0" w14:paraId="04F50A92" w14:textId="77777777">
        <w:trPr>
          <w:cantSplit/>
        </w:trPr>
        <w:tc>
          <w:tcPr>
            <w:tcW w:w="7963" w:type="dxa"/>
            <w:vAlign w:val="bottom"/>
          </w:tcPr>
          <w:p w14:paraId="7CA66C7F" w14:textId="77777777" w:rsidR="00337888" w:rsidRPr="001845F0" w:rsidRDefault="00337888">
            <w:pPr>
              <w:tabs>
                <w:tab w:val="center" w:pos="6840"/>
                <w:tab w:val="right" w:pos="8640"/>
              </w:tabs>
              <w:ind w:left="432" w:right="-43"/>
              <w:rPr>
                <w:rFonts w:asciiTheme="minorBidi" w:hAnsiTheme="minorBidi" w:cstheme="minorBidi"/>
                <w:spacing w:val="-2"/>
                <w:sz w:val="8"/>
                <w:szCs w:val="8"/>
              </w:rPr>
            </w:pPr>
          </w:p>
        </w:tc>
        <w:tc>
          <w:tcPr>
            <w:tcW w:w="1440" w:type="dxa"/>
            <w:vAlign w:val="bottom"/>
          </w:tcPr>
          <w:p w14:paraId="179D3488" w14:textId="77777777" w:rsidR="00337888" w:rsidRPr="001845F0" w:rsidRDefault="00337888">
            <w:pPr>
              <w:tabs>
                <w:tab w:val="center" w:pos="6840"/>
                <w:tab w:val="right" w:pos="8640"/>
              </w:tabs>
              <w:ind w:left="432" w:right="-43"/>
              <w:rPr>
                <w:rFonts w:asciiTheme="minorBidi" w:hAnsiTheme="minorBidi" w:cstheme="minorBidi"/>
                <w:spacing w:val="-2"/>
                <w:sz w:val="8"/>
                <w:szCs w:val="8"/>
              </w:rPr>
            </w:pPr>
          </w:p>
        </w:tc>
      </w:tr>
      <w:tr w:rsidR="00337888" w:rsidRPr="002B454D" w14:paraId="160697DF" w14:textId="77777777">
        <w:trPr>
          <w:cantSplit/>
        </w:trPr>
        <w:tc>
          <w:tcPr>
            <w:tcW w:w="7963" w:type="dxa"/>
            <w:vAlign w:val="bottom"/>
          </w:tcPr>
          <w:p w14:paraId="47A32941" w14:textId="77777777" w:rsidR="00337888" w:rsidRPr="002B454D" w:rsidRDefault="00337888">
            <w:pPr>
              <w:tabs>
                <w:tab w:val="center" w:pos="6840"/>
                <w:tab w:val="right" w:pos="8640"/>
              </w:tabs>
              <w:spacing w:after="10" w:line="300" w:lineRule="exact"/>
              <w:ind w:left="432" w:right="-43"/>
              <w:rPr>
                <w:rFonts w:asciiTheme="minorBidi" w:hAnsiTheme="minorBidi" w:cstheme="minorBidi"/>
                <w:spacing w:val="-2"/>
                <w:sz w:val="26"/>
                <w:szCs w:val="26"/>
              </w:rPr>
            </w:pPr>
            <w:r w:rsidRPr="002B454D">
              <w:rPr>
                <w:rFonts w:asciiTheme="minorBidi" w:hAnsiTheme="minorBidi" w:cstheme="minorBidi"/>
                <w:spacing w:val="-2"/>
                <w:sz w:val="26"/>
                <w:szCs w:val="26"/>
              </w:rPr>
              <w:t>Goodwill</w:t>
            </w:r>
          </w:p>
        </w:tc>
        <w:tc>
          <w:tcPr>
            <w:tcW w:w="1440" w:type="dxa"/>
            <w:vAlign w:val="bottom"/>
          </w:tcPr>
          <w:p w14:paraId="59726E84" w14:textId="77777777" w:rsidR="00337888" w:rsidRPr="002B454D" w:rsidRDefault="00337888">
            <w:pPr>
              <w:pBdr>
                <w:bottom w:val="double" w:sz="4" w:space="1" w:color="auto"/>
              </w:pBdr>
              <w:spacing w:after="10" w:line="300" w:lineRule="exact"/>
              <w:ind w:right="-72"/>
              <w:jc w:val="right"/>
              <w:rPr>
                <w:rFonts w:asciiTheme="minorBidi" w:hAnsiTheme="minorBidi" w:cstheme="minorBidi"/>
                <w:spacing w:val="-2"/>
                <w:sz w:val="26"/>
                <w:szCs w:val="26"/>
              </w:rPr>
            </w:pPr>
            <w:r>
              <w:rPr>
                <w:rFonts w:asciiTheme="minorBidi" w:hAnsiTheme="minorBidi" w:cstheme="minorBidi" w:hint="cs"/>
                <w:spacing w:val="-2"/>
                <w:sz w:val="26"/>
                <w:szCs w:val="26"/>
                <w:cs/>
              </w:rPr>
              <w:t>186</w:t>
            </w:r>
          </w:p>
        </w:tc>
      </w:tr>
    </w:tbl>
    <w:p w14:paraId="15FCF84B" w14:textId="77777777" w:rsidR="00337888" w:rsidRPr="002B454D" w:rsidRDefault="00337888" w:rsidP="00337888">
      <w:pPr>
        <w:ind w:left="540"/>
        <w:rPr>
          <w:rFonts w:asciiTheme="minorBidi" w:hAnsiTheme="minorBidi" w:cstheme="minorBidi"/>
          <w:color w:val="000000" w:themeColor="text1"/>
          <w:sz w:val="26"/>
          <w:szCs w:val="26"/>
          <w:lang w:val="en-GB"/>
        </w:rPr>
      </w:pPr>
    </w:p>
    <w:p w14:paraId="24CE0427" w14:textId="1C3065E7" w:rsidR="00337888" w:rsidRDefault="00337888" w:rsidP="00337888">
      <w:pPr>
        <w:spacing w:line="300" w:lineRule="exact"/>
        <w:ind w:left="547"/>
        <w:rPr>
          <w:rFonts w:asciiTheme="minorBidi" w:hAnsiTheme="minorBidi" w:cstheme="minorBidi"/>
          <w:sz w:val="26"/>
          <w:szCs w:val="26"/>
          <w:shd w:val="clear" w:color="auto" w:fill="FFFFFF"/>
        </w:rPr>
      </w:pPr>
      <w:r w:rsidRPr="002B454D">
        <w:rPr>
          <w:rFonts w:asciiTheme="minorBidi" w:hAnsiTheme="minorBidi" w:cstheme="minorBidi"/>
          <w:spacing w:val="-2"/>
          <w:sz w:val="26"/>
          <w:szCs w:val="26"/>
          <w:lang w:val="en-GB"/>
        </w:rPr>
        <w:t xml:space="preserve">Carrying value of net assets and </w:t>
      </w:r>
      <w:r w:rsidR="000348BA" w:rsidRPr="002B454D">
        <w:rPr>
          <w:rFonts w:asciiTheme="minorBidi" w:hAnsiTheme="minorBidi" w:cstheme="minorBidi"/>
          <w:spacing w:val="-2"/>
          <w:sz w:val="26"/>
          <w:szCs w:val="26"/>
        </w:rPr>
        <w:t>provisional</w:t>
      </w:r>
      <w:r w:rsidRPr="002B454D">
        <w:rPr>
          <w:rFonts w:asciiTheme="minorBidi" w:hAnsiTheme="minorBidi" w:cstheme="minorBidi"/>
          <w:sz w:val="26"/>
          <w:szCs w:val="26"/>
          <w:shd w:val="clear" w:color="auto" w:fill="FFFFFF"/>
        </w:rPr>
        <w:t xml:space="preserve"> fair value of identified assets acquired and liabilities assumed from this acquisition were as follows:</w:t>
      </w:r>
    </w:p>
    <w:p w14:paraId="4F68F298" w14:textId="77777777" w:rsidR="008D6F02" w:rsidRPr="002B454D" w:rsidRDefault="008D6F02" w:rsidP="00337888">
      <w:pPr>
        <w:spacing w:line="300" w:lineRule="exact"/>
        <w:ind w:left="547"/>
        <w:rPr>
          <w:rFonts w:asciiTheme="minorBidi" w:hAnsiTheme="minorBidi" w:cstheme="minorBidi"/>
          <w:sz w:val="26"/>
          <w:szCs w:val="26"/>
          <w:shd w:val="clear" w:color="auto" w:fill="FFFFFF"/>
        </w:rPr>
      </w:pPr>
    </w:p>
    <w:tbl>
      <w:tblPr>
        <w:tblW w:w="9403" w:type="dxa"/>
        <w:tblLayout w:type="fixed"/>
        <w:tblLook w:val="0000" w:firstRow="0" w:lastRow="0" w:firstColumn="0" w:lastColumn="0" w:noHBand="0" w:noVBand="0"/>
      </w:tblPr>
      <w:tblGrid>
        <w:gridCol w:w="7963"/>
        <w:gridCol w:w="1440"/>
      </w:tblGrid>
      <w:tr w:rsidR="00337888" w:rsidRPr="002B454D" w14:paraId="184FD2D9" w14:textId="77777777">
        <w:trPr>
          <w:cantSplit/>
        </w:trPr>
        <w:tc>
          <w:tcPr>
            <w:tcW w:w="7963" w:type="dxa"/>
            <w:vAlign w:val="bottom"/>
          </w:tcPr>
          <w:p w14:paraId="0E821AC5" w14:textId="77777777" w:rsidR="00337888" w:rsidRPr="002B454D" w:rsidRDefault="00337888">
            <w:pPr>
              <w:tabs>
                <w:tab w:val="center" w:pos="6840"/>
                <w:tab w:val="right" w:pos="8640"/>
              </w:tabs>
              <w:spacing w:after="10" w:line="300" w:lineRule="exact"/>
              <w:ind w:left="435" w:right="-43"/>
              <w:rPr>
                <w:rFonts w:asciiTheme="minorBidi" w:hAnsiTheme="minorBidi" w:cstheme="minorBidi"/>
                <w:spacing w:val="-2"/>
                <w:sz w:val="26"/>
                <w:szCs w:val="26"/>
              </w:rPr>
            </w:pPr>
          </w:p>
        </w:tc>
        <w:tc>
          <w:tcPr>
            <w:tcW w:w="1440" w:type="dxa"/>
            <w:vAlign w:val="bottom"/>
          </w:tcPr>
          <w:p w14:paraId="3049BFCC" w14:textId="77777777" w:rsidR="00337888" w:rsidRPr="002B454D" w:rsidRDefault="00337888">
            <w:pPr>
              <w:pBdr>
                <w:bottom w:val="single" w:sz="4" w:space="1" w:color="auto"/>
              </w:pBdr>
              <w:autoSpaceDE w:val="0"/>
              <w:autoSpaceDN w:val="0"/>
              <w:adjustRightInd w:val="0"/>
              <w:spacing w:after="10" w:line="300" w:lineRule="exact"/>
              <w:ind w:right="-72"/>
              <w:jc w:val="right"/>
              <w:rPr>
                <w:rFonts w:asciiTheme="minorBidi" w:hAnsiTheme="minorBidi" w:cstheme="minorBidi"/>
                <w:b/>
                <w:bCs/>
                <w:sz w:val="26"/>
                <w:szCs w:val="26"/>
              </w:rPr>
            </w:pPr>
            <w:r w:rsidRPr="002B454D">
              <w:rPr>
                <w:rFonts w:asciiTheme="minorBidi" w:hAnsiTheme="minorBidi" w:cstheme="minorBidi"/>
                <w:b/>
                <w:bCs/>
                <w:sz w:val="26"/>
                <w:szCs w:val="26"/>
              </w:rPr>
              <w:t>Baht Million</w:t>
            </w:r>
          </w:p>
        </w:tc>
      </w:tr>
      <w:tr w:rsidR="00337888" w:rsidRPr="001845F0" w14:paraId="4B3368E4" w14:textId="77777777">
        <w:trPr>
          <w:cantSplit/>
        </w:trPr>
        <w:tc>
          <w:tcPr>
            <w:tcW w:w="7963" w:type="dxa"/>
            <w:vAlign w:val="bottom"/>
          </w:tcPr>
          <w:p w14:paraId="49588B39" w14:textId="77777777" w:rsidR="00337888" w:rsidRPr="001845F0" w:rsidRDefault="00337888">
            <w:pPr>
              <w:tabs>
                <w:tab w:val="center" w:pos="6840"/>
                <w:tab w:val="right" w:pos="8640"/>
              </w:tabs>
              <w:ind w:left="435" w:right="-43"/>
              <w:rPr>
                <w:rFonts w:asciiTheme="minorBidi" w:hAnsiTheme="minorBidi" w:cstheme="minorBidi"/>
                <w:spacing w:val="-2"/>
                <w:sz w:val="8"/>
                <w:szCs w:val="8"/>
              </w:rPr>
            </w:pPr>
          </w:p>
        </w:tc>
        <w:tc>
          <w:tcPr>
            <w:tcW w:w="1440" w:type="dxa"/>
            <w:vAlign w:val="bottom"/>
          </w:tcPr>
          <w:p w14:paraId="64E1F2FB" w14:textId="77777777" w:rsidR="00337888" w:rsidRPr="001845F0" w:rsidRDefault="00337888">
            <w:pPr>
              <w:ind w:right="-72"/>
              <w:jc w:val="right"/>
              <w:rPr>
                <w:rFonts w:asciiTheme="minorBidi" w:hAnsiTheme="minorBidi" w:cstheme="minorBidi"/>
                <w:spacing w:val="-2"/>
                <w:sz w:val="8"/>
                <w:szCs w:val="8"/>
              </w:rPr>
            </w:pPr>
          </w:p>
        </w:tc>
      </w:tr>
      <w:tr w:rsidR="00337888" w:rsidRPr="001845F0" w14:paraId="0C39B603" w14:textId="77777777">
        <w:trPr>
          <w:cantSplit/>
        </w:trPr>
        <w:tc>
          <w:tcPr>
            <w:tcW w:w="7963" w:type="dxa"/>
            <w:vAlign w:val="bottom"/>
          </w:tcPr>
          <w:p w14:paraId="0E4BC747" w14:textId="77777777" w:rsidR="00337888" w:rsidRPr="002B454D" w:rsidRDefault="00337888">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BF4E7D">
              <w:rPr>
                <w:rFonts w:asciiTheme="minorBidi" w:hAnsiTheme="minorBidi" w:cstheme="minorBidi"/>
                <w:spacing w:val="-2"/>
                <w:sz w:val="26"/>
                <w:szCs w:val="26"/>
              </w:rPr>
              <w:t>Cash and cash equivalents</w:t>
            </w:r>
          </w:p>
        </w:tc>
        <w:tc>
          <w:tcPr>
            <w:tcW w:w="1440" w:type="dxa"/>
          </w:tcPr>
          <w:p w14:paraId="0C28971C" w14:textId="77777777" w:rsidR="00337888" w:rsidRPr="002B454D" w:rsidRDefault="00337888">
            <w:pPr>
              <w:spacing w:after="10" w:line="300" w:lineRule="exact"/>
              <w:ind w:right="-72"/>
              <w:jc w:val="right"/>
              <w:rPr>
                <w:rFonts w:asciiTheme="minorBidi" w:hAnsiTheme="minorBidi" w:cstheme="minorBidi"/>
                <w:spacing w:val="-2"/>
                <w:sz w:val="26"/>
                <w:szCs w:val="26"/>
              </w:rPr>
            </w:pPr>
            <w:r>
              <w:rPr>
                <w:rFonts w:asciiTheme="minorBidi" w:hAnsiTheme="minorBidi" w:cstheme="minorBidi"/>
                <w:spacing w:val="-2"/>
                <w:sz w:val="26"/>
                <w:szCs w:val="26"/>
              </w:rPr>
              <w:t>81</w:t>
            </w:r>
          </w:p>
        </w:tc>
      </w:tr>
      <w:tr w:rsidR="00337888" w:rsidRPr="001845F0" w14:paraId="6E4D320C" w14:textId="77777777">
        <w:trPr>
          <w:cantSplit/>
        </w:trPr>
        <w:tc>
          <w:tcPr>
            <w:tcW w:w="7963" w:type="dxa"/>
            <w:vAlign w:val="bottom"/>
          </w:tcPr>
          <w:p w14:paraId="1D084458" w14:textId="77777777" w:rsidR="00337888" w:rsidRPr="002B454D" w:rsidRDefault="00337888">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BF4E7D">
              <w:rPr>
                <w:rFonts w:asciiTheme="minorBidi" w:hAnsiTheme="minorBidi" w:cstheme="minorBidi"/>
                <w:spacing w:val="-2"/>
                <w:sz w:val="26"/>
                <w:szCs w:val="26"/>
              </w:rPr>
              <w:t>Other current assets</w:t>
            </w:r>
          </w:p>
        </w:tc>
        <w:tc>
          <w:tcPr>
            <w:tcW w:w="1440" w:type="dxa"/>
          </w:tcPr>
          <w:p w14:paraId="6132A0BC" w14:textId="77777777" w:rsidR="00337888" w:rsidRPr="002B454D" w:rsidRDefault="00337888">
            <w:pPr>
              <w:spacing w:after="10" w:line="300" w:lineRule="exact"/>
              <w:ind w:right="-72"/>
              <w:jc w:val="right"/>
              <w:rPr>
                <w:rFonts w:asciiTheme="minorBidi" w:hAnsiTheme="minorBidi" w:cstheme="minorBidi"/>
                <w:spacing w:val="-2"/>
                <w:sz w:val="26"/>
                <w:szCs w:val="26"/>
              </w:rPr>
            </w:pPr>
            <w:r>
              <w:rPr>
                <w:rFonts w:asciiTheme="minorBidi" w:hAnsiTheme="minorBidi" w:cstheme="minorBidi"/>
                <w:spacing w:val="-2"/>
                <w:sz w:val="26"/>
                <w:szCs w:val="26"/>
              </w:rPr>
              <w:t>36</w:t>
            </w:r>
          </w:p>
        </w:tc>
      </w:tr>
      <w:tr w:rsidR="00337888" w:rsidRPr="001845F0" w14:paraId="62BC0264" w14:textId="77777777">
        <w:trPr>
          <w:cantSplit/>
        </w:trPr>
        <w:tc>
          <w:tcPr>
            <w:tcW w:w="7963" w:type="dxa"/>
            <w:vAlign w:val="bottom"/>
          </w:tcPr>
          <w:p w14:paraId="2285E9D3" w14:textId="77777777" w:rsidR="00337888" w:rsidRPr="002B454D" w:rsidRDefault="00337888">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BF4E7D">
              <w:rPr>
                <w:rFonts w:asciiTheme="minorBidi" w:hAnsiTheme="minorBidi" w:cstheme="minorBidi"/>
                <w:spacing w:val="-2"/>
                <w:sz w:val="26"/>
                <w:szCs w:val="26"/>
              </w:rPr>
              <w:t>Property, plant and equipment</w:t>
            </w:r>
          </w:p>
        </w:tc>
        <w:tc>
          <w:tcPr>
            <w:tcW w:w="1440" w:type="dxa"/>
          </w:tcPr>
          <w:p w14:paraId="06681A0C" w14:textId="77777777" w:rsidR="00337888" w:rsidRPr="002B454D" w:rsidRDefault="00337888">
            <w:pPr>
              <w:spacing w:after="10" w:line="300" w:lineRule="exact"/>
              <w:ind w:right="-72"/>
              <w:jc w:val="right"/>
              <w:rPr>
                <w:rFonts w:asciiTheme="minorBidi" w:hAnsiTheme="minorBidi" w:cstheme="minorBidi"/>
                <w:spacing w:val="-2"/>
                <w:sz w:val="26"/>
                <w:szCs w:val="26"/>
              </w:rPr>
            </w:pPr>
            <w:r>
              <w:rPr>
                <w:rFonts w:asciiTheme="minorBidi" w:hAnsiTheme="minorBidi" w:cstheme="minorBidi"/>
                <w:spacing w:val="-2"/>
                <w:sz w:val="26"/>
                <w:szCs w:val="26"/>
              </w:rPr>
              <w:t>61</w:t>
            </w:r>
          </w:p>
        </w:tc>
      </w:tr>
      <w:tr w:rsidR="00337888" w:rsidRPr="001845F0" w14:paraId="4D0B6197" w14:textId="77777777">
        <w:trPr>
          <w:cantSplit/>
        </w:trPr>
        <w:tc>
          <w:tcPr>
            <w:tcW w:w="7963" w:type="dxa"/>
            <w:vAlign w:val="bottom"/>
          </w:tcPr>
          <w:p w14:paraId="61B4B3D5" w14:textId="77777777" w:rsidR="00337888" w:rsidRPr="002B454D" w:rsidRDefault="00337888">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6441FA">
              <w:rPr>
                <w:rFonts w:asciiTheme="minorBidi" w:hAnsiTheme="minorBidi" w:cstheme="minorBidi"/>
                <w:spacing w:val="-2"/>
                <w:sz w:val="26"/>
                <w:szCs w:val="26"/>
              </w:rPr>
              <w:t>Intangible assets</w:t>
            </w:r>
          </w:p>
        </w:tc>
        <w:tc>
          <w:tcPr>
            <w:tcW w:w="1440" w:type="dxa"/>
          </w:tcPr>
          <w:p w14:paraId="6C63D5BB" w14:textId="77777777" w:rsidR="00337888" w:rsidRPr="002B454D" w:rsidRDefault="00337888">
            <w:pPr>
              <w:spacing w:after="10" w:line="300" w:lineRule="exact"/>
              <w:ind w:right="-72"/>
              <w:jc w:val="right"/>
              <w:rPr>
                <w:rFonts w:asciiTheme="minorBidi" w:hAnsiTheme="minorBidi" w:cstheme="minorBidi"/>
                <w:spacing w:val="-2"/>
                <w:sz w:val="26"/>
                <w:szCs w:val="26"/>
              </w:rPr>
            </w:pPr>
            <w:r>
              <w:rPr>
                <w:rFonts w:asciiTheme="minorBidi" w:hAnsiTheme="minorBidi" w:cstheme="minorBidi"/>
                <w:spacing w:val="-2"/>
                <w:sz w:val="26"/>
                <w:szCs w:val="26"/>
              </w:rPr>
              <w:t>89</w:t>
            </w:r>
          </w:p>
        </w:tc>
      </w:tr>
      <w:tr w:rsidR="00337888" w:rsidRPr="001845F0" w14:paraId="6009D22B" w14:textId="77777777">
        <w:trPr>
          <w:cantSplit/>
        </w:trPr>
        <w:tc>
          <w:tcPr>
            <w:tcW w:w="7963" w:type="dxa"/>
            <w:vAlign w:val="bottom"/>
          </w:tcPr>
          <w:p w14:paraId="48ABC508" w14:textId="77777777" w:rsidR="00337888" w:rsidRPr="002B454D" w:rsidRDefault="00337888">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6441FA">
              <w:rPr>
                <w:rFonts w:asciiTheme="minorBidi" w:hAnsiTheme="minorBidi" w:cstheme="minorBidi"/>
                <w:spacing w:val="-2"/>
                <w:sz w:val="26"/>
                <w:szCs w:val="26"/>
              </w:rPr>
              <w:t>Other non-current assets</w:t>
            </w:r>
          </w:p>
        </w:tc>
        <w:tc>
          <w:tcPr>
            <w:tcW w:w="1440" w:type="dxa"/>
          </w:tcPr>
          <w:p w14:paraId="00B2A252" w14:textId="77777777" w:rsidR="00337888" w:rsidRPr="002B454D" w:rsidRDefault="00337888">
            <w:pPr>
              <w:spacing w:after="10" w:line="300" w:lineRule="exact"/>
              <w:ind w:right="-72"/>
              <w:jc w:val="right"/>
              <w:rPr>
                <w:rFonts w:asciiTheme="minorBidi" w:hAnsiTheme="minorBidi" w:cstheme="minorBidi"/>
                <w:spacing w:val="-2"/>
                <w:sz w:val="26"/>
                <w:szCs w:val="26"/>
              </w:rPr>
            </w:pPr>
            <w:r>
              <w:rPr>
                <w:rFonts w:asciiTheme="minorBidi" w:hAnsiTheme="minorBidi" w:cstheme="minorBidi"/>
                <w:spacing w:val="-2"/>
                <w:sz w:val="26"/>
                <w:szCs w:val="26"/>
              </w:rPr>
              <w:t>16</w:t>
            </w:r>
          </w:p>
        </w:tc>
      </w:tr>
      <w:tr w:rsidR="00337888" w:rsidRPr="001845F0" w14:paraId="250A0E81" w14:textId="77777777">
        <w:trPr>
          <w:cantSplit/>
        </w:trPr>
        <w:tc>
          <w:tcPr>
            <w:tcW w:w="7963" w:type="dxa"/>
            <w:vAlign w:val="bottom"/>
          </w:tcPr>
          <w:p w14:paraId="73D0A62B" w14:textId="77777777" w:rsidR="00337888" w:rsidRPr="002B454D" w:rsidRDefault="00337888">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6441FA">
              <w:rPr>
                <w:rFonts w:asciiTheme="minorBidi" w:hAnsiTheme="minorBidi" w:cstheme="minorBidi"/>
                <w:spacing w:val="-2"/>
                <w:sz w:val="26"/>
                <w:szCs w:val="26"/>
              </w:rPr>
              <w:t>Other current liabilities</w:t>
            </w:r>
          </w:p>
        </w:tc>
        <w:tc>
          <w:tcPr>
            <w:tcW w:w="1440" w:type="dxa"/>
          </w:tcPr>
          <w:p w14:paraId="2683B02A" w14:textId="77777777" w:rsidR="00337888" w:rsidRPr="002B454D" w:rsidRDefault="00337888">
            <w:pPr>
              <w:spacing w:after="10" w:line="300" w:lineRule="exact"/>
              <w:ind w:right="-72"/>
              <w:jc w:val="right"/>
              <w:rPr>
                <w:rFonts w:asciiTheme="minorBidi" w:hAnsiTheme="minorBidi" w:cstheme="minorBidi"/>
                <w:spacing w:val="-2"/>
                <w:sz w:val="26"/>
                <w:szCs w:val="26"/>
              </w:rPr>
            </w:pPr>
            <w:r>
              <w:rPr>
                <w:rFonts w:asciiTheme="minorBidi" w:hAnsiTheme="minorBidi" w:cstheme="minorBidi"/>
                <w:spacing w:val="-2"/>
                <w:sz w:val="26"/>
                <w:szCs w:val="26"/>
              </w:rPr>
              <w:t>(72)</w:t>
            </w:r>
          </w:p>
        </w:tc>
      </w:tr>
      <w:tr w:rsidR="00337888" w:rsidRPr="001845F0" w14:paraId="5D3A9B3E" w14:textId="77777777">
        <w:trPr>
          <w:cantSplit/>
        </w:trPr>
        <w:tc>
          <w:tcPr>
            <w:tcW w:w="7963" w:type="dxa"/>
            <w:vAlign w:val="bottom"/>
          </w:tcPr>
          <w:p w14:paraId="0DDB3D23" w14:textId="77777777" w:rsidR="00337888" w:rsidRPr="002B454D" w:rsidRDefault="00337888">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6441FA">
              <w:rPr>
                <w:rFonts w:asciiTheme="minorBidi" w:hAnsiTheme="minorBidi" w:cstheme="minorBidi"/>
                <w:spacing w:val="-2"/>
                <w:sz w:val="26"/>
                <w:szCs w:val="26"/>
              </w:rPr>
              <w:t>Other non-current liabilities</w:t>
            </w:r>
          </w:p>
        </w:tc>
        <w:tc>
          <w:tcPr>
            <w:tcW w:w="1440" w:type="dxa"/>
          </w:tcPr>
          <w:p w14:paraId="2EC52C20" w14:textId="77777777" w:rsidR="00337888" w:rsidRPr="002B454D" w:rsidRDefault="00337888">
            <w:pPr>
              <w:pBdr>
                <w:bottom w:val="single" w:sz="4" w:space="1" w:color="auto"/>
              </w:pBdr>
              <w:autoSpaceDE w:val="0"/>
              <w:autoSpaceDN w:val="0"/>
              <w:adjustRightInd w:val="0"/>
              <w:spacing w:after="10" w:line="300" w:lineRule="exact"/>
              <w:ind w:right="-72"/>
              <w:jc w:val="right"/>
              <w:rPr>
                <w:rFonts w:asciiTheme="minorBidi" w:hAnsiTheme="minorBidi" w:cstheme="minorBidi"/>
                <w:spacing w:val="-2"/>
                <w:sz w:val="26"/>
                <w:szCs w:val="26"/>
              </w:rPr>
            </w:pPr>
            <w:r>
              <w:rPr>
                <w:rFonts w:asciiTheme="minorBidi" w:hAnsiTheme="minorBidi" w:cstheme="minorBidi"/>
                <w:spacing w:val="-2"/>
                <w:sz w:val="26"/>
                <w:szCs w:val="26"/>
              </w:rPr>
              <w:t>(13)</w:t>
            </w:r>
          </w:p>
        </w:tc>
      </w:tr>
      <w:tr w:rsidR="00337888" w:rsidRPr="001845F0" w14:paraId="0DCE5A19" w14:textId="77777777">
        <w:trPr>
          <w:cantSplit/>
        </w:trPr>
        <w:tc>
          <w:tcPr>
            <w:tcW w:w="7963" w:type="dxa"/>
            <w:vAlign w:val="bottom"/>
          </w:tcPr>
          <w:p w14:paraId="2C628EA3" w14:textId="77777777" w:rsidR="00337888" w:rsidRPr="001845F0" w:rsidRDefault="00337888">
            <w:pPr>
              <w:tabs>
                <w:tab w:val="center" w:pos="6840"/>
                <w:tab w:val="right" w:pos="8640"/>
              </w:tabs>
              <w:ind w:left="435" w:right="-43"/>
              <w:rPr>
                <w:rFonts w:asciiTheme="minorBidi" w:hAnsiTheme="minorBidi" w:cstheme="minorBidi"/>
                <w:spacing w:val="-2"/>
                <w:sz w:val="8"/>
                <w:szCs w:val="8"/>
              </w:rPr>
            </w:pPr>
          </w:p>
        </w:tc>
        <w:tc>
          <w:tcPr>
            <w:tcW w:w="1440" w:type="dxa"/>
            <w:vAlign w:val="bottom"/>
          </w:tcPr>
          <w:p w14:paraId="5C06D962" w14:textId="77777777" w:rsidR="00337888" w:rsidRPr="001845F0" w:rsidRDefault="00337888">
            <w:pPr>
              <w:ind w:right="-72"/>
              <w:jc w:val="right"/>
              <w:rPr>
                <w:rFonts w:asciiTheme="minorBidi" w:hAnsiTheme="minorBidi" w:cstheme="minorBidi"/>
                <w:spacing w:val="-2"/>
                <w:sz w:val="8"/>
                <w:szCs w:val="8"/>
              </w:rPr>
            </w:pPr>
          </w:p>
        </w:tc>
      </w:tr>
      <w:tr w:rsidR="00337888" w:rsidRPr="001845F0" w14:paraId="38D6300C" w14:textId="77777777">
        <w:trPr>
          <w:cantSplit/>
        </w:trPr>
        <w:tc>
          <w:tcPr>
            <w:tcW w:w="7963" w:type="dxa"/>
            <w:vAlign w:val="bottom"/>
          </w:tcPr>
          <w:p w14:paraId="40632E39" w14:textId="77777777" w:rsidR="00337888" w:rsidRPr="006441FA" w:rsidRDefault="00337888">
            <w:pPr>
              <w:tabs>
                <w:tab w:val="center" w:pos="6840"/>
                <w:tab w:val="right" w:pos="8640"/>
              </w:tabs>
              <w:ind w:left="435" w:right="-43"/>
              <w:rPr>
                <w:rFonts w:asciiTheme="minorBidi" w:hAnsiTheme="minorBidi" w:cstheme="minorBidi"/>
                <w:spacing w:val="-2"/>
                <w:sz w:val="26"/>
                <w:szCs w:val="26"/>
              </w:rPr>
            </w:pPr>
            <w:r>
              <w:rPr>
                <w:rFonts w:asciiTheme="minorBidi" w:hAnsiTheme="minorBidi" w:cstheme="minorBidi"/>
                <w:spacing w:val="-2"/>
                <w:sz w:val="26"/>
                <w:szCs w:val="26"/>
              </w:rPr>
              <w:t>Total</w:t>
            </w:r>
          </w:p>
        </w:tc>
        <w:tc>
          <w:tcPr>
            <w:tcW w:w="1440" w:type="dxa"/>
          </w:tcPr>
          <w:p w14:paraId="37F122F0" w14:textId="77777777" w:rsidR="00337888" w:rsidRPr="00E026A7" w:rsidRDefault="00337888">
            <w:pPr>
              <w:ind w:right="-72"/>
              <w:jc w:val="right"/>
              <w:rPr>
                <w:rFonts w:asciiTheme="minorBidi" w:hAnsiTheme="minorBidi" w:cstheme="minorBidi"/>
                <w:spacing w:val="-2"/>
                <w:sz w:val="26"/>
                <w:szCs w:val="26"/>
              </w:rPr>
            </w:pPr>
            <w:r w:rsidRPr="00D33BAB">
              <w:rPr>
                <w:rFonts w:asciiTheme="minorBidi" w:hAnsiTheme="minorBidi" w:cstheme="minorBidi"/>
                <w:spacing w:val="-2"/>
                <w:sz w:val="26"/>
                <w:szCs w:val="26"/>
              </w:rPr>
              <w:t>198</w:t>
            </w:r>
          </w:p>
        </w:tc>
      </w:tr>
      <w:tr w:rsidR="00337888" w:rsidRPr="001845F0" w14:paraId="6BB78852" w14:textId="77777777">
        <w:trPr>
          <w:cantSplit/>
        </w:trPr>
        <w:tc>
          <w:tcPr>
            <w:tcW w:w="7963" w:type="dxa"/>
            <w:vAlign w:val="bottom"/>
          </w:tcPr>
          <w:p w14:paraId="0BFE148E" w14:textId="77777777" w:rsidR="00337888" w:rsidRPr="006441FA" w:rsidRDefault="00337888">
            <w:pPr>
              <w:tabs>
                <w:tab w:val="center" w:pos="6840"/>
                <w:tab w:val="right" w:pos="8640"/>
              </w:tabs>
              <w:ind w:left="435" w:right="-43"/>
              <w:rPr>
                <w:rFonts w:asciiTheme="minorBidi" w:hAnsiTheme="minorBidi" w:cstheme="minorBidi"/>
                <w:spacing w:val="-2"/>
                <w:sz w:val="26"/>
                <w:szCs w:val="26"/>
              </w:rPr>
            </w:pPr>
            <w:r w:rsidRPr="00E026A7">
              <w:rPr>
                <w:rFonts w:asciiTheme="minorBidi" w:hAnsiTheme="minorBidi" w:cstheme="minorBidi"/>
                <w:spacing w:val="-2"/>
                <w:sz w:val="26"/>
                <w:szCs w:val="26"/>
              </w:rPr>
              <w:t>Non-controlling interests</w:t>
            </w:r>
          </w:p>
        </w:tc>
        <w:tc>
          <w:tcPr>
            <w:tcW w:w="1440" w:type="dxa"/>
          </w:tcPr>
          <w:p w14:paraId="2D67370C" w14:textId="77777777" w:rsidR="00337888" w:rsidRPr="00E026A7" w:rsidRDefault="00337888">
            <w:pPr>
              <w:pBdr>
                <w:bottom w:val="single" w:sz="4" w:space="1" w:color="auto"/>
              </w:pBdr>
              <w:ind w:right="-72"/>
              <w:jc w:val="right"/>
              <w:rPr>
                <w:rFonts w:asciiTheme="minorBidi" w:hAnsiTheme="minorBidi" w:cstheme="minorBidi"/>
                <w:spacing w:val="-2"/>
                <w:sz w:val="26"/>
                <w:szCs w:val="26"/>
              </w:rPr>
            </w:pPr>
            <w:r>
              <w:rPr>
                <w:rFonts w:asciiTheme="minorBidi" w:hAnsiTheme="minorBidi" w:cstheme="minorBidi"/>
                <w:spacing w:val="-2"/>
                <w:sz w:val="26"/>
                <w:szCs w:val="26"/>
              </w:rPr>
              <w:t>(59)</w:t>
            </w:r>
          </w:p>
        </w:tc>
      </w:tr>
      <w:tr w:rsidR="00337888" w:rsidRPr="001845F0" w14:paraId="60C9F618" w14:textId="77777777">
        <w:trPr>
          <w:cantSplit/>
        </w:trPr>
        <w:tc>
          <w:tcPr>
            <w:tcW w:w="7963" w:type="dxa"/>
            <w:vAlign w:val="bottom"/>
          </w:tcPr>
          <w:p w14:paraId="7AF59E22" w14:textId="77777777" w:rsidR="00337888" w:rsidRPr="001845F0" w:rsidRDefault="00337888">
            <w:pPr>
              <w:tabs>
                <w:tab w:val="center" w:pos="6840"/>
                <w:tab w:val="right" w:pos="8640"/>
              </w:tabs>
              <w:ind w:left="435" w:right="-43"/>
              <w:rPr>
                <w:rFonts w:asciiTheme="minorBidi" w:hAnsiTheme="minorBidi" w:cstheme="minorBidi"/>
                <w:spacing w:val="-2"/>
                <w:sz w:val="8"/>
                <w:szCs w:val="8"/>
              </w:rPr>
            </w:pPr>
          </w:p>
        </w:tc>
        <w:tc>
          <w:tcPr>
            <w:tcW w:w="1440" w:type="dxa"/>
            <w:vAlign w:val="bottom"/>
          </w:tcPr>
          <w:p w14:paraId="3BC0715E" w14:textId="77777777" w:rsidR="00337888" w:rsidRPr="001845F0" w:rsidRDefault="00337888">
            <w:pPr>
              <w:ind w:right="-72"/>
              <w:jc w:val="right"/>
              <w:rPr>
                <w:rFonts w:asciiTheme="minorBidi" w:hAnsiTheme="minorBidi" w:cstheme="minorBidi"/>
                <w:spacing w:val="-2"/>
                <w:sz w:val="8"/>
                <w:szCs w:val="8"/>
              </w:rPr>
            </w:pPr>
          </w:p>
        </w:tc>
      </w:tr>
      <w:tr w:rsidR="00337888" w:rsidRPr="002B454D" w14:paraId="38DF01E3" w14:textId="77777777">
        <w:trPr>
          <w:cantSplit/>
        </w:trPr>
        <w:tc>
          <w:tcPr>
            <w:tcW w:w="7963" w:type="dxa"/>
            <w:vAlign w:val="bottom"/>
          </w:tcPr>
          <w:p w14:paraId="3EF2D37B" w14:textId="77777777" w:rsidR="00337888" w:rsidRPr="002B454D" w:rsidRDefault="00337888">
            <w:pPr>
              <w:autoSpaceDE w:val="0"/>
              <w:autoSpaceDN w:val="0"/>
              <w:adjustRightInd w:val="0"/>
              <w:spacing w:after="10" w:line="300" w:lineRule="exact"/>
              <w:ind w:left="435"/>
              <w:rPr>
                <w:rFonts w:asciiTheme="minorBidi" w:hAnsiTheme="minorBidi" w:cstheme="minorBidi"/>
                <w:spacing w:val="-2"/>
                <w:sz w:val="26"/>
                <w:szCs w:val="26"/>
              </w:rPr>
            </w:pPr>
            <w:r w:rsidRPr="00E026A7">
              <w:rPr>
                <w:rFonts w:asciiTheme="minorBidi" w:hAnsiTheme="minorBidi" w:cstheme="minorBidi"/>
                <w:spacing w:val="-2"/>
                <w:sz w:val="26"/>
                <w:szCs w:val="26"/>
              </w:rPr>
              <w:t>Carrying value of net assets and provisional fair value of net assets under interest acquired</w:t>
            </w:r>
          </w:p>
        </w:tc>
        <w:tc>
          <w:tcPr>
            <w:tcW w:w="1440" w:type="dxa"/>
          </w:tcPr>
          <w:p w14:paraId="04A7EA95" w14:textId="77777777" w:rsidR="00337888" w:rsidRPr="002B454D" w:rsidRDefault="00337888">
            <w:pPr>
              <w:pBdr>
                <w:bottom w:val="double" w:sz="4" w:space="1" w:color="auto"/>
              </w:pBdr>
              <w:spacing w:after="10" w:line="300" w:lineRule="exact"/>
              <w:ind w:right="-72"/>
              <w:jc w:val="right"/>
              <w:rPr>
                <w:rFonts w:asciiTheme="minorBidi" w:hAnsiTheme="minorBidi" w:cstheme="minorBidi"/>
                <w:spacing w:val="-2"/>
                <w:sz w:val="26"/>
                <w:szCs w:val="26"/>
              </w:rPr>
            </w:pPr>
            <w:r w:rsidRPr="00D33BAB">
              <w:rPr>
                <w:rFonts w:asciiTheme="minorBidi" w:hAnsiTheme="minorBidi" w:cstheme="minorBidi"/>
                <w:spacing w:val="-2"/>
                <w:sz w:val="26"/>
                <w:szCs w:val="26"/>
              </w:rPr>
              <w:t>139</w:t>
            </w:r>
          </w:p>
        </w:tc>
      </w:tr>
    </w:tbl>
    <w:p w14:paraId="5E583E4D" w14:textId="77777777" w:rsidR="00337888" w:rsidRPr="002B454D" w:rsidRDefault="00337888" w:rsidP="00337888">
      <w:pPr>
        <w:ind w:left="540"/>
        <w:rPr>
          <w:rFonts w:asciiTheme="minorBidi" w:hAnsiTheme="minorBidi" w:cstheme="minorBidi"/>
          <w:color w:val="000000" w:themeColor="text1"/>
          <w:sz w:val="26"/>
          <w:szCs w:val="26"/>
          <w:lang w:val="en-GB"/>
        </w:rPr>
      </w:pPr>
    </w:p>
    <w:p w14:paraId="7A5AEBD5" w14:textId="77777777" w:rsidR="00337888" w:rsidRPr="002B454D" w:rsidRDefault="00337888" w:rsidP="00337888">
      <w:pPr>
        <w:ind w:left="547"/>
        <w:rPr>
          <w:rFonts w:asciiTheme="minorBidi" w:hAnsiTheme="minorBidi" w:cstheme="minorBidi"/>
          <w:color w:val="000000" w:themeColor="text1"/>
          <w:sz w:val="26"/>
          <w:szCs w:val="26"/>
        </w:rPr>
      </w:pPr>
      <w:r w:rsidRPr="002B454D">
        <w:rPr>
          <w:rFonts w:asciiTheme="minorBidi" w:hAnsiTheme="minorBidi" w:cstheme="minorBidi"/>
          <w:spacing w:val="-2"/>
          <w:sz w:val="26"/>
          <w:szCs w:val="26"/>
        </w:rPr>
        <w:t xml:space="preserve">As at </w:t>
      </w:r>
      <w:r w:rsidRPr="002B454D">
        <w:rPr>
          <w:rFonts w:asciiTheme="minorBidi" w:hAnsiTheme="minorBidi" w:cstheme="minorBidi"/>
          <w:spacing w:val="-2"/>
          <w:sz w:val="26"/>
          <w:szCs w:val="26"/>
          <w:lang w:val="en-GB"/>
        </w:rPr>
        <w:t>30 June</w:t>
      </w:r>
      <w:r w:rsidRPr="002B454D">
        <w:rPr>
          <w:rFonts w:asciiTheme="minorBidi" w:hAnsiTheme="minorBidi" w:cstheme="minorBidi"/>
          <w:spacing w:val="-2"/>
          <w:sz w:val="26"/>
          <w:szCs w:val="26"/>
        </w:rPr>
        <w:t xml:space="preserve"> </w:t>
      </w:r>
      <w:r w:rsidRPr="002B454D">
        <w:rPr>
          <w:rFonts w:asciiTheme="minorBidi" w:hAnsiTheme="minorBidi" w:cstheme="minorBidi"/>
          <w:spacing w:val="-2"/>
          <w:sz w:val="26"/>
          <w:szCs w:val="26"/>
          <w:lang w:val="en-GB"/>
        </w:rPr>
        <w:t>2025</w:t>
      </w:r>
      <w:r w:rsidRPr="002B454D">
        <w:rPr>
          <w:rFonts w:asciiTheme="minorBidi" w:hAnsiTheme="minorBidi" w:cstheme="minorBidi"/>
          <w:spacing w:val="-2"/>
          <w:sz w:val="26"/>
          <w:szCs w:val="26"/>
        </w:rPr>
        <w:t>, the Group is in the process appraising the net assets acquired. The adjustments to fair value</w:t>
      </w:r>
      <w:r w:rsidRPr="002B454D">
        <w:rPr>
          <w:rFonts w:asciiTheme="minorBidi" w:hAnsiTheme="minorBidi" w:cstheme="minorBidi"/>
          <w:sz w:val="26"/>
          <w:szCs w:val="26"/>
        </w:rPr>
        <w:t xml:space="preserve"> and price considerations will be made upon the completion of the process.</w:t>
      </w:r>
    </w:p>
    <w:p w14:paraId="14B21AF8" w14:textId="77777777" w:rsidR="00234ADB" w:rsidRPr="00497391" w:rsidRDefault="00234ADB" w:rsidP="00A35750">
      <w:pPr>
        <w:ind w:left="540" w:hanging="540"/>
        <w:rPr>
          <w:rFonts w:asciiTheme="minorBidi" w:hAnsiTheme="minorBidi" w:cstheme="minorBidi"/>
          <w:b/>
          <w:bCs/>
          <w:color w:val="000000" w:themeColor="text1"/>
          <w:sz w:val="26"/>
          <w:szCs w:val="26"/>
        </w:rPr>
      </w:pPr>
    </w:p>
    <w:p w14:paraId="0F2D4774" w14:textId="265BE288" w:rsidR="00A35750" w:rsidRPr="001845F0" w:rsidRDefault="00A35750" w:rsidP="006D278C">
      <w:pPr>
        <w:spacing w:line="300" w:lineRule="exact"/>
        <w:ind w:left="540" w:hanging="540"/>
        <w:rPr>
          <w:rFonts w:asciiTheme="minorBidi" w:hAnsiTheme="minorBidi" w:cstheme="minorBidi"/>
          <w:b/>
          <w:bCs/>
          <w:color w:val="000000" w:themeColor="text1"/>
          <w:sz w:val="26"/>
          <w:szCs w:val="26"/>
        </w:rPr>
        <w:sectPr w:rsidR="00A35750" w:rsidRPr="001845F0" w:rsidSect="008D6F02">
          <w:pgSz w:w="11907" w:h="16840" w:code="9"/>
          <w:pgMar w:top="1699" w:right="1253" w:bottom="1008" w:left="1253" w:header="706" w:footer="576" w:gutter="0"/>
          <w:cols w:space="720"/>
          <w:docGrid w:linePitch="326"/>
        </w:sectPr>
      </w:pPr>
    </w:p>
    <w:p w14:paraId="77A0C355" w14:textId="3AF4C321" w:rsidR="008177A1" w:rsidRPr="001845F0" w:rsidRDefault="00497391" w:rsidP="00D9626C">
      <w:pPr>
        <w:pStyle w:val="Heading8"/>
        <w:spacing w:before="0" w:after="0"/>
        <w:ind w:left="547" w:hanging="540"/>
        <w:rPr>
          <w:rFonts w:asciiTheme="minorBidi" w:hAnsiTheme="minorBidi" w:cstheme="minorBidi"/>
          <w:b/>
          <w:bCs/>
          <w:i w:val="0"/>
          <w:iCs w:val="0"/>
          <w:color w:val="000000" w:themeColor="text1"/>
          <w:sz w:val="26"/>
          <w:szCs w:val="26"/>
          <w:cs/>
        </w:rPr>
      </w:pPr>
      <w:r>
        <w:rPr>
          <w:rFonts w:asciiTheme="minorBidi" w:hAnsiTheme="minorBidi" w:cstheme="minorBidi"/>
          <w:b/>
          <w:bCs/>
          <w:i w:val="0"/>
          <w:iCs w:val="0"/>
          <w:color w:val="000000" w:themeColor="text1"/>
          <w:sz w:val="26"/>
          <w:szCs w:val="26"/>
          <w:lang w:val="en-GB"/>
        </w:rPr>
        <w:lastRenderedPageBreak/>
        <w:t>20</w:t>
      </w:r>
      <w:r w:rsidR="008177A1" w:rsidRPr="001845F0">
        <w:rPr>
          <w:rFonts w:asciiTheme="minorBidi" w:hAnsiTheme="minorBidi" w:cstheme="minorBidi"/>
          <w:b/>
          <w:bCs/>
          <w:i w:val="0"/>
          <w:iCs w:val="0"/>
          <w:color w:val="000000" w:themeColor="text1"/>
          <w:sz w:val="26"/>
          <w:szCs w:val="26"/>
        </w:rPr>
        <w:tab/>
        <w:t>Guarantees</w:t>
      </w:r>
    </w:p>
    <w:p w14:paraId="6D7299D9" w14:textId="77777777" w:rsidR="000D06A0" w:rsidRPr="001845F0" w:rsidRDefault="000D06A0" w:rsidP="00D9626C">
      <w:pPr>
        <w:ind w:left="547"/>
        <w:rPr>
          <w:rFonts w:asciiTheme="minorBidi" w:eastAsia="Times New Roman" w:hAnsiTheme="minorBidi" w:cstheme="minorBidi"/>
          <w:color w:val="000000" w:themeColor="text1"/>
          <w:sz w:val="28"/>
          <w:szCs w:val="28"/>
        </w:rPr>
      </w:pPr>
    </w:p>
    <w:p w14:paraId="60851157" w14:textId="77777777" w:rsidR="001D5D07" w:rsidRPr="001845F0" w:rsidRDefault="001D5D07" w:rsidP="00D9626C">
      <w:pPr>
        <w:ind w:left="547"/>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The Group and the Company have given the following guarantees in the normal courses of business.</w:t>
      </w:r>
    </w:p>
    <w:p w14:paraId="6BF72C04" w14:textId="1D590DF9" w:rsidR="001D5D07" w:rsidRPr="001845F0" w:rsidRDefault="001D5D07" w:rsidP="00D9626C">
      <w:pPr>
        <w:ind w:left="540"/>
        <w:rPr>
          <w:rFonts w:asciiTheme="minorBidi" w:eastAsia="Times New Roman" w:hAnsiTheme="minorBidi" w:cstheme="minorBidi"/>
          <w:color w:val="000000" w:themeColor="text1"/>
          <w:sz w:val="28"/>
          <w:szCs w:val="28"/>
        </w:rPr>
      </w:pPr>
    </w:p>
    <w:tbl>
      <w:tblPr>
        <w:tblW w:w="15699" w:type="dxa"/>
        <w:tblLayout w:type="fixed"/>
        <w:tblLook w:val="04A0" w:firstRow="1" w:lastRow="0" w:firstColumn="1" w:lastColumn="0" w:noHBand="0" w:noVBand="1"/>
      </w:tblPr>
      <w:tblGrid>
        <w:gridCol w:w="3528"/>
        <w:gridCol w:w="937"/>
        <w:gridCol w:w="937"/>
        <w:gridCol w:w="937"/>
        <w:gridCol w:w="936"/>
        <w:gridCol w:w="936"/>
        <w:gridCol w:w="936"/>
        <w:gridCol w:w="936"/>
        <w:gridCol w:w="936"/>
        <w:gridCol w:w="936"/>
        <w:gridCol w:w="936"/>
        <w:gridCol w:w="936"/>
        <w:gridCol w:w="936"/>
        <w:gridCol w:w="936"/>
      </w:tblGrid>
      <w:tr w:rsidR="00214F9F" w:rsidRPr="001845F0" w14:paraId="21D99D9A" w14:textId="77777777" w:rsidTr="00995B22">
        <w:trPr>
          <w:trHeight w:val="21"/>
        </w:trPr>
        <w:tc>
          <w:tcPr>
            <w:tcW w:w="3528" w:type="dxa"/>
          </w:tcPr>
          <w:p w14:paraId="0506B260" w14:textId="77777777" w:rsidR="00064D2A" w:rsidRPr="001845F0" w:rsidRDefault="00064D2A" w:rsidP="00FF6BCC">
            <w:pPr>
              <w:ind w:left="431" w:right="-72"/>
              <w:jc w:val="left"/>
              <w:rPr>
                <w:rFonts w:asciiTheme="minorBidi" w:eastAsia="Times New Roman" w:hAnsiTheme="minorBidi" w:cstheme="minorBidi"/>
                <w:b/>
                <w:bCs/>
                <w:color w:val="000000" w:themeColor="text1"/>
                <w:lang w:val="en-GB"/>
              </w:rPr>
            </w:pPr>
          </w:p>
        </w:tc>
        <w:tc>
          <w:tcPr>
            <w:tcW w:w="12171" w:type="dxa"/>
            <w:gridSpan w:val="13"/>
          </w:tcPr>
          <w:p w14:paraId="1862D031" w14:textId="0FE34434" w:rsidR="00064D2A" w:rsidRPr="001845F0" w:rsidRDefault="002946A5" w:rsidP="003C598B">
            <w:pPr>
              <w:pBdr>
                <w:bottom w:val="single" w:sz="4" w:space="1" w:color="auto"/>
              </w:pBdr>
              <w:ind w:left="-43" w:right="-72"/>
              <w:jc w:val="center"/>
              <w:rPr>
                <w:rFonts w:asciiTheme="minorBidi" w:eastAsia="Times New Roman" w:hAnsiTheme="minorBidi" w:cstheme="minorBidi"/>
                <w:b/>
                <w:bCs/>
                <w:color w:val="000000" w:themeColor="text1"/>
              </w:rPr>
            </w:pPr>
            <w:r w:rsidRPr="002946A5">
              <w:rPr>
                <w:rFonts w:asciiTheme="minorBidi" w:hAnsiTheme="minorBidi" w:cstheme="minorBidi"/>
                <w:b/>
                <w:bCs/>
                <w:color w:val="000000" w:themeColor="text1"/>
                <w:lang w:val="en-GB"/>
              </w:rPr>
              <w:t>30 June</w:t>
            </w:r>
            <w:r w:rsidR="00064D2A" w:rsidRPr="001845F0">
              <w:rPr>
                <w:rFonts w:asciiTheme="minorBidi" w:hAnsiTheme="minorBidi" w:cstheme="minorBidi"/>
                <w:b/>
                <w:bCs/>
                <w:color w:val="000000" w:themeColor="text1"/>
              </w:rPr>
              <w:t xml:space="preserve"> </w:t>
            </w:r>
            <w:r w:rsidRPr="002946A5">
              <w:rPr>
                <w:rFonts w:asciiTheme="minorBidi" w:hAnsiTheme="minorBidi" w:cstheme="minorBidi"/>
                <w:b/>
                <w:bCs/>
                <w:color w:val="000000" w:themeColor="text1"/>
                <w:lang w:val="en-GB"/>
              </w:rPr>
              <w:t>2025</w:t>
            </w:r>
          </w:p>
        </w:tc>
      </w:tr>
      <w:tr w:rsidR="00995B22" w:rsidRPr="001845F0" w14:paraId="524FB91A" w14:textId="77777777" w:rsidTr="00995B22">
        <w:trPr>
          <w:trHeight w:val="21"/>
        </w:trPr>
        <w:tc>
          <w:tcPr>
            <w:tcW w:w="3528" w:type="dxa"/>
          </w:tcPr>
          <w:p w14:paraId="347FE075" w14:textId="77777777" w:rsidR="00064D2A" w:rsidRPr="001845F0" w:rsidRDefault="00064D2A" w:rsidP="00FF6BCC">
            <w:pPr>
              <w:ind w:left="431" w:right="-72"/>
              <w:rPr>
                <w:rFonts w:asciiTheme="minorBidi" w:eastAsia="Times New Roman" w:hAnsiTheme="minorBidi" w:cstheme="minorBidi"/>
                <w:color w:val="000000" w:themeColor="text1"/>
              </w:rPr>
            </w:pPr>
          </w:p>
        </w:tc>
        <w:tc>
          <w:tcPr>
            <w:tcW w:w="7491" w:type="dxa"/>
            <w:gridSpan w:val="8"/>
          </w:tcPr>
          <w:p w14:paraId="18F40AF7" w14:textId="52EF5416" w:rsidR="00064D2A" w:rsidRPr="001845F0" w:rsidRDefault="00064D2A" w:rsidP="003C598B">
            <w:pPr>
              <w:pBdr>
                <w:bottom w:val="single" w:sz="4" w:space="1" w:color="auto"/>
              </w:pBdr>
              <w:ind w:left="-43" w:right="-72"/>
              <w:jc w:val="center"/>
              <w:rPr>
                <w:rFonts w:asciiTheme="minorBidi" w:eastAsia="Times New Roman" w:hAnsiTheme="minorBidi" w:cstheme="minorBidi"/>
                <w:b/>
                <w:bCs/>
                <w:color w:val="000000" w:themeColor="text1"/>
              </w:rPr>
            </w:pPr>
            <w:r w:rsidRPr="001845F0">
              <w:rPr>
                <w:rFonts w:asciiTheme="minorBidi" w:hAnsiTheme="minorBidi" w:cstheme="minorBidi"/>
                <w:b/>
                <w:bCs/>
                <w:color w:val="000000" w:themeColor="text1"/>
              </w:rPr>
              <w:t>Consolidated financial information</w:t>
            </w:r>
          </w:p>
        </w:tc>
        <w:tc>
          <w:tcPr>
            <w:tcW w:w="4680" w:type="dxa"/>
            <w:gridSpan w:val="5"/>
          </w:tcPr>
          <w:p w14:paraId="367F7246" w14:textId="3F31768A" w:rsidR="00064D2A" w:rsidRPr="001845F0" w:rsidRDefault="00064D2A" w:rsidP="003C598B">
            <w:pPr>
              <w:pBdr>
                <w:bottom w:val="single" w:sz="4" w:space="1" w:color="auto"/>
              </w:pBdr>
              <w:ind w:left="-43" w:right="-72"/>
              <w:jc w:val="center"/>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Separate financial information</w:t>
            </w:r>
          </w:p>
        </w:tc>
      </w:tr>
      <w:tr w:rsidR="00995B22" w:rsidRPr="001845F0" w14:paraId="0328DBD2" w14:textId="77777777" w:rsidTr="00995B22">
        <w:trPr>
          <w:trHeight w:val="21"/>
        </w:trPr>
        <w:tc>
          <w:tcPr>
            <w:tcW w:w="3528" w:type="dxa"/>
          </w:tcPr>
          <w:p w14:paraId="577CF3D5" w14:textId="77777777" w:rsidR="00292F40" w:rsidRPr="001845F0" w:rsidRDefault="00292F40" w:rsidP="00FF6BCC">
            <w:pPr>
              <w:ind w:left="431" w:right="-72"/>
              <w:rPr>
                <w:rFonts w:asciiTheme="minorBidi" w:eastAsia="Times New Roman" w:hAnsiTheme="minorBidi" w:cstheme="minorBidi"/>
                <w:color w:val="000000" w:themeColor="text1"/>
              </w:rPr>
            </w:pPr>
          </w:p>
        </w:tc>
        <w:tc>
          <w:tcPr>
            <w:tcW w:w="937" w:type="dxa"/>
            <w:hideMark/>
          </w:tcPr>
          <w:p w14:paraId="6FA326F7" w14:textId="51EDB11C" w:rsidR="00292F40" w:rsidRPr="001845F0" w:rsidRDefault="00292F40" w:rsidP="008B0DB0">
            <w:pPr>
              <w:ind w:left="-43" w:right="-72"/>
              <w:jc w:val="right"/>
              <w:rPr>
                <w:rFonts w:asciiTheme="minorBidi" w:eastAsia="Times New Roman" w:hAnsiTheme="minorBidi" w:cstheme="minorBidi"/>
                <w:b/>
                <w:bCs/>
                <w:color w:val="000000" w:themeColor="text1"/>
              </w:rPr>
            </w:pPr>
            <w:r w:rsidRPr="001845F0">
              <w:rPr>
                <w:rFonts w:asciiTheme="minorBidi" w:hAnsiTheme="minorBidi" w:cstheme="minorBidi"/>
                <w:b/>
                <w:bCs/>
                <w:color w:val="000000" w:themeColor="text1"/>
              </w:rPr>
              <w:t xml:space="preserve">Baht </w:t>
            </w:r>
          </w:p>
        </w:tc>
        <w:tc>
          <w:tcPr>
            <w:tcW w:w="937" w:type="dxa"/>
            <w:hideMark/>
          </w:tcPr>
          <w:p w14:paraId="611AC3D8" w14:textId="55D7FF52" w:rsidR="00292F40" w:rsidRPr="001845F0" w:rsidRDefault="00292F40" w:rsidP="008B0DB0">
            <w:pPr>
              <w:ind w:left="-43" w:right="-72"/>
              <w:jc w:val="right"/>
              <w:rPr>
                <w:rFonts w:asciiTheme="minorBidi" w:eastAsia="Times New Roman" w:hAnsiTheme="minorBidi" w:cstheme="minorBidi"/>
                <w:b/>
                <w:bCs/>
                <w:color w:val="000000" w:themeColor="text1"/>
              </w:rPr>
            </w:pPr>
            <w:r w:rsidRPr="001845F0">
              <w:rPr>
                <w:rFonts w:asciiTheme="minorBidi" w:hAnsiTheme="minorBidi" w:cstheme="minorBidi"/>
                <w:b/>
                <w:bCs/>
                <w:color w:val="000000" w:themeColor="text1"/>
              </w:rPr>
              <w:t xml:space="preserve">USD </w:t>
            </w:r>
          </w:p>
        </w:tc>
        <w:tc>
          <w:tcPr>
            <w:tcW w:w="937" w:type="dxa"/>
            <w:vAlign w:val="center"/>
          </w:tcPr>
          <w:p w14:paraId="5AD827E2" w14:textId="77777777" w:rsidR="00292F40" w:rsidRPr="001845F0" w:rsidRDefault="00292F40" w:rsidP="008B0DB0">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GBP</w:t>
            </w:r>
          </w:p>
        </w:tc>
        <w:tc>
          <w:tcPr>
            <w:tcW w:w="936" w:type="dxa"/>
            <w:vAlign w:val="center"/>
            <w:hideMark/>
          </w:tcPr>
          <w:p w14:paraId="317EF0F4" w14:textId="2B30CFA9" w:rsidR="00292F40" w:rsidRPr="001845F0" w:rsidRDefault="00292F40" w:rsidP="008B0DB0">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AUD</w:t>
            </w:r>
          </w:p>
        </w:tc>
        <w:tc>
          <w:tcPr>
            <w:tcW w:w="936" w:type="dxa"/>
            <w:vAlign w:val="center"/>
            <w:hideMark/>
          </w:tcPr>
          <w:p w14:paraId="6DEE9109" w14:textId="77777777" w:rsidR="00292F40" w:rsidRPr="001845F0" w:rsidRDefault="00292F40" w:rsidP="008B0DB0">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EUR  </w:t>
            </w:r>
          </w:p>
        </w:tc>
        <w:tc>
          <w:tcPr>
            <w:tcW w:w="936" w:type="dxa"/>
          </w:tcPr>
          <w:p w14:paraId="4F27D19B" w14:textId="2A551CCE" w:rsidR="00292F40" w:rsidRPr="001845F0" w:rsidRDefault="00292F40" w:rsidP="008B0DB0">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RMB</w:t>
            </w:r>
          </w:p>
        </w:tc>
        <w:tc>
          <w:tcPr>
            <w:tcW w:w="936" w:type="dxa"/>
            <w:vAlign w:val="center"/>
          </w:tcPr>
          <w:p w14:paraId="5C57DE87" w14:textId="5C98FFAE" w:rsidR="00292F40" w:rsidRPr="001845F0" w:rsidRDefault="00292F40" w:rsidP="008B0DB0">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AED</w:t>
            </w:r>
          </w:p>
        </w:tc>
        <w:tc>
          <w:tcPr>
            <w:tcW w:w="936" w:type="dxa"/>
            <w:vAlign w:val="center"/>
            <w:hideMark/>
          </w:tcPr>
          <w:p w14:paraId="633EC88E" w14:textId="77777777" w:rsidR="00292F40" w:rsidRPr="001845F0" w:rsidRDefault="00292F40" w:rsidP="008B0DB0">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MYR</w:t>
            </w:r>
          </w:p>
        </w:tc>
        <w:tc>
          <w:tcPr>
            <w:tcW w:w="936" w:type="dxa"/>
            <w:vAlign w:val="center"/>
            <w:hideMark/>
          </w:tcPr>
          <w:p w14:paraId="0598898F" w14:textId="77777777" w:rsidR="00292F40" w:rsidRPr="001845F0" w:rsidRDefault="00292F40" w:rsidP="008B0DB0">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Baht </w:t>
            </w:r>
          </w:p>
        </w:tc>
        <w:tc>
          <w:tcPr>
            <w:tcW w:w="936" w:type="dxa"/>
            <w:vAlign w:val="center"/>
            <w:hideMark/>
          </w:tcPr>
          <w:p w14:paraId="47E1DC3C" w14:textId="77777777" w:rsidR="00292F40" w:rsidRPr="001845F0" w:rsidRDefault="00292F40" w:rsidP="008B0DB0">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USD </w:t>
            </w:r>
          </w:p>
        </w:tc>
        <w:tc>
          <w:tcPr>
            <w:tcW w:w="936" w:type="dxa"/>
            <w:vAlign w:val="center"/>
          </w:tcPr>
          <w:p w14:paraId="3ECAC6DC" w14:textId="77777777" w:rsidR="00292F40" w:rsidRPr="001845F0" w:rsidRDefault="00292F40" w:rsidP="008B0DB0">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GBP</w:t>
            </w:r>
          </w:p>
        </w:tc>
        <w:tc>
          <w:tcPr>
            <w:tcW w:w="936" w:type="dxa"/>
          </w:tcPr>
          <w:p w14:paraId="350C4755" w14:textId="63F30002" w:rsidR="00292F40" w:rsidRPr="001845F0" w:rsidRDefault="00292F40" w:rsidP="008B0DB0">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AUD</w:t>
            </w:r>
          </w:p>
        </w:tc>
        <w:tc>
          <w:tcPr>
            <w:tcW w:w="936" w:type="dxa"/>
            <w:vAlign w:val="center"/>
            <w:hideMark/>
          </w:tcPr>
          <w:p w14:paraId="6BB60F58" w14:textId="77777777" w:rsidR="00292F40" w:rsidRPr="001845F0" w:rsidRDefault="00292F40" w:rsidP="008B0DB0">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MYR</w:t>
            </w:r>
          </w:p>
        </w:tc>
      </w:tr>
      <w:tr w:rsidR="00995B22" w:rsidRPr="001845F0" w14:paraId="08EB8788" w14:textId="77777777" w:rsidTr="00995B22">
        <w:trPr>
          <w:trHeight w:val="21"/>
        </w:trPr>
        <w:tc>
          <w:tcPr>
            <w:tcW w:w="3528" w:type="dxa"/>
          </w:tcPr>
          <w:p w14:paraId="5185BE23" w14:textId="77777777" w:rsidR="00292F40" w:rsidRPr="001845F0" w:rsidRDefault="00292F40" w:rsidP="00FF6BCC">
            <w:pPr>
              <w:ind w:left="431" w:right="-72"/>
              <w:rPr>
                <w:rFonts w:asciiTheme="minorBidi" w:eastAsia="Times New Roman" w:hAnsiTheme="minorBidi" w:cstheme="minorBidi"/>
                <w:color w:val="000000" w:themeColor="text1"/>
              </w:rPr>
            </w:pPr>
          </w:p>
        </w:tc>
        <w:tc>
          <w:tcPr>
            <w:tcW w:w="937" w:type="dxa"/>
            <w:hideMark/>
          </w:tcPr>
          <w:p w14:paraId="12DC1D10" w14:textId="50D0D7F0" w:rsidR="00292F40" w:rsidRPr="001845F0" w:rsidRDefault="00292F40" w:rsidP="008B0DB0">
            <w:pPr>
              <w:pBdr>
                <w:bottom w:val="single" w:sz="4" w:space="1" w:color="auto"/>
              </w:pBdr>
              <w:ind w:left="-43" w:right="-72"/>
              <w:jc w:val="right"/>
              <w:rPr>
                <w:rFonts w:asciiTheme="minorBidi" w:eastAsia="Times New Roman" w:hAnsiTheme="minorBidi" w:cstheme="minorBidi"/>
                <w:b/>
                <w:bCs/>
                <w:color w:val="000000" w:themeColor="text1"/>
                <w:cs/>
              </w:rPr>
            </w:pPr>
            <w:r w:rsidRPr="001845F0">
              <w:rPr>
                <w:rFonts w:asciiTheme="minorBidi" w:hAnsiTheme="minorBidi" w:cstheme="minorBidi"/>
                <w:b/>
                <w:bCs/>
                <w:color w:val="000000" w:themeColor="text1"/>
              </w:rPr>
              <w:t>Million</w:t>
            </w:r>
          </w:p>
        </w:tc>
        <w:tc>
          <w:tcPr>
            <w:tcW w:w="937" w:type="dxa"/>
            <w:hideMark/>
          </w:tcPr>
          <w:p w14:paraId="215398D9" w14:textId="49D953CE" w:rsidR="00292F40" w:rsidRPr="001845F0" w:rsidRDefault="00292F40" w:rsidP="008B0DB0">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hAnsiTheme="minorBidi" w:cstheme="minorBidi"/>
                <w:b/>
                <w:bCs/>
                <w:color w:val="000000" w:themeColor="text1"/>
              </w:rPr>
              <w:t>Million</w:t>
            </w:r>
          </w:p>
        </w:tc>
        <w:tc>
          <w:tcPr>
            <w:tcW w:w="937" w:type="dxa"/>
            <w:vAlign w:val="center"/>
          </w:tcPr>
          <w:p w14:paraId="1F1B92DA" w14:textId="77777777" w:rsidR="00292F40" w:rsidRPr="001845F0" w:rsidRDefault="00292F40" w:rsidP="008B0DB0">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7FDD7CC0" w14:textId="01F65B72" w:rsidR="00292F40" w:rsidRPr="001845F0" w:rsidRDefault="00292F40" w:rsidP="008B0DB0">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6F07BD7F" w14:textId="77777777" w:rsidR="00292F40" w:rsidRPr="001845F0" w:rsidRDefault="00292F40" w:rsidP="008B0DB0">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tcPr>
          <w:p w14:paraId="5E32EAED" w14:textId="6F65722A" w:rsidR="00292F40" w:rsidRPr="001845F0" w:rsidRDefault="00292F40" w:rsidP="008B0DB0">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tcPr>
          <w:p w14:paraId="71A521A9" w14:textId="4E8EFAA8" w:rsidR="00292F40" w:rsidRPr="001845F0" w:rsidRDefault="00292F40" w:rsidP="008B0DB0">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69212973" w14:textId="77777777" w:rsidR="00292F40" w:rsidRPr="001845F0" w:rsidRDefault="00292F40" w:rsidP="008B0DB0">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0E7D7786" w14:textId="77777777" w:rsidR="00292F40" w:rsidRPr="001845F0" w:rsidRDefault="00292F40" w:rsidP="008B0DB0">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7E5F0A45" w14:textId="77777777" w:rsidR="00292F40" w:rsidRPr="001845F0" w:rsidRDefault="00292F40" w:rsidP="008B0DB0">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tcPr>
          <w:p w14:paraId="1F19FAEB" w14:textId="77777777" w:rsidR="00292F40" w:rsidRPr="001845F0" w:rsidRDefault="00292F40" w:rsidP="008B0DB0">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tcPr>
          <w:p w14:paraId="6C850705" w14:textId="5934B41F" w:rsidR="00292F40" w:rsidRPr="001845F0" w:rsidRDefault="00292F40" w:rsidP="008B0DB0">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6CC6FD31" w14:textId="77777777" w:rsidR="00292F40" w:rsidRPr="001845F0" w:rsidRDefault="00292F40" w:rsidP="008B0DB0">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r>
      <w:tr w:rsidR="00995B22" w:rsidRPr="001845F0" w14:paraId="65B59405" w14:textId="77777777" w:rsidTr="00995B22">
        <w:trPr>
          <w:trHeight w:val="21"/>
        </w:trPr>
        <w:tc>
          <w:tcPr>
            <w:tcW w:w="3528" w:type="dxa"/>
          </w:tcPr>
          <w:p w14:paraId="4EBB2D4B" w14:textId="77777777" w:rsidR="00292F40" w:rsidRPr="001845F0" w:rsidRDefault="00292F40" w:rsidP="00FF6BCC">
            <w:pPr>
              <w:ind w:left="431" w:right="-72"/>
              <w:rPr>
                <w:rFonts w:asciiTheme="minorBidi" w:eastAsia="Times New Roman" w:hAnsiTheme="minorBidi" w:cstheme="minorBidi"/>
                <w:color w:val="000000" w:themeColor="text1"/>
                <w:sz w:val="12"/>
                <w:szCs w:val="12"/>
              </w:rPr>
            </w:pPr>
          </w:p>
        </w:tc>
        <w:tc>
          <w:tcPr>
            <w:tcW w:w="937" w:type="dxa"/>
          </w:tcPr>
          <w:p w14:paraId="7DC57B9F" w14:textId="77777777" w:rsidR="00292F40" w:rsidRPr="001845F0" w:rsidRDefault="00292F40" w:rsidP="008B0DB0">
            <w:pPr>
              <w:ind w:left="-43" w:right="-72"/>
              <w:jc w:val="right"/>
              <w:rPr>
                <w:rFonts w:asciiTheme="minorBidi" w:eastAsia="Times New Roman" w:hAnsiTheme="minorBidi" w:cstheme="minorBidi"/>
                <w:color w:val="000000" w:themeColor="text1"/>
                <w:sz w:val="12"/>
                <w:szCs w:val="12"/>
              </w:rPr>
            </w:pPr>
          </w:p>
        </w:tc>
        <w:tc>
          <w:tcPr>
            <w:tcW w:w="937" w:type="dxa"/>
          </w:tcPr>
          <w:p w14:paraId="1C2479C0" w14:textId="77777777" w:rsidR="00292F40" w:rsidRPr="001845F0" w:rsidRDefault="00292F40" w:rsidP="008B0DB0">
            <w:pPr>
              <w:ind w:left="-43" w:right="-72"/>
              <w:jc w:val="right"/>
              <w:rPr>
                <w:rFonts w:asciiTheme="minorBidi" w:eastAsia="Times New Roman" w:hAnsiTheme="minorBidi" w:cstheme="minorBidi"/>
                <w:color w:val="000000" w:themeColor="text1"/>
                <w:sz w:val="12"/>
                <w:szCs w:val="12"/>
              </w:rPr>
            </w:pPr>
          </w:p>
        </w:tc>
        <w:tc>
          <w:tcPr>
            <w:tcW w:w="937" w:type="dxa"/>
          </w:tcPr>
          <w:p w14:paraId="3E5F7F4F" w14:textId="77777777" w:rsidR="00292F40" w:rsidRPr="001845F0" w:rsidRDefault="00292F40" w:rsidP="008B0DB0">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70A3DB41" w14:textId="2E7E77D6" w:rsidR="00292F40" w:rsidRPr="001845F0" w:rsidRDefault="00292F40" w:rsidP="008B0DB0">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591F397C" w14:textId="77777777" w:rsidR="00292F40" w:rsidRPr="001845F0" w:rsidRDefault="00292F40" w:rsidP="008B0DB0">
            <w:pPr>
              <w:ind w:left="-43" w:right="-72"/>
              <w:jc w:val="right"/>
              <w:rPr>
                <w:rFonts w:asciiTheme="minorBidi" w:eastAsia="Times New Roman" w:hAnsiTheme="minorBidi" w:cstheme="minorBidi"/>
                <w:color w:val="000000" w:themeColor="text1"/>
                <w:sz w:val="12"/>
                <w:szCs w:val="12"/>
              </w:rPr>
            </w:pPr>
          </w:p>
        </w:tc>
        <w:tc>
          <w:tcPr>
            <w:tcW w:w="936" w:type="dxa"/>
          </w:tcPr>
          <w:p w14:paraId="2DE3D5B0" w14:textId="77777777" w:rsidR="00292F40" w:rsidRPr="001845F0" w:rsidRDefault="00292F40" w:rsidP="008B0DB0">
            <w:pPr>
              <w:ind w:left="-43" w:right="-72"/>
              <w:jc w:val="right"/>
              <w:rPr>
                <w:rFonts w:asciiTheme="minorBidi" w:eastAsia="Times New Roman" w:hAnsiTheme="minorBidi" w:cstheme="minorBidi"/>
                <w:color w:val="000000" w:themeColor="text1"/>
                <w:sz w:val="12"/>
                <w:szCs w:val="12"/>
              </w:rPr>
            </w:pPr>
          </w:p>
        </w:tc>
        <w:tc>
          <w:tcPr>
            <w:tcW w:w="936" w:type="dxa"/>
          </w:tcPr>
          <w:p w14:paraId="3F6D9942" w14:textId="353E30D3" w:rsidR="00292F40" w:rsidRPr="001845F0" w:rsidRDefault="00292F40" w:rsidP="008B0DB0">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325EF800" w14:textId="77777777" w:rsidR="00292F40" w:rsidRPr="001845F0" w:rsidRDefault="00292F40" w:rsidP="008B0DB0">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08FE738C" w14:textId="77777777" w:rsidR="00292F40" w:rsidRPr="001845F0" w:rsidRDefault="00292F40" w:rsidP="008B0DB0">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24A380F4" w14:textId="77777777" w:rsidR="00292F40" w:rsidRPr="001845F0" w:rsidRDefault="00292F40" w:rsidP="008B0DB0">
            <w:pPr>
              <w:ind w:left="-43" w:right="-72"/>
              <w:jc w:val="right"/>
              <w:rPr>
                <w:rFonts w:asciiTheme="minorBidi" w:eastAsia="Times New Roman" w:hAnsiTheme="minorBidi" w:cstheme="minorBidi"/>
                <w:color w:val="000000" w:themeColor="text1"/>
                <w:sz w:val="12"/>
                <w:szCs w:val="12"/>
              </w:rPr>
            </w:pPr>
          </w:p>
        </w:tc>
        <w:tc>
          <w:tcPr>
            <w:tcW w:w="936" w:type="dxa"/>
          </w:tcPr>
          <w:p w14:paraId="2F96D03F" w14:textId="77777777" w:rsidR="00292F40" w:rsidRPr="001845F0" w:rsidRDefault="00292F40" w:rsidP="008B0DB0">
            <w:pPr>
              <w:ind w:left="-43" w:right="-72"/>
              <w:jc w:val="right"/>
              <w:rPr>
                <w:rFonts w:asciiTheme="minorBidi" w:eastAsia="Times New Roman" w:hAnsiTheme="minorBidi" w:cstheme="minorBidi"/>
                <w:color w:val="000000" w:themeColor="text1"/>
                <w:sz w:val="12"/>
                <w:szCs w:val="12"/>
              </w:rPr>
            </w:pPr>
          </w:p>
        </w:tc>
        <w:tc>
          <w:tcPr>
            <w:tcW w:w="936" w:type="dxa"/>
          </w:tcPr>
          <w:p w14:paraId="18390978" w14:textId="77777777" w:rsidR="00292F40" w:rsidRPr="001845F0" w:rsidRDefault="00292F40" w:rsidP="008B0DB0">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5FB4014F" w14:textId="77777777" w:rsidR="00292F40" w:rsidRPr="001845F0" w:rsidRDefault="00292F40" w:rsidP="008B0DB0">
            <w:pPr>
              <w:ind w:left="-43" w:right="-72"/>
              <w:jc w:val="right"/>
              <w:rPr>
                <w:rFonts w:asciiTheme="minorBidi" w:eastAsia="Times New Roman" w:hAnsiTheme="minorBidi" w:cstheme="minorBidi"/>
                <w:color w:val="000000" w:themeColor="text1"/>
                <w:sz w:val="12"/>
                <w:szCs w:val="12"/>
              </w:rPr>
            </w:pPr>
          </w:p>
        </w:tc>
      </w:tr>
      <w:tr w:rsidR="00995B22" w:rsidRPr="001845F0" w14:paraId="21772CA5" w14:textId="77777777" w:rsidTr="00995B22">
        <w:trPr>
          <w:trHeight w:val="21"/>
        </w:trPr>
        <w:tc>
          <w:tcPr>
            <w:tcW w:w="3528" w:type="dxa"/>
            <w:hideMark/>
          </w:tcPr>
          <w:p w14:paraId="01FC5E2F" w14:textId="52C03BD4" w:rsidR="00292F40" w:rsidRPr="001845F0" w:rsidRDefault="00292F40" w:rsidP="00FF6BCC">
            <w:pPr>
              <w:ind w:left="431" w:right="-72"/>
              <w:rPr>
                <w:rFonts w:asciiTheme="minorBidi" w:eastAsia="Times New Roman" w:hAnsiTheme="minorBidi" w:cstheme="minorBidi"/>
                <w:color w:val="000000" w:themeColor="text1"/>
              </w:rPr>
            </w:pPr>
            <w:r w:rsidRPr="001845F0">
              <w:rPr>
                <w:rFonts w:asciiTheme="minorBidi" w:hAnsiTheme="minorBidi" w:cstheme="minorBidi"/>
                <w:color w:val="000000" w:themeColor="text1"/>
              </w:rPr>
              <w:t xml:space="preserve">Letters of guarantees issued </w:t>
            </w:r>
          </w:p>
        </w:tc>
        <w:tc>
          <w:tcPr>
            <w:tcW w:w="937" w:type="dxa"/>
          </w:tcPr>
          <w:p w14:paraId="49B5E6CC" w14:textId="7CD935E6" w:rsidR="00292F40" w:rsidRPr="001845F0" w:rsidRDefault="00292F40" w:rsidP="008B0DB0">
            <w:pPr>
              <w:ind w:left="-43" w:right="-72"/>
              <w:jc w:val="right"/>
              <w:rPr>
                <w:rFonts w:asciiTheme="minorBidi" w:eastAsia="Times New Roman" w:hAnsiTheme="minorBidi" w:cstheme="minorBidi"/>
                <w:color w:val="000000" w:themeColor="text1"/>
                <w:cs/>
              </w:rPr>
            </w:pPr>
          </w:p>
        </w:tc>
        <w:tc>
          <w:tcPr>
            <w:tcW w:w="937" w:type="dxa"/>
          </w:tcPr>
          <w:p w14:paraId="62640304"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7" w:type="dxa"/>
            <w:vAlign w:val="bottom"/>
          </w:tcPr>
          <w:p w14:paraId="31D4984E" w14:textId="77777777" w:rsidR="00292F40" w:rsidRPr="001845F0" w:rsidRDefault="00292F40" w:rsidP="008B0DB0">
            <w:pPr>
              <w:ind w:left="-43" w:right="-72"/>
              <w:jc w:val="right"/>
              <w:rPr>
                <w:rFonts w:asciiTheme="minorBidi" w:eastAsia="Times New Roman" w:hAnsiTheme="minorBidi" w:cstheme="minorBidi"/>
                <w:color w:val="000000" w:themeColor="text1"/>
                <w:cs/>
              </w:rPr>
            </w:pPr>
          </w:p>
        </w:tc>
        <w:tc>
          <w:tcPr>
            <w:tcW w:w="936" w:type="dxa"/>
            <w:vAlign w:val="bottom"/>
          </w:tcPr>
          <w:p w14:paraId="43E3B8BC" w14:textId="4A49B8A9"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vAlign w:val="bottom"/>
          </w:tcPr>
          <w:p w14:paraId="1232DA51"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tcPr>
          <w:p w14:paraId="68FCA605"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vAlign w:val="bottom"/>
          </w:tcPr>
          <w:p w14:paraId="015BEFF2" w14:textId="154A932B"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vAlign w:val="bottom"/>
          </w:tcPr>
          <w:p w14:paraId="03FFFB2F"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vAlign w:val="bottom"/>
          </w:tcPr>
          <w:p w14:paraId="44C18C69"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vAlign w:val="bottom"/>
          </w:tcPr>
          <w:p w14:paraId="50348204"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vAlign w:val="bottom"/>
          </w:tcPr>
          <w:p w14:paraId="096CC68C"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tcPr>
          <w:p w14:paraId="5D1D2B5F"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vAlign w:val="bottom"/>
          </w:tcPr>
          <w:p w14:paraId="08D38AEA"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r>
      <w:tr w:rsidR="00995B22" w:rsidRPr="001845F0" w14:paraId="1365B30B" w14:textId="77777777" w:rsidTr="00995B22">
        <w:trPr>
          <w:trHeight w:val="21"/>
        </w:trPr>
        <w:tc>
          <w:tcPr>
            <w:tcW w:w="3528" w:type="dxa"/>
            <w:hideMark/>
          </w:tcPr>
          <w:p w14:paraId="73F88A75" w14:textId="1BA4CADD" w:rsidR="00292F40" w:rsidRPr="001845F0" w:rsidRDefault="00292F40" w:rsidP="00FF6BCC">
            <w:pPr>
              <w:ind w:left="431" w:right="-72"/>
              <w:rPr>
                <w:rFonts w:asciiTheme="minorBidi" w:eastAsia="Times New Roman" w:hAnsiTheme="minorBidi" w:cstheme="minorBidi"/>
                <w:color w:val="000000" w:themeColor="text1"/>
              </w:rPr>
            </w:pPr>
            <w:r w:rsidRPr="001845F0">
              <w:rPr>
                <w:rFonts w:asciiTheme="minorBidi" w:hAnsiTheme="minorBidi" w:cstheme="minorBidi"/>
                <w:color w:val="000000" w:themeColor="text1"/>
              </w:rPr>
              <w:t xml:space="preserve">   by banks on behalf of the Group </w:t>
            </w:r>
          </w:p>
        </w:tc>
        <w:tc>
          <w:tcPr>
            <w:tcW w:w="937" w:type="dxa"/>
          </w:tcPr>
          <w:p w14:paraId="20E4A683" w14:textId="397A74C0" w:rsidR="00292F40" w:rsidRPr="001845F0" w:rsidRDefault="00AF76DD" w:rsidP="008B0DB0">
            <w:pPr>
              <w:ind w:left="-43" w:right="-72"/>
              <w:jc w:val="right"/>
              <w:rPr>
                <w:rFonts w:asciiTheme="minorBidi" w:eastAsia="Times New Roman" w:hAnsiTheme="minorBidi" w:cstheme="minorBidi"/>
                <w:color w:val="000000" w:themeColor="text1"/>
                <w:cs/>
              </w:rPr>
            </w:pPr>
            <w:r>
              <w:rPr>
                <w:rFonts w:asciiTheme="minorBidi" w:eastAsia="Times New Roman" w:hAnsiTheme="minorBidi" w:cstheme="minorBidi"/>
                <w:color w:val="000000" w:themeColor="text1"/>
              </w:rPr>
              <w:t>1,024.3</w:t>
            </w:r>
          </w:p>
        </w:tc>
        <w:tc>
          <w:tcPr>
            <w:tcW w:w="937" w:type="dxa"/>
          </w:tcPr>
          <w:p w14:paraId="7ED4BABD" w14:textId="4EF35CA1" w:rsidR="00292F40" w:rsidRPr="001845F0" w:rsidRDefault="00AF76DD"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1.2</w:t>
            </w:r>
          </w:p>
        </w:tc>
        <w:tc>
          <w:tcPr>
            <w:tcW w:w="937" w:type="dxa"/>
            <w:vAlign w:val="bottom"/>
          </w:tcPr>
          <w:p w14:paraId="420CEBFB" w14:textId="11CD5900" w:rsidR="00292F40" w:rsidRPr="001845F0" w:rsidRDefault="00AF76DD"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w:t>
            </w:r>
          </w:p>
        </w:tc>
        <w:tc>
          <w:tcPr>
            <w:tcW w:w="936" w:type="dxa"/>
            <w:vAlign w:val="bottom"/>
          </w:tcPr>
          <w:p w14:paraId="04C5D7D3" w14:textId="27DE9408" w:rsidR="00292F40" w:rsidRPr="001845F0" w:rsidRDefault="00AF76DD"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21.3</w:t>
            </w:r>
          </w:p>
        </w:tc>
        <w:tc>
          <w:tcPr>
            <w:tcW w:w="936" w:type="dxa"/>
            <w:vAlign w:val="bottom"/>
          </w:tcPr>
          <w:p w14:paraId="34F572C0" w14:textId="235D2E89" w:rsidR="00292F40" w:rsidRPr="001845F0" w:rsidRDefault="00AF76DD"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15</w:t>
            </w:r>
            <w:r w:rsidR="00522C74">
              <w:rPr>
                <w:rFonts w:asciiTheme="minorBidi" w:eastAsia="Times New Roman" w:hAnsiTheme="minorBidi" w:cstheme="minorBidi" w:hint="cs"/>
                <w:color w:val="000000" w:themeColor="text1"/>
                <w:cs/>
              </w:rPr>
              <w:t>8</w:t>
            </w:r>
            <w:r>
              <w:rPr>
                <w:rFonts w:asciiTheme="minorBidi" w:eastAsia="Times New Roman" w:hAnsiTheme="minorBidi" w:cstheme="minorBidi"/>
                <w:color w:val="000000" w:themeColor="text1"/>
              </w:rPr>
              <w:t>.6</w:t>
            </w:r>
          </w:p>
        </w:tc>
        <w:tc>
          <w:tcPr>
            <w:tcW w:w="936" w:type="dxa"/>
            <w:vAlign w:val="bottom"/>
          </w:tcPr>
          <w:p w14:paraId="4FE3D3C8" w14:textId="7C890065" w:rsidR="00292F40" w:rsidRPr="001845F0" w:rsidRDefault="000C29B6"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w:t>
            </w:r>
          </w:p>
        </w:tc>
        <w:tc>
          <w:tcPr>
            <w:tcW w:w="936" w:type="dxa"/>
            <w:vAlign w:val="bottom"/>
          </w:tcPr>
          <w:p w14:paraId="11C8A475" w14:textId="4E491A37" w:rsidR="00292F40" w:rsidRPr="001845F0" w:rsidRDefault="000C29B6"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18.6</w:t>
            </w:r>
          </w:p>
        </w:tc>
        <w:tc>
          <w:tcPr>
            <w:tcW w:w="936" w:type="dxa"/>
            <w:vAlign w:val="bottom"/>
          </w:tcPr>
          <w:p w14:paraId="641CB268" w14:textId="5B48F752" w:rsidR="00292F40" w:rsidRPr="001845F0" w:rsidRDefault="000C29B6"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0.5</w:t>
            </w:r>
          </w:p>
        </w:tc>
        <w:tc>
          <w:tcPr>
            <w:tcW w:w="936" w:type="dxa"/>
            <w:vAlign w:val="bottom"/>
          </w:tcPr>
          <w:p w14:paraId="4923498C" w14:textId="45515949" w:rsidR="00292F40" w:rsidRPr="001845F0" w:rsidRDefault="000C29B6"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867.4</w:t>
            </w:r>
          </w:p>
        </w:tc>
        <w:tc>
          <w:tcPr>
            <w:tcW w:w="936" w:type="dxa"/>
            <w:vAlign w:val="bottom"/>
          </w:tcPr>
          <w:p w14:paraId="69C96862" w14:textId="5EF89369" w:rsidR="00292F40" w:rsidRPr="001845F0" w:rsidRDefault="000C29B6"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w:t>
            </w:r>
          </w:p>
        </w:tc>
        <w:tc>
          <w:tcPr>
            <w:tcW w:w="936" w:type="dxa"/>
            <w:vAlign w:val="bottom"/>
          </w:tcPr>
          <w:p w14:paraId="6EB66059" w14:textId="013C0408" w:rsidR="00292F40" w:rsidRPr="001845F0" w:rsidRDefault="000C29B6"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w:t>
            </w:r>
          </w:p>
        </w:tc>
        <w:tc>
          <w:tcPr>
            <w:tcW w:w="936" w:type="dxa"/>
          </w:tcPr>
          <w:p w14:paraId="330BED2B" w14:textId="721771FF" w:rsidR="00292F40" w:rsidRPr="001845F0" w:rsidRDefault="002B5D11" w:rsidP="008B0DB0">
            <w:pPr>
              <w:ind w:left="-43" w:right="-72"/>
              <w:jc w:val="right"/>
              <w:rPr>
                <w:rFonts w:asciiTheme="minorBidi" w:eastAsia="Times New Roman" w:hAnsiTheme="minorBidi" w:cstheme="minorBidi"/>
                <w:color w:val="000000" w:themeColor="text1"/>
                <w:cs/>
              </w:rPr>
            </w:pPr>
            <w:r>
              <w:rPr>
                <w:rFonts w:asciiTheme="minorBidi" w:eastAsia="Times New Roman" w:hAnsiTheme="minorBidi" w:cstheme="minorBidi"/>
                <w:color w:val="000000" w:themeColor="text1"/>
              </w:rPr>
              <w:t>-</w:t>
            </w:r>
          </w:p>
        </w:tc>
        <w:tc>
          <w:tcPr>
            <w:tcW w:w="936" w:type="dxa"/>
            <w:vAlign w:val="bottom"/>
          </w:tcPr>
          <w:p w14:paraId="168CA948" w14:textId="54308662" w:rsidR="00292F40" w:rsidRPr="001845F0" w:rsidRDefault="001207F1"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0.5</w:t>
            </w:r>
          </w:p>
        </w:tc>
      </w:tr>
      <w:tr w:rsidR="00995B22" w:rsidRPr="001845F0" w14:paraId="3E8783D5" w14:textId="77777777" w:rsidTr="00995B22">
        <w:trPr>
          <w:trHeight w:val="21"/>
        </w:trPr>
        <w:tc>
          <w:tcPr>
            <w:tcW w:w="3528" w:type="dxa"/>
            <w:hideMark/>
          </w:tcPr>
          <w:p w14:paraId="6FF2F7F3" w14:textId="649C170E" w:rsidR="00292F40" w:rsidRPr="001845F0" w:rsidRDefault="00292F40" w:rsidP="00FF6BCC">
            <w:pPr>
              <w:ind w:left="431" w:right="-72"/>
              <w:rPr>
                <w:rFonts w:asciiTheme="minorBidi" w:eastAsia="Times New Roman" w:hAnsiTheme="minorBidi" w:cstheme="minorBidi"/>
                <w:color w:val="000000" w:themeColor="text1"/>
              </w:rPr>
            </w:pPr>
            <w:r w:rsidRPr="001845F0">
              <w:rPr>
                <w:rFonts w:asciiTheme="minorBidi" w:hAnsiTheme="minorBidi" w:cstheme="minorBidi"/>
                <w:color w:val="000000" w:themeColor="text1"/>
              </w:rPr>
              <w:t xml:space="preserve">Guarantee given by the Group to </w:t>
            </w:r>
          </w:p>
        </w:tc>
        <w:tc>
          <w:tcPr>
            <w:tcW w:w="937" w:type="dxa"/>
          </w:tcPr>
          <w:p w14:paraId="571F257B"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7" w:type="dxa"/>
          </w:tcPr>
          <w:p w14:paraId="60EDB16E"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7" w:type="dxa"/>
            <w:vAlign w:val="bottom"/>
          </w:tcPr>
          <w:p w14:paraId="19BCA952"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vAlign w:val="bottom"/>
          </w:tcPr>
          <w:p w14:paraId="75B878E4" w14:textId="7B6A9C9B"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vAlign w:val="bottom"/>
          </w:tcPr>
          <w:p w14:paraId="4102B552"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vAlign w:val="bottom"/>
          </w:tcPr>
          <w:p w14:paraId="34566E11" w14:textId="77777777" w:rsidR="00292F40" w:rsidRPr="001845F0" w:rsidRDefault="00292F40" w:rsidP="002F5EEF">
            <w:pPr>
              <w:ind w:left="-43" w:right="-72"/>
              <w:jc w:val="right"/>
              <w:rPr>
                <w:rFonts w:asciiTheme="minorBidi" w:eastAsia="Times New Roman" w:hAnsiTheme="minorBidi" w:cstheme="minorBidi"/>
                <w:color w:val="000000" w:themeColor="text1"/>
              </w:rPr>
            </w:pPr>
          </w:p>
        </w:tc>
        <w:tc>
          <w:tcPr>
            <w:tcW w:w="936" w:type="dxa"/>
            <w:vAlign w:val="bottom"/>
          </w:tcPr>
          <w:p w14:paraId="07A3F5A7" w14:textId="669319EC"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vAlign w:val="bottom"/>
          </w:tcPr>
          <w:p w14:paraId="6A7A8F88"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vAlign w:val="bottom"/>
          </w:tcPr>
          <w:p w14:paraId="2D250823"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vAlign w:val="bottom"/>
          </w:tcPr>
          <w:p w14:paraId="00B5E788"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vAlign w:val="bottom"/>
          </w:tcPr>
          <w:p w14:paraId="5D800473"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tcPr>
          <w:p w14:paraId="048769CF"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c>
          <w:tcPr>
            <w:tcW w:w="936" w:type="dxa"/>
            <w:vAlign w:val="bottom"/>
          </w:tcPr>
          <w:p w14:paraId="735BB19F" w14:textId="77777777" w:rsidR="00292F40" w:rsidRPr="001845F0" w:rsidRDefault="00292F40" w:rsidP="008B0DB0">
            <w:pPr>
              <w:ind w:left="-43" w:right="-72"/>
              <w:jc w:val="right"/>
              <w:rPr>
                <w:rFonts w:asciiTheme="minorBidi" w:eastAsia="Times New Roman" w:hAnsiTheme="minorBidi" w:cstheme="minorBidi"/>
                <w:color w:val="000000" w:themeColor="text1"/>
              </w:rPr>
            </w:pPr>
          </w:p>
        </w:tc>
      </w:tr>
      <w:tr w:rsidR="00995B22" w:rsidRPr="001845F0" w14:paraId="6BAACB06" w14:textId="77777777" w:rsidTr="00995B22">
        <w:trPr>
          <w:trHeight w:val="97"/>
        </w:trPr>
        <w:tc>
          <w:tcPr>
            <w:tcW w:w="3528" w:type="dxa"/>
            <w:hideMark/>
          </w:tcPr>
          <w:p w14:paraId="75AF0B50" w14:textId="3F11BD1F" w:rsidR="00292F40" w:rsidRPr="001845F0" w:rsidRDefault="00292F40" w:rsidP="5BE15004">
            <w:pPr>
              <w:ind w:left="431" w:right="-72"/>
              <w:rPr>
                <w:rFonts w:asciiTheme="minorBidi" w:eastAsia="Times New Roman" w:hAnsiTheme="minorBidi" w:cstheme="minorBidi"/>
                <w:color w:val="000000" w:themeColor="text1"/>
              </w:rPr>
            </w:pPr>
            <w:r w:rsidRPr="001845F0">
              <w:rPr>
                <w:rFonts w:asciiTheme="minorBidi" w:hAnsiTheme="minorBidi" w:cstheme="minorBidi"/>
                <w:color w:val="000000" w:themeColor="text1"/>
              </w:rPr>
              <w:t xml:space="preserve">   financial institution to </w:t>
            </w:r>
            <w:r w:rsidR="00B90C1D" w:rsidRPr="001845F0">
              <w:rPr>
                <w:rFonts w:asciiTheme="minorBidi" w:hAnsiTheme="minorBidi" w:cstheme="minorBidi"/>
                <w:color w:val="000000" w:themeColor="text1"/>
              </w:rPr>
              <w:t>guarantee</w:t>
            </w:r>
          </w:p>
          <w:p w14:paraId="6FD94B0F" w14:textId="064924B4" w:rsidR="00292F40" w:rsidRPr="001845F0" w:rsidRDefault="00292F40" w:rsidP="00FF6BCC">
            <w:pPr>
              <w:ind w:left="431" w:right="-72"/>
              <w:rPr>
                <w:rFonts w:asciiTheme="minorBidi" w:eastAsia="Times New Roman" w:hAnsiTheme="minorBidi" w:cstheme="minorBidi"/>
                <w:color w:val="000000" w:themeColor="text1"/>
              </w:rPr>
            </w:pPr>
            <w:r w:rsidRPr="001845F0">
              <w:rPr>
                <w:rFonts w:asciiTheme="minorBidi" w:hAnsiTheme="minorBidi" w:cstheme="minorBidi"/>
                <w:color w:val="000000" w:themeColor="text1"/>
              </w:rPr>
              <w:t xml:space="preserve">   for credit facilities</w:t>
            </w:r>
          </w:p>
        </w:tc>
        <w:tc>
          <w:tcPr>
            <w:tcW w:w="937" w:type="dxa"/>
            <w:vAlign w:val="bottom"/>
          </w:tcPr>
          <w:p w14:paraId="7E215FA1" w14:textId="4FB8468F" w:rsidR="00292F40" w:rsidRPr="001845F0" w:rsidRDefault="00AF76DD"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5,659.8</w:t>
            </w:r>
          </w:p>
        </w:tc>
        <w:tc>
          <w:tcPr>
            <w:tcW w:w="937" w:type="dxa"/>
            <w:vAlign w:val="bottom"/>
          </w:tcPr>
          <w:p w14:paraId="615E93F4" w14:textId="7317FBAE" w:rsidR="00292F40" w:rsidRPr="001845F0" w:rsidRDefault="00AF76DD"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97.3</w:t>
            </w:r>
          </w:p>
        </w:tc>
        <w:tc>
          <w:tcPr>
            <w:tcW w:w="937" w:type="dxa"/>
            <w:vAlign w:val="bottom"/>
          </w:tcPr>
          <w:p w14:paraId="045EEA36" w14:textId="6BFADBC1" w:rsidR="00292F40" w:rsidRPr="001845F0" w:rsidRDefault="00AF76DD"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37.1</w:t>
            </w:r>
          </w:p>
        </w:tc>
        <w:tc>
          <w:tcPr>
            <w:tcW w:w="936" w:type="dxa"/>
            <w:vAlign w:val="bottom"/>
          </w:tcPr>
          <w:p w14:paraId="484BC2AD" w14:textId="635737E2" w:rsidR="00292F40" w:rsidRPr="001845F0" w:rsidRDefault="00AF76DD"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18.8</w:t>
            </w:r>
          </w:p>
        </w:tc>
        <w:tc>
          <w:tcPr>
            <w:tcW w:w="936" w:type="dxa"/>
            <w:vAlign w:val="bottom"/>
          </w:tcPr>
          <w:p w14:paraId="1D78555F" w14:textId="17DED9B2" w:rsidR="00292F40" w:rsidRPr="001845F0" w:rsidRDefault="00AF76DD"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w:t>
            </w:r>
          </w:p>
        </w:tc>
        <w:tc>
          <w:tcPr>
            <w:tcW w:w="936" w:type="dxa"/>
            <w:vAlign w:val="bottom"/>
          </w:tcPr>
          <w:p w14:paraId="4A5005A6" w14:textId="39B1FECE" w:rsidR="00292F40" w:rsidRPr="001845F0" w:rsidRDefault="000C29B6"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50.0</w:t>
            </w:r>
          </w:p>
        </w:tc>
        <w:tc>
          <w:tcPr>
            <w:tcW w:w="936" w:type="dxa"/>
            <w:vAlign w:val="bottom"/>
          </w:tcPr>
          <w:p w14:paraId="7B6676FF" w14:textId="7A43DBE1" w:rsidR="00292F40" w:rsidRPr="001845F0" w:rsidRDefault="000C29B6"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w:t>
            </w:r>
          </w:p>
        </w:tc>
        <w:tc>
          <w:tcPr>
            <w:tcW w:w="936" w:type="dxa"/>
            <w:vAlign w:val="bottom"/>
          </w:tcPr>
          <w:p w14:paraId="2B113A32" w14:textId="37AB8544" w:rsidR="00292F40" w:rsidRPr="001845F0" w:rsidRDefault="000C29B6"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59.7</w:t>
            </w:r>
          </w:p>
        </w:tc>
        <w:tc>
          <w:tcPr>
            <w:tcW w:w="936" w:type="dxa"/>
            <w:vAlign w:val="bottom"/>
          </w:tcPr>
          <w:p w14:paraId="43F0A483" w14:textId="702613C0" w:rsidR="00292F40" w:rsidRPr="001845F0" w:rsidRDefault="000C29B6"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3,882.5</w:t>
            </w:r>
          </w:p>
        </w:tc>
        <w:tc>
          <w:tcPr>
            <w:tcW w:w="936" w:type="dxa"/>
            <w:vAlign w:val="bottom"/>
          </w:tcPr>
          <w:p w14:paraId="01E40385" w14:textId="515FB03A" w:rsidR="00292F40" w:rsidRPr="001845F0" w:rsidRDefault="000C29B6"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97.3</w:t>
            </w:r>
          </w:p>
        </w:tc>
        <w:tc>
          <w:tcPr>
            <w:tcW w:w="936" w:type="dxa"/>
            <w:vAlign w:val="bottom"/>
          </w:tcPr>
          <w:p w14:paraId="2367B533" w14:textId="299FCA0F" w:rsidR="00292F40" w:rsidRPr="001845F0" w:rsidRDefault="002B5D11"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37.0</w:t>
            </w:r>
          </w:p>
        </w:tc>
        <w:tc>
          <w:tcPr>
            <w:tcW w:w="936" w:type="dxa"/>
            <w:vAlign w:val="bottom"/>
          </w:tcPr>
          <w:p w14:paraId="559C429B" w14:textId="7A8574B4" w:rsidR="00292F40" w:rsidRPr="001845F0" w:rsidRDefault="001207F1" w:rsidP="008B0DB0">
            <w:pPr>
              <w:ind w:left="-43" w:right="-72"/>
              <w:jc w:val="right"/>
              <w:rPr>
                <w:rFonts w:asciiTheme="minorBidi" w:hAnsiTheme="minorBidi" w:cstheme="minorBidi"/>
                <w:color w:val="000000" w:themeColor="text1"/>
              </w:rPr>
            </w:pPr>
            <w:r>
              <w:rPr>
                <w:rFonts w:asciiTheme="minorBidi" w:hAnsiTheme="minorBidi" w:cstheme="minorBidi"/>
                <w:color w:val="000000" w:themeColor="text1"/>
              </w:rPr>
              <w:t>18.8</w:t>
            </w:r>
          </w:p>
        </w:tc>
        <w:tc>
          <w:tcPr>
            <w:tcW w:w="936" w:type="dxa"/>
            <w:vAlign w:val="bottom"/>
          </w:tcPr>
          <w:p w14:paraId="5668BFAD" w14:textId="734A1017" w:rsidR="00292F40" w:rsidRPr="001845F0" w:rsidRDefault="001207F1" w:rsidP="008B0DB0">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59.7</w:t>
            </w:r>
          </w:p>
        </w:tc>
      </w:tr>
    </w:tbl>
    <w:p w14:paraId="7C79CB3E" w14:textId="26C2B3BA" w:rsidR="00572AB3" w:rsidRPr="001845F0" w:rsidRDefault="00572AB3" w:rsidP="00D9626C">
      <w:pPr>
        <w:ind w:left="540"/>
        <w:rPr>
          <w:rFonts w:asciiTheme="minorBidi" w:eastAsia="Times New Roman" w:hAnsiTheme="minorBidi" w:cstheme="minorBidi"/>
          <w:color w:val="000000" w:themeColor="text1"/>
          <w:sz w:val="26"/>
          <w:szCs w:val="26"/>
        </w:rPr>
      </w:pPr>
    </w:p>
    <w:tbl>
      <w:tblPr>
        <w:tblW w:w="15697" w:type="dxa"/>
        <w:tblLayout w:type="fixed"/>
        <w:tblLook w:val="04A0" w:firstRow="1" w:lastRow="0" w:firstColumn="1" w:lastColumn="0" w:noHBand="0" w:noVBand="1"/>
      </w:tblPr>
      <w:tblGrid>
        <w:gridCol w:w="3526"/>
        <w:gridCol w:w="934"/>
        <w:gridCol w:w="934"/>
        <w:gridCol w:w="934"/>
        <w:gridCol w:w="935"/>
        <w:gridCol w:w="935"/>
        <w:gridCol w:w="936"/>
        <w:gridCol w:w="936"/>
        <w:gridCol w:w="941"/>
        <w:gridCol w:w="936"/>
        <w:gridCol w:w="936"/>
        <w:gridCol w:w="936"/>
        <w:gridCol w:w="936"/>
        <w:gridCol w:w="942"/>
      </w:tblGrid>
      <w:tr w:rsidR="00214F9F" w:rsidRPr="001845F0" w14:paraId="55DFA79C" w14:textId="77777777" w:rsidTr="00995B22">
        <w:trPr>
          <w:trHeight w:val="19"/>
        </w:trPr>
        <w:tc>
          <w:tcPr>
            <w:tcW w:w="3526" w:type="dxa"/>
            <w:vAlign w:val="center"/>
          </w:tcPr>
          <w:p w14:paraId="7BD24250" w14:textId="77777777" w:rsidR="0015232F" w:rsidRPr="001845F0" w:rsidRDefault="0015232F" w:rsidP="00FF6BCC">
            <w:pPr>
              <w:ind w:left="431" w:right="-72"/>
              <w:rPr>
                <w:rFonts w:asciiTheme="minorBidi" w:eastAsia="Times New Roman" w:hAnsiTheme="minorBidi" w:cstheme="minorBidi"/>
                <w:color w:val="000000" w:themeColor="text1"/>
              </w:rPr>
            </w:pPr>
          </w:p>
        </w:tc>
        <w:tc>
          <w:tcPr>
            <w:tcW w:w="12168" w:type="dxa"/>
            <w:gridSpan w:val="13"/>
          </w:tcPr>
          <w:p w14:paraId="4C46DED6" w14:textId="7A300F2B" w:rsidR="0015232F" w:rsidRPr="001845F0" w:rsidRDefault="002946A5" w:rsidP="00BA0FAA">
            <w:pPr>
              <w:pBdr>
                <w:bottom w:val="single" w:sz="4" w:space="1" w:color="auto"/>
              </w:pBdr>
              <w:ind w:left="-43" w:right="-72"/>
              <w:jc w:val="center"/>
              <w:rPr>
                <w:rFonts w:asciiTheme="minorBidi" w:eastAsia="Times New Roman" w:hAnsiTheme="minorBidi" w:cstheme="minorBidi"/>
                <w:b/>
                <w:bCs/>
                <w:color w:val="000000" w:themeColor="text1"/>
              </w:rPr>
            </w:pPr>
            <w:r w:rsidRPr="002946A5">
              <w:rPr>
                <w:rFonts w:asciiTheme="minorBidi" w:eastAsia="Times New Roman" w:hAnsiTheme="minorBidi" w:cstheme="minorBidi"/>
                <w:b/>
                <w:bCs/>
                <w:color w:val="000000" w:themeColor="text1"/>
                <w:lang w:val="en-GB"/>
              </w:rPr>
              <w:t>31</w:t>
            </w:r>
            <w:r w:rsidR="0015232F" w:rsidRPr="001845F0">
              <w:rPr>
                <w:rFonts w:asciiTheme="minorBidi" w:eastAsia="Times New Roman" w:hAnsiTheme="minorBidi" w:cstheme="minorBidi"/>
                <w:b/>
                <w:bCs/>
                <w:color w:val="000000" w:themeColor="text1"/>
              </w:rPr>
              <w:t xml:space="preserve"> December </w:t>
            </w:r>
            <w:r w:rsidRPr="002946A5">
              <w:rPr>
                <w:rFonts w:asciiTheme="minorBidi" w:eastAsia="Times New Roman" w:hAnsiTheme="minorBidi" w:cstheme="minorBidi"/>
                <w:b/>
                <w:bCs/>
                <w:color w:val="000000" w:themeColor="text1"/>
                <w:lang w:val="en-GB"/>
              </w:rPr>
              <w:t>2024</w:t>
            </w:r>
          </w:p>
        </w:tc>
      </w:tr>
      <w:tr w:rsidR="00214F9F" w:rsidRPr="001845F0" w14:paraId="41448137" w14:textId="77777777" w:rsidTr="00995B22">
        <w:trPr>
          <w:trHeight w:val="19"/>
        </w:trPr>
        <w:tc>
          <w:tcPr>
            <w:tcW w:w="3526" w:type="dxa"/>
            <w:vAlign w:val="center"/>
          </w:tcPr>
          <w:p w14:paraId="002DECC8" w14:textId="77777777" w:rsidR="0015232F" w:rsidRPr="001845F0" w:rsidRDefault="0015232F" w:rsidP="00FF6BCC">
            <w:pPr>
              <w:ind w:left="431" w:right="-72"/>
              <w:rPr>
                <w:rFonts w:asciiTheme="minorBidi" w:eastAsia="Times New Roman" w:hAnsiTheme="minorBidi" w:cstheme="minorBidi"/>
                <w:color w:val="000000" w:themeColor="text1"/>
              </w:rPr>
            </w:pPr>
          </w:p>
        </w:tc>
        <w:tc>
          <w:tcPr>
            <w:tcW w:w="7485" w:type="dxa"/>
            <w:gridSpan w:val="8"/>
          </w:tcPr>
          <w:p w14:paraId="7CE177B7" w14:textId="0DF1B452" w:rsidR="0015232F" w:rsidRPr="001845F0" w:rsidRDefault="0015232F" w:rsidP="00BA0FAA">
            <w:pPr>
              <w:pBdr>
                <w:bottom w:val="single" w:sz="4" w:space="1" w:color="auto"/>
              </w:pBdr>
              <w:ind w:left="-43" w:right="-72"/>
              <w:jc w:val="center"/>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Consolidated financial </w:t>
            </w:r>
            <w:r w:rsidR="00A34900" w:rsidRPr="001845F0">
              <w:rPr>
                <w:rFonts w:asciiTheme="minorBidi" w:eastAsia="Times New Roman" w:hAnsiTheme="minorBidi" w:cstheme="minorBidi"/>
                <w:b/>
                <w:bCs/>
                <w:color w:val="000000" w:themeColor="text1"/>
              </w:rPr>
              <w:t>information</w:t>
            </w:r>
          </w:p>
        </w:tc>
        <w:tc>
          <w:tcPr>
            <w:tcW w:w="4680" w:type="dxa"/>
            <w:gridSpan w:val="5"/>
          </w:tcPr>
          <w:p w14:paraId="70BA971F" w14:textId="325EBD26" w:rsidR="0015232F" w:rsidRPr="001845F0" w:rsidRDefault="0015232F" w:rsidP="00BA0FAA">
            <w:pPr>
              <w:pBdr>
                <w:bottom w:val="single" w:sz="4" w:space="1" w:color="auto"/>
              </w:pBdr>
              <w:ind w:left="-43" w:right="-72"/>
              <w:jc w:val="center"/>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Separate financial </w:t>
            </w:r>
            <w:r w:rsidR="00527345" w:rsidRPr="001845F0">
              <w:rPr>
                <w:rFonts w:asciiTheme="minorBidi" w:eastAsia="Times New Roman" w:hAnsiTheme="minorBidi" w:cstheme="minorBidi"/>
                <w:b/>
                <w:bCs/>
                <w:color w:val="000000" w:themeColor="text1"/>
              </w:rPr>
              <w:t>information</w:t>
            </w:r>
          </w:p>
        </w:tc>
      </w:tr>
      <w:tr w:rsidR="00292F40" w:rsidRPr="001845F0" w14:paraId="7DCF5944" w14:textId="77777777" w:rsidTr="00995B22">
        <w:trPr>
          <w:trHeight w:val="19"/>
        </w:trPr>
        <w:tc>
          <w:tcPr>
            <w:tcW w:w="3526" w:type="dxa"/>
            <w:vAlign w:val="center"/>
          </w:tcPr>
          <w:p w14:paraId="7C1DE5AE" w14:textId="77777777" w:rsidR="00292F40" w:rsidRPr="001845F0" w:rsidRDefault="00292F40" w:rsidP="00FF6BCC">
            <w:pPr>
              <w:ind w:left="431" w:right="-72"/>
              <w:rPr>
                <w:rFonts w:asciiTheme="minorBidi" w:eastAsia="Times New Roman" w:hAnsiTheme="minorBidi" w:cstheme="minorBidi"/>
                <w:color w:val="000000" w:themeColor="text1"/>
              </w:rPr>
            </w:pPr>
          </w:p>
        </w:tc>
        <w:tc>
          <w:tcPr>
            <w:tcW w:w="934" w:type="dxa"/>
            <w:vAlign w:val="center"/>
            <w:hideMark/>
          </w:tcPr>
          <w:p w14:paraId="22014816"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Baht </w:t>
            </w:r>
          </w:p>
        </w:tc>
        <w:tc>
          <w:tcPr>
            <w:tcW w:w="934" w:type="dxa"/>
            <w:vAlign w:val="center"/>
            <w:hideMark/>
          </w:tcPr>
          <w:p w14:paraId="263741D8"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USD </w:t>
            </w:r>
          </w:p>
        </w:tc>
        <w:tc>
          <w:tcPr>
            <w:tcW w:w="934" w:type="dxa"/>
            <w:vAlign w:val="center"/>
          </w:tcPr>
          <w:p w14:paraId="30E5CABE"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GBP</w:t>
            </w:r>
          </w:p>
        </w:tc>
        <w:tc>
          <w:tcPr>
            <w:tcW w:w="935" w:type="dxa"/>
          </w:tcPr>
          <w:p w14:paraId="5CED0851"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AUD</w:t>
            </w:r>
          </w:p>
        </w:tc>
        <w:tc>
          <w:tcPr>
            <w:tcW w:w="935" w:type="dxa"/>
            <w:vAlign w:val="center"/>
            <w:hideMark/>
          </w:tcPr>
          <w:p w14:paraId="0C64F18E"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EUR  </w:t>
            </w:r>
          </w:p>
        </w:tc>
        <w:tc>
          <w:tcPr>
            <w:tcW w:w="936" w:type="dxa"/>
            <w:vAlign w:val="center"/>
          </w:tcPr>
          <w:p w14:paraId="15279956" w14:textId="63B863B8"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RMB</w:t>
            </w:r>
          </w:p>
        </w:tc>
        <w:tc>
          <w:tcPr>
            <w:tcW w:w="936" w:type="dxa"/>
          </w:tcPr>
          <w:p w14:paraId="2B32372F"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AED</w:t>
            </w:r>
          </w:p>
        </w:tc>
        <w:tc>
          <w:tcPr>
            <w:tcW w:w="941" w:type="dxa"/>
            <w:vAlign w:val="center"/>
            <w:hideMark/>
          </w:tcPr>
          <w:p w14:paraId="68DD019D"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MYR</w:t>
            </w:r>
          </w:p>
        </w:tc>
        <w:tc>
          <w:tcPr>
            <w:tcW w:w="936" w:type="dxa"/>
            <w:vAlign w:val="center"/>
            <w:hideMark/>
          </w:tcPr>
          <w:p w14:paraId="1D01BF60"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Baht </w:t>
            </w:r>
          </w:p>
        </w:tc>
        <w:tc>
          <w:tcPr>
            <w:tcW w:w="936" w:type="dxa"/>
            <w:vAlign w:val="center"/>
            <w:hideMark/>
          </w:tcPr>
          <w:p w14:paraId="67178B08"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USD </w:t>
            </w:r>
          </w:p>
        </w:tc>
        <w:tc>
          <w:tcPr>
            <w:tcW w:w="936" w:type="dxa"/>
            <w:vAlign w:val="center"/>
          </w:tcPr>
          <w:p w14:paraId="0D3DB05A"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GBP</w:t>
            </w:r>
          </w:p>
        </w:tc>
        <w:tc>
          <w:tcPr>
            <w:tcW w:w="936" w:type="dxa"/>
          </w:tcPr>
          <w:p w14:paraId="172FE87F"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AUD</w:t>
            </w:r>
          </w:p>
        </w:tc>
        <w:tc>
          <w:tcPr>
            <w:tcW w:w="942" w:type="dxa"/>
            <w:vAlign w:val="center"/>
            <w:hideMark/>
          </w:tcPr>
          <w:p w14:paraId="7F8167E5"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MYR</w:t>
            </w:r>
          </w:p>
        </w:tc>
      </w:tr>
      <w:tr w:rsidR="00292F40" w:rsidRPr="001845F0" w14:paraId="411F6578" w14:textId="77777777" w:rsidTr="00995B22">
        <w:trPr>
          <w:trHeight w:val="19"/>
        </w:trPr>
        <w:tc>
          <w:tcPr>
            <w:tcW w:w="3526" w:type="dxa"/>
            <w:vAlign w:val="center"/>
          </w:tcPr>
          <w:p w14:paraId="16A07E0A" w14:textId="77777777" w:rsidR="00292F40" w:rsidRPr="001845F0" w:rsidRDefault="00292F40" w:rsidP="00FF6BCC">
            <w:pPr>
              <w:ind w:left="431" w:right="-72"/>
              <w:rPr>
                <w:rFonts w:asciiTheme="minorBidi" w:eastAsia="Times New Roman" w:hAnsiTheme="minorBidi" w:cstheme="minorBidi"/>
                <w:color w:val="000000" w:themeColor="text1"/>
              </w:rPr>
            </w:pPr>
          </w:p>
        </w:tc>
        <w:tc>
          <w:tcPr>
            <w:tcW w:w="934" w:type="dxa"/>
            <w:vAlign w:val="center"/>
            <w:hideMark/>
          </w:tcPr>
          <w:p w14:paraId="261014AF"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cs/>
              </w:rPr>
            </w:pPr>
            <w:r w:rsidRPr="001845F0">
              <w:rPr>
                <w:rFonts w:asciiTheme="minorBidi" w:eastAsia="Times New Roman" w:hAnsiTheme="minorBidi" w:cstheme="minorBidi"/>
                <w:b/>
                <w:bCs/>
                <w:color w:val="000000" w:themeColor="text1"/>
              </w:rPr>
              <w:t>Million</w:t>
            </w:r>
          </w:p>
        </w:tc>
        <w:tc>
          <w:tcPr>
            <w:tcW w:w="934" w:type="dxa"/>
            <w:vAlign w:val="center"/>
            <w:hideMark/>
          </w:tcPr>
          <w:p w14:paraId="51F64940"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4" w:type="dxa"/>
            <w:vAlign w:val="center"/>
          </w:tcPr>
          <w:p w14:paraId="7065079F"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5" w:type="dxa"/>
          </w:tcPr>
          <w:p w14:paraId="794E8A58"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5" w:type="dxa"/>
            <w:vAlign w:val="center"/>
            <w:hideMark/>
          </w:tcPr>
          <w:p w14:paraId="551E5192"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tcPr>
          <w:p w14:paraId="45F11E2B"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tcPr>
          <w:p w14:paraId="4E1F1EBA"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41" w:type="dxa"/>
            <w:vAlign w:val="center"/>
            <w:hideMark/>
          </w:tcPr>
          <w:p w14:paraId="381D17DB"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755FD7C8"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78E610A2"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tcPr>
          <w:p w14:paraId="2D191628"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tcPr>
          <w:p w14:paraId="12B4E60D"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42" w:type="dxa"/>
            <w:vAlign w:val="center"/>
            <w:hideMark/>
          </w:tcPr>
          <w:p w14:paraId="1BB4E9BE"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r>
      <w:tr w:rsidR="00292F40" w:rsidRPr="001845F0" w14:paraId="7BCA4E46" w14:textId="77777777" w:rsidTr="00995B22">
        <w:trPr>
          <w:trHeight w:val="19"/>
        </w:trPr>
        <w:tc>
          <w:tcPr>
            <w:tcW w:w="3526" w:type="dxa"/>
            <w:vAlign w:val="center"/>
          </w:tcPr>
          <w:p w14:paraId="6C8486CE" w14:textId="77777777" w:rsidR="00292F40" w:rsidRPr="001845F0" w:rsidRDefault="00292F40" w:rsidP="00FF6BCC">
            <w:pPr>
              <w:ind w:left="431" w:right="-72"/>
              <w:rPr>
                <w:rFonts w:asciiTheme="minorBidi" w:eastAsia="Times New Roman" w:hAnsiTheme="minorBidi" w:cstheme="minorBidi"/>
                <w:color w:val="000000" w:themeColor="text1"/>
                <w:sz w:val="12"/>
                <w:szCs w:val="12"/>
              </w:rPr>
            </w:pPr>
          </w:p>
        </w:tc>
        <w:tc>
          <w:tcPr>
            <w:tcW w:w="934" w:type="dxa"/>
            <w:vAlign w:val="center"/>
          </w:tcPr>
          <w:p w14:paraId="3334815A"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4" w:type="dxa"/>
            <w:vAlign w:val="center"/>
          </w:tcPr>
          <w:p w14:paraId="00531E8F"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4" w:type="dxa"/>
          </w:tcPr>
          <w:p w14:paraId="0FC804A8"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5" w:type="dxa"/>
          </w:tcPr>
          <w:p w14:paraId="22839ADF" w14:textId="77777777" w:rsidR="00292F40" w:rsidRPr="001845F0" w:rsidRDefault="00292F40" w:rsidP="00BA0FAA">
            <w:pPr>
              <w:ind w:left="-43" w:right="-72"/>
              <w:jc w:val="right"/>
              <w:rPr>
                <w:rFonts w:asciiTheme="minorBidi" w:eastAsia="Times New Roman" w:hAnsiTheme="minorBidi" w:cstheme="minorBidi"/>
                <w:b/>
                <w:bCs/>
                <w:color w:val="000000" w:themeColor="text1"/>
                <w:sz w:val="12"/>
                <w:szCs w:val="12"/>
              </w:rPr>
            </w:pPr>
          </w:p>
        </w:tc>
        <w:tc>
          <w:tcPr>
            <w:tcW w:w="935" w:type="dxa"/>
            <w:vAlign w:val="center"/>
          </w:tcPr>
          <w:p w14:paraId="2DD9206E"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6" w:type="dxa"/>
          </w:tcPr>
          <w:p w14:paraId="79B70039"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6" w:type="dxa"/>
          </w:tcPr>
          <w:p w14:paraId="7C9077B9"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41" w:type="dxa"/>
            <w:vAlign w:val="center"/>
          </w:tcPr>
          <w:p w14:paraId="444F9EC0"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7494D18C"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0C37EA3D"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6" w:type="dxa"/>
          </w:tcPr>
          <w:p w14:paraId="5821DBBC"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6" w:type="dxa"/>
          </w:tcPr>
          <w:p w14:paraId="256659CB"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42" w:type="dxa"/>
            <w:vAlign w:val="center"/>
          </w:tcPr>
          <w:p w14:paraId="33E9BD7D"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r>
      <w:tr w:rsidR="006D278C" w:rsidRPr="001845F0" w14:paraId="509112FA" w14:textId="77777777" w:rsidTr="00995B22">
        <w:trPr>
          <w:trHeight w:val="19"/>
        </w:trPr>
        <w:tc>
          <w:tcPr>
            <w:tcW w:w="3526" w:type="dxa"/>
            <w:vAlign w:val="center"/>
            <w:hideMark/>
          </w:tcPr>
          <w:p w14:paraId="1B29BE94" w14:textId="77777777" w:rsidR="006D278C" w:rsidRPr="001845F0" w:rsidRDefault="006D278C" w:rsidP="006D278C">
            <w:pPr>
              <w:ind w:left="431" w:right="-72"/>
              <w:rPr>
                <w:rFonts w:asciiTheme="minorBidi" w:eastAsia="Times New Roman" w:hAnsiTheme="minorBidi" w:cstheme="minorBidi"/>
                <w:color w:val="000000" w:themeColor="text1"/>
              </w:rPr>
            </w:pPr>
            <w:r w:rsidRPr="001845F0">
              <w:rPr>
                <w:rFonts w:asciiTheme="minorBidi" w:eastAsia="Times New Roman" w:hAnsiTheme="minorBidi" w:cstheme="minorBidi"/>
                <w:color w:val="000000" w:themeColor="text1"/>
              </w:rPr>
              <w:t xml:space="preserve">Letters of guarantees issued </w:t>
            </w:r>
          </w:p>
        </w:tc>
        <w:tc>
          <w:tcPr>
            <w:tcW w:w="934" w:type="dxa"/>
            <w:vAlign w:val="bottom"/>
          </w:tcPr>
          <w:p w14:paraId="2B810404" w14:textId="77777777" w:rsidR="006D278C" w:rsidRPr="001845F0" w:rsidRDefault="006D278C" w:rsidP="006D278C">
            <w:pPr>
              <w:ind w:left="-43" w:right="-72"/>
              <w:jc w:val="right"/>
              <w:rPr>
                <w:rFonts w:asciiTheme="minorBidi" w:eastAsia="Times New Roman" w:hAnsiTheme="minorBidi" w:cstheme="minorBidi"/>
                <w:color w:val="000000" w:themeColor="text1"/>
                <w:cs/>
              </w:rPr>
            </w:pPr>
          </w:p>
        </w:tc>
        <w:tc>
          <w:tcPr>
            <w:tcW w:w="934" w:type="dxa"/>
            <w:vAlign w:val="bottom"/>
          </w:tcPr>
          <w:p w14:paraId="0F83D58A"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34" w:type="dxa"/>
            <w:vAlign w:val="bottom"/>
          </w:tcPr>
          <w:p w14:paraId="4FA3B891" w14:textId="77777777" w:rsidR="006D278C" w:rsidRPr="001845F0" w:rsidRDefault="006D278C" w:rsidP="006D278C">
            <w:pPr>
              <w:ind w:left="-43" w:right="-72"/>
              <w:jc w:val="right"/>
              <w:rPr>
                <w:rFonts w:asciiTheme="minorBidi" w:eastAsia="Times New Roman" w:hAnsiTheme="minorBidi" w:cstheme="minorBidi"/>
                <w:color w:val="000000" w:themeColor="text1"/>
                <w:cs/>
              </w:rPr>
            </w:pPr>
          </w:p>
        </w:tc>
        <w:tc>
          <w:tcPr>
            <w:tcW w:w="935" w:type="dxa"/>
            <w:vAlign w:val="bottom"/>
          </w:tcPr>
          <w:p w14:paraId="499E1802" w14:textId="77777777" w:rsidR="006D278C" w:rsidRPr="001845F0" w:rsidRDefault="006D278C" w:rsidP="006D278C">
            <w:pPr>
              <w:ind w:left="-43" w:right="-72"/>
              <w:jc w:val="right"/>
              <w:rPr>
                <w:rFonts w:asciiTheme="minorBidi" w:eastAsia="Times New Roman" w:hAnsiTheme="minorBidi" w:cstheme="minorBidi"/>
                <w:b/>
                <w:bCs/>
                <w:color w:val="000000" w:themeColor="text1"/>
              </w:rPr>
            </w:pPr>
          </w:p>
        </w:tc>
        <w:tc>
          <w:tcPr>
            <w:tcW w:w="935" w:type="dxa"/>
            <w:vAlign w:val="bottom"/>
          </w:tcPr>
          <w:p w14:paraId="510BED7A"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36" w:type="dxa"/>
            <w:vAlign w:val="bottom"/>
          </w:tcPr>
          <w:p w14:paraId="5762A9F6"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36" w:type="dxa"/>
          </w:tcPr>
          <w:p w14:paraId="7F1F34C7"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41" w:type="dxa"/>
            <w:vAlign w:val="bottom"/>
          </w:tcPr>
          <w:p w14:paraId="7BD77FC5"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36" w:type="dxa"/>
            <w:vAlign w:val="bottom"/>
          </w:tcPr>
          <w:p w14:paraId="60D74DB9"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36" w:type="dxa"/>
            <w:vAlign w:val="bottom"/>
          </w:tcPr>
          <w:p w14:paraId="3ECDA18D"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36" w:type="dxa"/>
            <w:vAlign w:val="bottom"/>
          </w:tcPr>
          <w:p w14:paraId="71BB74E9"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36" w:type="dxa"/>
          </w:tcPr>
          <w:p w14:paraId="560C4207"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42" w:type="dxa"/>
            <w:vAlign w:val="bottom"/>
          </w:tcPr>
          <w:p w14:paraId="07973B53"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r>
      <w:tr w:rsidR="006D278C" w:rsidRPr="001845F0" w14:paraId="20C86CC7" w14:textId="77777777" w:rsidTr="00995B22">
        <w:trPr>
          <w:trHeight w:val="19"/>
        </w:trPr>
        <w:tc>
          <w:tcPr>
            <w:tcW w:w="3526" w:type="dxa"/>
            <w:vAlign w:val="center"/>
            <w:hideMark/>
          </w:tcPr>
          <w:p w14:paraId="40921F24" w14:textId="35A7BD7D" w:rsidR="006D278C" w:rsidRPr="001845F0" w:rsidRDefault="006D278C" w:rsidP="006D278C">
            <w:pPr>
              <w:ind w:left="431" w:right="-72"/>
              <w:rPr>
                <w:rFonts w:asciiTheme="minorBidi" w:eastAsia="Times New Roman" w:hAnsiTheme="minorBidi" w:cstheme="minorBidi"/>
                <w:color w:val="000000" w:themeColor="text1"/>
              </w:rPr>
            </w:pPr>
            <w:r w:rsidRPr="001845F0">
              <w:rPr>
                <w:rFonts w:asciiTheme="minorBidi" w:eastAsia="Times New Roman" w:hAnsiTheme="minorBidi" w:cstheme="minorBidi"/>
                <w:color w:val="000000" w:themeColor="text1"/>
              </w:rPr>
              <w:t xml:space="preserve">   by banks on behalf of the Group</w:t>
            </w:r>
          </w:p>
        </w:tc>
        <w:tc>
          <w:tcPr>
            <w:tcW w:w="934" w:type="dxa"/>
            <w:vAlign w:val="bottom"/>
          </w:tcPr>
          <w:p w14:paraId="40C18657" w14:textId="708EFBDC"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1</w:t>
            </w:r>
            <w:r w:rsidR="006D278C" w:rsidRPr="001845F0">
              <w:rPr>
                <w:rFonts w:asciiTheme="minorBidi" w:eastAsia="Times New Roman" w:hAnsiTheme="minorBidi" w:cstheme="minorBidi"/>
              </w:rPr>
              <w:t>,</w:t>
            </w:r>
            <w:r w:rsidRPr="002946A5">
              <w:rPr>
                <w:rFonts w:asciiTheme="minorBidi" w:eastAsia="Times New Roman" w:hAnsiTheme="minorBidi" w:cstheme="minorBidi"/>
                <w:lang w:val="en-GB"/>
              </w:rPr>
              <w:t>222</w:t>
            </w:r>
            <w:r w:rsidR="006D278C" w:rsidRPr="001845F0">
              <w:rPr>
                <w:rFonts w:asciiTheme="minorBidi" w:eastAsia="Times New Roman" w:hAnsiTheme="minorBidi" w:cstheme="minorBidi"/>
                <w:lang w:val="en-GB"/>
              </w:rPr>
              <w:t>.</w:t>
            </w:r>
            <w:r w:rsidRPr="002946A5">
              <w:rPr>
                <w:rFonts w:asciiTheme="minorBidi" w:eastAsia="Times New Roman" w:hAnsiTheme="minorBidi" w:cstheme="minorBidi"/>
                <w:lang w:val="en-GB"/>
              </w:rPr>
              <w:t>4</w:t>
            </w:r>
          </w:p>
        </w:tc>
        <w:tc>
          <w:tcPr>
            <w:tcW w:w="934" w:type="dxa"/>
            <w:vAlign w:val="bottom"/>
          </w:tcPr>
          <w:p w14:paraId="5B4B7E69" w14:textId="7E15D90C"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1</w:t>
            </w:r>
            <w:r w:rsidR="006D278C" w:rsidRPr="001845F0">
              <w:rPr>
                <w:rFonts w:asciiTheme="minorBidi" w:eastAsia="Times New Roman" w:hAnsiTheme="minorBidi" w:cstheme="minorBidi"/>
              </w:rPr>
              <w:t>.</w:t>
            </w:r>
            <w:r w:rsidRPr="002946A5">
              <w:rPr>
                <w:rFonts w:asciiTheme="minorBidi" w:eastAsia="Times New Roman" w:hAnsiTheme="minorBidi" w:cstheme="minorBidi"/>
                <w:lang w:val="en-GB"/>
              </w:rPr>
              <w:t>2</w:t>
            </w:r>
          </w:p>
        </w:tc>
        <w:tc>
          <w:tcPr>
            <w:tcW w:w="934" w:type="dxa"/>
            <w:vAlign w:val="bottom"/>
          </w:tcPr>
          <w:p w14:paraId="7A3D74EE" w14:textId="2305BF2C" w:rsidR="006D278C" w:rsidRPr="001845F0" w:rsidRDefault="006D278C" w:rsidP="006D278C">
            <w:pPr>
              <w:ind w:left="-43" w:right="-72"/>
              <w:jc w:val="right"/>
              <w:rPr>
                <w:rFonts w:asciiTheme="minorBidi" w:eastAsia="Times New Roman" w:hAnsiTheme="minorBidi" w:cstheme="minorBidi"/>
                <w:color w:val="000000" w:themeColor="text1"/>
              </w:rPr>
            </w:pPr>
            <w:r w:rsidRPr="001845F0">
              <w:rPr>
                <w:rFonts w:asciiTheme="minorBidi" w:eastAsia="Times New Roman" w:hAnsiTheme="minorBidi" w:cstheme="minorBidi"/>
              </w:rPr>
              <w:t>-</w:t>
            </w:r>
          </w:p>
        </w:tc>
        <w:tc>
          <w:tcPr>
            <w:tcW w:w="935" w:type="dxa"/>
            <w:vAlign w:val="bottom"/>
          </w:tcPr>
          <w:p w14:paraId="1B868F67" w14:textId="1D9EDF47"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17</w:t>
            </w:r>
            <w:r w:rsidR="006D278C" w:rsidRPr="001845F0">
              <w:rPr>
                <w:rFonts w:asciiTheme="minorBidi" w:eastAsia="Times New Roman" w:hAnsiTheme="minorBidi" w:cstheme="minorBidi"/>
                <w:lang w:val="en-GB"/>
              </w:rPr>
              <w:t>.</w:t>
            </w:r>
            <w:r w:rsidRPr="002946A5">
              <w:rPr>
                <w:rFonts w:asciiTheme="minorBidi" w:eastAsia="Times New Roman" w:hAnsiTheme="minorBidi" w:cstheme="minorBidi"/>
                <w:lang w:val="en-GB"/>
              </w:rPr>
              <w:t>9</w:t>
            </w:r>
          </w:p>
        </w:tc>
        <w:tc>
          <w:tcPr>
            <w:tcW w:w="935" w:type="dxa"/>
            <w:vAlign w:val="bottom"/>
          </w:tcPr>
          <w:p w14:paraId="14381AEB" w14:textId="1D3CD78B"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43</w:t>
            </w:r>
            <w:r w:rsidR="006D278C" w:rsidRPr="001845F0">
              <w:rPr>
                <w:rFonts w:asciiTheme="minorBidi" w:eastAsia="Times New Roman" w:hAnsiTheme="minorBidi" w:cstheme="minorBidi"/>
              </w:rPr>
              <w:t>.</w:t>
            </w:r>
            <w:r w:rsidRPr="002946A5">
              <w:rPr>
                <w:rFonts w:asciiTheme="minorBidi" w:eastAsia="Times New Roman" w:hAnsiTheme="minorBidi" w:cstheme="minorBidi"/>
                <w:lang w:val="en-GB"/>
              </w:rPr>
              <w:t>4</w:t>
            </w:r>
          </w:p>
        </w:tc>
        <w:tc>
          <w:tcPr>
            <w:tcW w:w="936" w:type="dxa"/>
            <w:vAlign w:val="bottom"/>
          </w:tcPr>
          <w:p w14:paraId="49508559" w14:textId="207A36BF" w:rsidR="006D278C" w:rsidRPr="001845F0" w:rsidRDefault="006D278C" w:rsidP="006D278C">
            <w:pPr>
              <w:ind w:left="-43" w:right="-72"/>
              <w:jc w:val="right"/>
              <w:rPr>
                <w:rFonts w:asciiTheme="minorBidi" w:eastAsia="Times New Roman" w:hAnsiTheme="minorBidi" w:cstheme="minorBidi"/>
                <w:color w:val="000000" w:themeColor="text1"/>
              </w:rPr>
            </w:pPr>
            <w:r w:rsidRPr="001845F0">
              <w:rPr>
                <w:rFonts w:asciiTheme="minorBidi" w:eastAsia="Times New Roman" w:hAnsiTheme="minorBidi" w:cstheme="minorBidi"/>
              </w:rPr>
              <w:t>-</w:t>
            </w:r>
          </w:p>
        </w:tc>
        <w:tc>
          <w:tcPr>
            <w:tcW w:w="936" w:type="dxa"/>
            <w:vAlign w:val="bottom"/>
          </w:tcPr>
          <w:p w14:paraId="31188EA9" w14:textId="267DA1C9"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21</w:t>
            </w:r>
            <w:r w:rsidR="006D278C" w:rsidRPr="001845F0">
              <w:rPr>
                <w:rFonts w:asciiTheme="minorBidi" w:eastAsia="Times New Roman" w:hAnsiTheme="minorBidi" w:cstheme="minorBidi"/>
              </w:rPr>
              <w:t>.</w:t>
            </w:r>
            <w:r w:rsidRPr="002946A5">
              <w:rPr>
                <w:rFonts w:asciiTheme="minorBidi" w:eastAsia="Times New Roman" w:hAnsiTheme="minorBidi" w:cstheme="minorBidi"/>
                <w:lang w:val="en-GB"/>
              </w:rPr>
              <w:t>0</w:t>
            </w:r>
          </w:p>
        </w:tc>
        <w:tc>
          <w:tcPr>
            <w:tcW w:w="941" w:type="dxa"/>
            <w:vAlign w:val="bottom"/>
          </w:tcPr>
          <w:p w14:paraId="3EC5E8BE" w14:textId="791646A3"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0</w:t>
            </w:r>
            <w:r w:rsidR="006D278C" w:rsidRPr="001845F0">
              <w:rPr>
                <w:rFonts w:asciiTheme="minorBidi" w:eastAsia="Times New Roman" w:hAnsiTheme="minorBidi" w:cstheme="minorBidi"/>
              </w:rPr>
              <w:t>.</w:t>
            </w:r>
            <w:r w:rsidRPr="002946A5">
              <w:rPr>
                <w:rFonts w:asciiTheme="minorBidi" w:eastAsia="Times New Roman" w:hAnsiTheme="minorBidi" w:cstheme="minorBidi"/>
                <w:lang w:val="en-GB"/>
              </w:rPr>
              <w:t>5</w:t>
            </w:r>
          </w:p>
        </w:tc>
        <w:tc>
          <w:tcPr>
            <w:tcW w:w="936" w:type="dxa"/>
            <w:vAlign w:val="bottom"/>
          </w:tcPr>
          <w:p w14:paraId="15E5E60B" w14:textId="5929203A"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889</w:t>
            </w:r>
            <w:r w:rsidR="006D278C" w:rsidRPr="001845F0">
              <w:rPr>
                <w:rFonts w:asciiTheme="minorBidi" w:eastAsia="Times New Roman" w:hAnsiTheme="minorBidi" w:cstheme="minorBidi"/>
                <w:lang w:val="en-GB"/>
              </w:rPr>
              <w:t>.</w:t>
            </w:r>
            <w:r w:rsidRPr="002946A5">
              <w:rPr>
                <w:rFonts w:asciiTheme="minorBidi" w:eastAsia="Times New Roman" w:hAnsiTheme="minorBidi" w:cstheme="minorBidi"/>
                <w:lang w:val="en-GB"/>
              </w:rPr>
              <w:t>2</w:t>
            </w:r>
          </w:p>
        </w:tc>
        <w:tc>
          <w:tcPr>
            <w:tcW w:w="936" w:type="dxa"/>
            <w:vAlign w:val="bottom"/>
          </w:tcPr>
          <w:p w14:paraId="2FB6E5E6" w14:textId="7CC4BDAB" w:rsidR="006D278C" w:rsidRPr="001845F0" w:rsidRDefault="006D278C" w:rsidP="006D278C">
            <w:pPr>
              <w:ind w:left="-43" w:right="-72"/>
              <w:jc w:val="right"/>
              <w:rPr>
                <w:rFonts w:asciiTheme="minorBidi" w:eastAsia="Times New Roman" w:hAnsiTheme="minorBidi" w:cstheme="minorBidi"/>
                <w:color w:val="000000" w:themeColor="text1"/>
                <w:cs/>
              </w:rPr>
            </w:pPr>
            <w:r w:rsidRPr="001845F0">
              <w:rPr>
                <w:rFonts w:asciiTheme="minorBidi" w:eastAsia="Times New Roman" w:hAnsiTheme="minorBidi" w:cstheme="minorBidi"/>
                <w:color w:val="000000" w:themeColor="text1"/>
              </w:rPr>
              <w:t>-</w:t>
            </w:r>
          </w:p>
        </w:tc>
        <w:tc>
          <w:tcPr>
            <w:tcW w:w="936" w:type="dxa"/>
            <w:vAlign w:val="bottom"/>
          </w:tcPr>
          <w:p w14:paraId="169E8159" w14:textId="10299DCF" w:rsidR="006D278C" w:rsidRPr="001845F0" w:rsidRDefault="006D278C" w:rsidP="006D278C">
            <w:pPr>
              <w:ind w:left="-43" w:right="-72"/>
              <w:jc w:val="right"/>
              <w:rPr>
                <w:rFonts w:asciiTheme="minorBidi" w:eastAsia="Times New Roman" w:hAnsiTheme="minorBidi" w:cstheme="minorBidi"/>
                <w:color w:val="000000" w:themeColor="text1"/>
              </w:rPr>
            </w:pPr>
            <w:r w:rsidRPr="001845F0">
              <w:rPr>
                <w:rFonts w:asciiTheme="minorBidi" w:eastAsia="Times New Roman" w:hAnsiTheme="minorBidi" w:cstheme="minorBidi"/>
              </w:rPr>
              <w:t>-</w:t>
            </w:r>
          </w:p>
        </w:tc>
        <w:tc>
          <w:tcPr>
            <w:tcW w:w="936" w:type="dxa"/>
            <w:vAlign w:val="bottom"/>
          </w:tcPr>
          <w:p w14:paraId="590EB4B4" w14:textId="041EB953" w:rsidR="006D278C" w:rsidRPr="001845F0" w:rsidRDefault="006D278C" w:rsidP="006D278C">
            <w:pPr>
              <w:ind w:left="-43" w:right="-72"/>
              <w:jc w:val="right"/>
              <w:rPr>
                <w:rFonts w:asciiTheme="minorBidi" w:eastAsia="Times New Roman" w:hAnsiTheme="minorBidi" w:cstheme="minorBidi"/>
                <w:color w:val="000000" w:themeColor="text1"/>
              </w:rPr>
            </w:pPr>
            <w:r w:rsidRPr="001845F0">
              <w:rPr>
                <w:rFonts w:asciiTheme="minorBidi" w:eastAsia="Times New Roman" w:hAnsiTheme="minorBidi" w:cstheme="minorBidi"/>
              </w:rPr>
              <w:t>-</w:t>
            </w:r>
          </w:p>
        </w:tc>
        <w:tc>
          <w:tcPr>
            <w:tcW w:w="942" w:type="dxa"/>
            <w:vAlign w:val="bottom"/>
          </w:tcPr>
          <w:p w14:paraId="2A9651F3" w14:textId="45AF36CA"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0</w:t>
            </w:r>
            <w:r w:rsidR="006D278C" w:rsidRPr="001845F0">
              <w:rPr>
                <w:rFonts w:asciiTheme="minorBidi" w:eastAsia="Times New Roman" w:hAnsiTheme="minorBidi" w:cstheme="minorBidi"/>
              </w:rPr>
              <w:t>.</w:t>
            </w:r>
            <w:r w:rsidRPr="002946A5">
              <w:rPr>
                <w:rFonts w:asciiTheme="minorBidi" w:eastAsia="Times New Roman" w:hAnsiTheme="minorBidi" w:cstheme="minorBidi"/>
                <w:lang w:val="en-GB"/>
              </w:rPr>
              <w:t>5</w:t>
            </w:r>
          </w:p>
        </w:tc>
      </w:tr>
      <w:tr w:rsidR="006D278C" w:rsidRPr="001845F0" w14:paraId="6EFDA18E" w14:textId="77777777" w:rsidTr="00995B22">
        <w:trPr>
          <w:trHeight w:val="19"/>
        </w:trPr>
        <w:tc>
          <w:tcPr>
            <w:tcW w:w="3526" w:type="dxa"/>
            <w:vAlign w:val="center"/>
            <w:hideMark/>
          </w:tcPr>
          <w:p w14:paraId="4401C956" w14:textId="302257B8" w:rsidR="006D278C" w:rsidRPr="001845F0" w:rsidRDefault="006D278C" w:rsidP="006D278C">
            <w:pPr>
              <w:ind w:left="431" w:right="-72"/>
              <w:rPr>
                <w:rFonts w:asciiTheme="minorBidi" w:eastAsia="Times New Roman" w:hAnsiTheme="minorBidi" w:cstheme="minorBidi"/>
                <w:color w:val="000000" w:themeColor="text1"/>
              </w:rPr>
            </w:pPr>
            <w:r w:rsidRPr="001845F0">
              <w:rPr>
                <w:rFonts w:asciiTheme="minorBidi" w:eastAsia="Times New Roman" w:hAnsiTheme="minorBidi" w:cstheme="minorBidi"/>
                <w:color w:val="000000" w:themeColor="text1"/>
              </w:rPr>
              <w:t xml:space="preserve">Guarantee given by the Group </w:t>
            </w:r>
            <w:bookmarkStart w:id="5" w:name="OLE_LINK8"/>
            <w:r w:rsidRPr="001845F0">
              <w:rPr>
                <w:rFonts w:asciiTheme="minorBidi" w:eastAsia="Times New Roman" w:hAnsiTheme="minorBidi" w:cstheme="minorBidi"/>
                <w:color w:val="000000" w:themeColor="text1"/>
              </w:rPr>
              <w:t>to</w:t>
            </w:r>
            <w:bookmarkEnd w:id="5"/>
          </w:p>
          <w:p w14:paraId="78543B33" w14:textId="62745634" w:rsidR="006D278C" w:rsidRPr="001845F0" w:rsidRDefault="006D278C" w:rsidP="006D278C">
            <w:pPr>
              <w:ind w:left="431" w:right="-72"/>
              <w:rPr>
                <w:rFonts w:asciiTheme="minorBidi" w:eastAsia="Times New Roman" w:hAnsiTheme="minorBidi" w:cstheme="minorBidi"/>
                <w:color w:val="000000" w:themeColor="text1"/>
              </w:rPr>
            </w:pPr>
            <w:r w:rsidRPr="001845F0">
              <w:rPr>
                <w:rFonts w:asciiTheme="minorBidi" w:eastAsia="Times New Roman" w:hAnsiTheme="minorBidi" w:cstheme="minorBidi"/>
                <w:color w:val="000000" w:themeColor="text1"/>
              </w:rPr>
              <w:t xml:space="preserve">   financial institution to </w:t>
            </w:r>
            <w:r w:rsidR="00B90C1D" w:rsidRPr="001845F0">
              <w:rPr>
                <w:rFonts w:asciiTheme="minorBidi" w:eastAsia="Times New Roman" w:hAnsiTheme="minorBidi" w:cstheme="minorBidi"/>
                <w:color w:val="000000" w:themeColor="text1"/>
              </w:rPr>
              <w:t>guarantee</w:t>
            </w:r>
          </w:p>
          <w:p w14:paraId="1395C72E" w14:textId="6F992D86" w:rsidR="006D278C" w:rsidRPr="001845F0" w:rsidRDefault="006D278C" w:rsidP="006D278C">
            <w:pPr>
              <w:ind w:left="431" w:right="-72"/>
              <w:rPr>
                <w:rFonts w:asciiTheme="minorBidi" w:eastAsia="Times New Roman" w:hAnsiTheme="minorBidi" w:cstheme="minorBidi"/>
                <w:color w:val="000000" w:themeColor="text1"/>
              </w:rPr>
            </w:pPr>
            <w:r w:rsidRPr="001845F0">
              <w:rPr>
                <w:rFonts w:asciiTheme="minorBidi" w:eastAsia="Times New Roman" w:hAnsiTheme="minorBidi" w:cstheme="minorBidi"/>
                <w:color w:val="000000" w:themeColor="text1"/>
              </w:rPr>
              <w:t xml:space="preserve">   </w:t>
            </w:r>
            <w:r w:rsidRPr="001845F0">
              <w:rPr>
                <w:rFonts w:asciiTheme="minorBidi" w:hAnsiTheme="minorBidi" w:cstheme="minorBidi"/>
                <w:color w:val="000000" w:themeColor="text1"/>
              </w:rPr>
              <w:t>for credit facilities</w:t>
            </w:r>
          </w:p>
        </w:tc>
        <w:tc>
          <w:tcPr>
            <w:tcW w:w="934" w:type="dxa"/>
            <w:vAlign w:val="bottom"/>
          </w:tcPr>
          <w:p w14:paraId="7406E881" w14:textId="66DA3037"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5</w:t>
            </w:r>
            <w:r w:rsidR="006D278C" w:rsidRPr="001845F0">
              <w:rPr>
                <w:rFonts w:asciiTheme="minorBidi" w:eastAsia="Times New Roman" w:hAnsiTheme="minorBidi" w:cstheme="minorBidi"/>
              </w:rPr>
              <w:t>,</w:t>
            </w:r>
            <w:r w:rsidRPr="002946A5">
              <w:rPr>
                <w:rFonts w:asciiTheme="minorBidi" w:eastAsia="Times New Roman" w:hAnsiTheme="minorBidi" w:cstheme="minorBidi"/>
                <w:lang w:val="en-GB"/>
              </w:rPr>
              <w:t>206</w:t>
            </w:r>
            <w:r w:rsidR="006D278C" w:rsidRPr="001845F0">
              <w:rPr>
                <w:rFonts w:asciiTheme="minorBidi" w:eastAsia="Times New Roman" w:hAnsiTheme="minorBidi" w:cstheme="minorBidi"/>
                <w:lang w:val="en-GB"/>
              </w:rPr>
              <w:t>.</w:t>
            </w:r>
            <w:r w:rsidRPr="002946A5">
              <w:rPr>
                <w:rFonts w:asciiTheme="minorBidi" w:eastAsia="Times New Roman" w:hAnsiTheme="minorBidi" w:cstheme="minorBidi"/>
                <w:lang w:val="en-GB"/>
              </w:rPr>
              <w:t>8</w:t>
            </w:r>
          </w:p>
        </w:tc>
        <w:tc>
          <w:tcPr>
            <w:tcW w:w="934" w:type="dxa"/>
            <w:vAlign w:val="bottom"/>
          </w:tcPr>
          <w:p w14:paraId="481290ED" w14:textId="3DA8C61B"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66</w:t>
            </w:r>
            <w:r w:rsidR="006D278C" w:rsidRPr="001845F0">
              <w:rPr>
                <w:rFonts w:asciiTheme="minorBidi" w:eastAsia="Times New Roman" w:hAnsiTheme="minorBidi" w:cstheme="minorBidi"/>
              </w:rPr>
              <w:t>.</w:t>
            </w:r>
            <w:r w:rsidRPr="002946A5">
              <w:rPr>
                <w:rFonts w:asciiTheme="minorBidi" w:eastAsia="Times New Roman" w:hAnsiTheme="minorBidi" w:cstheme="minorBidi"/>
                <w:lang w:val="en-GB"/>
              </w:rPr>
              <w:t>4</w:t>
            </w:r>
          </w:p>
        </w:tc>
        <w:tc>
          <w:tcPr>
            <w:tcW w:w="934" w:type="dxa"/>
            <w:vAlign w:val="bottom"/>
          </w:tcPr>
          <w:p w14:paraId="0B4EBBE0" w14:textId="108E2C8E"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37</w:t>
            </w:r>
            <w:r w:rsidR="006D278C" w:rsidRPr="001845F0">
              <w:rPr>
                <w:rFonts w:asciiTheme="minorBidi" w:eastAsia="Times New Roman" w:hAnsiTheme="minorBidi" w:cstheme="minorBidi"/>
              </w:rPr>
              <w:t>.</w:t>
            </w:r>
            <w:r w:rsidRPr="002946A5">
              <w:rPr>
                <w:rFonts w:asciiTheme="minorBidi" w:eastAsia="Times New Roman" w:hAnsiTheme="minorBidi" w:cstheme="minorBidi"/>
                <w:lang w:val="en-GB"/>
              </w:rPr>
              <w:t>1</w:t>
            </w:r>
          </w:p>
        </w:tc>
        <w:tc>
          <w:tcPr>
            <w:tcW w:w="935" w:type="dxa"/>
            <w:vAlign w:val="bottom"/>
          </w:tcPr>
          <w:p w14:paraId="623E3DF9" w14:textId="1D4871FC" w:rsidR="006D278C" w:rsidRPr="001845F0" w:rsidRDefault="002946A5" w:rsidP="006D278C">
            <w:pPr>
              <w:ind w:left="-43" w:right="-72"/>
              <w:jc w:val="right"/>
              <w:rPr>
                <w:rFonts w:asciiTheme="minorBidi" w:eastAsia="Times New Roman" w:hAnsiTheme="minorBidi" w:cstheme="minorBidi"/>
                <w:b/>
                <w:bCs/>
                <w:color w:val="000000" w:themeColor="text1"/>
              </w:rPr>
            </w:pPr>
            <w:r w:rsidRPr="002946A5">
              <w:rPr>
                <w:rFonts w:asciiTheme="minorBidi" w:eastAsia="Times New Roman" w:hAnsiTheme="minorBidi" w:cstheme="minorBidi"/>
                <w:lang w:val="en-GB"/>
              </w:rPr>
              <w:t>18</w:t>
            </w:r>
            <w:r w:rsidR="006D278C" w:rsidRPr="001845F0">
              <w:rPr>
                <w:rFonts w:asciiTheme="minorBidi" w:eastAsia="Times New Roman" w:hAnsiTheme="minorBidi" w:cstheme="minorBidi"/>
                <w:lang w:val="en-GB"/>
              </w:rPr>
              <w:t>.</w:t>
            </w:r>
            <w:r w:rsidRPr="002946A5">
              <w:rPr>
                <w:rFonts w:asciiTheme="minorBidi" w:eastAsia="Times New Roman" w:hAnsiTheme="minorBidi" w:cstheme="minorBidi"/>
                <w:lang w:val="en-GB"/>
              </w:rPr>
              <w:t>8</w:t>
            </w:r>
          </w:p>
        </w:tc>
        <w:tc>
          <w:tcPr>
            <w:tcW w:w="935" w:type="dxa"/>
            <w:vAlign w:val="bottom"/>
          </w:tcPr>
          <w:p w14:paraId="08DC6702" w14:textId="3167230D" w:rsidR="006D278C" w:rsidRPr="001845F0" w:rsidRDefault="006D278C" w:rsidP="006D278C">
            <w:pPr>
              <w:ind w:left="-43" w:right="-72"/>
              <w:jc w:val="right"/>
              <w:rPr>
                <w:rFonts w:asciiTheme="minorBidi" w:eastAsia="Times New Roman" w:hAnsiTheme="minorBidi" w:cstheme="minorBidi"/>
                <w:color w:val="000000" w:themeColor="text1"/>
              </w:rPr>
            </w:pPr>
            <w:r w:rsidRPr="001845F0">
              <w:rPr>
                <w:rFonts w:asciiTheme="minorBidi" w:eastAsia="Times New Roman" w:hAnsiTheme="minorBidi" w:cstheme="minorBidi"/>
              </w:rPr>
              <w:t>-</w:t>
            </w:r>
          </w:p>
        </w:tc>
        <w:tc>
          <w:tcPr>
            <w:tcW w:w="936" w:type="dxa"/>
            <w:vAlign w:val="bottom"/>
          </w:tcPr>
          <w:p w14:paraId="605BD8CA" w14:textId="5CB86D4E" w:rsidR="006D278C" w:rsidRPr="001845F0" w:rsidRDefault="006D278C" w:rsidP="006D278C">
            <w:pPr>
              <w:ind w:left="-43" w:right="-72"/>
              <w:jc w:val="right"/>
              <w:rPr>
                <w:rFonts w:asciiTheme="minorBidi" w:eastAsia="Times New Roman" w:hAnsiTheme="minorBidi" w:cstheme="minorBidi"/>
                <w:color w:val="000000" w:themeColor="text1"/>
              </w:rPr>
            </w:pPr>
            <w:r w:rsidRPr="001845F0">
              <w:rPr>
                <w:rFonts w:asciiTheme="minorBidi" w:eastAsia="Times New Roman" w:hAnsiTheme="minorBidi" w:cstheme="minorBidi"/>
                <w:lang w:val="en-GB"/>
              </w:rPr>
              <w:t>-</w:t>
            </w:r>
          </w:p>
        </w:tc>
        <w:tc>
          <w:tcPr>
            <w:tcW w:w="936" w:type="dxa"/>
            <w:vAlign w:val="bottom"/>
          </w:tcPr>
          <w:p w14:paraId="3E98A16A" w14:textId="2A464365" w:rsidR="006D278C" w:rsidRPr="001845F0" w:rsidRDefault="006D278C" w:rsidP="006D278C">
            <w:pPr>
              <w:ind w:left="-43" w:right="-72"/>
              <w:jc w:val="right"/>
              <w:rPr>
                <w:rFonts w:asciiTheme="minorBidi" w:eastAsia="Times New Roman" w:hAnsiTheme="minorBidi" w:cstheme="minorBidi"/>
                <w:color w:val="000000" w:themeColor="text1"/>
              </w:rPr>
            </w:pPr>
            <w:r w:rsidRPr="001845F0">
              <w:rPr>
                <w:rFonts w:asciiTheme="minorBidi" w:eastAsia="Times New Roman" w:hAnsiTheme="minorBidi" w:cstheme="minorBidi"/>
              </w:rPr>
              <w:t>-</w:t>
            </w:r>
          </w:p>
        </w:tc>
        <w:tc>
          <w:tcPr>
            <w:tcW w:w="941" w:type="dxa"/>
            <w:vAlign w:val="bottom"/>
          </w:tcPr>
          <w:p w14:paraId="29379EC2" w14:textId="623B0062"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59</w:t>
            </w:r>
            <w:r w:rsidR="006D278C" w:rsidRPr="001845F0">
              <w:rPr>
                <w:rFonts w:asciiTheme="minorBidi" w:eastAsia="Times New Roman" w:hAnsiTheme="minorBidi" w:cstheme="minorBidi"/>
                <w:lang w:val="en-GB"/>
              </w:rPr>
              <w:t>.</w:t>
            </w:r>
            <w:r w:rsidRPr="002946A5">
              <w:rPr>
                <w:rFonts w:asciiTheme="minorBidi" w:eastAsia="Times New Roman" w:hAnsiTheme="minorBidi" w:cstheme="minorBidi"/>
                <w:lang w:val="en-GB"/>
              </w:rPr>
              <w:t>7</w:t>
            </w:r>
          </w:p>
        </w:tc>
        <w:tc>
          <w:tcPr>
            <w:tcW w:w="936" w:type="dxa"/>
            <w:vAlign w:val="bottom"/>
          </w:tcPr>
          <w:p w14:paraId="00D228EC" w14:textId="3DD816E8"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3</w:t>
            </w:r>
            <w:r w:rsidR="006D278C" w:rsidRPr="001845F0">
              <w:rPr>
                <w:rFonts w:asciiTheme="minorBidi" w:eastAsia="Times New Roman" w:hAnsiTheme="minorBidi" w:cstheme="minorBidi"/>
              </w:rPr>
              <w:t>,</w:t>
            </w:r>
            <w:r w:rsidRPr="002946A5">
              <w:rPr>
                <w:rFonts w:asciiTheme="minorBidi" w:eastAsia="Times New Roman" w:hAnsiTheme="minorBidi" w:cstheme="minorBidi"/>
                <w:lang w:val="en-GB"/>
              </w:rPr>
              <w:t>429</w:t>
            </w:r>
            <w:r w:rsidR="006D278C" w:rsidRPr="001845F0">
              <w:rPr>
                <w:rFonts w:asciiTheme="minorBidi" w:eastAsia="Times New Roman" w:hAnsiTheme="minorBidi" w:cstheme="minorBidi"/>
                <w:lang w:val="en-GB"/>
              </w:rPr>
              <w:t>.</w:t>
            </w:r>
            <w:r w:rsidRPr="002946A5">
              <w:rPr>
                <w:rFonts w:asciiTheme="minorBidi" w:eastAsia="Times New Roman" w:hAnsiTheme="minorBidi" w:cstheme="minorBidi"/>
                <w:lang w:val="en-GB"/>
              </w:rPr>
              <w:t>5</w:t>
            </w:r>
          </w:p>
        </w:tc>
        <w:tc>
          <w:tcPr>
            <w:tcW w:w="936" w:type="dxa"/>
            <w:vAlign w:val="bottom"/>
          </w:tcPr>
          <w:p w14:paraId="1978983D" w14:textId="19D8DD41"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66</w:t>
            </w:r>
            <w:r w:rsidR="006D278C" w:rsidRPr="001845F0">
              <w:rPr>
                <w:rFonts w:asciiTheme="minorBidi" w:eastAsia="Times New Roman" w:hAnsiTheme="minorBidi" w:cstheme="minorBidi"/>
                <w:lang w:val="en-GB"/>
              </w:rPr>
              <w:t>.</w:t>
            </w:r>
            <w:r w:rsidRPr="002946A5">
              <w:rPr>
                <w:rFonts w:asciiTheme="minorBidi" w:eastAsia="Times New Roman" w:hAnsiTheme="minorBidi" w:cstheme="minorBidi"/>
                <w:lang w:val="en-GB"/>
              </w:rPr>
              <w:t>4</w:t>
            </w:r>
          </w:p>
        </w:tc>
        <w:tc>
          <w:tcPr>
            <w:tcW w:w="936" w:type="dxa"/>
            <w:vAlign w:val="bottom"/>
          </w:tcPr>
          <w:p w14:paraId="42751FF9" w14:textId="40B46DB7"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37</w:t>
            </w:r>
            <w:r w:rsidR="006D278C" w:rsidRPr="001845F0">
              <w:rPr>
                <w:rFonts w:asciiTheme="minorBidi" w:eastAsia="Times New Roman" w:hAnsiTheme="minorBidi" w:cstheme="minorBidi"/>
              </w:rPr>
              <w:t>.</w:t>
            </w:r>
            <w:r w:rsidRPr="002946A5">
              <w:rPr>
                <w:rFonts w:asciiTheme="minorBidi" w:eastAsia="Times New Roman" w:hAnsiTheme="minorBidi" w:cstheme="minorBidi"/>
                <w:lang w:val="en-GB"/>
              </w:rPr>
              <w:t>0</w:t>
            </w:r>
          </w:p>
        </w:tc>
        <w:tc>
          <w:tcPr>
            <w:tcW w:w="936" w:type="dxa"/>
            <w:vAlign w:val="bottom"/>
          </w:tcPr>
          <w:p w14:paraId="33959322" w14:textId="5BEB0A96"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18</w:t>
            </w:r>
            <w:r w:rsidR="006D278C" w:rsidRPr="001845F0">
              <w:rPr>
                <w:rFonts w:asciiTheme="minorBidi" w:eastAsia="Times New Roman" w:hAnsiTheme="minorBidi" w:cstheme="minorBidi"/>
                <w:lang w:val="en-GB"/>
              </w:rPr>
              <w:t>.</w:t>
            </w:r>
            <w:r w:rsidRPr="002946A5">
              <w:rPr>
                <w:rFonts w:asciiTheme="minorBidi" w:eastAsia="Times New Roman" w:hAnsiTheme="minorBidi" w:cstheme="minorBidi"/>
                <w:lang w:val="en-GB"/>
              </w:rPr>
              <w:t>8</w:t>
            </w:r>
          </w:p>
        </w:tc>
        <w:tc>
          <w:tcPr>
            <w:tcW w:w="942" w:type="dxa"/>
            <w:vAlign w:val="bottom"/>
          </w:tcPr>
          <w:p w14:paraId="7F515349" w14:textId="0E4E9C36" w:rsidR="006D278C" w:rsidRPr="001845F0" w:rsidRDefault="002946A5" w:rsidP="006D278C">
            <w:pPr>
              <w:ind w:left="-43" w:right="-72"/>
              <w:jc w:val="right"/>
              <w:rPr>
                <w:rFonts w:asciiTheme="minorBidi" w:eastAsia="Times New Roman" w:hAnsiTheme="minorBidi" w:cstheme="minorBidi"/>
                <w:color w:val="000000" w:themeColor="text1"/>
              </w:rPr>
            </w:pPr>
            <w:r w:rsidRPr="002946A5">
              <w:rPr>
                <w:rFonts w:asciiTheme="minorBidi" w:eastAsia="Times New Roman" w:hAnsiTheme="minorBidi" w:cstheme="minorBidi"/>
                <w:lang w:val="en-GB"/>
              </w:rPr>
              <w:t>59</w:t>
            </w:r>
            <w:r w:rsidR="006D278C" w:rsidRPr="001845F0">
              <w:rPr>
                <w:rFonts w:asciiTheme="minorBidi" w:eastAsia="Times New Roman" w:hAnsiTheme="minorBidi" w:cstheme="minorBidi"/>
                <w:lang w:val="en-GB"/>
              </w:rPr>
              <w:t>.</w:t>
            </w:r>
            <w:r w:rsidRPr="002946A5">
              <w:rPr>
                <w:rFonts w:asciiTheme="minorBidi" w:eastAsia="Times New Roman" w:hAnsiTheme="minorBidi" w:cstheme="minorBidi"/>
                <w:lang w:val="en-GB"/>
              </w:rPr>
              <w:t>7</w:t>
            </w:r>
          </w:p>
        </w:tc>
      </w:tr>
    </w:tbl>
    <w:p w14:paraId="6540820B" w14:textId="77777777" w:rsidR="00AF07D5" w:rsidRPr="001845F0" w:rsidRDefault="00AF07D5" w:rsidP="00435A32">
      <w:pPr>
        <w:autoSpaceDE w:val="0"/>
        <w:autoSpaceDN w:val="0"/>
        <w:adjustRightInd w:val="0"/>
        <w:rPr>
          <w:rFonts w:asciiTheme="minorBidi" w:hAnsiTheme="minorBidi" w:cstheme="minorBidi"/>
          <w:spacing w:val="-2"/>
          <w:sz w:val="20"/>
          <w:szCs w:val="20"/>
        </w:rPr>
      </w:pPr>
    </w:p>
    <w:p w14:paraId="347514A8" w14:textId="77777777" w:rsidR="00E438AF" w:rsidRPr="001845F0" w:rsidRDefault="00E438AF" w:rsidP="00435A32">
      <w:pPr>
        <w:autoSpaceDE w:val="0"/>
        <w:autoSpaceDN w:val="0"/>
        <w:adjustRightInd w:val="0"/>
        <w:rPr>
          <w:rFonts w:asciiTheme="minorBidi" w:hAnsiTheme="minorBidi" w:cstheme="minorBidi"/>
          <w:spacing w:val="-2"/>
          <w:sz w:val="20"/>
          <w:szCs w:val="20"/>
        </w:rPr>
        <w:sectPr w:rsidR="00E438AF" w:rsidRPr="001845F0" w:rsidSect="00E84A8A">
          <w:pgSz w:w="16840" w:h="11907" w:orient="landscape" w:code="9"/>
          <w:pgMar w:top="1440" w:right="576" w:bottom="720" w:left="576" w:header="706" w:footer="576" w:gutter="0"/>
          <w:cols w:space="720"/>
          <w:docGrid w:linePitch="326"/>
        </w:sectPr>
      </w:pPr>
    </w:p>
    <w:p w14:paraId="321EB0C1" w14:textId="0FEC5090" w:rsidR="00E438AF" w:rsidRDefault="002946A5" w:rsidP="00E438AF">
      <w:pPr>
        <w:ind w:left="540" w:hanging="540"/>
        <w:rPr>
          <w:rFonts w:asciiTheme="minorBidi" w:hAnsiTheme="minorBidi" w:cstheme="minorBidi"/>
          <w:b/>
          <w:bCs/>
          <w:color w:val="000000" w:themeColor="text1"/>
          <w:sz w:val="26"/>
          <w:szCs w:val="26"/>
        </w:rPr>
      </w:pPr>
      <w:r w:rsidRPr="002946A5">
        <w:rPr>
          <w:rFonts w:asciiTheme="minorBidi" w:hAnsiTheme="minorBidi" w:cstheme="minorBidi"/>
          <w:b/>
          <w:bCs/>
          <w:color w:val="000000" w:themeColor="text1"/>
          <w:sz w:val="26"/>
          <w:szCs w:val="26"/>
          <w:lang w:val="en-GB"/>
        </w:rPr>
        <w:lastRenderedPageBreak/>
        <w:t>2</w:t>
      </w:r>
      <w:r w:rsidR="00497391">
        <w:rPr>
          <w:rFonts w:asciiTheme="minorBidi" w:hAnsiTheme="minorBidi" w:cstheme="minorBidi"/>
          <w:b/>
          <w:bCs/>
          <w:color w:val="000000" w:themeColor="text1"/>
          <w:sz w:val="26"/>
          <w:szCs w:val="26"/>
          <w:lang w:val="en-GB"/>
        </w:rPr>
        <w:t>1</w:t>
      </w:r>
      <w:r w:rsidR="00E438AF" w:rsidRPr="001845F0">
        <w:rPr>
          <w:rFonts w:asciiTheme="minorBidi" w:hAnsiTheme="minorBidi" w:cstheme="minorBidi"/>
          <w:b/>
          <w:bCs/>
          <w:color w:val="000000" w:themeColor="text1"/>
          <w:sz w:val="26"/>
          <w:szCs w:val="26"/>
        </w:rPr>
        <w:tab/>
      </w:r>
      <w:r w:rsidR="00FF229D" w:rsidRPr="00204BC4">
        <w:rPr>
          <w:rFonts w:asciiTheme="minorBidi" w:hAnsiTheme="minorBidi" w:cstheme="minorBidi"/>
          <w:b/>
          <w:bCs/>
          <w:color w:val="000000" w:themeColor="text1"/>
          <w:sz w:val="26"/>
          <w:szCs w:val="26"/>
        </w:rPr>
        <w:t>Post statement of financial position events</w:t>
      </w:r>
    </w:p>
    <w:p w14:paraId="236CDF8B" w14:textId="77777777" w:rsidR="001D7E06" w:rsidRPr="001845F0" w:rsidRDefault="001D7E06" w:rsidP="00207A3D">
      <w:pPr>
        <w:rPr>
          <w:rFonts w:asciiTheme="minorBidi" w:hAnsiTheme="minorBidi" w:cstheme="minorBidi"/>
          <w:b/>
          <w:bCs/>
          <w:color w:val="000000" w:themeColor="text1"/>
          <w:sz w:val="26"/>
          <w:szCs w:val="26"/>
        </w:rPr>
      </w:pPr>
    </w:p>
    <w:p w14:paraId="5F10BAE6" w14:textId="49F2DDCA" w:rsidR="002E19B9" w:rsidRDefault="002E19B9" w:rsidP="002E19B9">
      <w:pPr>
        <w:ind w:left="547"/>
        <w:rPr>
          <w:rFonts w:asciiTheme="minorBidi" w:hAnsiTheme="minorBidi" w:cstheme="minorBidi"/>
          <w:b/>
          <w:bCs/>
          <w:color w:val="000000" w:themeColor="text1"/>
          <w:sz w:val="26"/>
          <w:szCs w:val="26"/>
        </w:rPr>
      </w:pPr>
      <w:r w:rsidRPr="002E19B9">
        <w:rPr>
          <w:rFonts w:asciiTheme="minorBidi" w:hAnsiTheme="minorBidi" w:cstheme="minorBidi"/>
          <w:b/>
          <w:bCs/>
          <w:color w:val="000000" w:themeColor="text1"/>
          <w:sz w:val="26"/>
          <w:szCs w:val="26"/>
        </w:rPr>
        <w:t>Early repayment the senior secured debenture</w:t>
      </w:r>
    </w:p>
    <w:p w14:paraId="1F40AF3F" w14:textId="77777777" w:rsidR="002E19B9" w:rsidRPr="002E19B9" w:rsidRDefault="002E19B9" w:rsidP="002E19B9">
      <w:pPr>
        <w:ind w:left="547"/>
        <w:rPr>
          <w:rFonts w:asciiTheme="minorBidi" w:hAnsiTheme="minorBidi" w:cstheme="minorBidi"/>
          <w:b/>
          <w:bCs/>
          <w:color w:val="000000" w:themeColor="text1"/>
          <w:sz w:val="26"/>
          <w:szCs w:val="26"/>
        </w:rPr>
      </w:pPr>
    </w:p>
    <w:p w14:paraId="3429F6F2" w14:textId="4DD18D19" w:rsidR="00995B22" w:rsidRDefault="00F31E68" w:rsidP="00995B22">
      <w:pPr>
        <w:ind w:left="547"/>
        <w:rPr>
          <w:rFonts w:asciiTheme="minorBidi" w:hAnsiTheme="minorBidi" w:cstheme="minorBidi"/>
          <w:color w:val="000000" w:themeColor="text1"/>
          <w:sz w:val="26"/>
          <w:szCs w:val="26"/>
        </w:rPr>
      </w:pPr>
      <w:r w:rsidRPr="00F31E68">
        <w:rPr>
          <w:rFonts w:asciiTheme="minorBidi" w:hAnsiTheme="minorBidi" w:cstheme="minorBidi"/>
          <w:color w:val="000000" w:themeColor="text1"/>
          <w:sz w:val="26"/>
          <w:szCs w:val="26"/>
        </w:rPr>
        <w:t xml:space="preserve">On 2 July 2025, a subsidiary of the Group has made an early repayment the senior secured debenture of </w:t>
      </w:r>
      <w:r w:rsidR="00833051">
        <w:rPr>
          <w:rFonts w:asciiTheme="minorBidi" w:hAnsiTheme="minorBidi" w:cstheme="minorBidi"/>
          <w:color w:val="000000" w:themeColor="text1"/>
          <w:sz w:val="26"/>
          <w:szCs w:val="26"/>
        </w:rPr>
        <w:br/>
      </w:r>
      <w:r w:rsidRPr="00F31E68">
        <w:rPr>
          <w:rFonts w:asciiTheme="minorBidi" w:hAnsiTheme="minorBidi" w:cstheme="minorBidi"/>
          <w:color w:val="000000" w:themeColor="text1"/>
          <w:sz w:val="26"/>
          <w:szCs w:val="26"/>
        </w:rPr>
        <w:t>EUR 400 million originally due in 2026. This repayment was funded through cash flow from operations and a new bank loan of EUR 200 million with a six-year tenor. In addition, the Group has replaced its existing EUR 242 million revolving credit facility maturing in March 2026 with a new EUR 200 million, with five-year tenor, further enhancing its liquidity.</w:t>
      </w:r>
    </w:p>
    <w:p w14:paraId="010F1592" w14:textId="77777777" w:rsidR="00F31E68" w:rsidRPr="00466BCB" w:rsidRDefault="00F31E68" w:rsidP="00995B22">
      <w:pPr>
        <w:ind w:left="547"/>
        <w:rPr>
          <w:rFonts w:asciiTheme="minorBidi" w:hAnsiTheme="minorBidi" w:cstheme="minorBidi"/>
          <w:b/>
          <w:bCs/>
          <w:color w:val="000000" w:themeColor="text1"/>
          <w:sz w:val="26"/>
          <w:szCs w:val="26"/>
          <w:highlight w:val="cyan"/>
        </w:rPr>
      </w:pPr>
    </w:p>
    <w:p w14:paraId="62D6B955" w14:textId="40B5E946" w:rsidR="00E73D0F" w:rsidRDefault="002E19B9" w:rsidP="00E73D0F">
      <w:pPr>
        <w:ind w:left="547"/>
        <w:rPr>
          <w:rFonts w:asciiTheme="minorBidi" w:hAnsiTheme="minorBidi" w:cstheme="minorBidi"/>
          <w:b/>
          <w:bCs/>
          <w:color w:val="000000" w:themeColor="text1"/>
          <w:sz w:val="26"/>
          <w:szCs w:val="26"/>
        </w:rPr>
      </w:pPr>
      <w:r w:rsidRPr="002E19B9">
        <w:rPr>
          <w:rFonts w:asciiTheme="minorBidi" w:hAnsiTheme="minorBidi" w:cstheme="minorBidi"/>
          <w:b/>
          <w:bCs/>
          <w:color w:val="000000" w:themeColor="text1"/>
          <w:sz w:val="26"/>
          <w:szCs w:val="26"/>
        </w:rPr>
        <w:t>Approval to delist subsidiary</w:t>
      </w:r>
    </w:p>
    <w:p w14:paraId="5BF8B8E0" w14:textId="77777777" w:rsidR="002E19B9" w:rsidRPr="00466BCB" w:rsidRDefault="002E19B9" w:rsidP="00E73D0F">
      <w:pPr>
        <w:ind w:left="547"/>
        <w:rPr>
          <w:rFonts w:asciiTheme="minorBidi" w:hAnsiTheme="minorBidi" w:cstheme="minorBidi"/>
          <w:b/>
          <w:bCs/>
          <w:color w:val="000000" w:themeColor="text1"/>
          <w:sz w:val="26"/>
          <w:szCs w:val="26"/>
          <w:highlight w:val="cyan"/>
        </w:rPr>
      </w:pPr>
    </w:p>
    <w:p w14:paraId="1CBF9AE2" w14:textId="082F80CC" w:rsidR="003C0C14" w:rsidRPr="001845F0" w:rsidRDefault="002E19B9" w:rsidP="00995B22">
      <w:pPr>
        <w:ind w:left="547"/>
        <w:rPr>
          <w:rFonts w:asciiTheme="minorBidi" w:hAnsiTheme="minorBidi" w:cstheme="minorBidi"/>
          <w:b/>
          <w:bCs/>
          <w:color w:val="000000" w:themeColor="text1"/>
          <w:sz w:val="26"/>
          <w:szCs w:val="26"/>
        </w:rPr>
      </w:pPr>
      <w:r w:rsidRPr="002E19B9">
        <w:rPr>
          <w:rFonts w:asciiTheme="minorBidi" w:hAnsiTheme="minorBidi" w:cstheme="minorBidi"/>
          <w:color w:val="000000" w:themeColor="text1"/>
          <w:sz w:val="26"/>
          <w:szCs w:val="26"/>
        </w:rPr>
        <w:t xml:space="preserve">The Group has received the approval from the Spanish Securities Market Commission for the tender offer to delist </w:t>
      </w:r>
      <w:r w:rsidRPr="008D6F02">
        <w:rPr>
          <w:rFonts w:asciiTheme="minorBidi" w:hAnsiTheme="minorBidi" w:cstheme="minorBidi"/>
          <w:color w:val="000000" w:themeColor="text1"/>
          <w:spacing w:val="-6"/>
          <w:sz w:val="26"/>
          <w:szCs w:val="26"/>
        </w:rPr>
        <w:t>Minor Hotels Europe &amp; Americas (MHEA) (the Subsidiary) from the Madrid, Barcelona, Bilbao, and Valencia Stock Exchanges.</w:t>
      </w:r>
      <w:r w:rsidRPr="002E19B9">
        <w:rPr>
          <w:rFonts w:asciiTheme="minorBidi" w:hAnsiTheme="minorBidi" w:cstheme="minorBidi"/>
          <w:color w:val="000000" w:themeColor="text1"/>
          <w:sz w:val="26"/>
          <w:szCs w:val="26"/>
        </w:rPr>
        <w:t xml:space="preserve"> The offer period begins in July 2025 with anticipated delisting by end of September 2025.</w:t>
      </w:r>
    </w:p>
    <w:sectPr w:rsidR="003C0C14" w:rsidRPr="001845F0" w:rsidSect="00E84A8A">
      <w:pgSz w:w="11907" w:h="16840" w:code="9"/>
      <w:pgMar w:top="1699" w:right="1253" w:bottom="1008" w:left="1253" w:header="706" w:footer="57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CBC77" w14:textId="77777777" w:rsidR="00570CF3" w:rsidRDefault="00570CF3">
      <w:r>
        <w:separator/>
      </w:r>
    </w:p>
  </w:endnote>
  <w:endnote w:type="continuationSeparator" w:id="0">
    <w:p w14:paraId="161FDB9F" w14:textId="77777777" w:rsidR="00570CF3" w:rsidRDefault="00570CF3">
      <w:r>
        <w:continuationSeparator/>
      </w:r>
    </w:p>
  </w:endnote>
  <w:endnote w:type="continuationNotice" w:id="1">
    <w:p w14:paraId="2BEBD5C6" w14:textId="77777777" w:rsidR="00570CF3" w:rsidRDefault="00570C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Ink Free">
    <w:panose1 w:val="03080402000500000000"/>
    <w:charset w:val="00"/>
    <w:family w:val="script"/>
    <w:pitch w:val="variable"/>
    <w:sig w:usb0="2000068F" w:usb1="4000000A"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1B936" w14:textId="77777777" w:rsidR="007A543F" w:rsidRDefault="007A54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2B34FF" w14:textId="77777777" w:rsidR="007A543F" w:rsidRDefault="007A54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ABA61" w14:textId="7DD64B0A" w:rsidR="00A06379" w:rsidRPr="00214F9F" w:rsidRDefault="00214F9F" w:rsidP="00995B22">
    <w:pPr>
      <w:pStyle w:val="Footer"/>
      <w:pBdr>
        <w:top w:val="single" w:sz="8" w:space="1" w:color="auto"/>
      </w:pBdr>
      <w:tabs>
        <w:tab w:val="clear" w:pos="4320"/>
        <w:tab w:val="clear" w:pos="8640"/>
      </w:tabs>
      <w:jc w:val="right"/>
      <w:rPr>
        <w:rFonts w:asciiTheme="minorBidi" w:hAnsiTheme="minorBidi" w:cstheme="minorBidi"/>
        <w:sz w:val="26"/>
        <w:szCs w:val="26"/>
      </w:rPr>
    </w:pPr>
    <w:r w:rsidRPr="00214F9F">
      <w:rPr>
        <w:rFonts w:asciiTheme="minorBidi" w:hAnsiTheme="minorBidi" w:cstheme="minorBidi"/>
        <w:sz w:val="26"/>
        <w:szCs w:val="26"/>
      </w:rPr>
      <w:fldChar w:fldCharType="begin"/>
    </w:r>
    <w:r w:rsidRPr="00214F9F">
      <w:rPr>
        <w:rFonts w:asciiTheme="minorBidi" w:hAnsiTheme="minorBidi" w:cstheme="minorBidi"/>
        <w:sz w:val="26"/>
        <w:szCs w:val="26"/>
      </w:rPr>
      <w:instrText xml:space="preserve"> PAGE   \* MERGEFORMAT </w:instrText>
    </w:r>
    <w:r w:rsidRPr="00214F9F">
      <w:rPr>
        <w:rFonts w:asciiTheme="minorBidi" w:hAnsiTheme="minorBidi" w:cstheme="minorBidi"/>
        <w:sz w:val="26"/>
        <w:szCs w:val="26"/>
      </w:rPr>
      <w:fldChar w:fldCharType="separate"/>
    </w:r>
    <w:r w:rsidRPr="00214F9F">
      <w:rPr>
        <w:rFonts w:asciiTheme="minorBidi" w:hAnsiTheme="minorBidi" w:cstheme="minorBidi"/>
        <w:noProof/>
        <w:sz w:val="26"/>
        <w:szCs w:val="26"/>
      </w:rPr>
      <w:t>1</w:t>
    </w:r>
    <w:r w:rsidRPr="00214F9F">
      <w:rPr>
        <w:rFonts w:asciiTheme="minorBidi" w:hAnsiTheme="minorBidi" w:cstheme="minorBidi"/>
        <w:noProof/>
        <w:sz w:val="26"/>
        <w:szCs w:val="2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FDAD0" w14:textId="77777777" w:rsidR="00570CF3" w:rsidRDefault="00570CF3">
      <w:r>
        <w:separator/>
      </w:r>
    </w:p>
  </w:footnote>
  <w:footnote w:type="continuationSeparator" w:id="0">
    <w:p w14:paraId="6BCB3D54" w14:textId="77777777" w:rsidR="00570CF3" w:rsidRDefault="00570CF3">
      <w:r>
        <w:continuationSeparator/>
      </w:r>
    </w:p>
  </w:footnote>
  <w:footnote w:type="continuationNotice" w:id="1">
    <w:p w14:paraId="6F797D00" w14:textId="77777777" w:rsidR="00570CF3" w:rsidRDefault="00570C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DDBD2" w14:textId="77777777" w:rsidR="007A543F" w:rsidRPr="00100FFE" w:rsidRDefault="007A543F" w:rsidP="00722700">
    <w:pPr>
      <w:pStyle w:val="Header"/>
      <w:tabs>
        <w:tab w:val="clear" w:pos="4320"/>
        <w:tab w:val="clear" w:pos="8640"/>
        <w:tab w:val="right" w:pos="15593"/>
      </w:tabs>
      <w:rPr>
        <w:rFonts w:ascii="Cordia New" w:hAnsi="Cordia New" w:cs="Cordia New"/>
        <w:b/>
        <w:bCs/>
        <w:color w:val="000000"/>
        <w:sz w:val="26"/>
        <w:szCs w:val="26"/>
      </w:rPr>
    </w:pPr>
    <w:r w:rsidRPr="00100FFE">
      <w:rPr>
        <w:rFonts w:ascii="Cordia New" w:hAnsi="Cordia New" w:cs="Cordia New"/>
        <w:b/>
        <w:bCs/>
        <w:color w:val="000000"/>
        <w:sz w:val="26"/>
        <w:szCs w:val="26"/>
      </w:rPr>
      <w:t>Minor International Public Company Limited</w:t>
    </w:r>
  </w:p>
  <w:p w14:paraId="3CE6AFC0" w14:textId="77777777" w:rsidR="007A543F" w:rsidRPr="00100FFE" w:rsidRDefault="007A543F" w:rsidP="00722700">
    <w:pPr>
      <w:pStyle w:val="Header"/>
      <w:pBdr>
        <w:bottom w:val="single" w:sz="8" w:space="1" w:color="auto"/>
      </w:pBdr>
      <w:rPr>
        <w:rFonts w:ascii="Cordia New" w:hAnsi="Cordia New" w:cs="Cordia New"/>
        <w:b/>
        <w:bCs/>
        <w:color w:val="000000"/>
        <w:sz w:val="26"/>
        <w:szCs w:val="26"/>
      </w:rPr>
    </w:pPr>
    <w:r w:rsidRPr="00100FFE">
      <w:rPr>
        <w:rFonts w:ascii="Cordia New" w:hAnsi="Cordia New" w:cs="Cordia New"/>
        <w:b/>
        <w:bCs/>
        <w:color w:val="000000"/>
        <w:sz w:val="26"/>
        <w:szCs w:val="26"/>
      </w:rPr>
      <w:t>Condensed Notes to the Interim Financial Information (Unaudited)</w:t>
    </w:r>
  </w:p>
  <w:p w14:paraId="78F135E2" w14:textId="4B4ECA02" w:rsidR="007A543F" w:rsidRPr="00100FFE" w:rsidRDefault="007A543F" w:rsidP="00722700">
    <w:pPr>
      <w:pStyle w:val="Header"/>
      <w:pBdr>
        <w:bottom w:val="single" w:sz="8" w:space="1" w:color="auto"/>
      </w:pBdr>
      <w:rPr>
        <w:rFonts w:ascii="Cordia New" w:hAnsi="Cordia New" w:cs="Cordia New"/>
        <w:b/>
        <w:bCs/>
        <w:sz w:val="26"/>
        <w:szCs w:val="26"/>
        <w:lang w:val="en-GB"/>
      </w:rPr>
    </w:pPr>
    <w:r w:rsidRPr="00100FFE">
      <w:rPr>
        <w:rFonts w:ascii="Cordia New" w:hAnsi="Cordia New" w:cs="Cordia New"/>
        <w:b/>
        <w:bCs/>
        <w:sz w:val="26"/>
        <w:szCs w:val="26"/>
      </w:rPr>
      <w:t>For the</w:t>
    </w:r>
    <w:r w:rsidR="00A956B1">
      <w:rPr>
        <w:rFonts w:ascii="Cordia New" w:hAnsi="Cordia New" w:cs="Cordia New" w:hint="cs"/>
        <w:b/>
        <w:bCs/>
        <w:sz w:val="26"/>
        <w:szCs w:val="26"/>
        <w:cs/>
      </w:rPr>
      <w:t xml:space="preserve"> </w:t>
    </w:r>
    <w:r w:rsidR="002946A5">
      <w:rPr>
        <w:rFonts w:ascii="Cordia New" w:hAnsi="Cordia New" w:cs="Cordia New"/>
        <w:b/>
        <w:bCs/>
        <w:sz w:val="26"/>
        <w:szCs w:val="26"/>
      </w:rPr>
      <w:t>six</w:t>
    </w:r>
    <w:r w:rsidR="003D44C8">
      <w:rPr>
        <w:rFonts w:ascii="Cordia New" w:hAnsi="Cordia New" w:cs="Cordia New"/>
        <w:b/>
        <w:bCs/>
        <w:sz w:val="26"/>
        <w:szCs w:val="26"/>
      </w:rPr>
      <w:t>-month</w:t>
    </w:r>
    <w:r w:rsidRPr="00100FFE">
      <w:rPr>
        <w:rFonts w:ascii="Cordia New" w:hAnsi="Cordia New" w:cs="Cordia New"/>
        <w:b/>
        <w:bCs/>
        <w:sz w:val="26"/>
        <w:szCs w:val="26"/>
      </w:rPr>
      <w:t xml:space="preserve"> period ended </w:t>
    </w:r>
    <w:r w:rsidR="002946A5">
      <w:rPr>
        <w:rFonts w:ascii="Cordia New" w:hAnsi="Cordia New" w:cs="Cordia New"/>
        <w:b/>
        <w:bCs/>
        <w:sz w:val="26"/>
        <w:szCs w:val="26"/>
        <w:lang w:val="en-GB"/>
      </w:rPr>
      <w:t>30 June</w:t>
    </w:r>
    <w:r w:rsidR="00B8632A">
      <w:rPr>
        <w:rFonts w:ascii="Cordia New" w:hAnsi="Cordia New" w:cs="Cordia New"/>
        <w:b/>
        <w:bCs/>
        <w:sz w:val="26"/>
        <w:szCs w:val="26"/>
        <w:lang w:val="en-GB"/>
      </w:rPr>
      <w:t xml:space="preserve"> </w:t>
    </w:r>
    <w:r w:rsidR="00A06379" w:rsidRPr="00100FFE">
      <w:rPr>
        <w:rFonts w:ascii="Cordia New" w:hAnsi="Cordia New" w:cs="Cordia New"/>
        <w:b/>
        <w:bCs/>
        <w:sz w:val="26"/>
        <w:szCs w:val="26"/>
        <w:lang w:val="en-GB"/>
      </w:rPr>
      <w:t>202</w:t>
    </w:r>
    <w:r w:rsidR="00FC3446">
      <w:rPr>
        <w:rFonts w:ascii="Cordia New" w:hAnsi="Cordia New" w:cs="Cordia New"/>
        <w:b/>
        <w:bCs/>
        <w:sz w:val="26"/>
        <w:szCs w:val="26"/>
        <w:lang w:val="en-GB"/>
      </w:rPr>
      <w:t>5</w:t>
    </w:r>
  </w:p>
  <w:p w14:paraId="58AD16D6" w14:textId="77777777" w:rsidR="007A543F" w:rsidRPr="00100FFE" w:rsidRDefault="007A543F" w:rsidP="00722700">
    <w:pPr>
      <w:pStyle w:val="Header"/>
      <w:rPr>
        <w:rFonts w:ascii="Cordia New" w:hAnsi="Cordia New" w:cs="Cordia New"/>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760AEC6"/>
    <w:lvl w:ilvl="0">
      <w:start w:val="1"/>
      <w:numFmt w:val="bullet"/>
      <w:pStyle w:val="ListBullet2"/>
      <w:lvlText w:val=""/>
      <w:lvlJc w:val="left"/>
      <w:pPr>
        <w:tabs>
          <w:tab w:val="num" w:pos="529"/>
        </w:tabs>
        <w:ind w:left="529" w:hanging="360"/>
      </w:pPr>
      <w:rPr>
        <w:rFonts w:ascii="Symbol" w:hAnsi="Symbol" w:hint="default"/>
        <w:cs w:val="0"/>
        <w:lang w:bidi="th-TH"/>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15:restartNumberingAfterBreak="0">
    <w:nsid w:val="0BC649F1"/>
    <w:multiLevelType w:val="hybridMultilevel"/>
    <w:tmpl w:val="76729656"/>
    <w:lvl w:ilvl="0" w:tplc="5A3C1ACC">
      <w:start w:val="13"/>
      <w:numFmt w:val="bullet"/>
      <w:lvlText w:val="-"/>
      <w:lvlJc w:val="left"/>
      <w:pPr>
        <w:ind w:left="1440" w:hanging="360"/>
      </w:pPr>
      <w:rPr>
        <w:rFonts w:ascii="Cordia New" w:eastAsia="Cordia New" w:hAnsi="Cordia New" w:cs="Cordia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03040D7"/>
    <w:multiLevelType w:val="hybridMultilevel"/>
    <w:tmpl w:val="EA44F5E0"/>
    <w:lvl w:ilvl="0" w:tplc="155CCE68">
      <w:numFmt w:val="bullet"/>
      <w:lvlText w:val="-"/>
      <w:lvlJc w:val="left"/>
      <w:pPr>
        <w:ind w:left="1440" w:hanging="360"/>
      </w:pPr>
      <w:rPr>
        <w:rFonts w:ascii="Cordia New" w:eastAsia="Cordia New" w:hAnsi="Cordia New" w:cs="Cordia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6849C4"/>
    <w:multiLevelType w:val="multilevel"/>
    <w:tmpl w:val="CD4C98AE"/>
    <w:name w:val="PwCListBullets12"/>
    <w:numStyleLink w:val="PwCListBullets1"/>
  </w:abstractNum>
  <w:abstractNum w:abstractNumId="5" w15:restartNumberingAfterBreak="0">
    <w:nsid w:val="17DD22FB"/>
    <w:multiLevelType w:val="hybridMultilevel"/>
    <w:tmpl w:val="492ED218"/>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 w15:restartNumberingAfterBreak="0">
    <w:nsid w:val="1E0849F5"/>
    <w:multiLevelType w:val="multilevel"/>
    <w:tmpl w:val="EE3860A0"/>
    <w:name w:val="PwCListNumbers12"/>
    <w:numStyleLink w:val="PwCListNumbers1"/>
  </w:abstractNum>
  <w:abstractNum w:abstractNumId="7" w15:restartNumberingAfterBreak="0">
    <w:nsid w:val="293045EF"/>
    <w:multiLevelType w:val="hybridMultilevel"/>
    <w:tmpl w:val="8B6C3E1C"/>
    <w:lvl w:ilvl="0" w:tplc="276E24D8">
      <w:numFmt w:val="bullet"/>
      <w:lvlText w:val="•"/>
      <w:lvlJc w:val="left"/>
      <w:pPr>
        <w:ind w:left="1260" w:hanging="360"/>
      </w:pPr>
      <w:rPr>
        <w:rFonts w:ascii="Arial" w:eastAsia="Arial Unicode MS" w:hAnsi="Arial" w:cs="Aria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8" w15:restartNumberingAfterBreak="0">
    <w:nsid w:val="3A57486E"/>
    <w:multiLevelType w:val="multilevel"/>
    <w:tmpl w:val="EE3860A0"/>
    <w:name w:val="PwCListNumbers13"/>
    <w:styleLink w:val="PwCListBullets1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9" w15:restartNumberingAfterBreak="0">
    <w:nsid w:val="456031FE"/>
    <w:multiLevelType w:val="hybridMultilevel"/>
    <w:tmpl w:val="3F38B9F8"/>
    <w:lvl w:ilvl="0" w:tplc="79F666EE">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0" w15:restartNumberingAfterBreak="0">
    <w:nsid w:val="581D10CF"/>
    <w:multiLevelType w:val="hybridMultilevel"/>
    <w:tmpl w:val="B27A7EF0"/>
    <w:lvl w:ilvl="0" w:tplc="5326739C">
      <w:start w:val="1"/>
      <w:numFmt w:val="low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 w15:restartNumberingAfterBreak="0">
    <w:nsid w:val="5ACD253C"/>
    <w:multiLevelType w:val="hybridMultilevel"/>
    <w:tmpl w:val="9F367F20"/>
    <w:lvl w:ilvl="0" w:tplc="5C84AAA6">
      <w:start w:val="1"/>
      <w:numFmt w:val="lowerLetter"/>
      <w:lvlText w:val="%1)"/>
      <w:lvlJc w:val="left"/>
      <w:pPr>
        <w:ind w:left="900" w:hanging="360"/>
      </w:pPr>
      <w:rPr>
        <w:rFonts w:hint="default"/>
        <w:b/>
        <w:bCs/>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2" w15:restartNumberingAfterBreak="0">
    <w:nsid w:val="5C625F49"/>
    <w:multiLevelType w:val="hybridMultilevel"/>
    <w:tmpl w:val="47281A56"/>
    <w:styleLink w:val="PwCListNumbers11"/>
    <w:lvl w:ilvl="0" w:tplc="A05EDE56">
      <w:start w:val="1"/>
      <w:numFmt w:val="lowerLetter"/>
      <w:lvlText w:val="%1)"/>
      <w:lvlJc w:val="left"/>
      <w:pPr>
        <w:ind w:left="1080" w:hanging="54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6E9100B6"/>
    <w:multiLevelType w:val="hybridMultilevel"/>
    <w:tmpl w:val="D9447D06"/>
    <w:lvl w:ilvl="0" w:tplc="24DC6C22">
      <w:numFmt w:val="bullet"/>
      <w:lvlText w:val="-"/>
      <w:lvlJc w:val="left"/>
      <w:pPr>
        <w:ind w:left="1080" w:hanging="360"/>
      </w:pPr>
      <w:rPr>
        <w:rFonts w:ascii="Cordia New" w:eastAsia="Cordia New" w:hAnsi="Cordia New" w:cs="Cordi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5" w15:restartNumberingAfterBreak="0">
    <w:nsid w:val="7332108B"/>
    <w:multiLevelType w:val="hybridMultilevel"/>
    <w:tmpl w:val="7F4648D0"/>
    <w:lvl w:ilvl="0" w:tplc="CC5806BE">
      <w:start w:val="1"/>
      <w:numFmt w:val="bullet"/>
      <w:lvlText w:val=""/>
      <w:lvlJc w:val="left"/>
      <w:pPr>
        <w:ind w:left="1260" w:hanging="360"/>
      </w:pPr>
      <w:rPr>
        <w:rFonts w:ascii="Symbol" w:hAnsi="Symbol" w:hint="default"/>
        <w:sz w:val="20"/>
        <w:szCs w:val="20"/>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6" w15:restartNumberingAfterBreak="0">
    <w:nsid w:val="73EA29E5"/>
    <w:multiLevelType w:val="hybridMultilevel"/>
    <w:tmpl w:val="0A8288C8"/>
    <w:lvl w:ilvl="0" w:tplc="EFCAC93A">
      <w:start w:val="1"/>
      <w:numFmt w:val="lowerLetter"/>
      <w:lvlText w:val="%1)"/>
      <w:lvlJc w:val="left"/>
      <w:pPr>
        <w:ind w:left="720" w:hanging="360"/>
      </w:pPr>
      <w:rPr>
        <w:rFonts w:hint="default"/>
        <w:b/>
        <w:bCs/>
      </w:rPr>
    </w:lvl>
    <w:lvl w:ilvl="1" w:tplc="325A078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0734329">
    <w:abstractNumId w:val="0"/>
  </w:num>
  <w:num w:numId="2" w16cid:durableId="1648629687">
    <w:abstractNumId w:val="14"/>
  </w:num>
  <w:num w:numId="3" w16cid:durableId="483742502">
    <w:abstractNumId w:val="1"/>
  </w:num>
  <w:num w:numId="4" w16cid:durableId="1564950944">
    <w:abstractNumId w:val="8"/>
  </w:num>
  <w:num w:numId="5" w16cid:durableId="1264073009">
    <w:abstractNumId w:val="12"/>
  </w:num>
  <w:num w:numId="6" w16cid:durableId="758647379">
    <w:abstractNumId w:val="3"/>
  </w:num>
  <w:num w:numId="7" w16cid:durableId="782110868">
    <w:abstractNumId w:val="11"/>
  </w:num>
  <w:num w:numId="8" w16cid:durableId="1677420785">
    <w:abstractNumId w:val="7"/>
  </w:num>
  <w:num w:numId="9" w16cid:durableId="1937057166">
    <w:abstractNumId w:val="15"/>
  </w:num>
  <w:num w:numId="10" w16cid:durableId="138770174">
    <w:abstractNumId w:val="9"/>
  </w:num>
  <w:num w:numId="11" w16cid:durableId="765155195">
    <w:abstractNumId w:val="16"/>
  </w:num>
  <w:num w:numId="12" w16cid:durableId="677847829">
    <w:abstractNumId w:val="5"/>
  </w:num>
  <w:num w:numId="13" w16cid:durableId="808941229">
    <w:abstractNumId w:val="10"/>
  </w:num>
  <w:num w:numId="14" w16cid:durableId="2098672289">
    <w:abstractNumId w:val="13"/>
  </w:num>
  <w:num w:numId="15" w16cid:durableId="812526348">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AxMTUzNzYzMjWwNDNQ0lEKTi0uzszPAykwrgUArpX+kywAAAA="/>
  </w:docVars>
  <w:rsids>
    <w:rsidRoot w:val="00623B8B"/>
    <w:rsid w:val="00000057"/>
    <w:rsid w:val="000002DA"/>
    <w:rsid w:val="0000031B"/>
    <w:rsid w:val="0000045C"/>
    <w:rsid w:val="0000046A"/>
    <w:rsid w:val="0000059E"/>
    <w:rsid w:val="000005B7"/>
    <w:rsid w:val="00000671"/>
    <w:rsid w:val="00000B48"/>
    <w:rsid w:val="00000BAE"/>
    <w:rsid w:val="00000DCF"/>
    <w:rsid w:val="00000F80"/>
    <w:rsid w:val="000010C0"/>
    <w:rsid w:val="000013B9"/>
    <w:rsid w:val="00001450"/>
    <w:rsid w:val="0000153F"/>
    <w:rsid w:val="00001588"/>
    <w:rsid w:val="00001751"/>
    <w:rsid w:val="000017C2"/>
    <w:rsid w:val="00001BDF"/>
    <w:rsid w:val="00001CE5"/>
    <w:rsid w:val="00001D23"/>
    <w:rsid w:val="00001F7B"/>
    <w:rsid w:val="000023C6"/>
    <w:rsid w:val="000023CD"/>
    <w:rsid w:val="0000253D"/>
    <w:rsid w:val="0000261D"/>
    <w:rsid w:val="00002634"/>
    <w:rsid w:val="000027C7"/>
    <w:rsid w:val="000027D0"/>
    <w:rsid w:val="000027F4"/>
    <w:rsid w:val="00002888"/>
    <w:rsid w:val="000028D3"/>
    <w:rsid w:val="000029CB"/>
    <w:rsid w:val="00002AD2"/>
    <w:rsid w:val="00002C67"/>
    <w:rsid w:val="00002D0B"/>
    <w:rsid w:val="00002DD5"/>
    <w:rsid w:val="00002F73"/>
    <w:rsid w:val="00002FB0"/>
    <w:rsid w:val="00003083"/>
    <w:rsid w:val="000031C9"/>
    <w:rsid w:val="0000334F"/>
    <w:rsid w:val="0000337D"/>
    <w:rsid w:val="00003428"/>
    <w:rsid w:val="00003487"/>
    <w:rsid w:val="00003573"/>
    <w:rsid w:val="000036F0"/>
    <w:rsid w:val="00003A1A"/>
    <w:rsid w:val="00003FF5"/>
    <w:rsid w:val="00004027"/>
    <w:rsid w:val="000041DD"/>
    <w:rsid w:val="00004252"/>
    <w:rsid w:val="0000425B"/>
    <w:rsid w:val="00004326"/>
    <w:rsid w:val="0000435D"/>
    <w:rsid w:val="000043AA"/>
    <w:rsid w:val="00004445"/>
    <w:rsid w:val="00004547"/>
    <w:rsid w:val="00004610"/>
    <w:rsid w:val="00004616"/>
    <w:rsid w:val="0000464B"/>
    <w:rsid w:val="000048E3"/>
    <w:rsid w:val="00004AFF"/>
    <w:rsid w:val="00004C0A"/>
    <w:rsid w:val="00004D5D"/>
    <w:rsid w:val="000050B0"/>
    <w:rsid w:val="000050B9"/>
    <w:rsid w:val="000053B8"/>
    <w:rsid w:val="0000541F"/>
    <w:rsid w:val="00005AF2"/>
    <w:rsid w:val="00005BDC"/>
    <w:rsid w:val="00005D7C"/>
    <w:rsid w:val="00005DD4"/>
    <w:rsid w:val="000061AD"/>
    <w:rsid w:val="00006403"/>
    <w:rsid w:val="00006473"/>
    <w:rsid w:val="000065B6"/>
    <w:rsid w:val="000068FF"/>
    <w:rsid w:val="00006925"/>
    <w:rsid w:val="00006955"/>
    <w:rsid w:val="00006AFA"/>
    <w:rsid w:val="00006C53"/>
    <w:rsid w:val="00006E24"/>
    <w:rsid w:val="00006F39"/>
    <w:rsid w:val="00007201"/>
    <w:rsid w:val="000074E4"/>
    <w:rsid w:val="000074EE"/>
    <w:rsid w:val="0000753D"/>
    <w:rsid w:val="0000774E"/>
    <w:rsid w:val="000077C4"/>
    <w:rsid w:val="00007845"/>
    <w:rsid w:val="00007E1A"/>
    <w:rsid w:val="00007E95"/>
    <w:rsid w:val="00007F4D"/>
    <w:rsid w:val="00007FCC"/>
    <w:rsid w:val="000100EF"/>
    <w:rsid w:val="00010156"/>
    <w:rsid w:val="00010225"/>
    <w:rsid w:val="000103B6"/>
    <w:rsid w:val="000103D1"/>
    <w:rsid w:val="000104A9"/>
    <w:rsid w:val="00010532"/>
    <w:rsid w:val="000107A5"/>
    <w:rsid w:val="000108B2"/>
    <w:rsid w:val="00010B50"/>
    <w:rsid w:val="00010F25"/>
    <w:rsid w:val="00010F64"/>
    <w:rsid w:val="00010FB5"/>
    <w:rsid w:val="0001109E"/>
    <w:rsid w:val="000112B6"/>
    <w:rsid w:val="0001145B"/>
    <w:rsid w:val="00011766"/>
    <w:rsid w:val="00011A42"/>
    <w:rsid w:val="00011AF7"/>
    <w:rsid w:val="00011B36"/>
    <w:rsid w:val="00011D76"/>
    <w:rsid w:val="00011DE6"/>
    <w:rsid w:val="00011EDC"/>
    <w:rsid w:val="00011FBD"/>
    <w:rsid w:val="00012144"/>
    <w:rsid w:val="00012342"/>
    <w:rsid w:val="00012364"/>
    <w:rsid w:val="00012384"/>
    <w:rsid w:val="00012393"/>
    <w:rsid w:val="000124D2"/>
    <w:rsid w:val="000126DD"/>
    <w:rsid w:val="000128EC"/>
    <w:rsid w:val="00012D34"/>
    <w:rsid w:val="00012FF0"/>
    <w:rsid w:val="000132D7"/>
    <w:rsid w:val="000132E2"/>
    <w:rsid w:val="000133F6"/>
    <w:rsid w:val="0001343D"/>
    <w:rsid w:val="000134A4"/>
    <w:rsid w:val="0001350E"/>
    <w:rsid w:val="000137DA"/>
    <w:rsid w:val="00013891"/>
    <w:rsid w:val="0001392A"/>
    <w:rsid w:val="00013989"/>
    <w:rsid w:val="00013EFD"/>
    <w:rsid w:val="00013F38"/>
    <w:rsid w:val="00013F5D"/>
    <w:rsid w:val="000140DD"/>
    <w:rsid w:val="000143BA"/>
    <w:rsid w:val="00014489"/>
    <w:rsid w:val="000145E2"/>
    <w:rsid w:val="00014B12"/>
    <w:rsid w:val="00014B80"/>
    <w:rsid w:val="00014C37"/>
    <w:rsid w:val="00014D64"/>
    <w:rsid w:val="00014D6A"/>
    <w:rsid w:val="0001513D"/>
    <w:rsid w:val="000151BF"/>
    <w:rsid w:val="0001531C"/>
    <w:rsid w:val="000153C2"/>
    <w:rsid w:val="0001563B"/>
    <w:rsid w:val="00015757"/>
    <w:rsid w:val="00015760"/>
    <w:rsid w:val="000157F3"/>
    <w:rsid w:val="00015A5F"/>
    <w:rsid w:val="00015AE8"/>
    <w:rsid w:val="00015B2B"/>
    <w:rsid w:val="00015B8E"/>
    <w:rsid w:val="00015BB7"/>
    <w:rsid w:val="00015BDF"/>
    <w:rsid w:val="00015DB5"/>
    <w:rsid w:val="00015E36"/>
    <w:rsid w:val="00016056"/>
    <w:rsid w:val="00016124"/>
    <w:rsid w:val="00016151"/>
    <w:rsid w:val="00016250"/>
    <w:rsid w:val="00016269"/>
    <w:rsid w:val="0001630A"/>
    <w:rsid w:val="00016533"/>
    <w:rsid w:val="0001681B"/>
    <w:rsid w:val="00016B86"/>
    <w:rsid w:val="00016C2D"/>
    <w:rsid w:val="00016C5C"/>
    <w:rsid w:val="00016CBA"/>
    <w:rsid w:val="00016D5F"/>
    <w:rsid w:val="00016EB2"/>
    <w:rsid w:val="00016F9A"/>
    <w:rsid w:val="000171A6"/>
    <w:rsid w:val="0001734E"/>
    <w:rsid w:val="00017388"/>
    <w:rsid w:val="00017464"/>
    <w:rsid w:val="00017543"/>
    <w:rsid w:val="0001765A"/>
    <w:rsid w:val="0001771C"/>
    <w:rsid w:val="0001778A"/>
    <w:rsid w:val="00017791"/>
    <w:rsid w:val="000177C9"/>
    <w:rsid w:val="000177D6"/>
    <w:rsid w:val="00017A0A"/>
    <w:rsid w:val="00017CBF"/>
    <w:rsid w:val="00017CE2"/>
    <w:rsid w:val="00017D48"/>
    <w:rsid w:val="00017F6A"/>
    <w:rsid w:val="00017FE4"/>
    <w:rsid w:val="00020099"/>
    <w:rsid w:val="0002012A"/>
    <w:rsid w:val="000203F4"/>
    <w:rsid w:val="000204D5"/>
    <w:rsid w:val="00020585"/>
    <w:rsid w:val="000205FF"/>
    <w:rsid w:val="000207D1"/>
    <w:rsid w:val="000208A8"/>
    <w:rsid w:val="0002091D"/>
    <w:rsid w:val="00021043"/>
    <w:rsid w:val="000214EC"/>
    <w:rsid w:val="00021580"/>
    <w:rsid w:val="0002164A"/>
    <w:rsid w:val="00021672"/>
    <w:rsid w:val="00021690"/>
    <w:rsid w:val="000218BA"/>
    <w:rsid w:val="000218E7"/>
    <w:rsid w:val="000219ED"/>
    <w:rsid w:val="00021A11"/>
    <w:rsid w:val="00021B26"/>
    <w:rsid w:val="00021BCE"/>
    <w:rsid w:val="00021CB6"/>
    <w:rsid w:val="00021E78"/>
    <w:rsid w:val="000220EE"/>
    <w:rsid w:val="000221BD"/>
    <w:rsid w:val="00022267"/>
    <w:rsid w:val="0002227E"/>
    <w:rsid w:val="0002235B"/>
    <w:rsid w:val="00022500"/>
    <w:rsid w:val="000225CE"/>
    <w:rsid w:val="00022902"/>
    <w:rsid w:val="00022A82"/>
    <w:rsid w:val="00022BC9"/>
    <w:rsid w:val="00022CA2"/>
    <w:rsid w:val="00022F77"/>
    <w:rsid w:val="00023171"/>
    <w:rsid w:val="000233E8"/>
    <w:rsid w:val="000235C6"/>
    <w:rsid w:val="00023657"/>
    <w:rsid w:val="0002377A"/>
    <w:rsid w:val="00023A1F"/>
    <w:rsid w:val="00023AEA"/>
    <w:rsid w:val="00023C28"/>
    <w:rsid w:val="00023C52"/>
    <w:rsid w:val="00023E27"/>
    <w:rsid w:val="00023E39"/>
    <w:rsid w:val="00023E3B"/>
    <w:rsid w:val="00023F40"/>
    <w:rsid w:val="00024330"/>
    <w:rsid w:val="00024456"/>
    <w:rsid w:val="00024517"/>
    <w:rsid w:val="0002464D"/>
    <w:rsid w:val="00024771"/>
    <w:rsid w:val="00024B4B"/>
    <w:rsid w:val="00024D4B"/>
    <w:rsid w:val="00024E0C"/>
    <w:rsid w:val="000252E7"/>
    <w:rsid w:val="000252F2"/>
    <w:rsid w:val="00025359"/>
    <w:rsid w:val="00025401"/>
    <w:rsid w:val="0002540E"/>
    <w:rsid w:val="00025AE2"/>
    <w:rsid w:val="00025C7D"/>
    <w:rsid w:val="00025F0F"/>
    <w:rsid w:val="00025F44"/>
    <w:rsid w:val="00026124"/>
    <w:rsid w:val="000262E6"/>
    <w:rsid w:val="00026658"/>
    <w:rsid w:val="00026814"/>
    <w:rsid w:val="00026A2D"/>
    <w:rsid w:val="00026ABA"/>
    <w:rsid w:val="00026C18"/>
    <w:rsid w:val="00026C7F"/>
    <w:rsid w:val="00026F20"/>
    <w:rsid w:val="0002718A"/>
    <w:rsid w:val="00027380"/>
    <w:rsid w:val="00027647"/>
    <w:rsid w:val="000276F0"/>
    <w:rsid w:val="00027776"/>
    <w:rsid w:val="000277F4"/>
    <w:rsid w:val="00027991"/>
    <w:rsid w:val="000279A7"/>
    <w:rsid w:val="000279C5"/>
    <w:rsid w:val="00027A97"/>
    <w:rsid w:val="00027DEE"/>
    <w:rsid w:val="00027F14"/>
    <w:rsid w:val="000300D4"/>
    <w:rsid w:val="0003066F"/>
    <w:rsid w:val="000306C7"/>
    <w:rsid w:val="0003088C"/>
    <w:rsid w:val="00030916"/>
    <w:rsid w:val="00030A67"/>
    <w:rsid w:val="00030BBA"/>
    <w:rsid w:val="00030CDD"/>
    <w:rsid w:val="00030D87"/>
    <w:rsid w:val="00030E21"/>
    <w:rsid w:val="00030F1B"/>
    <w:rsid w:val="00030F82"/>
    <w:rsid w:val="00031027"/>
    <w:rsid w:val="00031411"/>
    <w:rsid w:val="0003142E"/>
    <w:rsid w:val="000316F3"/>
    <w:rsid w:val="00031825"/>
    <w:rsid w:val="0003188B"/>
    <w:rsid w:val="00031FF7"/>
    <w:rsid w:val="0003210D"/>
    <w:rsid w:val="0003222E"/>
    <w:rsid w:val="000323AC"/>
    <w:rsid w:val="000323ED"/>
    <w:rsid w:val="00032929"/>
    <w:rsid w:val="0003295F"/>
    <w:rsid w:val="00032985"/>
    <w:rsid w:val="00032B57"/>
    <w:rsid w:val="00032BA7"/>
    <w:rsid w:val="00032CAE"/>
    <w:rsid w:val="00032CCF"/>
    <w:rsid w:val="0003309B"/>
    <w:rsid w:val="0003319F"/>
    <w:rsid w:val="000331C5"/>
    <w:rsid w:val="00033339"/>
    <w:rsid w:val="000333BF"/>
    <w:rsid w:val="00033785"/>
    <w:rsid w:val="000338C5"/>
    <w:rsid w:val="00033A76"/>
    <w:rsid w:val="00033C7B"/>
    <w:rsid w:val="00033EFE"/>
    <w:rsid w:val="0003437B"/>
    <w:rsid w:val="00034585"/>
    <w:rsid w:val="0003466F"/>
    <w:rsid w:val="000348BA"/>
    <w:rsid w:val="00034A5C"/>
    <w:rsid w:val="00034DC8"/>
    <w:rsid w:val="00034F8B"/>
    <w:rsid w:val="0003510C"/>
    <w:rsid w:val="000352FB"/>
    <w:rsid w:val="00035374"/>
    <w:rsid w:val="000353BF"/>
    <w:rsid w:val="000355E7"/>
    <w:rsid w:val="000359EC"/>
    <w:rsid w:val="00035ABD"/>
    <w:rsid w:val="00035CEF"/>
    <w:rsid w:val="00035D6E"/>
    <w:rsid w:val="00035F00"/>
    <w:rsid w:val="0003608E"/>
    <w:rsid w:val="000362A9"/>
    <w:rsid w:val="00036394"/>
    <w:rsid w:val="0003697E"/>
    <w:rsid w:val="00036BF7"/>
    <w:rsid w:val="00036BFA"/>
    <w:rsid w:val="00036D2A"/>
    <w:rsid w:val="00036F40"/>
    <w:rsid w:val="00037004"/>
    <w:rsid w:val="000371E7"/>
    <w:rsid w:val="00037235"/>
    <w:rsid w:val="000373B2"/>
    <w:rsid w:val="000375F6"/>
    <w:rsid w:val="0003775C"/>
    <w:rsid w:val="00037895"/>
    <w:rsid w:val="000378AE"/>
    <w:rsid w:val="00037997"/>
    <w:rsid w:val="00037A25"/>
    <w:rsid w:val="00037A57"/>
    <w:rsid w:val="0004014D"/>
    <w:rsid w:val="0004017F"/>
    <w:rsid w:val="00040445"/>
    <w:rsid w:val="000406E0"/>
    <w:rsid w:val="00040746"/>
    <w:rsid w:val="000407EB"/>
    <w:rsid w:val="00040923"/>
    <w:rsid w:val="000409A0"/>
    <w:rsid w:val="00040AD8"/>
    <w:rsid w:val="00040C0B"/>
    <w:rsid w:val="00040C83"/>
    <w:rsid w:val="00040E79"/>
    <w:rsid w:val="00040F44"/>
    <w:rsid w:val="00040FA9"/>
    <w:rsid w:val="00040FDB"/>
    <w:rsid w:val="000414FE"/>
    <w:rsid w:val="000415AF"/>
    <w:rsid w:val="00041855"/>
    <w:rsid w:val="000418D4"/>
    <w:rsid w:val="00041EB4"/>
    <w:rsid w:val="00042067"/>
    <w:rsid w:val="000422BC"/>
    <w:rsid w:val="000423C4"/>
    <w:rsid w:val="000424BE"/>
    <w:rsid w:val="00042863"/>
    <w:rsid w:val="00042875"/>
    <w:rsid w:val="00042A46"/>
    <w:rsid w:val="00042A7F"/>
    <w:rsid w:val="00042CC9"/>
    <w:rsid w:val="00042D57"/>
    <w:rsid w:val="00042E55"/>
    <w:rsid w:val="00042E65"/>
    <w:rsid w:val="00042E88"/>
    <w:rsid w:val="00043036"/>
    <w:rsid w:val="000430F8"/>
    <w:rsid w:val="0004312A"/>
    <w:rsid w:val="00043272"/>
    <w:rsid w:val="00043431"/>
    <w:rsid w:val="00043560"/>
    <w:rsid w:val="00043671"/>
    <w:rsid w:val="000436F5"/>
    <w:rsid w:val="00043833"/>
    <w:rsid w:val="0004383F"/>
    <w:rsid w:val="00043922"/>
    <w:rsid w:val="00043A2D"/>
    <w:rsid w:val="00043C79"/>
    <w:rsid w:val="00043CED"/>
    <w:rsid w:val="00043D64"/>
    <w:rsid w:val="00043D7D"/>
    <w:rsid w:val="00043F13"/>
    <w:rsid w:val="0004415D"/>
    <w:rsid w:val="00044300"/>
    <w:rsid w:val="000443B7"/>
    <w:rsid w:val="000443BF"/>
    <w:rsid w:val="000444CC"/>
    <w:rsid w:val="00044671"/>
    <w:rsid w:val="00044790"/>
    <w:rsid w:val="0004479D"/>
    <w:rsid w:val="000447C8"/>
    <w:rsid w:val="000447CF"/>
    <w:rsid w:val="00044884"/>
    <w:rsid w:val="000449B1"/>
    <w:rsid w:val="00044B33"/>
    <w:rsid w:val="00044E39"/>
    <w:rsid w:val="00044EFB"/>
    <w:rsid w:val="00045352"/>
    <w:rsid w:val="00045557"/>
    <w:rsid w:val="0004557F"/>
    <w:rsid w:val="0004563F"/>
    <w:rsid w:val="000456CA"/>
    <w:rsid w:val="0004576F"/>
    <w:rsid w:val="00045BC2"/>
    <w:rsid w:val="00045EEF"/>
    <w:rsid w:val="00045FB5"/>
    <w:rsid w:val="00045FED"/>
    <w:rsid w:val="00046498"/>
    <w:rsid w:val="000464F2"/>
    <w:rsid w:val="00046576"/>
    <w:rsid w:val="00046719"/>
    <w:rsid w:val="00046784"/>
    <w:rsid w:val="00046B56"/>
    <w:rsid w:val="00046BC7"/>
    <w:rsid w:val="00046BDF"/>
    <w:rsid w:val="00046C7A"/>
    <w:rsid w:val="00047173"/>
    <w:rsid w:val="0004739A"/>
    <w:rsid w:val="000473F6"/>
    <w:rsid w:val="0004749A"/>
    <w:rsid w:val="000475E3"/>
    <w:rsid w:val="00047A47"/>
    <w:rsid w:val="00047B57"/>
    <w:rsid w:val="00047CAA"/>
    <w:rsid w:val="00047DF1"/>
    <w:rsid w:val="00047F5B"/>
    <w:rsid w:val="00047FCD"/>
    <w:rsid w:val="00050091"/>
    <w:rsid w:val="000501C0"/>
    <w:rsid w:val="000501C1"/>
    <w:rsid w:val="000502BF"/>
    <w:rsid w:val="00050356"/>
    <w:rsid w:val="000504F8"/>
    <w:rsid w:val="00050505"/>
    <w:rsid w:val="00050532"/>
    <w:rsid w:val="000505E4"/>
    <w:rsid w:val="00050618"/>
    <w:rsid w:val="00050726"/>
    <w:rsid w:val="000507A3"/>
    <w:rsid w:val="000508A4"/>
    <w:rsid w:val="00050AD6"/>
    <w:rsid w:val="00050CB4"/>
    <w:rsid w:val="00050E79"/>
    <w:rsid w:val="00050EEE"/>
    <w:rsid w:val="00050F20"/>
    <w:rsid w:val="00050F68"/>
    <w:rsid w:val="00050FF4"/>
    <w:rsid w:val="00051104"/>
    <w:rsid w:val="0005111A"/>
    <w:rsid w:val="00051120"/>
    <w:rsid w:val="00051289"/>
    <w:rsid w:val="00051372"/>
    <w:rsid w:val="00051493"/>
    <w:rsid w:val="00051498"/>
    <w:rsid w:val="0005149F"/>
    <w:rsid w:val="0005155E"/>
    <w:rsid w:val="000516F8"/>
    <w:rsid w:val="00051C43"/>
    <w:rsid w:val="00051D83"/>
    <w:rsid w:val="00051FB8"/>
    <w:rsid w:val="0005211C"/>
    <w:rsid w:val="0005230B"/>
    <w:rsid w:val="0005238D"/>
    <w:rsid w:val="0005244B"/>
    <w:rsid w:val="00052487"/>
    <w:rsid w:val="00052634"/>
    <w:rsid w:val="000527B2"/>
    <w:rsid w:val="0005292B"/>
    <w:rsid w:val="00052AA6"/>
    <w:rsid w:val="000530EC"/>
    <w:rsid w:val="000534C1"/>
    <w:rsid w:val="000536A0"/>
    <w:rsid w:val="000536A3"/>
    <w:rsid w:val="00053C19"/>
    <w:rsid w:val="00053CCF"/>
    <w:rsid w:val="00053CEB"/>
    <w:rsid w:val="00053E6C"/>
    <w:rsid w:val="00054153"/>
    <w:rsid w:val="00054186"/>
    <w:rsid w:val="000546B1"/>
    <w:rsid w:val="00054A35"/>
    <w:rsid w:val="00054D07"/>
    <w:rsid w:val="00054EDC"/>
    <w:rsid w:val="00054FD7"/>
    <w:rsid w:val="000551A2"/>
    <w:rsid w:val="0005523B"/>
    <w:rsid w:val="00055340"/>
    <w:rsid w:val="000553F6"/>
    <w:rsid w:val="00055457"/>
    <w:rsid w:val="000554E4"/>
    <w:rsid w:val="000555FF"/>
    <w:rsid w:val="00055669"/>
    <w:rsid w:val="00055697"/>
    <w:rsid w:val="000557F6"/>
    <w:rsid w:val="00055873"/>
    <w:rsid w:val="000558C0"/>
    <w:rsid w:val="00055C32"/>
    <w:rsid w:val="00055C4A"/>
    <w:rsid w:val="00055CE2"/>
    <w:rsid w:val="00055F7F"/>
    <w:rsid w:val="00056065"/>
    <w:rsid w:val="000560D6"/>
    <w:rsid w:val="0005638B"/>
    <w:rsid w:val="000566BF"/>
    <w:rsid w:val="0005678E"/>
    <w:rsid w:val="00056845"/>
    <w:rsid w:val="000568F9"/>
    <w:rsid w:val="00056A23"/>
    <w:rsid w:val="00056A58"/>
    <w:rsid w:val="00056B65"/>
    <w:rsid w:val="00056BBA"/>
    <w:rsid w:val="00056BC2"/>
    <w:rsid w:val="00056C7C"/>
    <w:rsid w:val="000577E2"/>
    <w:rsid w:val="00057841"/>
    <w:rsid w:val="00057A0D"/>
    <w:rsid w:val="00057ABB"/>
    <w:rsid w:val="00057B16"/>
    <w:rsid w:val="00057E14"/>
    <w:rsid w:val="00057F23"/>
    <w:rsid w:val="00057FC9"/>
    <w:rsid w:val="00060091"/>
    <w:rsid w:val="000601D3"/>
    <w:rsid w:val="00060221"/>
    <w:rsid w:val="000602A7"/>
    <w:rsid w:val="0006084C"/>
    <w:rsid w:val="0006088C"/>
    <w:rsid w:val="00060989"/>
    <w:rsid w:val="00060AAF"/>
    <w:rsid w:val="00060C10"/>
    <w:rsid w:val="00060D39"/>
    <w:rsid w:val="00060DD4"/>
    <w:rsid w:val="00060E92"/>
    <w:rsid w:val="00060F45"/>
    <w:rsid w:val="00061358"/>
    <w:rsid w:val="00061717"/>
    <w:rsid w:val="000617D4"/>
    <w:rsid w:val="00061972"/>
    <w:rsid w:val="0006198C"/>
    <w:rsid w:val="000619C9"/>
    <w:rsid w:val="00061C2D"/>
    <w:rsid w:val="00061C71"/>
    <w:rsid w:val="00061D31"/>
    <w:rsid w:val="00061DBC"/>
    <w:rsid w:val="00061ED1"/>
    <w:rsid w:val="0006201B"/>
    <w:rsid w:val="0006209D"/>
    <w:rsid w:val="00062661"/>
    <w:rsid w:val="0006291D"/>
    <w:rsid w:val="000629B4"/>
    <w:rsid w:val="00062C96"/>
    <w:rsid w:val="00062CAD"/>
    <w:rsid w:val="00062D38"/>
    <w:rsid w:val="00062E59"/>
    <w:rsid w:val="00062ED1"/>
    <w:rsid w:val="00062FBE"/>
    <w:rsid w:val="00063290"/>
    <w:rsid w:val="0006342A"/>
    <w:rsid w:val="00063521"/>
    <w:rsid w:val="00063554"/>
    <w:rsid w:val="000635E6"/>
    <w:rsid w:val="000636FE"/>
    <w:rsid w:val="0006375A"/>
    <w:rsid w:val="00063979"/>
    <w:rsid w:val="000639FF"/>
    <w:rsid w:val="00063C24"/>
    <w:rsid w:val="00063DC4"/>
    <w:rsid w:val="00063E14"/>
    <w:rsid w:val="00063E35"/>
    <w:rsid w:val="00063E9B"/>
    <w:rsid w:val="00063EF5"/>
    <w:rsid w:val="000642D3"/>
    <w:rsid w:val="000642FE"/>
    <w:rsid w:val="00064374"/>
    <w:rsid w:val="000643D6"/>
    <w:rsid w:val="000643E5"/>
    <w:rsid w:val="0006440E"/>
    <w:rsid w:val="00064587"/>
    <w:rsid w:val="00064642"/>
    <w:rsid w:val="00064823"/>
    <w:rsid w:val="000648E7"/>
    <w:rsid w:val="000648F8"/>
    <w:rsid w:val="00064905"/>
    <w:rsid w:val="00064950"/>
    <w:rsid w:val="00064AC1"/>
    <w:rsid w:val="00064C40"/>
    <w:rsid w:val="00064D2A"/>
    <w:rsid w:val="00064DDC"/>
    <w:rsid w:val="000650FF"/>
    <w:rsid w:val="00065206"/>
    <w:rsid w:val="00065435"/>
    <w:rsid w:val="00065556"/>
    <w:rsid w:val="000657A9"/>
    <w:rsid w:val="00065C28"/>
    <w:rsid w:val="00065DF0"/>
    <w:rsid w:val="00065EF2"/>
    <w:rsid w:val="00066055"/>
    <w:rsid w:val="0006645A"/>
    <w:rsid w:val="0006656E"/>
    <w:rsid w:val="000669FC"/>
    <w:rsid w:val="00066B07"/>
    <w:rsid w:val="00066F9F"/>
    <w:rsid w:val="00067080"/>
    <w:rsid w:val="00067148"/>
    <w:rsid w:val="000673CA"/>
    <w:rsid w:val="00067430"/>
    <w:rsid w:val="000674EE"/>
    <w:rsid w:val="00067554"/>
    <w:rsid w:val="0006767B"/>
    <w:rsid w:val="000678B2"/>
    <w:rsid w:val="00067CA3"/>
    <w:rsid w:val="00067CC2"/>
    <w:rsid w:val="00067D8F"/>
    <w:rsid w:val="000701E0"/>
    <w:rsid w:val="0007028B"/>
    <w:rsid w:val="000704F4"/>
    <w:rsid w:val="00070633"/>
    <w:rsid w:val="0007074A"/>
    <w:rsid w:val="00070831"/>
    <w:rsid w:val="0007085B"/>
    <w:rsid w:val="00070880"/>
    <w:rsid w:val="00070995"/>
    <w:rsid w:val="00070B06"/>
    <w:rsid w:val="00070BA6"/>
    <w:rsid w:val="00070DBA"/>
    <w:rsid w:val="00070E23"/>
    <w:rsid w:val="00070F48"/>
    <w:rsid w:val="00070F8F"/>
    <w:rsid w:val="00071045"/>
    <w:rsid w:val="000711F3"/>
    <w:rsid w:val="00071342"/>
    <w:rsid w:val="00071577"/>
    <w:rsid w:val="0007163B"/>
    <w:rsid w:val="0007183F"/>
    <w:rsid w:val="00071856"/>
    <w:rsid w:val="000718D7"/>
    <w:rsid w:val="000719EE"/>
    <w:rsid w:val="000721A7"/>
    <w:rsid w:val="000722D4"/>
    <w:rsid w:val="000722F3"/>
    <w:rsid w:val="0007235C"/>
    <w:rsid w:val="00072DF3"/>
    <w:rsid w:val="00072E52"/>
    <w:rsid w:val="00072EAB"/>
    <w:rsid w:val="00072FBF"/>
    <w:rsid w:val="0007347C"/>
    <w:rsid w:val="000738EC"/>
    <w:rsid w:val="000739DF"/>
    <w:rsid w:val="00073C71"/>
    <w:rsid w:val="00073D48"/>
    <w:rsid w:val="00073DAA"/>
    <w:rsid w:val="00073FCA"/>
    <w:rsid w:val="0007403E"/>
    <w:rsid w:val="0007408A"/>
    <w:rsid w:val="00074143"/>
    <w:rsid w:val="000741C1"/>
    <w:rsid w:val="000741F9"/>
    <w:rsid w:val="000743D4"/>
    <w:rsid w:val="00074478"/>
    <w:rsid w:val="000745D8"/>
    <w:rsid w:val="00074920"/>
    <w:rsid w:val="00074A48"/>
    <w:rsid w:val="00074D12"/>
    <w:rsid w:val="00074FC5"/>
    <w:rsid w:val="00075094"/>
    <w:rsid w:val="0007509A"/>
    <w:rsid w:val="0007514B"/>
    <w:rsid w:val="00075616"/>
    <w:rsid w:val="000756AA"/>
    <w:rsid w:val="000756B6"/>
    <w:rsid w:val="000757CC"/>
    <w:rsid w:val="00075899"/>
    <w:rsid w:val="000758A8"/>
    <w:rsid w:val="00075A70"/>
    <w:rsid w:val="00075CDD"/>
    <w:rsid w:val="00075F53"/>
    <w:rsid w:val="0007679D"/>
    <w:rsid w:val="000767C2"/>
    <w:rsid w:val="00076954"/>
    <w:rsid w:val="00076A1D"/>
    <w:rsid w:val="00076D4C"/>
    <w:rsid w:val="00076D56"/>
    <w:rsid w:val="00076F89"/>
    <w:rsid w:val="0007707A"/>
    <w:rsid w:val="00077289"/>
    <w:rsid w:val="000772C7"/>
    <w:rsid w:val="000774B1"/>
    <w:rsid w:val="000774DC"/>
    <w:rsid w:val="000776C5"/>
    <w:rsid w:val="0007799B"/>
    <w:rsid w:val="000779F5"/>
    <w:rsid w:val="00077B67"/>
    <w:rsid w:val="00077CCD"/>
    <w:rsid w:val="00077EC9"/>
    <w:rsid w:val="00077F7C"/>
    <w:rsid w:val="00080340"/>
    <w:rsid w:val="0008043D"/>
    <w:rsid w:val="00080614"/>
    <w:rsid w:val="000806C5"/>
    <w:rsid w:val="00080A6A"/>
    <w:rsid w:val="00080C53"/>
    <w:rsid w:val="00080FD6"/>
    <w:rsid w:val="00081189"/>
    <w:rsid w:val="0008124D"/>
    <w:rsid w:val="0008127D"/>
    <w:rsid w:val="0008131C"/>
    <w:rsid w:val="00081379"/>
    <w:rsid w:val="000813A2"/>
    <w:rsid w:val="000816FB"/>
    <w:rsid w:val="00081786"/>
    <w:rsid w:val="000817BC"/>
    <w:rsid w:val="00081975"/>
    <w:rsid w:val="00081A4B"/>
    <w:rsid w:val="00081A7D"/>
    <w:rsid w:val="00081BC7"/>
    <w:rsid w:val="00081CC6"/>
    <w:rsid w:val="0008200F"/>
    <w:rsid w:val="00082064"/>
    <w:rsid w:val="000821EB"/>
    <w:rsid w:val="000821F3"/>
    <w:rsid w:val="000822BA"/>
    <w:rsid w:val="000822C3"/>
    <w:rsid w:val="000822E8"/>
    <w:rsid w:val="000823C2"/>
    <w:rsid w:val="000823F8"/>
    <w:rsid w:val="0008244C"/>
    <w:rsid w:val="00082484"/>
    <w:rsid w:val="00082499"/>
    <w:rsid w:val="00082754"/>
    <w:rsid w:val="00082C23"/>
    <w:rsid w:val="00083004"/>
    <w:rsid w:val="00083637"/>
    <w:rsid w:val="00083827"/>
    <w:rsid w:val="00083A40"/>
    <w:rsid w:val="00083D44"/>
    <w:rsid w:val="00083DF4"/>
    <w:rsid w:val="00083ECB"/>
    <w:rsid w:val="00083FE3"/>
    <w:rsid w:val="0008428B"/>
    <w:rsid w:val="0008447E"/>
    <w:rsid w:val="0008473F"/>
    <w:rsid w:val="000847E8"/>
    <w:rsid w:val="00084A80"/>
    <w:rsid w:val="00084B7D"/>
    <w:rsid w:val="00084FDE"/>
    <w:rsid w:val="0008508A"/>
    <w:rsid w:val="00085200"/>
    <w:rsid w:val="0008554B"/>
    <w:rsid w:val="00085653"/>
    <w:rsid w:val="0008572D"/>
    <w:rsid w:val="00085AE3"/>
    <w:rsid w:val="00085B11"/>
    <w:rsid w:val="00085B49"/>
    <w:rsid w:val="00085BF5"/>
    <w:rsid w:val="00085C03"/>
    <w:rsid w:val="00085E5F"/>
    <w:rsid w:val="00085EC6"/>
    <w:rsid w:val="00085F0E"/>
    <w:rsid w:val="00085F64"/>
    <w:rsid w:val="00085FE9"/>
    <w:rsid w:val="00086091"/>
    <w:rsid w:val="000860CC"/>
    <w:rsid w:val="0008658F"/>
    <w:rsid w:val="000866DC"/>
    <w:rsid w:val="0008685B"/>
    <w:rsid w:val="00086889"/>
    <w:rsid w:val="00086C40"/>
    <w:rsid w:val="00086C73"/>
    <w:rsid w:val="00086C86"/>
    <w:rsid w:val="00086CA0"/>
    <w:rsid w:val="00086FE7"/>
    <w:rsid w:val="00086FF9"/>
    <w:rsid w:val="00087094"/>
    <w:rsid w:val="000870AC"/>
    <w:rsid w:val="000874E3"/>
    <w:rsid w:val="0008773E"/>
    <w:rsid w:val="000877B9"/>
    <w:rsid w:val="00087901"/>
    <w:rsid w:val="00087918"/>
    <w:rsid w:val="00087C4D"/>
    <w:rsid w:val="00087DBE"/>
    <w:rsid w:val="00087DDB"/>
    <w:rsid w:val="00090029"/>
    <w:rsid w:val="00090856"/>
    <w:rsid w:val="00090882"/>
    <w:rsid w:val="0009089E"/>
    <w:rsid w:val="00090A1A"/>
    <w:rsid w:val="00090B62"/>
    <w:rsid w:val="00090E41"/>
    <w:rsid w:val="00090F93"/>
    <w:rsid w:val="0009107B"/>
    <w:rsid w:val="000910F1"/>
    <w:rsid w:val="0009116C"/>
    <w:rsid w:val="000912B5"/>
    <w:rsid w:val="000912EC"/>
    <w:rsid w:val="00091322"/>
    <w:rsid w:val="000913AF"/>
    <w:rsid w:val="000917C6"/>
    <w:rsid w:val="000917E7"/>
    <w:rsid w:val="00091ABC"/>
    <w:rsid w:val="00091BA6"/>
    <w:rsid w:val="00092186"/>
    <w:rsid w:val="0009246E"/>
    <w:rsid w:val="00092511"/>
    <w:rsid w:val="00092830"/>
    <w:rsid w:val="00092B41"/>
    <w:rsid w:val="00092B9F"/>
    <w:rsid w:val="00092D86"/>
    <w:rsid w:val="00092E16"/>
    <w:rsid w:val="00092F22"/>
    <w:rsid w:val="00092F84"/>
    <w:rsid w:val="00093199"/>
    <w:rsid w:val="000932CB"/>
    <w:rsid w:val="0009338A"/>
    <w:rsid w:val="000934F0"/>
    <w:rsid w:val="00093574"/>
    <w:rsid w:val="00093727"/>
    <w:rsid w:val="00093AD6"/>
    <w:rsid w:val="00093FA4"/>
    <w:rsid w:val="00094019"/>
    <w:rsid w:val="00094308"/>
    <w:rsid w:val="000943C8"/>
    <w:rsid w:val="0009449F"/>
    <w:rsid w:val="000944B2"/>
    <w:rsid w:val="0009454A"/>
    <w:rsid w:val="00094592"/>
    <w:rsid w:val="000945AA"/>
    <w:rsid w:val="00094602"/>
    <w:rsid w:val="00094683"/>
    <w:rsid w:val="00094827"/>
    <w:rsid w:val="00094892"/>
    <w:rsid w:val="000948E1"/>
    <w:rsid w:val="00094B66"/>
    <w:rsid w:val="00094D02"/>
    <w:rsid w:val="00094E9E"/>
    <w:rsid w:val="00094F56"/>
    <w:rsid w:val="0009520B"/>
    <w:rsid w:val="000952A9"/>
    <w:rsid w:val="0009539E"/>
    <w:rsid w:val="00095436"/>
    <w:rsid w:val="00095504"/>
    <w:rsid w:val="00095933"/>
    <w:rsid w:val="00095A95"/>
    <w:rsid w:val="00095B52"/>
    <w:rsid w:val="00095BCA"/>
    <w:rsid w:val="00095BDF"/>
    <w:rsid w:val="00095C78"/>
    <w:rsid w:val="00095D69"/>
    <w:rsid w:val="00095EF5"/>
    <w:rsid w:val="00096039"/>
    <w:rsid w:val="0009613A"/>
    <w:rsid w:val="00096164"/>
    <w:rsid w:val="000961D4"/>
    <w:rsid w:val="000964A9"/>
    <w:rsid w:val="0009685D"/>
    <w:rsid w:val="00096B0E"/>
    <w:rsid w:val="00096C31"/>
    <w:rsid w:val="00096D85"/>
    <w:rsid w:val="00096DF9"/>
    <w:rsid w:val="00096F46"/>
    <w:rsid w:val="00096FD4"/>
    <w:rsid w:val="000971B4"/>
    <w:rsid w:val="000971C9"/>
    <w:rsid w:val="00097250"/>
    <w:rsid w:val="00097378"/>
    <w:rsid w:val="000975A8"/>
    <w:rsid w:val="00097645"/>
    <w:rsid w:val="00097676"/>
    <w:rsid w:val="000977BB"/>
    <w:rsid w:val="00097902"/>
    <w:rsid w:val="0009790F"/>
    <w:rsid w:val="00097924"/>
    <w:rsid w:val="00097BC4"/>
    <w:rsid w:val="00097BDA"/>
    <w:rsid w:val="00097C3D"/>
    <w:rsid w:val="00097F73"/>
    <w:rsid w:val="000A0074"/>
    <w:rsid w:val="000A01B6"/>
    <w:rsid w:val="000A02E1"/>
    <w:rsid w:val="000A043C"/>
    <w:rsid w:val="000A08D8"/>
    <w:rsid w:val="000A0929"/>
    <w:rsid w:val="000A0A10"/>
    <w:rsid w:val="000A0A21"/>
    <w:rsid w:val="000A0A6E"/>
    <w:rsid w:val="000A0B65"/>
    <w:rsid w:val="000A0B98"/>
    <w:rsid w:val="000A0C12"/>
    <w:rsid w:val="000A10D9"/>
    <w:rsid w:val="000A11E2"/>
    <w:rsid w:val="000A11E3"/>
    <w:rsid w:val="000A12C3"/>
    <w:rsid w:val="000A1564"/>
    <w:rsid w:val="000A1574"/>
    <w:rsid w:val="000A15A8"/>
    <w:rsid w:val="000A1853"/>
    <w:rsid w:val="000A1B3A"/>
    <w:rsid w:val="000A1CF0"/>
    <w:rsid w:val="000A1DE0"/>
    <w:rsid w:val="000A2342"/>
    <w:rsid w:val="000A2404"/>
    <w:rsid w:val="000A24A0"/>
    <w:rsid w:val="000A24DD"/>
    <w:rsid w:val="000A25B4"/>
    <w:rsid w:val="000A2740"/>
    <w:rsid w:val="000A287C"/>
    <w:rsid w:val="000A28D8"/>
    <w:rsid w:val="000A29D1"/>
    <w:rsid w:val="000A2AAA"/>
    <w:rsid w:val="000A2BFF"/>
    <w:rsid w:val="000A2FDC"/>
    <w:rsid w:val="000A3151"/>
    <w:rsid w:val="000A324A"/>
    <w:rsid w:val="000A33E2"/>
    <w:rsid w:val="000A34D7"/>
    <w:rsid w:val="000A363E"/>
    <w:rsid w:val="000A378B"/>
    <w:rsid w:val="000A3AF1"/>
    <w:rsid w:val="000A3E5F"/>
    <w:rsid w:val="000A4569"/>
    <w:rsid w:val="000A4780"/>
    <w:rsid w:val="000A48C9"/>
    <w:rsid w:val="000A48FC"/>
    <w:rsid w:val="000A49AE"/>
    <w:rsid w:val="000A4B64"/>
    <w:rsid w:val="000A4D5A"/>
    <w:rsid w:val="000A4E4B"/>
    <w:rsid w:val="000A4EF8"/>
    <w:rsid w:val="000A5067"/>
    <w:rsid w:val="000A5304"/>
    <w:rsid w:val="000A5391"/>
    <w:rsid w:val="000A587E"/>
    <w:rsid w:val="000A58C1"/>
    <w:rsid w:val="000A5971"/>
    <w:rsid w:val="000A5A51"/>
    <w:rsid w:val="000A5F4B"/>
    <w:rsid w:val="000A5F4F"/>
    <w:rsid w:val="000A5F8B"/>
    <w:rsid w:val="000A6085"/>
    <w:rsid w:val="000A613E"/>
    <w:rsid w:val="000A6256"/>
    <w:rsid w:val="000A6371"/>
    <w:rsid w:val="000A68C1"/>
    <w:rsid w:val="000A6980"/>
    <w:rsid w:val="000A6A6E"/>
    <w:rsid w:val="000A6C76"/>
    <w:rsid w:val="000A6CFF"/>
    <w:rsid w:val="000A6EE5"/>
    <w:rsid w:val="000A6EF0"/>
    <w:rsid w:val="000A7141"/>
    <w:rsid w:val="000A71E1"/>
    <w:rsid w:val="000A737D"/>
    <w:rsid w:val="000A75CC"/>
    <w:rsid w:val="000A75E0"/>
    <w:rsid w:val="000A7655"/>
    <w:rsid w:val="000A769E"/>
    <w:rsid w:val="000A77A8"/>
    <w:rsid w:val="000A7A6D"/>
    <w:rsid w:val="000A7C03"/>
    <w:rsid w:val="000B02A8"/>
    <w:rsid w:val="000B037D"/>
    <w:rsid w:val="000B038E"/>
    <w:rsid w:val="000B04D3"/>
    <w:rsid w:val="000B070B"/>
    <w:rsid w:val="000B0734"/>
    <w:rsid w:val="000B0886"/>
    <w:rsid w:val="000B0A9A"/>
    <w:rsid w:val="000B0BA2"/>
    <w:rsid w:val="000B0BC3"/>
    <w:rsid w:val="000B0E26"/>
    <w:rsid w:val="000B15E8"/>
    <w:rsid w:val="000B1651"/>
    <w:rsid w:val="000B1758"/>
    <w:rsid w:val="000B199A"/>
    <w:rsid w:val="000B1AC4"/>
    <w:rsid w:val="000B1AED"/>
    <w:rsid w:val="000B1BFE"/>
    <w:rsid w:val="000B1CAF"/>
    <w:rsid w:val="000B1E23"/>
    <w:rsid w:val="000B1E45"/>
    <w:rsid w:val="000B21CF"/>
    <w:rsid w:val="000B226B"/>
    <w:rsid w:val="000B22B6"/>
    <w:rsid w:val="000B236C"/>
    <w:rsid w:val="000B23E4"/>
    <w:rsid w:val="000B263A"/>
    <w:rsid w:val="000B278B"/>
    <w:rsid w:val="000B27BC"/>
    <w:rsid w:val="000B27FB"/>
    <w:rsid w:val="000B285B"/>
    <w:rsid w:val="000B28AF"/>
    <w:rsid w:val="000B28D8"/>
    <w:rsid w:val="000B2B57"/>
    <w:rsid w:val="000B2BBB"/>
    <w:rsid w:val="000B2CA6"/>
    <w:rsid w:val="000B2CE3"/>
    <w:rsid w:val="000B2CFD"/>
    <w:rsid w:val="000B3031"/>
    <w:rsid w:val="000B3175"/>
    <w:rsid w:val="000B35DF"/>
    <w:rsid w:val="000B3674"/>
    <w:rsid w:val="000B392A"/>
    <w:rsid w:val="000B3B02"/>
    <w:rsid w:val="000B3C4F"/>
    <w:rsid w:val="000B3CD2"/>
    <w:rsid w:val="000B3D58"/>
    <w:rsid w:val="000B3DCA"/>
    <w:rsid w:val="000B3F15"/>
    <w:rsid w:val="000B40EA"/>
    <w:rsid w:val="000B41E0"/>
    <w:rsid w:val="000B43B2"/>
    <w:rsid w:val="000B494D"/>
    <w:rsid w:val="000B497B"/>
    <w:rsid w:val="000B4AFC"/>
    <w:rsid w:val="000B4B30"/>
    <w:rsid w:val="000B4B4E"/>
    <w:rsid w:val="000B4B92"/>
    <w:rsid w:val="000B4E8A"/>
    <w:rsid w:val="000B5138"/>
    <w:rsid w:val="000B53FA"/>
    <w:rsid w:val="000B56F9"/>
    <w:rsid w:val="000B5704"/>
    <w:rsid w:val="000B5735"/>
    <w:rsid w:val="000B5804"/>
    <w:rsid w:val="000B59A0"/>
    <w:rsid w:val="000B5CBB"/>
    <w:rsid w:val="000B5EF2"/>
    <w:rsid w:val="000B6116"/>
    <w:rsid w:val="000B6124"/>
    <w:rsid w:val="000B6128"/>
    <w:rsid w:val="000B6497"/>
    <w:rsid w:val="000B653D"/>
    <w:rsid w:val="000B695C"/>
    <w:rsid w:val="000B69CD"/>
    <w:rsid w:val="000B6A03"/>
    <w:rsid w:val="000B6AFC"/>
    <w:rsid w:val="000B6CCB"/>
    <w:rsid w:val="000B6DBD"/>
    <w:rsid w:val="000B6E6E"/>
    <w:rsid w:val="000B6FEF"/>
    <w:rsid w:val="000B703C"/>
    <w:rsid w:val="000B707F"/>
    <w:rsid w:val="000B7085"/>
    <w:rsid w:val="000B7099"/>
    <w:rsid w:val="000B7114"/>
    <w:rsid w:val="000B71FF"/>
    <w:rsid w:val="000B74F0"/>
    <w:rsid w:val="000B7533"/>
    <w:rsid w:val="000B7672"/>
    <w:rsid w:val="000B7831"/>
    <w:rsid w:val="000B796F"/>
    <w:rsid w:val="000B7B1F"/>
    <w:rsid w:val="000B7D37"/>
    <w:rsid w:val="000B7DF2"/>
    <w:rsid w:val="000B7EA8"/>
    <w:rsid w:val="000B7EAF"/>
    <w:rsid w:val="000C0094"/>
    <w:rsid w:val="000C00AF"/>
    <w:rsid w:val="000C024B"/>
    <w:rsid w:val="000C02D2"/>
    <w:rsid w:val="000C031D"/>
    <w:rsid w:val="000C03C3"/>
    <w:rsid w:val="000C0724"/>
    <w:rsid w:val="000C079C"/>
    <w:rsid w:val="000C0B07"/>
    <w:rsid w:val="000C0BF4"/>
    <w:rsid w:val="000C0C5D"/>
    <w:rsid w:val="000C0FEC"/>
    <w:rsid w:val="000C118A"/>
    <w:rsid w:val="000C1230"/>
    <w:rsid w:val="000C137C"/>
    <w:rsid w:val="000C13BA"/>
    <w:rsid w:val="000C150D"/>
    <w:rsid w:val="000C1604"/>
    <w:rsid w:val="000C18E1"/>
    <w:rsid w:val="000C193B"/>
    <w:rsid w:val="000C1BE3"/>
    <w:rsid w:val="000C1BFF"/>
    <w:rsid w:val="000C1CFC"/>
    <w:rsid w:val="000C1E3B"/>
    <w:rsid w:val="000C21FA"/>
    <w:rsid w:val="000C23F6"/>
    <w:rsid w:val="000C25A0"/>
    <w:rsid w:val="000C28BC"/>
    <w:rsid w:val="000C29B6"/>
    <w:rsid w:val="000C2D01"/>
    <w:rsid w:val="000C2E07"/>
    <w:rsid w:val="000C2E65"/>
    <w:rsid w:val="000C3135"/>
    <w:rsid w:val="000C3170"/>
    <w:rsid w:val="000C326D"/>
    <w:rsid w:val="000C34E7"/>
    <w:rsid w:val="000C37CD"/>
    <w:rsid w:val="000C3A1F"/>
    <w:rsid w:val="000C3BE3"/>
    <w:rsid w:val="000C3C2A"/>
    <w:rsid w:val="000C3EE6"/>
    <w:rsid w:val="000C3FDC"/>
    <w:rsid w:val="000C4064"/>
    <w:rsid w:val="000C40D1"/>
    <w:rsid w:val="000C42F7"/>
    <w:rsid w:val="000C4492"/>
    <w:rsid w:val="000C4810"/>
    <w:rsid w:val="000C4962"/>
    <w:rsid w:val="000C49B2"/>
    <w:rsid w:val="000C4B84"/>
    <w:rsid w:val="000C4D44"/>
    <w:rsid w:val="000C4E14"/>
    <w:rsid w:val="000C4E1B"/>
    <w:rsid w:val="000C4E76"/>
    <w:rsid w:val="000C5130"/>
    <w:rsid w:val="000C517E"/>
    <w:rsid w:val="000C5188"/>
    <w:rsid w:val="000C5265"/>
    <w:rsid w:val="000C52E9"/>
    <w:rsid w:val="000C53A1"/>
    <w:rsid w:val="000C54D9"/>
    <w:rsid w:val="000C5632"/>
    <w:rsid w:val="000C57AC"/>
    <w:rsid w:val="000C5817"/>
    <w:rsid w:val="000C594D"/>
    <w:rsid w:val="000C5A4C"/>
    <w:rsid w:val="000C5B1F"/>
    <w:rsid w:val="000C5D23"/>
    <w:rsid w:val="000C5DC8"/>
    <w:rsid w:val="000C5EDB"/>
    <w:rsid w:val="000C5F03"/>
    <w:rsid w:val="000C616F"/>
    <w:rsid w:val="000C6181"/>
    <w:rsid w:val="000C6189"/>
    <w:rsid w:val="000C61EC"/>
    <w:rsid w:val="000C6413"/>
    <w:rsid w:val="000C653D"/>
    <w:rsid w:val="000C6682"/>
    <w:rsid w:val="000C66F8"/>
    <w:rsid w:val="000C6978"/>
    <w:rsid w:val="000C6A7E"/>
    <w:rsid w:val="000C6BF9"/>
    <w:rsid w:val="000C6DB0"/>
    <w:rsid w:val="000C6F10"/>
    <w:rsid w:val="000C6FB0"/>
    <w:rsid w:val="000C6FD6"/>
    <w:rsid w:val="000C7010"/>
    <w:rsid w:val="000C7022"/>
    <w:rsid w:val="000C712E"/>
    <w:rsid w:val="000C71D9"/>
    <w:rsid w:val="000C71E0"/>
    <w:rsid w:val="000C7507"/>
    <w:rsid w:val="000C7778"/>
    <w:rsid w:val="000C77A5"/>
    <w:rsid w:val="000C78D9"/>
    <w:rsid w:val="000C79FD"/>
    <w:rsid w:val="000C7A1C"/>
    <w:rsid w:val="000C7CD9"/>
    <w:rsid w:val="000C7D47"/>
    <w:rsid w:val="000C7DE8"/>
    <w:rsid w:val="000C7E05"/>
    <w:rsid w:val="000C7E4A"/>
    <w:rsid w:val="000C7F27"/>
    <w:rsid w:val="000C7F5A"/>
    <w:rsid w:val="000D00E2"/>
    <w:rsid w:val="000D01D7"/>
    <w:rsid w:val="000D02F8"/>
    <w:rsid w:val="000D03A5"/>
    <w:rsid w:val="000D04E1"/>
    <w:rsid w:val="000D0508"/>
    <w:rsid w:val="000D0556"/>
    <w:rsid w:val="000D06A0"/>
    <w:rsid w:val="000D073E"/>
    <w:rsid w:val="000D0862"/>
    <w:rsid w:val="000D0AB8"/>
    <w:rsid w:val="000D0AC1"/>
    <w:rsid w:val="000D0CB1"/>
    <w:rsid w:val="000D0CDF"/>
    <w:rsid w:val="000D0E45"/>
    <w:rsid w:val="000D0E52"/>
    <w:rsid w:val="000D0FD6"/>
    <w:rsid w:val="000D1140"/>
    <w:rsid w:val="000D11B8"/>
    <w:rsid w:val="000D136D"/>
    <w:rsid w:val="000D1529"/>
    <w:rsid w:val="000D1747"/>
    <w:rsid w:val="000D17DC"/>
    <w:rsid w:val="000D198A"/>
    <w:rsid w:val="000D1993"/>
    <w:rsid w:val="000D1DE6"/>
    <w:rsid w:val="000D204A"/>
    <w:rsid w:val="000D207D"/>
    <w:rsid w:val="000D23B0"/>
    <w:rsid w:val="000D2544"/>
    <w:rsid w:val="000D25C0"/>
    <w:rsid w:val="000D2E39"/>
    <w:rsid w:val="000D2E74"/>
    <w:rsid w:val="000D3072"/>
    <w:rsid w:val="000D32ED"/>
    <w:rsid w:val="000D331F"/>
    <w:rsid w:val="000D360C"/>
    <w:rsid w:val="000D38E8"/>
    <w:rsid w:val="000D39AA"/>
    <w:rsid w:val="000D3A53"/>
    <w:rsid w:val="000D3ACA"/>
    <w:rsid w:val="000D3C39"/>
    <w:rsid w:val="000D3C46"/>
    <w:rsid w:val="000D3C47"/>
    <w:rsid w:val="000D3C64"/>
    <w:rsid w:val="000D3CBC"/>
    <w:rsid w:val="000D3D78"/>
    <w:rsid w:val="000D3F36"/>
    <w:rsid w:val="000D3FBD"/>
    <w:rsid w:val="000D4254"/>
    <w:rsid w:val="000D42E8"/>
    <w:rsid w:val="000D498D"/>
    <w:rsid w:val="000D4BAA"/>
    <w:rsid w:val="000D4CD3"/>
    <w:rsid w:val="000D4D5C"/>
    <w:rsid w:val="000D4EC9"/>
    <w:rsid w:val="000D5260"/>
    <w:rsid w:val="000D540C"/>
    <w:rsid w:val="000D56AA"/>
    <w:rsid w:val="000D59A1"/>
    <w:rsid w:val="000D5D95"/>
    <w:rsid w:val="000D5DDE"/>
    <w:rsid w:val="000D5E89"/>
    <w:rsid w:val="000D6058"/>
    <w:rsid w:val="000D60D4"/>
    <w:rsid w:val="000D6938"/>
    <w:rsid w:val="000D6AF5"/>
    <w:rsid w:val="000D6C9F"/>
    <w:rsid w:val="000D6CBC"/>
    <w:rsid w:val="000D6D70"/>
    <w:rsid w:val="000D702C"/>
    <w:rsid w:val="000D707A"/>
    <w:rsid w:val="000D724F"/>
    <w:rsid w:val="000D7324"/>
    <w:rsid w:val="000D75B4"/>
    <w:rsid w:val="000D7732"/>
    <w:rsid w:val="000D77A4"/>
    <w:rsid w:val="000D7980"/>
    <w:rsid w:val="000E0086"/>
    <w:rsid w:val="000E03A5"/>
    <w:rsid w:val="000E06D3"/>
    <w:rsid w:val="000E080F"/>
    <w:rsid w:val="000E0A1D"/>
    <w:rsid w:val="000E0C5D"/>
    <w:rsid w:val="000E0CC9"/>
    <w:rsid w:val="000E0DCD"/>
    <w:rsid w:val="000E0DF8"/>
    <w:rsid w:val="000E0E38"/>
    <w:rsid w:val="000E0E63"/>
    <w:rsid w:val="000E0E7C"/>
    <w:rsid w:val="000E1080"/>
    <w:rsid w:val="000E12A2"/>
    <w:rsid w:val="000E183B"/>
    <w:rsid w:val="000E1AB9"/>
    <w:rsid w:val="000E1B30"/>
    <w:rsid w:val="000E1BF4"/>
    <w:rsid w:val="000E1C21"/>
    <w:rsid w:val="000E1D8B"/>
    <w:rsid w:val="000E1DE8"/>
    <w:rsid w:val="000E1E7F"/>
    <w:rsid w:val="000E1F46"/>
    <w:rsid w:val="000E2297"/>
    <w:rsid w:val="000E25DF"/>
    <w:rsid w:val="000E28EF"/>
    <w:rsid w:val="000E29E5"/>
    <w:rsid w:val="000E29F8"/>
    <w:rsid w:val="000E2AF3"/>
    <w:rsid w:val="000E2C3F"/>
    <w:rsid w:val="000E2D6B"/>
    <w:rsid w:val="000E30E9"/>
    <w:rsid w:val="000E3362"/>
    <w:rsid w:val="000E336F"/>
    <w:rsid w:val="000E3497"/>
    <w:rsid w:val="000E34CE"/>
    <w:rsid w:val="000E34EE"/>
    <w:rsid w:val="000E37F3"/>
    <w:rsid w:val="000E3830"/>
    <w:rsid w:val="000E3882"/>
    <w:rsid w:val="000E3BEC"/>
    <w:rsid w:val="000E3C45"/>
    <w:rsid w:val="000E3CDC"/>
    <w:rsid w:val="000E3D1A"/>
    <w:rsid w:val="000E3D65"/>
    <w:rsid w:val="000E3DC1"/>
    <w:rsid w:val="000E3E10"/>
    <w:rsid w:val="000E406F"/>
    <w:rsid w:val="000E41D6"/>
    <w:rsid w:val="000E435F"/>
    <w:rsid w:val="000E447B"/>
    <w:rsid w:val="000E4760"/>
    <w:rsid w:val="000E4879"/>
    <w:rsid w:val="000E4A80"/>
    <w:rsid w:val="000E4AB7"/>
    <w:rsid w:val="000E4B83"/>
    <w:rsid w:val="000E4C79"/>
    <w:rsid w:val="000E4D8D"/>
    <w:rsid w:val="000E4E24"/>
    <w:rsid w:val="000E4EBA"/>
    <w:rsid w:val="000E4F82"/>
    <w:rsid w:val="000E508F"/>
    <w:rsid w:val="000E52FE"/>
    <w:rsid w:val="000E5359"/>
    <w:rsid w:val="000E5440"/>
    <w:rsid w:val="000E54F7"/>
    <w:rsid w:val="000E565D"/>
    <w:rsid w:val="000E57C3"/>
    <w:rsid w:val="000E588B"/>
    <w:rsid w:val="000E5906"/>
    <w:rsid w:val="000E5A55"/>
    <w:rsid w:val="000E5A5A"/>
    <w:rsid w:val="000E5AFF"/>
    <w:rsid w:val="000E5B1E"/>
    <w:rsid w:val="000E5BD6"/>
    <w:rsid w:val="000E5C58"/>
    <w:rsid w:val="000E5DD0"/>
    <w:rsid w:val="000E5DED"/>
    <w:rsid w:val="000E5F14"/>
    <w:rsid w:val="000E5F28"/>
    <w:rsid w:val="000E6380"/>
    <w:rsid w:val="000E63CA"/>
    <w:rsid w:val="000E6459"/>
    <w:rsid w:val="000E661D"/>
    <w:rsid w:val="000E6AC7"/>
    <w:rsid w:val="000E6E0B"/>
    <w:rsid w:val="000E6E76"/>
    <w:rsid w:val="000E6EA2"/>
    <w:rsid w:val="000E6EAE"/>
    <w:rsid w:val="000E6F5F"/>
    <w:rsid w:val="000E6F9C"/>
    <w:rsid w:val="000E7010"/>
    <w:rsid w:val="000E70E7"/>
    <w:rsid w:val="000E7352"/>
    <w:rsid w:val="000E741B"/>
    <w:rsid w:val="000E75D9"/>
    <w:rsid w:val="000E7655"/>
    <w:rsid w:val="000E76A0"/>
    <w:rsid w:val="000E7B28"/>
    <w:rsid w:val="000E7CCF"/>
    <w:rsid w:val="000E7CEB"/>
    <w:rsid w:val="000F011B"/>
    <w:rsid w:val="000F012B"/>
    <w:rsid w:val="000F0225"/>
    <w:rsid w:val="000F030F"/>
    <w:rsid w:val="000F04EE"/>
    <w:rsid w:val="000F051A"/>
    <w:rsid w:val="000F06EA"/>
    <w:rsid w:val="000F088C"/>
    <w:rsid w:val="000F0A19"/>
    <w:rsid w:val="000F0A4C"/>
    <w:rsid w:val="000F0A62"/>
    <w:rsid w:val="000F0CC2"/>
    <w:rsid w:val="000F0E20"/>
    <w:rsid w:val="000F1306"/>
    <w:rsid w:val="000F13FE"/>
    <w:rsid w:val="000F1522"/>
    <w:rsid w:val="000F152D"/>
    <w:rsid w:val="000F1560"/>
    <w:rsid w:val="000F1603"/>
    <w:rsid w:val="000F161E"/>
    <w:rsid w:val="000F1741"/>
    <w:rsid w:val="000F193D"/>
    <w:rsid w:val="000F1A1E"/>
    <w:rsid w:val="000F1AEE"/>
    <w:rsid w:val="000F1B9A"/>
    <w:rsid w:val="000F1C5C"/>
    <w:rsid w:val="000F1D4B"/>
    <w:rsid w:val="000F1DDA"/>
    <w:rsid w:val="000F1F6B"/>
    <w:rsid w:val="000F222E"/>
    <w:rsid w:val="000F2249"/>
    <w:rsid w:val="000F288F"/>
    <w:rsid w:val="000F29C4"/>
    <w:rsid w:val="000F2A0E"/>
    <w:rsid w:val="000F2BE9"/>
    <w:rsid w:val="000F2DD4"/>
    <w:rsid w:val="000F2DEE"/>
    <w:rsid w:val="000F2FC3"/>
    <w:rsid w:val="000F3355"/>
    <w:rsid w:val="000F33AD"/>
    <w:rsid w:val="000F34C0"/>
    <w:rsid w:val="000F36AD"/>
    <w:rsid w:val="000F3742"/>
    <w:rsid w:val="000F37EC"/>
    <w:rsid w:val="000F38ED"/>
    <w:rsid w:val="000F3972"/>
    <w:rsid w:val="000F3AB0"/>
    <w:rsid w:val="000F3D69"/>
    <w:rsid w:val="000F3D94"/>
    <w:rsid w:val="000F3F53"/>
    <w:rsid w:val="000F3F60"/>
    <w:rsid w:val="000F41FF"/>
    <w:rsid w:val="000F4A88"/>
    <w:rsid w:val="000F4AC0"/>
    <w:rsid w:val="000F4C1E"/>
    <w:rsid w:val="000F4D41"/>
    <w:rsid w:val="000F4DAF"/>
    <w:rsid w:val="000F4E20"/>
    <w:rsid w:val="000F4F62"/>
    <w:rsid w:val="000F4F90"/>
    <w:rsid w:val="000F5060"/>
    <w:rsid w:val="000F5263"/>
    <w:rsid w:val="000F526C"/>
    <w:rsid w:val="000F53A6"/>
    <w:rsid w:val="000F57B2"/>
    <w:rsid w:val="000F59E3"/>
    <w:rsid w:val="000F5A07"/>
    <w:rsid w:val="000F5AC5"/>
    <w:rsid w:val="000F5CC1"/>
    <w:rsid w:val="000F5CD9"/>
    <w:rsid w:val="000F5CE8"/>
    <w:rsid w:val="000F5E76"/>
    <w:rsid w:val="000F5EDD"/>
    <w:rsid w:val="000F613D"/>
    <w:rsid w:val="000F6143"/>
    <w:rsid w:val="000F61C9"/>
    <w:rsid w:val="000F6237"/>
    <w:rsid w:val="000F626C"/>
    <w:rsid w:val="000F62A1"/>
    <w:rsid w:val="000F67E1"/>
    <w:rsid w:val="000F6A51"/>
    <w:rsid w:val="000F6A62"/>
    <w:rsid w:val="000F6F28"/>
    <w:rsid w:val="000F6F8A"/>
    <w:rsid w:val="000F70ED"/>
    <w:rsid w:val="000F7166"/>
    <w:rsid w:val="000F72B8"/>
    <w:rsid w:val="000F7538"/>
    <w:rsid w:val="000F7622"/>
    <w:rsid w:val="000F7652"/>
    <w:rsid w:val="000F7728"/>
    <w:rsid w:val="000F7903"/>
    <w:rsid w:val="000F79C8"/>
    <w:rsid w:val="000F7AA5"/>
    <w:rsid w:val="000F7BEA"/>
    <w:rsid w:val="000F7C9E"/>
    <w:rsid w:val="000F7CA1"/>
    <w:rsid w:val="000F7D44"/>
    <w:rsid w:val="000F7F9B"/>
    <w:rsid w:val="0010001A"/>
    <w:rsid w:val="001000D6"/>
    <w:rsid w:val="00100148"/>
    <w:rsid w:val="0010088B"/>
    <w:rsid w:val="001009D6"/>
    <w:rsid w:val="00100B21"/>
    <w:rsid w:val="00100D38"/>
    <w:rsid w:val="00100FFE"/>
    <w:rsid w:val="0010123D"/>
    <w:rsid w:val="00101339"/>
    <w:rsid w:val="0010139C"/>
    <w:rsid w:val="0010150F"/>
    <w:rsid w:val="0010155F"/>
    <w:rsid w:val="00101820"/>
    <w:rsid w:val="00101A43"/>
    <w:rsid w:val="00101A7A"/>
    <w:rsid w:val="00101BC2"/>
    <w:rsid w:val="00102237"/>
    <w:rsid w:val="001022F4"/>
    <w:rsid w:val="0010236D"/>
    <w:rsid w:val="00102881"/>
    <w:rsid w:val="00102943"/>
    <w:rsid w:val="00102B12"/>
    <w:rsid w:val="00102CCB"/>
    <w:rsid w:val="00102CD6"/>
    <w:rsid w:val="00102D00"/>
    <w:rsid w:val="00103236"/>
    <w:rsid w:val="001032FD"/>
    <w:rsid w:val="00103332"/>
    <w:rsid w:val="00103423"/>
    <w:rsid w:val="00103653"/>
    <w:rsid w:val="00103665"/>
    <w:rsid w:val="001036AE"/>
    <w:rsid w:val="001037CE"/>
    <w:rsid w:val="00103AD6"/>
    <w:rsid w:val="00103BC0"/>
    <w:rsid w:val="00103CCA"/>
    <w:rsid w:val="00103D4E"/>
    <w:rsid w:val="00103E3D"/>
    <w:rsid w:val="001043A0"/>
    <w:rsid w:val="001045C0"/>
    <w:rsid w:val="001047A8"/>
    <w:rsid w:val="001048A2"/>
    <w:rsid w:val="00104A4E"/>
    <w:rsid w:val="00104A85"/>
    <w:rsid w:val="00104AF4"/>
    <w:rsid w:val="00104B31"/>
    <w:rsid w:val="00104B56"/>
    <w:rsid w:val="00104B8B"/>
    <w:rsid w:val="0010530E"/>
    <w:rsid w:val="0010537B"/>
    <w:rsid w:val="001053A2"/>
    <w:rsid w:val="0010552E"/>
    <w:rsid w:val="0010562F"/>
    <w:rsid w:val="001057E8"/>
    <w:rsid w:val="00105A4F"/>
    <w:rsid w:val="00105CFB"/>
    <w:rsid w:val="00105D5C"/>
    <w:rsid w:val="00106111"/>
    <w:rsid w:val="00106240"/>
    <w:rsid w:val="00106269"/>
    <w:rsid w:val="0010653F"/>
    <w:rsid w:val="001066BB"/>
    <w:rsid w:val="00106872"/>
    <w:rsid w:val="001069C1"/>
    <w:rsid w:val="00106A10"/>
    <w:rsid w:val="00106B0A"/>
    <w:rsid w:val="00106D10"/>
    <w:rsid w:val="00106EA5"/>
    <w:rsid w:val="00106FC2"/>
    <w:rsid w:val="001070EA"/>
    <w:rsid w:val="00107166"/>
    <w:rsid w:val="0010717E"/>
    <w:rsid w:val="0010720C"/>
    <w:rsid w:val="0010739F"/>
    <w:rsid w:val="001074DE"/>
    <w:rsid w:val="0010764D"/>
    <w:rsid w:val="001078F8"/>
    <w:rsid w:val="001079B1"/>
    <w:rsid w:val="00107A52"/>
    <w:rsid w:val="00107A64"/>
    <w:rsid w:val="00107BA2"/>
    <w:rsid w:val="00107C8E"/>
    <w:rsid w:val="00107CD1"/>
    <w:rsid w:val="00107DA5"/>
    <w:rsid w:val="00107E1E"/>
    <w:rsid w:val="00107ED6"/>
    <w:rsid w:val="00107F3B"/>
    <w:rsid w:val="00107F8B"/>
    <w:rsid w:val="001101B1"/>
    <w:rsid w:val="00110339"/>
    <w:rsid w:val="001104F7"/>
    <w:rsid w:val="001105BE"/>
    <w:rsid w:val="001107D1"/>
    <w:rsid w:val="00110A43"/>
    <w:rsid w:val="00110D0A"/>
    <w:rsid w:val="001110AF"/>
    <w:rsid w:val="0011143F"/>
    <w:rsid w:val="00111480"/>
    <w:rsid w:val="00111502"/>
    <w:rsid w:val="00111A6A"/>
    <w:rsid w:val="00111B7A"/>
    <w:rsid w:val="00111D31"/>
    <w:rsid w:val="00111E05"/>
    <w:rsid w:val="00112027"/>
    <w:rsid w:val="00112313"/>
    <w:rsid w:val="00112326"/>
    <w:rsid w:val="00112461"/>
    <w:rsid w:val="0011256D"/>
    <w:rsid w:val="001127C6"/>
    <w:rsid w:val="00112822"/>
    <w:rsid w:val="00112CE9"/>
    <w:rsid w:val="00112D6A"/>
    <w:rsid w:val="001133A7"/>
    <w:rsid w:val="0011348E"/>
    <w:rsid w:val="00113BE3"/>
    <w:rsid w:val="00113CCD"/>
    <w:rsid w:val="00113CEC"/>
    <w:rsid w:val="00113D04"/>
    <w:rsid w:val="00113F39"/>
    <w:rsid w:val="00113FE7"/>
    <w:rsid w:val="001140D2"/>
    <w:rsid w:val="00114281"/>
    <w:rsid w:val="001142FF"/>
    <w:rsid w:val="001143ED"/>
    <w:rsid w:val="00114547"/>
    <w:rsid w:val="00114584"/>
    <w:rsid w:val="0011461F"/>
    <w:rsid w:val="00114699"/>
    <w:rsid w:val="001146C0"/>
    <w:rsid w:val="001147A0"/>
    <w:rsid w:val="001147BA"/>
    <w:rsid w:val="00114BF4"/>
    <w:rsid w:val="00114D7C"/>
    <w:rsid w:val="00114D9E"/>
    <w:rsid w:val="00114DBA"/>
    <w:rsid w:val="00114F7A"/>
    <w:rsid w:val="001151D2"/>
    <w:rsid w:val="001156E3"/>
    <w:rsid w:val="0011571F"/>
    <w:rsid w:val="001157AF"/>
    <w:rsid w:val="00115928"/>
    <w:rsid w:val="001159C9"/>
    <w:rsid w:val="00115B4B"/>
    <w:rsid w:val="00115C8B"/>
    <w:rsid w:val="00115D39"/>
    <w:rsid w:val="00115E36"/>
    <w:rsid w:val="00115E5F"/>
    <w:rsid w:val="00116028"/>
    <w:rsid w:val="001162F4"/>
    <w:rsid w:val="001163A4"/>
    <w:rsid w:val="001163E7"/>
    <w:rsid w:val="00116425"/>
    <w:rsid w:val="00116467"/>
    <w:rsid w:val="001167C1"/>
    <w:rsid w:val="00116832"/>
    <w:rsid w:val="00116913"/>
    <w:rsid w:val="0011691C"/>
    <w:rsid w:val="00116C7F"/>
    <w:rsid w:val="00116E86"/>
    <w:rsid w:val="00116EC7"/>
    <w:rsid w:val="001170B4"/>
    <w:rsid w:val="001174EE"/>
    <w:rsid w:val="0011757E"/>
    <w:rsid w:val="001176B9"/>
    <w:rsid w:val="00117989"/>
    <w:rsid w:val="001179BB"/>
    <w:rsid w:val="00117CD6"/>
    <w:rsid w:val="00117E13"/>
    <w:rsid w:val="00120175"/>
    <w:rsid w:val="00120484"/>
    <w:rsid w:val="001204B2"/>
    <w:rsid w:val="001204ED"/>
    <w:rsid w:val="00120537"/>
    <w:rsid w:val="0012067E"/>
    <w:rsid w:val="001207C7"/>
    <w:rsid w:val="001207F1"/>
    <w:rsid w:val="00120900"/>
    <w:rsid w:val="00120BC8"/>
    <w:rsid w:val="00120DCE"/>
    <w:rsid w:val="00120E71"/>
    <w:rsid w:val="00120ED9"/>
    <w:rsid w:val="00120F5C"/>
    <w:rsid w:val="001210D6"/>
    <w:rsid w:val="001211DF"/>
    <w:rsid w:val="001212B4"/>
    <w:rsid w:val="001212D2"/>
    <w:rsid w:val="001214F1"/>
    <w:rsid w:val="00121704"/>
    <w:rsid w:val="0012173F"/>
    <w:rsid w:val="001218D7"/>
    <w:rsid w:val="00121BAF"/>
    <w:rsid w:val="00121BD1"/>
    <w:rsid w:val="00121C02"/>
    <w:rsid w:val="00121CEC"/>
    <w:rsid w:val="00121D47"/>
    <w:rsid w:val="00121D8C"/>
    <w:rsid w:val="00121D9A"/>
    <w:rsid w:val="00121E01"/>
    <w:rsid w:val="00121E5C"/>
    <w:rsid w:val="00122377"/>
    <w:rsid w:val="0012245C"/>
    <w:rsid w:val="0012263E"/>
    <w:rsid w:val="00122A93"/>
    <w:rsid w:val="00122B35"/>
    <w:rsid w:val="00122B4A"/>
    <w:rsid w:val="00122FE5"/>
    <w:rsid w:val="001233B1"/>
    <w:rsid w:val="0012372E"/>
    <w:rsid w:val="001237E7"/>
    <w:rsid w:val="001238E1"/>
    <w:rsid w:val="0012398E"/>
    <w:rsid w:val="00123A98"/>
    <w:rsid w:val="00123B48"/>
    <w:rsid w:val="00123D9C"/>
    <w:rsid w:val="00123EF3"/>
    <w:rsid w:val="00123F3D"/>
    <w:rsid w:val="00123FBF"/>
    <w:rsid w:val="00124028"/>
    <w:rsid w:val="001241BF"/>
    <w:rsid w:val="001242E4"/>
    <w:rsid w:val="00124321"/>
    <w:rsid w:val="001244B8"/>
    <w:rsid w:val="001247F8"/>
    <w:rsid w:val="001249D7"/>
    <w:rsid w:val="00124B8D"/>
    <w:rsid w:val="00124BF7"/>
    <w:rsid w:val="00124E58"/>
    <w:rsid w:val="00124F3A"/>
    <w:rsid w:val="00124F8D"/>
    <w:rsid w:val="0012514D"/>
    <w:rsid w:val="001251EC"/>
    <w:rsid w:val="001252F5"/>
    <w:rsid w:val="001255F4"/>
    <w:rsid w:val="00125703"/>
    <w:rsid w:val="001258BB"/>
    <w:rsid w:val="00125BCE"/>
    <w:rsid w:val="00125C39"/>
    <w:rsid w:val="00125CE4"/>
    <w:rsid w:val="0012616A"/>
    <w:rsid w:val="001262F0"/>
    <w:rsid w:val="0012654B"/>
    <w:rsid w:val="0012657B"/>
    <w:rsid w:val="001265FF"/>
    <w:rsid w:val="001267D5"/>
    <w:rsid w:val="00126990"/>
    <w:rsid w:val="00126C35"/>
    <w:rsid w:val="00126D3D"/>
    <w:rsid w:val="00126DEE"/>
    <w:rsid w:val="00126E36"/>
    <w:rsid w:val="00126F60"/>
    <w:rsid w:val="00127029"/>
    <w:rsid w:val="00127362"/>
    <w:rsid w:val="001274B7"/>
    <w:rsid w:val="00127659"/>
    <w:rsid w:val="00127793"/>
    <w:rsid w:val="0012789B"/>
    <w:rsid w:val="0012797C"/>
    <w:rsid w:val="00127BD2"/>
    <w:rsid w:val="00127C93"/>
    <w:rsid w:val="00127D0E"/>
    <w:rsid w:val="001300C1"/>
    <w:rsid w:val="001300FC"/>
    <w:rsid w:val="0013010D"/>
    <w:rsid w:val="00130208"/>
    <w:rsid w:val="00130265"/>
    <w:rsid w:val="0013045E"/>
    <w:rsid w:val="00130678"/>
    <w:rsid w:val="001307EB"/>
    <w:rsid w:val="001308D3"/>
    <w:rsid w:val="00130B4B"/>
    <w:rsid w:val="00130B5B"/>
    <w:rsid w:val="00130BFE"/>
    <w:rsid w:val="00131267"/>
    <w:rsid w:val="0013158D"/>
    <w:rsid w:val="001316C6"/>
    <w:rsid w:val="001317E8"/>
    <w:rsid w:val="00131DC1"/>
    <w:rsid w:val="00131DEB"/>
    <w:rsid w:val="00132034"/>
    <w:rsid w:val="0013213A"/>
    <w:rsid w:val="001321A5"/>
    <w:rsid w:val="001321BF"/>
    <w:rsid w:val="0013227D"/>
    <w:rsid w:val="001323C9"/>
    <w:rsid w:val="001324AB"/>
    <w:rsid w:val="0013251A"/>
    <w:rsid w:val="00132539"/>
    <w:rsid w:val="001326F9"/>
    <w:rsid w:val="001328C9"/>
    <w:rsid w:val="001328FA"/>
    <w:rsid w:val="0013291C"/>
    <w:rsid w:val="00132AF9"/>
    <w:rsid w:val="00132C87"/>
    <w:rsid w:val="00132EBC"/>
    <w:rsid w:val="0013314E"/>
    <w:rsid w:val="001333DA"/>
    <w:rsid w:val="001334BA"/>
    <w:rsid w:val="0013363D"/>
    <w:rsid w:val="00133656"/>
    <w:rsid w:val="001336B3"/>
    <w:rsid w:val="001336E4"/>
    <w:rsid w:val="00133762"/>
    <w:rsid w:val="001338BD"/>
    <w:rsid w:val="00133953"/>
    <w:rsid w:val="001339A9"/>
    <w:rsid w:val="00133AFB"/>
    <w:rsid w:val="00133B30"/>
    <w:rsid w:val="00133B4C"/>
    <w:rsid w:val="00133C20"/>
    <w:rsid w:val="00133F86"/>
    <w:rsid w:val="00134014"/>
    <w:rsid w:val="001340DF"/>
    <w:rsid w:val="00134157"/>
    <w:rsid w:val="0013439E"/>
    <w:rsid w:val="001343B5"/>
    <w:rsid w:val="00134490"/>
    <w:rsid w:val="00134545"/>
    <w:rsid w:val="001345E1"/>
    <w:rsid w:val="00134720"/>
    <w:rsid w:val="0013479B"/>
    <w:rsid w:val="00134817"/>
    <w:rsid w:val="0013498E"/>
    <w:rsid w:val="00134A8E"/>
    <w:rsid w:val="00134B6C"/>
    <w:rsid w:val="00134B8B"/>
    <w:rsid w:val="00134C99"/>
    <w:rsid w:val="00134D01"/>
    <w:rsid w:val="00134DD4"/>
    <w:rsid w:val="00134E2D"/>
    <w:rsid w:val="00134FC2"/>
    <w:rsid w:val="00134FCE"/>
    <w:rsid w:val="00135001"/>
    <w:rsid w:val="00135061"/>
    <w:rsid w:val="00135169"/>
    <w:rsid w:val="0013524E"/>
    <w:rsid w:val="001356FD"/>
    <w:rsid w:val="0013586E"/>
    <w:rsid w:val="00135B89"/>
    <w:rsid w:val="00135C9A"/>
    <w:rsid w:val="00135D5C"/>
    <w:rsid w:val="00135E4D"/>
    <w:rsid w:val="00135F68"/>
    <w:rsid w:val="00135FF5"/>
    <w:rsid w:val="001360CD"/>
    <w:rsid w:val="001361C3"/>
    <w:rsid w:val="00136619"/>
    <w:rsid w:val="00136795"/>
    <w:rsid w:val="001369F8"/>
    <w:rsid w:val="00136A61"/>
    <w:rsid w:val="00136A6C"/>
    <w:rsid w:val="00136C57"/>
    <w:rsid w:val="0013723D"/>
    <w:rsid w:val="0013747B"/>
    <w:rsid w:val="0013771C"/>
    <w:rsid w:val="0013777D"/>
    <w:rsid w:val="0013793A"/>
    <w:rsid w:val="00137A7A"/>
    <w:rsid w:val="00137ADD"/>
    <w:rsid w:val="00137B38"/>
    <w:rsid w:val="00137D31"/>
    <w:rsid w:val="00137E19"/>
    <w:rsid w:val="00137E38"/>
    <w:rsid w:val="00137FEA"/>
    <w:rsid w:val="001402C8"/>
    <w:rsid w:val="0014033C"/>
    <w:rsid w:val="00140665"/>
    <w:rsid w:val="00140871"/>
    <w:rsid w:val="00140961"/>
    <w:rsid w:val="001409AA"/>
    <w:rsid w:val="00140A15"/>
    <w:rsid w:val="00140BE5"/>
    <w:rsid w:val="00140C09"/>
    <w:rsid w:val="00140C43"/>
    <w:rsid w:val="00140C87"/>
    <w:rsid w:val="00140DE8"/>
    <w:rsid w:val="00140FCC"/>
    <w:rsid w:val="001412CF"/>
    <w:rsid w:val="0014139D"/>
    <w:rsid w:val="001419CC"/>
    <w:rsid w:val="00141B88"/>
    <w:rsid w:val="00141C81"/>
    <w:rsid w:val="00141D19"/>
    <w:rsid w:val="00141D3D"/>
    <w:rsid w:val="00141D7F"/>
    <w:rsid w:val="00141EEF"/>
    <w:rsid w:val="001422E2"/>
    <w:rsid w:val="001423E4"/>
    <w:rsid w:val="00142594"/>
    <w:rsid w:val="001427F9"/>
    <w:rsid w:val="001429F4"/>
    <w:rsid w:val="00142C17"/>
    <w:rsid w:val="00142EF4"/>
    <w:rsid w:val="00142F60"/>
    <w:rsid w:val="00142FCC"/>
    <w:rsid w:val="00143353"/>
    <w:rsid w:val="00143370"/>
    <w:rsid w:val="001434BD"/>
    <w:rsid w:val="0014363D"/>
    <w:rsid w:val="0014383D"/>
    <w:rsid w:val="001439D7"/>
    <w:rsid w:val="00143A3C"/>
    <w:rsid w:val="00143E44"/>
    <w:rsid w:val="00143E76"/>
    <w:rsid w:val="00143F95"/>
    <w:rsid w:val="00144068"/>
    <w:rsid w:val="00144084"/>
    <w:rsid w:val="00144243"/>
    <w:rsid w:val="001442A6"/>
    <w:rsid w:val="001442D3"/>
    <w:rsid w:val="0014451D"/>
    <w:rsid w:val="001446EE"/>
    <w:rsid w:val="001448E2"/>
    <w:rsid w:val="00144924"/>
    <w:rsid w:val="00144B27"/>
    <w:rsid w:val="00144CA6"/>
    <w:rsid w:val="00144DD9"/>
    <w:rsid w:val="00144E46"/>
    <w:rsid w:val="00144F09"/>
    <w:rsid w:val="0014506D"/>
    <w:rsid w:val="00145235"/>
    <w:rsid w:val="001453DB"/>
    <w:rsid w:val="0014571D"/>
    <w:rsid w:val="001458FB"/>
    <w:rsid w:val="001459CD"/>
    <w:rsid w:val="00145D02"/>
    <w:rsid w:val="00145D3F"/>
    <w:rsid w:val="00145FFC"/>
    <w:rsid w:val="00146174"/>
    <w:rsid w:val="001466CE"/>
    <w:rsid w:val="00146C59"/>
    <w:rsid w:val="00146D07"/>
    <w:rsid w:val="00146D2B"/>
    <w:rsid w:val="00146E1B"/>
    <w:rsid w:val="00146E56"/>
    <w:rsid w:val="00146E7F"/>
    <w:rsid w:val="00146F62"/>
    <w:rsid w:val="00147015"/>
    <w:rsid w:val="00147272"/>
    <w:rsid w:val="00147726"/>
    <w:rsid w:val="0014777F"/>
    <w:rsid w:val="00147AFA"/>
    <w:rsid w:val="00147B43"/>
    <w:rsid w:val="00147E86"/>
    <w:rsid w:val="00147F45"/>
    <w:rsid w:val="00147F4C"/>
    <w:rsid w:val="001500E3"/>
    <w:rsid w:val="00150554"/>
    <w:rsid w:val="001505F3"/>
    <w:rsid w:val="00150BB9"/>
    <w:rsid w:val="00150BD5"/>
    <w:rsid w:val="00150D6F"/>
    <w:rsid w:val="00150D8A"/>
    <w:rsid w:val="00150EB4"/>
    <w:rsid w:val="0015126C"/>
    <w:rsid w:val="001512D6"/>
    <w:rsid w:val="0015156D"/>
    <w:rsid w:val="00151697"/>
    <w:rsid w:val="001517AD"/>
    <w:rsid w:val="001519D3"/>
    <w:rsid w:val="00151B4A"/>
    <w:rsid w:val="00151D82"/>
    <w:rsid w:val="00151E70"/>
    <w:rsid w:val="00152155"/>
    <w:rsid w:val="00152164"/>
    <w:rsid w:val="001522C9"/>
    <w:rsid w:val="0015232F"/>
    <w:rsid w:val="001523D2"/>
    <w:rsid w:val="0015250A"/>
    <w:rsid w:val="001525CB"/>
    <w:rsid w:val="0015262C"/>
    <w:rsid w:val="001529E6"/>
    <w:rsid w:val="00152A28"/>
    <w:rsid w:val="00152B59"/>
    <w:rsid w:val="00152D64"/>
    <w:rsid w:val="00152DEB"/>
    <w:rsid w:val="00152EB1"/>
    <w:rsid w:val="001530FC"/>
    <w:rsid w:val="00153232"/>
    <w:rsid w:val="00153485"/>
    <w:rsid w:val="0015357D"/>
    <w:rsid w:val="001535D5"/>
    <w:rsid w:val="00153676"/>
    <w:rsid w:val="0015374B"/>
    <w:rsid w:val="001537D9"/>
    <w:rsid w:val="00153971"/>
    <w:rsid w:val="0015397C"/>
    <w:rsid w:val="00153BE4"/>
    <w:rsid w:val="00153F84"/>
    <w:rsid w:val="00153FB9"/>
    <w:rsid w:val="0015413D"/>
    <w:rsid w:val="00154201"/>
    <w:rsid w:val="0015421E"/>
    <w:rsid w:val="001543CE"/>
    <w:rsid w:val="00154592"/>
    <w:rsid w:val="001546A5"/>
    <w:rsid w:val="00154703"/>
    <w:rsid w:val="0015483B"/>
    <w:rsid w:val="0015489C"/>
    <w:rsid w:val="00154A22"/>
    <w:rsid w:val="00154B2E"/>
    <w:rsid w:val="00154C85"/>
    <w:rsid w:val="00154FE5"/>
    <w:rsid w:val="00155241"/>
    <w:rsid w:val="00155283"/>
    <w:rsid w:val="001552E7"/>
    <w:rsid w:val="00155316"/>
    <w:rsid w:val="00155564"/>
    <w:rsid w:val="00155667"/>
    <w:rsid w:val="0015566E"/>
    <w:rsid w:val="00155718"/>
    <w:rsid w:val="0015573A"/>
    <w:rsid w:val="001557C5"/>
    <w:rsid w:val="001557FA"/>
    <w:rsid w:val="00155A16"/>
    <w:rsid w:val="00155BC9"/>
    <w:rsid w:val="00155BD7"/>
    <w:rsid w:val="00155DCD"/>
    <w:rsid w:val="00155E45"/>
    <w:rsid w:val="00156066"/>
    <w:rsid w:val="00156588"/>
    <w:rsid w:val="001565CC"/>
    <w:rsid w:val="0015684D"/>
    <w:rsid w:val="00156965"/>
    <w:rsid w:val="001569A9"/>
    <w:rsid w:val="001569AB"/>
    <w:rsid w:val="001569FF"/>
    <w:rsid w:val="00156A19"/>
    <w:rsid w:val="00156DF6"/>
    <w:rsid w:val="00156F4B"/>
    <w:rsid w:val="0015710C"/>
    <w:rsid w:val="00157471"/>
    <w:rsid w:val="00157633"/>
    <w:rsid w:val="0015765C"/>
    <w:rsid w:val="001578ED"/>
    <w:rsid w:val="00157901"/>
    <w:rsid w:val="00157AFE"/>
    <w:rsid w:val="00157B78"/>
    <w:rsid w:val="00157E9A"/>
    <w:rsid w:val="0016002D"/>
    <w:rsid w:val="0016007A"/>
    <w:rsid w:val="001600D8"/>
    <w:rsid w:val="001600E5"/>
    <w:rsid w:val="00160140"/>
    <w:rsid w:val="0016014F"/>
    <w:rsid w:val="0016021C"/>
    <w:rsid w:val="001602CF"/>
    <w:rsid w:val="00160933"/>
    <w:rsid w:val="0016098D"/>
    <w:rsid w:val="00160AD2"/>
    <w:rsid w:val="00160AE9"/>
    <w:rsid w:val="00160BE8"/>
    <w:rsid w:val="00160D6B"/>
    <w:rsid w:val="00160DEB"/>
    <w:rsid w:val="00161424"/>
    <w:rsid w:val="00161733"/>
    <w:rsid w:val="0016174F"/>
    <w:rsid w:val="00161783"/>
    <w:rsid w:val="00161905"/>
    <w:rsid w:val="00161A22"/>
    <w:rsid w:val="00161D21"/>
    <w:rsid w:val="00161D24"/>
    <w:rsid w:val="00161D62"/>
    <w:rsid w:val="00161E34"/>
    <w:rsid w:val="00161E4A"/>
    <w:rsid w:val="00161FCF"/>
    <w:rsid w:val="0016205B"/>
    <w:rsid w:val="001626B9"/>
    <w:rsid w:val="001626CC"/>
    <w:rsid w:val="00162B44"/>
    <w:rsid w:val="00162B88"/>
    <w:rsid w:val="00162E30"/>
    <w:rsid w:val="00162E74"/>
    <w:rsid w:val="00162F05"/>
    <w:rsid w:val="001631A6"/>
    <w:rsid w:val="001631D6"/>
    <w:rsid w:val="00163288"/>
    <w:rsid w:val="0016354F"/>
    <w:rsid w:val="001635A8"/>
    <w:rsid w:val="001639B7"/>
    <w:rsid w:val="001639DB"/>
    <w:rsid w:val="00163A05"/>
    <w:rsid w:val="00163B1E"/>
    <w:rsid w:val="00163B36"/>
    <w:rsid w:val="00163C57"/>
    <w:rsid w:val="00163C96"/>
    <w:rsid w:val="00163D21"/>
    <w:rsid w:val="00163DC5"/>
    <w:rsid w:val="00163EFF"/>
    <w:rsid w:val="00163F4A"/>
    <w:rsid w:val="00164144"/>
    <w:rsid w:val="0016414C"/>
    <w:rsid w:val="00164257"/>
    <w:rsid w:val="001642D5"/>
    <w:rsid w:val="00164494"/>
    <w:rsid w:val="00164505"/>
    <w:rsid w:val="0016463B"/>
    <w:rsid w:val="001646E9"/>
    <w:rsid w:val="0016478E"/>
    <w:rsid w:val="00164947"/>
    <w:rsid w:val="00164D3B"/>
    <w:rsid w:val="00164FD6"/>
    <w:rsid w:val="00165078"/>
    <w:rsid w:val="001650F4"/>
    <w:rsid w:val="001652E5"/>
    <w:rsid w:val="0016550F"/>
    <w:rsid w:val="001657F5"/>
    <w:rsid w:val="00165846"/>
    <w:rsid w:val="001658A4"/>
    <w:rsid w:val="001659C5"/>
    <w:rsid w:val="00165AF7"/>
    <w:rsid w:val="00165B5B"/>
    <w:rsid w:val="00165C9A"/>
    <w:rsid w:val="00165E60"/>
    <w:rsid w:val="00165F18"/>
    <w:rsid w:val="00165F8B"/>
    <w:rsid w:val="00165F8D"/>
    <w:rsid w:val="0016622A"/>
    <w:rsid w:val="00166309"/>
    <w:rsid w:val="001663E4"/>
    <w:rsid w:val="0016656A"/>
    <w:rsid w:val="00166583"/>
    <w:rsid w:val="00166605"/>
    <w:rsid w:val="001666E6"/>
    <w:rsid w:val="00166AB2"/>
    <w:rsid w:val="00166BE8"/>
    <w:rsid w:val="00166BF1"/>
    <w:rsid w:val="00166CC1"/>
    <w:rsid w:val="00166CE7"/>
    <w:rsid w:val="00166E2C"/>
    <w:rsid w:val="00166E6E"/>
    <w:rsid w:val="00166EC5"/>
    <w:rsid w:val="00166F7F"/>
    <w:rsid w:val="00167064"/>
    <w:rsid w:val="00167405"/>
    <w:rsid w:val="00167514"/>
    <w:rsid w:val="0016760C"/>
    <w:rsid w:val="0016781D"/>
    <w:rsid w:val="001678A3"/>
    <w:rsid w:val="00167BC8"/>
    <w:rsid w:val="00167E5D"/>
    <w:rsid w:val="0017007B"/>
    <w:rsid w:val="001705C7"/>
    <w:rsid w:val="00170A99"/>
    <w:rsid w:val="00170C42"/>
    <w:rsid w:val="00170D80"/>
    <w:rsid w:val="0017147B"/>
    <w:rsid w:val="0017186E"/>
    <w:rsid w:val="001718BC"/>
    <w:rsid w:val="00171BBF"/>
    <w:rsid w:val="00171CC6"/>
    <w:rsid w:val="00171CD5"/>
    <w:rsid w:val="00171D8F"/>
    <w:rsid w:val="00172062"/>
    <w:rsid w:val="001723A5"/>
    <w:rsid w:val="001726D9"/>
    <w:rsid w:val="001726EF"/>
    <w:rsid w:val="00172852"/>
    <w:rsid w:val="001728EE"/>
    <w:rsid w:val="0017295E"/>
    <w:rsid w:val="001729C3"/>
    <w:rsid w:val="00172B5B"/>
    <w:rsid w:val="00172D19"/>
    <w:rsid w:val="00172F71"/>
    <w:rsid w:val="00172FD2"/>
    <w:rsid w:val="0017306B"/>
    <w:rsid w:val="00173194"/>
    <w:rsid w:val="00173210"/>
    <w:rsid w:val="00173229"/>
    <w:rsid w:val="0017390D"/>
    <w:rsid w:val="00173B22"/>
    <w:rsid w:val="00173CAA"/>
    <w:rsid w:val="00173CF9"/>
    <w:rsid w:val="00173D40"/>
    <w:rsid w:val="00173D5E"/>
    <w:rsid w:val="00173D77"/>
    <w:rsid w:val="00173E6E"/>
    <w:rsid w:val="00173F68"/>
    <w:rsid w:val="00173F8E"/>
    <w:rsid w:val="00174036"/>
    <w:rsid w:val="0017447D"/>
    <w:rsid w:val="00174667"/>
    <w:rsid w:val="00174967"/>
    <w:rsid w:val="00174A45"/>
    <w:rsid w:val="00174ACB"/>
    <w:rsid w:val="00174CCE"/>
    <w:rsid w:val="00174E86"/>
    <w:rsid w:val="00174E91"/>
    <w:rsid w:val="00174EB2"/>
    <w:rsid w:val="00174EDB"/>
    <w:rsid w:val="0017501C"/>
    <w:rsid w:val="00175218"/>
    <w:rsid w:val="00175260"/>
    <w:rsid w:val="001752B5"/>
    <w:rsid w:val="0017550E"/>
    <w:rsid w:val="00175626"/>
    <w:rsid w:val="001756D1"/>
    <w:rsid w:val="00175A67"/>
    <w:rsid w:val="00175B95"/>
    <w:rsid w:val="00175BF7"/>
    <w:rsid w:val="00175CD6"/>
    <w:rsid w:val="00175D1A"/>
    <w:rsid w:val="00175D6A"/>
    <w:rsid w:val="00175D83"/>
    <w:rsid w:val="00175DFD"/>
    <w:rsid w:val="00176015"/>
    <w:rsid w:val="0017603B"/>
    <w:rsid w:val="001760D2"/>
    <w:rsid w:val="00176443"/>
    <w:rsid w:val="00176823"/>
    <w:rsid w:val="00176A67"/>
    <w:rsid w:val="00176EE9"/>
    <w:rsid w:val="00176F94"/>
    <w:rsid w:val="00176FF6"/>
    <w:rsid w:val="001770C8"/>
    <w:rsid w:val="00177185"/>
    <w:rsid w:val="00177217"/>
    <w:rsid w:val="00177406"/>
    <w:rsid w:val="00177548"/>
    <w:rsid w:val="00177595"/>
    <w:rsid w:val="001775AC"/>
    <w:rsid w:val="00177703"/>
    <w:rsid w:val="00177799"/>
    <w:rsid w:val="00177855"/>
    <w:rsid w:val="00177974"/>
    <w:rsid w:val="00177B46"/>
    <w:rsid w:val="00177CEB"/>
    <w:rsid w:val="00180063"/>
    <w:rsid w:val="001800EC"/>
    <w:rsid w:val="0018022A"/>
    <w:rsid w:val="0018052D"/>
    <w:rsid w:val="0018053A"/>
    <w:rsid w:val="0018069C"/>
    <w:rsid w:val="0018074B"/>
    <w:rsid w:val="0018079D"/>
    <w:rsid w:val="001809FC"/>
    <w:rsid w:val="00180E08"/>
    <w:rsid w:val="0018101D"/>
    <w:rsid w:val="00181140"/>
    <w:rsid w:val="00181380"/>
    <w:rsid w:val="0018145C"/>
    <w:rsid w:val="00181501"/>
    <w:rsid w:val="001815B2"/>
    <w:rsid w:val="0018167F"/>
    <w:rsid w:val="00181C1C"/>
    <w:rsid w:val="001820B3"/>
    <w:rsid w:val="001822CC"/>
    <w:rsid w:val="00182421"/>
    <w:rsid w:val="001825F0"/>
    <w:rsid w:val="001826A0"/>
    <w:rsid w:val="00182760"/>
    <w:rsid w:val="001827A5"/>
    <w:rsid w:val="00182EE8"/>
    <w:rsid w:val="0018301A"/>
    <w:rsid w:val="0018314C"/>
    <w:rsid w:val="001834FB"/>
    <w:rsid w:val="00183548"/>
    <w:rsid w:val="0018354A"/>
    <w:rsid w:val="00183584"/>
    <w:rsid w:val="0018377A"/>
    <w:rsid w:val="00183938"/>
    <w:rsid w:val="00183940"/>
    <w:rsid w:val="00183AA9"/>
    <w:rsid w:val="00183D96"/>
    <w:rsid w:val="00183DA0"/>
    <w:rsid w:val="001841E9"/>
    <w:rsid w:val="0018424C"/>
    <w:rsid w:val="001845F0"/>
    <w:rsid w:val="0018486C"/>
    <w:rsid w:val="001848B2"/>
    <w:rsid w:val="0018498F"/>
    <w:rsid w:val="001849A9"/>
    <w:rsid w:val="00184A98"/>
    <w:rsid w:val="00185026"/>
    <w:rsid w:val="0018507B"/>
    <w:rsid w:val="00185163"/>
    <w:rsid w:val="00185324"/>
    <w:rsid w:val="001858C7"/>
    <w:rsid w:val="001858FA"/>
    <w:rsid w:val="00185A6B"/>
    <w:rsid w:val="00185B3B"/>
    <w:rsid w:val="00185C58"/>
    <w:rsid w:val="00185D57"/>
    <w:rsid w:val="00185E31"/>
    <w:rsid w:val="00185E57"/>
    <w:rsid w:val="00185EBF"/>
    <w:rsid w:val="00185FBF"/>
    <w:rsid w:val="0018658B"/>
    <w:rsid w:val="00186667"/>
    <w:rsid w:val="0018667E"/>
    <w:rsid w:val="001867A6"/>
    <w:rsid w:val="0018681E"/>
    <w:rsid w:val="00186B14"/>
    <w:rsid w:val="00186B5F"/>
    <w:rsid w:val="00186C0E"/>
    <w:rsid w:val="00186CA4"/>
    <w:rsid w:val="00186E10"/>
    <w:rsid w:val="00186F01"/>
    <w:rsid w:val="00187025"/>
    <w:rsid w:val="00187103"/>
    <w:rsid w:val="0018713D"/>
    <w:rsid w:val="00187198"/>
    <w:rsid w:val="001876A7"/>
    <w:rsid w:val="001878AC"/>
    <w:rsid w:val="001878DF"/>
    <w:rsid w:val="00187997"/>
    <w:rsid w:val="0019037D"/>
    <w:rsid w:val="001907F4"/>
    <w:rsid w:val="00190C0A"/>
    <w:rsid w:val="00190D0D"/>
    <w:rsid w:val="00190DFB"/>
    <w:rsid w:val="00190E97"/>
    <w:rsid w:val="00190F04"/>
    <w:rsid w:val="00191038"/>
    <w:rsid w:val="001910EB"/>
    <w:rsid w:val="001913C1"/>
    <w:rsid w:val="001913E7"/>
    <w:rsid w:val="00191443"/>
    <w:rsid w:val="001914AA"/>
    <w:rsid w:val="00191514"/>
    <w:rsid w:val="00191626"/>
    <w:rsid w:val="001916C1"/>
    <w:rsid w:val="00191788"/>
    <w:rsid w:val="00191BBC"/>
    <w:rsid w:val="00191D7F"/>
    <w:rsid w:val="00191F6A"/>
    <w:rsid w:val="00192070"/>
    <w:rsid w:val="00192115"/>
    <w:rsid w:val="0019211A"/>
    <w:rsid w:val="001921FB"/>
    <w:rsid w:val="0019224C"/>
    <w:rsid w:val="0019249C"/>
    <w:rsid w:val="0019258E"/>
    <w:rsid w:val="00192611"/>
    <w:rsid w:val="0019275C"/>
    <w:rsid w:val="001929C1"/>
    <w:rsid w:val="00192AD0"/>
    <w:rsid w:val="00192B12"/>
    <w:rsid w:val="00192D0A"/>
    <w:rsid w:val="0019306B"/>
    <w:rsid w:val="001932CD"/>
    <w:rsid w:val="001933DC"/>
    <w:rsid w:val="0019375B"/>
    <w:rsid w:val="001937BE"/>
    <w:rsid w:val="00194058"/>
    <w:rsid w:val="001942B8"/>
    <w:rsid w:val="00194364"/>
    <w:rsid w:val="001943A5"/>
    <w:rsid w:val="0019454D"/>
    <w:rsid w:val="00194562"/>
    <w:rsid w:val="00194582"/>
    <w:rsid w:val="00194888"/>
    <w:rsid w:val="00194891"/>
    <w:rsid w:val="0019489C"/>
    <w:rsid w:val="0019496D"/>
    <w:rsid w:val="00194A96"/>
    <w:rsid w:val="00194B7C"/>
    <w:rsid w:val="00194BD0"/>
    <w:rsid w:val="00194DC8"/>
    <w:rsid w:val="00194E27"/>
    <w:rsid w:val="00194F11"/>
    <w:rsid w:val="00195086"/>
    <w:rsid w:val="001951BF"/>
    <w:rsid w:val="0019537B"/>
    <w:rsid w:val="001954D6"/>
    <w:rsid w:val="001956E2"/>
    <w:rsid w:val="00195EF7"/>
    <w:rsid w:val="0019600D"/>
    <w:rsid w:val="001963E3"/>
    <w:rsid w:val="0019640F"/>
    <w:rsid w:val="001966BF"/>
    <w:rsid w:val="001966CE"/>
    <w:rsid w:val="001967DA"/>
    <w:rsid w:val="00196867"/>
    <w:rsid w:val="00196901"/>
    <w:rsid w:val="00196962"/>
    <w:rsid w:val="0019699B"/>
    <w:rsid w:val="001969C1"/>
    <w:rsid w:val="00196B06"/>
    <w:rsid w:val="00196B47"/>
    <w:rsid w:val="00196B66"/>
    <w:rsid w:val="00196BEA"/>
    <w:rsid w:val="00196F30"/>
    <w:rsid w:val="00196FB0"/>
    <w:rsid w:val="001971E9"/>
    <w:rsid w:val="001971FB"/>
    <w:rsid w:val="00197296"/>
    <w:rsid w:val="001972D3"/>
    <w:rsid w:val="001974C6"/>
    <w:rsid w:val="00197608"/>
    <w:rsid w:val="001977C7"/>
    <w:rsid w:val="001978AE"/>
    <w:rsid w:val="00197B91"/>
    <w:rsid w:val="00197C3B"/>
    <w:rsid w:val="00197ED9"/>
    <w:rsid w:val="001A0019"/>
    <w:rsid w:val="001A01A3"/>
    <w:rsid w:val="001A0290"/>
    <w:rsid w:val="001A038B"/>
    <w:rsid w:val="001A03D0"/>
    <w:rsid w:val="001A04D9"/>
    <w:rsid w:val="001A0650"/>
    <w:rsid w:val="001A092A"/>
    <w:rsid w:val="001A09AF"/>
    <w:rsid w:val="001A0C5C"/>
    <w:rsid w:val="001A0CF2"/>
    <w:rsid w:val="001A0F90"/>
    <w:rsid w:val="001A117D"/>
    <w:rsid w:val="001A139A"/>
    <w:rsid w:val="001A1780"/>
    <w:rsid w:val="001A1932"/>
    <w:rsid w:val="001A1B7E"/>
    <w:rsid w:val="001A1C28"/>
    <w:rsid w:val="001A1DDE"/>
    <w:rsid w:val="001A1F0D"/>
    <w:rsid w:val="001A20B0"/>
    <w:rsid w:val="001A239A"/>
    <w:rsid w:val="001A2441"/>
    <w:rsid w:val="001A25E1"/>
    <w:rsid w:val="001A29C1"/>
    <w:rsid w:val="001A2B2B"/>
    <w:rsid w:val="001A2D1E"/>
    <w:rsid w:val="001A2D85"/>
    <w:rsid w:val="001A2E31"/>
    <w:rsid w:val="001A2E46"/>
    <w:rsid w:val="001A2E47"/>
    <w:rsid w:val="001A2FB0"/>
    <w:rsid w:val="001A319D"/>
    <w:rsid w:val="001A3B9A"/>
    <w:rsid w:val="001A3BA6"/>
    <w:rsid w:val="001A3C42"/>
    <w:rsid w:val="001A3DA2"/>
    <w:rsid w:val="001A4040"/>
    <w:rsid w:val="001A436A"/>
    <w:rsid w:val="001A442D"/>
    <w:rsid w:val="001A4474"/>
    <w:rsid w:val="001A44A1"/>
    <w:rsid w:val="001A44CF"/>
    <w:rsid w:val="001A44D4"/>
    <w:rsid w:val="001A4586"/>
    <w:rsid w:val="001A4717"/>
    <w:rsid w:val="001A4943"/>
    <w:rsid w:val="001A495D"/>
    <w:rsid w:val="001A49A0"/>
    <w:rsid w:val="001A49E9"/>
    <w:rsid w:val="001A49FB"/>
    <w:rsid w:val="001A4AAD"/>
    <w:rsid w:val="001A4B07"/>
    <w:rsid w:val="001A50B6"/>
    <w:rsid w:val="001A50C5"/>
    <w:rsid w:val="001A543B"/>
    <w:rsid w:val="001A545C"/>
    <w:rsid w:val="001A57E4"/>
    <w:rsid w:val="001A5AF0"/>
    <w:rsid w:val="001A5BCA"/>
    <w:rsid w:val="001A5CA5"/>
    <w:rsid w:val="001A5CEA"/>
    <w:rsid w:val="001A5D9F"/>
    <w:rsid w:val="001A5E8B"/>
    <w:rsid w:val="001A5EAA"/>
    <w:rsid w:val="001A5F59"/>
    <w:rsid w:val="001A6383"/>
    <w:rsid w:val="001A63B7"/>
    <w:rsid w:val="001A6469"/>
    <w:rsid w:val="001A64A2"/>
    <w:rsid w:val="001A65A7"/>
    <w:rsid w:val="001A6677"/>
    <w:rsid w:val="001A6879"/>
    <w:rsid w:val="001A6908"/>
    <w:rsid w:val="001A699C"/>
    <w:rsid w:val="001A6BBF"/>
    <w:rsid w:val="001A6C4E"/>
    <w:rsid w:val="001A6C5D"/>
    <w:rsid w:val="001A6E4B"/>
    <w:rsid w:val="001A6E65"/>
    <w:rsid w:val="001A72E7"/>
    <w:rsid w:val="001A730D"/>
    <w:rsid w:val="001A74DD"/>
    <w:rsid w:val="001A76D5"/>
    <w:rsid w:val="001A7750"/>
    <w:rsid w:val="001A7A7A"/>
    <w:rsid w:val="001A7B51"/>
    <w:rsid w:val="001A7BA6"/>
    <w:rsid w:val="001A7CF7"/>
    <w:rsid w:val="001A7DC0"/>
    <w:rsid w:val="001A7E49"/>
    <w:rsid w:val="001A7F45"/>
    <w:rsid w:val="001A7FB9"/>
    <w:rsid w:val="001B001F"/>
    <w:rsid w:val="001B00A6"/>
    <w:rsid w:val="001B02B7"/>
    <w:rsid w:val="001B042F"/>
    <w:rsid w:val="001B04D7"/>
    <w:rsid w:val="001B0992"/>
    <w:rsid w:val="001B09DA"/>
    <w:rsid w:val="001B0A64"/>
    <w:rsid w:val="001B0BB7"/>
    <w:rsid w:val="001B0C18"/>
    <w:rsid w:val="001B0C6F"/>
    <w:rsid w:val="001B0D5B"/>
    <w:rsid w:val="001B0FBD"/>
    <w:rsid w:val="001B133D"/>
    <w:rsid w:val="001B148F"/>
    <w:rsid w:val="001B15B2"/>
    <w:rsid w:val="001B1716"/>
    <w:rsid w:val="001B1955"/>
    <w:rsid w:val="001B1973"/>
    <w:rsid w:val="001B20AD"/>
    <w:rsid w:val="001B20EE"/>
    <w:rsid w:val="001B216D"/>
    <w:rsid w:val="001B241C"/>
    <w:rsid w:val="001B2505"/>
    <w:rsid w:val="001B250E"/>
    <w:rsid w:val="001B28BD"/>
    <w:rsid w:val="001B2915"/>
    <w:rsid w:val="001B2A18"/>
    <w:rsid w:val="001B2CE3"/>
    <w:rsid w:val="001B2DCA"/>
    <w:rsid w:val="001B2F17"/>
    <w:rsid w:val="001B319A"/>
    <w:rsid w:val="001B3234"/>
    <w:rsid w:val="001B3255"/>
    <w:rsid w:val="001B3256"/>
    <w:rsid w:val="001B3291"/>
    <w:rsid w:val="001B346C"/>
    <w:rsid w:val="001B3515"/>
    <w:rsid w:val="001B3795"/>
    <w:rsid w:val="001B3DBB"/>
    <w:rsid w:val="001B3FCC"/>
    <w:rsid w:val="001B40DA"/>
    <w:rsid w:val="001B415A"/>
    <w:rsid w:val="001B425F"/>
    <w:rsid w:val="001B42DB"/>
    <w:rsid w:val="001B4373"/>
    <w:rsid w:val="001B437C"/>
    <w:rsid w:val="001B444C"/>
    <w:rsid w:val="001B451F"/>
    <w:rsid w:val="001B463A"/>
    <w:rsid w:val="001B46C9"/>
    <w:rsid w:val="001B4F0C"/>
    <w:rsid w:val="001B5176"/>
    <w:rsid w:val="001B5189"/>
    <w:rsid w:val="001B51C4"/>
    <w:rsid w:val="001B53E9"/>
    <w:rsid w:val="001B550C"/>
    <w:rsid w:val="001B56F1"/>
    <w:rsid w:val="001B5823"/>
    <w:rsid w:val="001B594E"/>
    <w:rsid w:val="001B596E"/>
    <w:rsid w:val="001B5A28"/>
    <w:rsid w:val="001B5AD6"/>
    <w:rsid w:val="001B5B74"/>
    <w:rsid w:val="001B5D9F"/>
    <w:rsid w:val="001B5DBA"/>
    <w:rsid w:val="001B624A"/>
    <w:rsid w:val="001B6403"/>
    <w:rsid w:val="001B6AE4"/>
    <w:rsid w:val="001B6B46"/>
    <w:rsid w:val="001B6C37"/>
    <w:rsid w:val="001B70FE"/>
    <w:rsid w:val="001B71CA"/>
    <w:rsid w:val="001B725D"/>
    <w:rsid w:val="001B7349"/>
    <w:rsid w:val="001B74E3"/>
    <w:rsid w:val="001B7522"/>
    <w:rsid w:val="001B75EC"/>
    <w:rsid w:val="001B7848"/>
    <w:rsid w:val="001B7858"/>
    <w:rsid w:val="001B79DE"/>
    <w:rsid w:val="001B7A50"/>
    <w:rsid w:val="001B7B83"/>
    <w:rsid w:val="001B7D3F"/>
    <w:rsid w:val="001C0066"/>
    <w:rsid w:val="001C00D3"/>
    <w:rsid w:val="001C01BE"/>
    <w:rsid w:val="001C01D3"/>
    <w:rsid w:val="001C0575"/>
    <w:rsid w:val="001C06B7"/>
    <w:rsid w:val="001C080D"/>
    <w:rsid w:val="001C0946"/>
    <w:rsid w:val="001C09CF"/>
    <w:rsid w:val="001C09F6"/>
    <w:rsid w:val="001C0A5D"/>
    <w:rsid w:val="001C0B58"/>
    <w:rsid w:val="001C0BB9"/>
    <w:rsid w:val="001C0CD7"/>
    <w:rsid w:val="001C125E"/>
    <w:rsid w:val="001C1544"/>
    <w:rsid w:val="001C1959"/>
    <w:rsid w:val="001C1CE4"/>
    <w:rsid w:val="001C1ED3"/>
    <w:rsid w:val="001C1FFE"/>
    <w:rsid w:val="001C220A"/>
    <w:rsid w:val="001C23BE"/>
    <w:rsid w:val="001C27D0"/>
    <w:rsid w:val="001C28D4"/>
    <w:rsid w:val="001C2931"/>
    <w:rsid w:val="001C29E5"/>
    <w:rsid w:val="001C2E11"/>
    <w:rsid w:val="001C323C"/>
    <w:rsid w:val="001C32F0"/>
    <w:rsid w:val="001C350F"/>
    <w:rsid w:val="001C3687"/>
    <w:rsid w:val="001C3B44"/>
    <w:rsid w:val="001C3DD1"/>
    <w:rsid w:val="001C41A6"/>
    <w:rsid w:val="001C4321"/>
    <w:rsid w:val="001C432F"/>
    <w:rsid w:val="001C4334"/>
    <w:rsid w:val="001C44FC"/>
    <w:rsid w:val="001C45B4"/>
    <w:rsid w:val="001C47F1"/>
    <w:rsid w:val="001C496D"/>
    <w:rsid w:val="001C49AF"/>
    <w:rsid w:val="001C4C5B"/>
    <w:rsid w:val="001C4E4E"/>
    <w:rsid w:val="001C4E5D"/>
    <w:rsid w:val="001C4FAA"/>
    <w:rsid w:val="001C50DF"/>
    <w:rsid w:val="001C51D1"/>
    <w:rsid w:val="001C51DF"/>
    <w:rsid w:val="001C52F9"/>
    <w:rsid w:val="001C5311"/>
    <w:rsid w:val="001C5551"/>
    <w:rsid w:val="001C5908"/>
    <w:rsid w:val="001C5AAC"/>
    <w:rsid w:val="001C5AFB"/>
    <w:rsid w:val="001C5BD9"/>
    <w:rsid w:val="001C5CF1"/>
    <w:rsid w:val="001C5DFE"/>
    <w:rsid w:val="001C5E82"/>
    <w:rsid w:val="001C6133"/>
    <w:rsid w:val="001C613D"/>
    <w:rsid w:val="001C6254"/>
    <w:rsid w:val="001C625E"/>
    <w:rsid w:val="001C65A8"/>
    <w:rsid w:val="001C6618"/>
    <w:rsid w:val="001C67E9"/>
    <w:rsid w:val="001C68A2"/>
    <w:rsid w:val="001C6EDC"/>
    <w:rsid w:val="001C6F56"/>
    <w:rsid w:val="001C70C4"/>
    <w:rsid w:val="001C71F1"/>
    <w:rsid w:val="001C735F"/>
    <w:rsid w:val="001C73AD"/>
    <w:rsid w:val="001C7447"/>
    <w:rsid w:val="001C75D7"/>
    <w:rsid w:val="001C760D"/>
    <w:rsid w:val="001C780C"/>
    <w:rsid w:val="001C79A4"/>
    <w:rsid w:val="001C7A4D"/>
    <w:rsid w:val="001C7DA6"/>
    <w:rsid w:val="001C7E15"/>
    <w:rsid w:val="001C7ED4"/>
    <w:rsid w:val="001C7F26"/>
    <w:rsid w:val="001D0230"/>
    <w:rsid w:val="001D02D2"/>
    <w:rsid w:val="001D035E"/>
    <w:rsid w:val="001D0458"/>
    <w:rsid w:val="001D049E"/>
    <w:rsid w:val="001D05F0"/>
    <w:rsid w:val="001D089D"/>
    <w:rsid w:val="001D0931"/>
    <w:rsid w:val="001D0B4D"/>
    <w:rsid w:val="001D0C81"/>
    <w:rsid w:val="001D0E4F"/>
    <w:rsid w:val="001D138A"/>
    <w:rsid w:val="001D1440"/>
    <w:rsid w:val="001D14D2"/>
    <w:rsid w:val="001D175A"/>
    <w:rsid w:val="001D17C2"/>
    <w:rsid w:val="001D1E85"/>
    <w:rsid w:val="001D203F"/>
    <w:rsid w:val="001D2071"/>
    <w:rsid w:val="001D2318"/>
    <w:rsid w:val="001D24BD"/>
    <w:rsid w:val="001D24F5"/>
    <w:rsid w:val="001D2734"/>
    <w:rsid w:val="001D27C0"/>
    <w:rsid w:val="001D2C3A"/>
    <w:rsid w:val="001D2EF7"/>
    <w:rsid w:val="001D31F1"/>
    <w:rsid w:val="001D3299"/>
    <w:rsid w:val="001D32A5"/>
    <w:rsid w:val="001D3415"/>
    <w:rsid w:val="001D3724"/>
    <w:rsid w:val="001D388E"/>
    <w:rsid w:val="001D39A4"/>
    <w:rsid w:val="001D3A4D"/>
    <w:rsid w:val="001D3A6C"/>
    <w:rsid w:val="001D3C18"/>
    <w:rsid w:val="001D3D2B"/>
    <w:rsid w:val="001D3D4E"/>
    <w:rsid w:val="001D3D56"/>
    <w:rsid w:val="001D3F75"/>
    <w:rsid w:val="001D416D"/>
    <w:rsid w:val="001D4486"/>
    <w:rsid w:val="001D4554"/>
    <w:rsid w:val="001D4577"/>
    <w:rsid w:val="001D45A9"/>
    <w:rsid w:val="001D4713"/>
    <w:rsid w:val="001D4992"/>
    <w:rsid w:val="001D4A82"/>
    <w:rsid w:val="001D4A84"/>
    <w:rsid w:val="001D4B6F"/>
    <w:rsid w:val="001D4C5E"/>
    <w:rsid w:val="001D4D6B"/>
    <w:rsid w:val="001D4D74"/>
    <w:rsid w:val="001D4D7D"/>
    <w:rsid w:val="001D4E66"/>
    <w:rsid w:val="001D4EE0"/>
    <w:rsid w:val="001D4FBD"/>
    <w:rsid w:val="001D4FEE"/>
    <w:rsid w:val="001D5122"/>
    <w:rsid w:val="001D536A"/>
    <w:rsid w:val="001D5465"/>
    <w:rsid w:val="001D5587"/>
    <w:rsid w:val="001D55B2"/>
    <w:rsid w:val="001D568B"/>
    <w:rsid w:val="001D56E7"/>
    <w:rsid w:val="001D592C"/>
    <w:rsid w:val="001D5A0C"/>
    <w:rsid w:val="001D5C5D"/>
    <w:rsid w:val="001D5CD0"/>
    <w:rsid w:val="001D5CF6"/>
    <w:rsid w:val="001D5D07"/>
    <w:rsid w:val="001D5DC6"/>
    <w:rsid w:val="001D6045"/>
    <w:rsid w:val="001D615B"/>
    <w:rsid w:val="001D622B"/>
    <w:rsid w:val="001D67B0"/>
    <w:rsid w:val="001D6814"/>
    <w:rsid w:val="001D6AEF"/>
    <w:rsid w:val="001D6B07"/>
    <w:rsid w:val="001D6D20"/>
    <w:rsid w:val="001D6F83"/>
    <w:rsid w:val="001D71B7"/>
    <w:rsid w:val="001D724E"/>
    <w:rsid w:val="001D74ED"/>
    <w:rsid w:val="001D7663"/>
    <w:rsid w:val="001D792E"/>
    <w:rsid w:val="001D79D0"/>
    <w:rsid w:val="001D79F1"/>
    <w:rsid w:val="001D7BAD"/>
    <w:rsid w:val="001D7D1B"/>
    <w:rsid w:val="001D7D1C"/>
    <w:rsid w:val="001D7E06"/>
    <w:rsid w:val="001E01B0"/>
    <w:rsid w:val="001E01B9"/>
    <w:rsid w:val="001E03A6"/>
    <w:rsid w:val="001E03FF"/>
    <w:rsid w:val="001E04D6"/>
    <w:rsid w:val="001E08ED"/>
    <w:rsid w:val="001E0BA8"/>
    <w:rsid w:val="001E0D31"/>
    <w:rsid w:val="001E0DE2"/>
    <w:rsid w:val="001E0E77"/>
    <w:rsid w:val="001E0F39"/>
    <w:rsid w:val="001E105C"/>
    <w:rsid w:val="001E10CB"/>
    <w:rsid w:val="001E11F4"/>
    <w:rsid w:val="001E1576"/>
    <w:rsid w:val="001E16EF"/>
    <w:rsid w:val="001E1753"/>
    <w:rsid w:val="001E1900"/>
    <w:rsid w:val="001E1A6E"/>
    <w:rsid w:val="001E1B13"/>
    <w:rsid w:val="001E1B49"/>
    <w:rsid w:val="001E1B4B"/>
    <w:rsid w:val="001E1C2A"/>
    <w:rsid w:val="001E1FC5"/>
    <w:rsid w:val="001E20F7"/>
    <w:rsid w:val="001E21FE"/>
    <w:rsid w:val="001E2244"/>
    <w:rsid w:val="001E2265"/>
    <w:rsid w:val="001E2315"/>
    <w:rsid w:val="001E2544"/>
    <w:rsid w:val="001E2650"/>
    <w:rsid w:val="001E267C"/>
    <w:rsid w:val="001E279A"/>
    <w:rsid w:val="001E27E8"/>
    <w:rsid w:val="001E28CF"/>
    <w:rsid w:val="001E2966"/>
    <w:rsid w:val="001E2968"/>
    <w:rsid w:val="001E2A5E"/>
    <w:rsid w:val="001E2C2A"/>
    <w:rsid w:val="001E2E2A"/>
    <w:rsid w:val="001E30F9"/>
    <w:rsid w:val="001E311D"/>
    <w:rsid w:val="001E31C0"/>
    <w:rsid w:val="001E326F"/>
    <w:rsid w:val="001E34DD"/>
    <w:rsid w:val="001E35DC"/>
    <w:rsid w:val="001E3606"/>
    <w:rsid w:val="001E385D"/>
    <w:rsid w:val="001E39B4"/>
    <w:rsid w:val="001E3A84"/>
    <w:rsid w:val="001E3D24"/>
    <w:rsid w:val="001E3FE7"/>
    <w:rsid w:val="001E4173"/>
    <w:rsid w:val="001E4335"/>
    <w:rsid w:val="001E4420"/>
    <w:rsid w:val="001E4994"/>
    <w:rsid w:val="001E4AF7"/>
    <w:rsid w:val="001E4B74"/>
    <w:rsid w:val="001E4C1E"/>
    <w:rsid w:val="001E4E99"/>
    <w:rsid w:val="001E5016"/>
    <w:rsid w:val="001E5044"/>
    <w:rsid w:val="001E5210"/>
    <w:rsid w:val="001E59BF"/>
    <w:rsid w:val="001E5A1A"/>
    <w:rsid w:val="001E5A82"/>
    <w:rsid w:val="001E5F6C"/>
    <w:rsid w:val="001E60CC"/>
    <w:rsid w:val="001E61C0"/>
    <w:rsid w:val="001E631F"/>
    <w:rsid w:val="001E6350"/>
    <w:rsid w:val="001E645A"/>
    <w:rsid w:val="001E6683"/>
    <w:rsid w:val="001E6845"/>
    <w:rsid w:val="001E6A89"/>
    <w:rsid w:val="001E6B39"/>
    <w:rsid w:val="001E6D55"/>
    <w:rsid w:val="001E6F44"/>
    <w:rsid w:val="001E6F84"/>
    <w:rsid w:val="001E6FFE"/>
    <w:rsid w:val="001E71AC"/>
    <w:rsid w:val="001E7485"/>
    <w:rsid w:val="001E74AA"/>
    <w:rsid w:val="001E7712"/>
    <w:rsid w:val="001E7781"/>
    <w:rsid w:val="001E778D"/>
    <w:rsid w:val="001E7800"/>
    <w:rsid w:val="001E783C"/>
    <w:rsid w:val="001E78CD"/>
    <w:rsid w:val="001E7A69"/>
    <w:rsid w:val="001E7AA2"/>
    <w:rsid w:val="001E7C22"/>
    <w:rsid w:val="001E7E2E"/>
    <w:rsid w:val="001E7FBE"/>
    <w:rsid w:val="001F02E2"/>
    <w:rsid w:val="001F0354"/>
    <w:rsid w:val="001F0870"/>
    <w:rsid w:val="001F09DC"/>
    <w:rsid w:val="001F0A65"/>
    <w:rsid w:val="001F0BD6"/>
    <w:rsid w:val="001F0E04"/>
    <w:rsid w:val="001F118A"/>
    <w:rsid w:val="001F11E1"/>
    <w:rsid w:val="001F1378"/>
    <w:rsid w:val="001F171C"/>
    <w:rsid w:val="001F17C1"/>
    <w:rsid w:val="001F1901"/>
    <w:rsid w:val="001F1CB1"/>
    <w:rsid w:val="001F2335"/>
    <w:rsid w:val="001F24B8"/>
    <w:rsid w:val="001F2676"/>
    <w:rsid w:val="001F26D8"/>
    <w:rsid w:val="001F2A2A"/>
    <w:rsid w:val="001F2B39"/>
    <w:rsid w:val="001F2DF3"/>
    <w:rsid w:val="001F2EFA"/>
    <w:rsid w:val="001F2FE4"/>
    <w:rsid w:val="001F3070"/>
    <w:rsid w:val="001F3083"/>
    <w:rsid w:val="001F3097"/>
    <w:rsid w:val="001F309F"/>
    <w:rsid w:val="001F3181"/>
    <w:rsid w:val="001F35B8"/>
    <w:rsid w:val="001F35B9"/>
    <w:rsid w:val="001F36AA"/>
    <w:rsid w:val="001F3CA5"/>
    <w:rsid w:val="001F3DD4"/>
    <w:rsid w:val="001F3F33"/>
    <w:rsid w:val="001F4007"/>
    <w:rsid w:val="001F4024"/>
    <w:rsid w:val="001F4066"/>
    <w:rsid w:val="001F415F"/>
    <w:rsid w:val="001F434D"/>
    <w:rsid w:val="001F4355"/>
    <w:rsid w:val="001F456B"/>
    <w:rsid w:val="001F47BA"/>
    <w:rsid w:val="001F49EE"/>
    <w:rsid w:val="001F4ACA"/>
    <w:rsid w:val="001F4D16"/>
    <w:rsid w:val="001F4E08"/>
    <w:rsid w:val="001F4EA0"/>
    <w:rsid w:val="001F524E"/>
    <w:rsid w:val="001F53AB"/>
    <w:rsid w:val="001F53B9"/>
    <w:rsid w:val="001F54E3"/>
    <w:rsid w:val="001F55DB"/>
    <w:rsid w:val="001F571A"/>
    <w:rsid w:val="001F57A6"/>
    <w:rsid w:val="001F58B2"/>
    <w:rsid w:val="001F59A4"/>
    <w:rsid w:val="001F5A90"/>
    <w:rsid w:val="001F5F3F"/>
    <w:rsid w:val="001F5F83"/>
    <w:rsid w:val="001F6158"/>
    <w:rsid w:val="001F6373"/>
    <w:rsid w:val="001F6399"/>
    <w:rsid w:val="001F64B1"/>
    <w:rsid w:val="001F6517"/>
    <w:rsid w:val="001F6BD6"/>
    <w:rsid w:val="001F6BF5"/>
    <w:rsid w:val="001F6C58"/>
    <w:rsid w:val="001F6CDB"/>
    <w:rsid w:val="001F6D70"/>
    <w:rsid w:val="001F7044"/>
    <w:rsid w:val="001F7105"/>
    <w:rsid w:val="001F7390"/>
    <w:rsid w:val="001F7552"/>
    <w:rsid w:val="001F75B9"/>
    <w:rsid w:val="001F75EA"/>
    <w:rsid w:val="001F7670"/>
    <w:rsid w:val="001F76A9"/>
    <w:rsid w:val="001F7989"/>
    <w:rsid w:val="001F7AF8"/>
    <w:rsid w:val="001F7CD9"/>
    <w:rsid w:val="001F7E67"/>
    <w:rsid w:val="001F7F5F"/>
    <w:rsid w:val="002000D1"/>
    <w:rsid w:val="002001A5"/>
    <w:rsid w:val="002001C5"/>
    <w:rsid w:val="002001EB"/>
    <w:rsid w:val="002001F0"/>
    <w:rsid w:val="00200336"/>
    <w:rsid w:val="00200423"/>
    <w:rsid w:val="002004D3"/>
    <w:rsid w:val="002004F6"/>
    <w:rsid w:val="00200960"/>
    <w:rsid w:val="0020098C"/>
    <w:rsid w:val="00200A61"/>
    <w:rsid w:val="00200E49"/>
    <w:rsid w:val="00200EF8"/>
    <w:rsid w:val="002011B8"/>
    <w:rsid w:val="00201235"/>
    <w:rsid w:val="002017B8"/>
    <w:rsid w:val="00201803"/>
    <w:rsid w:val="00201A25"/>
    <w:rsid w:val="00201A5D"/>
    <w:rsid w:val="00201B0C"/>
    <w:rsid w:val="00201B17"/>
    <w:rsid w:val="00201FCA"/>
    <w:rsid w:val="00202084"/>
    <w:rsid w:val="002020C0"/>
    <w:rsid w:val="0020247E"/>
    <w:rsid w:val="00202518"/>
    <w:rsid w:val="002028D7"/>
    <w:rsid w:val="00202B74"/>
    <w:rsid w:val="00202EB0"/>
    <w:rsid w:val="0020302A"/>
    <w:rsid w:val="00203227"/>
    <w:rsid w:val="0020329A"/>
    <w:rsid w:val="00203335"/>
    <w:rsid w:val="002033C3"/>
    <w:rsid w:val="002033C7"/>
    <w:rsid w:val="002035FB"/>
    <w:rsid w:val="00203607"/>
    <w:rsid w:val="002039B1"/>
    <w:rsid w:val="002039EE"/>
    <w:rsid w:val="00203B35"/>
    <w:rsid w:val="00203F56"/>
    <w:rsid w:val="00203F8E"/>
    <w:rsid w:val="00204060"/>
    <w:rsid w:val="002043AC"/>
    <w:rsid w:val="0020442B"/>
    <w:rsid w:val="002044F5"/>
    <w:rsid w:val="002046A7"/>
    <w:rsid w:val="0020470F"/>
    <w:rsid w:val="00204728"/>
    <w:rsid w:val="00204ADA"/>
    <w:rsid w:val="00204BC4"/>
    <w:rsid w:val="00204C38"/>
    <w:rsid w:val="00204E25"/>
    <w:rsid w:val="00204E30"/>
    <w:rsid w:val="00204FFF"/>
    <w:rsid w:val="002050BB"/>
    <w:rsid w:val="002050D2"/>
    <w:rsid w:val="002051BB"/>
    <w:rsid w:val="0020539A"/>
    <w:rsid w:val="0020547C"/>
    <w:rsid w:val="00205BF0"/>
    <w:rsid w:val="00205E47"/>
    <w:rsid w:val="00206280"/>
    <w:rsid w:val="0020630F"/>
    <w:rsid w:val="00206483"/>
    <w:rsid w:val="002069F9"/>
    <w:rsid w:val="00206ABC"/>
    <w:rsid w:val="00206B22"/>
    <w:rsid w:val="00206CC7"/>
    <w:rsid w:val="00206E26"/>
    <w:rsid w:val="00206FC8"/>
    <w:rsid w:val="00207088"/>
    <w:rsid w:val="0020713E"/>
    <w:rsid w:val="002071A3"/>
    <w:rsid w:val="0020731C"/>
    <w:rsid w:val="002073BE"/>
    <w:rsid w:val="002074A2"/>
    <w:rsid w:val="00207578"/>
    <w:rsid w:val="002075A4"/>
    <w:rsid w:val="0020764A"/>
    <w:rsid w:val="002076D3"/>
    <w:rsid w:val="002076F5"/>
    <w:rsid w:val="00207769"/>
    <w:rsid w:val="00207925"/>
    <w:rsid w:val="00207935"/>
    <w:rsid w:val="00207937"/>
    <w:rsid w:val="002079B2"/>
    <w:rsid w:val="00207A3D"/>
    <w:rsid w:val="00207B67"/>
    <w:rsid w:val="00207D1B"/>
    <w:rsid w:val="00207D45"/>
    <w:rsid w:val="00207F75"/>
    <w:rsid w:val="0021006D"/>
    <w:rsid w:val="002101A9"/>
    <w:rsid w:val="00210281"/>
    <w:rsid w:val="0021049E"/>
    <w:rsid w:val="002106DB"/>
    <w:rsid w:val="002107DE"/>
    <w:rsid w:val="00210889"/>
    <w:rsid w:val="00211031"/>
    <w:rsid w:val="00211142"/>
    <w:rsid w:val="002112EB"/>
    <w:rsid w:val="0021151F"/>
    <w:rsid w:val="002116A7"/>
    <w:rsid w:val="002116F0"/>
    <w:rsid w:val="00211E4F"/>
    <w:rsid w:val="00211EC6"/>
    <w:rsid w:val="00211FB1"/>
    <w:rsid w:val="0021208D"/>
    <w:rsid w:val="0021243D"/>
    <w:rsid w:val="00212782"/>
    <w:rsid w:val="002128DC"/>
    <w:rsid w:val="002129A9"/>
    <w:rsid w:val="002129F0"/>
    <w:rsid w:val="00212A1D"/>
    <w:rsid w:val="00212A4E"/>
    <w:rsid w:val="00212A8D"/>
    <w:rsid w:val="00212C1C"/>
    <w:rsid w:val="00212C3F"/>
    <w:rsid w:val="002131F7"/>
    <w:rsid w:val="002134E8"/>
    <w:rsid w:val="002135FB"/>
    <w:rsid w:val="002137DD"/>
    <w:rsid w:val="00213A6F"/>
    <w:rsid w:val="00213A96"/>
    <w:rsid w:val="00213B94"/>
    <w:rsid w:val="00213DA2"/>
    <w:rsid w:val="00213DC5"/>
    <w:rsid w:val="00213E15"/>
    <w:rsid w:val="002140C8"/>
    <w:rsid w:val="002140EF"/>
    <w:rsid w:val="00214101"/>
    <w:rsid w:val="00214324"/>
    <w:rsid w:val="002143E5"/>
    <w:rsid w:val="00214758"/>
    <w:rsid w:val="002148B7"/>
    <w:rsid w:val="00214C09"/>
    <w:rsid w:val="00214C79"/>
    <w:rsid w:val="00214C92"/>
    <w:rsid w:val="00214D05"/>
    <w:rsid w:val="00214D0A"/>
    <w:rsid w:val="00214D2C"/>
    <w:rsid w:val="00214D49"/>
    <w:rsid w:val="00214F9F"/>
    <w:rsid w:val="002150EF"/>
    <w:rsid w:val="00215122"/>
    <w:rsid w:val="00215136"/>
    <w:rsid w:val="002151AE"/>
    <w:rsid w:val="0021527F"/>
    <w:rsid w:val="00215280"/>
    <w:rsid w:val="002152F5"/>
    <w:rsid w:val="002153C3"/>
    <w:rsid w:val="0021566B"/>
    <w:rsid w:val="00215A26"/>
    <w:rsid w:val="00215C33"/>
    <w:rsid w:val="00215F1E"/>
    <w:rsid w:val="00215F35"/>
    <w:rsid w:val="00216031"/>
    <w:rsid w:val="002160D9"/>
    <w:rsid w:val="0021619C"/>
    <w:rsid w:val="0021641E"/>
    <w:rsid w:val="00216459"/>
    <w:rsid w:val="002164C8"/>
    <w:rsid w:val="00216532"/>
    <w:rsid w:val="002165DA"/>
    <w:rsid w:val="0021660D"/>
    <w:rsid w:val="002166AC"/>
    <w:rsid w:val="002167B2"/>
    <w:rsid w:val="0021680C"/>
    <w:rsid w:val="00216928"/>
    <w:rsid w:val="00216A49"/>
    <w:rsid w:val="00216D52"/>
    <w:rsid w:val="00217032"/>
    <w:rsid w:val="00217149"/>
    <w:rsid w:val="0021729B"/>
    <w:rsid w:val="002173A1"/>
    <w:rsid w:val="00217522"/>
    <w:rsid w:val="00217886"/>
    <w:rsid w:val="00217B95"/>
    <w:rsid w:val="00217BB4"/>
    <w:rsid w:val="00217C65"/>
    <w:rsid w:val="00217D2B"/>
    <w:rsid w:val="00217D2D"/>
    <w:rsid w:val="00217D3A"/>
    <w:rsid w:val="00220249"/>
    <w:rsid w:val="00220876"/>
    <w:rsid w:val="00220987"/>
    <w:rsid w:val="002209C8"/>
    <w:rsid w:val="00220A5A"/>
    <w:rsid w:val="00220EF4"/>
    <w:rsid w:val="0022111B"/>
    <w:rsid w:val="002211FA"/>
    <w:rsid w:val="002212BF"/>
    <w:rsid w:val="002212E1"/>
    <w:rsid w:val="0022137C"/>
    <w:rsid w:val="00221532"/>
    <w:rsid w:val="002215E4"/>
    <w:rsid w:val="00221628"/>
    <w:rsid w:val="00221698"/>
    <w:rsid w:val="00221976"/>
    <w:rsid w:val="002219CA"/>
    <w:rsid w:val="0022213E"/>
    <w:rsid w:val="002221BB"/>
    <w:rsid w:val="00222244"/>
    <w:rsid w:val="002222B1"/>
    <w:rsid w:val="002226E4"/>
    <w:rsid w:val="00222894"/>
    <w:rsid w:val="002228DA"/>
    <w:rsid w:val="00222A05"/>
    <w:rsid w:val="00222BB4"/>
    <w:rsid w:val="00222E49"/>
    <w:rsid w:val="00222F5F"/>
    <w:rsid w:val="0022334C"/>
    <w:rsid w:val="002234DD"/>
    <w:rsid w:val="002237BF"/>
    <w:rsid w:val="002238AB"/>
    <w:rsid w:val="00223AE4"/>
    <w:rsid w:val="00223B2C"/>
    <w:rsid w:val="00224072"/>
    <w:rsid w:val="002241C8"/>
    <w:rsid w:val="002243B0"/>
    <w:rsid w:val="002244D9"/>
    <w:rsid w:val="00224634"/>
    <w:rsid w:val="002246D4"/>
    <w:rsid w:val="00224794"/>
    <w:rsid w:val="002249CD"/>
    <w:rsid w:val="00224A66"/>
    <w:rsid w:val="00224B78"/>
    <w:rsid w:val="00224CA3"/>
    <w:rsid w:val="00224DEA"/>
    <w:rsid w:val="00224F3F"/>
    <w:rsid w:val="002250E6"/>
    <w:rsid w:val="002250F5"/>
    <w:rsid w:val="00225166"/>
    <w:rsid w:val="0022521C"/>
    <w:rsid w:val="00225241"/>
    <w:rsid w:val="002252DE"/>
    <w:rsid w:val="002252F3"/>
    <w:rsid w:val="002253E9"/>
    <w:rsid w:val="002254E7"/>
    <w:rsid w:val="0022576D"/>
    <w:rsid w:val="0022587F"/>
    <w:rsid w:val="00225A7B"/>
    <w:rsid w:val="00225B76"/>
    <w:rsid w:val="00225C9D"/>
    <w:rsid w:val="00225F11"/>
    <w:rsid w:val="00225FCE"/>
    <w:rsid w:val="00225FD6"/>
    <w:rsid w:val="0022632D"/>
    <w:rsid w:val="002264C7"/>
    <w:rsid w:val="00226857"/>
    <w:rsid w:val="00226905"/>
    <w:rsid w:val="0022694E"/>
    <w:rsid w:val="002269AF"/>
    <w:rsid w:val="00226B4F"/>
    <w:rsid w:val="00226E50"/>
    <w:rsid w:val="00226E8A"/>
    <w:rsid w:val="00226E97"/>
    <w:rsid w:val="00227185"/>
    <w:rsid w:val="0022731A"/>
    <w:rsid w:val="0022748A"/>
    <w:rsid w:val="00227638"/>
    <w:rsid w:val="00227667"/>
    <w:rsid w:val="0022766B"/>
    <w:rsid w:val="0022766F"/>
    <w:rsid w:val="00227772"/>
    <w:rsid w:val="002277F7"/>
    <w:rsid w:val="002279C3"/>
    <w:rsid w:val="00227B02"/>
    <w:rsid w:val="00227CBB"/>
    <w:rsid w:val="00227DB6"/>
    <w:rsid w:val="00227DBA"/>
    <w:rsid w:val="00227E2D"/>
    <w:rsid w:val="00227E85"/>
    <w:rsid w:val="00227FCA"/>
    <w:rsid w:val="00230029"/>
    <w:rsid w:val="002301E8"/>
    <w:rsid w:val="00230279"/>
    <w:rsid w:val="002302BA"/>
    <w:rsid w:val="002305FC"/>
    <w:rsid w:val="00230608"/>
    <w:rsid w:val="00230868"/>
    <w:rsid w:val="00230C94"/>
    <w:rsid w:val="00230DD8"/>
    <w:rsid w:val="00230F00"/>
    <w:rsid w:val="00230F42"/>
    <w:rsid w:val="00230F56"/>
    <w:rsid w:val="00230F6A"/>
    <w:rsid w:val="0023106E"/>
    <w:rsid w:val="002310A4"/>
    <w:rsid w:val="002311E4"/>
    <w:rsid w:val="00231287"/>
    <w:rsid w:val="002317D2"/>
    <w:rsid w:val="002319AD"/>
    <w:rsid w:val="00231C4C"/>
    <w:rsid w:val="00231C50"/>
    <w:rsid w:val="00231E11"/>
    <w:rsid w:val="00231F67"/>
    <w:rsid w:val="002320E3"/>
    <w:rsid w:val="00232162"/>
    <w:rsid w:val="0023224D"/>
    <w:rsid w:val="002323EA"/>
    <w:rsid w:val="002326FF"/>
    <w:rsid w:val="00232874"/>
    <w:rsid w:val="00232877"/>
    <w:rsid w:val="0023299E"/>
    <w:rsid w:val="00232B94"/>
    <w:rsid w:val="00232E6C"/>
    <w:rsid w:val="00233018"/>
    <w:rsid w:val="00233072"/>
    <w:rsid w:val="002330E1"/>
    <w:rsid w:val="00233169"/>
    <w:rsid w:val="002331AC"/>
    <w:rsid w:val="00233211"/>
    <w:rsid w:val="0023323F"/>
    <w:rsid w:val="0023340A"/>
    <w:rsid w:val="002336B4"/>
    <w:rsid w:val="002337AE"/>
    <w:rsid w:val="00233807"/>
    <w:rsid w:val="00233876"/>
    <w:rsid w:val="00233987"/>
    <w:rsid w:val="00233A21"/>
    <w:rsid w:val="00233ACF"/>
    <w:rsid w:val="00233BB4"/>
    <w:rsid w:val="00233F41"/>
    <w:rsid w:val="00234079"/>
    <w:rsid w:val="002340E4"/>
    <w:rsid w:val="00234121"/>
    <w:rsid w:val="002341CE"/>
    <w:rsid w:val="0023442D"/>
    <w:rsid w:val="00234438"/>
    <w:rsid w:val="00234521"/>
    <w:rsid w:val="00234549"/>
    <w:rsid w:val="00234748"/>
    <w:rsid w:val="002349AA"/>
    <w:rsid w:val="00234ADB"/>
    <w:rsid w:val="00234BA3"/>
    <w:rsid w:val="00234C10"/>
    <w:rsid w:val="00234CD3"/>
    <w:rsid w:val="00234EB1"/>
    <w:rsid w:val="00234F9D"/>
    <w:rsid w:val="002350B7"/>
    <w:rsid w:val="00235169"/>
    <w:rsid w:val="002353E6"/>
    <w:rsid w:val="00235404"/>
    <w:rsid w:val="00235564"/>
    <w:rsid w:val="0023578B"/>
    <w:rsid w:val="00235865"/>
    <w:rsid w:val="0023593F"/>
    <w:rsid w:val="00235A1C"/>
    <w:rsid w:val="00235B02"/>
    <w:rsid w:val="00235DA3"/>
    <w:rsid w:val="00236066"/>
    <w:rsid w:val="002360F0"/>
    <w:rsid w:val="002363FC"/>
    <w:rsid w:val="002364F8"/>
    <w:rsid w:val="00236734"/>
    <w:rsid w:val="00236787"/>
    <w:rsid w:val="0023681E"/>
    <w:rsid w:val="00236963"/>
    <w:rsid w:val="00236AD9"/>
    <w:rsid w:val="00236EC6"/>
    <w:rsid w:val="00237043"/>
    <w:rsid w:val="0023710E"/>
    <w:rsid w:val="0023752B"/>
    <w:rsid w:val="002375CC"/>
    <w:rsid w:val="002375EB"/>
    <w:rsid w:val="00237665"/>
    <w:rsid w:val="002377C0"/>
    <w:rsid w:val="00237890"/>
    <w:rsid w:val="00237D83"/>
    <w:rsid w:val="00237F11"/>
    <w:rsid w:val="00237F97"/>
    <w:rsid w:val="00237FE6"/>
    <w:rsid w:val="00240009"/>
    <w:rsid w:val="00240020"/>
    <w:rsid w:val="002400C0"/>
    <w:rsid w:val="0024017A"/>
    <w:rsid w:val="002401C3"/>
    <w:rsid w:val="0024021F"/>
    <w:rsid w:val="00240259"/>
    <w:rsid w:val="002402C7"/>
    <w:rsid w:val="002405BF"/>
    <w:rsid w:val="002405C2"/>
    <w:rsid w:val="00240BE9"/>
    <w:rsid w:val="00240D66"/>
    <w:rsid w:val="00240F0A"/>
    <w:rsid w:val="00240F57"/>
    <w:rsid w:val="00240FF0"/>
    <w:rsid w:val="00241188"/>
    <w:rsid w:val="00241287"/>
    <w:rsid w:val="00241A9F"/>
    <w:rsid w:val="00241E13"/>
    <w:rsid w:val="00241E57"/>
    <w:rsid w:val="00241E9C"/>
    <w:rsid w:val="00242251"/>
    <w:rsid w:val="00242306"/>
    <w:rsid w:val="002428B5"/>
    <w:rsid w:val="00242915"/>
    <w:rsid w:val="00242B91"/>
    <w:rsid w:val="00242C75"/>
    <w:rsid w:val="00242CB9"/>
    <w:rsid w:val="00242D61"/>
    <w:rsid w:val="00242FE3"/>
    <w:rsid w:val="0024306C"/>
    <w:rsid w:val="002430DB"/>
    <w:rsid w:val="00243185"/>
    <w:rsid w:val="00243274"/>
    <w:rsid w:val="002432AB"/>
    <w:rsid w:val="00243418"/>
    <w:rsid w:val="002434AF"/>
    <w:rsid w:val="002436BC"/>
    <w:rsid w:val="00243988"/>
    <w:rsid w:val="00243BBB"/>
    <w:rsid w:val="00243EB5"/>
    <w:rsid w:val="00243FE8"/>
    <w:rsid w:val="002441CE"/>
    <w:rsid w:val="00244234"/>
    <w:rsid w:val="0024439F"/>
    <w:rsid w:val="00244448"/>
    <w:rsid w:val="0024473B"/>
    <w:rsid w:val="002448B6"/>
    <w:rsid w:val="0024498A"/>
    <w:rsid w:val="00244C5B"/>
    <w:rsid w:val="00244D30"/>
    <w:rsid w:val="00245007"/>
    <w:rsid w:val="00245107"/>
    <w:rsid w:val="00245323"/>
    <w:rsid w:val="002453A1"/>
    <w:rsid w:val="002454A1"/>
    <w:rsid w:val="002454EC"/>
    <w:rsid w:val="002455C0"/>
    <w:rsid w:val="0024561C"/>
    <w:rsid w:val="00245841"/>
    <w:rsid w:val="0024599B"/>
    <w:rsid w:val="00245B2A"/>
    <w:rsid w:val="00245B36"/>
    <w:rsid w:val="00245C07"/>
    <w:rsid w:val="00245CBF"/>
    <w:rsid w:val="00245CD8"/>
    <w:rsid w:val="00245F07"/>
    <w:rsid w:val="00246565"/>
    <w:rsid w:val="002465F2"/>
    <w:rsid w:val="002467DE"/>
    <w:rsid w:val="00246804"/>
    <w:rsid w:val="00246974"/>
    <w:rsid w:val="002469FF"/>
    <w:rsid w:val="00246C8F"/>
    <w:rsid w:val="00246D48"/>
    <w:rsid w:val="00246DC6"/>
    <w:rsid w:val="00246EFC"/>
    <w:rsid w:val="00246F84"/>
    <w:rsid w:val="002470AA"/>
    <w:rsid w:val="002470D7"/>
    <w:rsid w:val="002471E9"/>
    <w:rsid w:val="00247241"/>
    <w:rsid w:val="00247465"/>
    <w:rsid w:val="0024757A"/>
    <w:rsid w:val="002475A6"/>
    <w:rsid w:val="00247625"/>
    <w:rsid w:val="00247703"/>
    <w:rsid w:val="00247934"/>
    <w:rsid w:val="0024793A"/>
    <w:rsid w:val="00247A07"/>
    <w:rsid w:val="00247A24"/>
    <w:rsid w:val="00250009"/>
    <w:rsid w:val="0025024D"/>
    <w:rsid w:val="0025033C"/>
    <w:rsid w:val="0025037B"/>
    <w:rsid w:val="0025050B"/>
    <w:rsid w:val="00250577"/>
    <w:rsid w:val="002505CB"/>
    <w:rsid w:val="00250617"/>
    <w:rsid w:val="002506CB"/>
    <w:rsid w:val="0025071B"/>
    <w:rsid w:val="002509E1"/>
    <w:rsid w:val="002509E9"/>
    <w:rsid w:val="00250B16"/>
    <w:rsid w:val="00250CC6"/>
    <w:rsid w:val="00250E44"/>
    <w:rsid w:val="002510D5"/>
    <w:rsid w:val="002510DE"/>
    <w:rsid w:val="00251334"/>
    <w:rsid w:val="002514B5"/>
    <w:rsid w:val="0025178F"/>
    <w:rsid w:val="002517A1"/>
    <w:rsid w:val="002517A9"/>
    <w:rsid w:val="0025181B"/>
    <w:rsid w:val="00251925"/>
    <w:rsid w:val="0025192D"/>
    <w:rsid w:val="00251A13"/>
    <w:rsid w:val="00251B8C"/>
    <w:rsid w:val="00251D6C"/>
    <w:rsid w:val="00251DAB"/>
    <w:rsid w:val="00251DAF"/>
    <w:rsid w:val="00251F79"/>
    <w:rsid w:val="00251F9E"/>
    <w:rsid w:val="0025211B"/>
    <w:rsid w:val="00252132"/>
    <w:rsid w:val="0025218D"/>
    <w:rsid w:val="00252378"/>
    <w:rsid w:val="0025242E"/>
    <w:rsid w:val="0025245E"/>
    <w:rsid w:val="002525E1"/>
    <w:rsid w:val="00252A75"/>
    <w:rsid w:val="00252C4C"/>
    <w:rsid w:val="00252C80"/>
    <w:rsid w:val="00252D84"/>
    <w:rsid w:val="00252D99"/>
    <w:rsid w:val="00252DEF"/>
    <w:rsid w:val="00252E0E"/>
    <w:rsid w:val="00252E4D"/>
    <w:rsid w:val="00252E61"/>
    <w:rsid w:val="00252E9F"/>
    <w:rsid w:val="00252FEF"/>
    <w:rsid w:val="00253113"/>
    <w:rsid w:val="00253330"/>
    <w:rsid w:val="00253399"/>
    <w:rsid w:val="00253ACF"/>
    <w:rsid w:val="00253AE9"/>
    <w:rsid w:val="00253CA5"/>
    <w:rsid w:val="00253CA7"/>
    <w:rsid w:val="00253DF2"/>
    <w:rsid w:val="00253EC4"/>
    <w:rsid w:val="002541B1"/>
    <w:rsid w:val="00254206"/>
    <w:rsid w:val="00254282"/>
    <w:rsid w:val="002542B9"/>
    <w:rsid w:val="00254624"/>
    <w:rsid w:val="0025470E"/>
    <w:rsid w:val="00254891"/>
    <w:rsid w:val="0025491F"/>
    <w:rsid w:val="00254ADC"/>
    <w:rsid w:val="00254D46"/>
    <w:rsid w:val="00254E90"/>
    <w:rsid w:val="00254EF6"/>
    <w:rsid w:val="00254F4B"/>
    <w:rsid w:val="00254F8A"/>
    <w:rsid w:val="00254FF9"/>
    <w:rsid w:val="00255151"/>
    <w:rsid w:val="00255185"/>
    <w:rsid w:val="002552B5"/>
    <w:rsid w:val="002553FF"/>
    <w:rsid w:val="00255866"/>
    <w:rsid w:val="002559DA"/>
    <w:rsid w:val="00255A2D"/>
    <w:rsid w:val="00255AF5"/>
    <w:rsid w:val="00255B3D"/>
    <w:rsid w:val="00255C95"/>
    <w:rsid w:val="00255CE0"/>
    <w:rsid w:val="00255DE3"/>
    <w:rsid w:val="00256295"/>
    <w:rsid w:val="002563C6"/>
    <w:rsid w:val="00256524"/>
    <w:rsid w:val="002565C7"/>
    <w:rsid w:val="0025680A"/>
    <w:rsid w:val="0025686C"/>
    <w:rsid w:val="002568E1"/>
    <w:rsid w:val="00256B92"/>
    <w:rsid w:val="00256BC0"/>
    <w:rsid w:val="00256C31"/>
    <w:rsid w:val="00256C82"/>
    <w:rsid w:val="00256D7E"/>
    <w:rsid w:val="00256DBF"/>
    <w:rsid w:val="00256F11"/>
    <w:rsid w:val="00257027"/>
    <w:rsid w:val="002571F7"/>
    <w:rsid w:val="0025722D"/>
    <w:rsid w:val="0025732B"/>
    <w:rsid w:val="002574BB"/>
    <w:rsid w:val="0025770D"/>
    <w:rsid w:val="0025777D"/>
    <w:rsid w:val="00257810"/>
    <w:rsid w:val="00257858"/>
    <w:rsid w:val="00257ED5"/>
    <w:rsid w:val="00257F62"/>
    <w:rsid w:val="00257FA2"/>
    <w:rsid w:val="0026007A"/>
    <w:rsid w:val="002600D0"/>
    <w:rsid w:val="00260231"/>
    <w:rsid w:val="00260708"/>
    <w:rsid w:val="0026077C"/>
    <w:rsid w:val="00260970"/>
    <w:rsid w:val="00260997"/>
    <w:rsid w:val="00260A32"/>
    <w:rsid w:val="00260AE9"/>
    <w:rsid w:val="00260F03"/>
    <w:rsid w:val="002611A1"/>
    <w:rsid w:val="002612F7"/>
    <w:rsid w:val="002615B7"/>
    <w:rsid w:val="002615FC"/>
    <w:rsid w:val="00261634"/>
    <w:rsid w:val="00261748"/>
    <w:rsid w:val="0026175F"/>
    <w:rsid w:val="00261987"/>
    <w:rsid w:val="00261B95"/>
    <w:rsid w:val="00261C92"/>
    <w:rsid w:val="00261E1A"/>
    <w:rsid w:val="00261EA4"/>
    <w:rsid w:val="00261F6A"/>
    <w:rsid w:val="0026203A"/>
    <w:rsid w:val="0026247F"/>
    <w:rsid w:val="00262AC2"/>
    <w:rsid w:val="00262E10"/>
    <w:rsid w:val="00263095"/>
    <w:rsid w:val="002632A6"/>
    <w:rsid w:val="00263374"/>
    <w:rsid w:val="002634FE"/>
    <w:rsid w:val="0026356D"/>
    <w:rsid w:val="00263648"/>
    <w:rsid w:val="002638DC"/>
    <w:rsid w:val="0026390A"/>
    <w:rsid w:val="00263B45"/>
    <w:rsid w:val="00263C8C"/>
    <w:rsid w:val="00263D0C"/>
    <w:rsid w:val="00263D89"/>
    <w:rsid w:val="00263DEE"/>
    <w:rsid w:val="002642D5"/>
    <w:rsid w:val="002643F5"/>
    <w:rsid w:val="002647F3"/>
    <w:rsid w:val="00264813"/>
    <w:rsid w:val="002648E3"/>
    <w:rsid w:val="00264917"/>
    <w:rsid w:val="00264BEF"/>
    <w:rsid w:val="00264C43"/>
    <w:rsid w:val="00264C5C"/>
    <w:rsid w:val="00264CB6"/>
    <w:rsid w:val="00264D03"/>
    <w:rsid w:val="00265200"/>
    <w:rsid w:val="00265484"/>
    <w:rsid w:val="00265683"/>
    <w:rsid w:val="00265745"/>
    <w:rsid w:val="002659E9"/>
    <w:rsid w:val="00265A71"/>
    <w:rsid w:val="00265D19"/>
    <w:rsid w:val="002662CF"/>
    <w:rsid w:val="002665B7"/>
    <w:rsid w:val="00266994"/>
    <w:rsid w:val="00266A10"/>
    <w:rsid w:val="00266BE0"/>
    <w:rsid w:val="00266EE5"/>
    <w:rsid w:val="0026705A"/>
    <w:rsid w:val="002670BB"/>
    <w:rsid w:val="002670C8"/>
    <w:rsid w:val="0026719D"/>
    <w:rsid w:val="00267434"/>
    <w:rsid w:val="002678D8"/>
    <w:rsid w:val="002679C2"/>
    <w:rsid w:val="00267B70"/>
    <w:rsid w:val="00270183"/>
    <w:rsid w:val="0027030F"/>
    <w:rsid w:val="00270406"/>
    <w:rsid w:val="002704D1"/>
    <w:rsid w:val="0027076D"/>
    <w:rsid w:val="002707BA"/>
    <w:rsid w:val="002707BC"/>
    <w:rsid w:val="002707F0"/>
    <w:rsid w:val="00270844"/>
    <w:rsid w:val="00270926"/>
    <w:rsid w:val="00270B41"/>
    <w:rsid w:val="00270C7C"/>
    <w:rsid w:val="00270EEE"/>
    <w:rsid w:val="00270F88"/>
    <w:rsid w:val="0027104E"/>
    <w:rsid w:val="002714F5"/>
    <w:rsid w:val="00271510"/>
    <w:rsid w:val="002716D2"/>
    <w:rsid w:val="00271911"/>
    <w:rsid w:val="00271921"/>
    <w:rsid w:val="002719D2"/>
    <w:rsid w:val="00271A6F"/>
    <w:rsid w:val="00271C16"/>
    <w:rsid w:val="00271C4F"/>
    <w:rsid w:val="00271EA4"/>
    <w:rsid w:val="00271F27"/>
    <w:rsid w:val="00271F63"/>
    <w:rsid w:val="00272014"/>
    <w:rsid w:val="002722B0"/>
    <w:rsid w:val="002723A8"/>
    <w:rsid w:val="002725AC"/>
    <w:rsid w:val="002725CD"/>
    <w:rsid w:val="00272776"/>
    <w:rsid w:val="00272789"/>
    <w:rsid w:val="00272999"/>
    <w:rsid w:val="002729B2"/>
    <w:rsid w:val="00272B17"/>
    <w:rsid w:val="00272C93"/>
    <w:rsid w:val="00272D5A"/>
    <w:rsid w:val="00272D99"/>
    <w:rsid w:val="00272E2A"/>
    <w:rsid w:val="00272E8D"/>
    <w:rsid w:val="00272FCC"/>
    <w:rsid w:val="0027302B"/>
    <w:rsid w:val="002731D8"/>
    <w:rsid w:val="002731FC"/>
    <w:rsid w:val="0027333D"/>
    <w:rsid w:val="00273387"/>
    <w:rsid w:val="002733E8"/>
    <w:rsid w:val="002733FB"/>
    <w:rsid w:val="0027353D"/>
    <w:rsid w:val="00273612"/>
    <w:rsid w:val="0027366B"/>
    <w:rsid w:val="0027377F"/>
    <w:rsid w:val="00273CB2"/>
    <w:rsid w:val="00273D8B"/>
    <w:rsid w:val="00273F17"/>
    <w:rsid w:val="00273F20"/>
    <w:rsid w:val="00273FB9"/>
    <w:rsid w:val="002740CD"/>
    <w:rsid w:val="00274140"/>
    <w:rsid w:val="00274173"/>
    <w:rsid w:val="002742C0"/>
    <w:rsid w:val="002745B7"/>
    <w:rsid w:val="002745C0"/>
    <w:rsid w:val="00274683"/>
    <w:rsid w:val="0027484B"/>
    <w:rsid w:val="0027490F"/>
    <w:rsid w:val="002749C3"/>
    <w:rsid w:val="00274E49"/>
    <w:rsid w:val="00274F1C"/>
    <w:rsid w:val="0027509B"/>
    <w:rsid w:val="002750B1"/>
    <w:rsid w:val="0027514B"/>
    <w:rsid w:val="002752C7"/>
    <w:rsid w:val="002752CB"/>
    <w:rsid w:val="00275313"/>
    <w:rsid w:val="00275472"/>
    <w:rsid w:val="0027566A"/>
    <w:rsid w:val="002756CA"/>
    <w:rsid w:val="00275761"/>
    <w:rsid w:val="00275858"/>
    <w:rsid w:val="00275884"/>
    <w:rsid w:val="00275BFE"/>
    <w:rsid w:val="00275CB4"/>
    <w:rsid w:val="00275E27"/>
    <w:rsid w:val="00275FCF"/>
    <w:rsid w:val="00275FDB"/>
    <w:rsid w:val="00276134"/>
    <w:rsid w:val="00276215"/>
    <w:rsid w:val="00276281"/>
    <w:rsid w:val="00276285"/>
    <w:rsid w:val="00276343"/>
    <w:rsid w:val="0027639B"/>
    <w:rsid w:val="0027649A"/>
    <w:rsid w:val="002764C5"/>
    <w:rsid w:val="00276527"/>
    <w:rsid w:val="00276602"/>
    <w:rsid w:val="002767A5"/>
    <w:rsid w:val="00276853"/>
    <w:rsid w:val="00276991"/>
    <w:rsid w:val="002769D3"/>
    <w:rsid w:val="00276AC0"/>
    <w:rsid w:val="00276D07"/>
    <w:rsid w:val="00276D2C"/>
    <w:rsid w:val="00276DE6"/>
    <w:rsid w:val="002774E2"/>
    <w:rsid w:val="00277660"/>
    <w:rsid w:val="00277C9C"/>
    <w:rsid w:val="00277D60"/>
    <w:rsid w:val="00277E2F"/>
    <w:rsid w:val="00277EDE"/>
    <w:rsid w:val="0028005E"/>
    <w:rsid w:val="0028020C"/>
    <w:rsid w:val="00280386"/>
    <w:rsid w:val="002803D9"/>
    <w:rsid w:val="00280401"/>
    <w:rsid w:val="00280533"/>
    <w:rsid w:val="002807E2"/>
    <w:rsid w:val="00280848"/>
    <w:rsid w:val="00280BA1"/>
    <w:rsid w:val="00280BC9"/>
    <w:rsid w:val="00280FCE"/>
    <w:rsid w:val="00280FF0"/>
    <w:rsid w:val="00281008"/>
    <w:rsid w:val="0028114D"/>
    <w:rsid w:val="00281350"/>
    <w:rsid w:val="002813FA"/>
    <w:rsid w:val="0028149B"/>
    <w:rsid w:val="00281BCA"/>
    <w:rsid w:val="00281E48"/>
    <w:rsid w:val="00281EBE"/>
    <w:rsid w:val="00282236"/>
    <w:rsid w:val="002822C0"/>
    <w:rsid w:val="002824B8"/>
    <w:rsid w:val="002824BE"/>
    <w:rsid w:val="00282A96"/>
    <w:rsid w:val="00282DB3"/>
    <w:rsid w:val="00282E53"/>
    <w:rsid w:val="0028337E"/>
    <w:rsid w:val="002834F7"/>
    <w:rsid w:val="002835FF"/>
    <w:rsid w:val="002836A5"/>
    <w:rsid w:val="00283A9D"/>
    <w:rsid w:val="00283CC2"/>
    <w:rsid w:val="00283DAB"/>
    <w:rsid w:val="00283E1B"/>
    <w:rsid w:val="00283E9D"/>
    <w:rsid w:val="00283FE7"/>
    <w:rsid w:val="0028407A"/>
    <w:rsid w:val="002841F3"/>
    <w:rsid w:val="00284266"/>
    <w:rsid w:val="00284485"/>
    <w:rsid w:val="002845DC"/>
    <w:rsid w:val="0028472C"/>
    <w:rsid w:val="00284A15"/>
    <w:rsid w:val="00284C5A"/>
    <w:rsid w:val="002850D8"/>
    <w:rsid w:val="0028515E"/>
    <w:rsid w:val="002852D7"/>
    <w:rsid w:val="0028532C"/>
    <w:rsid w:val="00285494"/>
    <w:rsid w:val="00285612"/>
    <w:rsid w:val="00285841"/>
    <w:rsid w:val="00285942"/>
    <w:rsid w:val="00285BBC"/>
    <w:rsid w:val="00285D6B"/>
    <w:rsid w:val="00285E24"/>
    <w:rsid w:val="00285F1A"/>
    <w:rsid w:val="00286185"/>
    <w:rsid w:val="00286378"/>
    <w:rsid w:val="002866CA"/>
    <w:rsid w:val="00286721"/>
    <w:rsid w:val="00286885"/>
    <w:rsid w:val="00286A45"/>
    <w:rsid w:val="00286C6C"/>
    <w:rsid w:val="00286E70"/>
    <w:rsid w:val="00286F72"/>
    <w:rsid w:val="00287076"/>
    <w:rsid w:val="0028715E"/>
    <w:rsid w:val="002871A4"/>
    <w:rsid w:val="00287247"/>
    <w:rsid w:val="002876BB"/>
    <w:rsid w:val="0028777C"/>
    <w:rsid w:val="00287896"/>
    <w:rsid w:val="00287AED"/>
    <w:rsid w:val="002902DA"/>
    <w:rsid w:val="00290456"/>
    <w:rsid w:val="00290744"/>
    <w:rsid w:val="0029085C"/>
    <w:rsid w:val="00290873"/>
    <w:rsid w:val="002908EB"/>
    <w:rsid w:val="002908F7"/>
    <w:rsid w:val="00290A33"/>
    <w:rsid w:val="00290ABA"/>
    <w:rsid w:val="00290CC2"/>
    <w:rsid w:val="00290E05"/>
    <w:rsid w:val="00290FEB"/>
    <w:rsid w:val="002911B1"/>
    <w:rsid w:val="002913C6"/>
    <w:rsid w:val="002913FF"/>
    <w:rsid w:val="00291648"/>
    <w:rsid w:val="002916B7"/>
    <w:rsid w:val="002917B3"/>
    <w:rsid w:val="002917C1"/>
    <w:rsid w:val="00291B6B"/>
    <w:rsid w:val="00291D69"/>
    <w:rsid w:val="00291FE9"/>
    <w:rsid w:val="00292085"/>
    <w:rsid w:val="00292153"/>
    <w:rsid w:val="0029229F"/>
    <w:rsid w:val="002924E9"/>
    <w:rsid w:val="00292924"/>
    <w:rsid w:val="002929F2"/>
    <w:rsid w:val="00292B4F"/>
    <w:rsid w:val="00292BF1"/>
    <w:rsid w:val="00292CCD"/>
    <w:rsid w:val="00292E3F"/>
    <w:rsid w:val="00292F40"/>
    <w:rsid w:val="00292F53"/>
    <w:rsid w:val="002932BA"/>
    <w:rsid w:val="0029333D"/>
    <w:rsid w:val="002933C3"/>
    <w:rsid w:val="002934BD"/>
    <w:rsid w:val="00293641"/>
    <w:rsid w:val="002936D7"/>
    <w:rsid w:val="0029375B"/>
    <w:rsid w:val="00293A47"/>
    <w:rsid w:val="00293A78"/>
    <w:rsid w:val="00293B19"/>
    <w:rsid w:val="00293B29"/>
    <w:rsid w:val="00293B4C"/>
    <w:rsid w:val="00293C7D"/>
    <w:rsid w:val="00293CDA"/>
    <w:rsid w:val="00293D85"/>
    <w:rsid w:val="00293E4B"/>
    <w:rsid w:val="00293F22"/>
    <w:rsid w:val="00293FCF"/>
    <w:rsid w:val="002944CA"/>
    <w:rsid w:val="0029464B"/>
    <w:rsid w:val="002946A5"/>
    <w:rsid w:val="002948CB"/>
    <w:rsid w:val="00294A80"/>
    <w:rsid w:val="00294BC9"/>
    <w:rsid w:val="00294BD6"/>
    <w:rsid w:val="00294E9F"/>
    <w:rsid w:val="00295028"/>
    <w:rsid w:val="0029503E"/>
    <w:rsid w:val="0029508C"/>
    <w:rsid w:val="00295193"/>
    <w:rsid w:val="0029526D"/>
    <w:rsid w:val="002952BB"/>
    <w:rsid w:val="00295498"/>
    <w:rsid w:val="002959E9"/>
    <w:rsid w:val="00295A7B"/>
    <w:rsid w:val="00295C3B"/>
    <w:rsid w:val="00295CA6"/>
    <w:rsid w:val="00295DA3"/>
    <w:rsid w:val="00295DEF"/>
    <w:rsid w:val="002960B3"/>
    <w:rsid w:val="002960F2"/>
    <w:rsid w:val="002961F5"/>
    <w:rsid w:val="002962D2"/>
    <w:rsid w:val="0029637C"/>
    <w:rsid w:val="0029639A"/>
    <w:rsid w:val="002964F7"/>
    <w:rsid w:val="00296735"/>
    <w:rsid w:val="00296797"/>
    <w:rsid w:val="002968A4"/>
    <w:rsid w:val="00296C87"/>
    <w:rsid w:val="00296D08"/>
    <w:rsid w:val="00296FA1"/>
    <w:rsid w:val="00296FBC"/>
    <w:rsid w:val="002971ED"/>
    <w:rsid w:val="002972FD"/>
    <w:rsid w:val="00297351"/>
    <w:rsid w:val="0029744E"/>
    <w:rsid w:val="002974F7"/>
    <w:rsid w:val="0029751B"/>
    <w:rsid w:val="00297B01"/>
    <w:rsid w:val="00297C6F"/>
    <w:rsid w:val="00297E84"/>
    <w:rsid w:val="00297EFE"/>
    <w:rsid w:val="00297FC8"/>
    <w:rsid w:val="002A0015"/>
    <w:rsid w:val="002A026C"/>
    <w:rsid w:val="002A0337"/>
    <w:rsid w:val="002A0442"/>
    <w:rsid w:val="002A058D"/>
    <w:rsid w:val="002A0645"/>
    <w:rsid w:val="002A0A72"/>
    <w:rsid w:val="002A0BCD"/>
    <w:rsid w:val="002A0F6A"/>
    <w:rsid w:val="002A0FC4"/>
    <w:rsid w:val="002A1642"/>
    <w:rsid w:val="002A1655"/>
    <w:rsid w:val="002A1875"/>
    <w:rsid w:val="002A1B21"/>
    <w:rsid w:val="002A1BA2"/>
    <w:rsid w:val="002A1E1B"/>
    <w:rsid w:val="002A2027"/>
    <w:rsid w:val="002A2241"/>
    <w:rsid w:val="002A2562"/>
    <w:rsid w:val="002A257B"/>
    <w:rsid w:val="002A25DB"/>
    <w:rsid w:val="002A2638"/>
    <w:rsid w:val="002A26BC"/>
    <w:rsid w:val="002A2743"/>
    <w:rsid w:val="002A2925"/>
    <w:rsid w:val="002A2E39"/>
    <w:rsid w:val="002A2E8D"/>
    <w:rsid w:val="002A2ED5"/>
    <w:rsid w:val="002A2F81"/>
    <w:rsid w:val="002A3019"/>
    <w:rsid w:val="002A304F"/>
    <w:rsid w:val="002A3058"/>
    <w:rsid w:val="002A31EB"/>
    <w:rsid w:val="002A32D5"/>
    <w:rsid w:val="002A3485"/>
    <w:rsid w:val="002A3489"/>
    <w:rsid w:val="002A3507"/>
    <w:rsid w:val="002A369F"/>
    <w:rsid w:val="002A38DE"/>
    <w:rsid w:val="002A3CD5"/>
    <w:rsid w:val="002A3D9E"/>
    <w:rsid w:val="002A3EBA"/>
    <w:rsid w:val="002A3F32"/>
    <w:rsid w:val="002A417B"/>
    <w:rsid w:val="002A4230"/>
    <w:rsid w:val="002A423A"/>
    <w:rsid w:val="002A44E1"/>
    <w:rsid w:val="002A45C9"/>
    <w:rsid w:val="002A45CE"/>
    <w:rsid w:val="002A45D8"/>
    <w:rsid w:val="002A4A57"/>
    <w:rsid w:val="002A4C3D"/>
    <w:rsid w:val="002A4D5C"/>
    <w:rsid w:val="002A4E04"/>
    <w:rsid w:val="002A4EBA"/>
    <w:rsid w:val="002A5046"/>
    <w:rsid w:val="002A518E"/>
    <w:rsid w:val="002A5248"/>
    <w:rsid w:val="002A5370"/>
    <w:rsid w:val="002A55BB"/>
    <w:rsid w:val="002A562E"/>
    <w:rsid w:val="002A5773"/>
    <w:rsid w:val="002A5830"/>
    <w:rsid w:val="002A587A"/>
    <w:rsid w:val="002A5B0A"/>
    <w:rsid w:val="002A5D30"/>
    <w:rsid w:val="002A5EFC"/>
    <w:rsid w:val="002A60A1"/>
    <w:rsid w:val="002A60F3"/>
    <w:rsid w:val="002A611B"/>
    <w:rsid w:val="002A6222"/>
    <w:rsid w:val="002A622A"/>
    <w:rsid w:val="002A646C"/>
    <w:rsid w:val="002A6493"/>
    <w:rsid w:val="002A6562"/>
    <w:rsid w:val="002A65D9"/>
    <w:rsid w:val="002A6900"/>
    <w:rsid w:val="002A692A"/>
    <w:rsid w:val="002A6CA4"/>
    <w:rsid w:val="002A6CC7"/>
    <w:rsid w:val="002A6FB0"/>
    <w:rsid w:val="002A727B"/>
    <w:rsid w:val="002A7404"/>
    <w:rsid w:val="002A7407"/>
    <w:rsid w:val="002A7E65"/>
    <w:rsid w:val="002A7F89"/>
    <w:rsid w:val="002B01A1"/>
    <w:rsid w:val="002B0273"/>
    <w:rsid w:val="002B0466"/>
    <w:rsid w:val="002B05DD"/>
    <w:rsid w:val="002B066B"/>
    <w:rsid w:val="002B06D9"/>
    <w:rsid w:val="002B07E3"/>
    <w:rsid w:val="002B085A"/>
    <w:rsid w:val="002B0949"/>
    <w:rsid w:val="002B0BFE"/>
    <w:rsid w:val="002B0D4D"/>
    <w:rsid w:val="002B0D55"/>
    <w:rsid w:val="002B0F1E"/>
    <w:rsid w:val="002B103E"/>
    <w:rsid w:val="002B106A"/>
    <w:rsid w:val="002B118C"/>
    <w:rsid w:val="002B11E0"/>
    <w:rsid w:val="002B181F"/>
    <w:rsid w:val="002B1D2C"/>
    <w:rsid w:val="002B200F"/>
    <w:rsid w:val="002B2092"/>
    <w:rsid w:val="002B20BC"/>
    <w:rsid w:val="002B2483"/>
    <w:rsid w:val="002B27B6"/>
    <w:rsid w:val="002B29C5"/>
    <w:rsid w:val="002B29FD"/>
    <w:rsid w:val="002B2B1E"/>
    <w:rsid w:val="002B2B46"/>
    <w:rsid w:val="002B2C6C"/>
    <w:rsid w:val="002B364A"/>
    <w:rsid w:val="002B375D"/>
    <w:rsid w:val="002B38E3"/>
    <w:rsid w:val="002B390F"/>
    <w:rsid w:val="002B3AD2"/>
    <w:rsid w:val="002B3AF0"/>
    <w:rsid w:val="002B3B29"/>
    <w:rsid w:val="002B3B56"/>
    <w:rsid w:val="002B3CCD"/>
    <w:rsid w:val="002B3D28"/>
    <w:rsid w:val="002B3DEA"/>
    <w:rsid w:val="002B3E96"/>
    <w:rsid w:val="002B42E7"/>
    <w:rsid w:val="002B43A5"/>
    <w:rsid w:val="002B43FE"/>
    <w:rsid w:val="002B454D"/>
    <w:rsid w:val="002B4576"/>
    <w:rsid w:val="002B471D"/>
    <w:rsid w:val="002B479B"/>
    <w:rsid w:val="002B48D5"/>
    <w:rsid w:val="002B496D"/>
    <w:rsid w:val="002B4ADD"/>
    <w:rsid w:val="002B4C23"/>
    <w:rsid w:val="002B4C54"/>
    <w:rsid w:val="002B4C60"/>
    <w:rsid w:val="002B4E44"/>
    <w:rsid w:val="002B4E6C"/>
    <w:rsid w:val="002B4F2E"/>
    <w:rsid w:val="002B4F40"/>
    <w:rsid w:val="002B4FF5"/>
    <w:rsid w:val="002B500F"/>
    <w:rsid w:val="002B50ED"/>
    <w:rsid w:val="002B5197"/>
    <w:rsid w:val="002B5412"/>
    <w:rsid w:val="002B5535"/>
    <w:rsid w:val="002B55BE"/>
    <w:rsid w:val="002B55D8"/>
    <w:rsid w:val="002B5B5F"/>
    <w:rsid w:val="002B5B64"/>
    <w:rsid w:val="002B5CDC"/>
    <w:rsid w:val="002B5D11"/>
    <w:rsid w:val="002B5E30"/>
    <w:rsid w:val="002B6019"/>
    <w:rsid w:val="002B6029"/>
    <w:rsid w:val="002B63E5"/>
    <w:rsid w:val="002B63F7"/>
    <w:rsid w:val="002B6440"/>
    <w:rsid w:val="002B6513"/>
    <w:rsid w:val="002B666E"/>
    <w:rsid w:val="002B66D5"/>
    <w:rsid w:val="002B6BD4"/>
    <w:rsid w:val="002B6C37"/>
    <w:rsid w:val="002B6C75"/>
    <w:rsid w:val="002B6FBE"/>
    <w:rsid w:val="002B710F"/>
    <w:rsid w:val="002B71E9"/>
    <w:rsid w:val="002B7279"/>
    <w:rsid w:val="002B72E0"/>
    <w:rsid w:val="002B740D"/>
    <w:rsid w:val="002B7451"/>
    <w:rsid w:val="002B74AD"/>
    <w:rsid w:val="002B7689"/>
    <w:rsid w:val="002B7714"/>
    <w:rsid w:val="002B77F1"/>
    <w:rsid w:val="002B79D7"/>
    <w:rsid w:val="002B7B72"/>
    <w:rsid w:val="002B7BAF"/>
    <w:rsid w:val="002B7CFE"/>
    <w:rsid w:val="002B7D4B"/>
    <w:rsid w:val="002B7EC8"/>
    <w:rsid w:val="002B7FFA"/>
    <w:rsid w:val="002C05E9"/>
    <w:rsid w:val="002C06E7"/>
    <w:rsid w:val="002C0841"/>
    <w:rsid w:val="002C0B33"/>
    <w:rsid w:val="002C0D88"/>
    <w:rsid w:val="002C0DC9"/>
    <w:rsid w:val="002C0EBC"/>
    <w:rsid w:val="002C0F58"/>
    <w:rsid w:val="002C0FBF"/>
    <w:rsid w:val="002C14C4"/>
    <w:rsid w:val="002C1522"/>
    <w:rsid w:val="002C18D9"/>
    <w:rsid w:val="002C197D"/>
    <w:rsid w:val="002C1A49"/>
    <w:rsid w:val="002C1BF0"/>
    <w:rsid w:val="002C1CAF"/>
    <w:rsid w:val="002C1D99"/>
    <w:rsid w:val="002C22BE"/>
    <w:rsid w:val="002C22DA"/>
    <w:rsid w:val="002C2690"/>
    <w:rsid w:val="002C271E"/>
    <w:rsid w:val="002C2748"/>
    <w:rsid w:val="002C29BC"/>
    <w:rsid w:val="002C2F29"/>
    <w:rsid w:val="002C2F60"/>
    <w:rsid w:val="002C2F81"/>
    <w:rsid w:val="002C31C0"/>
    <w:rsid w:val="002C35D2"/>
    <w:rsid w:val="002C36B2"/>
    <w:rsid w:val="002C393C"/>
    <w:rsid w:val="002C395C"/>
    <w:rsid w:val="002C3AF1"/>
    <w:rsid w:val="002C3B5E"/>
    <w:rsid w:val="002C3B69"/>
    <w:rsid w:val="002C3BC0"/>
    <w:rsid w:val="002C3C31"/>
    <w:rsid w:val="002C3ED7"/>
    <w:rsid w:val="002C3F2D"/>
    <w:rsid w:val="002C3F8D"/>
    <w:rsid w:val="002C3FB9"/>
    <w:rsid w:val="002C40F0"/>
    <w:rsid w:val="002C4368"/>
    <w:rsid w:val="002C44B0"/>
    <w:rsid w:val="002C46EA"/>
    <w:rsid w:val="002C47D7"/>
    <w:rsid w:val="002C48BD"/>
    <w:rsid w:val="002C48D1"/>
    <w:rsid w:val="002C48DD"/>
    <w:rsid w:val="002C4947"/>
    <w:rsid w:val="002C4B52"/>
    <w:rsid w:val="002C4B83"/>
    <w:rsid w:val="002C4BC5"/>
    <w:rsid w:val="002C4D1A"/>
    <w:rsid w:val="002C5062"/>
    <w:rsid w:val="002C50FA"/>
    <w:rsid w:val="002C545A"/>
    <w:rsid w:val="002C5487"/>
    <w:rsid w:val="002C54E5"/>
    <w:rsid w:val="002C55C4"/>
    <w:rsid w:val="002C55F6"/>
    <w:rsid w:val="002C5740"/>
    <w:rsid w:val="002C59F9"/>
    <w:rsid w:val="002C5AF7"/>
    <w:rsid w:val="002C5CE8"/>
    <w:rsid w:val="002C5D1C"/>
    <w:rsid w:val="002C5D7C"/>
    <w:rsid w:val="002C5D93"/>
    <w:rsid w:val="002C5DF9"/>
    <w:rsid w:val="002C6181"/>
    <w:rsid w:val="002C6321"/>
    <w:rsid w:val="002C63BF"/>
    <w:rsid w:val="002C64AB"/>
    <w:rsid w:val="002C64BC"/>
    <w:rsid w:val="002C653C"/>
    <w:rsid w:val="002C6550"/>
    <w:rsid w:val="002C6655"/>
    <w:rsid w:val="002C6767"/>
    <w:rsid w:val="002C69DD"/>
    <w:rsid w:val="002C6C0A"/>
    <w:rsid w:val="002C6F02"/>
    <w:rsid w:val="002C6F42"/>
    <w:rsid w:val="002C6F80"/>
    <w:rsid w:val="002C6FC9"/>
    <w:rsid w:val="002C70A8"/>
    <w:rsid w:val="002C7129"/>
    <w:rsid w:val="002C71A5"/>
    <w:rsid w:val="002C7392"/>
    <w:rsid w:val="002C73AE"/>
    <w:rsid w:val="002C7667"/>
    <w:rsid w:val="002C76F2"/>
    <w:rsid w:val="002C77D0"/>
    <w:rsid w:val="002C7CC9"/>
    <w:rsid w:val="002C7CE9"/>
    <w:rsid w:val="002D02BA"/>
    <w:rsid w:val="002D03D1"/>
    <w:rsid w:val="002D06D7"/>
    <w:rsid w:val="002D0867"/>
    <w:rsid w:val="002D08FF"/>
    <w:rsid w:val="002D0B40"/>
    <w:rsid w:val="002D0CDB"/>
    <w:rsid w:val="002D1185"/>
    <w:rsid w:val="002D11A5"/>
    <w:rsid w:val="002D1291"/>
    <w:rsid w:val="002D129C"/>
    <w:rsid w:val="002D1450"/>
    <w:rsid w:val="002D1580"/>
    <w:rsid w:val="002D1657"/>
    <w:rsid w:val="002D16A0"/>
    <w:rsid w:val="002D16C2"/>
    <w:rsid w:val="002D188B"/>
    <w:rsid w:val="002D1930"/>
    <w:rsid w:val="002D1947"/>
    <w:rsid w:val="002D1C60"/>
    <w:rsid w:val="002D1C6A"/>
    <w:rsid w:val="002D1C70"/>
    <w:rsid w:val="002D1F58"/>
    <w:rsid w:val="002D20F1"/>
    <w:rsid w:val="002D21BA"/>
    <w:rsid w:val="002D22C6"/>
    <w:rsid w:val="002D23D3"/>
    <w:rsid w:val="002D24ED"/>
    <w:rsid w:val="002D26DB"/>
    <w:rsid w:val="002D2765"/>
    <w:rsid w:val="002D27DE"/>
    <w:rsid w:val="002D2A12"/>
    <w:rsid w:val="002D2A85"/>
    <w:rsid w:val="002D2BC2"/>
    <w:rsid w:val="002D2C47"/>
    <w:rsid w:val="002D2DBB"/>
    <w:rsid w:val="002D2E71"/>
    <w:rsid w:val="002D30B9"/>
    <w:rsid w:val="002D3120"/>
    <w:rsid w:val="002D33FF"/>
    <w:rsid w:val="002D366F"/>
    <w:rsid w:val="002D37DA"/>
    <w:rsid w:val="002D382C"/>
    <w:rsid w:val="002D3A60"/>
    <w:rsid w:val="002D3D77"/>
    <w:rsid w:val="002D4562"/>
    <w:rsid w:val="002D4655"/>
    <w:rsid w:val="002D475C"/>
    <w:rsid w:val="002D4815"/>
    <w:rsid w:val="002D48FF"/>
    <w:rsid w:val="002D49EC"/>
    <w:rsid w:val="002D4B87"/>
    <w:rsid w:val="002D4D1A"/>
    <w:rsid w:val="002D4D4C"/>
    <w:rsid w:val="002D4DA7"/>
    <w:rsid w:val="002D4E01"/>
    <w:rsid w:val="002D4F6A"/>
    <w:rsid w:val="002D4F94"/>
    <w:rsid w:val="002D4FDC"/>
    <w:rsid w:val="002D50A3"/>
    <w:rsid w:val="002D50C1"/>
    <w:rsid w:val="002D5245"/>
    <w:rsid w:val="002D5331"/>
    <w:rsid w:val="002D537B"/>
    <w:rsid w:val="002D537F"/>
    <w:rsid w:val="002D54CC"/>
    <w:rsid w:val="002D5759"/>
    <w:rsid w:val="002D57DC"/>
    <w:rsid w:val="002D5865"/>
    <w:rsid w:val="002D59AF"/>
    <w:rsid w:val="002D5AF7"/>
    <w:rsid w:val="002D5B11"/>
    <w:rsid w:val="002D5C7E"/>
    <w:rsid w:val="002D5D81"/>
    <w:rsid w:val="002D5DCC"/>
    <w:rsid w:val="002D5EA5"/>
    <w:rsid w:val="002D6661"/>
    <w:rsid w:val="002D66FA"/>
    <w:rsid w:val="002D696D"/>
    <w:rsid w:val="002D698B"/>
    <w:rsid w:val="002D6997"/>
    <w:rsid w:val="002D69FF"/>
    <w:rsid w:val="002D6A34"/>
    <w:rsid w:val="002D6C2C"/>
    <w:rsid w:val="002D6DAE"/>
    <w:rsid w:val="002D6FCC"/>
    <w:rsid w:val="002D6FF3"/>
    <w:rsid w:val="002D7005"/>
    <w:rsid w:val="002D700C"/>
    <w:rsid w:val="002D7270"/>
    <w:rsid w:val="002D7291"/>
    <w:rsid w:val="002D7293"/>
    <w:rsid w:val="002D7382"/>
    <w:rsid w:val="002D73D5"/>
    <w:rsid w:val="002D73E7"/>
    <w:rsid w:val="002D7537"/>
    <w:rsid w:val="002D770A"/>
    <w:rsid w:val="002D7918"/>
    <w:rsid w:val="002D7A00"/>
    <w:rsid w:val="002D7A62"/>
    <w:rsid w:val="002D7A67"/>
    <w:rsid w:val="002D7AE7"/>
    <w:rsid w:val="002D7B8A"/>
    <w:rsid w:val="002D7C71"/>
    <w:rsid w:val="002D7DEA"/>
    <w:rsid w:val="002E001D"/>
    <w:rsid w:val="002E0124"/>
    <w:rsid w:val="002E018C"/>
    <w:rsid w:val="002E0334"/>
    <w:rsid w:val="002E040E"/>
    <w:rsid w:val="002E043B"/>
    <w:rsid w:val="002E04B9"/>
    <w:rsid w:val="002E0535"/>
    <w:rsid w:val="002E0568"/>
    <w:rsid w:val="002E05E2"/>
    <w:rsid w:val="002E0673"/>
    <w:rsid w:val="002E0803"/>
    <w:rsid w:val="002E0863"/>
    <w:rsid w:val="002E0A94"/>
    <w:rsid w:val="002E0B3F"/>
    <w:rsid w:val="002E0CDB"/>
    <w:rsid w:val="002E0F3A"/>
    <w:rsid w:val="002E105E"/>
    <w:rsid w:val="002E12B1"/>
    <w:rsid w:val="002E1509"/>
    <w:rsid w:val="002E19B9"/>
    <w:rsid w:val="002E19D5"/>
    <w:rsid w:val="002E1B17"/>
    <w:rsid w:val="002E1B7B"/>
    <w:rsid w:val="002E1E3D"/>
    <w:rsid w:val="002E1EEB"/>
    <w:rsid w:val="002E20E5"/>
    <w:rsid w:val="002E20F3"/>
    <w:rsid w:val="002E2184"/>
    <w:rsid w:val="002E21D9"/>
    <w:rsid w:val="002E2330"/>
    <w:rsid w:val="002E2365"/>
    <w:rsid w:val="002E24B7"/>
    <w:rsid w:val="002E2517"/>
    <w:rsid w:val="002E257E"/>
    <w:rsid w:val="002E25D3"/>
    <w:rsid w:val="002E26BD"/>
    <w:rsid w:val="002E27A9"/>
    <w:rsid w:val="002E2B2E"/>
    <w:rsid w:val="002E2C22"/>
    <w:rsid w:val="002E2E5D"/>
    <w:rsid w:val="002E2F00"/>
    <w:rsid w:val="002E2F57"/>
    <w:rsid w:val="002E31F0"/>
    <w:rsid w:val="002E330B"/>
    <w:rsid w:val="002E33B7"/>
    <w:rsid w:val="002E3692"/>
    <w:rsid w:val="002E384A"/>
    <w:rsid w:val="002E3946"/>
    <w:rsid w:val="002E39DA"/>
    <w:rsid w:val="002E3B0C"/>
    <w:rsid w:val="002E3B38"/>
    <w:rsid w:val="002E3D75"/>
    <w:rsid w:val="002E3E33"/>
    <w:rsid w:val="002E3EEE"/>
    <w:rsid w:val="002E3F08"/>
    <w:rsid w:val="002E3F80"/>
    <w:rsid w:val="002E4003"/>
    <w:rsid w:val="002E415F"/>
    <w:rsid w:val="002E443F"/>
    <w:rsid w:val="002E496F"/>
    <w:rsid w:val="002E4CE5"/>
    <w:rsid w:val="002E5020"/>
    <w:rsid w:val="002E55B9"/>
    <w:rsid w:val="002E5647"/>
    <w:rsid w:val="002E5724"/>
    <w:rsid w:val="002E5841"/>
    <w:rsid w:val="002E5AB1"/>
    <w:rsid w:val="002E5B29"/>
    <w:rsid w:val="002E5E2B"/>
    <w:rsid w:val="002E5E9F"/>
    <w:rsid w:val="002E665E"/>
    <w:rsid w:val="002E67E4"/>
    <w:rsid w:val="002E6964"/>
    <w:rsid w:val="002E6ADB"/>
    <w:rsid w:val="002E6C32"/>
    <w:rsid w:val="002E6CBB"/>
    <w:rsid w:val="002E6F66"/>
    <w:rsid w:val="002E70E1"/>
    <w:rsid w:val="002E74A5"/>
    <w:rsid w:val="002E7570"/>
    <w:rsid w:val="002E757E"/>
    <w:rsid w:val="002E77A5"/>
    <w:rsid w:val="002E7839"/>
    <w:rsid w:val="002E7863"/>
    <w:rsid w:val="002E7CE5"/>
    <w:rsid w:val="002E7D30"/>
    <w:rsid w:val="002E7EC0"/>
    <w:rsid w:val="002F04C9"/>
    <w:rsid w:val="002F07BD"/>
    <w:rsid w:val="002F098A"/>
    <w:rsid w:val="002F0A83"/>
    <w:rsid w:val="002F0EBA"/>
    <w:rsid w:val="002F0F33"/>
    <w:rsid w:val="002F0F6F"/>
    <w:rsid w:val="002F1133"/>
    <w:rsid w:val="002F143A"/>
    <w:rsid w:val="002F1769"/>
    <w:rsid w:val="002F17C1"/>
    <w:rsid w:val="002F19C8"/>
    <w:rsid w:val="002F19F9"/>
    <w:rsid w:val="002F1B84"/>
    <w:rsid w:val="002F1C3E"/>
    <w:rsid w:val="002F1C89"/>
    <w:rsid w:val="002F1D25"/>
    <w:rsid w:val="002F1DB0"/>
    <w:rsid w:val="002F1E75"/>
    <w:rsid w:val="002F1F92"/>
    <w:rsid w:val="002F222D"/>
    <w:rsid w:val="002F22DF"/>
    <w:rsid w:val="002F23AD"/>
    <w:rsid w:val="002F276F"/>
    <w:rsid w:val="002F2E7E"/>
    <w:rsid w:val="002F2EBE"/>
    <w:rsid w:val="002F301D"/>
    <w:rsid w:val="002F3031"/>
    <w:rsid w:val="002F3750"/>
    <w:rsid w:val="002F37FB"/>
    <w:rsid w:val="002F38CA"/>
    <w:rsid w:val="002F39B4"/>
    <w:rsid w:val="002F3A2F"/>
    <w:rsid w:val="002F3ACD"/>
    <w:rsid w:val="002F3B4D"/>
    <w:rsid w:val="002F3B66"/>
    <w:rsid w:val="002F3E1A"/>
    <w:rsid w:val="002F3F5F"/>
    <w:rsid w:val="002F4748"/>
    <w:rsid w:val="002F498A"/>
    <w:rsid w:val="002F4A43"/>
    <w:rsid w:val="002F4B24"/>
    <w:rsid w:val="002F4CA7"/>
    <w:rsid w:val="002F4CEA"/>
    <w:rsid w:val="002F4E2F"/>
    <w:rsid w:val="002F4FD0"/>
    <w:rsid w:val="002F50BC"/>
    <w:rsid w:val="002F50FB"/>
    <w:rsid w:val="002F51FD"/>
    <w:rsid w:val="002F587A"/>
    <w:rsid w:val="002F5B18"/>
    <w:rsid w:val="002F5BF9"/>
    <w:rsid w:val="002F5C18"/>
    <w:rsid w:val="002F5D82"/>
    <w:rsid w:val="002F5EC0"/>
    <w:rsid w:val="002F5EEF"/>
    <w:rsid w:val="002F63FA"/>
    <w:rsid w:val="002F6804"/>
    <w:rsid w:val="002F68AA"/>
    <w:rsid w:val="002F6A0B"/>
    <w:rsid w:val="002F6A97"/>
    <w:rsid w:val="002F6A9C"/>
    <w:rsid w:val="002F6F2B"/>
    <w:rsid w:val="002F6F74"/>
    <w:rsid w:val="002F6FFA"/>
    <w:rsid w:val="002F711A"/>
    <w:rsid w:val="002F71AB"/>
    <w:rsid w:val="002F7261"/>
    <w:rsid w:val="002F7423"/>
    <w:rsid w:val="002F751D"/>
    <w:rsid w:val="002F7762"/>
    <w:rsid w:val="002F7897"/>
    <w:rsid w:val="002F7A33"/>
    <w:rsid w:val="002F7BAF"/>
    <w:rsid w:val="002F7C68"/>
    <w:rsid w:val="002F7F17"/>
    <w:rsid w:val="00300168"/>
    <w:rsid w:val="0030020D"/>
    <w:rsid w:val="003002B5"/>
    <w:rsid w:val="00300302"/>
    <w:rsid w:val="003004A7"/>
    <w:rsid w:val="003005CF"/>
    <w:rsid w:val="0030062F"/>
    <w:rsid w:val="003006D9"/>
    <w:rsid w:val="0030078D"/>
    <w:rsid w:val="003008EE"/>
    <w:rsid w:val="00300A99"/>
    <w:rsid w:val="00300AB0"/>
    <w:rsid w:val="00300E70"/>
    <w:rsid w:val="00300F94"/>
    <w:rsid w:val="00301050"/>
    <w:rsid w:val="00301164"/>
    <w:rsid w:val="00301191"/>
    <w:rsid w:val="0030154D"/>
    <w:rsid w:val="003015A0"/>
    <w:rsid w:val="00301951"/>
    <w:rsid w:val="00301B72"/>
    <w:rsid w:val="00301C62"/>
    <w:rsid w:val="00301C6C"/>
    <w:rsid w:val="00301EC5"/>
    <w:rsid w:val="00301EF1"/>
    <w:rsid w:val="00302145"/>
    <w:rsid w:val="00302326"/>
    <w:rsid w:val="003023A9"/>
    <w:rsid w:val="0030245B"/>
    <w:rsid w:val="003025A5"/>
    <w:rsid w:val="003025EC"/>
    <w:rsid w:val="003027DB"/>
    <w:rsid w:val="003029A8"/>
    <w:rsid w:val="00302C68"/>
    <w:rsid w:val="00302E44"/>
    <w:rsid w:val="00302EDE"/>
    <w:rsid w:val="003031AC"/>
    <w:rsid w:val="003035CB"/>
    <w:rsid w:val="003035EE"/>
    <w:rsid w:val="003035F5"/>
    <w:rsid w:val="00303734"/>
    <w:rsid w:val="0030386C"/>
    <w:rsid w:val="00303E68"/>
    <w:rsid w:val="00304144"/>
    <w:rsid w:val="0030424F"/>
    <w:rsid w:val="00304261"/>
    <w:rsid w:val="0030429C"/>
    <w:rsid w:val="0030437F"/>
    <w:rsid w:val="0030446C"/>
    <w:rsid w:val="00304606"/>
    <w:rsid w:val="00304714"/>
    <w:rsid w:val="00304E0D"/>
    <w:rsid w:val="0030508B"/>
    <w:rsid w:val="0030534B"/>
    <w:rsid w:val="00305655"/>
    <w:rsid w:val="003058AF"/>
    <w:rsid w:val="00305AFB"/>
    <w:rsid w:val="00305B35"/>
    <w:rsid w:val="00305C0E"/>
    <w:rsid w:val="00305CD3"/>
    <w:rsid w:val="00305E3C"/>
    <w:rsid w:val="00305FAC"/>
    <w:rsid w:val="003060DF"/>
    <w:rsid w:val="003062DF"/>
    <w:rsid w:val="00306394"/>
    <w:rsid w:val="00306474"/>
    <w:rsid w:val="003064D4"/>
    <w:rsid w:val="0030680C"/>
    <w:rsid w:val="00306856"/>
    <w:rsid w:val="0030697C"/>
    <w:rsid w:val="00306A9A"/>
    <w:rsid w:val="00306D2A"/>
    <w:rsid w:val="00306E4D"/>
    <w:rsid w:val="00306F35"/>
    <w:rsid w:val="00306FF4"/>
    <w:rsid w:val="0030704E"/>
    <w:rsid w:val="0030708B"/>
    <w:rsid w:val="003071D4"/>
    <w:rsid w:val="00307222"/>
    <w:rsid w:val="003072D7"/>
    <w:rsid w:val="00307372"/>
    <w:rsid w:val="003073B2"/>
    <w:rsid w:val="00307725"/>
    <w:rsid w:val="00307BC3"/>
    <w:rsid w:val="00307D45"/>
    <w:rsid w:val="00307E5D"/>
    <w:rsid w:val="003101AD"/>
    <w:rsid w:val="0031044C"/>
    <w:rsid w:val="003105A5"/>
    <w:rsid w:val="003105AD"/>
    <w:rsid w:val="003105D1"/>
    <w:rsid w:val="00310B62"/>
    <w:rsid w:val="00310C0F"/>
    <w:rsid w:val="00310FF5"/>
    <w:rsid w:val="00311283"/>
    <w:rsid w:val="00311381"/>
    <w:rsid w:val="00311467"/>
    <w:rsid w:val="00311519"/>
    <w:rsid w:val="0031156A"/>
    <w:rsid w:val="0031169E"/>
    <w:rsid w:val="003116F6"/>
    <w:rsid w:val="0031172A"/>
    <w:rsid w:val="00311782"/>
    <w:rsid w:val="003117FA"/>
    <w:rsid w:val="0031199F"/>
    <w:rsid w:val="00311B62"/>
    <w:rsid w:val="00311D6D"/>
    <w:rsid w:val="00312287"/>
    <w:rsid w:val="00312321"/>
    <w:rsid w:val="0031247A"/>
    <w:rsid w:val="003126C0"/>
    <w:rsid w:val="00312AEA"/>
    <w:rsid w:val="00312D77"/>
    <w:rsid w:val="00312D78"/>
    <w:rsid w:val="0031352B"/>
    <w:rsid w:val="0031398B"/>
    <w:rsid w:val="00313CAA"/>
    <w:rsid w:val="00313D80"/>
    <w:rsid w:val="00313EB9"/>
    <w:rsid w:val="00313F64"/>
    <w:rsid w:val="00313FC3"/>
    <w:rsid w:val="00314160"/>
    <w:rsid w:val="00314198"/>
    <w:rsid w:val="003141E0"/>
    <w:rsid w:val="003141EF"/>
    <w:rsid w:val="003143DD"/>
    <w:rsid w:val="003145A7"/>
    <w:rsid w:val="003145F3"/>
    <w:rsid w:val="0031465A"/>
    <w:rsid w:val="0031480C"/>
    <w:rsid w:val="003149AD"/>
    <w:rsid w:val="003149F7"/>
    <w:rsid w:val="00314D25"/>
    <w:rsid w:val="00314DFD"/>
    <w:rsid w:val="00314F47"/>
    <w:rsid w:val="00314F60"/>
    <w:rsid w:val="00314F85"/>
    <w:rsid w:val="00315008"/>
    <w:rsid w:val="0031507E"/>
    <w:rsid w:val="00315481"/>
    <w:rsid w:val="0031556A"/>
    <w:rsid w:val="0031574B"/>
    <w:rsid w:val="00315B29"/>
    <w:rsid w:val="00315BDA"/>
    <w:rsid w:val="00315D3E"/>
    <w:rsid w:val="00315F07"/>
    <w:rsid w:val="00315F62"/>
    <w:rsid w:val="003164DF"/>
    <w:rsid w:val="00316528"/>
    <w:rsid w:val="00316548"/>
    <w:rsid w:val="003167D6"/>
    <w:rsid w:val="00316C99"/>
    <w:rsid w:val="00316CDA"/>
    <w:rsid w:val="00316E00"/>
    <w:rsid w:val="003173D8"/>
    <w:rsid w:val="0031772F"/>
    <w:rsid w:val="0031794D"/>
    <w:rsid w:val="00317B39"/>
    <w:rsid w:val="00317E2F"/>
    <w:rsid w:val="00317EF5"/>
    <w:rsid w:val="00317EFB"/>
    <w:rsid w:val="00317F6B"/>
    <w:rsid w:val="00317F88"/>
    <w:rsid w:val="00317FDE"/>
    <w:rsid w:val="00320143"/>
    <w:rsid w:val="0032018E"/>
    <w:rsid w:val="003201BC"/>
    <w:rsid w:val="003202C9"/>
    <w:rsid w:val="00320385"/>
    <w:rsid w:val="00320690"/>
    <w:rsid w:val="00320791"/>
    <w:rsid w:val="003208B5"/>
    <w:rsid w:val="003208F0"/>
    <w:rsid w:val="00320A39"/>
    <w:rsid w:val="00320AA3"/>
    <w:rsid w:val="00320AAE"/>
    <w:rsid w:val="00320CDB"/>
    <w:rsid w:val="00320D38"/>
    <w:rsid w:val="00320D62"/>
    <w:rsid w:val="00320EB7"/>
    <w:rsid w:val="00320EFC"/>
    <w:rsid w:val="00320F94"/>
    <w:rsid w:val="00321293"/>
    <w:rsid w:val="00321295"/>
    <w:rsid w:val="00321464"/>
    <w:rsid w:val="003218AA"/>
    <w:rsid w:val="00321A83"/>
    <w:rsid w:val="00321B45"/>
    <w:rsid w:val="00321BA4"/>
    <w:rsid w:val="00321CB5"/>
    <w:rsid w:val="00321FB6"/>
    <w:rsid w:val="0032209B"/>
    <w:rsid w:val="003220A3"/>
    <w:rsid w:val="0032224C"/>
    <w:rsid w:val="0032225B"/>
    <w:rsid w:val="0032228A"/>
    <w:rsid w:val="003222BD"/>
    <w:rsid w:val="0032245A"/>
    <w:rsid w:val="00322465"/>
    <w:rsid w:val="00322651"/>
    <w:rsid w:val="003226EA"/>
    <w:rsid w:val="003228DD"/>
    <w:rsid w:val="00322A4D"/>
    <w:rsid w:val="00322AED"/>
    <w:rsid w:val="00322AF7"/>
    <w:rsid w:val="00322BEF"/>
    <w:rsid w:val="00322CA6"/>
    <w:rsid w:val="00322D2B"/>
    <w:rsid w:val="00322E00"/>
    <w:rsid w:val="00322F11"/>
    <w:rsid w:val="00322F42"/>
    <w:rsid w:val="00322F64"/>
    <w:rsid w:val="00323021"/>
    <w:rsid w:val="00323031"/>
    <w:rsid w:val="0032307F"/>
    <w:rsid w:val="003232C7"/>
    <w:rsid w:val="00323442"/>
    <w:rsid w:val="0032350F"/>
    <w:rsid w:val="00323530"/>
    <w:rsid w:val="00323733"/>
    <w:rsid w:val="003237FD"/>
    <w:rsid w:val="003239E6"/>
    <w:rsid w:val="00323CDC"/>
    <w:rsid w:val="00323D99"/>
    <w:rsid w:val="00323EC6"/>
    <w:rsid w:val="00323FE5"/>
    <w:rsid w:val="00324243"/>
    <w:rsid w:val="003242AE"/>
    <w:rsid w:val="003244A7"/>
    <w:rsid w:val="003245A1"/>
    <w:rsid w:val="003245E8"/>
    <w:rsid w:val="0032466D"/>
    <w:rsid w:val="0032475A"/>
    <w:rsid w:val="00324768"/>
    <w:rsid w:val="00324851"/>
    <w:rsid w:val="0032489F"/>
    <w:rsid w:val="003248A1"/>
    <w:rsid w:val="00324C89"/>
    <w:rsid w:val="00324CED"/>
    <w:rsid w:val="00324D5E"/>
    <w:rsid w:val="00324DAB"/>
    <w:rsid w:val="00324F3A"/>
    <w:rsid w:val="00324FB3"/>
    <w:rsid w:val="00325305"/>
    <w:rsid w:val="003256A1"/>
    <w:rsid w:val="003256F5"/>
    <w:rsid w:val="00325754"/>
    <w:rsid w:val="00325BF8"/>
    <w:rsid w:val="00325CC4"/>
    <w:rsid w:val="00325E45"/>
    <w:rsid w:val="00325EE6"/>
    <w:rsid w:val="0032609D"/>
    <w:rsid w:val="003261B1"/>
    <w:rsid w:val="00326244"/>
    <w:rsid w:val="0032629F"/>
    <w:rsid w:val="00326732"/>
    <w:rsid w:val="003267C9"/>
    <w:rsid w:val="003268CE"/>
    <w:rsid w:val="00326A03"/>
    <w:rsid w:val="00326C92"/>
    <w:rsid w:val="00326CA3"/>
    <w:rsid w:val="00326D7F"/>
    <w:rsid w:val="00326E32"/>
    <w:rsid w:val="00326FC4"/>
    <w:rsid w:val="00327269"/>
    <w:rsid w:val="00327278"/>
    <w:rsid w:val="003274C4"/>
    <w:rsid w:val="00327570"/>
    <w:rsid w:val="0032759E"/>
    <w:rsid w:val="003278CE"/>
    <w:rsid w:val="00327A71"/>
    <w:rsid w:val="00327BD4"/>
    <w:rsid w:val="00327E3E"/>
    <w:rsid w:val="00327EA4"/>
    <w:rsid w:val="003301EE"/>
    <w:rsid w:val="003302C6"/>
    <w:rsid w:val="0033040E"/>
    <w:rsid w:val="0033042F"/>
    <w:rsid w:val="00330563"/>
    <w:rsid w:val="003305B7"/>
    <w:rsid w:val="003305F1"/>
    <w:rsid w:val="00330725"/>
    <w:rsid w:val="00330932"/>
    <w:rsid w:val="00330FF8"/>
    <w:rsid w:val="0033148F"/>
    <w:rsid w:val="003318CC"/>
    <w:rsid w:val="00331B9C"/>
    <w:rsid w:val="00331D83"/>
    <w:rsid w:val="00331F57"/>
    <w:rsid w:val="00332015"/>
    <w:rsid w:val="0033207C"/>
    <w:rsid w:val="003320C1"/>
    <w:rsid w:val="0033216A"/>
    <w:rsid w:val="003323C7"/>
    <w:rsid w:val="003323E9"/>
    <w:rsid w:val="00332405"/>
    <w:rsid w:val="00332433"/>
    <w:rsid w:val="0033249F"/>
    <w:rsid w:val="00332574"/>
    <w:rsid w:val="00332793"/>
    <w:rsid w:val="003328FD"/>
    <w:rsid w:val="00332934"/>
    <w:rsid w:val="00332B2D"/>
    <w:rsid w:val="00332B57"/>
    <w:rsid w:val="00332C04"/>
    <w:rsid w:val="00332D9F"/>
    <w:rsid w:val="00332FFD"/>
    <w:rsid w:val="0033308F"/>
    <w:rsid w:val="00333096"/>
    <w:rsid w:val="0033324B"/>
    <w:rsid w:val="003332D7"/>
    <w:rsid w:val="00333371"/>
    <w:rsid w:val="00333414"/>
    <w:rsid w:val="00333425"/>
    <w:rsid w:val="0033362D"/>
    <w:rsid w:val="00333687"/>
    <w:rsid w:val="00333776"/>
    <w:rsid w:val="00333B1B"/>
    <w:rsid w:val="00333C22"/>
    <w:rsid w:val="00334107"/>
    <w:rsid w:val="00334187"/>
    <w:rsid w:val="003341B7"/>
    <w:rsid w:val="00334581"/>
    <w:rsid w:val="0033466F"/>
    <w:rsid w:val="003347F0"/>
    <w:rsid w:val="00334A8E"/>
    <w:rsid w:val="00334C7C"/>
    <w:rsid w:val="00334DD5"/>
    <w:rsid w:val="00334E31"/>
    <w:rsid w:val="00334FC2"/>
    <w:rsid w:val="00335067"/>
    <w:rsid w:val="00335112"/>
    <w:rsid w:val="003351C7"/>
    <w:rsid w:val="00335212"/>
    <w:rsid w:val="003352E0"/>
    <w:rsid w:val="00335357"/>
    <w:rsid w:val="003353AE"/>
    <w:rsid w:val="003355D6"/>
    <w:rsid w:val="0033585F"/>
    <w:rsid w:val="003358C7"/>
    <w:rsid w:val="00335AAF"/>
    <w:rsid w:val="00335AC2"/>
    <w:rsid w:val="00335C5C"/>
    <w:rsid w:val="00335EE6"/>
    <w:rsid w:val="00335EF0"/>
    <w:rsid w:val="00335F01"/>
    <w:rsid w:val="00336062"/>
    <w:rsid w:val="00336366"/>
    <w:rsid w:val="00336367"/>
    <w:rsid w:val="003366D6"/>
    <w:rsid w:val="003367F0"/>
    <w:rsid w:val="00336C57"/>
    <w:rsid w:val="00336D27"/>
    <w:rsid w:val="00336E16"/>
    <w:rsid w:val="003370CF"/>
    <w:rsid w:val="00337355"/>
    <w:rsid w:val="003374B7"/>
    <w:rsid w:val="003377A9"/>
    <w:rsid w:val="00337851"/>
    <w:rsid w:val="00337888"/>
    <w:rsid w:val="003379A5"/>
    <w:rsid w:val="00337B91"/>
    <w:rsid w:val="00337CB7"/>
    <w:rsid w:val="00337DD3"/>
    <w:rsid w:val="00340024"/>
    <w:rsid w:val="00340748"/>
    <w:rsid w:val="00340786"/>
    <w:rsid w:val="00340855"/>
    <w:rsid w:val="003409BF"/>
    <w:rsid w:val="00340A71"/>
    <w:rsid w:val="00340AE0"/>
    <w:rsid w:val="00340B30"/>
    <w:rsid w:val="00340DA3"/>
    <w:rsid w:val="00340DA6"/>
    <w:rsid w:val="003410C3"/>
    <w:rsid w:val="00341270"/>
    <w:rsid w:val="00341514"/>
    <w:rsid w:val="0034151B"/>
    <w:rsid w:val="00341746"/>
    <w:rsid w:val="00341850"/>
    <w:rsid w:val="00341912"/>
    <w:rsid w:val="00341A7C"/>
    <w:rsid w:val="00341B26"/>
    <w:rsid w:val="00341BC3"/>
    <w:rsid w:val="00341BD3"/>
    <w:rsid w:val="00341F4C"/>
    <w:rsid w:val="00342121"/>
    <w:rsid w:val="00342254"/>
    <w:rsid w:val="003423B1"/>
    <w:rsid w:val="00342400"/>
    <w:rsid w:val="00342475"/>
    <w:rsid w:val="003427F7"/>
    <w:rsid w:val="00342C10"/>
    <w:rsid w:val="003434A6"/>
    <w:rsid w:val="003434D7"/>
    <w:rsid w:val="003436A9"/>
    <w:rsid w:val="00343713"/>
    <w:rsid w:val="00343733"/>
    <w:rsid w:val="0034390D"/>
    <w:rsid w:val="003439A7"/>
    <w:rsid w:val="00343A23"/>
    <w:rsid w:val="00343A7B"/>
    <w:rsid w:val="00344046"/>
    <w:rsid w:val="00344227"/>
    <w:rsid w:val="00344229"/>
    <w:rsid w:val="003442B6"/>
    <w:rsid w:val="003442FF"/>
    <w:rsid w:val="00344361"/>
    <w:rsid w:val="003445EE"/>
    <w:rsid w:val="003447E3"/>
    <w:rsid w:val="00344814"/>
    <w:rsid w:val="00344932"/>
    <w:rsid w:val="0034495E"/>
    <w:rsid w:val="00344A36"/>
    <w:rsid w:val="00344CB4"/>
    <w:rsid w:val="00344F76"/>
    <w:rsid w:val="00344F85"/>
    <w:rsid w:val="00344FE3"/>
    <w:rsid w:val="003453DF"/>
    <w:rsid w:val="0034554D"/>
    <w:rsid w:val="0034593E"/>
    <w:rsid w:val="00345FBA"/>
    <w:rsid w:val="00346025"/>
    <w:rsid w:val="003460D4"/>
    <w:rsid w:val="0034641B"/>
    <w:rsid w:val="00346461"/>
    <w:rsid w:val="00346494"/>
    <w:rsid w:val="00346512"/>
    <w:rsid w:val="003466A0"/>
    <w:rsid w:val="003468AC"/>
    <w:rsid w:val="00346AA2"/>
    <w:rsid w:val="00346BDE"/>
    <w:rsid w:val="00346C08"/>
    <w:rsid w:val="00346CC8"/>
    <w:rsid w:val="00346D76"/>
    <w:rsid w:val="00346D9E"/>
    <w:rsid w:val="003472C3"/>
    <w:rsid w:val="00347367"/>
    <w:rsid w:val="0034740A"/>
    <w:rsid w:val="003475AA"/>
    <w:rsid w:val="003476B7"/>
    <w:rsid w:val="00347BE1"/>
    <w:rsid w:val="00347D14"/>
    <w:rsid w:val="00347F49"/>
    <w:rsid w:val="0035001E"/>
    <w:rsid w:val="0035013E"/>
    <w:rsid w:val="0035013F"/>
    <w:rsid w:val="003501EA"/>
    <w:rsid w:val="00350411"/>
    <w:rsid w:val="00350503"/>
    <w:rsid w:val="0035050F"/>
    <w:rsid w:val="00350622"/>
    <w:rsid w:val="0035085E"/>
    <w:rsid w:val="00350889"/>
    <w:rsid w:val="00350A2F"/>
    <w:rsid w:val="00350A71"/>
    <w:rsid w:val="00350BD2"/>
    <w:rsid w:val="00351210"/>
    <w:rsid w:val="003514A7"/>
    <w:rsid w:val="0035162B"/>
    <w:rsid w:val="00351666"/>
    <w:rsid w:val="0035168D"/>
    <w:rsid w:val="0035175B"/>
    <w:rsid w:val="003517B9"/>
    <w:rsid w:val="0035185D"/>
    <w:rsid w:val="00351942"/>
    <w:rsid w:val="00351D7F"/>
    <w:rsid w:val="0035222E"/>
    <w:rsid w:val="00352314"/>
    <w:rsid w:val="00352342"/>
    <w:rsid w:val="00352443"/>
    <w:rsid w:val="003525A4"/>
    <w:rsid w:val="00352742"/>
    <w:rsid w:val="0035297A"/>
    <w:rsid w:val="003529B9"/>
    <w:rsid w:val="003529F1"/>
    <w:rsid w:val="00352B57"/>
    <w:rsid w:val="00352BF3"/>
    <w:rsid w:val="00352C60"/>
    <w:rsid w:val="00352D72"/>
    <w:rsid w:val="00352DC4"/>
    <w:rsid w:val="00352F06"/>
    <w:rsid w:val="00352F7B"/>
    <w:rsid w:val="00353169"/>
    <w:rsid w:val="003531AE"/>
    <w:rsid w:val="00353433"/>
    <w:rsid w:val="0035351B"/>
    <w:rsid w:val="0035362A"/>
    <w:rsid w:val="00353AB1"/>
    <w:rsid w:val="00353B15"/>
    <w:rsid w:val="00353FFB"/>
    <w:rsid w:val="0035405A"/>
    <w:rsid w:val="0035432F"/>
    <w:rsid w:val="003543E5"/>
    <w:rsid w:val="003549A0"/>
    <w:rsid w:val="00354BA2"/>
    <w:rsid w:val="00354C0B"/>
    <w:rsid w:val="00354CD3"/>
    <w:rsid w:val="0035513E"/>
    <w:rsid w:val="0035523E"/>
    <w:rsid w:val="00355258"/>
    <w:rsid w:val="003552D4"/>
    <w:rsid w:val="00355319"/>
    <w:rsid w:val="0035549A"/>
    <w:rsid w:val="003554F9"/>
    <w:rsid w:val="0035570A"/>
    <w:rsid w:val="00355856"/>
    <w:rsid w:val="003559A1"/>
    <w:rsid w:val="00355A50"/>
    <w:rsid w:val="00355BD1"/>
    <w:rsid w:val="00355DA8"/>
    <w:rsid w:val="00355DC9"/>
    <w:rsid w:val="00355F05"/>
    <w:rsid w:val="00355F39"/>
    <w:rsid w:val="00355F8B"/>
    <w:rsid w:val="00355FBA"/>
    <w:rsid w:val="003560EF"/>
    <w:rsid w:val="003561ED"/>
    <w:rsid w:val="0035626D"/>
    <w:rsid w:val="003562E2"/>
    <w:rsid w:val="00356319"/>
    <w:rsid w:val="00356354"/>
    <w:rsid w:val="00356493"/>
    <w:rsid w:val="00356677"/>
    <w:rsid w:val="0035679F"/>
    <w:rsid w:val="00356BF4"/>
    <w:rsid w:val="00356EAD"/>
    <w:rsid w:val="00357502"/>
    <w:rsid w:val="0035762C"/>
    <w:rsid w:val="003577EC"/>
    <w:rsid w:val="00357A86"/>
    <w:rsid w:val="00357C19"/>
    <w:rsid w:val="00357CB9"/>
    <w:rsid w:val="00357F3C"/>
    <w:rsid w:val="00357F94"/>
    <w:rsid w:val="00360318"/>
    <w:rsid w:val="0036038A"/>
    <w:rsid w:val="003604DA"/>
    <w:rsid w:val="00360735"/>
    <w:rsid w:val="00360CB8"/>
    <w:rsid w:val="00360CCD"/>
    <w:rsid w:val="00360D6E"/>
    <w:rsid w:val="00360FD1"/>
    <w:rsid w:val="00361107"/>
    <w:rsid w:val="00361303"/>
    <w:rsid w:val="003614CB"/>
    <w:rsid w:val="003614E7"/>
    <w:rsid w:val="003616CC"/>
    <w:rsid w:val="003617E3"/>
    <w:rsid w:val="00361815"/>
    <w:rsid w:val="00361842"/>
    <w:rsid w:val="00361879"/>
    <w:rsid w:val="00361BBB"/>
    <w:rsid w:val="00361BC2"/>
    <w:rsid w:val="00361BC3"/>
    <w:rsid w:val="00361C5D"/>
    <w:rsid w:val="00361C8C"/>
    <w:rsid w:val="00361D2E"/>
    <w:rsid w:val="00361E4F"/>
    <w:rsid w:val="0036222F"/>
    <w:rsid w:val="0036232F"/>
    <w:rsid w:val="003623CC"/>
    <w:rsid w:val="00362454"/>
    <w:rsid w:val="003624C5"/>
    <w:rsid w:val="00362A50"/>
    <w:rsid w:val="00362B1E"/>
    <w:rsid w:val="00362B61"/>
    <w:rsid w:val="00362CB4"/>
    <w:rsid w:val="00362E0C"/>
    <w:rsid w:val="00362E8D"/>
    <w:rsid w:val="00362EF7"/>
    <w:rsid w:val="00363072"/>
    <w:rsid w:val="003631C9"/>
    <w:rsid w:val="00363322"/>
    <w:rsid w:val="003634A1"/>
    <w:rsid w:val="00363560"/>
    <w:rsid w:val="00363593"/>
    <w:rsid w:val="003635FD"/>
    <w:rsid w:val="00363638"/>
    <w:rsid w:val="00363AD2"/>
    <w:rsid w:val="00363B04"/>
    <w:rsid w:val="00363C21"/>
    <w:rsid w:val="00363C59"/>
    <w:rsid w:val="00363C8A"/>
    <w:rsid w:val="00363F74"/>
    <w:rsid w:val="003640BC"/>
    <w:rsid w:val="0036410D"/>
    <w:rsid w:val="0036458C"/>
    <w:rsid w:val="003646E2"/>
    <w:rsid w:val="0036478C"/>
    <w:rsid w:val="003647F7"/>
    <w:rsid w:val="0036482E"/>
    <w:rsid w:val="00364964"/>
    <w:rsid w:val="00364AB5"/>
    <w:rsid w:val="00364AE4"/>
    <w:rsid w:val="00364AFC"/>
    <w:rsid w:val="00364B13"/>
    <w:rsid w:val="00364B39"/>
    <w:rsid w:val="00364BDA"/>
    <w:rsid w:val="00364BFE"/>
    <w:rsid w:val="00364CBF"/>
    <w:rsid w:val="00364FA1"/>
    <w:rsid w:val="0036527E"/>
    <w:rsid w:val="0036563D"/>
    <w:rsid w:val="00365976"/>
    <w:rsid w:val="00365B15"/>
    <w:rsid w:val="00365CB7"/>
    <w:rsid w:val="00365E02"/>
    <w:rsid w:val="00365FF0"/>
    <w:rsid w:val="0036604D"/>
    <w:rsid w:val="0036605E"/>
    <w:rsid w:val="003662C1"/>
    <w:rsid w:val="00366307"/>
    <w:rsid w:val="003663C6"/>
    <w:rsid w:val="00366465"/>
    <w:rsid w:val="00366884"/>
    <w:rsid w:val="003669DE"/>
    <w:rsid w:val="00366ACC"/>
    <w:rsid w:val="00366AE5"/>
    <w:rsid w:val="00366AEA"/>
    <w:rsid w:val="00366BE3"/>
    <w:rsid w:val="00366C83"/>
    <w:rsid w:val="00366C97"/>
    <w:rsid w:val="00366D5A"/>
    <w:rsid w:val="00366D7D"/>
    <w:rsid w:val="00366FCB"/>
    <w:rsid w:val="0036719E"/>
    <w:rsid w:val="00367222"/>
    <w:rsid w:val="0036738D"/>
    <w:rsid w:val="0036792F"/>
    <w:rsid w:val="00367A47"/>
    <w:rsid w:val="00367BDD"/>
    <w:rsid w:val="00367C6E"/>
    <w:rsid w:val="00367CFA"/>
    <w:rsid w:val="00367E27"/>
    <w:rsid w:val="00367EB5"/>
    <w:rsid w:val="00370039"/>
    <w:rsid w:val="003701E7"/>
    <w:rsid w:val="0037021B"/>
    <w:rsid w:val="00370492"/>
    <w:rsid w:val="00370552"/>
    <w:rsid w:val="0037058D"/>
    <w:rsid w:val="00370946"/>
    <w:rsid w:val="00370D12"/>
    <w:rsid w:val="00370DBE"/>
    <w:rsid w:val="00370FCB"/>
    <w:rsid w:val="0037133B"/>
    <w:rsid w:val="003713A8"/>
    <w:rsid w:val="003714DC"/>
    <w:rsid w:val="00371938"/>
    <w:rsid w:val="00371ABB"/>
    <w:rsid w:val="00371AD8"/>
    <w:rsid w:val="00371B0F"/>
    <w:rsid w:val="00371B4B"/>
    <w:rsid w:val="00371F80"/>
    <w:rsid w:val="00372268"/>
    <w:rsid w:val="003722AA"/>
    <w:rsid w:val="003723CA"/>
    <w:rsid w:val="0037259C"/>
    <w:rsid w:val="0037291E"/>
    <w:rsid w:val="0037293F"/>
    <w:rsid w:val="00372CAE"/>
    <w:rsid w:val="00372FB3"/>
    <w:rsid w:val="003732FA"/>
    <w:rsid w:val="0037338F"/>
    <w:rsid w:val="003733C6"/>
    <w:rsid w:val="003734DC"/>
    <w:rsid w:val="0037375C"/>
    <w:rsid w:val="003739A6"/>
    <w:rsid w:val="00373A3A"/>
    <w:rsid w:val="00373A55"/>
    <w:rsid w:val="00373CB7"/>
    <w:rsid w:val="00373D27"/>
    <w:rsid w:val="00373EF7"/>
    <w:rsid w:val="00373F98"/>
    <w:rsid w:val="00374105"/>
    <w:rsid w:val="003744DA"/>
    <w:rsid w:val="00374735"/>
    <w:rsid w:val="0037483F"/>
    <w:rsid w:val="0037486E"/>
    <w:rsid w:val="00374998"/>
    <w:rsid w:val="00374BC7"/>
    <w:rsid w:val="00374CA7"/>
    <w:rsid w:val="00374DAB"/>
    <w:rsid w:val="00374E68"/>
    <w:rsid w:val="003752C3"/>
    <w:rsid w:val="003753CE"/>
    <w:rsid w:val="0037543A"/>
    <w:rsid w:val="003755F2"/>
    <w:rsid w:val="0037579B"/>
    <w:rsid w:val="003757D0"/>
    <w:rsid w:val="003758FC"/>
    <w:rsid w:val="00375BE4"/>
    <w:rsid w:val="00375D7D"/>
    <w:rsid w:val="00375D7F"/>
    <w:rsid w:val="00375E8C"/>
    <w:rsid w:val="00375F76"/>
    <w:rsid w:val="00376012"/>
    <w:rsid w:val="0037614C"/>
    <w:rsid w:val="003762E8"/>
    <w:rsid w:val="0037640E"/>
    <w:rsid w:val="0037648B"/>
    <w:rsid w:val="00376624"/>
    <w:rsid w:val="00376930"/>
    <w:rsid w:val="00376A0A"/>
    <w:rsid w:val="00376E8E"/>
    <w:rsid w:val="00377116"/>
    <w:rsid w:val="00377838"/>
    <w:rsid w:val="00377AB6"/>
    <w:rsid w:val="00377B42"/>
    <w:rsid w:val="00377C38"/>
    <w:rsid w:val="00377E11"/>
    <w:rsid w:val="00380021"/>
    <w:rsid w:val="00380179"/>
    <w:rsid w:val="0038043B"/>
    <w:rsid w:val="00380698"/>
    <w:rsid w:val="003807D1"/>
    <w:rsid w:val="00380846"/>
    <w:rsid w:val="00380B26"/>
    <w:rsid w:val="00380B97"/>
    <w:rsid w:val="00380C13"/>
    <w:rsid w:val="00380DEA"/>
    <w:rsid w:val="003814B9"/>
    <w:rsid w:val="003816C0"/>
    <w:rsid w:val="003817B9"/>
    <w:rsid w:val="00381888"/>
    <w:rsid w:val="00381A10"/>
    <w:rsid w:val="00381ED9"/>
    <w:rsid w:val="00382045"/>
    <w:rsid w:val="003820A0"/>
    <w:rsid w:val="003822C2"/>
    <w:rsid w:val="00382469"/>
    <w:rsid w:val="003826D2"/>
    <w:rsid w:val="00382809"/>
    <w:rsid w:val="00382834"/>
    <w:rsid w:val="003828EB"/>
    <w:rsid w:val="00382DBF"/>
    <w:rsid w:val="00382F3B"/>
    <w:rsid w:val="00383127"/>
    <w:rsid w:val="00383148"/>
    <w:rsid w:val="003831EF"/>
    <w:rsid w:val="00383273"/>
    <w:rsid w:val="00383439"/>
    <w:rsid w:val="003835BE"/>
    <w:rsid w:val="0038392E"/>
    <w:rsid w:val="00383A3D"/>
    <w:rsid w:val="00383ACF"/>
    <w:rsid w:val="00383ADF"/>
    <w:rsid w:val="00383B02"/>
    <w:rsid w:val="00383B15"/>
    <w:rsid w:val="00383D2C"/>
    <w:rsid w:val="00383D35"/>
    <w:rsid w:val="00383D73"/>
    <w:rsid w:val="00383DC3"/>
    <w:rsid w:val="00383E3B"/>
    <w:rsid w:val="00383F65"/>
    <w:rsid w:val="003840B0"/>
    <w:rsid w:val="0038447D"/>
    <w:rsid w:val="00384552"/>
    <w:rsid w:val="0038468B"/>
    <w:rsid w:val="003846D8"/>
    <w:rsid w:val="00384938"/>
    <w:rsid w:val="00384F38"/>
    <w:rsid w:val="00384F9C"/>
    <w:rsid w:val="003850B3"/>
    <w:rsid w:val="003850D3"/>
    <w:rsid w:val="00385306"/>
    <w:rsid w:val="003853C5"/>
    <w:rsid w:val="003855FC"/>
    <w:rsid w:val="0038595C"/>
    <w:rsid w:val="003859AB"/>
    <w:rsid w:val="00385ABC"/>
    <w:rsid w:val="00385C31"/>
    <w:rsid w:val="00385D73"/>
    <w:rsid w:val="00386113"/>
    <w:rsid w:val="0038612A"/>
    <w:rsid w:val="003861E0"/>
    <w:rsid w:val="003862A0"/>
    <w:rsid w:val="00386388"/>
    <w:rsid w:val="00386468"/>
    <w:rsid w:val="00386556"/>
    <w:rsid w:val="00386AEA"/>
    <w:rsid w:val="00386B77"/>
    <w:rsid w:val="00386C16"/>
    <w:rsid w:val="00386E03"/>
    <w:rsid w:val="00386E22"/>
    <w:rsid w:val="00386EA3"/>
    <w:rsid w:val="00387117"/>
    <w:rsid w:val="00387255"/>
    <w:rsid w:val="003872A4"/>
    <w:rsid w:val="0038734B"/>
    <w:rsid w:val="003874E5"/>
    <w:rsid w:val="0038761D"/>
    <w:rsid w:val="003876BC"/>
    <w:rsid w:val="00387842"/>
    <w:rsid w:val="0038784D"/>
    <w:rsid w:val="0038792A"/>
    <w:rsid w:val="00387A00"/>
    <w:rsid w:val="00387AD9"/>
    <w:rsid w:val="00387D64"/>
    <w:rsid w:val="00387D92"/>
    <w:rsid w:val="0039011C"/>
    <w:rsid w:val="00390222"/>
    <w:rsid w:val="00390583"/>
    <w:rsid w:val="0039058C"/>
    <w:rsid w:val="0039085D"/>
    <w:rsid w:val="0039094C"/>
    <w:rsid w:val="00390AF1"/>
    <w:rsid w:val="00390B9A"/>
    <w:rsid w:val="00390C77"/>
    <w:rsid w:val="00390DC5"/>
    <w:rsid w:val="00390EA7"/>
    <w:rsid w:val="00390F1C"/>
    <w:rsid w:val="00391049"/>
    <w:rsid w:val="00391063"/>
    <w:rsid w:val="0039119F"/>
    <w:rsid w:val="00391309"/>
    <w:rsid w:val="00391714"/>
    <w:rsid w:val="00391754"/>
    <w:rsid w:val="00391814"/>
    <w:rsid w:val="0039184C"/>
    <w:rsid w:val="00391A5B"/>
    <w:rsid w:val="00391D9F"/>
    <w:rsid w:val="00391F33"/>
    <w:rsid w:val="00391FF0"/>
    <w:rsid w:val="00392220"/>
    <w:rsid w:val="003924B4"/>
    <w:rsid w:val="003924BB"/>
    <w:rsid w:val="00392520"/>
    <w:rsid w:val="0039258F"/>
    <w:rsid w:val="003925F8"/>
    <w:rsid w:val="0039268B"/>
    <w:rsid w:val="00392812"/>
    <w:rsid w:val="00392887"/>
    <w:rsid w:val="003928CB"/>
    <w:rsid w:val="00392A13"/>
    <w:rsid w:val="00392C86"/>
    <w:rsid w:val="00392F37"/>
    <w:rsid w:val="00392F94"/>
    <w:rsid w:val="00393078"/>
    <w:rsid w:val="0039329F"/>
    <w:rsid w:val="003932D2"/>
    <w:rsid w:val="00393322"/>
    <w:rsid w:val="003933C8"/>
    <w:rsid w:val="003933E9"/>
    <w:rsid w:val="003933ED"/>
    <w:rsid w:val="003934C3"/>
    <w:rsid w:val="003935A4"/>
    <w:rsid w:val="003938F5"/>
    <w:rsid w:val="003939B2"/>
    <w:rsid w:val="00393A6A"/>
    <w:rsid w:val="00393BCB"/>
    <w:rsid w:val="00393C8E"/>
    <w:rsid w:val="003940D3"/>
    <w:rsid w:val="00394194"/>
    <w:rsid w:val="003941AD"/>
    <w:rsid w:val="0039426D"/>
    <w:rsid w:val="003943E3"/>
    <w:rsid w:val="0039453A"/>
    <w:rsid w:val="00394607"/>
    <w:rsid w:val="00394646"/>
    <w:rsid w:val="00394738"/>
    <w:rsid w:val="00394871"/>
    <w:rsid w:val="00394B3B"/>
    <w:rsid w:val="00394BE6"/>
    <w:rsid w:val="00394F71"/>
    <w:rsid w:val="00394F83"/>
    <w:rsid w:val="003950CA"/>
    <w:rsid w:val="003953AA"/>
    <w:rsid w:val="00395622"/>
    <w:rsid w:val="0039567D"/>
    <w:rsid w:val="0039590D"/>
    <w:rsid w:val="003959B3"/>
    <w:rsid w:val="00395A53"/>
    <w:rsid w:val="00395C42"/>
    <w:rsid w:val="00395C76"/>
    <w:rsid w:val="00395CA8"/>
    <w:rsid w:val="00395D15"/>
    <w:rsid w:val="00396061"/>
    <w:rsid w:val="00396068"/>
    <w:rsid w:val="003961E4"/>
    <w:rsid w:val="0039621B"/>
    <w:rsid w:val="00396223"/>
    <w:rsid w:val="0039625C"/>
    <w:rsid w:val="003963B9"/>
    <w:rsid w:val="003964AB"/>
    <w:rsid w:val="003965DF"/>
    <w:rsid w:val="00396FC8"/>
    <w:rsid w:val="00397011"/>
    <w:rsid w:val="00397060"/>
    <w:rsid w:val="00397129"/>
    <w:rsid w:val="00397484"/>
    <w:rsid w:val="003974AE"/>
    <w:rsid w:val="00397534"/>
    <w:rsid w:val="0039775C"/>
    <w:rsid w:val="0039795D"/>
    <w:rsid w:val="00397992"/>
    <w:rsid w:val="00397C10"/>
    <w:rsid w:val="003A02CB"/>
    <w:rsid w:val="003A03B2"/>
    <w:rsid w:val="003A0AF3"/>
    <w:rsid w:val="003A0BB0"/>
    <w:rsid w:val="003A0C67"/>
    <w:rsid w:val="003A0C85"/>
    <w:rsid w:val="003A0E88"/>
    <w:rsid w:val="003A10AB"/>
    <w:rsid w:val="003A1261"/>
    <w:rsid w:val="003A12E1"/>
    <w:rsid w:val="003A1316"/>
    <w:rsid w:val="003A147E"/>
    <w:rsid w:val="003A14B8"/>
    <w:rsid w:val="003A1541"/>
    <w:rsid w:val="003A161F"/>
    <w:rsid w:val="003A1654"/>
    <w:rsid w:val="003A165D"/>
    <w:rsid w:val="003A17D6"/>
    <w:rsid w:val="003A1805"/>
    <w:rsid w:val="003A1BAA"/>
    <w:rsid w:val="003A1BDF"/>
    <w:rsid w:val="003A1EA2"/>
    <w:rsid w:val="003A1F60"/>
    <w:rsid w:val="003A1FD7"/>
    <w:rsid w:val="003A2199"/>
    <w:rsid w:val="003A2266"/>
    <w:rsid w:val="003A2376"/>
    <w:rsid w:val="003A240C"/>
    <w:rsid w:val="003A2575"/>
    <w:rsid w:val="003A2612"/>
    <w:rsid w:val="003A29AD"/>
    <w:rsid w:val="003A2C0C"/>
    <w:rsid w:val="003A2D9B"/>
    <w:rsid w:val="003A2FE0"/>
    <w:rsid w:val="003A3622"/>
    <w:rsid w:val="003A36A5"/>
    <w:rsid w:val="003A372C"/>
    <w:rsid w:val="003A3741"/>
    <w:rsid w:val="003A3784"/>
    <w:rsid w:val="003A37FA"/>
    <w:rsid w:val="003A3B92"/>
    <w:rsid w:val="003A3D4E"/>
    <w:rsid w:val="003A3E77"/>
    <w:rsid w:val="003A4520"/>
    <w:rsid w:val="003A454B"/>
    <w:rsid w:val="003A4581"/>
    <w:rsid w:val="003A45A0"/>
    <w:rsid w:val="003A4661"/>
    <w:rsid w:val="003A47C0"/>
    <w:rsid w:val="003A489D"/>
    <w:rsid w:val="003A4970"/>
    <w:rsid w:val="003A4B1F"/>
    <w:rsid w:val="003A4B26"/>
    <w:rsid w:val="003A4B4E"/>
    <w:rsid w:val="003A4C1C"/>
    <w:rsid w:val="003A4D38"/>
    <w:rsid w:val="003A51AD"/>
    <w:rsid w:val="003A5244"/>
    <w:rsid w:val="003A5491"/>
    <w:rsid w:val="003A552D"/>
    <w:rsid w:val="003A5547"/>
    <w:rsid w:val="003A5566"/>
    <w:rsid w:val="003A5682"/>
    <w:rsid w:val="003A56AC"/>
    <w:rsid w:val="003A56CB"/>
    <w:rsid w:val="003A5715"/>
    <w:rsid w:val="003A57E5"/>
    <w:rsid w:val="003A5849"/>
    <w:rsid w:val="003A5B0F"/>
    <w:rsid w:val="003A5BB3"/>
    <w:rsid w:val="003A5BF6"/>
    <w:rsid w:val="003A5D49"/>
    <w:rsid w:val="003A5DA1"/>
    <w:rsid w:val="003A5F82"/>
    <w:rsid w:val="003A61C6"/>
    <w:rsid w:val="003A6215"/>
    <w:rsid w:val="003A622D"/>
    <w:rsid w:val="003A622F"/>
    <w:rsid w:val="003A63B4"/>
    <w:rsid w:val="003A642D"/>
    <w:rsid w:val="003A64B5"/>
    <w:rsid w:val="003A6503"/>
    <w:rsid w:val="003A664D"/>
    <w:rsid w:val="003A665A"/>
    <w:rsid w:val="003A66B0"/>
    <w:rsid w:val="003A6752"/>
    <w:rsid w:val="003A68AC"/>
    <w:rsid w:val="003A68BB"/>
    <w:rsid w:val="003A6949"/>
    <w:rsid w:val="003A6C2F"/>
    <w:rsid w:val="003A6C31"/>
    <w:rsid w:val="003A6C52"/>
    <w:rsid w:val="003A6E2C"/>
    <w:rsid w:val="003A6EF3"/>
    <w:rsid w:val="003A6F78"/>
    <w:rsid w:val="003A7027"/>
    <w:rsid w:val="003A7312"/>
    <w:rsid w:val="003A73E2"/>
    <w:rsid w:val="003A7633"/>
    <w:rsid w:val="003A771E"/>
    <w:rsid w:val="003A79FA"/>
    <w:rsid w:val="003A7B25"/>
    <w:rsid w:val="003A7BAA"/>
    <w:rsid w:val="003A7C17"/>
    <w:rsid w:val="003A7CE4"/>
    <w:rsid w:val="003A7D3E"/>
    <w:rsid w:val="003A7E0A"/>
    <w:rsid w:val="003A7E4E"/>
    <w:rsid w:val="003A7FD3"/>
    <w:rsid w:val="003B004B"/>
    <w:rsid w:val="003B028B"/>
    <w:rsid w:val="003B0894"/>
    <w:rsid w:val="003B0D19"/>
    <w:rsid w:val="003B0E3E"/>
    <w:rsid w:val="003B0E75"/>
    <w:rsid w:val="003B100C"/>
    <w:rsid w:val="003B113A"/>
    <w:rsid w:val="003B116F"/>
    <w:rsid w:val="003B1423"/>
    <w:rsid w:val="003B148C"/>
    <w:rsid w:val="003B1878"/>
    <w:rsid w:val="003B18FA"/>
    <w:rsid w:val="003B1AB1"/>
    <w:rsid w:val="003B1B69"/>
    <w:rsid w:val="003B1CBA"/>
    <w:rsid w:val="003B1F4E"/>
    <w:rsid w:val="003B206E"/>
    <w:rsid w:val="003B20A3"/>
    <w:rsid w:val="003B2409"/>
    <w:rsid w:val="003B2812"/>
    <w:rsid w:val="003B2843"/>
    <w:rsid w:val="003B2900"/>
    <w:rsid w:val="003B294E"/>
    <w:rsid w:val="003B29B5"/>
    <w:rsid w:val="003B2AE0"/>
    <w:rsid w:val="003B2D94"/>
    <w:rsid w:val="003B2FF8"/>
    <w:rsid w:val="003B3064"/>
    <w:rsid w:val="003B32A5"/>
    <w:rsid w:val="003B33FE"/>
    <w:rsid w:val="003B379D"/>
    <w:rsid w:val="003B380C"/>
    <w:rsid w:val="003B383B"/>
    <w:rsid w:val="003B3871"/>
    <w:rsid w:val="003B3CB2"/>
    <w:rsid w:val="003B3D3C"/>
    <w:rsid w:val="003B3DCE"/>
    <w:rsid w:val="003B3DD6"/>
    <w:rsid w:val="003B3E17"/>
    <w:rsid w:val="003B3F9C"/>
    <w:rsid w:val="003B422D"/>
    <w:rsid w:val="003B44C3"/>
    <w:rsid w:val="003B45D5"/>
    <w:rsid w:val="003B4855"/>
    <w:rsid w:val="003B4886"/>
    <w:rsid w:val="003B499C"/>
    <w:rsid w:val="003B4A6D"/>
    <w:rsid w:val="003B4B5C"/>
    <w:rsid w:val="003B4DE1"/>
    <w:rsid w:val="003B50C5"/>
    <w:rsid w:val="003B50DE"/>
    <w:rsid w:val="003B52EB"/>
    <w:rsid w:val="003B55F9"/>
    <w:rsid w:val="003B5600"/>
    <w:rsid w:val="003B560F"/>
    <w:rsid w:val="003B5761"/>
    <w:rsid w:val="003B578D"/>
    <w:rsid w:val="003B5A79"/>
    <w:rsid w:val="003B5AB5"/>
    <w:rsid w:val="003B5B0F"/>
    <w:rsid w:val="003B5CF3"/>
    <w:rsid w:val="003B5E29"/>
    <w:rsid w:val="003B5E93"/>
    <w:rsid w:val="003B5E9F"/>
    <w:rsid w:val="003B60C8"/>
    <w:rsid w:val="003B61EC"/>
    <w:rsid w:val="003B6206"/>
    <w:rsid w:val="003B62A1"/>
    <w:rsid w:val="003B65C3"/>
    <w:rsid w:val="003B6632"/>
    <w:rsid w:val="003B6A3E"/>
    <w:rsid w:val="003B6D4A"/>
    <w:rsid w:val="003B6E8A"/>
    <w:rsid w:val="003B6FB6"/>
    <w:rsid w:val="003B6FBE"/>
    <w:rsid w:val="003B728B"/>
    <w:rsid w:val="003B728F"/>
    <w:rsid w:val="003B72A8"/>
    <w:rsid w:val="003B73FB"/>
    <w:rsid w:val="003B75BD"/>
    <w:rsid w:val="003B771C"/>
    <w:rsid w:val="003B796F"/>
    <w:rsid w:val="003B7B40"/>
    <w:rsid w:val="003B7DC4"/>
    <w:rsid w:val="003B7DFA"/>
    <w:rsid w:val="003B7E51"/>
    <w:rsid w:val="003C002A"/>
    <w:rsid w:val="003C0151"/>
    <w:rsid w:val="003C01A5"/>
    <w:rsid w:val="003C032F"/>
    <w:rsid w:val="003C039F"/>
    <w:rsid w:val="003C04B4"/>
    <w:rsid w:val="003C069B"/>
    <w:rsid w:val="003C06AC"/>
    <w:rsid w:val="003C0798"/>
    <w:rsid w:val="003C0889"/>
    <w:rsid w:val="003C0B20"/>
    <w:rsid w:val="003C0C14"/>
    <w:rsid w:val="003C0DAC"/>
    <w:rsid w:val="003C1094"/>
    <w:rsid w:val="003C10B6"/>
    <w:rsid w:val="003C128F"/>
    <w:rsid w:val="003C1306"/>
    <w:rsid w:val="003C1312"/>
    <w:rsid w:val="003C1405"/>
    <w:rsid w:val="003C1674"/>
    <w:rsid w:val="003C16B5"/>
    <w:rsid w:val="003C16D3"/>
    <w:rsid w:val="003C1773"/>
    <w:rsid w:val="003C1797"/>
    <w:rsid w:val="003C192A"/>
    <w:rsid w:val="003C19C9"/>
    <w:rsid w:val="003C1A05"/>
    <w:rsid w:val="003C1AF7"/>
    <w:rsid w:val="003C1B03"/>
    <w:rsid w:val="003C1B0B"/>
    <w:rsid w:val="003C1B2D"/>
    <w:rsid w:val="003C1B41"/>
    <w:rsid w:val="003C1C4A"/>
    <w:rsid w:val="003C1DE5"/>
    <w:rsid w:val="003C1E54"/>
    <w:rsid w:val="003C1EF7"/>
    <w:rsid w:val="003C2183"/>
    <w:rsid w:val="003C24F3"/>
    <w:rsid w:val="003C2583"/>
    <w:rsid w:val="003C2967"/>
    <w:rsid w:val="003C2AD8"/>
    <w:rsid w:val="003C2C0F"/>
    <w:rsid w:val="003C2E90"/>
    <w:rsid w:val="003C2EA0"/>
    <w:rsid w:val="003C3002"/>
    <w:rsid w:val="003C302F"/>
    <w:rsid w:val="003C31C8"/>
    <w:rsid w:val="003C328A"/>
    <w:rsid w:val="003C36FD"/>
    <w:rsid w:val="003C3C4D"/>
    <w:rsid w:val="003C3E95"/>
    <w:rsid w:val="003C3F42"/>
    <w:rsid w:val="003C40A1"/>
    <w:rsid w:val="003C40C7"/>
    <w:rsid w:val="003C44C5"/>
    <w:rsid w:val="003C44F6"/>
    <w:rsid w:val="003C476C"/>
    <w:rsid w:val="003C4920"/>
    <w:rsid w:val="003C4DE5"/>
    <w:rsid w:val="003C4E93"/>
    <w:rsid w:val="003C4F5C"/>
    <w:rsid w:val="003C5174"/>
    <w:rsid w:val="003C5288"/>
    <w:rsid w:val="003C564F"/>
    <w:rsid w:val="003C56A7"/>
    <w:rsid w:val="003C56BD"/>
    <w:rsid w:val="003C575D"/>
    <w:rsid w:val="003C586C"/>
    <w:rsid w:val="003C598B"/>
    <w:rsid w:val="003C5A13"/>
    <w:rsid w:val="003C5A2D"/>
    <w:rsid w:val="003C5BED"/>
    <w:rsid w:val="003C5CFD"/>
    <w:rsid w:val="003C5DB7"/>
    <w:rsid w:val="003C61E5"/>
    <w:rsid w:val="003C620C"/>
    <w:rsid w:val="003C656E"/>
    <w:rsid w:val="003C6736"/>
    <w:rsid w:val="003C680A"/>
    <w:rsid w:val="003C68C5"/>
    <w:rsid w:val="003C6A03"/>
    <w:rsid w:val="003C6B43"/>
    <w:rsid w:val="003C6F5F"/>
    <w:rsid w:val="003C7071"/>
    <w:rsid w:val="003C70FF"/>
    <w:rsid w:val="003C735D"/>
    <w:rsid w:val="003C7380"/>
    <w:rsid w:val="003C766B"/>
    <w:rsid w:val="003C7AC4"/>
    <w:rsid w:val="003C7D08"/>
    <w:rsid w:val="003C7D8C"/>
    <w:rsid w:val="003C7DBF"/>
    <w:rsid w:val="003C7E95"/>
    <w:rsid w:val="003D014B"/>
    <w:rsid w:val="003D023B"/>
    <w:rsid w:val="003D0597"/>
    <w:rsid w:val="003D07ED"/>
    <w:rsid w:val="003D0895"/>
    <w:rsid w:val="003D08C5"/>
    <w:rsid w:val="003D0A12"/>
    <w:rsid w:val="003D0A41"/>
    <w:rsid w:val="003D0DF1"/>
    <w:rsid w:val="003D0F26"/>
    <w:rsid w:val="003D0F66"/>
    <w:rsid w:val="003D1260"/>
    <w:rsid w:val="003D14FA"/>
    <w:rsid w:val="003D1503"/>
    <w:rsid w:val="003D1514"/>
    <w:rsid w:val="003D1786"/>
    <w:rsid w:val="003D1843"/>
    <w:rsid w:val="003D184D"/>
    <w:rsid w:val="003D1B85"/>
    <w:rsid w:val="003D1C94"/>
    <w:rsid w:val="003D1CCF"/>
    <w:rsid w:val="003D1EEC"/>
    <w:rsid w:val="003D1F61"/>
    <w:rsid w:val="003D2282"/>
    <w:rsid w:val="003D2369"/>
    <w:rsid w:val="003D2686"/>
    <w:rsid w:val="003D2B20"/>
    <w:rsid w:val="003D2C33"/>
    <w:rsid w:val="003D2C6D"/>
    <w:rsid w:val="003D30A7"/>
    <w:rsid w:val="003D31F1"/>
    <w:rsid w:val="003D3284"/>
    <w:rsid w:val="003D334C"/>
    <w:rsid w:val="003D334F"/>
    <w:rsid w:val="003D3369"/>
    <w:rsid w:val="003D34DB"/>
    <w:rsid w:val="003D3542"/>
    <w:rsid w:val="003D35A5"/>
    <w:rsid w:val="003D3685"/>
    <w:rsid w:val="003D36E7"/>
    <w:rsid w:val="003D37FC"/>
    <w:rsid w:val="003D3A1D"/>
    <w:rsid w:val="003D3C22"/>
    <w:rsid w:val="003D3C90"/>
    <w:rsid w:val="003D3E47"/>
    <w:rsid w:val="003D3FF2"/>
    <w:rsid w:val="003D44C8"/>
    <w:rsid w:val="003D456D"/>
    <w:rsid w:val="003D461C"/>
    <w:rsid w:val="003D48E0"/>
    <w:rsid w:val="003D4A63"/>
    <w:rsid w:val="003D4A6C"/>
    <w:rsid w:val="003D4B5F"/>
    <w:rsid w:val="003D4BE7"/>
    <w:rsid w:val="003D4D9C"/>
    <w:rsid w:val="003D4DFD"/>
    <w:rsid w:val="003D4E20"/>
    <w:rsid w:val="003D4E31"/>
    <w:rsid w:val="003D4EA2"/>
    <w:rsid w:val="003D4EEA"/>
    <w:rsid w:val="003D5005"/>
    <w:rsid w:val="003D5238"/>
    <w:rsid w:val="003D5734"/>
    <w:rsid w:val="003D5E2D"/>
    <w:rsid w:val="003D60B8"/>
    <w:rsid w:val="003D6169"/>
    <w:rsid w:val="003D631F"/>
    <w:rsid w:val="003D6511"/>
    <w:rsid w:val="003D65E0"/>
    <w:rsid w:val="003D66B6"/>
    <w:rsid w:val="003D67CF"/>
    <w:rsid w:val="003D67D7"/>
    <w:rsid w:val="003D67EF"/>
    <w:rsid w:val="003D69AF"/>
    <w:rsid w:val="003D6CB0"/>
    <w:rsid w:val="003D6D31"/>
    <w:rsid w:val="003D6D92"/>
    <w:rsid w:val="003D6E87"/>
    <w:rsid w:val="003D7422"/>
    <w:rsid w:val="003D7503"/>
    <w:rsid w:val="003D770A"/>
    <w:rsid w:val="003D7775"/>
    <w:rsid w:val="003D77BF"/>
    <w:rsid w:val="003D7A3C"/>
    <w:rsid w:val="003D7C22"/>
    <w:rsid w:val="003D7C66"/>
    <w:rsid w:val="003D7C9B"/>
    <w:rsid w:val="003D7DA0"/>
    <w:rsid w:val="003D7E1D"/>
    <w:rsid w:val="003D7F35"/>
    <w:rsid w:val="003D7FED"/>
    <w:rsid w:val="003E0034"/>
    <w:rsid w:val="003E042F"/>
    <w:rsid w:val="003E04BD"/>
    <w:rsid w:val="003E0590"/>
    <w:rsid w:val="003E0615"/>
    <w:rsid w:val="003E0629"/>
    <w:rsid w:val="003E065F"/>
    <w:rsid w:val="003E0956"/>
    <w:rsid w:val="003E0A33"/>
    <w:rsid w:val="003E0AA0"/>
    <w:rsid w:val="003E0B49"/>
    <w:rsid w:val="003E0CBC"/>
    <w:rsid w:val="003E0CF8"/>
    <w:rsid w:val="003E0D6A"/>
    <w:rsid w:val="003E0EFF"/>
    <w:rsid w:val="003E136E"/>
    <w:rsid w:val="003E13A3"/>
    <w:rsid w:val="003E1C6F"/>
    <w:rsid w:val="003E25BF"/>
    <w:rsid w:val="003E2710"/>
    <w:rsid w:val="003E2911"/>
    <w:rsid w:val="003E2A26"/>
    <w:rsid w:val="003E2DE2"/>
    <w:rsid w:val="003E2E70"/>
    <w:rsid w:val="003E3029"/>
    <w:rsid w:val="003E3062"/>
    <w:rsid w:val="003E315B"/>
    <w:rsid w:val="003E32ED"/>
    <w:rsid w:val="003E336E"/>
    <w:rsid w:val="003E35DA"/>
    <w:rsid w:val="003E384D"/>
    <w:rsid w:val="003E38E6"/>
    <w:rsid w:val="003E396A"/>
    <w:rsid w:val="003E3AE4"/>
    <w:rsid w:val="003E3B06"/>
    <w:rsid w:val="003E3B69"/>
    <w:rsid w:val="003E3BC4"/>
    <w:rsid w:val="003E3EAB"/>
    <w:rsid w:val="003E4003"/>
    <w:rsid w:val="003E403A"/>
    <w:rsid w:val="003E40C7"/>
    <w:rsid w:val="003E41B7"/>
    <w:rsid w:val="003E444D"/>
    <w:rsid w:val="003E444F"/>
    <w:rsid w:val="003E44AD"/>
    <w:rsid w:val="003E4525"/>
    <w:rsid w:val="003E45A9"/>
    <w:rsid w:val="003E477F"/>
    <w:rsid w:val="003E482E"/>
    <w:rsid w:val="003E4873"/>
    <w:rsid w:val="003E4A2C"/>
    <w:rsid w:val="003E4CBB"/>
    <w:rsid w:val="003E4D13"/>
    <w:rsid w:val="003E4E0D"/>
    <w:rsid w:val="003E4EF2"/>
    <w:rsid w:val="003E4FA9"/>
    <w:rsid w:val="003E5093"/>
    <w:rsid w:val="003E515B"/>
    <w:rsid w:val="003E5278"/>
    <w:rsid w:val="003E5530"/>
    <w:rsid w:val="003E5558"/>
    <w:rsid w:val="003E5760"/>
    <w:rsid w:val="003E57CB"/>
    <w:rsid w:val="003E5B62"/>
    <w:rsid w:val="003E5C4A"/>
    <w:rsid w:val="003E5D88"/>
    <w:rsid w:val="003E5F24"/>
    <w:rsid w:val="003E60F3"/>
    <w:rsid w:val="003E6450"/>
    <w:rsid w:val="003E66A6"/>
    <w:rsid w:val="003E6988"/>
    <w:rsid w:val="003E69B1"/>
    <w:rsid w:val="003E6A2C"/>
    <w:rsid w:val="003E6AAF"/>
    <w:rsid w:val="003E6B34"/>
    <w:rsid w:val="003E6C72"/>
    <w:rsid w:val="003E6CCF"/>
    <w:rsid w:val="003E6D04"/>
    <w:rsid w:val="003E6FB0"/>
    <w:rsid w:val="003E713A"/>
    <w:rsid w:val="003E7154"/>
    <w:rsid w:val="003E72F9"/>
    <w:rsid w:val="003E738D"/>
    <w:rsid w:val="003E7403"/>
    <w:rsid w:val="003E7722"/>
    <w:rsid w:val="003E78B0"/>
    <w:rsid w:val="003E7909"/>
    <w:rsid w:val="003E7CA0"/>
    <w:rsid w:val="003E7D03"/>
    <w:rsid w:val="003E7DA4"/>
    <w:rsid w:val="003E7F7D"/>
    <w:rsid w:val="003F015C"/>
    <w:rsid w:val="003F0302"/>
    <w:rsid w:val="003F0324"/>
    <w:rsid w:val="003F0326"/>
    <w:rsid w:val="003F07CF"/>
    <w:rsid w:val="003F0844"/>
    <w:rsid w:val="003F0A04"/>
    <w:rsid w:val="003F0CA0"/>
    <w:rsid w:val="003F0D14"/>
    <w:rsid w:val="003F0E29"/>
    <w:rsid w:val="003F0E49"/>
    <w:rsid w:val="003F0E85"/>
    <w:rsid w:val="003F1606"/>
    <w:rsid w:val="003F16CA"/>
    <w:rsid w:val="003F17C7"/>
    <w:rsid w:val="003F195B"/>
    <w:rsid w:val="003F1CDA"/>
    <w:rsid w:val="003F1ED8"/>
    <w:rsid w:val="003F20A5"/>
    <w:rsid w:val="003F20E6"/>
    <w:rsid w:val="003F2306"/>
    <w:rsid w:val="003F2363"/>
    <w:rsid w:val="003F24FC"/>
    <w:rsid w:val="003F2724"/>
    <w:rsid w:val="003F2735"/>
    <w:rsid w:val="003F28A3"/>
    <w:rsid w:val="003F29A1"/>
    <w:rsid w:val="003F2DC5"/>
    <w:rsid w:val="003F2E27"/>
    <w:rsid w:val="003F2E80"/>
    <w:rsid w:val="003F2EE1"/>
    <w:rsid w:val="003F2F9B"/>
    <w:rsid w:val="003F3183"/>
    <w:rsid w:val="003F3305"/>
    <w:rsid w:val="003F34DD"/>
    <w:rsid w:val="003F34F0"/>
    <w:rsid w:val="003F34FC"/>
    <w:rsid w:val="003F3617"/>
    <w:rsid w:val="003F3693"/>
    <w:rsid w:val="003F36D3"/>
    <w:rsid w:val="003F370C"/>
    <w:rsid w:val="003F3919"/>
    <w:rsid w:val="003F3A10"/>
    <w:rsid w:val="003F3A7B"/>
    <w:rsid w:val="003F3B05"/>
    <w:rsid w:val="003F3ED2"/>
    <w:rsid w:val="003F4068"/>
    <w:rsid w:val="003F4470"/>
    <w:rsid w:val="003F4724"/>
    <w:rsid w:val="003F4AAF"/>
    <w:rsid w:val="003F4B62"/>
    <w:rsid w:val="003F4CB4"/>
    <w:rsid w:val="003F4CB9"/>
    <w:rsid w:val="003F4D2D"/>
    <w:rsid w:val="003F5229"/>
    <w:rsid w:val="003F585F"/>
    <w:rsid w:val="003F58A0"/>
    <w:rsid w:val="003F5976"/>
    <w:rsid w:val="003F59D7"/>
    <w:rsid w:val="003F5AB5"/>
    <w:rsid w:val="003F5AE6"/>
    <w:rsid w:val="003F5B68"/>
    <w:rsid w:val="003F5BD1"/>
    <w:rsid w:val="003F5CEC"/>
    <w:rsid w:val="003F5F65"/>
    <w:rsid w:val="003F5FA3"/>
    <w:rsid w:val="003F5FE5"/>
    <w:rsid w:val="003F621D"/>
    <w:rsid w:val="003F648F"/>
    <w:rsid w:val="003F67C9"/>
    <w:rsid w:val="003F6953"/>
    <w:rsid w:val="003F6993"/>
    <w:rsid w:val="003F6998"/>
    <w:rsid w:val="003F6A95"/>
    <w:rsid w:val="003F6B0E"/>
    <w:rsid w:val="003F6F76"/>
    <w:rsid w:val="003F6FAF"/>
    <w:rsid w:val="003F70FC"/>
    <w:rsid w:val="003F7179"/>
    <w:rsid w:val="003F7190"/>
    <w:rsid w:val="003F7307"/>
    <w:rsid w:val="003F7384"/>
    <w:rsid w:val="003F7556"/>
    <w:rsid w:val="003F760A"/>
    <w:rsid w:val="003F77A4"/>
    <w:rsid w:val="003F7C6C"/>
    <w:rsid w:val="003F7D06"/>
    <w:rsid w:val="003F7D91"/>
    <w:rsid w:val="00400047"/>
    <w:rsid w:val="0040004C"/>
    <w:rsid w:val="004001F9"/>
    <w:rsid w:val="004003CC"/>
    <w:rsid w:val="0040054C"/>
    <w:rsid w:val="0040071D"/>
    <w:rsid w:val="004008AB"/>
    <w:rsid w:val="004009AD"/>
    <w:rsid w:val="00400A2D"/>
    <w:rsid w:val="00400C5D"/>
    <w:rsid w:val="00400CFA"/>
    <w:rsid w:val="00400D11"/>
    <w:rsid w:val="00400EE6"/>
    <w:rsid w:val="00400FD1"/>
    <w:rsid w:val="0040137B"/>
    <w:rsid w:val="004013E7"/>
    <w:rsid w:val="0040163D"/>
    <w:rsid w:val="004016C1"/>
    <w:rsid w:val="00401B85"/>
    <w:rsid w:val="00401E71"/>
    <w:rsid w:val="00402063"/>
    <w:rsid w:val="00402099"/>
    <w:rsid w:val="0040241A"/>
    <w:rsid w:val="0040245D"/>
    <w:rsid w:val="004024DC"/>
    <w:rsid w:val="004026F2"/>
    <w:rsid w:val="00402772"/>
    <w:rsid w:val="004027ED"/>
    <w:rsid w:val="00402899"/>
    <w:rsid w:val="004029A4"/>
    <w:rsid w:val="004029DE"/>
    <w:rsid w:val="00402B7B"/>
    <w:rsid w:val="00402CD0"/>
    <w:rsid w:val="00402D7C"/>
    <w:rsid w:val="00403076"/>
    <w:rsid w:val="00403231"/>
    <w:rsid w:val="0040334B"/>
    <w:rsid w:val="004034B8"/>
    <w:rsid w:val="00403A58"/>
    <w:rsid w:val="00403D3F"/>
    <w:rsid w:val="00403DAE"/>
    <w:rsid w:val="00403E68"/>
    <w:rsid w:val="00403E78"/>
    <w:rsid w:val="00403EB8"/>
    <w:rsid w:val="004040DD"/>
    <w:rsid w:val="00404184"/>
    <w:rsid w:val="00404250"/>
    <w:rsid w:val="00404394"/>
    <w:rsid w:val="004044AD"/>
    <w:rsid w:val="004044D5"/>
    <w:rsid w:val="00404573"/>
    <w:rsid w:val="00404A20"/>
    <w:rsid w:val="00404BB8"/>
    <w:rsid w:val="00404BE1"/>
    <w:rsid w:val="00404BEA"/>
    <w:rsid w:val="00404D10"/>
    <w:rsid w:val="00404E1C"/>
    <w:rsid w:val="00404E94"/>
    <w:rsid w:val="00404FB2"/>
    <w:rsid w:val="00405199"/>
    <w:rsid w:val="004052EE"/>
    <w:rsid w:val="004053E9"/>
    <w:rsid w:val="004055F5"/>
    <w:rsid w:val="00405631"/>
    <w:rsid w:val="0040590D"/>
    <w:rsid w:val="004059A2"/>
    <w:rsid w:val="00405C25"/>
    <w:rsid w:val="00405C71"/>
    <w:rsid w:val="00405E0F"/>
    <w:rsid w:val="00405FAE"/>
    <w:rsid w:val="004062FF"/>
    <w:rsid w:val="004063B3"/>
    <w:rsid w:val="004063E0"/>
    <w:rsid w:val="00406423"/>
    <w:rsid w:val="00406469"/>
    <w:rsid w:val="0040668B"/>
    <w:rsid w:val="00406C80"/>
    <w:rsid w:val="00406F43"/>
    <w:rsid w:val="00406FA2"/>
    <w:rsid w:val="00407181"/>
    <w:rsid w:val="004072F4"/>
    <w:rsid w:val="00407467"/>
    <w:rsid w:val="00407477"/>
    <w:rsid w:val="0040758F"/>
    <w:rsid w:val="004076BA"/>
    <w:rsid w:val="0040787F"/>
    <w:rsid w:val="00407A4B"/>
    <w:rsid w:val="00407C5E"/>
    <w:rsid w:val="00407F17"/>
    <w:rsid w:val="00410165"/>
    <w:rsid w:val="00410404"/>
    <w:rsid w:val="004104D2"/>
    <w:rsid w:val="0041051B"/>
    <w:rsid w:val="0041056C"/>
    <w:rsid w:val="0041057E"/>
    <w:rsid w:val="004107F8"/>
    <w:rsid w:val="004109FE"/>
    <w:rsid w:val="00410BE4"/>
    <w:rsid w:val="00410BF5"/>
    <w:rsid w:val="00410E65"/>
    <w:rsid w:val="00410F1B"/>
    <w:rsid w:val="00410F75"/>
    <w:rsid w:val="004110C5"/>
    <w:rsid w:val="00411211"/>
    <w:rsid w:val="004113B2"/>
    <w:rsid w:val="004114DF"/>
    <w:rsid w:val="00411639"/>
    <w:rsid w:val="00411731"/>
    <w:rsid w:val="00411995"/>
    <w:rsid w:val="00411DED"/>
    <w:rsid w:val="00412127"/>
    <w:rsid w:val="004121F3"/>
    <w:rsid w:val="004122BF"/>
    <w:rsid w:val="00412369"/>
    <w:rsid w:val="004123B5"/>
    <w:rsid w:val="004129BA"/>
    <w:rsid w:val="00412DDC"/>
    <w:rsid w:val="00412E84"/>
    <w:rsid w:val="00412EA5"/>
    <w:rsid w:val="00412FD5"/>
    <w:rsid w:val="00413493"/>
    <w:rsid w:val="0041353C"/>
    <w:rsid w:val="00413946"/>
    <w:rsid w:val="00413A43"/>
    <w:rsid w:val="00413A7E"/>
    <w:rsid w:val="00413D8B"/>
    <w:rsid w:val="00413EDB"/>
    <w:rsid w:val="00413F4D"/>
    <w:rsid w:val="00413FDD"/>
    <w:rsid w:val="004140B5"/>
    <w:rsid w:val="0041434A"/>
    <w:rsid w:val="0041434B"/>
    <w:rsid w:val="0041446A"/>
    <w:rsid w:val="004144E8"/>
    <w:rsid w:val="004146BE"/>
    <w:rsid w:val="004148BD"/>
    <w:rsid w:val="00414919"/>
    <w:rsid w:val="004149D1"/>
    <w:rsid w:val="00414A6C"/>
    <w:rsid w:val="00414DE9"/>
    <w:rsid w:val="00414E5F"/>
    <w:rsid w:val="0041516C"/>
    <w:rsid w:val="00415302"/>
    <w:rsid w:val="0041545C"/>
    <w:rsid w:val="004154D4"/>
    <w:rsid w:val="004155F0"/>
    <w:rsid w:val="004157B5"/>
    <w:rsid w:val="004158C3"/>
    <w:rsid w:val="004159A4"/>
    <w:rsid w:val="004159BC"/>
    <w:rsid w:val="004159F1"/>
    <w:rsid w:val="00415C5B"/>
    <w:rsid w:val="00415D85"/>
    <w:rsid w:val="00415DB3"/>
    <w:rsid w:val="00415E29"/>
    <w:rsid w:val="004160C6"/>
    <w:rsid w:val="004160EB"/>
    <w:rsid w:val="00416138"/>
    <w:rsid w:val="00416617"/>
    <w:rsid w:val="00416956"/>
    <w:rsid w:val="00416978"/>
    <w:rsid w:val="0041707C"/>
    <w:rsid w:val="004173C0"/>
    <w:rsid w:val="0041747E"/>
    <w:rsid w:val="004174B6"/>
    <w:rsid w:val="0041792F"/>
    <w:rsid w:val="00417B79"/>
    <w:rsid w:val="00417D39"/>
    <w:rsid w:val="00417D6A"/>
    <w:rsid w:val="00417F2C"/>
    <w:rsid w:val="00417FA2"/>
    <w:rsid w:val="00420015"/>
    <w:rsid w:val="004200BB"/>
    <w:rsid w:val="0042046B"/>
    <w:rsid w:val="004204BB"/>
    <w:rsid w:val="00420561"/>
    <w:rsid w:val="004205F6"/>
    <w:rsid w:val="00420923"/>
    <w:rsid w:val="00420AF3"/>
    <w:rsid w:val="00420B56"/>
    <w:rsid w:val="00420B74"/>
    <w:rsid w:val="00420BD8"/>
    <w:rsid w:val="00420C72"/>
    <w:rsid w:val="00420D36"/>
    <w:rsid w:val="00420D62"/>
    <w:rsid w:val="00420DCF"/>
    <w:rsid w:val="0042124B"/>
    <w:rsid w:val="0042132C"/>
    <w:rsid w:val="004214CE"/>
    <w:rsid w:val="004215F2"/>
    <w:rsid w:val="004216FD"/>
    <w:rsid w:val="00421BF6"/>
    <w:rsid w:val="00421CF9"/>
    <w:rsid w:val="00421D92"/>
    <w:rsid w:val="00421DEC"/>
    <w:rsid w:val="00421EBD"/>
    <w:rsid w:val="0042226C"/>
    <w:rsid w:val="00422432"/>
    <w:rsid w:val="00422B1B"/>
    <w:rsid w:val="00422DB4"/>
    <w:rsid w:val="00422E2C"/>
    <w:rsid w:val="00422EEB"/>
    <w:rsid w:val="004233CA"/>
    <w:rsid w:val="004234E0"/>
    <w:rsid w:val="004238BC"/>
    <w:rsid w:val="00423C04"/>
    <w:rsid w:val="00423D0C"/>
    <w:rsid w:val="00423DA7"/>
    <w:rsid w:val="00423E63"/>
    <w:rsid w:val="00423E75"/>
    <w:rsid w:val="00423ED6"/>
    <w:rsid w:val="0042425A"/>
    <w:rsid w:val="00424347"/>
    <w:rsid w:val="004245EE"/>
    <w:rsid w:val="004246B9"/>
    <w:rsid w:val="0042478C"/>
    <w:rsid w:val="004248AD"/>
    <w:rsid w:val="00424924"/>
    <w:rsid w:val="004249A9"/>
    <w:rsid w:val="00424A0E"/>
    <w:rsid w:val="00424CD2"/>
    <w:rsid w:val="00424CDC"/>
    <w:rsid w:val="00424FC9"/>
    <w:rsid w:val="0042500D"/>
    <w:rsid w:val="004251B0"/>
    <w:rsid w:val="00425228"/>
    <w:rsid w:val="00425270"/>
    <w:rsid w:val="0042547A"/>
    <w:rsid w:val="00425489"/>
    <w:rsid w:val="0042556D"/>
    <w:rsid w:val="00425F8A"/>
    <w:rsid w:val="00425FFC"/>
    <w:rsid w:val="004260A0"/>
    <w:rsid w:val="004262A7"/>
    <w:rsid w:val="00426499"/>
    <w:rsid w:val="004265C6"/>
    <w:rsid w:val="004265D6"/>
    <w:rsid w:val="0042684C"/>
    <w:rsid w:val="00426876"/>
    <w:rsid w:val="004269E9"/>
    <w:rsid w:val="00426A23"/>
    <w:rsid w:val="00426A4F"/>
    <w:rsid w:val="00426B21"/>
    <w:rsid w:val="00426B31"/>
    <w:rsid w:val="00426BE1"/>
    <w:rsid w:val="00426D60"/>
    <w:rsid w:val="00426DA1"/>
    <w:rsid w:val="00426E1D"/>
    <w:rsid w:val="00426F37"/>
    <w:rsid w:val="00426F73"/>
    <w:rsid w:val="004270C6"/>
    <w:rsid w:val="00427317"/>
    <w:rsid w:val="004273FC"/>
    <w:rsid w:val="0042740F"/>
    <w:rsid w:val="00427AED"/>
    <w:rsid w:val="00427C87"/>
    <w:rsid w:val="00427D3A"/>
    <w:rsid w:val="00427E10"/>
    <w:rsid w:val="00427E83"/>
    <w:rsid w:val="00427F35"/>
    <w:rsid w:val="0043010E"/>
    <w:rsid w:val="00430433"/>
    <w:rsid w:val="004305D3"/>
    <w:rsid w:val="004307D0"/>
    <w:rsid w:val="0043083F"/>
    <w:rsid w:val="004308B9"/>
    <w:rsid w:val="00430AD8"/>
    <w:rsid w:val="00430CA2"/>
    <w:rsid w:val="00430D21"/>
    <w:rsid w:val="00430E13"/>
    <w:rsid w:val="00430EA8"/>
    <w:rsid w:val="00431155"/>
    <w:rsid w:val="00431462"/>
    <w:rsid w:val="00431683"/>
    <w:rsid w:val="004318D4"/>
    <w:rsid w:val="004318EB"/>
    <w:rsid w:val="0043190A"/>
    <w:rsid w:val="00431A67"/>
    <w:rsid w:val="00431CBE"/>
    <w:rsid w:val="00431DB6"/>
    <w:rsid w:val="00431E13"/>
    <w:rsid w:val="00431F57"/>
    <w:rsid w:val="00431F59"/>
    <w:rsid w:val="00431F8B"/>
    <w:rsid w:val="0043214D"/>
    <w:rsid w:val="00432173"/>
    <w:rsid w:val="004321B0"/>
    <w:rsid w:val="004324C1"/>
    <w:rsid w:val="004324DC"/>
    <w:rsid w:val="004325EA"/>
    <w:rsid w:val="00432814"/>
    <w:rsid w:val="00432883"/>
    <w:rsid w:val="00432A0A"/>
    <w:rsid w:val="00432D09"/>
    <w:rsid w:val="00432D60"/>
    <w:rsid w:val="0043307D"/>
    <w:rsid w:val="0043315B"/>
    <w:rsid w:val="00433188"/>
    <w:rsid w:val="00433347"/>
    <w:rsid w:val="004333F8"/>
    <w:rsid w:val="00433483"/>
    <w:rsid w:val="0043359D"/>
    <w:rsid w:val="0043362C"/>
    <w:rsid w:val="004337B3"/>
    <w:rsid w:val="004337F9"/>
    <w:rsid w:val="00433849"/>
    <w:rsid w:val="00433D86"/>
    <w:rsid w:val="00433EAE"/>
    <w:rsid w:val="00433ECE"/>
    <w:rsid w:val="00433F18"/>
    <w:rsid w:val="00433F7C"/>
    <w:rsid w:val="00434067"/>
    <w:rsid w:val="0043416D"/>
    <w:rsid w:val="004342E4"/>
    <w:rsid w:val="00434514"/>
    <w:rsid w:val="004347F7"/>
    <w:rsid w:val="00434891"/>
    <w:rsid w:val="00434988"/>
    <w:rsid w:val="00434B98"/>
    <w:rsid w:val="004350A5"/>
    <w:rsid w:val="00435144"/>
    <w:rsid w:val="004352C9"/>
    <w:rsid w:val="00435306"/>
    <w:rsid w:val="00435591"/>
    <w:rsid w:val="00435644"/>
    <w:rsid w:val="004358D1"/>
    <w:rsid w:val="00435980"/>
    <w:rsid w:val="00435A32"/>
    <w:rsid w:val="00435EF4"/>
    <w:rsid w:val="00436394"/>
    <w:rsid w:val="004363B6"/>
    <w:rsid w:val="00436405"/>
    <w:rsid w:val="0043688D"/>
    <w:rsid w:val="0043689D"/>
    <w:rsid w:val="00436F0A"/>
    <w:rsid w:val="0043713D"/>
    <w:rsid w:val="00437314"/>
    <w:rsid w:val="0043756C"/>
    <w:rsid w:val="00437597"/>
    <w:rsid w:val="00437864"/>
    <w:rsid w:val="00437B89"/>
    <w:rsid w:val="00437C67"/>
    <w:rsid w:val="00437D95"/>
    <w:rsid w:val="00437F96"/>
    <w:rsid w:val="00440496"/>
    <w:rsid w:val="004404CF"/>
    <w:rsid w:val="004404DE"/>
    <w:rsid w:val="004404F2"/>
    <w:rsid w:val="00440907"/>
    <w:rsid w:val="00440972"/>
    <w:rsid w:val="00440BFB"/>
    <w:rsid w:val="00440C68"/>
    <w:rsid w:val="00440D17"/>
    <w:rsid w:val="00440E85"/>
    <w:rsid w:val="00441073"/>
    <w:rsid w:val="004410F4"/>
    <w:rsid w:val="0044133D"/>
    <w:rsid w:val="004413E5"/>
    <w:rsid w:val="0044175E"/>
    <w:rsid w:val="004418C7"/>
    <w:rsid w:val="004418CD"/>
    <w:rsid w:val="00441962"/>
    <w:rsid w:val="004419C3"/>
    <w:rsid w:val="00441BEB"/>
    <w:rsid w:val="00441CC9"/>
    <w:rsid w:val="00441D90"/>
    <w:rsid w:val="00441DC4"/>
    <w:rsid w:val="00441ECE"/>
    <w:rsid w:val="00441F24"/>
    <w:rsid w:val="0044207A"/>
    <w:rsid w:val="0044211F"/>
    <w:rsid w:val="00442370"/>
    <w:rsid w:val="004424F9"/>
    <w:rsid w:val="0044255A"/>
    <w:rsid w:val="00442601"/>
    <w:rsid w:val="00442748"/>
    <w:rsid w:val="0044290F"/>
    <w:rsid w:val="004429AC"/>
    <w:rsid w:val="004429BB"/>
    <w:rsid w:val="00442B22"/>
    <w:rsid w:val="00442B89"/>
    <w:rsid w:val="00442CCB"/>
    <w:rsid w:val="00442DFA"/>
    <w:rsid w:val="00442E30"/>
    <w:rsid w:val="004432A4"/>
    <w:rsid w:val="004434B2"/>
    <w:rsid w:val="004434C7"/>
    <w:rsid w:val="004435E3"/>
    <w:rsid w:val="004436FB"/>
    <w:rsid w:val="00443B27"/>
    <w:rsid w:val="00443BE6"/>
    <w:rsid w:val="00443D47"/>
    <w:rsid w:val="004441A5"/>
    <w:rsid w:val="00444498"/>
    <w:rsid w:val="0044451D"/>
    <w:rsid w:val="00444D9C"/>
    <w:rsid w:val="00444E3A"/>
    <w:rsid w:val="00444FC1"/>
    <w:rsid w:val="00445200"/>
    <w:rsid w:val="00445421"/>
    <w:rsid w:val="00445473"/>
    <w:rsid w:val="004454F8"/>
    <w:rsid w:val="004456F7"/>
    <w:rsid w:val="00445AA3"/>
    <w:rsid w:val="00445DFF"/>
    <w:rsid w:val="00445F3C"/>
    <w:rsid w:val="004460EB"/>
    <w:rsid w:val="00446444"/>
    <w:rsid w:val="004466E5"/>
    <w:rsid w:val="0044682D"/>
    <w:rsid w:val="00446872"/>
    <w:rsid w:val="00446985"/>
    <w:rsid w:val="00446B24"/>
    <w:rsid w:val="00446C04"/>
    <w:rsid w:val="00446C19"/>
    <w:rsid w:val="00446DD2"/>
    <w:rsid w:val="00446E89"/>
    <w:rsid w:val="00447148"/>
    <w:rsid w:val="00447365"/>
    <w:rsid w:val="00447495"/>
    <w:rsid w:val="004474F7"/>
    <w:rsid w:val="0044757C"/>
    <w:rsid w:val="00447688"/>
    <w:rsid w:val="004476E0"/>
    <w:rsid w:val="00447751"/>
    <w:rsid w:val="00447817"/>
    <w:rsid w:val="004478F5"/>
    <w:rsid w:val="00447C6A"/>
    <w:rsid w:val="00447E4D"/>
    <w:rsid w:val="004500CB"/>
    <w:rsid w:val="00450142"/>
    <w:rsid w:val="00450526"/>
    <w:rsid w:val="0045068B"/>
    <w:rsid w:val="004506A0"/>
    <w:rsid w:val="00450728"/>
    <w:rsid w:val="004507D7"/>
    <w:rsid w:val="0045091A"/>
    <w:rsid w:val="0045099B"/>
    <w:rsid w:val="00450B44"/>
    <w:rsid w:val="00450DAA"/>
    <w:rsid w:val="00450F46"/>
    <w:rsid w:val="00450FA2"/>
    <w:rsid w:val="0045100C"/>
    <w:rsid w:val="0045107A"/>
    <w:rsid w:val="004510B4"/>
    <w:rsid w:val="00451120"/>
    <w:rsid w:val="0045128F"/>
    <w:rsid w:val="004512E6"/>
    <w:rsid w:val="004513F0"/>
    <w:rsid w:val="0045160B"/>
    <w:rsid w:val="00451947"/>
    <w:rsid w:val="0045197D"/>
    <w:rsid w:val="00451BD3"/>
    <w:rsid w:val="00451BFF"/>
    <w:rsid w:val="00451C54"/>
    <w:rsid w:val="00451E99"/>
    <w:rsid w:val="00451EC9"/>
    <w:rsid w:val="00451F62"/>
    <w:rsid w:val="00451FA3"/>
    <w:rsid w:val="0045208C"/>
    <w:rsid w:val="004522C1"/>
    <w:rsid w:val="004522C4"/>
    <w:rsid w:val="00452340"/>
    <w:rsid w:val="0045288A"/>
    <w:rsid w:val="0045294A"/>
    <w:rsid w:val="00452A24"/>
    <w:rsid w:val="00452C3E"/>
    <w:rsid w:val="00452D01"/>
    <w:rsid w:val="00452F5B"/>
    <w:rsid w:val="00453316"/>
    <w:rsid w:val="00453317"/>
    <w:rsid w:val="0045333E"/>
    <w:rsid w:val="00453481"/>
    <w:rsid w:val="00453522"/>
    <w:rsid w:val="0045360C"/>
    <w:rsid w:val="0045386A"/>
    <w:rsid w:val="00453B9B"/>
    <w:rsid w:val="00453CCC"/>
    <w:rsid w:val="00453CD3"/>
    <w:rsid w:val="00453D51"/>
    <w:rsid w:val="00453D93"/>
    <w:rsid w:val="00453E47"/>
    <w:rsid w:val="00453EC1"/>
    <w:rsid w:val="00453FA6"/>
    <w:rsid w:val="0045404D"/>
    <w:rsid w:val="004544AA"/>
    <w:rsid w:val="0045457E"/>
    <w:rsid w:val="0045469D"/>
    <w:rsid w:val="004547F5"/>
    <w:rsid w:val="00454873"/>
    <w:rsid w:val="0045495B"/>
    <w:rsid w:val="004549B3"/>
    <w:rsid w:val="00454B4E"/>
    <w:rsid w:val="00454B5B"/>
    <w:rsid w:val="00454B82"/>
    <w:rsid w:val="00454C04"/>
    <w:rsid w:val="00454C98"/>
    <w:rsid w:val="00454CFD"/>
    <w:rsid w:val="00454ED8"/>
    <w:rsid w:val="00454FAA"/>
    <w:rsid w:val="00455106"/>
    <w:rsid w:val="0045513D"/>
    <w:rsid w:val="00455456"/>
    <w:rsid w:val="004555E7"/>
    <w:rsid w:val="004556E9"/>
    <w:rsid w:val="00455926"/>
    <w:rsid w:val="00455A1B"/>
    <w:rsid w:val="00455A28"/>
    <w:rsid w:val="00455BC0"/>
    <w:rsid w:val="00455CBD"/>
    <w:rsid w:val="00455F36"/>
    <w:rsid w:val="00456137"/>
    <w:rsid w:val="00456183"/>
    <w:rsid w:val="004561B3"/>
    <w:rsid w:val="00456587"/>
    <w:rsid w:val="0045664C"/>
    <w:rsid w:val="00456826"/>
    <w:rsid w:val="00456893"/>
    <w:rsid w:val="00456B0A"/>
    <w:rsid w:val="00456B8A"/>
    <w:rsid w:val="00456DF3"/>
    <w:rsid w:val="0045715C"/>
    <w:rsid w:val="004574C1"/>
    <w:rsid w:val="00457511"/>
    <w:rsid w:val="00457554"/>
    <w:rsid w:val="0045771C"/>
    <w:rsid w:val="00457778"/>
    <w:rsid w:val="004578C2"/>
    <w:rsid w:val="0045796D"/>
    <w:rsid w:val="00457A84"/>
    <w:rsid w:val="00457CD5"/>
    <w:rsid w:val="00457D82"/>
    <w:rsid w:val="00460083"/>
    <w:rsid w:val="004601B2"/>
    <w:rsid w:val="0046021D"/>
    <w:rsid w:val="00460279"/>
    <w:rsid w:val="00460329"/>
    <w:rsid w:val="00460534"/>
    <w:rsid w:val="00460735"/>
    <w:rsid w:val="0046081E"/>
    <w:rsid w:val="00460908"/>
    <w:rsid w:val="00460989"/>
    <w:rsid w:val="00460CD4"/>
    <w:rsid w:val="00460D36"/>
    <w:rsid w:val="00460DBD"/>
    <w:rsid w:val="004610B2"/>
    <w:rsid w:val="00461154"/>
    <w:rsid w:val="004611A6"/>
    <w:rsid w:val="0046151B"/>
    <w:rsid w:val="00461562"/>
    <w:rsid w:val="00461590"/>
    <w:rsid w:val="00461716"/>
    <w:rsid w:val="00461853"/>
    <w:rsid w:val="00461A6C"/>
    <w:rsid w:val="00461B0B"/>
    <w:rsid w:val="00461B10"/>
    <w:rsid w:val="00461E72"/>
    <w:rsid w:val="00461F46"/>
    <w:rsid w:val="00462024"/>
    <w:rsid w:val="0046211C"/>
    <w:rsid w:val="00462469"/>
    <w:rsid w:val="00462473"/>
    <w:rsid w:val="00462482"/>
    <w:rsid w:val="0046250D"/>
    <w:rsid w:val="0046262E"/>
    <w:rsid w:val="0046265A"/>
    <w:rsid w:val="004626DE"/>
    <w:rsid w:val="004628D6"/>
    <w:rsid w:val="00462A1A"/>
    <w:rsid w:val="00462C19"/>
    <w:rsid w:val="00462D6A"/>
    <w:rsid w:val="00462F4E"/>
    <w:rsid w:val="00463135"/>
    <w:rsid w:val="004634D7"/>
    <w:rsid w:val="00463538"/>
    <w:rsid w:val="0046374F"/>
    <w:rsid w:val="00463B0F"/>
    <w:rsid w:val="00463D3B"/>
    <w:rsid w:val="00463DE4"/>
    <w:rsid w:val="00464237"/>
    <w:rsid w:val="004642AA"/>
    <w:rsid w:val="00464380"/>
    <w:rsid w:val="0046439D"/>
    <w:rsid w:val="0046442A"/>
    <w:rsid w:val="004648E5"/>
    <w:rsid w:val="00464C16"/>
    <w:rsid w:val="00464E40"/>
    <w:rsid w:val="00464E44"/>
    <w:rsid w:val="00464E63"/>
    <w:rsid w:val="00464F40"/>
    <w:rsid w:val="00464F6A"/>
    <w:rsid w:val="00464FE4"/>
    <w:rsid w:val="004650E8"/>
    <w:rsid w:val="004650ED"/>
    <w:rsid w:val="00465150"/>
    <w:rsid w:val="0046536E"/>
    <w:rsid w:val="0046537D"/>
    <w:rsid w:val="00465499"/>
    <w:rsid w:val="004657E9"/>
    <w:rsid w:val="00465938"/>
    <w:rsid w:val="00465964"/>
    <w:rsid w:val="00465BB8"/>
    <w:rsid w:val="00465C39"/>
    <w:rsid w:val="00465CAF"/>
    <w:rsid w:val="00465DAD"/>
    <w:rsid w:val="00465E95"/>
    <w:rsid w:val="004660D2"/>
    <w:rsid w:val="004661B5"/>
    <w:rsid w:val="004662DB"/>
    <w:rsid w:val="00466303"/>
    <w:rsid w:val="0046630E"/>
    <w:rsid w:val="00466432"/>
    <w:rsid w:val="004664EB"/>
    <w:rsid w:val="00466677"/>
    <w:rsid w:val="004666C2"/>
    <w:rsid w:val="004667C2"/>
    <w:rsid w:val="00466824"/>
    <w:rsid w:val="00466BCB"/>
    <w:rsid w:val="00466C2C"/>
    <w:rsid w:val="00466DCD"/>
    <w:rsid w:val="00467011"/>
    <w:rsid w:val="0046707F"/>
    <w:rsid w:val="00467301"/>
    <w:rsid w:val="00467389"/>
    <w:rsid w:val="0046754E"/>
    <w:rsid w:val="004675FE"/>
    <w:rsid w:val="00467B55"/>
    <w:rsid w:val="00467BE5"/>
    <w:rsid w:val="00467D25"/>
    <w:rsid w:val="00467D78"/>
    <w:rsid w:val="00470034"/>
    <w:rsid w:val="004700A7"/>
    <w:rsid w:val="0047018E"/>
    <w:rsid w:val="0047025E"/>
    <w:rsid w:val="00470276"/>
    <w:rsid w:val="004703A0"/>
    <w:rsid w:val="00470660"/>
    <w:rsid w:val="004709A3"/>
    <w:rsid w:val="00470A5F"/>
    <w:rsid w:val="00470C25"/>
    <w:rsid w:val="0047132C"/>
    <w:rsid w:val="004713A6"/>
    <w:rsid w:val="00471632"/>
    <w:rsid w:val="004716C8"/>
    <w:rsid w:val="004716F5"/>
    <w:rsid w:val="00471885"/>
    <w:rsid w:val="004718A9"/>
    <w:rsid w:val="00471958"/>
    <w:rsid w:val="004719C4"/>
    <w:rsid w:val="00471A53"/>
    <w:rsid w:val="00471B5D"/>
    <w:rsid w:val="00471C8E"/>
    <w:rsid w:val="00471D1A"/>
    <w:rsid w:val="00471DA8"/>
    <w:rsid w:val="00471DAF"/>
    <w:rsid w:val="00471DBD"/>
    <w:rsid w:val="00471E69"/>
    <w:rsid w:val="004723D7"/>
    <w:rsid w:val="004724E0"/>
    <w:rsid w:val="00472632"/>
    <w:rsid w:val="00472731"/>
    <w:rsid w:val="004727E8"/>
    <w:rsid w:val="0047289A"/>
    <w:rsid w:val="00472936"/>
    <w:rsid w:val="00472D07"/>
    <w:rsid w:val="00472E51"/>
    <w:rsid w:val="00472F4A"/>
    <w:rsid w:val="004734F7"/>
    <w:rsid w:val="00473547"/>
    <w:rsid w:val="0047371A"/>
    <w:rsid w:val="0047388A"/>
    <w:rsid w:val="0047397E"/>
    <w:rsid w:val="00473A5F"/>
    <w:rsid w:val="00473ACF"/>
    <w:rsid w:val="00473D89"/>
    <w:rsid w:val="00473DBD"/>
    <w:rsid w:val="00473E45"/>
    <w:rsid w:val="00473FC4"/>
    <w:rsid w:val="00474179"/>
    <w:rsid w:val="0047421E"/>
    <w:rsid w:val="004742BC"/>
    <w:rsid w:val="0047436B"/>
    <w:rsid w:val="004744AC"/>
    <w:rsid w:val="00474599"/>
    <w:rsid w:val="0047461C"/>
    <w:rsid w:val="00474656"/>
    <w:rsid w:val="00474877"/>
    <w:rsid w:val="0047496C"/>
    <w:rsid w:val="00474A77"/>
    <w:rsid w:val="00474BF1"/>
    <w:rsid w:val="00474E01"/>
    <w:rsid w:val="004752E8"/>
    <w:rsid w:val="00475352"/>
    <w:rsid w:val="0047539C"/>
    <w:rsid w:val="0047543D"/>
    <w:rsid w:val="00475456"/>
    <w:rsid w:val="004755A9"/>
    <w:rsid w:val="0047562E"/>
    <w:rsid w:val="00475659"/>
    <w:rsid w:val="00475684"/>
    <w:rsid w:val="00475705"/>
    <w:rsid w:val="004757EE"/>
    <w:rsid w:val="0047597C"/>
    <w:rsid w:val="004759B1"/>
    <w:rsid w:val="00475A67"/>
    <w:rsid w:val="00475B38"/>
    <w:rsid w:val="004760E6"/>
    <w:rsid w:val="0047616B"/>
    <w:rsid w:val="0047621B"/>
    <w:rsid w:val="00476265"/>
    <w:rsid w:val="0047630D"/>
    <w:rsid w:val="004763E6"/>
    <w:rsid w:val="00476658"/>
    <w:rsid w:val="004766B3"/>
    <w:rsid w:val="00476708"/>
    <w:rsid w:val="00476865"/>
    <w:rsid w:val="00476951"/>
    <w:rsid w:val="00476D50"/>
    <w:rsid w:val="00476E19"/>
    <w:rsid w:val="00476F76"/>
    <w:rsid w:val="00477021"/>
    <w:rsid w:val="00477050"/>
    <w:rsid w:val="004770FB"/>
    <w:rsid w:val="004773E6"/>
    <w:rsid w:val="0047752A"/>
    <w:rsid w:val="00477894"/>
    <w:rsid w:val="004778BB"/>
    <w:rsid w:val="004778C4"/>
    <w:rsid w:val="00477BA9"/>
    <w:rsid w:val="00477D56"/>
    <w:rsid w:val="00477FB6"/>
    <w:rsid w:val="0048013E"/>
    <w:rsid w:val="0048028B"/>
    <w:rsid w:val="00480290"/>
    <w:rsid w:val="00480513"/>
    <w:rsid w:val="0048060E"/>
    <w:rsid w:val="0048085A"/>
    <w:rsid w:val="004808B3"/>
    <w:rsid w:val="0048096F"/>
    <w:rsid w:val="00480ABE"/>
    <w:rsid w:val="00481143"/>
    <w:rsid w:val="004811E6"/>
    <w:rsid w:val="00481568"/>
    <w:rsid w:val="00481894"/>
    <w:rsid w:val="00481AA2"/>
    <w:rsid w:val="00481AAE"/>
    <w:rsid w:val="00481D58"/>
    <w:rsid w:val="00481E7D"/>
    <w:rsid w:val="0048218F"/>
    <w:rsid w:val="00482197"/>
    <w:rsid w:val="0048223D"/>
    <w:rsid w:val="0048245A"/>
    <w:rsid w:val="004824B2"/>
    <w:rsid w:val="00482597"/>
    <w:rsid w:val="00482812"/>
    <w:rsid w:val="00482882"/>
    <w:rsid w:val="00482927"/>
    <w:rsid w:val="00482AED"/>
    <w:rsid w:val="00482CE3"/>
    <w:rsid w:val="00483045"/>
    <w:rsid w:val="004830AF"/>
    <w:rsid w:val="004830D8"/>
    <w:rsid w:val="0048325D"/>
    <w:rsid w:val="0048338F"/>
    <w:rsid w:val="00483512"/>
    <w:rsid w:val="0048386C"/>
    <w:rsid w:val="00483970"/>
    <w:rsid w:val="00483B4A"/>
    <w:rsid w:val="00483BA8"/>
    <w:rsid w:val="00483CD0"/>
    <w:rsid w:val="00483D93"/>
    <w:rsid w:val="0048406E"/>
    <w:rsid w:val="00484162"/>
    <w:rsid w:val="004845BD"/>
    <w:rsid w:val="004848CF"/>
    <w:rsid w:val="00484CEE"/>
    <w:rsid w:val="00484D0B"/>
    <w:rsid w:val="00484D53"/>
    <w:rsid w:val="00484DFF"/>
    <w:rsid w:val="004851E3"/>
    <w:rsid w:val="0048548F"/>
    <w:rsid w:val="00485646"/>
    <w:rsid w:val="00485793"/>
    <w:rsid w:val="004857AE"/>
    <w:rsid w:val="00485AAC"/>
    <w:rsid w:val="00485B01"/>
    <w:rsid w:val="00485B52"/>
    <w:rsid w:val="00485BDA"/>
    <w:rsid w:val="00485CFE"/>
    <w:rsid w:val="00485DD0"/>
    <w:rsid w:val="00485F81"/>
    <w:rsid w:val="00485F93"/>
    <w:rsid w:val="0048626A"/>
    <w:rsid w:val="004862F9"/>
    <w:rsid w:val="004863E3"/>
    <w:rsid w:val="00486540"/>
    <w:rsid w:val="00486548"/>
    <w:rsid w:val="00486718"/>
    <w:rsid w:val="00486845"/>
    <w:rsid w:val="00486964"/>
    <w:rsid w:val="00486D1B"/>
    <w:rsid w:val="00486DC7"/>
    <w:rsid w:val="00486E8F"/>
    <w:rsid w:val="00486E9B"/>
    <w:rsid w:val="0048745C"/>
    <w:rsid w:val="0048778C"/>
    <w:rsid w:val="00487878"/>
    <w:rsid w:val="0048789C"/>
    <w:rsid w:val="00487A18"/>
    <w:rsid w:val="00487D1F"/>
    <w:rsid w:val="00487D34"/>
    <w:rsid w:val="00487DB7"/>
    <w:rsid w:val="00487DDA"/>
    <w:rsid w:val="00490029"/>
    <w:rsid w:val="0049003E"/>
    <w:rsid w:val="00490106"/>
    <w:rsid w:val="004901FC"/>
    <w:rsid w:val="004904FA"/>
    <w:rsid w:val="0049052D"/>
    <w:rsid w:val="004906C1"/>
    <w:rsid w:val="0049093A"/>
    <w:rsid w:val="00490D1D"/>
    <w:rsid w:val="00490D3C"/>
    <w:rsid w:val="00490EF4"/>
    <w:rsid w:val="00491007"/>
    <w:rsid w:val="004911A8"/>
    <w:rsid w:val="00491827"/>
    <w:rsid w:val="0049184B"/>
    <w:rsid w:val="00491D03"/>
    <w:rsid w:val="00491E5A"/>
    <w:rsid w:val="00491EB4"/>
    <w:rsid w:val="00491F4C"/>
    <w:rsid w:val="0049201D"/>
    <w:rsid w:val="004920B9"/>
    <w:rsid w:val="0049226B"/>
    <w:rsid w:val="004923BE"/>
    <w:rsid w:val="00492566"/>
    <w:rsid w:val="004926E3"/>
    <w:rsid w:val="00492A99"/>
    <w:rsid w:val="00492C66"/>
    <w:rsid w:val="00492F6B"/>
    <w:rsid w:val="0049309C"/>
    <w:rsid w:val="004930DB"/>
    <w:rsid w:val="0049311C"/>
    <w:rsid w:val="0049319D"/>
    <w:rsid w:val="00493312"/>
    <w:rsid w:val="004933B7"/>
    <w:rsid w:val="00493422"/>
    <w:rsid w:val="00493467"/>
    <w:rsid w:val="0049354F"/>
    <w:rsid w:val="00493597"/>
    <w:rsid w:val="0049361D"/>
    <w:rsid w:val="004937A4"/>
    <w:rsid w:val="00493805"/>
    <w:rsid w:val="00493936"/>
    <w:rsid w:val="004939BD"/>
    <w:rsid w:val="00493A30"/>
    <w:rsid w:val="00493A77"/>
    <w:rsid w:val="00493AD5"/>
    <w:rsid w:val="00493AFC"/>
    <w:rsid w:val="00493ED8"/>
    <w:rsid w:val="00493F9C"/>
    <w:rsid w:val="00494013"/>
    <w:rsid w:val="00494431"/>
    <w:rsid w:val="0049454A"/>
    <w:rsid w:val="004945A6"/>
    <w:rsid w:val="004946A4"/>
    <w:rsid w:val="0049472A"/>
    <w:rsid w:val="00494A3D"/>
    <w:rsid w:val="00494A46"/>
    <w:rsid w:val="00494AF8"/>
    <w:rsid w:val="00494B69"/>
    <w:rsid w:val="00495142"/>
    <w:rsid w:val="00495320"/>
    <w:rsid w:val="00495324"/>
    <w:rsid w:val="0049539F"/>
    <w:rsid w:val="00495493"/>
    <w:rsid w:val="00495795"/>
    <w:rsid w:val="004958A2"/>
    <w:rsid w:val="004958D9"/>
    <w:rsid w:val="00495AB0"/>
    <w:rsid w:val="00495AC7"/>
    <w:rsid w:val="00495CB1"/>
    <w:rsid w:val="00495D22"/>
    <w:rsid w:val="00495D88"/>
    <w:rsid w:val="00495E37"/>
    <w:rsid w:val="00496172"/>
    <w:rsid w:val="004963E5"/>
    <w:rsid w:val="00496619"/>
    <w:rsid w:val="00496763"/>
    <w:rsid w:val="004967AA"/>
    <w:rsid w:val="00496A13"/>
    <w:rsid w:val="00496A9E"/>
    <w:rsid w:val="00496B68"/>
    <w:rsid w:val="00496E6E"/>
    <w:rsid w:val="00496EDC"/>
    <w:rsid w:val="0049704C"/>
    <w:rsid w:val="00497095"/>
    <w:rsid w:val="0049718E"/>
    <w:rsid w:val="00497391"/>
    <w:rsid w:val="0049739D"/>
    <w:rsid w:val="00497778"/>
    <w:rsid w:val="004977FF"/>
    <w:rsid w:val="00497A00"/>
    <w:rsid w:val="00497DBF"/>
    <w:rsid w:val="00497DCF"/>
    <w:rsid w:val="004A06D8"/>
    <w:rsid w:val="004A06DF"/>
    <w:rsid w:val="004A0987"/>
    <w:rsid w:val="004A0ACB"/>
    <w:rsid w:val="004A0C13"/>
    <w:rsid w:val="004A0CF2"/>
    <w:rsid w:val="004A0E47"/>
    <w:rsid w:val="004A116D"/>
    <w:rsid w:val="004A1416"/>
    <w:rsid w:val="004A1744"/>
    <w:rsid w:val="004A17D5"/>
    <w:rsid w:val="004A17DF"/>
    <w:rsid w:val="004A1962"/>
    <w:rsid w:val="004A1AA8"/>
    <w:rsid w:val="004A1D7B"/>
    <w:rsid w:val="004A1E5C"/>
    <w:rsid w:val="004A1FB5"/>
    <w:rsid w:val="004A2096"/>
    <w:rsid w:val="004A2189"/>
    <w:rsid w:val="004A2219"/>
    <w:rsid w:val="004A2334"/>
    <w:rsid w:val="004A23F4"/>
    <w:rsid w:val="004A24F3"/>
    <w:rsid w:val="004A2510"/>
    <w:rsid w:val="004A2597"/>
    <w:rsid w:val="004A2665"/>
    <w:rsid w:val="004A273E"/>
    <w:rsid w:val="004A2840"/>
    <w:rsid w:val="004A2A42"/>
    <w:rsid w:val="004A2A8D"/>
    <w:rsid w:val="004A2ABB"/>
    <w:rsid w:val="004A2D17"/>
    <w:rsid w:val="004A2F6C"/>
    <w:rsid w:val="004A2FD9"/>
    <w:rsid w:val="004A3081"/>
    <w:rsid w:val="004A31C2"/>
    <w:rsid w:val="004A345F"/>
    <w:rsid w:val="004A3568"/>
    <w:rsid w:val="004A36B2"/>
    <w:rsid w:val="004A373C"/>
    <w:rsid w:val="004A38D2"/>
    <w:rsid w:val="004A3F0E"/>
    <w:rsid w:val="004A3F64"/>
    <w:rsid w:val="004A4081"/>
    <w:rsid w:val="004A40F8"/>
    <w:rsid w:val="004A4414"/>
    <w:rsid w:val="004A45EE"/>
    <w:rsid w:val="004A461A"/>
    <w:rsid w:val="004A46BC"/>
    <w:rsid w:val="004A46BF"/>
    <w:rsid w:val="004A46F9"/>
    <w:rsid w:val="004A4778"/>
    <w:rsid w:val="004A4AD5"/>
    <w:rsid w:val="004A4D23"/>
    <w:rsid w:val="004A4DD9"/>
    <w:rsid w:val="004A4F65"/>
    <w:rsid w:val="004A519C"/>
    <w:rsid w:val="004A5266"/>
    <w:rsid w:val="004A5411"/>
    <w:rsid w:val="004A579F"/>
    <w:rsid w:val="004A58A4"/>
    <w:rsid w:val="004A5B24"/>
    <w:rsid w:val="004A5B69"/>
    <w:rsid w:val="004A5EA4"/>
    <w:rsid w:val="004A5EEF"/>
    <w:rsid w:val="004A6091"/>
    <w:rsid w:val="004A6350"/>
    <w:rsid w:val="004A6391"/>
    <w:rsid w:val="004A648A"/>
    <w:rsid w:val="004A6EE7"/>
    <w:rsid w:val="004A6EFE"/>
    <w:rsid w:val="004A725F"/>
    <w:rsid w:val="004A72A6"/>
    <w:rsid w:val="004A76F9"/>
    <w:rsid w:val="004A77E1"/>
    <w:rsid w:val="004A783D"/>
    <w:rsid w:val="004A78C3"/>
    <w:rsid w:val="004A79F0"/>
    <w:rsid w:val="004A7AB3"/>
    <w:rsid w:val="004A7D7D"/>
    <w:rsid w:val="004A7EF6"/>
    <w:rsid w:val="004A7F26"/>
    <w:rsid w:val="004B05E5"/>
    <w:rsid w:val="004B075B"/>
    <w:rsid w:val="004B0A1B"/>
    <w:rsid w:val="004B0B5D"/>
    <w:rsid w:val="004B0F07"/>
    <w:rsid w:val="004B0FFA"/>
    <w:rsid w:val="004B1336"/>
    <w:rsid w:val="004B1561"/>
    <w:rsid w:val="004B1653"/>
    <w:rsid w:val="004B16A9"/>
    <w:rsid w:val="004B1876"/>
    <w:rsid w:val="004B1955"/>
    <w:rsid w:val="004B19B0"/>
    <w:rsid w:val="004B1A23"/>
    <w:rsid w:val="004B1D8F"/>
    <w:rsid w:val="004B1DEB"/>
    <w:rsid w:val="004B1F53"/>
    <w:rsid w:val="004B2870"/>
    <w:rsid w:val="004B2943"/>
    <w:rsid w:val="004B2A4E"/>
    <w:rsid w:val="004B2ABE"/>
    <w:rsid w:val="004B30C3"/>
    <w:rsid w:val="004B3119"/>
    <w:rsid w:val="004B311D"/>
    <w:rsid w:val="004B3159"/>
    <w:rsid w:val="004B326F"/>
    <w:rsid w:val="004B3450"/>
    <w:rsid w:val="004B35A9"/>
    <w:rsid w:val="004B3620"/>
    <w:rsid w:val="004B36F6"/>
    <w:rsid w:val="004B3748"/>
    <w:rsid w:val="004B37B7"/>
    <w:rsid w:val="004B3897"/>
    <w:rsid w:val="004B389F"/>
    <w:rsid w:val="004B39CC"/>
    <w:rsid w:val="004B3BD3"/>
    <w:rsid w:val="004B3C55"/>
    <w:rsid w:val="004B3D94"/>
    <w:rsid w:val="004B3EA9"/>
    <w:rsid w:val="004B3EF0"/>
    <w:rsid w:val="004B3F05"/>
    <w:rsid w:val="004B432A"/>
    <w:rsid w:val="004B441A"/>
    <w:rsid w:val="004B44F5"/>
    <w:rsid w:val="004B4620"/>
    <w:rsid w:val="004B46B8"/>
    <w:rsid w:val="004B4818"/>
    <w:rsid w:val="004B48AD"/>
    <w:rsid w:val="004B4B31"/>
    <w:rsid w:val="004B4C36"/>
    <w:rsid w:val="004B4D43"/>
    <w:rsid w:val="004B4FAB"/>
    <w:rsid w:val="004B4FF7"/>
    <w:rsid w:val="004B5392"/>
    <w:rsid w:val="004B556E"/>
    <w:rsid w:val="004B569A"/>
    <w:rsid w:val="004B56F9"/>
    <w:rsid w:val="004B5729"/>
    <w:rsid w:val="004B57EE"/>
    <w:rsid w:val="004B5A20"/>
    <w:rsid w:val="004B5A45"/>
    <w:rsid w:val="004B5B07"/>
    <w:rsid w:val="004B5CD8"/>
    <w:rsid w:val="004B5F97"/>
    <w:rsid w:val="004B603C"/>
    <w:rsid w:val="004B6447"/>
    <w:rsid w:val="004B6478"/>
    <w:rsid w:val="004B6707"/>
    <w:rsid w:val="004B6980"/>
    <w:rsid w:val="004B69BE"/>
    <w:rsid w:val="004B6A3B"/>
    <w:rsid w:val="004B6A70"/>
    <w:rsid w:val="004B6C62"/>
    <w:rsid w:val="004B6D62"/>
    <w:rsid w:val="004B6EA9"/>
    <w:rsid w:val="004B704F"/>
    <w:rsid w:val="004B71E8"/>
    <w:rsid w:val="004B7444"/>
    <w:rsid w:val="004B7486"/>
    <w:rsid w:val="004B7A8D"/>
    <w:rsid w:val="004B7AF6"/>
    <w:rsid w:val="004B7B41"/>
    <w:rsid w:val="004B7B87"/>
    <w:rsid w:val="004B7B8B"/>
    <w:rsid w:val="004B7CB6"/>
    <w:rsid w:val="004B7CFA"/>
    <w:rsid w:val="004B7EBF"/>
    <w:rsid w:val="004C022A"/>
    <w:rsid w:val="004C046F"/>
    <w:rsid w:val="004C0581"/>
    <w:rsid w:val="004C0702"/>
    <w:rsid w:val="004C0D55"/>
    <w:rsid w:val="004C0D65"/>
    <w:rsid w:val="004C0D6B"/>
    <w:rsid w:val="004C0F82"/>
    <w:rsid w:val="004C0FEA"/>
    <w:rsid w:val="004C102D"/>
    <w:rsid w:val="004C108C"/>
    <w:rsid w:val="004C10A9"/>
    <w:rsid w:val="004C1170"/>
    <w:rsid w:val="004C1189"/>
    <w:rsid w:val="004C141F"/>
    <w:rsid w:val="004C14A7"/>
    <w:rsid w:val="004C17E1"/>
    <w:rsid w:val="004C1804"/>
    <w:rsid w:val="004C19A4"/>
    <w:rsid w:val="004C1A75"/>
    <w:rsid w:val="004C1B6C"/>
    <w:rsid w:val="004C1B85"/>
    <w:rsid w:val="004C1D13"/>
    <w:rsid w:val="004C1D94"/>
    <w:rsid w:val="004C2004"/>
    <w:rsid w:val="004C2106"/>
    <w:rsid w:val="004C218E"/>
    <w:rsid w:val="004C2429"/>
    <w:rsid w:val="004C24A0"/>
    <w:rsid w:val="004C2689"/>
    <w:rsid w:val="004C2753"/>
    <w:rsid w:val="004C275F"/>
    <w:rsid w:val="004C292F"/>
    <w:rsid w:val="004C2A10"/>
    <w:rsid w:val="004C2A5E"/>
    <w:rsid w:val="004C2B9C"/>
    <w:rsid w:val="004C2C50"/>
    <w:rsid w:val="004C2CB2"/>
    <w:rsid w:val="004C2EE5"/>
    <w:rsid w:val="004C3077"/>
    <w:rsid w:val="004C308F"/>
    <w:rsid w:val="004C314C"/>
    <w:rsid w:val="004C31A2"/>
    <w:rsid w:val="004C320B"/>
    <w:rsid w:val="004C3365"/>
    <w:rsid w:val="004C35AA"/>
    <w:rsid w:val="004C3772"/>
    <w:rsid w:val="004C3834"/>
    <w:rsid w:val="004C38DD"/>
    <w:rsid w:val="004C39C0"/>
    <w:rsid w:val="004C3B30"/>
    <w:rsid w:val="004C3CDC"/>
    <w:rsid w:val="004C3D09"/>
    <w:rsid w:val="004C3D73"/>
    <w:rsid w:val="004C3E2A"/>
    <w:rsid w:val="004C403F"/>
    <w:rsid w:val="004C4121"/>
    <w:rsid w:val="004C41F1"/>
    <w:rsid w:val="004C41F3"/>
    <w:rsid w:val="004C4314"/>
    <w:rsid w:val="004C43CA"/>
    <w:rsid w:val="004C4988"/>
    <w:rsid w:val="004C49EA"/>
    <w:rsid w:val="004C4AA8"/>
    <w:rsid w:val="004C4B19"/>
    <w:rsid w:val="004C4B4D"/>
    <w:rsid w:val="004C4B69"/>
    <w:rsid w:val="004C4D07"/>
    <w:rsid w:val="004C5134"/>
    <w:rsid w:val="004C5336"/>
    <w:rsid w:val="004C5528"/>
    <w:rsid w:val="004C5579"/>
    <w:rsid w:val="004C5A73"/>
    <w:rsid w:val="004C5DEB"/>
    <w:rsid w:val="004C5F14"/>
    <w:rsid w:val="004C5FCC"/>
    <w:rsid w:val="004C60B4"/>
    <w:rsid w:val="004C62AE"/>
    <w:rsid w:val="004C62D1"/>
    <w:rsid w:val="004C65F7"/>
    <w:rsid w:val="004C6748"/>
    <w:rsid w:val="004C685D"/>
    <w:rsid w:val="004C6C18"/>
    <w:rsid w:val="004C6D46"/>
    <w:rsid w:val="004C6E19"/>
    <w:rsid w:val="004C7016"/>
    <w:rsid w:val="004C7323"/>
    <w:rsid w:val="004C758B"/>
    <w:rsid w:val="004C75FF"/>
    <w:rsid w:val="004C7772"/>
    <w:rsid w:val="004C77CD"/>
    <w:rsid w:val="004C7909"/>
    <w:rsid w:val="004C7BBB"/>
    <w:rsid w:val="004C7DCB"/>
    <w:rsid w:val="004D0075"/>
    <w:rsid w:val="004D03DF"/>
    <w:rsid w:val="004D066C"/>
    <w:rsid w:val="004D08A8"/>
    <w:rsid w:val="004D0963"/>
    <w:rsid w:val="004D09C0"/>
    <w:rsid w:val="004D0B08"/>
    <w:rsid w:val="004D0CDF"/>
    <w:rsid w:val="004D0DD8"/>
    <w:rsid w:val="004D0FBD"/>
    <w:rsid w:val="004D10AA"/>
    <w:rsid w:val="004D1299"/>
    <w:rsid w:val="004D12FA"/>
    <w:rsid w:val="004D146B"/>
    <w:rsid w:val="004D1772"/>
    <w:rsid w:val="004D1819"/>
    <w:rsid w:val="004D19B2"/>
    <w:rsid w:val="004D1B8F"/>
    <w:rsid w:val="004D1C66"/>
    <w:rsid w:val="004D1DE4"/>
    <w:rsid w:val="004D1E13"/>
    <w:rsid w:val="004D21D6"/>
    <w:rsid w:val="004D2211"/>
    <w:rsid w:val="004D23BA"/>
    <w:rsid w:val="004D24C9"/>
    <w:rsid w:val="004D24D9"/>
    <w:rsid w:val="004D254A"/>
    <w:rsid w:val="004D25C5"/>
    <w:rsid w:val="004D25CD"/>
    <w:rsid w:val="004D27B5"/>
    <w:rsid w:val="004D28FD"/>
    <w:rsid w:val="004D2968"/>
    <w:rsid w:val="004D2BF4"/>
    <w:rsid w:val="004D2DEA"/>
    <w:rsid w:val="004D2DF8"/>
    <w:rsid w:val="004D2E99"/>
    <w:rsid w:val="004D2F27"/>
    <w:rsid w:val="004D2FAC"/>
    <w:rsid w:val="004D3559"/>
    <w:rsid w:val="004D35AA"/>
    <w:rsid w:val="004D3636"/>
    <w:rsid w:val="004D3638"/>
    <w:rsid w:val="004D37D4"/>
    <w:rsid w:val="004D3856"/>
    <w:rsid w:val="004D3CB6"/>
    <w:rsid w:val="004D3FD9"/>
    <w:rsid w:val="004D4001"/>
    <w:rsid w:val="004D4054"/>
    <w:rsid w:val="004D419A"/>
    <w:rsid w:val="004D41EA"/>
    <w:rsid w:val="004D42DA"/>
    <w:rsid w:val="004D4599"/>
    <w:rsid w:val="004D46DB"/>
    <w:rsid w:val="004D4A27"/>
    <w:rsid w:val="004D4AD5"/>
    <w:rsid w:val="004D4C06"/>
    <w:rsid w:val="004D4CDF"/>
    <w:rsid w:val="004D4EF4"/>
    <w:rsid w:val="004D50AC"/>
    <w:rsid w:val="004D51C5"/>
    <w:rsid w:val="004D5759"/>
    <w:rsid w:val="004D5811"/>
    <w:rsid w:val="004D5834"/>
    <w:rsid w:val="004D5837"/>
    <w:rsid w:val="004D5A86"/>
    <w:rsid w:val="004D5AA2"/>
    <w:rsid w:val="004D5B6B"/>
    <w:rsid w:val="004D5C1A"/>
    <w:rsid w:val="004D5D55"/>
    <w:rsid w:val="004D5EB9"/>
    <w:rsid w:val="004D5ED1"/>
    <w:rsid w:val="004D61EF"/>
    <w:rsid w:val="004D62EE"/>
    <w:rsid w:val="004D66CA"/>
    <w:rsid w:val="004D6802"/>
    <w:rsid w:val="004D6DE7"/>
    <w:rsid w:val="004D6F3D"/>
    <w:rsid w:val="004D6F3F"/>
    <w:rsid w:val="004D6F78"/>
    <w:rsid w:val="004D7261"/>
    <w:rsid w:val="004D7582"/>
    <w:rsid w:val="004D77FF"/>
    <w:rsid w:val="004D7A3E"/>
    <w:rsid w:val="004D7A58"/>
    <w:rsid w:val="004D7BBF"/>
    <w:rsid w:val="004D7CE4"/>
    <w:rsid w:val="004D7D80"/>
    <w:rsid w:val="004D7E1D"/>
    <w:rsid w:val="004D7E4B"/>
    <w:rsid w:val="004D7F48"/>
    <w:rsid w:val="004E0267"/>
    <w:rsid w:val="004E029D"/>
    <w:rsid w:val="004E049F"/>
    <w:rsid w:val="004E0604"/>
    <w:rsid w:val="004E0680"/>
    <w:rsid w:val="004E080D"/>
    <w:rsid w:val="004E0A33"/>
    <w:rsid w:val="004E0A37"/>
    <w:rsid w:val="004E0AA1"/>
    <w:rsid w:val="004E0B27"/>
    <w:rsid w:val="004E1092"/>
    <w:rsid w:val="004E10B9"/>
    <w:rsid w:val="004E14CA"/>
    <w:rsid w:val="004E1566"/>
    <w:rsid w:val="004E18F3"/>
    <w:rsid w:val="004E1AFC"/>
    <w:rsid w:val="004E1BCD"/>
    <w:rsid w:val="004E1DD8"/>
    <w:rsid w:val="004E2106"/>
    <w:rsid w:val="004E22A3"/>
    <w:rsid w:val="004E25D9"/>
    <w:rsid w:val="004E2607"/>
    <w:rsid w:val="004E286D"/>
    <w:rsid w:val="004E2AFB"/>
    <w:rsid w:val="004E2B75"/>
    <w:rsid w:val="004E3262"/>
    <w:rsid w:val="004E3275"/>
    <w:rsid w:val="004E3391"/>
    <w:rsid w:val="004E3406"/>
    <w:rsid w:val="004E3517"/>
    <w:rsid w:val="004E359C"/>
    <w:rsid w:val="004E369C"/>
    <w:rsid w:val="004E381C"/>
    <w:rsid w:val="004E39AB"/>
    <w:rsid w:val="004E3B7A"/>
    <w:rsid w:val="004E3B84"/>
    <w:rsid w:val="004E3B85"/>
    <w:rsid w:val="004E3C3E"/>
    <w:rsid w:val="004E3CCA"/>
    <w:rsid w:val="004E3E93"/>
    <w:rsid w:val="004E41ED"/>
    <w:rsid w:val="004E422B"/>
    <w:rsid w:val="004E437C"/>
    <w:rsid w:val="004E4509"/>
    <w:rsid w:val="004E4681"/>
    <w:rsid w:val="004E46D0"/>
    <w:rsid w:val="004E4789"/>
    <w:rsid w:val="004E4BD7"/>
    <w:rsid w:val="004E4C93"/>
    <w:rsid w:val="004E4DC3"/>
    <w:rsid w:val="004E4E89"/>
    <w:rsid w:val="004E5068"/>
    <w:rsid w:val="004E50F7"/>
    <w:rsid w:val="004E5173"/>
    <w:rsid w:val="004E5219"/>
    <w:rsid w:val="004E526B"/>
    <w:rsid w:val="004E5272"/>
    <w:rsid w:val="004E5449"/>
    <w:rsid w:val="004E55B5"/>
    <w:rsid w:val="004E5710"/>
    <w:rsid w:val="004E5A4E"/>
    <w:rsid w:val="004E5DDC"/>
    <w:rsid w:val="004E5F04"/>
    <w:rsid w:val="004E63FA"/>
    <w:rsid w:val="004E63FD"/>
    <w:rsid w:val="004E641D"/>
    <w:rsid w:val="004E6508"/>
    <w:rsid w:val="004E656B"/>
    <w:rsid w:val="004E6760"/>
    <w:rsid w:val="004E6904"/>
    <w:rsid w:val="004E6A0D"/>
    <w:rsid w:val="004E6ADB"/>
    <w:rsid w:val="004E6BCD"/>
    <w:rsid w:val="004E6D00"/>
    <w:rsid w:val="004E6DE4"/>
    <w:rsid w:val="004E6FA8"/>
    <w:rsid w:val="004E6FF4"/>
    <w:rsid w:val="004E711B"/>
    <w:rsid w:val="004E716A"/>
    <w:rsid w:val="004E7339"/>
    <w:rsid w:val="004E758F"/>
    <w:rsid w:val="004E767F"/>
    <w:rsid w:val="004E7762"/>
    <w:rsid w:val="004E7A44"/>
    <w:rsid w:val="004E7C79"/>
    <w:rsid w:val="004F00CE"/>
    <w:rsid w:val="004F00D3"/>
    <w:rsid w:val="004F017B"/>
    <w:rsid w:val="004F020E"/>
    <w:rsid w:val="004F04E2"/>
    <w:rsid w:val="004F060C"/>
    <w:rsid w:val="004F07A6"/>
    <w:rsid w:val="004F0946"/>
    <w:rsid w:val="004F09F2"/>
    <w:rsid w:val="004F0A64"/>
    <w:rsid w:val="004F0DA2"/>
    <w:rsid w:val="004F0ED8"/>
    <w:rsid w:val="004F0F01"/>
    <w:rsid w:val="004F10A5"/>
    <w:rsid w:val="004F10BC"/>
    <w:rsid w:val="004F10F4"/>
    <w:rsid w:val="004F1186"/>
    <w:rsid w:val="004F118C"/>
    <w:rsid w:val="004F119E"/>
    <w:rsid w:val="004F11ED"/>
    <w:rsid w:val="004F1384"/>
    <w:rsid w:val="004F13B1"/>
    <w:rsid w:val="004F1543"/>
    <w:rsid w:val="004F17AC"/>
    <w:rsid w:val="004F1883"/>
    <w:rsid w:val="004F1C7D"/>
    <w:rsid w:val="004F1D47"/>
    <w:rsid w:val="004F1E85"/>
    <w:rsid w:val="004F200D"/>
    <w:rsid w:val="004F20D4"/>
    <w:rsid w:val="004F223E"/>
    <w:rsid w:val="004F2A0C"/>
    <w:rsid w:val="004F2AB1"/>
    <w:rsid w:val="004F2AF3"/>
    <w:rsid w:val="004F2B7F"/>
    <w:rsid w:val="004F2C7A"/>
    <w:rsid w:val="004F2D35"/>
    <w:rsid w:val="004F2E31"/>
    <w:rsid w:val="004F30D7"/>
    <w:rsid w:val="004F3167"/>
    <w:rsid w:val="004F327D"/>
    <w:rsid w:val="004F3359"/>
    <w:rsid w:val="004F3476"/>
    <w:rsid w:val="004F364F"/>
    <w:rsid w:val="004F36DB"/>
    <w:rsid w:val="004F39BB"/>
    <w:rsid w:val="004F3A50"/>
    <w:rsid w:val="004F3A74"/>
    <w:rsid w:val="004F3BDF"/>
    <w:rsid w:val="004F3DD3"/>
    <w:rsid w:val="004F3F8B"/>
    <w:rsid w:val="004F4015"/>
    <w:rsid w:val="004F4147"/>
    <w:rsid w:val="004F42B2"/>
    <w:rsid w:val="004F42EF"/>
    <w:rsid w:val="004F42FE"/>
    <w:rsid w:val="004F436D"/>
    <w:rsid w:val="004F446B"/>
    <w:rsid w:val="004F450E"/>
    <w:rsid w:val="004F4770"/>
    <w:rsid w:val="004F47EE"/>
    <w:rsid w:val="004F4A18"/>
    <w:rsid w:val="004F4A60"/>
    <w:rsid w:val="004F4C5D"/>
    <w:rsid w:val="004F4F74"/>
    <w:rsid w:val="004F5131"/>
    <w:rsid w:val="004F562B"/>
    <w:rsid w:val="004F57C3"/>
    <w:rsid w:val="004F5AAE"/>
    <w:rsid w:val="004F5C6F"/>
    <w:rsid w:val="004F5F26"/>
    <w:rsid w:val="004F5F66"/>
    <w:rsid w:val="004F622E"/>
    <w:rsid w:val="004F65E7"/>
    <w:rsid w:val="004F65E8"/>
    <w:rsid w:val="004F693D"/>
    <w:rsid w:val="004F6954"/>
    <w:rsid w:val="004F6A0A"/>
    <w:rsid w:val="004F6BB2"/>
    <w:rsid w:val="004F6C4F"/>
    <w:rsid w:val="004F6D68"/>
    <w:rsid w:val="004F6D71"/>
    <w:rsid w:val="004F6E18"/>
    <w:rsid w:val="004F6EA6"/>
    <w:rsid w:val="004F71A1"/>
    <w:rsid w:val="004F72DE"/>
    <w:rsid w:val="004F7483"/>
    <w:rsid w:val="004F7571"/>
    <w:rsid w:val="004F787C"/>
    <w:rsid w:val="004F78EC"/>
    <w:rsid w:val="004F7929"/>
    <w:rsid w:val="004F7CAB"/>
    <w:rsid w:val="004F7F51"/>
    <w:rsid w:val="005003AC"/>
    <w:rsid w:val="00500736"/>
    <w:rsid w:val="00500948"/>
    <w:rsid w:val="00500977"/>
    <w:rsid w:val="00500AD3"/>
    <w:rsid w:val="00500B0B"/>
    <w:rsid w:val="00500C05"/>
    <w:rsid w:val="00500C97"/>
    <w:rsid w:val="00500CAC"/>
    <w:rsid w:val="00500CD9"/>
    <w:rsid w:val="00500CE3"/>
    <w:rsid w:val="00500FA4"/>
    <w:rsid w:val="00501037"/>
    <w:rsid w:val="005010FF"/>
    <w:rsid w:val="00501111"/>
    <w:rsid w:val="005012B3"/>
    <w:rsid w:val="00501505"/>
    <w:rsid w:val="005015A8"/>
    <w:rsid w:val="005017D4"/>
    <w:rsid w:val="00501A3C"/>
    <w:rsid w:val="00501A46"/>
    <w:rsid w:val="00501B38"/>
    <w:rsid w:val="00501BA8"/>
    <w:rsid w:val="00501DD2"/>
    <w:rsid w:val="00501ED0"/>
    <w:rsid w:val="0050213A"/>
    <w:rsid w:val="00502157"/>
    <w:rsid w:val="005022BE"/>
    <w:rsid w:val="00502321"/>
    <w:rsid w:val="00502464"/>
    <w:rsid w:val="00502699"/>
    <w:rsid w:val="00502812"/>
    <w:rsid w:val="0050283B"/>
    <w:rsid w:val="00502D90"/>
    <w:rsid w:val="00502FDF"/>
    <w:rsid w:val="00503099"/>
    <w:rsid w:val="00503461"/>
    <w:rsid w:val="00503520"/>
    <w:rsid w:val="00503916"/>
    <w:rsid w:val="00503AAD"/>
    <w:rsid w:val="00503C33"/>
    <w:rsid w:val="00503EBF"/>
    <w:rsid w:val="00503F51"/>
    <w:rsid w:val="00503F9E"/>
    <w:rsid w:val="005040E6"/>
    <w:rsid w:val="00504139"/>
    <w:rsid w:val="00504149"/>
    <w:rsid w:val="00504488"/>
    <w:rsid w:val="005046A9"/>
    <w:rsid w:val="00504804"/>
    <w:rsid w:val="0050483E"/>
    <w:rsid w:val="00504A17"/>
    <w:rsid w:val="00504B69"/>
    <w:rsid w:val="00504BBC"/>
    <w:rsid w:val="00504C23"/>
    <w:rsid w:val="00504E56"/>
    <w:rsid w:val="005050C9"/>
    <w:rsid w:val="00505A82"/>
    <w:rsid w:val="00505E38"/>
    <w:rsid w:val="00505ED2"/>
    <w:rsid w:val="00505F1E"/>
    <w:rsid w:val="00505F67"/>
    <w:rsid w:val="005060BA"/>
    <w:rsid w:val="0050677A"/>
    <w:rsid w:val="0050680C"/>
    <w:rsid w:val="00506832"/>
    <w:rsid w:val="00506905"/>
    <w:rsid w:val="00506A0E"/>
    <w:rsid w:val="00506AF0"/>
    <w:rsid w:val="00506BD6"/>
    <w:rsid w:val="00506F33"/>
    <w:rsid w:val="00506F44"/>
    <w:rsid w:val="0050706B"/>
    <w:rsid w:val="00507392"/>
    <w:rsid w:val="005074DD"/>
    <w:rsid w:val="0050757E"/>
    <w:rsid w:val="00507777"/>
    <w:rsid w:val="00507933"/>
    <w:rsid w:val="00507982"/>
    <w:rsid w:val="00507CD5"/>
    <w:rsid w:val="00507E72"/>
    <w:rsid w:val="00507F3A"/>
    <w:rsid w:val="00507F5F"/>
    <w:rsid w:val="00507FD6"/>
    <w:rsid w:val="00510110"/>
    <w:rsid w:val="00510197"/>
    <w:rsid w:val="00510246"/>
    <w:rsid w:val="0051034F"/>
    <w:rsid w:val="005105F9"/>
    <w:rsid w:val="0051061F"/>
    <w:rsid w:val="00510836"/>
    <w:rsid w:val="00510A69"/>
    <w:rsid w:val="00510E4B"/>
    <w:rsid w:val="00510F3C"/>
    <w:rsid w:val="00510FE9"/>
    <w:rsid w:val="00510FF0"/>
    <w:rsid w:val="005111DF"/>
    <w:rsid w:val="005115CA"/>
    <w:rsid w:val="0051161E"/>
    <w:rsid w:val="005118A8"/>
    <w:rsid w:val="005119CA"/>
    <w:rsid w:val="00511BF7"/>
    <w:rsid w:val="00511CE6"/>
    <w:rsid w:val="00511E67"/>
    <w:rsid w:val="00511FB8"/>
    <w:rsid w:val="005120D5"/>
    <w:rsid w:val="0051216D"/>
    <w:rsid w:val="005121E7"/>
    <w:rsid w:val="00512404"/>
    <w:rsid w:val="005124B6"/>
    <w:rsid w:val="005125A6"/>
    <w:rsid w:val="005125D5"/>
    <w:rsid w:val="00512626"/>
    <w:rsid w:val="00512708"/>
    <w:rsid w:val="0051275D"/>
    <w:rsid w:val="0051277E"/>
    <w:rsid w:val="005127B0"/>
    <w:rsid w:val="00512888"/>
    <w:rsid w:val="005128F0"/>
    <w:rsid w:val="005129C3"/>
    <w:rsid w:val="00512E05"/>
    <w:rsid w:val="00512EED"/>
    <w:rsid w:val="00513186"/>
    <w:rsid w:val="00513210"/>
    <w:rsid w:val="00513260"/>
    <w:rsid w:val="0051329E"/>
    <w:rsid w:val="0051341F"/>
    <w:rsid w:val="005134A4"/>
    <w:rsid w:val="005134D3"/>
    <w:rsid w:val="005136C4"/>
    <w:rsid w:val="00513844"/>
    <w:rsid w:val="00513883"/>
    <w:rsid w:val="00513AAA"/>
    <w:rsid w:val="00513AC4"/>
    <w:rsid w:val="00513FB6"/>
    <w:rsid w:val="00513FFB"/>
    <w:rsid w:val="0051406F"/>
    <w:rsid w:val="005140C2"/>
    <w:rsid w:val="005141A8"/>
    <w:rsid w:val="005141AD"/>
    <w:rsid w:val="00514323"/>
    <w:rsid w:val="00514433"/>
    <w:rsid w:val="005145BA"/>
    <w:rsid w:val="0051489C"/>
    <w:rsid w:val="00514987"/>
    <w:rsid w:val="00514A62"/>
    <w:rsid w:val="00514AFD"/>
    <w:rsid w:val="00514D82"/>
    <w:rsid w:val="0051506F"/>
    <w:rsid w:val="00515242"/>
    <w:rsid w:val="00515472"/>
    <w:rsid w:val="005155F0"/>
    <w:rsid w:val="00515607"/>
    <w:rsid w:val="00515868"/>
    <w:rsid w:val="00515872"/>
    <w:rsid w:val="005159A5"/>
    <w:rsid w:val="00515BC0"/>
    <w:rsid w:val="00515E10"/>
    <w:rsid w:val="00515E46"/>
    <w:rsid w:val="00516034"/>
    <w:rsid w:val="005160F4"/>
    <w:rsid w:val="0051623B"/>
    <w:rsid w:val="00516246"/>
    <w:rsid w:val="0051679C"/>
    <w:rsid w:val="00516AD6"/>
    <w:rsid w:val="00516C61"/>
    <w:rsid w:val="00516D45"/>
    <w:rsid w:val="00516D49"/>
    <w:rsid w:val="00516E9C"/>
    <w:rsid w:val="00516F3B"/>
    <w:rsid w:val="005174DC"/>
    <w:rsid w:val="005178C5"/>
    <w:rsid w:val="0051799F"/>
    <w:rsid w:val="00517A4B"/>
    <w:rsid w:val="00517ADA"/>
    <w:rsid w:val="00517F30"/>
    <w:rsid w:val="00520039"/>
    <w:rsid w:val="0052027B"/>
    <w:rsid w:val="00520465"/>
    <w:rsid w:val="00520599"/>
    <w:rsid w:val="00520656"/>
    <w:rsid w:val="00520AFE"/>
    <w:rsid w:val="00520BCF"/>
    <w:rsid w:val="00520C79"/>
    <w:rsid w:val="00520D43"/>
    <w:rsid w:val="00520FAB"/>
    <w:rsid w:val="005210FA"/>
    <w:rsid w:val="00521368"/>
    <w:rsid w:val="00521487"/>
    <w:rsid w:val="00521490"/>
    <w:rsid w:val="00521547"/>
    <w:rsid w:val="005215B8"/>
    <w:rsid w:val="005215BE"/>
    <w:rsid w:val="005218C3"/>
    <w:rsid w:val="00521A70"/>
    <w:rsid w:val="00521A95"/>
    <w:rsid w:val="00521AC0"/>
    <w:rsid w:val="00521C58"/>
    <w:rsid w:val="00521C96"/>
    <w:rsid w:val="00521ED1"/>
    <w:rsid w:val="00521EF3"/>
    <w:rsid w:val="00522332"/>
    <w:rsid w:val="00522444"/>
    <w:rsid w:val="00522568"/>
    <w:rsid w:val="00522596"/>
    <w:rsid w:val="00522729"/>
    <w:rsid w:val="00522B21"/>
    <w:rsid w:val="00522B3B"/>
    <w:rsid w:val="00522BF8"/>
    <w:rsid w:val="00522C74"/>
    <w:rsid w:val="00522CDA"/>
    <w:rsid w:val="00522CF4"/>
    <w:rsid w:val="00522ECE"/>
    <w:rsid w:val="00522F20"/>
    <w:rsid w:val="00522FE0"/>
    <w:rsid w:val="005232C6"/>
    <w:rsid w:val="005233B3"/>
    <w:rsid w:val="0052340B"/>
    <w:rsid w:val="005234C5"/>
    <w:rsid w:val="005235D3"/>
    <w:rsid w:val="00523611"/>
    <w:rsid w:val="005236A6"/>
    <w:rsid w:val="00523778"/>
    <w:rsid w:val="00523883"/>
    <w:rsid w:val="0052390B"/>
    <w:rsid w:val="00523918"/>
    <w:rsid w:val="00523A47"/>
    <w:rsid w:val="00523B0D"/>
    <w:rsid w:val="00523E0A"/>
    <w:rsid w:val="00523E68"/>
    <w:rsid w:val="00524075"/>
    <w:rsid w:val="0052408B"/>
    <w:rsid w:val="00524231"/>
    <w:rsid w:val="005245C9"/>
    <w:rsid w:val="0052478A"/>
    <w:rsid w:val="00524919"/>
    <w:rsid w:val="00524ABC"/>
    <w:rsid w:val="00524B11"/>
    <w:rsid w:val="00524B52"/>
    <w:rsid w:val="00524CD1"/>
    <w:rsid w:val="00524CEC"/>
    <w:rsid w:val="00524CEF"/>
    <w:rsid w:val="00524CF0"/>
    <w:rsid w:val="00524E04"/>
    <w:rsid w:val="00524E23"/>
    <w:rsid w:val="00524F78"/>
    <w:rsid w:val="00524F79"/>
    <w:rsid w:val="00525067"/>
    <w:rsid w:val="005251C3"/>
    <w:rsid w:val="005253DD"/>
    <w:rsid w:val="00525B16"/>
    <w:rsid w:val="00525B85"/>
    <w:rsid w:val="00525B8B"/>
    <w:rsid w:val="00525E3A"/>
    <w:rsid w:val="005260DC"/>
    <w:rsid w:val="0052626A"/>
    <w:rsid w:val="00526373"/>
    <w:rsid w:val="005264F5"/>
    <w:rsid w:val="00526500"/>
    <w:rsid w:val="00526549"/>
    <w:rsid w:val="0052658D"/>
    <w:rsid w:val="005266AB"/>
    <w:rsid w:val="00526779"/>
    <w:rsid w:val="00526CA0"/>
    <w:rsid w:val="00526CFA"/>
    <w:rsid w:val="005271A8"/>
    <w:rsid w:val="005271BD"/>
    <w:rsid w:val="0052720A"/>
    <w:rsid w:val="00527262"/>
    <w:rsid w:val="00527345"/>
    <w:rsid w:val="00527408"/>
    <w:rsid w:val="00527506"/>
    <w:rsid w:val="0052771C"/>
    <w:rsid w:val="00527749"/>
    <w:rsid w:val="00527912"/>
    <w:rsid w:val="00527916"/>
    <w:rsid w:val="00527AC9"/>
    <w:rsid w:val="00527C89"/>
    <w:rsid w:val="00527DFB"/>
    <w:rsid w:val="00527F06"/>
    <w:rsid w:val="005301E2"/>
    <w:rsid w:val="00530403"/>
    <w:rsid w:val="0053055C"/>
    <w:rsid w:val="0053055F"/>
    <w:rsid w:val="005305CB"/>
    <w:rsid w:val="00530650"/>
    <w:rsid w:val="00530796"/>
    <w:rsid w:val="00530C0B"/>
    <w:rsid w:val="00530D7C"/>
    <w:rsid w:val="00530DC0"/>
    <w:rsid w:val="00530EC7"/>
    <w:rsid w:val="005311FF"/>
    <w:rsid w:val="0053126A"/>
    <w:rsid w:val="00531359"/>
    <w:rsid w:val="005314BB"/>
    <w:rsid w:val="005314D4"/>
    <w:rsid w:val="00531658"/>
    <w:rsid w:val="0053176E"/>
    <w:rsid w:val="005317D4"/>
    <w:rsid w:val="00531A29"/>
    <w:rsid w:val="00531B0E"/>
    <w:rsid w:val="00531C04"/>
    <w:rsid w:val="00531CE7"/>
    <w:rsid w:val="00531D2D"/>
    <w:rsid w:val="00531F84"/>
    <w:rsid w:val="0053212C"/>
    <w:rsid w:val="00532153"/>
    <w:rsid w:val="005321DB"/>
    <w:rsid w:val="00532215"/>
    <w:rsid w:val="00532379"/>
    <w:rsid w:val="005323E6"/>
    <w:rsid w:val="00532476"/>
    <w:rsid w:val="0053269C"/>
    <w:rsid w:val="00532750"/>
    <w:rsid w:val="005327B7"/>
    <w:rsid w:val="00532838"/>
    <w:rsid w:val="00532999"/>
    <w:rsid w:val="005329D8"/>
    <w:rsid w:val="00532BC5"/>
    <w:rsid w:val="00532CED"/>
    <w:rsid w:val="00532D97"/>
    <w:rsid w:val="00532F53"/>
    <w:rsid w:val="005331E4"/>
    <w:rsid w:val="00533248"/>
    <w:rsid w:val="005332BF"/>
    <w:rsid w:val="00533309"/>
    <w:rsid w:val="0053337A"/>
    <w:rsid w:val="005335DC"/>
    <w:rsid w:val="005335FC"/>
    <w:rsid w:val="00533786"/>
    <w:rsid w:val="0053384F"/>
    <w:rsid w:val="00533D08"/>
    <w:rsid w:val="00533D82"/>
    <w:rsid w:val="00533E5E"/>
    <w:rsid w:val="00533EFE"/>
    <w:rsid w:val="00533F23"/>
    <w:rsid w:val="00534003"/>
    <w:rsid w:val="005342E2"/>
    <w:rsid w:val="0053432C"/>
    <w:rsid w:val="0053433C"/>
    <w:rsid w:val="00534655"/>
    <w:rsid w:val="00534690"/>
    <w:rsid w:val="005346A6"/>
    <w:rsid w:val="0053477C"/>
    <w:rsid w:val="0053486F"/>
    <w:rsid w:val="00534C1B"/>
    <w:rsid w:val="00534CEA"/>
    <w:rsid w:val="00534D11"/>
    <w:rsid w:val="00534F03"/>
    <w:rsid w:val="005350FD"/>
    <w:rsid w:val="005351DD"/>
    <w:rsid w:val="005351E4"/>
    <w:rsid w:val="0053525B"/>
    <w:rsid w:val="005352B9"/>
    <w:rsid w:val="005352C5"/>
    <w:rsid w:val="0053553E"/>
    <w:rsid w:val="00535547"/>
    <w:rsid w:val="00535AC3"/>
    <w:rsid w:val="00535F54"/>
    <w:rsid w:val="00535FF3"/>
    <w:rsid w:val="00536165"/>
    <w:rsid w:val="00536215"/>
    <w:rsid w:val="005362F7"/>
    <w:rsid w:val="005365E5"/>
    <w:rsid w:val="00536A48"/>
    <w:rsid w:val="00536C84"/>
    <w:rsid w:val="00536F3F"/>
    <w:rsid w:val="00536FF9"/>
    <w:rsid w:val="00537461"/>
    <w:rsid w:val="00537501"/>
    <w:rsid w:val="00537608"/>
    <w:rsid w:val="005376EA"/>
    <w:rsid w:val="005377D4"/>
    <w:rsid w:val="0053790F"/>
    <w:rsid w:val="00537ACA"/>
    <w:rsid w:val="00537BAC"/>
    <w:rsid w:val="00537C26"/>
    <w:rsid w:val="00537C92"/>
    <w:rsid w:val="00537CFE"/>
    <w:rsid w:val="005400E7"/>
    <w:rsid w:val="005401EC"/>
    <w:rsid w:val="00540270"/>
    <w:rsid w:val="00540384"/>
    <w:rsid w:val="00540416"/>
    <w:rsid w:val="00540766"/>
    <w:rsid w:val="00540C5F"/>
    <w:rsid w:val="00540CE2"/>
    <w:rsid w:val="00540CE5"/>
    <w:rsid w:val="00540DFB"/>
    <w:rsid w:val="0054119D"/>
    <w:rsid w:val="0054132E"/>
    <w:rsid w:val="00541691"/>
    <w:rsid w:val="00541732"/>
    <w:rsid w:val="005417A5"/>
    <w:rsid w:val="00541878"/>
    <w:rsid w:val="005418DB"/>
    <w:rsid w:val="00541B7C"/>
    <w:rsid w:val="00541BFC"/>
    <w:rsid w:val="00541C0C"/>
    <w:rsid w:val="00541EA1"/>
    <w:rsid w:val="00541F22"/>
    <w:rsid w:val="00541F8D"/>
    <w:rsid w:val="005420C8"/>
    <w:rsid w:val="00542278"/>
    <w:rsid w:val="0054235D"/>
    <w:rsid w:val="0054272D"/>
    <w:rsid w:val="00542773"/>
    <w:rsid w:val="00542888"/>
    <w:rsid w:val="0054295E"/>
    <w:rsid w:val="00542C79"/>
    <w:rsid w:val="00542CC4"/>
    <w:rsid w:val="00542D66"/>
    <w:rsid w:val="00542E3E"/>
    <w:rsid w:val="00542FAC"/>
    <w:rsid w:val="00543125"/>
    <w:rsid w:val="0054316B"/>
    <w:rsid w:val="0054317C"/>
    <w:rsid w:val="00543203"/>
    <w:rsid w:val="0054346C"/>
    <w:rsid w:val="00543536"/>
    <w:rsid w:val="0054391A"/>
    <w:rsid w:val="0054396C"/>
    <w:rsid w:val="00543A38"/>
    <w:rsid w:val="00543B7C"/>
    <w:rsid w:val="00543D81"/>
    <w:rsid w:val="00543D92"/>
    <w:rsid w:val="00543DD0"/>
    <w:rsid w:val="00543E4E"/>
    <w:rsid w:val="00543F1F"/>
    <w:rsid w:val="00544446"/>
    <w:rsid w:val="00544496"/>
    <w:rsid w:val="005449C7"/>
    <w:rsid w:val="00544B55"/>
    <w:rsid w:val="00544CB8"/>
    <w:rsid w:val="00544D86"/>
    <w:rsid w:val="00544F53"/>
    <w:rsid w:val="00545190"/>
    <w:rsid w:val="00545512"/>
    <w:rsid w:val="005455FA"/>
    <w:rsid w:val="005456BC"/>
    <w:rsid w:val="0054580D"/>
    <w:rsid w:val="00545A01"/>
    <w:rsid w:val="00545B54"/>
    <w:rsid w:val="00545C1C"/>
    <w:rsid w:val="00545CEC"/>
    <w:rsid w:val="00545D59"/>
    <w:rsid w:val="00545FF2"/>
    <w:rsid w:val="0054611F"/>
    <w:rsid w:val="005461F8"/>
    <w:rsid w:val="0054632C"/>
    <w:rsid w:val="005463F9"/>
    <w:rsid w:val="0054677F"/>
    <w:rsid w:val="0054687B"/>
    <w:rsid w:val="00546ACB"/>
    <w:rsid w:val="00546B2C"/>
    <w:rsid w:val="00546B79"/>
    <w:rsid w:val="00546EFF"/>
    <w:rsid w:val="00547020"/>
    <w:rsid w:val="005472AA"/>
    <w:rsid w:val="00547790"/>
    <w:rsid w:val="00547803"/>
    <w:rsid w:val="0054782E"/>
    <w:rsid w:val="00547830"/>
    <w:rsid w:val="0054787A"/>
    <w:rsid w:val="00547A60"/>
    <w:rsid w:val="00547BC2"/>
    <w:rsid w:val="00547BDA"/>
    <w:rsid w:val="0055000B"/>
    <w:rsid w:val="005500EC"/>
    <w:rsid w:val="005504C9"/>
    <w:rsid w:val="005504D5"/>
    <w:rsid w:val="0055059B"/>
    <w:rsid w:val="005505DA"/>
    <w:rsid w:val="00550730"/>
    <w:rsid w:val="005511C8"/>
    <w:rsid w:val="00551341"/>
    <w:rsid w:val="005514B1"/>
    <w:rsid w:val="005514F4"/>
    <w:rsid w:val="0055150A"/>
    <w:rsid w:val="0055160F"/>
    <w:rsid w:val="00551685"/>
    <w:rsid w:val="00551735"/>
    <w:rsid w:val="00551E15"/>
    <w:rsid w:val="00551F2A"/>
    <w:rsid w:val="005521CC"/>
    <w:rsid w:val="005523EB"/>
    <w:rsid w:val="00552476"/>
    <w:rsid w:val="0055249B"/>
    <w:rsid w:val="005524EE"/>
    <w:rsid w:val="0055261E"/>
    <w:rsid w:val="00552744"/>
    <w:rsid w:val="0055275B"/>
    <w:rsid w:val="00552930"/>
    <w:rsid w:val="00552BF5"/>
    <w:rsid w:val="00552CCF"/>
    <w:rsid w:val="00552D00"/>
    <w:rsid w:val="00553018"/>
    <w:rsid w:val="00553179"/>
    <w:rsid w:val="00553254"/>
    <w:rsid w:val="005532AC"/>
    <w:rsid w:val="0055333C"/>
    <w:rsid w:val="00553432"/>
    <w:rsid w:val="0055352F"/>
    <w:rsid w:val="005535E1"/>
    <w:rsid w:val="0055366D"/>
    <w:rsid w:val="005536FA"/>
    <w:rsid w:val="0055376B"/>
    <w:rsid w:val="00553965"/>
    <w:rsid w:val="00553CAC"/>
    <w:rsid w:val="00553DAF"/>
    <w:rsid w:val="00553E8F"/>
    <w:rsid w:val="00553F0C"/>
    <w:rsid w:val="005540B9"/>
    <w:rsid w:val="005540EA"/>
    <w:rsid w:val="005542B1"/>
    <w:rsid w:val="00554385"/>
    <w:rsid w:val="00554388"/>
    <w:rsid w:val="00554508"/>
    <w:rsid w:val="0055470B"/>
    <w:rsid w:val="00554748"/>
    <w:rsid w:val="00554761"/>
    <w:rsid w:val="00554A68"/>
    <w:rsid w:val="00554CA4"/>
    <w:rsid w:val="00554E75"/>
    <w:rsid w:val="00554F4C"/>
    <w:rsid w:val="00555207"/>
    <w:rsid w:val="00555403"/>
    <w:rsid w:val="005555C1"/>
    <w:rsid w:val="005557BB"/>
    <w:rsid w:val="00555A82"/>
    <w:rsid w:val="00555B7C"/>
    <w:rsid w:val="00555E57"/>
    <w:rsid w:val="00555FFE"/>
    <w:rsid w:val="00556281"/>
    <w:rsid w:val="005562F6"/>
    <w:rsid w:val="00556389"/>
    <w:rsid w:val="005564EE"/>
    <w:rsid w:val="00556C57"/>
    <w:rsid w:val="00556DB3"/>
    <w:rsid w:val="00556E9A"/>
    <w:rsid w:val="00556ECF"/>
    <w:rsid w:val="00556EF3"/>
    <w:rsid w:val="00556F61"/>
    <w:rsid w:val="005572FD"/>
    <w:rsid w:val="0055736A"/>
    <w:rsid w:val="00557610"/>
    <w:rsid w:val="00557646"/>
    <w:rsid w:val="005576E5"/>
    <w:rsid w:val="00557767"/>
    <w:rsid w:val="00557804"/>
    <w:rsid w:val="00557837"/>
    <w:rsid w:val="00557AFB"/>
    <w:rsid w:val="00557D4C"/>
    <w:rsid w:val="00557DE8"/>
    <w:rsid w:val="00557FAE"/>
    <w:rsid w:val="005600FD"/>
    <w:rsid w:val="0056023A"/>
    <w:rsid w:val="005602E1"/>
    <w:rsid w:val="00560505"/>
    <w:rsid w:val="00560705"/>
    <w:rsid w:val="00560983"/>
    <w:rsid w:val="00560A3C"/>
    <w:rsid w:val="00560B57"/>
    <w:rsid w:val="00560B77"/>
    <w:rsid w:val="00560CC7"/>
    <w:rsid w:val="00560E1A"/>
    <w:rsid w:val="00560F25"/>
    <w:rsid w:val="00560FC6"/>
    <w:rsid w:val="005610DC"/>
    <w:rsid w:val="0056124C"/>
    <w:rsid w:val="00561661"/>
    <w:rsid w:val="00561795"/>
    <w:rsid w:val="00561876"/>
    <w:rsid w:val="0056197B"/>
    <w:rsid w:val="00561A11"/>
    <w:rsid w:val="00561A87"/>
    <w:rsid w:val="00561A97"/>
    <w:rsid w:val="00561CAB"/>
    <w:rsid w:val="00561E34"/>
    <w:rsid w:val="00562279"/>
    <w:rsid w:val="00562306"/>
    <w:rsid w:val="005623D6"/>
    <w:rsid w:val="0056258E"/>
    <w:rsid w:val="005625A7"/>
    <w:rsid w:val="00562970"/>
    <w:rsid w:val="00562ACD"/>
    <w:rsid w:val="00563033"/>
    <w:rsid w:val="00563048"/>
    <w:rsid w:val="005633E8"/>
    <w:rsid w:val="005634C6"/>
    <w:rsid w:val="005636A2"/>
    <w:rsid w:val="005636C2"/>
    <w:rsid w:val="00563783"/>
    <w:rsid w:val="005638BC"/>
    <w:rsid w:val="00563ED0"/>
    <w:rsid w:val="00564128"/>
    <w:rsid w:val="00564282"/>
    <w:rsid w:val="005642AD"/>
    <w:rsid w:val="005643EA"/>
    <w:rsid w:val="00564441"/>
    <w:rsid w:val="0056449D"/>
    <w:rsid w:val="005646FA"/>
    <w:rsid w:val="005646FD"/>
    <w:rsid w:val="005648A1"/>
    <w:rsid w:val="00564A0D"/>
    <w:rsid w:val="00564A9C"/>
    <w:rsid w:val="00564B77"/>
    <w:rsid w:val="00564BAF"/>
    <w:rsid w:val="00564CF6"/>
    <w:rsid w:val="00565085"/>
    <w:rsid w:val="005652D9"/>
    <w:rsid w:val="00565386"/>
    <w:rsid w:val="005653B2"/>
    <w:rsid w:val="00565618"/>
    <w:rsid w:val="00565876"/>
    <w:rsid w:val="00565ACA"/>
    <w:rsid w:val="00565B33"/>
    <w:rsid w:val="00565B72"/>
    <w:rsid w:val="00565C77"/>
    <w:rsid w:val="00565E62"/>
    <w:rsid w:val="00565E69"/>
    <w:rsid w:val="005660C1"/>
    <w:rsid w:val="00566328"/>
    <w:rsid w:val="00566474"/>
    <w:rsid w:val="00566638"/>
    <w:rsid w:val="00566856"/>
    <w:rsid w:val="00566969"/>
    <w:rsid w:val="00566CFB"/>
    <w:rsid w:val="00566D2D"/>
    <w:rsid w:val="00566D5B"/>
    <w:rsid w:val="00566E89"/>
    <w:rsid w:val="0056708C"/>
    <w:rsid w:val="00567116"/>
    <w:rsid w:val="0056738C"/>
    <w:rsid w:val="005673AB"/>
    <w:rsid w:val="00567570"/>
    <w:rsid w:val="005676BD"/>
    <w:rsid w:val="005678CD"/>
    <w:rsid w:val="00567AA7"/>
    <w:rsid w:val="00567B42"/>
    <w:rsid w:val="00567C38"/>
    <w:rsid w:val="00567C4B"/>
    <w:rsid w:val="00567CDC"/>
    <w:rsid w:val="00567D78"/>
    <w:rsid w:val="00567EE1"/>
    <w:rsid w:val="00567F38"/>
    <w:rsid w:val="00567FB6"/>
    <w:rsid w:val="005700A6"/>
    <w:rsid w:val="005701E9"/>
    <w:rsid w:val="005702F8"/>
    <w:rsid w:val="00570587"/>
    <w:rsid w:val="00570610"/>
    <w:rsid w:val="00570677"/>
    <w:rsid w:val="005706A3"/>
    <w:rsid w:val="005706FB"/>
    <w:rsid w:val="00570953"/>
    <w:rsid w:val="00570CF3"/>
    <w:rsid w:val="00570D1E"/>
    <w:rsid w:val="00570E60"/>
    <w:rsid w:val="00570FA9"/>
    <w:rsid w:val="00571177"/>
    <w:rsid w:val="00571187"/>
    <w:rsid w:val="005711AF"/>
    <w:rsid w:val="00571266"/>
    <w:rsid w:val="005712B7"/>
    <w:rsid w:val="005716A0"/>
    <w:rsid w:val="005716AB"/>
    <w:rsid w:val="0057176D"/>
    <w:rsid w:val="005717B4"/>
    <w:rsid w:val="00571CB2"/>
    <w:rsid w:val="00572310"/>
    <w:rsid w:val="0057261A"/>
    <w:rsid w:val="005728D1"/>
    <w:rsid w:val="005729AA"/>
    <w:rsid w:val="005729FF"/>
    <w:rsid w:val="00572AB3"/>
    <w:rsid w:val="00572CC8"/>
    <w:rsid w:val="00572D84"/>
    <w:rsid w:val="00572F89"/>
    <w:rsid w:val="00572FF3"/>
    <w:rsid w:val="0057312E"/>
    <w:rsid w:val="0057335B"/>
    <w:rsid w:val="00573697"/>
    <w:rsid w:val="00573B46"/>
    <w:rsid w:val="00573D5A"/>
    <w:rsid w:val="00573DFB"/>
    <w:rsid w:val="00573E3C"/>
    <w:rsid w:val="0057423B"/>
    <w:rsid w:val="005743C3"/>
    <w:rsid w:val="0057477D"/>
    <w:rsid w:val="005747A7"/>
    <w:rsid w:val="005747CA"/>
    <w:rsid w:val="005747DF"/>
    <w:rsid w:val="00574ADC"/>
    <w:rsid w:val="00574B86"/>
    <w:rsid w:val="00574C1B"/>
    <w:rsid w:val="00575174"/>
    <w:rsid w:val="005751CB"/>
    <w:rsid w:val="00575336"/>
    <w:rsid w:val="0057594C"/>
    <w:rsid w:val="005759A7"/>
    <w:rsid w:val="00575A34"/>
    <w:rsid w:val="00575A73"/>
    <w:rsid w:val="00575CEA"/>
    <w:rsid w:val="00575D7F"/>
    <w:rsid w:val="00575E2A"/>
    <w:rsid w:val="00575F0D"/>
    <w:rsid w:val="00575F48"/>
    <w:rsid w:val="0057603B"/>
    <w:rsid w:val="00576064"/>
    <w:rsid w:val="00576069"/>
    <w:rsid w:val="0057618E"/>
    <w:rsid w:val="005761E6"/>
    <w:rsid w:val="005763D7"/>
    <w:rsid w:val="005763EE"/>
    <w:rsid w:val="005764FF"/>
    <w:rsid w:val="0057654C"/>
    <w:rsid w:val="005765AE"/>
    <w:rsid w:val="005765D0"/>
    <w:rsid w:val="00576633"/>
    <w:rsid w:val="005767A9"/>
    <w:rsid w:val="0057689A"/>
    <w:rsid w:val="0057697D"/>
    <w:rsid w:val="005769C3"/>
    <w:rsid w:val="00576B6B"/>
    <w:rsid w:val="00576CAB"/>
    <w:rsid w:val="00576DC8"/>
    <w:rsid w:val="00576E93"/>
    <w:rsid w:val="00576EFE"/>
    <w:rsid w:val="00577286"/>
    <w:rsid w:val="0057729A"/>
    <w:rsid w:val="00577435"/>
    <w:rsid w:val="00577642"/>
    <w:rsid w:val="0057764A"/>
    <w:rsid w:val="00577811"/>
    <w:rsid w:val="00577950"/>
    <w:rsid w:val="00577B1B"/>
    <w:rsid w:val="00577DC7"/>
    <w:rsid w:val="00577E84"/>
    <w:rsid w:val="0058007E"/>
    <w:rsid w:val="005800D3"/>
    <w:rsid w:val="005800F4"/>
    <w:rsid w:val="005801CD"/>
    <w:rsid w:val="005802E8"/>
    <w:rsid w:val="00580438"/>
    <w:rsid w:val="00580931"/>
    <w:rsid w:val="0058097C"/>
    <w:rsid w:val="005809D7"/>
    <w:rsid w:val="00580B94"/>
    <w:rsid w:val="00580DA8"/>
    <w:rsid w:val="00580DCC"/>
    <w:rsid w:val="005811D5"/>
    <w:rsid w:val="00581227"/>
    <w:rsid w:val="005814A0"/>
    <w:rsid w:val="005819A3"/>
    <w:rsid w:val="00581F2D"/>
    <w:rsid w:val="00581FAA"/>
    <w:rsid w:val="00582255"/>
    <w:rsid w:val="0058236F"/>
    <w:rsid w:val="0058274E"/>
    <w:rsid w:val="00582993"/>
    <w:rsid w:val="005829DB"/>
    <w:rsid w:val="00582D52"/>
    <w:rsid w:val="00582EC5"/>
    <w:rsid w:val="00582EDC"/>
    <w:rsid w:val="00582F8C"/>
    <w:rsid w:val="00582F9F"/>
    <w:rsid w:val="00582FC5"/>
    <w:rsid w:val="00583264"/>
    <w:rsid w:val="0058349C"/>
    <w:rsid w:val="005838B4"/>
    <w:rsid w:val="00583BA6"/>
    <w:rsid w:val="00583C12"/>
    <w:rsid w:val="00583CEF"/>
    <w:rsid w:val="00583DDA"/>
    <w:rsid w:val="005840FF"/>
    <w:rsid w:val="005843C7"/>
    <w:rsid w:val="005845A5"/>
    <w:rsid w:val="0058477E"/>
    <w:rsid w:val="005849A4"/>
    <w:rsid w:val="005849B9"/>
    <w:rsid w:val="00584A57"/>
    <w:rsid w:val="00584B6B"/>
    <w:rsid w:val="00584BA5"/>
    <w:rsid w:val="00584C92"/>
    <w:rsid w:val="00584E50"/>
    <w:rsid w:val="005850F8"/>
    <w:rsid w:val="0058511F"/>
    <w:rsid w:val="00585125"/>
    <w:rsid w:val="005851F4"/>
    <w:rsid w:val="0058549B"/>
    <w:rsid w:val="005855BB"/>
    <w:rsid w:val="00585703"/>
    <w:rsid w:val="005857E8"/>
    <w:rsid w:val="00585884"/>
    <w:rsid w:val="00585981"/>
    <w:rsid w:val="00585B43"/>
    <w:rsid w:val="00585B76"/>
    <w:rsid w:val="00585DB3"/>
    <w:rsid w:val="00586153"/>
    <w:rsid w:val="00586353"/>
    <w:rsid w:val="00586386"/>
    <w:rsid w:val="00586393"/>
    <w:rsid w:val="0058655F"/>
    <w:rsid w:val="005865F6"/>
    <w:rsid w:val="00586988"/>
    <w:rsid w:val="00586E07"/>
    <w:rsid w:val="005871B8"/>
    <w:rsid w:val="00587237"/>
    <w:rsid w:val="0058769E"/>
    <w:rsid w:val="005878BE"/>
    <w:rsid w:val="005878ED"/>
    <w:rsid w:val="00587BCE"/>
    <w:rsid w:val="00587C3D"/>
    <w:rsid w:val="00587CC5"/>
    <w:rsid w:val="00587EBF"/>
    <w:rsid w:val="0059007C"/>
    <w:rsid w:val="0059021C"/>
    <w:rsid w:val="00590272"/>
    <w:rsid w:val="005907F7"/>
    <w:rsid w:val="0059087E"/>
    <w:rsid w:val="00590AC6"/>
    <w:rsid w:val="00590BFF"/>
    <w:rsid w:val="00590E32"/>
    <w:rsid w:val="00591165"/>
    <w:rsid w:val="005913FC"/>
    <w:rsid w:val="0059145A"/>
    <w:rsid w:val="00591466"/>
    <w:rsid w:val="0059152B"/>
    <w:rsid w:val="00591588"/>
    <w:rsid w:val="005916F2"/>
    <w:rsid w:val="005917A2"/>
    <w:rsid w:val="00591806"/>
    <w:rsid w:val="0059182F"/>
    <w:rsid w:val="005918BB"/>
    <w:rsid w:val="005918FC"/>
    <w:rsid w:val="0059199B"/>
    <w:rsid w:val="00591D51"/>
    <w:rsid w:val="00591ED3"/>
    <w:rsid w:val="00591FBD"/>
    <w:rsid w:val="005921F4"/>
    <w:rsid w:val="005922C7"/>
    <w:rsid w:val="005922E7"/>
    <w:rsid w:val="00592476"/>
    <w:rsid w:val="005927AD"/>
    <w:rsid w:val="005928CA"/>
    <w:rsid w:val="00592993"/>
    <w:rsid w:val="00592A2B"/>
    <w:rsid w:val="00592A45"/>
    <w:rsid w:val="00592B20"/>
    <w:rsid w:val="00592CE9"/>
    <w:rsid w:val="00592D25"/>
    <w:rsid w:val="00592DF4"/>
    <w:rsid w:val="00592E3A"/>
    <w:rsid w:val="00592E5C"/>
    <w:rsid w:val="00592F4E"/>
    <w:rsid w:val="00592F9D"/>
    <w:rsid w:val="00593032"/>
    <w:rsid w:val="0059326D"/>
    <w:rsid w:val="00593591"/>
    <w:rsid w:val="005936FA"/>
    <w:rsid w:val="00593AB6"/>
    <w:rsid w:val="00593BED"/>
    <w:rsid w:val="00593D63"/>
    <w:rsid w:val="00593E1F"/>
    <w:rsid w:val="00593E8C"/>
    <w:rsid w:val="00593EDD"/>
    <w:rsid w:val="00594229"/>
    <w:rsid w:val="00594290"/>
    <w:rsid w:val="0059435D"/>
    <w:rsid w:val="0059453A"/>
    <w:rsid w:val="0059492D"/>
    <w:rsid w:val="00594B1C"/>
    <w:rsid w:val="00594F02"/>
    <w:rsid w:val="005950CB"/>
    <w:rsid w:val="0059533F"/>
    <w:rsid w:val="005954AF"/>
    <w:rsid w:val="005955C3"/>
    <w:rsid w:val="0059569D"/>
    <w:rsid w:val="0059594E"/>
    <w:rsid w:val="00595C8C"/>
    <w:rsid w:val="00595CB3"/>
    <w:rsid w:val="00595D21"/>
    <w:rsid w:val="00595EC2"/>
    <w:rsid w:val="00595FF5"/>
    <w:rsid w:val="00596096"/>
    <w:rsid w:val="00596171"/>
    <w:rsid w:val="00596331"/>
    <w:rsid w:val="005963A2"/>
    <w:rsid w:val="005963FD"/>
    <w:rsid w:val="005965E0"/>
    <w:rsid w:val="00596B36"/>
    <w:rsid w:val="00596B3D"/>
    <w:rsid w:val="00596D70"/>
    <w:rsid w:val="005970A0"/>
    <w:rsid w:val="005970BF"/>
    <w:rsid w:val="00597278"/>
    <w:rsid w:val="0059735C"/>
    <w:rsid w:val="005974A5"/>
    <w:rsid w:val="005978AF"/>
    <w:rsid w:val="00597BB2"/>
    <w:rsid w:val="00597BDD"/>
    <w:rsid w:val="00597CED"/>
    <w:rsid w:val="00597DA9"/>
    <w:rsid w:val="00597DCF"/>
    <w:rsid w:val="00597E39"/>
    <w:rsid w:val="00597E60"/>
    <w:rsid w:val="005A005C"/>
    <w:rsid w:val="005A0120"/>
    <w:rsid w:val="005A0166"/>
    <w:rsid w:val="005A0253"/>
    <w:rsid w:val="005A0265"/>
    <w:rsid w:val="005A0439"/>
    <w:rsid w:val="005A05AE"/>
    <w:rsid w:val="005A05B3"/>
    <w:rsid w:val="005A061A"/>
    <w:rsid w:val="005A0689"/>
    <w:rsid w:val="005A08AD"/>
    <w:rsid w:val="005A08C2"/>
    <w:rsid w:val="005A09A1"/>
    <w:rsid w:val="005A09D7"/>
    <w:rsid w:val="005A0A7A"/>
    <w:rsid w:val="005A0B40"/>
    <w:rsid w:val="005A0B91"/>
    <w:rsid w:val="005A0C71"/>
    <w:rsid w:val="005A102A"/>
    <w:rsid w:val="005A1063"/>
    <w:rsid w:val="005A1142"/>
    <w:rsid w:val="005A1282"/>
    <w:rsid w:val="005A12D3"/>
    <w:rsid w:val="005A14A7"/>
    <w:rsid w:val="005A19BB"/>
    <w:rsid w:val="005A1BB1"/>
    <w:rsid w:val="005A1C30"/>
    <w:rsid w:val="005A1C65"/>
    <w:rsid w:val="005A1D1B"/>
    <w:rsid w:val="005A1DBB"/>
    <w:rsid w:val="005A1DF8"/>
    <w:rsid w:val="005A1EB7"/>
    <w:rsid w:val="005A2079"/>
    <w:rsid w:val="005A2081"/>
    <w:rsid w:val="005A21B9"/>
    <w:rsid w:val="005A226D"/>
    <w:rsid w:val="005A232B"/>
    <w:rsid w:val="005A264E"/>
    <w:rsid w:val="005A2679"/>
    <w:rsid w:val="005A299E"/>
    <w:rsid w:val="005A2B0B"/>
    <w:rsid w:val="005A2D39"/>
    <w:rsid w:val="005A2D4F"/>
    <w:rsid w:val="005A2E30"/>
    <w:rsid w:val="005A2E88"/>
    <w:rsid w:val="005A3309"/>
    <w:rsid w:val="005A3610"/>
    <w:rsid w:val="005A3611"/>
    <w:rsid w:val="005A3644"/>
    <w:rsid w:val="005A369C"/>
    <w:rsid w:val="005A3731"/>
    <w:rsid w:val="005A3A90"/>
    <w:rsid w:val="005A3B79"/>
    <w:rsid w:val="005A41EB"/>
    <w:rsid w:val="005A44A0"/>
    <w:rsid w:val="005A44AD"/>
    <w:rsid w:val="005A4530"/>
    <w:rsid w:val="005A4749"/>
    <w:rsid w:val="005A48C1"/>
    <w:rsid w:val="005A4987"/>
    <w:rsid w:val="005A4A5B"/>
    <w:rsid w:val="005A4B28"/>
    <w:rsid w:val="005A4B6F"/>
    <w:rsid w:val="005A5180"/>
    <w:rsid w:val="005A51AC"/>
    <w:rsid w:val="005A5390"/>
    <w:rsid w:val="005A5440"/>
    <w:rsid w:val="005A5528"/>
    <w:rsid w:val="005A56A8"/>
    <w:rsid w:val="005A575C"/>
    <w:rsid w:val="005A58D6"/>
    <w:rsid w:val="005A591D"/>
    <w:rsid w:val="005A5AD6"/>
    <w:rsid w:val="005A5B94"/>
    <w:rsid w:val="005A5BF5"/>
    <w:rsid w:val="005A5DC3"/>
    <w:rsid w:val="005A5F0E"/>
    <w:rsid w:val="005A620F"/>
    <w:rsid w:val="005A622F"/>
    <w:rsid w:val="005A66E4"/>
    <w:rsid w:val="005A67CB"/>
    <w:rsid w:val="005A6958"/>
    <w:rsid w:val="005A69EC"/>
    <w:rsid w:val="005A69EF"/>
    <w:rsid w:val="005A6A5C"/>
    <w:rsid w:val="005A6B30"/>
    <w:rsid w:val="005A6CDA"/>
    <w:rsid w:val="005A6E69"/>
    <w:rsid w:val="005A6E90"/>
    <w:rsid w:val="005A6F3E"/>
    <w:rsid w:val="005A714D"/>
    <w:rsid w:val="005A750D"/>
    <w:rsid w:val="005A75FA"/>
    <w:rsid w:val="005A79CB"/>
    <w:rsid w:val="005A7B44"/>
    <w:rsid w:val="005B0258"/>
    <w:rsid w:val="005B02B7"/>
    <w:rsid w:val="005B06B9"/>
    <w:rsid w:val="005B08A4"/>
    <w:rsid w:val="005B095E"/>
    <w:rsid w:val="005B09E2"/>
    <w:rsid w:val="005B0AA8"/>
    <w:rsid w:val="005B0B6F"/>
    <w:rsid w:val="005B1005"/>
    <w:rsid w:val="005B10A7"/>
    <w:rsid w:val="005B1104"/>
    <w:rsid w:val="005B1145"/>
    <w:rsid w:val="005B1299"/>
    <w:rsid w:val="005B12EC"/>
    <w:rsid w:val="005B1583"/>
    <w:rsid w:val="005B15DF"/>
    <w:rsid w:val="005B15FE"/>
    <w:rsid w:val="005B172A"/>
    <w:rsid w:val="005B18DB"/>
    <w:rsid w:val="005B18F6"/>
    <w:rsid w:val="005B1924"/>
    <w:rsid w:val="005B1F4A"/>
    <w:rsid w:val="005B1F7F"/>
    <w:rsid w:val="005B207F"/>
    <w:rsid w:val="005B2106"/>
    <w:rsid w:val="005B2319"/>
    <w:rsid w:val="005B24CA"/>
    <w:rsid w:val="005B2607"/>
    <w:rsid w:val="005B2629"/>
    <w:rsid w:val="005B26F8"/>
    <w:rsid w:val="005B2737"/>
    <w:rsid w:val="005B27C0"/>
    <w:rsid w:val="005B284E"/>
    <w:rsid w:val="005B28B5"/>
    <w:rsid w:val="005B29DC"/>
    <w:rsid w:val="005B2C92"/>
    <w:rsid w:val="005B2E73"/>
    <w:rsid w:val="005B2F90"/>
    <w:rsid w:val="005B3154"/>
    <w:rsid w:val="005B3285"/>
    <w:rsid w:val="005B36DC"/>
    <w:rsid w:val="005B3D43"/>
    <w:rsid w:val="005B3EDF"/>
    <w:rsid w:val="005B3FB6"/>
    <w:rsid w:val="005B3FEE"/>
    <w:rsid w:val="005B40BA"/>
    <w:rsid w:val="005B4175"/>
    <w:rsid w:val="005B43C8"/>
    <w:rsid w:val="005B4481"/>
    <w:rsid w:val="005B448E"/>
    <w:rsid w:val="005B47F3"/>
    <w:rsid w:val="005B4A18"/>
    <w:rsid w:val="005B4A32"/>
    <w:rsid w:val="005B4EDA"/>
    <w:rsid w:val="005B4F16"/>
    <w:rsid w:val="005B5065"/>
    <w:rsid w:val="005B5096"/>
    <w:rsid w:val="005B515E"/>
    <w:rsid w:val="005B5161"/>
    <w:rsid w:val="005B531D"/>
    <w:rsid w:val="005B553B"/>
    <w:rsid w:val="005B5578"/>
    <w:rsid w:val="005B563E"/>
    <w:rsid w:val="005B5B25"/>
    <w:rsid w:val="005B5D3B"/>
    <w:rsid w:val="005B5EC0"/>
    <w:rsid w:val="005B654E"/>
    <w:rsid w:val="005B65C4"/>
    <w:rsid w:val="005B6756"/>
    <w:rsid w:val="005B6812"/>
    <w:rsid w:val="005B6872"/>
    <w:rsid w:val="005B6B51"/>
    <w:rsid w:val="005B6BF8"/>
    <w:rsid w:val="005B6C3F"/>
    <w:rsid w:val="005B6C9A"/>
    <w:rsid w:val="005B6F9B"/>
    <w:rsid w:val="005B712E"/>
    <w:rsid w:val="005B7227"/>
    <w:rsid w:val="005B74A9"/>
    <w:rsid w:val="005B7505"/>
    <w:rsid w:val="005B75A7"/>
    <w:rsid w:val="005B7642"/>
    <w:rsid w:val="005B7831"/>
    <w:rsid w:val="005B792B"/>
    <w:rsid w:val="005B79E5"/>
    <w:rsid w:val="005B7A17"/>
    <w:rsid w:val="005B7BB9"/>
    <w:rsid w:val="005B7C73"/>
    <w:rsid w:val="005B7DBA"/>
    <w:rsid w:val="005B7EBA"/>
    <w:rsid w:val="005B7ECA"/>
    <w:rsid w:val="005C00A1"/>
    <w:rsid w:val="005C04C3"/>
    <w:rsid w:val="005C0B99"/>
    <w:rsid w:val="005C0CFA"/>
    <w:rsid w:val="005C0D3F"/>
    <w:rsid w:val="005C0E43"/>
    <w:rsid w:val="005C0EA8"/>
    <w:rsid w:val="005C0F22"/>
    <w:rsid w:val="005C0F37"/>
    <w:rsid w:val="005C0F3A"/>
    <w:rsid w:val="005C0FD0"/>
    <w:rsid w:val="005C124C"/>
    <w:rsid w:val="005C1476"/>
    <w:rsid w:val="005C16EE"/>
    <w:rsid w:val="005C1714"/>
    <w:rsid w:val="005C19D8"/>
    <w:rsid w:val="005C1ABE"/>
    <w:rsid w:val="005C1DD5"/>
    <w:rsid w:val="005C1FDC"/>
    <w:rsid w:val="005C2141"/>
    <w:rsid w:val="005C2151"/>
    <w:rsid w:val="005C2235"/>
    <w:rsid w:val="005C23FA"/>
    <w:rsid w:val="005C2421"/>
    <w:rsid w:val="005C24E8"/>
    <w:rsid w:val="005C28BD"/>
    <w:rsid w:val="005C28D0"/>
    <w:rsid w:val="005C2A45"/>
    <w:rsid w:val="005C2A71"/>
    <w:rsid w:val="005C2B23"/>
    <w:rsid w:val="005C2D2B"/>
    <w:rsid w:val="005C2D7E"/>
    <w:rsid w:val="005C2DE5"/>
    <w:rsid w:val="005C2E37"/>
    <w:rsid w:val="005C2EF1"/>
    <w:rsid w:val="005C2FD1"/>
    <w:rsid w:val="005C329C"/>
    <w:rsid w:val="005C35A4"/>
    <w:rsid w:val="005C3730"/>
    <w:rsid w:val="005C38FE"/>
    <w:rsid w:val="005C3A17"/>
    <w:rsid w:val="005C3A7E"/>
    <w:rsid w:val="005C3B0C"/>
    <w:rsid w:val="005C3D1B"/>
    <w:rsid w:val="005C3F24"/>
    <w:rsid w:val="005C3FD0"/>
    <w:rsid w:val="005C412B"/>
    <w:rsid w:val="005C4212"/>
    <w:rsid w:val="005C427B"/>
    <w:rsid w:val="005C4508"/>
    <w:rsid w:val="005C451C"/>
    <w:rsid w:val="005C4592"/>
    <w:rsid w:val="005C4865"/>
    <w:rsid w:val="005C4B79"/>
    <w:rsid w:val="005C4C57"/>
    <w:rsid w:val="005C4E3C"/>
    <w:rsid w:val="005C53F3"/>
    <w:rsid w:val="005C5596"/>
    <w:rsid w:val="005C57DF"/>
    <w:rsid w:val="005C5835"/>
    <w:rsid w:val="005C5AD9"/>
    <w:rsid w:val="005C5B4F"/>
    <w:rsid w:val="005C5D0F"/>
    <w:rsid w:val="005C60D4"/>
    <w:rsid w:val="005C6140"/>
    <w:rsid w:val="005C63C3"/>
    <w:rsid w:val="005C6570"/>
    <w:rsid w:val="005C663B"/>
    <w:rsid w:val="005C66E4"/>
    <w:rsid w:val="005C684A"/>
    <w:rsid w:val="005C6D4A"/>
    <w:rsid w:val="005C6E11"/>
    <w:rsid w:val="005C6EE0"/>
    <w:rsid w:val="005C6F76"/>
    <w:rsid w:val="005C6FB5"/>
    <w:rsid w:val="005C714F"/>
    <w:rsid w:val="005C71C4"/>
    <w:rsid w:val="005C7B88"/>
    <w:rsid w:val="005C7CD9"/>
    <w:rsid w:val="005D0211"/>
    <w:rsid w:val="005D0254"/>
    <w:rsid w:val="005D038E"/>
    <w:rsid w:val="005D03F2"/>
    <w:rsid w:val="005D04CB"/>
    <w:rsid w:val="005D05D8"/>
    <w:rsid w:val="005D05E1"/>
    <w:rsid w:val="005D064D"/>
    <w:rsid w:val="005D0A4C"/>
    <w:rsid w:val="005D0BD6"/>
    <w:rsid w:val="005D0C12"/>
    <w:rsid w:val="005D0D47"/>
    <w:rsid w:val="005D0E97"/>
    <w:rsid w:val="005D106F"/>
    <w:rsid w:val="005D1086"/>
    <w:rsid w:val="005D10AA"/>
    <w:rsid w:val="005D1253"/>
    <w:rsid w:val="005D12DD"/>
    <w:rsid w:val="005D14A6"/>
    <w:rsid w:val="005D150C"/>
    <w:rsid w:val="005D155E"/>
    <w:rsid w:val="005D158B"/>
    <w:rsid w:val="005D15A1"/>
    <w:rsid w:val="005D15DE"/>
    <w:rsid w:val="005D1733"/>
    <w:rsid w:val="005D1A22"/>
    <w:rsid w:val="005D1A66"/>
    <w:rsid w:val="005D1C92"/>
    <w:rsid w:val="005D1D07"/>
    <w:rsid w:val="005D1F95"/>
    <w:rsid w:val="005D21AB"/>
    <w:rsid w:val="005D226D"/>
    <w:rsid w:val="005D22CD"/>
    <w:rsid w:val="005D25CE"/>
    <w:rsid w:val="005D28DC"/>
    <w:rsid w:val="005D2A0A"/>
    <w:rsid w:val="005D2AC8"/>
    <w:rsid w:val="005D2D5D"/>
    <w:rsid w:val="005D2EDF"/>
    <w:rsid w:val="005D3174"/>
    <w:rsid w:val="005D331D"/>
    <w:rsid w:val="005D332B"/>
    <w:rsid w:val="005D338A"/>
    <w:rsid w:val="005D34A9"/>
    <w:rsid w:val="005D35A5"/>
    <w:rsid w:val="005D3609"/>
    <w:rsid w:val="005D364E"/>
    <w:rsid w:val="005D3727"/>
    <w:rsid w:val="005D3C6E"/>
    <w:rsid w:val="005D3C7F"/>
    <w:rsid w:val="005D3CD2"/>
    <w:rsid w:val="005D3DFD"/>
    <w:rsid w:val="005D3E4A"/>
    <w:rsid w:val="005D4160"/>
    <w:rsid w:val="005D41B3"/>
    <w:rsid w:val="005D429C"/>
    <w:rsid w:val="005D45E3"/>
    <w:rsid w:val="005D4655"/>
    <w:rsid w:val="005D4686"/>
    <w:rsid w:val="005D483F"/>
    <w:rsid w:val="005D4990"/>
    <w:rsid w:val="005D4BFD"/>
    <w:rsid w:val="005D4C02"/>
    <w:rsid w:val="005D4C07"/>
    <w:rsid w:val="005D5066"/>
    <w:rsid w:val="005D50A3"/>
    <w:rsid w:val="005D527E"/>
    <w:rsid w:val="005D547C"/>
    <w:rsid w:val="005D5561"/>
    <w:rsid w:val="005D559D"/>
    <w:rsid w:val="005D55E1"/>
    <w:rsid w:val="005D5624"/>
    <w:rsid w:val="005D5639"/>
    <w:rsid w:val="005D5878"/>
    <w:rsid w:val="005D5A90"/>
    <w:rsid w:val="005D5B39"/>
    <w:rsid w:val="005D5CE3"/>
    <w:rsid w:val="005D5DCC"/>
    <w:rsid w:val="005D5E14"/>
    <w:rsid w:val="005D5F4B"/>
    <w:rsid w:val="005D6234"/>
    <w:rsid w:val="005D64C1"/>
    <w:rsid w:val="005D6597"/>
    <w:rsid w:val="005D660E"/>
    <w:rsid w:val="005D6656"/>
    <w:rsid w:val="005D66D5"/>
    <w:rsid w:val="005D6779"/>
    <w:rsid w:val="005D6842"/>
    <w:rsid w:val="005D6860"/>
    <w:rsid w:val="005D6955"/>
    <w:rsid w:val="005D6B20"/>
    <w:rsid w:val="005D6CFC"/>
    <w:rsid w:val="005D6D62"/>
    <w:rsid w:val="005D6D8D"/>
    <w:rsid w:val="005D6DED"/>
    <w:rsid w:val="005D6E25"/>
    <w:rsid w:val="005D6E51"/>
    <w:rsid w:val="005D6EA3"/>
    <w:rsid w:val="005D6F3D"/>
    <w:rsid w:val="005D708C"/>
    <w:rsid w:val="005D732E"/>
    <w:rsid w:val="005D7350"/>
    <w:rsid w:val="005D73A1"/>
    <w:rsid w:val="005D7400"/>
    <w:rsid w:val="005D7428"/>
    <w:rsid w:val="005D748F"/>
    <w:rsid w:val="005D7721"/>
    <w:rsid w:val="005D7729"/>
    <w:rsid w:val="005D7801"/>
    <w:rsid w:val="005D7949"/>
    <w:rsid w:val="005D7AC4"/>
    <w:rsid w:val="005D7B52"/>
    <w:rsid w:val="005D7BC6"/>
    <w:rsid w:val="005E0008"/>
    <w:rsid w:val="005E02A9"/>
    <w:rsid w:val="005E02E9"/>
    <w:rsid w:val="005E03E1"/>
    <w:rsid w:val="005E046E"/>
    <w:rsid w:val="005E05AA"/>
    <w:rsid w:val="005E07E9"/>
    <w:rsid w:val="005E0B4F"/>
    <w:rsid w:val="005E0BB6"/>
    <w:rsid w:val="005E0BE0"/>
    <w:rsid w:val="005E0C19"/>
    <w:rsid w:val="005E0C2C"/>
    <w:rsid w:val="005E0D1F"/>
    <w:rsid w:val="005E0D41"/>
    <w:rsid w:val="005E0E41"/>
    <w:rsid w:val="005E130C"/>
    <w:rsid w:val="005E145D"/>
    <w:rsid w:val="005E1562"/>
    <w:rsid w:val="005E179B"/>
    <w:rsid w:val="005E197F"/>
    <w:rsid w:val="005E1B32"/>
    <w:rsid w:val="005E1C12"/>
    <w:rsid w:val="005E1CC2"/>
    <w:rsid w:val="005E1CC4"/>
    <w:rsid w:val="005E1F10"/>
    <w:rsid w:val="005E24DF"/>
    <w:rsid w:val="005E2521"/>
    <w:rsid w:val="005E2735"/>
    <w:rsid w:val="005E2775"/>
    <w:rsid w:val="005E27DB"/>
    <w:rsid w:val="005E2828"/>
    <w:rsid w:val="005E287C"/>
    <w:rsid w:val="005E298A"/>
    <w:rsid w:val="005E2A4E"/>
    <w:rsid w:val="005E2A55"/>
    <w:rsid w:val="005E2E6D"/>
    <w:rsid w:val="005E2F89"/>
    <w:rsid w:val="005E3347"/>
    <w:rsid w:val="005E34C7"/>
    <w:rsid w:val="005E34EC"/>
    <w:rsid w:val="005E3594"/>
    <w:rsid w:val="005E35F4"/>
    <w:rsid w:val="005E36BF"/>
    <w:rsid w:val="005E370C"/>
    <w:rsid w:val="005E37C1"/>
    <w:rsid w:val="005E3BA1"/>
    <w:rsid w:val="005E3BF0"/>
    <w:rsid w:val="005E3D27"/>
    <w:rsid w:val="005E3EF3"/>
    <w:rsid w:val="005E3F87"/>
    <w:rsid w:val="005E3FE2"/>
    <w:rsid w:val="005E41BF"/>
    <w:rsid w:val="005E45EF"/>
    <w:rsid w:val="005E48EC"/>
    <w:rsid w:val="005E4960"/>
    <w:rsid w:val="005E4A65"/>
    <w:rsid w:val="005E4B13"/>
    <w:rsid w:val="005E4BD0"/>
    <w:rsid w:val="005E57EB"/>
    <w:rsid w:val="005E5877"/>
    <w:rsid w:val="005E5A0D"/>
    <w:rsid w:val="005E5A62"/>
    <w:rsid w:val="005E5AC0"/>
    <w:rsid w:val="005E5CC1"/>
    <w:rsid w:val="005E5CFD"/>
    <w:rsid w:val="005E5E94"/>
    <w:rsid w:val="005E611A"/>
    <w:rsid w:val="005E6398"/>
    <w:rsid w:val="005E6476"/>
    <w:rsid w:val="005E65DC"/>
    <w:rsid w:val="005E65E0"/>
    <w:rsid w:val="005E65ED"/>
    <w:rsid w:val="005E67F2"/>
    <w:rsid w:val="005E6861"/>
    <w:rsid w:val="005E69F7"/>
    <w:rsid w:val="005E6D04"/>
    <w:rsid w:val="005E6ED6"/>
    <w:rsid w:val="005E7181"/>
    <w:rsid w:val="005E7380"/>
    <w:rsid w:val="005E7631"/>
    <w:rsid w:val="005E776A"/>
    <w:rsid w:val="005E78ED"/>
    <w:rsid w:val="005E7A54"/>
    <w:rsid w:val="005E7B26"/>
    <w:rsid w:val="005E7BC3"/>
    <w:rsid w:val="005E7CBD"/>
    <w:rsid w:val="005E7EC9"/>
    <w:rsid w:val="005E7F00"/>
    <w:rsid w:val="005F000A"/>
    <w:rsid w:val="005F015B"/>
    <w:rsid w:val="005F02D3"/>
    <w:rsid w:val="005F04E8"/>
    <w:rsid w:val="005F05F2"/>
    <w:rsid w:val="005F0663"/>
    <w:rsid w:val="005F06A3"/>
    <w:rsid w:val="005F078D"/>
    <w:rsid w:val="005F079D"/>
    <w:rsid w:val="005F0B39"/>
    <w:rsid w:val="005F0DBF"/>
    <w:rsid w:val="005F118C"/>
    <w:rsid w:val="005F11EF"/>
    <w:rsid w:val="005F1456"/>
    <w:rsid w:val="005F14DC"/>
    <w:rsid w:val="005F17F7"/>
    <w:rsid w:val="005F1827"/>
    <w:rsid w:val="005F1852"/>
    <w:rsid w:val="005F196C"/>
    <w:rsid w:val="005F1B64"/>
    <w:rsid w:val="005F214C"/>
    <w:rsid w:val="005F22B8"/>
    <w:rsid w:val="005F24C1"/>
    <w:rsid w:val="005F24C3"/>
    <w:rsid w:val="005F2580"/>
    <w:rsid w:val="005F25E4"/>
    <w:rsid w:val="005F2640"/>
    <w:rsid w:val="005F2863"/>
    <w:rsid w:val="005F2927"/>
    <w:rsid w:val="005F2DB4"/>
    <w:rsid w:val="005F30AD"/>
    <w:rsid w:val="005F33E8"/>
    <w:rsid w:val="005F34D4"/>
    <w:rsid w:val="005F3580"/>
    <w:rsid w:val="005F3849"/>
    <w:rsid w:val="005F3B6C"/>
    <w:rsid w:val="005F3BB7"/>
    <w:rsid w:val="005F3C3F"/>
    <w:rsid w:val="005F3EAD"/>
    <w:rsid w:val="005F40B6"/>
    <w:rsid w:val="005F43DD"/>
    <w:rsid w:val="005F441D"/>
    <w:rsid w:val="005F454A"/>
    <w:rsid w:val="005F48AB"/>
    <w:rsid w:val="005F49A3"/>
    <w:rsid w:val="005F49BE"/>
    <w:rsid w:val="005F4BC1"/>
    <w:rsid w:val="005F4D86"/>
    <w:rsid w:val="005F4F73"/>
    <w:rsid w:val="005F5072"/>
    <w:rsid w:val="005F5153"/>
    <w:rsid w:val="005F51EB"/>
    <w:rsid w:val="005F538D"/>
    <w:rsid w:val="005F53BB"/>
    <w:rsid w:val="005F53E1"/>
    <w:rsid w:val="005F540C"/>
    <w:rsid w:val="005F561C"/>
    <w:rsid w:val="005F5926"/>
    <w:rsid w:val="005F596E"/>
    <w:rsid w:val="005F5B38"/>
    <w:rsid w:val="005F5CA1"/>
    <w:rsid w:val="005F5CC2"/>
    <w:rsid w:val="005F5CFE"/>
    <w:rsid w:val="005F5D43"/>
    <w:rsid w:val="005F5ED3"/>
    <w:rsid w:val="005F5F05"/>
    <w:rsid w:val="005F6049"/>
    <w:rsid w:val="005F6105"/>
    <w:rsid w:val="005F6195"/>
    <w:rsid w:val="005F653A"/>
    <w:rsid w:val="005F663A"/>
    <w:rsid w:val="005F6779"/>
    <w:rsid w:val="005F6C94"/>
    <w:rsid w:val="005F6F9C"/>
    <w:rsid w:val="005F72C2"/>
    <w:rsid w:val="005F7373"/>
    <w:rsid w:val="005F7459"/>
    <w:rsid w:val="005F75AE"/>
    <w:rsid w:val="005F76A5"/>
    <w:rsid w:val="005F79D9"/>
    <w:rsid w:val="005F7AD2"/>
    <w:rsid w:val="005F7AE3"/>
    <w:rsid w:val="005F7F9D"/>
    <w:rsid w:val="006000A9"/>
    <w:rsid w:val="006002BD"/>
    <w:rsid w:val="00600379"/>
    <w:rsid w:val="006003CB"/>
    <w:rsid w:val="00600453"/>
    <w:rsid w:val="006004EA"/>
    <w:rsid w:val="006004F0"/>
    <w:rsid w:val="00600617"/>
    <w:rsid w:val="00600762"/>
    <w:rsid w:val="006007ED"/>
    <w:rsid w:val="00600AC2"/>
    <w:rsid w:val="00600AD3"/>
    <w:rsid w:val="00600EC5"/>
    <w:rsid w:val="00601041"/>
    <w:rsid w:val="006010A3"/>
    <w:rsid w:val="006010E7"/>
    <w:rsid w:val="0060130B"/>
    <w:rsid w:val="0060134F"/>
    <w:rsid w:val="0060139F"/>
    <w:rsid w:val="00601823"/>
    <w:rsid w:val="006019FD"/>
    <w:rsid w:val="00601B68"/>
    <w:rsid w:val="00601DC3"/>
    <w:rsid w:val="00601F37"/>
    <w:rsid w:val="00601F39"/>
    <w:rsid w:val="00601F86"/>
    <w:rsid w:val="00601F88"/>
    <w:rsid w:val="006021EE"/>
    <w:rsid w:val="00602288"/>
    <w:rsid w:val="006022DC"/>
    <w:rsid w:val="00602436"/>
    <w:rsid w:val="00602559"/>
    <w:rsid w:val="00602821"/>
    <w:rsid w:val="00602995"/>
    <w:rsid w:val="006029AB"/>
    <w:rsid w:val="00602B41"/>
    <w:rsid w:val="00602C25"/>
    <w:rsid w:val="00602DE2"/>
    <w:rsid w:val="00602F25"/>
    <w:rsid w:val="00603144"/>
    <w:rsid w:val="0060323E"/>
    <w:rsid w:val="00603354"/>
    <w:rsid w:val="006033EF"/>
    <w:rsid w:val="00603574"/>
    <w:rsid w:val="00603583"/>
    <w:rsid w:val="006035CA"/>
    <w:rsid w:val="006035E2"/>
    <w:rsid w:val="006036BD"/>
    <w:rsid w:val="0060384C"/>
    <w:rsid w:val="00603A7C"/>
    <w:rsid w:val="00603ABA"/>
    <w:rsid w:val="00603AF9"/>
    <w:rsid w:val="00603C64"/>
    <w:rsid w:val="00604083"/>
    <w:rsid w:val="006040CF"/>
    <w:rsid w:val="00604290"/>
    <w:rsid w:val="006046F5"/>
    <w:rsid w:val="0060474E"/>
    <w:rsid w:val="00604EBA"/>
    <w:rsid w:val="00604FA6"/>
    <w:rsid w:val="0060513A"/>
    <w:rsid w:val="00605263"/>
    <w:rsid w:val="0060529A"/>
    <w:rsid w:val="0060529F"/>
    <w:rsid w:val="006053E6"/>
    <w:rsid w:val="00605482"/>
    <w:rsid w:val="00605599"/>
    <w:rsid w:val="006058C7"/>
    <w:rsid w:val="006059D3"/>
    <w:rsid w:val="00605B18"/>
    <w:rsid w:val="00605B2C"/>
    <w:rsid w:val="00605BD5"/>
    <w:rsid w:val="00605BE5"/>
    <w:rsid w:val="00605C76"/>
    <w:rsid w:val="00605CC7"/>
    <w:rsid w:val="00605E6D"/>
    <w:rsid w:val="00605EA4"/>
    <w:rsid w:val="00605EAD"/>
    <w:rsid w:val="00605F07"/>
    <w:rsid w:val="0060634C"/>
    <w:rsid w:val="006063C7"/>
    <w:rsid w:val="00606427"/>
    <w:rsid w:val="006064FC"/>
    <w:rsid w:val="0060652A"/>
    <w:rsid w:val="00606737"/>
    <w:rsid w:val="00606811"/>
    <w:rsid w:val="0060681B"/>
    <w:rsid w:val="00606AA5"/>
    <w:rsid w:val="00606ADC"/>
    <w:rsid w:val="00606D58"/>
    <w:rsid w:val="00606DF4"/>
    <w:rsid w:val="00607063"/>
    <w:rsid w:val="006071E8"/>
    <w:rsid w:val="00607404"/>
    <w:rsid w:val="00607483"/>
    <w:rsid w:val="0060754A"/>
    <w:rsid w:val="006075F5"/>
    <w:rsid w:val="00607729"/>
    <w:rsid w:val="00610626"/>
    <w:rsid w:val="00610665"/>
    <w:rsid w:val="00610760"/>
    <w:rsid w:val="006108C2"/>
    <w:rsid w:val="006108D2"/>
    <w:rsid w:val="00610A47"/>
    <w:rsid w:val="00610AF3"/>
    <w:rsid w:val="00610C94"/>
    <w:rsid w:val="00610E3E"/>
    <w:rsid w:val="00611051"/>
    <w:rsid w:val="006110B4"/>
    <w:rsid w:val="00611130"/>
    <w:rsid w:val="0061127F"/>
    <w:rsid w:val="00611280"/>
    <w:rsid w:val="006112EC"/>
    <w:rsid w:val="00611381"/>
    <w:rsid w:val="00611436"/>
    <w:rsid w:val="006115A4"/>
    <w:rsid w:val="0061172C"/>
    <w:rsid w:val="006117C5"/>
    <w:rsid w:val="00611806"/>
    <w:rsid w:val="0061182C"/>
    <w:rsid w:val="00611864"/>
    <w:rsid w:val="00611965"/>
    <w:rsid w:val="00611AFF"/>
    <w:rsid w:val="00611DD5"/>
    <w:rsid w:val="00611F1C"/>
    <w:rsid w:val="00611F23"/>
    <w:rsid w:val="006121B4"/>
    <w:rsid w:val="006122FE"/>
    <w:rsid w:val="00612393"/>
    <w:rsid w:val="006124EF"/>
    <w:rsid w:val="00612622"/>
    <w:rsid w:val="00612695"/>
    <w:rsid w:val="00612770"/>
    <w:rsid w:val="00612969"/>
    <w:rsid w:val="00612EF6"/>
    <w:rsid w:val="00612F4F"/>
    <w:rsid w:val="00612F6A"/>
    <w:rsid w:val="0061300C"/>
    <w:rsid w:val="0061308C"/>
    <w:rsid w:val="006130F1"/>
    <w:rsid w:val="00613324"/>
    <w:rsid w:val="006138EF"/>
    <w:rsid w:val="0061392F"/>
    <w:rsid w:val="006139A3"/>
    <w:rsid w:val="00613CB1"/>
    <w:rsid w:val="00613DC2"/>
    <w:rsid w:val="00613E2B"/>
    <w:rsid w:val="00613EEB"/>
    <w:rsid w:val="0061418B"/>
    <w:rsid w:val="00614196"/>
    <w:rsid w:val="00614230"/>
    <w:rsid w:val="0061436A"/>
    <w:rsid w:val="0061472D"/>
    <w:rsid w:val="006147F5"/>
    <w:rsid w:val="00614800"/>
    <w:rsid w:val="00614A51"/>
    <w:rsid w:val="00614B29"/>
    <w:rsid w:val="00614DBF"/>
    <w:rsid w:val="00614ED5"/>
    <w:rsid w:val="00614FEF"/>
    <w:rsid w:val="00614FFB"/>
    <w:rsid w:val="0061507B"/>
    <w:rsid w:val="0061545F"/>
    <w:rsid w:val="006155D0"/>
    <w:rsid w:val="00615607"/>
    <w:rsid w:val="006156BD"/>
    <w:rsid w:val="006157A3"/>
    <w:rsid w:val="006157F1"/>
    <w:rsid w:val="00615861"/>
    <w:rsid w:val="006158CD"/>
    <w:rsid w:val="00615963"/>
    <w:rsid w:val="006159AB"/>
    <w:rsid w:val="00615A87"/>
    <w:rsid w:val="00615A88"/>
    <w:rsid w:val="00615C4A"/>
    <w:rsid w:val="00615EAF"/>
    <w:rsid w:val="00616005"/>
    <w:rsid w:val="006160EB"/>
    <w:rsid w:val="006161A6"/>
    <w:rsid w:val="006161AC"/>
    <w:rsid w:val="00616255"/>
    <w:rsid w:val="00616443"/>
    <w:rsid w:val="00616A7C"/>
    <w:rsid w:val="00616BEA"/>
    <w:rsid w:val="00616C78"/>
    <w:rsid w:val="0061705C"/>
    <w:rsid w:val="00617207"/>
    <w:rsid w:val="00617253"/>
    <w:rsid w:val="00617304"/>
    <w:rsid w:val="006173CB"/>
    <w:rsid w:val="00617479"/>
    <w:rsid w:val="006174C5"/>
    <w:rsid w:val="00617545"/>
    <w:rsid w:val="00617686"/>
    <w:rsid w:val="006176E0"/>
    <w:rsid w:val="00617ABF"/>
    <w:rsid w:val="00617BDD"/>
    <w:rsid w:val="00617C4C"/>
    <w:rsid w:val="00617D1A"/>
    <w:rsid w:val="00617F76"/>
    <w:rsid w:val="0062042B"/>
    <w:rsid w:val="00620517"/>
    <w:rsid w:val="0062052F"/>
    <w:rsid w:val="00620687"/>
    <w:rsid w:val="006206A8"/>
    <w:rsid w:val="00620784"/>
    <w:rsid w:val="006208A8"/>
    <w:rsid w:val="006208E2"/>
    <w:rsid w:val="00620950"/>
    <w:rsid w:val="0062102C"/>
    <w:rsid w:val="006210A4"/>
    <w:rsid w:val="00621172"/>
    <w:rsid w:val="00621528"/>
    <w:rsid w:val="006215A6"/>
    <w:rsid w:val="006218F0"/>
    <w:rsid w:val="00621970"/>
    <w:rsid w:val="006219BE"/>
    <w:rsid w:val="00621C9B"/>
    <w:rsid w:val="00621EB1"/>
    <w:rsid w:val="00621F9B"/>
    <w:rsid w:val="00621FC1"/>
    <w:rsid w:val="00622485"/>
    <w:rsid w:val="00622644"/>
    <w:rsid w:val="00622799"/>
    <w:rsid w:val="006227F2"/>
    <w:rsid w:val="00622C6E"/>
    <w:rsid w:val="00622CC8"/>
    <w:rsid w:val="00622FE4"/>
    <w:rsid w:val="006230FB"/>
    <w:rsid w:val="00623112"/>
    <w:rsid w:val="00623374"/>
    <w:rsid w:val="00623507"/>
    <w:rsid w:val="006235D1"/>
    <w:rsid w:val="006236A2"/>
    <w:rsid w:val="006237A0"/>
    <w:rsid w:val="00623827"/>
    <w:rsid w:val="006238E6"/>
    <w:rsid w:val="00623B8B"/>
    <w:rsid w:val="00623BE5"/>
    <w:rsid w:val="00623CEA"/>
    <w:rsid w:val="0062402B"/>
    <w:rsid w:val="006242CF"/>
    <w:rsid w:val="006244FD"/>
    <w:rsid w:val="006247E2"/>
    <w:rsid w:val="00624832"/>
    <w:rsid w:val="00624A08"/>
    <w:rsid w:val="00624A4A"/>
    <w:rsid w:val="00624AD8"/>
    <w:rsid w:val="00624C79"/>
    <w:rsid w:val="00624EA4"/>
    <w:rsid w:val="00624FE4"/>
    <w:rsid w:val="00625239"/>
    <w:rsid w:val="0062535B"/>
    <w:rsid w:val="006253BD"/>
    <w:rsid w:val="006253D3"/>
    <w:rsid w:val="00625571"/>
    <w:rsid w:val="00625879"/>
    <w:rsid w:val="006258DF"/>
    <w:rsid w:val="00625B21"/>
    <w:rsid w:val="00625CA5"/>
    <w:rsid w:val="00625F83"/>
    <w:rsid w:val="00626032"/>
    <w:rsid w:val="006263D8"/>
    <w:rsid w:val="006264C4"/>
    <w:rsid w:val="00626592"/>
    <w:rsid w:val="00626705"/>
    <w:rsid w:val="00626726"/>
    <w:rsid w:val="006268B4"/>
    <w:rsid w:val="0062690D"/>
    <w:rsid w:val="0062717C"/>
    <w:rsid w:val="006272B1"/>
    <w:rsid w:val="00627344"/>
    <w:rsid w:val="0062742C"/>
    <w:rsid w:val="00627601"/>
    <w:rsid w:val="006278A4"/>
    <w:rsid w:val="00627AE4"/>
    <w:rsid w:val="00627E5C"/>
    <w:rsid w:val="00627EB0"/>
    <w:rsid w:val="00627F43"/>
    <w:rsid w:val="00630435"/>
    <w:rsid w:val="006304B7"/>
    <w:rsid w:val="006305D7"/>
    <w:rsid w:val="006305DA"/>
    <w:rsid w:val="00630760"/>
    <w:rsid w:val="00630B07"/>
    <w:rsid w:val="00630C7A"/>
    <w:rsid w:val="00630FC7"/>
    <w:rsid w:val="00630FF9"/>
    <w:rsid w:val="00631026"/>
    <w:rsid w:val="0063131E"/>
    <w:rsid w:val="00631325"/>
    <w:rsid w:val="0063133F"/>
    <w:rsid w:val="0063161E"/>
    <w:rsid w:val="0063168F"/>
    <w:rsid w:val="006316D5"/>
    <w:rsid w:val="006317B9"/>
    <w:rsid w:val="00631BB2"/>
    <w:rsid w:val="00631C0E"/>
    <w:rsid w:val="00631D93"/>
    <w:rsid w:val="006320FF"/>
    <w:rsid w:val="00632282"/>
    <w:rsid w:val="00632724"/>
    <w:rsid w:val="006327B4"/>
    <w:rsid w:val="00632A0B"/>
    <w:rsid w:val="00632D56"/>
    <w:rsid w:val="00633078"/>
    <w:rsid w:val="00633125"/>
    <w:rsid w:val="00633175"/>
    <w:rsid w:val="00633279"/>
    <w:rsid w:val="006337B4"/>
    <w:rsid w:val="006338CA"/>
    <w:rsid w:val="00633EFD"/>
    <w:rsid w:val="00633F62"/>
    <w:rsid w:val="006343C9"/>
    <w:rsid w:val="0063453F"/>
    <w:rsid w:val="006347E6"/>
    <w:rsid w:val="006349EA"/>
    <w:rsid w:val="00634A88"/>
    <w:rsid w:val="00634E12"/>
    <w:rsid w:val="00634E29"/>
    <w:rsid w:val="00634E73"/>
    <w:rsid w:val="00634F2A"/>
    <w:rsid w:val="0063515E"/>
    <w:rsid w:val="00635182"/>
    <w:rsid w:val="00635428"/>
    <w:rsid w:val="0063560E"/>
    <w:rsid w:val="006358DE"/>
    <w:rsid w:val="0063591B"/>
    <w:rsid w:val="00635A12"/>
    <w:rsid w:val="00635B30"/>
    <w:rsid w:val="00635BAD"/>
    <w:rsid w:val="00635BC6"/>
    <w:rsid w:val="00635CB3"/>
    <w:rsid w:val="00635E0D"/>
    <w:rsid w:val="00635E3D"/>
    <w:rsid w:val="00635E40"/>
    <w:rsid w:val="00636042"/>
    <w:rsid w:val="006360D2"/>
    <w:rsid w:val="006361C8"/>
    <w:rsid w:val="006362FE"/>
    <w:rsid w:val="006363BC"/>
    <w:rsid w:val="006363BD"/>
    <w:rsid w:val="006364B9"/>
    <w:rsid w:val="00636737"/>
    <w:rsid w:val="0063677F"/>
    <w:rsid w:val="00636788"/>
    <w:rsid w:val="00636BD3"/>
    <w:rsid w:val="00636CD8"/>
    <w:rsid w:val="00636DDC"/>
    <w:rsid w:val="00636DFB"/>
    <w:rsid w:val="00636F05"/>
    <w:rsid w:val="00637025"/>
    <w:rsid w:val="0063706B"/>
    <w:rsid w:val="00637121"/>
    <w:rsid w:val="00637279"/>
    <w:rsid w:val="0063733F"/>
    <w:rsid w:val="006373A3"/>
    <w:rsid w:val="006374C8"/>
    <w:rsid w:val="00637564"/>
    <w:rsid w:val="00637575"/>
    <w:rsid w:val="006376B8"/>
    <w:rsid w:val="00637989"/>
    <w:rsid w:val="00637B51"/>
    <w:rsid w:val="00637D2E"/>
    <w:rsid w:val="00637E5C"/>
    <w:rsid w:val="00637F5A"/>
    <w:rsid w:val="00637FE9"/>
    <w:rsid w:val="006402A7"/>
    <w:rsid w:val="006406A8"/>
    <w:rsid w:val="00640772"/>
    <w:rsid w:val="0064090C"/>
    <w:rsid w:val="0064095F"/>
    <w:rsid w:val="00640973"/>
    <w:rsid w:val="00640B98"/>
    <w:rsid w:val="00640F3B"/>
    <w:rsid w:val="00640FDB"/>
    <w:rsid w:val="006410AB"/>
    <w:rsid w:val="0064115E"/>
    <w:rsid w:val="006411A7"/>
    <w:rsid w:val="00641362"/>
    <w:rsid w:val="00641464"/>
    <w:rsid w:val="006416EB"/>
    <w:rsid w:val="006417E9"/>
    <w:rsid w:val="00641832"/>
    <w:rsid w:val="00641862"/>
    <w:rsid w:val="00641B23"/>
    <w:rsid w:val="00641D78"/>
    <w:rsid w:val="00641E39"/>
    <w:rsid w:val="00641FF2"/>
    <w:rsid w:val="006421D3"/>
    <w:rsid w:val="00642290"/>
    <w:rsid w:val="0064229B"/>
    <w:rsid w:val="006423DB"/>
    <w:rsid w:val="006424A1"/>
    <w:rsid w:val="006424B1"/>
    <w:rsid w:val="00642CCE"/>
    <w:rsid w:val="00642D00"/>
    <w:rsid w:val="00642F67"/>
    <w:rsid w:val="00643075"/>
    <w:rsid w:val="006434D7"/>
    <w:rsid w:val="0064352D"/>
    <w:rsid w:val="00643632"/>
    <w:rsid w:val="006437F9"/>
    <w:rsid w:val="00643882"/>
    <w:rsid w:val="00643944"/>
    <w:rsid w:val="006439DE"/>
    <w:rsid w:val="00643A38"/>
    <w:rsid w:val="00643C03"/>
    <w:rsid w:val="00644650"/>
    <w:rsid w:val="0064486C"/>
    <w:rsid w:val="00644871"/>
    <w:rsid w:val="00644989"/>
    <w:rsid w:val="00644A2F"/>
    <w:rsid w:val="00644D0E"/>
    <w:rsid w:val="0064502D"/>
    <w:rsid w:val="00645207"/>
    <w:rsid w:val="006452D9"/>
    <w:rsid w:val="0064548B"/>
    <w:rsid w:val="0064563D"/>
    <w:rsid w:val="00645661"/>
    <w:rsid w:val="00645702"/>
    <w:rsid w:val="00645F11"/>
    <w:rsid w:val="00645F58"/>
    <w:rsid w:val="00645F79"/>
    <w:rsid w:val="00645FB3"/>
    <w:rsid w:val="006461F9"/>
    <w:rsid w:val="006462D5"/>
    <w:rsid w:val="00646312"/>
    <w:rsid w:val="0064644F"/>
    <w:rsid w:val="0064655C"/>
    <w:rsid w:val="0064668F"/>
    <w:rsid w:val="006466A8"/>
    <w:rsid w:val="0064676B"/>
    <w:rsid w:val="006467CF"/>
    <w:rsid w:val="00646B8E"/>
    <w:rsid w:val="00646C23"/>
    <w:rsid w:val="00646CED"/>
    <w:rsid w:val="00646D28"/>
    <w:rsid w:val="00646DD0"/>
    <w:rsid w:val="00646EDE"/>
    <w:rsid w:val="00646EEE"/>
    <w:rsid w:val="00646F6F"/>
    <w:rsid w:val="00646FEA"/>
    <w:rsid w:val="0064715E"/>
    <w:rsid w:val="0064722C"/>
    <w:rsid w:val="0064737E"/>
    <w:rsid w:val="006476DD"/>
    <w:rsid w:val="0064771E"/>
    <w:rsid w:val="006478FA"/>
    <w:rsid w:val="00647B7F"/>
    <w:rsid w:val="00647BF8"/>
    <w:rsid w:val="00647D59"/>
    <w:rsid w:val="00647FF2"/>
    <w:rsid w:val="006501AD"/>
    <w:rsid w:val="00650508"/>
    <w:rsid w:val="00650BC2"/>
    <w:rsid w:val="00650D80"/>
    <w:rsid w:val="00650DEC"/>
    <w:rsid w:val="00650E4D"/>
    <w:rsid w:val="00650E53"/>
    <w:rsid w:val="00650E58"/>
    <w:rsid w:val="00650F02"/>
    <w:rsid w:val="00650F72"/>
    <w:rsid w:val="00650FBD"/>
    <w:rsid w:val="006510A8"/>
    <w:rsid w:val="006513B5"/>
    <w:rsid w:val="006513CF"/>
    <w:rsid w:val="0065148B"/>
    <w:rsid w:val="006514E4"/>
    <w:rsid w:val="006514F8"/>
    <w:rsid w:val="00651569"/>
    <w:rsid w:val="006517FF"/>
    <w:rsid w:val="00651921"/>
    <w:rsid w:val="00651945"/>
    <w:rsid w:val="00651A64"/>
    <w:rsid w:val="00651C49"/>
    <w:rsid w:val="00651C9A"/>
    <w:rsid w:val="00651D32"/>
    <w:rsid w:val="00652114"/>
    <w:rsid w:val="00652338"/>
    <w:rsid w:val="006523E1"/>
    <w:rsid w:val="006524AF"/>
    <w:rsid w:val="00652592"/>
    <w:rsid w:val="006525F3"/>
    <w:rsid w:val="00652614"/>
    <w:rsid w:val="006527B8"/>
    <w:rsid w:val="00652824"/>
    <w:rsid w:val="00652A3C"/>
    <w:rsid w:val="00652C40"/>
    <w:rsid w:val="00652CE4"/>
    <w:rsid w:val="00652D8F"/>
    <w:rsid w:val="006532E9"/>
    <w:rsid w:val="00653594"/>
    <w:rsid w:val="00653630"/>
    <w:rsid w:val="0065374D"/>
    <w:rsid w:val="00653930"/>
    <w:rsid w:val="00653BD0"/>
    <w:rsid w:val="00653E21"/>
    <w:rsid w:val="00653E9D"/>
    <w:rsid w:val="00653F46"/>
    <w:rsid w:val="00653FDA"/>
    <w:rsid w:val="0065416A"/>
    <w:rsid w:val="00654207"/>
    <w:rsid w:val="00654315"/>
    <w:rsid w:val="0065436F"/>
    <w:rsid w:val="0065453E"/>
    <w:rsid w:val="00654590"/>
    <w:rsid w:val="006547C4"/>
    <w:rsid w:val="00654817"/>
    <w:rsid w:val="006549CA"/>
    <w:rsid w:val="00655146"/>
    <w:rsid w:val="006552B6"/>
    <w:rsid w:val="00655373"/>
    <w:rsid w:val="0065542D"/>
    <w:rsid w:val="006554CB"/>
    <w:rsid w:val="0065564C"/>
    <w:rsid w:val="006556FA"/>
    <w:rsid w:val="006557A5"/>
    <w:rsid w:val="006558DD"/>
    <w:rsid w:val="006559EA"/>
    <w:rsid w:val="00655A7A"/>
    <w:rsid w:val="00655B84"/>
    <w:rsid w:val="006562B6"/>
    <w:rsid w:val="0065649A"/>
    <w:rsid w:val="00656612"/>
    <w:rsid w:val="006566F1"/>
    <w:rsid w:val="006567D9"/>
    <w:rsid w:val="00656851"/>
    <w:rsid w:val="006568F9"/>
    <w:rsid w:val="00656D52"/>
    <w:rsid w:val="006573C8"/>
    <w:rsid w:val="0065753E"/>
    <w:rsid w:val="006575E9"/>
    <w:rsid w:val="006577D1"/>
    <w:rsid w:val="006579A6"/>
    <w:rsid w:val="006579DA"/>
    <w:rsid w:val="00657B7B"/>
    <w:rsid w:val="00657DE2"/>
    <w:rsid w:val="00660021"/>
    <w:rsid w:val="0066024D"/>
    <w:rsid w:val="00660374"/>
    <w:rsid w:val="006607B8"/>
    <w:rsid w:val="00660A77"/>
    <w:rsid w:val="00660D3E"/>
    <w:rsid w:val="00660DFE"/>
    <w:rsid w:val="00660E8E"/>
    <w:rsid w:val="00660EC2"/>
    <w:rsid w:val="0066101C"/>
    <w:rsid w:val="00661159"/>
    <w:rsid w:val="0066130C"/>
    <w:rsid w:val="00661AE2"/>
    <w:rsid w:val="00662067"/>
    <w:rsid w:val="0066216D"/>
    <w:rsid w:val="00662372"/>
    <w:rsid w:val="006625A5"/>
    <w:rsid w:val="006625E4"/>
    <w:rsid w:val="00662662"/>
    <w:rsid w:val="006628CB"/>
    <w:rsid w:val="006628F6"/>
    <w:rsid w:val="00662C67"/>
    <w:rsid w:val="00662E25"/>
    <w:rsid w:val="00662E45"/>
    <w:rsid w:val="00663088"/>
    <w:rsid w:val="006630B5"/>
    <w:rsid w:val="00663231"/>
    <w:rsid w:val="006632C8"/>
    <w:rsid w:val="00663596"/>
    <w:rsid w:val="0066361D"/>
    <w:rsid w:val="006636E5"/>
    <w:rsid w:val="00663986"/>
    <w:rsid w:val="00663A36"/>
    <w:rsid w:val="00663C80"/>
    <w:rsid w:val="006640A2"/>
    <w:rsid w:val="006641EE"/>
    <w:rsid w:val="00664225"/>
    <w:rsid w:val="006644C2"/>
    <w:rsid w:val="00664626"/>
    <w:rsid w:val="00664688"/>
    <w:rsid w:val="006646C7"/>
    <w:rsid w:val="006647D3"/>
    <w:rsid w:val="0066489C"/>
    <w:rsid w:val="006649E8"/>
    <w:rsid w:val="00664AFC"/>
    <w:rsid w:val="00664BD8"/>
    <w:rsid w:val="00664C14"/>
    <w:rsid w:val="00665246"/>
    <w:rsid w:val="006652C9"/>
    <w:rsid w:val="006653D1"/>
    <w:rsid w:val="006653FB"/>
    <w:rsid w:val="0066555F"/>
    <w:rsid w:val="00665566"/>
    <w:rsid w:val="006655D1"/>
    <w:rsid w:val="0066564B"/>
    <w:rsid w:val="0066570F"/>
    <w:rsid w:val="00665785"/>
    <w:rsid w:val="006657BA"/>
    <w:rsid w:val="006657DB"/>
    <w:rsid w:val="00665B81"/>
    <w:rsid w:val="00665D06"/>
    <w:rsid w:val="00666044"/>
    <w:rsid w:val="006660C1"/>
    <w:rsid w:val="0066617D"/>
    <w:rsid w:val="006663A1"/>
    <w:rsid w:val="006665B5"/>
    <w:rsid w:val="0066672C"/>
    <w:rsid w:val="00666940"/>
    <w:rsid w:val="00666D42"/>
    <w:rsid w:val="00666FA2"/>
    <w:rsid w:val="006670E5"/>
    <w:rsid w:val="006671DC"/>
    <w:rsid w:val="006672F0"/>
    <w:rsid w:val="0066740E"/>
    <w:rsid w:val="0066751E"/>
    <w:rsid w:val="0066764B"/>
    <w:rsid w:val="006677A4"/>
    <w:rsid w:val="00667828"/>
    <w:rsid w:val="00667832"/>
    <w:rsid w:val="0066785E"/>
    <w:rsid w:val="00667938"/>
    <w:rsid w:val="00667A58"/>
    <w:rsid w:val="00667B9F"/>
    <w:rsid w:val="00667D7F"/>
    <w:rsid w:val="006700B1"/>
    <w:rsid w:val="00670183"/>
    <w:rsid w:val="006701B1"/>
    <w:rsid w:val="006701C8"/>
    <w:rsid w:val="00670308"/>
    <w:rsid w:val="0067044E"/>
    <w:rsid w:val="00670616"/>
    <w:rsid w:val="0067083D"/>
    <w:rsid w:val="00670882"/>
    <w:rsid w:val="00670C05"/>
    <w:rsid w:val="00670C83"/>
    <w:rsid w:val="00670E0A"/>
    <w:rsid w:val="006712B8"/>
    <w:rsid w:val="00671518"/>
    <w:rsid w:val="006716A0"/>
    <w:rsid w:val="0067172E"/>
    <w:rsid w:val="006717B6"/>
    <w:rsid w:val="006719B4"/>
    <w:rsid w:val="00671A10"/>
    <w:rsid w:val="00671A74"/>
    <w:rsid w:val="00671C96"/>
    <w:rsid w:val="00671D98"/>
    <w:rsid w:val="00671F28"/>
    <w:rsid w:val="006720F8"/>
    <w:rsid w:val="0067217C"/>
    <w:rsid w:val="006726B5"/>
    <w:rsid w:val="0067275A"/>
    <w:rsid w:val="00672910"/>
    <w:rsid w:val="00672B2D"/>
    <w:rsid w:val="00672E97"/>
    <w:rsid w:val="0067304C"/>
    <w:rsid w:val="006731D8"/>
    <w:rsid w:val="0067328C"/>
    <w:rsid w:val="00673481"/>
    <w:rsid w:val="0067362E"/>
    <w:rsid w:val="006736EB"/>
    <w:rsid w:val="006737B4"/>
    <w:rsid w:val="00673B81"/>
    <w:rsid w:val="00673BB6"/>
    <w:rsid w:val="00673BF5"/>
    <w:rsid w:val="00673C0A"/>
    <w:rsid w:val="00673C2A"/>
    <w:rsid w:val="00673CA5"/>
    <w:rsid w:val="00673ED0"/>
    <w:rsid w:val="00673ED9"/>
    <w:rsid w:val="00673F93"/>
    <w:rsid w:val="00673FE4"/>
    <w:rsid w:val="00674003"/>
    <w:rsid w:val="00674109"/>
    <w:rsid w:val="006742B2"/>
    <w:rsid w:val="006748CE"/>
    <w:rsid w:val="00674B5D"/>
    <w:rsid w:val="00674C34"/>
    <w:rsid w:val="0067523D"/>
    <w:rsid w:val="006752A9"/>
    <w:rsid w:val="006752CD"/>
    <w:rsid w:val="00675386"/>
    <w:rsid w:val="0067538E"/>
    <w:rsid w:val="006753AD"/>
    <w:rsid w:val="00675418"/>
    <w:rsid w:val="00675569"/>
    <w:rsid w:val="00675867"/>
    <w:rsid w:val="00675B2E"/>
    <w:rsid w:val="00675D51"/>
    <w:rsid w:val="00675F95"/>
    <w:rsid w:val="0067612A"/>
    <w:rsid w:val="0067636A"/>
    <w:rsid w:val="006763CF"/>
    <w:rsid w:val="0067640B"/>
    <w:rsid w:val="00676558"/>
    <w:rsid w:val="00676659"/>
    <w:rsid w:val="00676A5E"/>
    <w:rsid w:val="00676A83"/>
    <w:rsid w:val="00676B36"/>
    <w:rsid w:val="00676D73"/>
    <w:rsid w:val="00676EB2"/>
    <w:rsid w:val="00676FE6"/>
    <w:rsid w:val="00677158"/>
    <w:rsid w:val="0067716B"/>
    <w:rsid w:val="00677223"/>
    <w:rsid w:val="00677532"/>
    <w:rsid w:val="00677667"/>
    <w:rsid w:val="006776B6"/>
    <w:rsid w:val="006779C0"/>
    <w:rsid w:val="006779EE"/>
    <w:rsid w:val="00677A43"/>
    <w:rsid w:val="00677A85"/>
    <w:rsid w:val="00677C1E"/>
    <w:rsid w:val="00677CD6"/>
    <w:rsid w:val="00677D8B"/>
    <w:rsid w:val="00680048"/>
    <w:rsid w:val="00680090"/>
    <w:rsid w:val="006801D7"/>
    <w:rsid w:val="006802E1"/>
    <w:rsid w:val="006803BA"/>
    <w:rsid w:val="00680416"/>
    <w:rsid w:val="006805A7"/>
    <w:rsid w:val="00680694"/>
    <w:rsid w:val="00680701"/>
    <w:rsid w:val="00680850"/>
    <w:rsid w:val="00680889"/>
    <w:rsid w:val="00680891"/>
    <w:rsid w:val="00680975"/>
    <w:rsid w:val="00680CC0"/>
    <w:rsid w:val="00680DCA"/>
    <w:rsid w:val="00680EB2"/>
    <w:rsid w:val="00681348"/>
    <w:rsid w:val="00681547"/>
    <w:rsid w:val="006815BF"/>
    <w:rsid w:val="0068165E"/>
    <w:rsid w:val="00681949"/>
    <w:rsid w:val="0068197B"/>
    <w:rsid w:val="00681992"/>
    <w:rsid w:val="006819DF"/>
    <w:rsid w:val="006819FB"/>
    <w:rsid w:val="00681B8C"/>
    <w:rsid w:val="00681BDF"/>
    <w:rsid w:val="00681E38"/>
    <w:rsid w:val="0068233A"/>
    <w:rsid w:val="0068237C"/>
    <w:rsid w:val="00682817"/>
    <w:rsid w:val="00682900"/>
    <w:rsid w:val="00682910"/>
    <w:rsid w:val="0068291F"/>
    <w:rsid w:val="00682A18"/>
    <w:rsid w:val="00682C85"/>
    <w:rsid w:val="00682DF3"/>
    <w:rsid w:val="00682DF9"/>
    <w:rsid w:val="00682FAA"/>
    <w:rsid w:val="0068306F"/>
    <w:rsid w:val="006830A3"/>
    <w:rsid w:val="006831E9"/>
    <w:rsid w:val="006836A8"/>
    <w:rsid w:val="006836DB"/>
    <w:rsid w:val="00683746"/>
    <w:rsid w:val="006837A4"/>
    <w:rsid w:val="006837CF"/>
    <w:rsid w:val="006839F8"/>
    <w:rsid w:val="00683A64"/>
    <w:rsid w:val="00683D4F"/>
    <w:rsid w:val="00683D50"/>
    <w:rsid w:val="00683DFC"/>
    <w:rsid w:val="00683E6D"/>
    <w:rsid w:val="00684016"/>
    <w:rsid w:val="00684085"/>
    <w:rsid w:val="006840B0"/>
    <w:rsid w:val="00684190"/>
    <w:rsid w:val="0068424A"/>
    <w:rsid w:val="0068428E"/>
    <w:rsid w:val="00684578"/>
    <w:rsid w:val="00684BD1"/>
    <w:rsid w:val="00684C6B"/>
    <w:rsid w:val="00684E68"/>
    <w:rsid w:val="00684EBF"/>
    <w:rsid w:val="00684F04"/>
    <w:rsid w:val="006850FB"/>
    <w:rsid w:val="0068531B"/>
    <w:rsid w:val="00685469"/>
    <w:rsid w:val="0068562A"/>
    <w:rsid w:val="0068584B"/>
    <w:rsid w:val="00685A0D"/>
    <w:rsid w:val="00685AB9"/>
    <w:rsid w:val="00685B83"/>
    <w:rsid w:val="00685EB5"/>
    <w:rsid w:val="00685FBA"/>
    <w:rsid w:val="00686121"/>
    <w:rsid w:val="0068617B"/>
    <w:rsid w:val="00686372"/>
    <w:rsid w:val="0068657A"/>
    <w:rsid w:val="00686691"/>
    <w:rsid w:val="006867D2"/>
    <w:rsid w:val="006867F3"/>
    <w:rsid w:val="006868E3"/>
    <w:rsid w:val="00686B27"/>
    <w:rsid w:val="00686CEF"/>
    <w:rsid w:val="00686E81"/>
    <w:rsid w:val="00686E95"/>
    <w:rsid w:val="00686FA0"/>
    <w:rsid w:val="00686FAD"/>
    <w:rsid w:val="006871F7"/>
    <w:rsid w:val="00687372"/>
    <w:rsid w:val="006874A5"/>
    <w:rsid w:val="006876AB"/>
    <w:rsid w:val="006879D9"/>
    <w:rsid w:val="00687C23"/>
    <w:rsid w:val="00687CE8"/>
    <w:rsid w:val="00687FA4"/>
    <w:rsid w:val="0069004B"/>
    <w:rsid w:val="00690317"/>
    <w:rsid w:val="0069038A"/>
    <w:rsid w:val="006904B5"/>
    <w:rsid w:val="00690605"/>
    <w:rsid w:val="006906B5"/>
    <w:rsid w:val="0069076A"/>
    <w:rsid w:val="00690BFD"/>
    <w:rsid w:val="00690CE5"/>
    <w:rsid w:val="00690E7A"/>
    <w:rsid w:val="00690EA2"/>
    <w:rsid w:val="00690F2B"/>
    <w:rsid w:val="00690F94"/>
    <w:rsid w:val="00690FEA"/>
    <w:rsid w:val="006910EE"/>
    <w:rsid w:val="0069113E"/>
    <w:rsid w:val="0069124A"/>
    <w:rsid w:val="00691368"/>
    <w:rsid w:val="006913B8"/>
    <w:rsid w:val="006916AA"/>
    <w:rsid w:val="0069192D"/>
    <w:rsid w:val="00691BBE"/>
    <w:rsid w:val="00691CE8"/>
    <w:rsid w:val="00692419"/>
    <w:rsid w:val="00692505"/>
    <w:rsid w:val="006926C5"/>
    <w:rsid w:val="00692930"/>
    <w:rsid w:val="00692997"/>
    <w:rsid w:val="00692AAC"/>
    <w:rsid w:val="00692AEB"/>
    <w:rsid w:val="00692B6F"/>
    <w:rsid w:val="00692D6D"/>
    <w:rsid w:val="00692F80"/>
    <w:rsid w:val="00693026"/>
    <w:rsid w:val="006932BB"/>
    <w:rsid w:val="006934C3"/>
    <w:rsid w:val="00693604"/>
    <w:rsid w:val="006936DF"/>
    <w:rsid w:val="0069372D"/>
    <w:rsid w:val="00693914"/>
    <w:rsid w:val="006939E8"/>
    <w:rsid w:val="00693B09"/>
    <w:rsid w:val="00693D13"/>
    <w:rsid w:val="0069406D"/>
    <w:rsid w:val="00694087"/>
    <w:rsid w:val="006943AF"/>
    <w:rsid w:val="0069442C"/>
    <w:rsid w:val="006944E2"/>
    <w:rsid w:val="006944EE"/>
    <w:rsid w:val="0069457C"/>
    <w:rsid w:val="00694852"/>
    <w:rsid w:val="0069490A"/>
    <w:rsid w:val="00694984"/>
    <w:rsid w:val="00694995"/>
    <w:rsid w:val="00694B7F"/>
    <w:rsid w:val="00694BC6"/>
    <w:rsid w:val="00694BF0"/>
    <w:rsid w:val="00694CAA"/>
    <w:rsid w:val="00694D5A"/>
    <w:rsid w:val="00694D6E"/>
    <w:rsid w:val="00694DB7"/>
    <w:rsid w:val="00694F28"/>
    <w:rsid w:val="00695269"/>
    <w:rsid w:val="0069528E"/>
    <w:rsid w:val="00695721"/>
    <w:rsid w:val="006957D1"/>
    <w:rsid w:val="006959FE"/>
    <w:rsid w:val="00695A74"/>
    <w:rsid w:val="00695E8B"/>
    <w:rsid w:val="00696057"/>
    <w:rsid w:val="00696130"/>
    <w:rsid w:val="0069633F"/>
    <w:rsid w:val="00696399"/>
    <w:rsid w:val="0069640F"/>
    <w:rsid w:val="006964AE"/>
    <w:rsid w:val="0069655E"/>
    <w:rsid w:val="006965A4"/>
    <w:rsid w:val="00696743"/>
    <w:rsid w:val="006967E4"/>
    <w:rsid w:val="00696A26"/>
    <w:rsid w:val="00696A5C"/>
    <w:rsid w:val="00696AC8"/>
    <w:rsid w:val="00696D16"/>
    <w:rsid w:val="00696DC7"/>
    <w:rsid w:val="00696EF6"/>
    <w:rsid w:val="006975C7"/>
    <w:rsid w:val="00697808"/>
    <w:rsid w:val="00697973"/>
    <w:rsid w:val="00697CF8"/>
    <w:rsid w:val="00697DA1"/>
    <w:rsid w:val="00697E11"/>
    <w:rsid w:val="00697E6E"/>
    <w:rsid w:val="006A0087"/>
    <w:rsid w:val="006A0130"/>
    <w:rsid w:val="006A01C5"/>
    <w:rsid w:val="006A0219"/>
    <w:rsid w:val="006A0544"/>
    <w:rsid w:val="006A059D"/>
    <w:rsid w:val="006A0ACC"/>
    <w:rsid w:val="006A1013"/>
    <w:rsid w:val="006A105D"/>
    <w:rsid w:val="006A1229"/>
    <w:rsid w:val="006A1285"/>
    <w:rsid w:val="006A13F3"/>
    <w:rsid w:val="006A15F9"/>
    <w:rsid w:val="006A1616"/>
    <w:rsid w:val="006A1883"/>
    <w:rsid w:val="006A1AFE"/>
    <w:rsid w:val="006A1D72"/>
    <w:rsid w:val="006A1D74"/>
    <w:rsid w:val="006A1D7B"/>
    <w:rsid w:val="006A246A"/>
    <w:rsid w:val="006A2485"/>
    <w:rsid w:val="006A24D3"/>
    <w:rsid w:val="006A24EC"/>
    <w:rsid w:val="006A2538"/>
    <w:rsid w:val="006A26C9"/>
    <w:rsid w:val="006A27DB"/>
    <w:rsid w:val="006A2942"/>
    <w:rsid w:val="006A299D"/>
    <w:rsid w:val="006A2A6F"/>
    <w:rsid w:val="006A2ADE"/>
    <w:rsid w:val="006A2C2E"/>
    <w:rsid w:val="006A2C45"/>
    <w:rsid w:val="006A2C8C"/>
    <w:rsid w:val="006A2E8F"/>
    <w:rsid w:val="006A324B"/>
    <w:rsid w:val="006A32BD"/>
    <w:rsid w:val="006A331E"/>
    <w:rsid w:val="006A33F1"/>
    <w:rsid w:val="006A3460"/>
    <w:rsid w:val="006A3915"/>
    <w:rsid w:val="006A3D59"/>
    <w:rsid w:val="006A3D61"/>
    <w:rsid w:val="006A3E01"/>
    <w:rsid w:val="006A40C0"/>
    <w:rsid w:val="006A43E7"/>
    <w:rsid w:val="006A4523"/>
    <w:rsid w:val="006A4A99"/>
    <w:rsid w:val="006A4B8C"/>
    <w:rsid w:val="006A4BCD"/>
    <w:rsid w:val="006A4C03"/>
    <w:rsid w:val="006A4D0C"/>
    <w:rsid w:val="006A4D83"/>
    <w:rsid w:val="006A4F2A"/>
    <w:rsid w:val="006A4FF4"/>
    <w:rsid w:val="006A5192"/>
    <w:rsid w:val="006A51EA"/>
    <w:rsid w:val="006A52C0"/>
    <w:rsid w:val="006A5480"/>
    <w:rsid w:val="006A5548"/>
    <w:rsid w:val="006A559E"/>
    <w:rsid w:val="006A55A8"/>
    <w:rsid w:val="006A5744"/>
    <w:rsid w:val="006A5998"/>
    <w:rsid w:val="006A5CC4"/>
    <w:rsid w:val="006A5D0A"/>
    <w:rsid w:val="006A5D6E"/>
    <w:rsid w:val="006A5E2C"/>
    <w:rsid w:val="006A6057"/>
    <w:rsid w:val="006A6097"/>
    <w:rsid w:val="006A621F"/>
    <w:rsid w:val="006A63B9"/>
    <w:rsid w:val="006A63FA"/>
    <w:rsid w:val="006A65D0"/>
    <w:rsid w:val="006A6764"/>
    <w:rsid w:val="006A67EB"/>
    <w:rsid w:val="006A68A6"/>
    <w:rsid w:val="006A6A14"/>
    <w:rsid w:val="006A6BC2"/>
    <w:rsid w:val="006A6D3B"/>
    <w:rsid w:val="006A6D62"/>
    <w:rsid w:val="006A6E09"/>
    <w:rsid w:val="006A6FD1"/>
    <w:rsid w:val="006A708A"/>
    <w:rsid w:val="006A70CB"/>
    <w:rsid w:val="006A70D3"/>
    <w:rsid w:val="006A759B"/>
    <w:rsid w:val="006A7799"/>
    <w:rsid w:val="006A79F1"/>
    <w:rsid w:val="006A7B14"/>
    <w:rsid w:val="006A7CAB"/>
    <w:rsid w:val="006A7F00"/>
    <w:rsid w:val="006B00CE"/>
    <w:rsid w:val="006B012A"/>
    <w:rsid w:val="006B01DF"/>
    <w:rsid w:val="006B0485"/>
    <w:rsid w:val="006B04C5"/>
    <w:rsid w:val="006B04D9"/>
    <w:rsid w:val="006B053D"/>
    <w:rsid w:val="006B05C7"/>
    <w:rsid w:val="006B0B94"/>
    <w:rsid w:val="006B0CAD"/>
    <w:rsid w:val="006B12C9"/>
    <w:rsid w:val="006B1349"/>
    <w:rsid w:val="006B147F"/>
    <w:rsid w:val="006B17A7"/>
    <w:rsid w:val="006B17EC"/>
    <w:rsid w:val="006B17F9"/>
    <w:rsid w:val="006B1AC2"/>
    <w:rsid w:val="006B1B4A"/>
    <w:rsid w:val="006B1F27"/>
    <w:rsid w:val="006B228A"/>
    <w:rsid w:val="006B2474"/>
    <w:rsid w:val="006B2555"/>
    <w:rsid w:val="006B25CC"/>
    <w:rsid w:val="006B260A"/>
    <w:rsid w:val="006B2778"/>
    <w:rsid w:val="006B28F7"/>
    <w:rsid w:val="006B2941"/>
    <w:rsid w:val="006B2E4F"/>
    <w:rsid w:val="006B2EBD"/>
    <w:rsid w:val="006B307A"/>
    <w:rsid w:val="006B30C4"/>
    <w:rsid w:val="006B31F9"/>
    <w:rsid w:val="006B324C"/>
    <w:rsid w:val="006B35C8"/>
    <w:rsid w:val="006B35DF"/>
    <w:rsid w:val="006B38A6"/>
    <w:rsid w:val="006B38FD"/>
    <w:rsid w:val="006B3916"/>
    <w:rsid w:val="006B39B2"/>
    <w:rsid w:val="006B3CB1"/>
    <w:rsid w:val="006B3E39"/>
    <w:rsid w:val="006B3E9A"/>
    <w:rsid w:val="006B3EC7"/>
    <w:rsid w:val="006B3F40"/>
    <w:rsid w:val="006B3FD8"/>
    <w:rsid w:val="006B4047"/>
    <w:rsid w:val="006B434C"/>
    <w:rsid w:val="006B4722"/>
    <w:rsid w:val="006B474D"/>
    <w:rsid w:val="006B477E"/>
    <w:rsid w:val="006B4D70"/>
    <w:rsid w:val="006B4E4E"/>
    <w:rsid w:val="006B4F32"/>
    <w:rsid w:val="006B511F"/>
    <w:rsid w:val="006B5162"/>
    <w:rsid w:val="006B53A6"/>
    <w:rsid w:val="006B5516"/>
    <w:rsid w:val="006B5580"/>
    <w:rsid w:val="006B55D5"/>
    <w:rsid w:val="006B56FE"/>
    <w:rsid w:val="006B57D2"/>
    <w:rsid w:val="006B5963"/>
    <w:rsid w:val="006B5BFF"/>
    <w:rsid w:val="006B5D7A"/>
    <w:rsid w:val="006B5E12"/>
    <w:rsid w:val="006B5E88"/>
    <w:rsid w:val="006B5FD5"/>
    <w:rsid w:val="006B61E7"/>
    <w:rsid w:val="006B6230"/>
    <w:rsid w:val="006B64A6"/>
    <w:rsid w:val="006B64FA"/>
    <w:rsid w:val="006B668D"/>
    <w:rsid w:val="006B677F"/>
    <w:rsid w:val="006B690C"/>
    <w:rsid w:val="006B6C1E"/>
    <w:rsid w:val="006B6D6B"/>
    <w:rsid w:val="006B6FF5"/>
    <w:rsid w:val="006B7196"/>
    <w:rsid w:val="006B75AA"/>
    <w:rsid w:val="006B79B0"/>
    <w:rsid w:val="006B79C0"/>
    <w:rsid w:val="006B79E4"/>
    <w:rsid w:val="006B79F5"/>
    <w:rsid w:val="006B7A88"/>
    <w:rsid w:val="006B7F74"/>
    <w:rsid w:val="006C00A9"/>
    <w:rsid w:val="006C02BC"/>
    <w:rsid w:val="006C03FA"/>
    <w:rsid w:val="006C049E"/>
    <w:rsid w:val="006C064B"/>
    <w:rsid w:val="006C0713"/>
    <w:rsid w:val="006C098C"/>
    <w:rsid w:val="006C0A25"/>
    <w:rsid w:val="006C0AD2"/>
    <w:rsid w:val="006C0B4F"/>
    <w:rsid w:val="006C0C59"/>
    <w:rsid w:val="006C0D97"/>
    <w:rsid w:val="006C0ED6"/>
    <w:rsid w:val="006C0F11"/>
    <w:rsid w:val="006C0F32"/>
    <w:rsid w:val="006C10A6"/>
    <w:rsid w:val="006C1120"/>
    <w:rsid w:val="006C1139"/>
    <w:rsid w:val="006C1577"/>
    <w:rsid w:val="006C19D2"/>
    <w:rsid w:val="006C1B16"/>
    <w:rsid w:val="006C1CC1"/>
    <w:rsid w:val="006C22F6"/>
    <w:rsid w:val="006C24E5"/>
    <w:rsid w:val="006C24F8"/>
    <w:rsid w:val="006C2656"/>
    <w:rsid w:val="006C267E"/>
    <w:rsid w:val="006C2821"/>
    <w:rsid w:val="006C2846"/>
    <w:rsid w:val="006C2956"/>
    <w:rsid w:val="006C2B81"/>
    <w:rsid w:val="006C2ECE"/>
    <w:rsid w:val="006C307A"/>
    <w:rsid w:val="006C3107"/>
    <w:rsid w:val="006C3209"/>
    <w:rsid w:val="006C3225"/>
    <w:rsid w:val="006C3228"/>
    <w:rsid w:val="006C36C5"/>
    <w:rsid w:val="006C3839"/>
    <w:rsid w:val="006C3927"/>
    <w:rsid w:val="006C39DE"/>
    <w:rsid w:val="006C3B22"/>
    <w:rsid w:val="006C3BCE"/>
    <w:rsid w:val="006C3E23"/>
    <w:rsid w:val="006C3E81"/>
    <w:rsid w:val="006C3FC9"/>
    <w:rsid w:val="006C3FCC"/>
    <w:rsid w:val="006C3FE0"/>
    <w:rsid w:val="006C4002"/>
    <w:rsid w:val="006C40AC"/>
    <w:rsid w:val="006C40DD"/>
    <w:rsid w:val="006C4141"/>
    <w:rsid w:val="006C449D"/>
    <w:rsid w:val="006C44E4"/>
    <w:rsid w:val="006C45DD"/>
    <w:rsid w:val="006C45DE"/>
    <w:rsid w:val="006C4701"/>
    <w:rsid w:val="006C4876"/>
    <w:rsid w:val="006C4900"/>
    <w:rsid w:val="006C4927"/>
    <w:rsid w:val="006C4AF1"/>
    <w:rsid w:val="006C4B17"/>
    <w:rsid w:val="006C4CF6"/>
    <w:rsid w:val="006C510A"/>
    <w:rsid w:val="006C5171"/>
    <w:rsid w:val="006C519A"/>
    <w:rsid w:val="006C52D2"/>
    <w:rsid w:val="006C53F8"/>
    <w:rsid w:val="006C5438"/>
    <w:rsid w:val="006C564E"/>
    <w:rsid w:val="006C5A33"/>
    <w:rsid w:val="006C5A49"/>
    <w:rsid w:val="006C5A8F"/>
    <w:rsid w:val="006C5AB2"/>
    <w:rsid w:val="006C614C"/>
    <w:rsid w:val="006C618E"/>
    <w:rsid w:val="006C637A"/>
    <w:rsid w:val="006C660F"/>
    <w:rsid w:val="006C6754"/>
    <w:rsid w:val="006C6AB2"/>
    <w:rsid w:val="006C6AEF"/>
    <w:rsid w:val="006C6E9C"/>
    <w:rsid w:val="006C6ED1"/>
    <w:rsid w:val="006C742E"/>
    <w:rsid w:val="006C75F4"/>
    <w:rsid w:val="006C7660"/>
    <w:rsid w:val="006C76CA"/>
    <w:rsid w:val="006C77C0"/>
    <w:rsid w:val="006C78A1"/>
    <w:rsid w:val="006C7968"/>
    <w:rsid w:val="006C79ED"/>
    <w:rsid w:val="006C7A6C"/>
    <w:rsid w:val="006C7A8E"/>
    <w:rsid w:val="006C7B69"/>
    <w:rsid w:val="006C7BA3"/>
    <w:rsid w:val="006C7C4D"/>
    <w:rsid w:val="006C7CA5"/>
    <w:rsid w:val="006D00D7"/>
    <w:rsid w:val="006D0160"/>
    <w:rsid w:val="006D0170"/>
    <w:rsid w:val="006D0224"/>
    <w:rsid w:val="006D0548"/>
    <w:rsid w:val="006D0A0C"/>
    <w:rsid w:val="006D0A9C"/>
    <w:rsid w:val="006D0BC9"/>
    <w:rsid w:val="006D0BCF"/>
    <w:rsid w:val="006D0C79"/>
    <w:rsid w:val="006D0E05"/>
    <w:rsid w:val="006D0EBA"/>
    <w:rsid w:val="006D0F3D"/>
    <w:rsid w:val="006D1055"/>
    <w:rsid w:val="006D1134"/>
    <w:rsid w:val="006D12F9"/>
    <w:rsid w:val="006D1483"/>
    <w:rsid w:val="006D14C2"/>
    <w:rsid w:val="006D17EE"/>
    <w:rsid w:val="006D19DE"/>
    <w:rsid w:val="006D1A61"/>
    <w:rsid w:val="006D1A96"/>
    <w:rsid w:val="006D1B53"/>
    <w:rsid w:val="006D1BDF"/>
    <w:rsid w:val="006D1CFB"/>
    <w:rsid w:val="006D1EE5"/>
    <w:rsid w:val="006D202F"/>
    <w:rsid w:val="006D2050"/>
    <w:rsid w:val="006D209F"/>
    <w:rsid w:val="006D2109"/>
    <w:rsid w:val="006D2239"/>
    <w:rsid w:val="006D2585"/>
    <w:rsid w:val="006D2764"/>
    <w:rsid w:val="006D278C"/>
    <w:rsid w:val="006D2838"/>
    <w:rsid w:val="006D2A09"/>
    <w:rsid w:val="006D2ABC"/>
    <w:rsid w:val="006D2B00"/>
    <w:rsid w:val="006D2BBD"/>
    <w:rsid w:val="006D2DAF"/>
    <w:rsid w:val="006D2E0B"/>
    <w:rsid w:val="006D2F9A"/>
    <w:rsid w:val="006D30A6"/>
    <w:rsid w:val="006D330E"/>
    <w:rsid w:val="006D334E"/>
    <w:rsid w:val="006D341C"/>
    <w:rsid w:val="006D3443"/>
    <w:rsid w:val="006D356C"/>
    <w:rsid w:val="006D3590"/>
    <w:rsid w:val="006D3A63"/>
    <w:rsid w:val="006D3B6E"/>
    <w:rsid w:val="006D3B79"/>
    <w:rsid w:val="006D3BF1"/>
    <w:rsid w:val="006D3E39"/>
    <w:rsid w:val="006D43CD"/>
    <w:rsid w:val="006D44F3"/>
    <w:rsid w:val="006D4515"/>
    <w:rsid w:val="006D4636"/>
    <w:rsid w:val="006D46E4"/>
    <w:rsid w:val="006D4965"/>
    <w:rsid w:val="006D4DF5"/>
    <w:rsid w:val="006D4EE7"/>
    <w:rsid w:val="006D50AB"/>
    <w:rsid w:val="006D50E1"/>
    <w:rsid w:val="006D51B5"/>
    <w:rsid w:val="006D51D7"/>
    <w:rsid w:val="006D54B3"/>
    <w:rsid w:val="006D55C4"/>
    <w:rsid w:val="006D5617"/>
    <w:rsid w:val="006D563F"/>
    <w:rsid w:val="006D582E"/>
    <w:rsid w:val="006D588A"/>
    <w:rsid w:val="006D58E8"/>
    <w:rsid w:val="006D5A46"/>
    <w:rsid w:val="006D5AA2"/>
    <w:rsid w:val="006D5D9D"/>
    <w:rsid w:val="006D5E5D"/>
    <w:rsid w:val="006D5F25"/>
    <w:rsid w:val="006D6039"/>
    <w:rsid w:val="006D607C"/>
    <w:rsid w:val="006D61AC"/>
    <w:rsid w:val="006D6274"/>
    <w:rsid w:val="006D62E8"/>
    <w:rsid w:val="006D647F"/>
    <w:rsid w:val="006D6503"/>
    <w:rsid w:val="006D676B"/>
    <w:rsid w:val="006D68A5"/>
    <w:rsid w:val="006D6999"/>
    <w:rsid w:val="006D6ADD"/>
    <w:rsid w:val="006D6CF7"/>
    <w:rsid w:val="006D6E9C"/>
    <w:rsid w:val="006D716E"/>
    <w:rsid w:val="006D7517"/>
    <w:rsid w:val="006D764B"/>
    <w:rsid w:val="006D766F"/>
    <w:rsid w:val="006D768F"/>
    <w:rsid w:val="006D779F"/>
    <w:rsid w:val="006D79A5"/>
    <w:rsid w:val="006D7AA9"/>
    <w:rsid w:val="006D7AEE"/>
    <w:rsid w:val="006D7B00"/>
    <w:rsid w:val="006D7B74"/>
    <w:rsid w:val="006D7DAB"/>
    <w:rsid w:val="006D7DB0"/>
    <w:rsid w:val="006D7DD3"/>
    <w:rsid w:val="006D7E58"/>
    <w:rsid w:val="006D7EBB"/>
    <w:rsid w:val="006D7F77"/>
    <w:rsid w:val="006E00B1"/>
    <w:rsid w:val="006E01D0"/>
    <w:rsid w:val="006E02E5"/>
    <w:rsid w:val="006E03AD"/>
    <w:rsid w:val="006E0C27"/>
    <w:rsid w:val="006E0D08"/>
    <w:rsid w:val="006E0DC2"/>
    <w:rsid w:val="006E136B"/>
    <w:rsid w:val="006E139F"/>
    <w:rsid w:val="006E14EA"/>
    <w:rsid w:val="006E1769"/>
    <w:rsid w:val="006E180D"/>
    <w:rsid w:val="006E1837"/>
    <w:rsid w:val="006E1BD4"/>
    <w:rsid w:val="006E1ED6"/>
    <w:rsid w:val="006E220E"/>
    <w:rsid w:val="006E22FB"/>
    <w:rsid w:val="006E2311"/>
    <w:rsid w:val="006E2356"/>
    <w:rsid w:val="006E24B8"/>
    <w:rsid w:val="006E256D"/>
    <w:rsid w:val="006E2587"/>
    <w:rsid w:val="006E25F1"/>
    <w:rsid w:val="006E26EA"/>
    <w:rsid w:val="006E273F"/>
    <w:rsid w:val="006E288F"/>
    <w:rsid w:val="006E28FD"/>
    <w:rsid w:val="006E2961"/>
    <w:rsid w:val="006E2AE5"/>
    <w:rsid w:val="006E2AF8"/>
    <w:rsid w:val="006E2C7B"/>
    <w:rsid w:val="006E2D6B"/>
    <w:rsid w:val="006E2E38"/>
    <w:rsid w:val="006E305F"/>
    <w:rsid w:val="006E3186"/>
    <w:rsid w:val="006E31EE"/>
    <w:rsid w:val="006E3208"/>
    <w:rsid w:val="006E3229"/>
    <w:rsid w:val="006E32D5"/>
    <w:rsid w:val="006E32E2"/>
    <w:rsid w:val="006E3581"/>
    <w:rsid w:val="006E35B3"/>
    <w:rsid w:val="006E35EE"/>
    <w:rsid w:val="006E3663"/>
    <w:rsid w:val="006E3721"/>
    <w:rsid w:val="006E3781"/>
    <w:rsid w:val="006E3900"/>
    <w:rsid w:val="006E3B5D"/>
    <w:rsid w:val="006E3B91"/>
    <w:rsid w:val="006E3E30"/>
    <w:rsid w:val="006E3E36"/>
    <w:rsid w:val="006E3F3E"/>
    <w:rsid w:val="006E4073"/>
    <w:rsid w:val="006E40BF"/>
    <w:rsid w:val="006E447E"/>
    <w:rsid w:val="006E4637"/>
    <w:rsid w:val="006E472A"/>
    <w:rsid w:val="006E481C"/>
    <w:rsid w:val="006E4987"/>
    <w:rsid w:val="006E4A22"/>
    <w:rsid w:val="006E4AD3"/>
    <w:rsid w:val="006E4B1C"/>
    <w:rsid w:val="006E4B34"/>
    <w:rsid w:val="006E4D5B"/>
    <w:rsid w:val="006E4D8A"/>
    <w:rsid w:val="006E51C4"/>
    <w:rsid w:val="006E5375"/>
    <w:rsid w:val="006E53FE"/>
    <w:rsid w:val="006E5500"/>
    <w:rsid w:val="006E5540"/>
    <w:rsid w:val="006E5639"/>
    <w:rsid w:val="006E5675"/>
    <w:rsid w:val="006E5A2D"/>
    <w:rsid w:val="006E5AA0"/>
    <w:rsid w:val="006E5C11"/>
    <w:rsid w:val="006E5CB5"/>
    <w:rsid w:val="006E62DC"/>
    <w:rsid w:val="006E63CA"/>
    <w:rsid w:val="006E63E3"/>
    <w:rsid w:val="006E6659"/>
    <w:rsid w:val="006E66C9"/>
    <w:rsid w:val="006E6731"/>
    <w:rsid w:val="006E674E"/>
    <w:rsid w:val="006E682C"/>
    <w:rsid w:val="006E6871"/>
    <w:rsid w:val="006E68EA"/>
    <w:rsid w:val="006E698F"/>
    <w:rsid w:val="006E6C98"/>
    <w:rsid w:val="006E6D26"/>
    <w:rsid w:val="006E6E63"/>
    <w:rsid w:val="006E6E82"/>
    <w:rsid w:val="006E721A"/>
    <w:rsid w:val="006E7241"/>
    <w:rsid w:val="006E74E7"/>
    <w:rsid w:val="006E7543"/>
    <w:rsid w:val="006E794B"/>
    <w:rsid w:val="006E7A67"/>
    <w:rsid w:val="006E7D01"/>
    <w:rsid w:val="006E7D2A"/>
    <w:rsid w:val="006E7E74"/>
    <w:rsid w:val="006E7EDF"/>
    <w:rsid w:val="006E7F9F"/>
    <w:rsid w:val="006F038D"/>
    <w:rsid w:val="006F03B7"/>
    <w:rsid w:val="006F03CE"/>
    <w:rsid w:val="006F0479"/>
    <w:rsid w:val="006F0640"/>
    <w:rsid w:val="006F0709"/>
    <w:rsid w:val="006F0727"/>
    <w:rsid w:val="006F08C3"/>
    <w:rsid w:val="006F0993"/>
    <w:rsid w:val="006F0A69"/>
    <w:rsid w:val="006F0B3C"/>
    <w:rsid w:val="006F0D19"/>
    <w:rsid w:val="006F0D77"/>
    <w:rsid w:val="006F0F1C"/>
    <w:rsid w:val="006F1106"/>
    <w:rsid w:val="006F1123"/>
    <w:rsid w:val="006F12EF"/>
    <w:rsid w:val="006F13E1"/>
    <w:rsid w:val="006F13FB"/>
    <w:rsid w:val="006F1489"/>
    <w:rsid w:val="006F158F"/>
    <w:rsid w:val="006F1883"/>
    <w:rsid w:val="006F193E"/>
    <w:rsid w:val="006F1DFF"/>
    <w:rsid w:val="006F2235"/>
    <w:rsid w:val="006F2303"/>
    <w:rsid w:val="006F2967"/>
    <w:rsid w:val="006F29F5"/>
    <w:rsid w:val="006F2A3C"/>
    <w:rsid w:val="006F2CF5"/>
    <w:rsid w:val="006F30BD"/>
    <w:rsid w:val="006F31A3"/>
    <w:rsid w:val="006F31B5"/>
    <w:rsid w:val="006F3306"/>
    <w:rsid w:val="006F3340"/>
    <w:rsid w:val="006F3390"/>
    <w:rsid w:val="006F348A"/>
    <w:rsid w:val="006F359A"/>
    <w:rsid w:val="006F382B"/>
    <w:rsid w:val="006F393D"/>
    <w:rsid w:val="006F3A98"/>
    <w:rsid w:val="006F3B2E"/>
    <w:rsid w:val="006F3B78"/>
    <w:rsid w:val="006F3C96"/>
    <w:rsid w:val="006F3D13"/>
    <w:rsid w:val="006F3D1F"/>
    <w:rsid w:val="006F3DE0"/>
    <w:rsid w:val="006F3EFE"/>
    <w:rsid w:val="006F3F31"/>
    <w:rsid w:val="006F3F53"/>
    <w:rsid w:val="006F4057"/>
    <w:rsid w:val="006F41C7"/>
    <w:rsid w:val="006F4222"/>
    <w:rsid w:val="006F4234"/>
    <w:rsid w:val="006F42AB"/>
    <w:rsid w:val="006F45A5"/>
    <w:rsid w:val="006F4634"/>
    <w:rsid w:val="006F47B8"/>
    <w:rsid w:val="006F4860"/>
    <w:rsid w:val="006F4889"/>
    <w:rsid w:val="006F48E8"/>
    <w:rsid w:val="006F4904"/>
    <w:rsid w:val="006F49B1"/>
    <w:rsid w:val="006F4BF6"/>
    <w:rsid w:val="006F4D3E"/>
    <w:rsid w:val="006F4EC8"/>
    <w:rsid w:val="006F51CE"/>
    <w:rsid w:val="006F53A2"/>
    <w:rsid w:val="006F543F"/>
    <w:rsid w:val="006F555B"/>
    <w:rsid w:val="006F58F6"/>
    <w:rsid w:val="006F5AEC"/>
    <w:rsid w:val="006F5C25"/>
    <w:rsid w:val="006F5CCD"/>
    <w:rsid w:val="006F5E7C"/>
    <w:rsid w:val="006F5FA8"/>
    <w:rsid w:val="006F6064"/>
    <w:rsid w:val="006F60CC"/>
    <w:rsid w:val="006F61B0"/>
    <w:rsid w:val="006F6209"/>
    <w:rsid w:val="006F6317"/>
    <w:rsid w:val="006F6351"/>
    <w:rsid w:val="006F63F5"/>
    <w:rsid w:val="006F6449"/>
    <w:rsid w:val="006F6470"/>
    <w:rsid w:val="006F64D4"/>
    <w:rsid w:val="006F661E"/>
    <w:rsid w:val="006F66BA"/>
    <w:rsid w:val="006F6804"/>
    <w:rsid w:val="006F6980"/>
    <w:rsid w:val="006F6CAA"/>
    <w:rsid w:val="006F6D14"/>
    <w:rsid w:val="006F6ECB"/>
    <w:rsid w:val="006F6FAE"/>
    <w:rsid w:val="006F7059"/>
    <w:rsid w:val="006F71AB"/>
    <w:rsid w:val="006F721E"/>
    <w:rsid w:val="006F725D"/>
    <w:rsid w:val="006F7276"/>
    <w:rsid w:val="006F7640"/>
    <w:rsid w:val="006F767A"/>
    <w:rsid w:val="006F79CA"/>
    <w:rsid w:val="006F7AB3"/>
    <w:rsid w:val="006F7B03"/>
    <w:rsid w:val="006F7C31"/>
    <w:rsid w:val="006F7D8D"/>
    <w:rsid w:val="006F7DF7"/>
    <w:rsid w:val="00700187"/>
    <w:rsid w:val="007002BE"/>
    <w:rsid w:val="0070045F"/>
    <w:rsid w:val="007006AC"/>
    <w:rsid w:val="007008F3"/>
    <w:rsid w:val="00700A33"/>
    <w:rsid w:val="00700B9B"/>
    <w:rsid w:val="00700BAB"/>
    <w:rsid w:val="00700CDC"/>
    <w:rsid w:val="007010AC"/>
    <w:rsid w:val="007010D8"/>
    <w:rsid w:val="00701147"/>
    <w:rsid w:val="007011C9"/>
    <w:rsid w:val="00701224"/>
    <w:rsid w:val="007012E7"/>
    <w:rsid w:val="007013A8"/>
    <w:rsid w:val="007013F8"/>
    <w:rsid w:val="00701585"/>
    <w:rsid w:val="0070161B"/>
    <w:rsid w:val="00701659"/>
    <w:rsid w:val="00701895"/>
    <w:rsid w:val="007019E9"/>
    <w:rsid w:val="00701B34"/>
    <w:rsid w:val="00701D71"/>
    <w:rsid w:val="00701D91"/>
    <w:rsid w:val="00701E4F"/>
    <w:rsid w:val="00701FAA"/>
    <w:rsid w:val="00701FC0"/>
    <w:rsid w:val="0070212D"/>
    <w:rsid w:val="0070223F"/>
    <w:rsid w:val="00702824"/>
    <w:rsid w:val="00702866"/>
    <w:rsid w:val="007029E3"/>
    <w:rsid w:val="00702B6A"/>
    <w:rsid w:val="00702B92"/>
    <w:rsid w:val="00702DAC"/>
    <w:rsid w:val="00702F93"/>
    <w:rsid w:val="0070364F"/>
    <w:rsid w:val="00703967"/>
    <w:rsid w:val="00703B02"/>
    <w:rsid w:val="00703C8C"/>
    <w:rsid w:val="00703DB5"/>
    <w:rsid w:val="00703E26"/>
    <w:rsid w:val="0070403E"/>
    <w:rsid w:val="007041B3"/>
    <w:rsid w:val="00704318"/>
    <w:rsid w:val="00704336"/>
    <w:rsid w:val="00704363"/>
    <w:rsid w:val="0070442A"/>
    <w:rsid w:val="007045A8"/>
    <w:rsid w:val="00704709"/>
    <w:rsid w:val="00704731"/>
    <w:rsid w:val="00704805"/>
    <w:rsid w:val="007048C4"/>
    <w:rsid w:val="00704999"/>
    <w:rsid w:val="00704A61"/>
    <w:rsid w:val="00704A9F"/>
    <w:rsid w:val="00704AA5"/>
    <w:rsid w:val="00704B31"/>
    <w:rsid w:val="00704B47"/>
    <w:rsid w:val="00704F37"/>
    <w:rsid w:val="00704FBD"/>
    <w:rsid w:val="0070501D"/>
    <w:rsid w:val="007055A3"/>
    <w:rsid w:val="007055F7"/>
    <w:rsid w:val="007057DA"/>
    <w:rsid w:val="0070588B"/>
    <w:rsid w:val="0070591E"/>
    <w:rsid w:val="00705AEF"/>
    <w:rsid w:val="00705E2A"/>
    <w:rsid w:val="00706087"/>
    <w:rsid w:val="00706199"/>
    <w:rsid w:val="007062E1"/>
    <w:rsid w:val="00706445"/>
    <w:rsid w:val="00706942"/>
    <w:rsid w:val="007069D2"/>
    <w:rsid w:val="00706C9B"/>
    <w:rsid w:val="00706ED4"/>
    <w:rsid w:val="00707013"/>
    <w:rsid w:val="00707027"/>
    <w:rsid w:val="007071DF"/>
    <w:rsid w:val="0070729F"/>
    <w:rsid w:val="007073B8"/>
    <w:rsid w:val="007074D2"/>
    <w:rsid w:val="0070768F"/>
    <w:rsid w:val="00707784"/>
    <w:rsid w:val="007078CD"/>
    <w:rsid w:val="007078D2"/>
    <w:rsid w:val="0070790E"/>
    <w:rsid w:val="00707B06"/>
    <w:rsid w:val="00707BA2"/>
    <w:rsid w:val="00707BDB"/>
    <w:rsid w:val="00707C9D"/>
    <w:rsid w:val="00707F5E"/>
    <w:rsid w:val="00710274"/>
    <w:rsid w:val="00710281"/>
    <w:rsid w:val="007102A3"/>
    <w:rsid w:val="007102D5"/>
    <w:rsid w:val="007104D7"/>
    <w:rsid w:val="0071052B"/>
    <w:rsid w:val="0071099F"/>
    <w:rsid w:val="007109B1"/>
    <w:rsid w:val="00710A96"/>
    <w:rsid w:val="00710BF6"/>
    <w:rsid w:val="00710CCC"/>
    <w:rsid w:val="0071110E"/>
    <w:rsid w:val="0071128D"/>
    <w:rsid w:val="007112EB"/>
    <w:rsid w:val="00711450"/>
    <w:rsid w:val="0071159A"/>
    <w:rsid w:val="00711731"/>
    <w:rsid w:val="007117B9"/>
    <w:rsid w:val="007117DE"/>
    <w:rsid w:val="00711840"/>
    <w:rsid w:val="007118E8"/>
    <w:rsid w:val="00711A50"/>
    <w:rsid w:val="00711E6E"/>
    <w:rsid w:val="0071244B"/>
    <w:rsid w:val="007125E1"/>
    <w:rsid w:val="0071270E"/>
    <w:rsid w:val="00712737"/>
    <w:rsid w:val="007127D8"/>
    <w:rsid w:val="007129AC"/>
    <w:rsid w:val="00712A28"/>
    <w:rsid w:val="00712A99"/>
    <w:rsid w:val="00712D72"/>
    <w:rsid w:val="00712E72"/>
    <w:rsid w:val="00712F83"/>
    <w:rsid w:val="00713050"/>
    <w:rsid w:val="0071308E"/>
    <w:rsid w:val="00713293"/>
    <w:rsid w:val="00713692"/>
    <w:rsid w:val="007137C4"/>
    <w:rsid w:val="007137D6"/>
    <w:rsid w:val="00713A6C"/>
    <w:rsid w:val="00713B43"/>
    <w:rsid w:val="00713D20"/>
    <w:rsid w:val="00713D5C"/>
    <w:rsid w:val="00713DA7"/>
    <w:rsid w:val="00713EBF"/>
    <w:rsid w:val="00714109"/>
    <w:rsid w:val="007141AD"/>
    <w:rsid w:val="0071478B"/>
    <w:rsid w:val="00714791"/>
    <w:rsid w:val="0071486B"/>
    <w:rsid w:val="00714910"/>
    <w:rsid w:val="00714A85"/>
    <w:rsid w:val="00714ACB"/>
    <w:rsid w:val="00714D01"/>
    <w:rsid w:val="00714F45"/>
    <w:rsid w:val="007153BE"/>
    <w:rsid w:val="0071543D"/>
    <w:rsid w:val="00715501"/>
    <w:rsid w:val="00715753"/>
    <w:rsid w:val="007158EB"/>
    <w:rsid w:val="00715961"/>
    <w:rsid w:val="00715A44"/>
    <w:rsid w:val="00715C67"/>
    <w:rsid w:val="00715D01"/>
    <w:rsid w:val="00715E9B"/>
    <w:rsid w:val="00716377"/>
    <w:rsid w:val="007163BD"/>
    <w:rsid w:val="0071656A"/>
    <w:rsid w:val="00716585"/>
    <w:rsid w:val="0071691C"/>
    <w:rsid w:val="00716A92"/>
    <w:rsid w:val="00716BB4"/>
    <w:rsid w:val="00716CBE"/>
    <w:rsid w:val="00716CF7"/>
    <w:rsid w:val="00716D25"/>
    <w:rsid w:val="00716D87"/>
    <w:rsid w:val="00716F49"/>
    <w:rsid w:val="007171D4"/>
    <w:rsid w:val="0071726F"/>
    <w:rsid w:val="0071741C"/>
    <w:rsid w:val="007175EE"/>
    <w:rsid w:val="00717769"/>
    <w:rsid w:val="00717812"/>
    <w:rsid w:val="00717A5E"/>
    <w:rsid w:val="00717B63"/>
    <w:rsid w:val="00717E89"/>
    <w:rsid w:val="00717ECF"/>
    <w:rsid w:val="00720147"/>
    <w:rsid w:val="00720189"/>
    <w:rsid w:val="007201E8"/>
    <w:rsid w:val="0072022D"/>
    <w:rsid w:val="00720317"/>
    <w:rsid w:val="007203D3"/>
    <w:rsid w:val="007205EF"/>
    <w:rsid w:val="00720753"/>
    <w:rsid w:val="00720960"/>
    <w:rsid w:val="00720D42"/>
    <w:rsid w:val="00720D8D"/>
    <w:rsid w:val="00720E45"/>
    <w:rsid w:val="00720E4B"/>
    <w:rsid w:val="00720E7A"/>
    <w:rsid w:val="00720E9D"/>
    <w:rsid w:val="00720F47"/>
    <w:rsid w:val="00721265"/>
    <w:rsid w:val="0072133B"/>
    <w:rsid w:val="0072140B"/>
    <w:rsid w:val="0072143B"/>
    <w:rsid w:val="00721682"/>
    <w:rsid w:val="0072168C"/>
    <w:rsid w:val="007216A2"/>
    <w:rsid w:val="00721849"/>
    <w:rsid w:val="00721949"/>
    <w:rsid w:val="00721963"/>
    <w:rsid w:val="00721A72"/>
    <w:rsid w:val="00721C1C"/>
    <w:rsid w:val="00721D05"/>
    <w:rsid w:val="00721DC3"/>
    <w:rsid w:val="00721E1D"/>
    <w:rsid w:val="00721E22"/>
    <w:rsid w:val="00722122"/>
    <w:rsid w:val="00722191"/>
    <w:rsid w:val="007221EE"/>
    <w:rsid w:val="0072247C"/>
    <w:rsid w:val="00722488"/>
    <w:rsid w:val="0072252D"/>
    <w:rsid w:val="00722700"/>
    <w:rsid w:val="007227C5"/>
    <w:rsid w:val="007227CE"/>
    <w:rsid w:val="00722845"/>
    <w:rsid w:val="00722B58"/>
    <w:rsid w:val="00722D60"/>
    <w:rsid w:val="00722DB1"/>
    <w:rsid w:val="00722DEB"/>
    <w:rsid w:val="00722FA2"/>
    <w:rsid w:val="0072320E"/>
    <w:rsid w:val="00723428"/>
    <w:rsid w:val="00723486"/>
    <w:rsid w:val="007234C7"/>
    <w:rsid w:val="00723567"/>
    <w:rsid w:val="00723789"/>
    <w:rsid w:val="007237E7"/>
    <w:rsid w:val="007239E9"/>
    <w:rsid w:val="00723AAE"/>
    <w:rsid w:val="00723C05"/>
    <w:rsid w:val="007240AD"/>
    <w:rsid w:val="007241A0"/>
    <w:rsid w:val="007243E6"/>
    <w:rsid w:val="00724603"/>
    <w:rsid w:val="007246CF"/>
    <w:rsid w:val="00724913"/>
    <w:rsid w:val="0072492C"/>
    <w:rsid w:val="00724A51"/>
    <w:rsid w:val="00724B86"/>
    <w:rsid w:val="00724BF7"/>
    <w:rsid w:val="00724D52"/>
    <w:rsid w:val="00724D87"/>
    <w:rsid w:val="00725022"/>
    <w:rsid w:val="0072523C"/>
    <w:rsid w:val="00725288"/>
    <w:rsid w:val="00725344"/>
    <w:rsid w:val="007254D5"/>
    <w:rsid w:val="007256B5"/>
    <w:rsid w:val="007256D8"/>
    <w:rsid w:val="00725703"/>
    <w:rsid w:val="00725853"/>
    <w:rsid w:val="00725981"/>
    <w:rsid w:val="00725C63"/>
    <w:rsid w:val="00725CC3"/>
    <w:rsid w:val="00725D00"/>
    <w:rsid w:val="00725D1C"/>
    <w:rsid w:val="00725EB9"/>
    <w:rsid w:val="00726085"/>
    <w:rsid w:val="007261DB"/>
    <w:rsid w:val="0072638E"/>
    <w:rsid w:val="007263D7"/>
    <w:rsid w:val="0072664D"/>
    <w:rsid w:val="007266A2"/>
    <w:rsid w:val="00726775"/>
    <w:rsid w:val="0072689C"/>
    <w:rsid w:val="00727077"/>
    <w:rsid w:val="0072724E"/>
    <w:rsid w:val="00727425"/>
    <w:rsid w:val="007274B9"/>
    <w:rsid w:val="00727824"/>
    <w:rsid w:val="00727B8F"/>
    <w:rsid w:val="00727E2A"/>
    <w:rsid w:val="00727EE7"/>
    <w:rsid w:val="00727F63"/>
    <w:rsid w:val="007302B7"/>
    <w:rsid w:val="007302C9"/>
    <w:rsid w:val="007302E5"/>
    <w:rsid w:val="00730367"/>
    <w:rsid w:val="00730403"/>
    <w:rsid w:val="0073062D"/>
    <w:rsid w:val="00730693"/>
    <w:rsid w:val="00730CF7"/>
    <w:rsid w:val="00730D14"/>
    <w:rsid w:val="00730E9F"/>
    <w:rsid w:val="00730EA5"/>
    <w:rsid w:val="007311FE"/>
    <w:rsid w:val="007312F2"/>
    <w:rsid w:val="007315B0"/>
    <w:rsid w:val="007315E6"/>
    <w:rsid w:val="00731790"/>
    <w:rsid w:val="007317BF"/>
    <w:rsid w:val="0073193B"/>
    <w:rsid w:val="007319A6"/>
    <w:rsid w:val="00731A3F"/>
    <w:rsid w:val="00731CF1"/>
    <w:rsid w:val="00731D28"/>
    <w:rsid w:val="00731DB9"/>
    <w:rsid w:val="00731DCA"/>
    <w:rsid w:val="00731E5F"/>
    <w:rsid w:val="0073201B"/>
    <w:rsid w:val="0073214C"/>
    <w:rsid w:val="0073216E"/>
    <w:rsid w:val="007321F0"/>
    <w:rsid w:val="00732405"/>
    <w:rsid w:val="00732B34"/>
    <w:rsid w:val="00732B7B"/>
    <w:rsid w:val="00733068"/>
    <w:rsid w:val="007330A2"/>
    <w:rsid w:val="007330B1"/>
    <w:rsid w:val="0073325B"/>
    <w:rsid w:val="007337F0"/>
    <w:rsid w:val="00733828"/>
    <w:rsid w:val="00733A4D"/>
    <w:rsid w:val="00733EFC"/>
    <w:rsid w:val="00733FDD"/>
    <w:rsid w:val="00734019"/>
    <w:rsid w:val="007341C4"/>
    <w:rsid w:val="007345BE"/>
    <w:rsid w:val="0073471D"/>
    <w:rsid w:val="00734883"/>
    <w:rsid w:val="007349FA"/>
    <w:rsid w:val="00734C80"/>
    <w:rsid w:val="00734D10"/>
    <w:rsid w:val="00734D83"/>
    <w:rsid w:val="00734E12"/>
    <w:rsid w:val="00734E6C"/>
    <w:rsid w:val="007350F6"/>
    <w:rsid w:val="00735188"/>
    <w:rsid w:val="0073519E"/>
    <w:rsid w:val="00735221"/>
    <w:rsid w:val="00735356"/>
    <w:rsid w:val="007358B6"/>
    <w:rsid w:val="00735948"/>
    <w:rsid w:val="00735A5A"/>
    <w:rsid w:val="00735BB5"/>
    <w:rsid w:val="0073618C"/>
    <w:rsid w:val="00736379"/>
    <w:rsid w:val="007363A0"/>
    <w:rsid w:val="0073655E"/>
    <w:rsid w:val="007367D2"/>
    <w:rsid w:val="0073684B"/>
    <w:rsid w:val="0073688E"/>
    <w:rsid w:val="00736913"/>
    <w:rsid w:val="00736925"/>
    <w:rsid w:val="00736A4E"/>
    <w:rsid w:val="00736D77"/>
    <w:rsid w:val="00736F21"/>
    <w:rsid w:val="00736F8A"/>
    <w:rsid w:val="0073737E"/>
    <w:rsid w:val="00737407"/>
    <w:rsid w:val="007374C1"/>
    <w:rsid w:val="0073753B"/>
    <w:rsid w:val="007377D5"/>
    <w:rsid w:val="00737814"/>
    <w:rsid w:val="00737A47"/>
    <w:rsid w:val="00737ADB"/>
    <w:rsid w:val="00737AE5"/>
    <w:rsid w:val="00737E5F"/>
    <w:rsid w:val="00737FBE"/>
    <w:rsid w:val="00740154"/>
    <w:rsid w:val="007402C5"/>
    <w:rsid w:val="0074031B"/>
    <w:rsid w:val="00740519"/>
    <w:rsid w:val="0074063C"/>
    <w:rsid w:val="00740741"/>
    <w:rsid w:val="007409A8"/>
    <w:rsid w:val="00740A26"/>
    <w:rsid w:val="00740D87"/>
    <w:rsid w:val="00740E52"/>
    <w:rsid w:val="00740EDA"/>
    <w:rsid w:val="00740F0F"/>
    <w:rsid w:val="00740F43"/>
    <w:rsid w:val="00740F68"/>
    <w:rsid w:val="00740FF2"/>
    <w:rsid w:val="00741011"/>
    <w:rsid w:val="007410A5"/>
    <w:rsid w:val="007413EF"/>
    <w:rsid w:val="0074187C"/>
    <w:rsid w:val="00741995"/>
    <w:rsid w:val="00741DD6"/>
    <w:rsid w:val="00741DEC"/>
    <w:rsid w:val="00741EA4"/>
    <w:rsid w:val="00742088"/>
    <w:rsid w:val="007422B0"/>
    <w:rsid w:val="00742895"/>
    <w:rsid w:val="00742915"/>
    <w:rsid w:val="00742A34"/>
    <w:rsid w:val="00742A4E"/>
    <w:rsid w:val="00742B05"/>
    <w:rsid w:val="00742D55"/>
    <w:rsid w:val="00742DF9"/>
    <w:rsid w:val="007432EA"/>
    <w:rsid w:val="007433F1"/>
    <w:rsid w:val="007436F0"/>
    <w:rsid w:val="0074376C"/>
    <w:rsid w:val="007437F8"/>
    <w:rsid w:val="007438D2"/>
    <w:rsid w:val="007438EC"/>
    <w:rsid w:val="00743940"/>
    <w:rsid w:val="007439A6"/>
    <w:rsid w:val="00743A67"/>
    <w:rsid w:val="00743E11"/>
    <w:rsid w:val="00743FB6"/>
    <w:rsid w:val="00744394"/>
    <w:rsid w:val="007443D7"/>
    <w:rsid w:val="007445A2"/>
    <w:rsid w:val="00744927"/>
    <w:rsid w:val="00744984"/>
    <w:rsid w:val="00744A11"/>
    <w:rsid w:val="00744AB1"/>
    <w:rsid w:val="00744B33"/>
    <w:rsid w:val="00744F36"/>
    <w:rsid w:val="00745027"/>
    <w:rsid w:val="007455E2"/>
    <w:rsid w:val="00745728"/>
    <w:rsid w:val="00745858"/>
    <w:rsid w:val="0074592E"/>
    <w:rsid w:val="00745A1F"/>
    <w:rsid w:val="00745C6B"/>
    <w:rsid w:val="00745C89"/>
    <w:rsid w:val="00745CD5"/>
    <w:rsid w:val="00745D51"/>
    <w:rsid w:val="00745DF4"/>
    <w:rsid w:val="00745FC8"/>
    <w:rsid w:val="00745FF6"/>
    <w:rsid w:val="00746093"/>
    <w:rsid w:val="0074613B"/>
    <w:rsid w:val="0074614F"/>
    <w:rsid w:val="0074622A"/>
    <w:rsid w:val="0074646F"/>
    <w:rsid w:val="0074673B"/>
    <w:rsid w:val="0074681F"/>
    <w:rsid w:val="00746834"/>
    <w:rsid w:val="00746891"/>
    <w:rsid w:val="00746B7B"/>
    <w:rsid w:val="00746E3C"/>
    <w:rsid w:val="00746E5D"/>
    <w:rsid w:val="00746F04"/>
    <w:rsid w:val="007470BF"/>
    <w:rsid w:val="00747280"/>
    <w:rsid w:val="007475BD"/>
    <w:rsid w:val="007479E0"/>
    <w:rsid w:val="00747C81"/>
    <w:rsid w:val="00747CF7"/>
    <w:rsid w:val="00747EE6"/>
    <w:rsid w:val="0075014E"/>
    <w:rsid w:val="007501EA"/>
    <w:rsid w:val="0075049F"/>
    <w:rsid w:val="00750532"/>
    <w:rsid w:val="00750694"/>
    <w:rsid w:val="0075092C"/>
    <w:rsid w:val="00750BEB"/>
    <w:rsid w:val="00750D32"/>
    <w:rsid w:val="00750E01"/>
    <w:rsid w:val="00750E4E"/>
    <w:rsid w:val="007510CE"/>
    <w:rsid w:val="0075111F"/>
    <w:rsid w:val="007511B3"/>
    <w:rsid w:val="00751590"/>
    <w:rsid w:val="00751737"/>
    <w:rsid w:val="007517A9"/>
    <w:rsid w:val="00751833"/>
    <w:rsid w:val="0075188E"/>
    <w:rsid w:val="007518D6"/>
    <w:rsid w:val="00751A50"/>
    <w:rsid w:val="00751D13"/>
    <w:rsid w:val="00751F60"/>
    <w:rsid w:val="0075209F"/>
    <w:rsid w:val="00752445"/>
    <w:rsid w:val="00752488"/>
    <w:rsid w:val="007524FE"/>
    <w:rsid w:val="00752583"/>
    <w:rsid w:val="00752589"/>
    <w:rsid w:val="007526E0"/>
    <w:rsid w:val="0075280E"/>
    <w:rsid w:val="007528D3"/>
    <w:rsid w:val="00752924"/>
    <w:rsid w:val="00752AAF"/>
    <w:rsid w:val="00752C12"/>
    <w:rsid w:val="00752E4D"/>
    <w:rsid w:val="00752E5A"/>
    <w:rsid w:val="00752F87"/>
    <w:rsid w:val="00753139"/>
    <w:rsid w:val="007535D1"/>
    <w:rsid w:val="007538E0"/>
    <w:rsid w:val="007538E5"/>
    <w:rsid w:val="00753F34"/>
    <w:rsid w:val="00754321"/>
    <w:rsid w:val="00754351"/>
    <w:rsid w:val="007544F4"/>
    <w:rsid w:val="00754708"/>
    <w:rsid w:val="0075485E"/>
    <w:rsid w:val="007548D1"/>
    <w:rsid w:val="00754A25"/>
    <w:rsid w:val="00754B16"/>
    <w:rsid w:val="00754BFA"/>
    <w:rsid w:val="00754E3A"/>
    <w:rsid w:val="00754E3B"/>
    <w:rsid w:val="00754F2E"/>
    <w:rsid w:val="00755332"/>
    <w:rsid w:val="0075549F"/>
    <w:rsid w:val="00755523"/>
    <w:rsid w:val="0075558F"/>
    <w:rsid w:val="0075576F"/>
    <w:rsid w:val="00755958"/>
    <w:rsid w:val="007559F7"/>
    <w:rsid w:val="00755A06"/>
    <w:rsid w:val="00755CA8"/>
    <w:rsid w:val="00755DDE"/>
    <w:rsid w:val="00756129"/>
    <w:rsid w:val="00756394"/>
    <w:rsid w:val="007563AD"/>
    <w:rsid w:val="007564EE"/>
    <w:rsid w:val="00756630"/>
    <w:rsid w:val="0075672E"/>
    <w:rsid w:val="00756834"/>
    <w:rsid w:val="00756936"/>
    <w:rsid w:val="00756BB9"/>
    <w:rsid w:val="0075731D"/>
    <w:rsid w:val="00757587"/>
    <w:rsid w:val="0075765C"/>
    <w:rsid w:val="0075766E"/>
    <w:rsid w:val="00757A5B"/>
    <w:rsid w:val="00760049"/>
    <w:rsid w:val="00760188"/>
    <w:rsid w:val="007601FD"/>
    <w:rsid w:val="00760538"/>
    <w:rsid w:val="0076059D"/>
    <w:rsid w:val="00760801"/>
    <w:rsid w:val="00760808"/>
    <w:rsid w:val="0076096C"/>
    <w:rsid w:val="00760C2F"/>
    <w:rsid w:val="00760D32"/>
    <w:rsid w:val="00760E10"/>
    <w:rsid w:val="00760E99"/>
    <w:rsid w:val="00761085"/>
    <w:rsid w:val="007611AA"/>
    <w:rsid w:val="00761327"/>
    <w:rsid w:val="007614CA"/>
    <w:rsid w:val="007614EF"/>
    <w:rsid w:val="00761728"/>
    <w:rsid w:val="007618C7"/>
    <w:rsid w:val="007618E0"/>
    <w:rsid w:val="00761912"/>
    <w:rsid w:val="0076196E"/>
    <w:rsid w:val="007619B4"/>
    <w:rsid w:val="00761AFC"/>
    <w:rsid w:val="00761B99"/>
    <w:rsid w:val="00761DCE"/>
    <w:rsid w:val="00761F04"/>
    <w:rsid w:val="00761F9C"/>
    <w:rsid w:val="00762076"/>
    <w:rsid w:val="007620CB"/>
    <w:rsid w:val="007621BA"/>
    <w:rsid w:val="0076251F"/>
    <w:rsid w:val="00762673"/>
    <w:rsid w:val="007626BB"/>
    <w:rsid w:val="007626D1"/>
    <w:rsid w:val="00762721"/>
    <w:rsid w:val="00762982"/>
    <w:rsid w:val="00762BA8"/>
    <w:rsid w:val="00762C14"/>
    <w:rsid w:val="0076309A"/>
    <w:rsid w:val="007633DE"/>
    <w:rsid w:val="00763511"/>
    <w:rsid w:val="00763592"/>
    <w:rsid w:val="0076386C"/>
    <w:rsid w:val="00763BF5"/>
    <w:rsid w:val="0076409B"/>
    <w:rsid w:val="00764305"/>
    <w:rsid w:val="00764465"/>
    <w:rsid w:val="00764474"/>
    <w:rsid w:val="0076452F"/>
    <w:rsid w:val="007646A4"/>
    <w:rsid w:val="007646CF"/>
    <w:rsid w:val="00764703"/>
    <w:rsid w:val="00764721"/>
    <w:rsid w:val="007647EB"/>
    <w:rsid w:val="00764DD6"/>
    <w:rsid w:val="00764F00"/>
    <w:rsid w:val="00765089"/>
    <w:rsid w:val="007650CE"/>
    <w:rsid w:val="0076526E"/>
    <w:rsid w:val="007653A8"/>
    <w:rsid w:val="00765597"/>
    <w:rsid w:val="007655D7"/>
    <w:rsid w:val="007656D1"/>
    <w:rsid w:val="0076577D"/>
    <w:rsid w:val="00765919"/>
    <w:rsid w:val="0076591B"/>
    <w:rsid w:val="00765B8D"/>
    <w:rsid w:val="00765C02"/>
    <w:rsid w:val="00765C43"/>
    <w:rsid w:val="00765DBF"/>
    <w:rsid w:val="007661D2"/>
    <w:rsid w:val="00766391"/>
    <w:rsid w:val="00766724"/>
    <w:rsid w:val="00766B5E"/>
    <w:rsid w:val="00766CE7"/>
    <w:rsid w:val="00766F2E"/>
    <w:rsid w:val="0076775F"/>
    <w:rsid w:val="007677DA"/>
    <w:rsid w:val="007678D4"/>
    <w:rsid w:val="00767967"/>
    <w:rsid w:val="00767A69"/>
    <w:rsid w:val="00767B23"/>
    <w:rsid w:val="00767D8A"/>
    <w:rsid w:val="00767DBE"/>
    <w:rsid w:val="00767F79"/>
    <w:rsid w:val="00770291"/>
    <w:rsid w:val="007702FA"/>
    <w:rsid w:val="007703A9"/>
    <w:rsid w:val="00770447"/>
    <w:rsid w:val="00770465"/>
    <w:rsid w:val="0077054A"/>
    <w:rsid w:val="00770626"/>
    <w:rsid w:val="007708E8"/>
    <w:rsid w:val="00770997"/>
    <w:rsid w:val="00770A51"/>
    <w:rsid w:val="00770B90"/>
    <w:rsid w:val="00770C7E"/>
    <w:rsid w:val="00770DBF"/>
    <w:rsid w:val="00770E7C"/>
    <w:rsid w:val="00771182"/>
    <w:rsid w:val="00771589"/>
    <w:rsid w:val="00771657"/>
    <w:rsid w:val="00771695"/>
    <w:rsid w:val="00771947"/>
    <w:rsid w:val="00771949"/>
    <w:rsid w:val="0077194D"/>
    <w:rsid w:val="00771989"/>
    <w:rsid w:val="00771A84"/>
    <w:rsid w:val="00771AD4"/>
    <w:rsid w:val="00771B3F"/>
    <w:rsid w:val="00771CAA"/>
    <w:rsid w:val="00771CC8"/>
    <w:rsid w:val="00771DB3"/>
    <w:rsid w:val="00771F29"/>
    <w:rsid w:val="00771F8B"/>
    <w:rsid w:val="00771FB3"/>
    <w:rsid w:val="00771FCE"/>
    <w:rsid w:val="00772071"/>
    <w:rsid w:val="00772526"/>
    <w:rsid w:val="00772696"/>
    <w:rsid w:val="00772F95"/>
    <w:rsid w:val="0077302E"/>
    <w:rsid w:val="00773204"/>
    <w:rsid w:val="007732F5"/>
    <w:rsid w:val="00773360"/>
    <w:rsid w:val="007735E3"/>
    <w:rsid w:val="00773707"/>
    <w:rsid w:val="00773891"/>
    <w:rsid w:val="00773902"/>
    <w:rsid w:val="00773920"/>
    <w:rsid w:val="00773946"/>
    <w:rsid w:val="00773A55"/>
    <w:rsid w:val="00773CBD"/>
    <w:rsid w:val="00773E41"/>
    <w:rsid w:val="00774231"/>
    <w:rsid w:val="00774257"/>
    <w:rsid w:val="007742DC"/>
    <w:rsid w:val="007742FD"/>
    <w:rsid w:val="007743B0"/>
    <w:rsid w:val="007744C9"/>
    <w:rsid w:val="00774584"/>
    <w:rsid w:val="0077458B"/>
    <w:rsid w:val="00774789"/>
    <w:rsid w:val="0077479E"/>
    <w:rsid w:val="00774AC6"/>
    <w:rsid w:val="00774B54"/>
    <w:rsid w:val="00774BB0"/>
    <w:rsid w:val="00774E15"/>
    <w:rsid w:val="00774FD7"/>
    <w:rsid w:val="00775081"/>
    <w:rsid w:val="0077511D"/>
    <w:rsid w:val="0077536F"/>
    <w:rsid w:val="00775413"/>
    <w:rsid w:val="00775531"/>
    <w:rsid w:val="00775611"/>
    <w:rsid w:val="007756B8"/>
    <w:rsid w:val="007758A1"/>
    <w:rsid w:val="00775927"/>
    <w:rsid w:val="00775A0D"/>
    <w:rsid w:val="00775A3C"/>
    <w:rsid w:val="00775A62"/>
    <w:rsid w:val="00775B67"/>
    <w:rsid w:val="00775C37"/>
    <w:rsid w:val="00775C45"/>
    <w:rsid w:val="00776145"/>
    <w:rsid w:val="00776253"/>
    <w:rsid w:val="007762BB"/>
    <w:rsid w:val="007763D6"/>
    <w:rsid w:val="0077645D"/>
    <w:rsid w:val="00776647"/>
    <w:rsid w:val="007767FF"/>
    <w:rsid w:val="00776878"/>
    <w:rsid w:val="00776A41"/>
    <w:rsid w:val="00777148"/>
    <w:rsid w:val="00777260"/>
    <w:rsid w:val="007773CC"/>
    <w:rsid w:val="00777954"/>
    <w:rsid w:val="00777980"/>
    <w:rsid w:val="00777AAE"/>
    <w:rsid w:val="00777BE3"/>
    <w:rsid w:val="00777DFB"/>
    <w:rsid w:val="00777E95"/>
    <w:rsid w:val="00777ED2"/>
    <w:rsid w:val="00780353"/>
    <w:rsid w:val="0078038E"/>
    <w:rsid w:val="007804AA"/>
    <w:rsid w:val="007805D6"/>
    <w:rsid w:val="0078061D"/>
    <w:rsid w:val="007808D7"/>
    <w:rsid w:val="00780B16"/>
    <w:rsid w:val="00780CEA"/>
    <w:rsid w:val="00780F5E"/>
    <w:rsid w:val="00780FB2"/>
    <w:rsid w:val="00781034"/>
    <w:rsid w:val="007814F9"/>
    <w:rsid w:val="00781570"/>
    <w:rsid w:val="007816B0"/>
    <w:rsid w:val="00781847"/>
    <w:rsid w:val="00781928"/>
    <w:rsid w:val="007819BB"/>
    <w:rsid w:val="00781A7D"/>
    <w:rsid w:val="00781AA1"/>
    <w:rsid w:val="00781C39"/>
    <w:rsid w:val="00781DAD"/>
    <w:rsid w:val="0078206C"/>
    <w:rsid w:val="007820A4"/>
    <w:rsid w:val="007821C5"/>
    <w:rsid w:val="007822F4"/>
    <w:rsid w:val="0078237C"/>
    <w:rsid w:val="0078239F"/>
    <w:rsid w:val="00782443"/>
    <w:rsid w:val="00782608"/>
    <w:rsid w:val="0078260E"/>
    <w:rsid w:val="00782844"/>
    <w:rsid w:val="0078290B"/>
    <w:rsid w:val="00782944"/>
    <w:rsid w:val="00782E38"/>
    <w:rsid w:val="00783085"/>
    <w:rsid w:val="0078318E"/>
    <w:rsid w:val="0078320E"/>
    <w:rsid w:val="007832E0"/>
    <w:rsid w:val="00783322"/>
    <w:rsid w:val="007833B8"/>
    <w:rsid w:val="007834D6"/>
    <w:rsid w:val="007835F7"/>
    <w:rsid w:val="007837F9"/>
    <w:rsid w:val="0078387B"/>
    <w:rsid w:val="007839DA"/>
    <w:rsid w:val="00783A88"/>
    <w:rsid w:val="00783F02"/>
    <w:rsid w:val="00784068"/>
    <w:rsid w:val="00784408"/>
    <w:rsid w:val="00784434"/>
    <w:rsid w:val="0078447C"/>
    <w:rsid w:val="00784608"/>
    <w:rsid w:val="00784661"/>
    <w:rsid w:val="00784684"/>
    <w:rsid w:val="007846C1"/>
    <w:rsid w:val="0078483F"/>
    <w:rsid w:val="00784939"/>
    <w:rsid w:val="00784956"/>
    <w:rsid w:val="00784A32"/>
    <w:rsid w:val="00784A58"/>
    <w:rsid w:val="00784A5F"/>
    <w:rsid w:val="00784DA9"/>
    <w:rsid w:val="007851B2"/>
    <w:rsid w:val="0078525C"/>
    <w:rsid w:val="00785261"/>
    <w:rsid w:val="00785269"/>
    <w:rsid w:val="0078586B"/>
    <w:rsid w:val="007858C6"/>
    <w:rsid w:val="007858D4"/>
    <w:rsid w:val="007858D5"/>
    <w:rsid w:val="00785993"/>
    <w:rsid w:val="00786125"/>
    <w:rsid w:val="0078634E"/>
    <w:rsid w:val="007864F4"/>
    <w:rsid w:val="007866C8"/>
    <w:rsid w:val="007867D1"/>
    <w:rsid w:val="007867D4"/>
    <w:rsid w:val="00786964"/>
    <w:rsid w:val="00786D7E"/>
    <w:rsid w:val="00786F41"/>
    <w:rsid w:val="00786FBE"/>
    <w:rsid w:val="00787074"/>
    <w:rsid w:val="007872B5"/>
    <w:rsid w:val="007872B6"/>
    <w:rsid w:val="007872BC"/>
    <w:rsid w:val="0078744B"/>
    <w:rsid w:val="0078745D"/>
    <w:rsid w:val="00787981"/>
    <w:rsid w:val="00787AA9"/>
    <w:rsid w:val="00787B62"/>
    <w:rsid w:val="00787CDD"/>
    <w:rsid w:val="00787D57"/>
    <w:rsid w:val="0079048D"/>
    <w:rsid w:val="007904E8"/>
    <w:rsid w:val="007905D4"/>
    <w:rsid w:val="0079089F"/>
    <w:rsid w:val="007908D2"/>
    <w:rsid w:val="00790A6C"/>
    <w:rsid w:val="00790AC3"/>
    <w:rsid w:val="00790AD4"/>
    <w:rsid w:val="00790C57"/>
    <w:rsid w:val="00790D40"/>
    <w:rsid w:val="00790E15"/>
    <w:rsid w:val="00790F82"/>
    <w:rsid w:val="00790F91"/>
    <w:rsid w:val="00790FB3"/>
    <w:rsid w:val="00790FD7"/>
    <w:rsid w:val="0079111E"/>
    <w:rsid w:val="00791274"/>
    <w:rsid w:val="007914D9"/>
    <w:rsid w:val="007914FA"/>
    <w:rsid w:val="00791869"/>
    <w:rsid w:val="0079187C"/>
    <w:rsid w:val="007919A3"/>
    <w:rsid w:val="00791ACC"/>
    <w:rsid w:val="00791B48"/>
    <w:rsid w:val="00791FA0"/>
    <w:rsid w:val="00791FED"/>
    <w:rsid w:val="007923EE"/>
    <w:rsid w:val="0079248A"/>
    <w:rsid w:val="007929B3"/>
    <w:rsid w:val="00792A83"/>
    <w:rsid w:val="00792A9A"/>
    <w:rsid w:val="00792BAC"/>
    <w:rsid w:val="00792C08"/>
    <w:rsid w:val="0079337B"/>
    <w:rsid w:val="00793612"/>
    <w:rsid w:val="00793668"/>
    <w:rsid w:val="007939FE"/>
    <w:rsid w:val="00793AD9"/>
    <w:rsid w:val="00793CD7"/>
    <w:rsid w:val="00793CEB"/>
    <w:rsid w:val="00793E8F"/>
    <w:rsid w:val="00793EC1"/>
    <w:rsid w:val="007940D6"/>
    <w:rsid w:val="007941E0"/>
    <w:rsid w:val="007944B1"/>
    <w:rsid w:val="00794591"/>
    <w:rsid w:val="0079476C"/>
    <w:rsid w:val="00794820"/>
    <w:rsid w:val="00794846"/>
    <w:rsid w:val="007948A2"/>
    <w:rsid w:val="007948F0"/>
    <w:rsid w:val="00794F50"/>
    <w:rsid w:val="00795212"/>
    <w:rsid w:val="007953C7"/>
    <w:rsid w:val="00795432"/>
    <w:rsid w:val="007955B0"/>
    <w:rsid w:val="007956B6"/>
    <w:rsid w:val="00795709"/>
    <w:rsid w:val="0079578C"/>
    <w:rsid w:val="00795A79"/>
    <w:rsid w:val="00795C40"/>
    <w:rsid w:val="00796195"/>
    <w:rsid w:val="007962C4"/>
    <w:rsid w:val="0079648A"/>
    <w:rsid w:val="00796679"/>
    <w:rsid w:val="00796897"/>
    <w:rsid w:val="00796C0C"/>
    <w:rsid w:val="00796CC3"/>
    <w:rsid w:val="00796CD4"/>
    <w:rsid w:val="007971A8"/>
    <w:rsid w:val="007975F4"/>
    <w:rsid w:val="00797614"/>
    <w:rsid w:val="007977E6"/>
    <w:rsid w:val="00797C57"/>
    <w:rsid w:val="00797C5B"/>
    <w:rsid w:val="00797C9D"/>
    <w:rsid w:val="00797CDF"/>
    <w:rsid w:val="00797F7F"/>
    <w:rsid w:val="007A00F1"/>
    <w:rsid w:val="007A06E0"/>
    <w:rsid w:val="007A0746"/>
    <w:rsid w:val="007A07C9"/>
    <w:rsid w:val="007A07D5"/>
    <w:rsid w:val="007A0890"/>
    <w:rsid w:val="007A0A1D"/>
    <w:rsid w:val="007A0B63"/>
    <w:rsid w:val="007A0E9F"/>
    <w:rsid w:val="007A0F1B"/>
    <w:rsid w:val="007A110A"/>
    <w:rsid w:val="007A128A"/>
    <w:rsid w:val="007A158E"/>
    <w:rsid w:val="007A15F6"/>
    <w:rsid w:val="007A16E0"/>
    <w:rsid w:val="007A19D8"/>
    <w:rsid w:val="007A1CF7"/>
    <w:rsid w:val="007A1D81"/>
    <w:rsid w:val="007A1E74"/>
    <w:rsid w:val="007A20F1"/>
    <w:rsid w:val="007A2479"/>
    <w:rsid w:val="007A24C5"/>
    <w:rsid w:val="007A26AB"/>
    <w:rsid w:val="007A28CD"/>
    <w:rsid w:val="007A2A61"/>
    <w:rsid w:val="007A2B7A"/>
    <w:rsid w:val="007A2C42"/>
    <w:rsid w:val="007A2CDB"/>
    <w:rsid w:val="007A2D1F"/>
    <w:rsid w:val="007A2E8E"/>
    <w:rsid w:val="007A30E1"/>
    <w:rsid w:val="007A30FE"/>
    <w:rsid w:val="007A312A"/>
    <w:rsid w:val="007A31A8"/>
    <w:rsid w:val="007A32EB"/>
    <w:rsid w:val="007A332B"/>
    <w:rsid w:val="007A34F5"/>
    <w:rsid w:val="007A3523"/>
    <w:rsid w:val="007A3537"/>
    <w:rsid w:val="007A35D5"/>
    <w:rsid w:val="007A3629"/>
    <w:rsid w:val="007A3726"/>
    <w:rsid w:val="007A3B47"/>
    <w:rsid w:val="007A3D6D"/>
    <w:rsid w:val="007A402F"/>
    <w:rsid w:val="007A409C"/>
    <w:rsid w:val="007A4226"/>
    <w:rsid w:val="007A458D"/>
    <w:rsid w:val="007A460A"/>
    <w:rsid w:val="007A468F"/>
    <w:rsid w:val="007A47C5"/>
    <w:rsid w:val="007A4E37"/>
    <w:rsid w:val="007A4ED4"/>
    <w:rsid w:val="007A4F05"/>
    <w:rsid w:val="007A543F"/>
    <w:rsid w:val="007A5534"/>
    <w:rsid w:val="007A56EE"/>
    <w:rsid w:val="007A5747"/>
    <w:rsid w:val="007A5795"/>
    <w:rsid w:val="007A581B"/>
    <w:rsid w:val="007A5923"/>
    <w:rsid w:val="007A5A43"/>
    <w:rsid w:val="007A5C77"/>
    <w:rsid w:val="007A5C95"/>
    <w:rsid w:val="007A5E50"/>
    <w:rsid w:val="007A5EB3"/>
    <w:rsid w:val="007A5F2B"/>
    <w:rsid w:val="007A5F2F"/>
    <w:rsid w:val="007A62CE"/>
    <w:rsid w:val="007A63B0"/>
    <w:rsid w:val="007A6560"/>
    <w:rsid w:val="007A6628"/>
    <w:rsid w:val="007A6682"/>
    <w:rsid w:val="007A682F"/>
    <w:rsid w:val="007A6C38"/>
    <w:rsid w:val="007A6C69"/>
    <w:rsid w:val="007A6D81"/>
    <w:rsid w:val="007A6DD5"/>
    <w:rsid w:val="007A6FF1"/>
    <w:rsid w:val="007A7039"/>
    <w:rsid w:val="007A7193"/>
    <w:rsid w:val="007A71B6"/>
    <w:rsid w:val="007A72DC"/>
    <w:rsid w:val="007A76F2"/>
    <w:rsid w:val="007A77F2"/>
    <w:rsid w:val="007A7D72"/>
    <w:rsid w:val="007A7EBC"/>
    <w:rsid w:val="007A7F96"/>
    <w:rsid w:val="007B0145"/>
    <w:rsid w:val="007B014F"/>
    <w:rsid w:val="007B02CA"/>
    <w:rsid w:val="007B0301"/>
    <w:rsid w:val="007B04D9"/>
    <w:rsid w:val="007B07FA"/>
    <w:rsid w:val="007B0899"/>
    <w:rsid w:val="007B09CD"/>
    <w:rsid w:val="007B0D27"/>
    <w:rsid w:val="007B0F2C"/>
    <w:rsid w:val="007B0F6E"/>
    <w:rsid w:val="007B11FC"/>
    <w:rsid w:val="007B16E5"/>
    <w:rsid w:val="007B1969"/>
    <w:rsid w:val="007B1AFC"/>
    <w:rsid w:val="007B1C08"/>
    <w:rsid w:val="007B1CC0"/>
    <w:rsid w:val="007B1D05"/>
    <w:rsid w:val="007B1D08"/>
    <w:rsid w:val="007B1DAA"/>
    <w:rsid w:val="007B2300"/>
    <w:rsid w:val="007B2505"/>
    <w:rsid w:val="007B2620"/>
    <w:rsid w:val="007B28BA"/>
    <w:rsid w:val="007B2938"/>
    <w:rsid w:val="007B2A9D"/>
    <w:rsid w:val="007B2BC6"/>
    <w:rsid w:val="007B2BE2"/>
    <w:rsid w:val="007B2DB8"/>
    <w:rsid w:val="007B3027"/>
    <w:rsid w:val="007B314A"/>
    <w:rsid w:val="007B3268"/>
    <w:rsid w:val="007B399E"/>
    <w:rsid w:val="007B39F5"/>
    <w:rsid w:val="007B3B73"/>
    <w:rsid w:val="007B3C85"/>
    <w:rsid w:val="007B3FC9"/>
    <w:rsid w:val="007B40D2"/>
    <w:rsid w:val="007B4165"/>
    <w:rsid w:val="007B4427"/>
    <w:rsid w:val="007B4662"/>
    <w:rsid w:val="007B47E3"/>
    <w:rsid w:val="007B48E1"/>
    <w:rsid w:val="007B4902"/>
    <w:rsid w:val="007B493E"/>
    <w:rsid w:val="007B4ADF"/>
    <w:rsid w:val="007B4E79"/>
    <w:rsid w:val="007B4F4E"/>
    <w:rsid w:val="007B5016"/>
    <w:rsid w:val="007B51D5"/>
    <w:rsid w:val="007B54F2"/>
    <w:rsid w:val="007B5552"/>
    <w:rsid w:val="007B56C8"/>
    <w:rsid w:val="007B573D"/>
    <w:rsid w:val="007B585E"/>
    <w:rsid w:val="007B5A04"/>
    <w:rsid w:val="007B5CC0"/>
    <w:rsid w:val="007B5DED"/>
    <w:rsid w:val="007B5E5C"/>
    <w:rsid w:val="007B6193"/>
    <w:rsid w:val="007B63EA"/>
    <w:rsid w:val="007B6708"/>
    <w:rsid w:val="007B69FA"/>
    <w:rsid w:val="007B6CA2"/>
    <w:rsid w:val="007B7026"/>
    <w:rsid w:val="007B714C"/>
    <w:rsid w:val="007B723A"/>
    <w:rsid w:val="007B7409"/>
    <w:rsid w:val="007B7482"/>
    <w:rsid w:val="007B75EC"/>
    <w:rsid w:val="007B7604"/>
    <w:rsid w:val="007B7ADF"/>
    <w:rsid w:val="007B7D94"/>
    <w:rsid w:val="007B7E39"/>
    <w:rsid w:val="007B7F09"/>
    <w:rsid w:val="007B7F5B"/>
    <w:rsid w:val="007B7F8E"/>
    <w:rsid w:val="007C01EE"/>
    <w:rsid w:val="007C02E0"/>
    <w:rsid w:val="007C034F"/>
    <w:rsid w:val="007C0441"/>
    <w:rsid w:val="007C05C3"/>
    <w:rsid w:val="007C061F"/>
    <w:rsid w:val="007C07AE"/>
    <w:rsid w:val="007C08AE"/>
    <w:rsid w:val="007C09A5"/>
    <w:rsid w:val="007C0A3C"/>
    <w:rsid w:val="007C0AAF"/>
    <w:rsid w:val="007C0AFB"/>
    <w:rsid w:val="007C0C26"/>
    <w:rsid w:val="007C0E31"/>
    <w:rsid w:val="007C0F3E"/>
    <w:rsid w:val="007C1156"/>
    <w:rsid w:val="007C1409"/>
    <w:rsid w:val="007C168F"/>
    <w:rsid w:val="007C1754"/>
    <w:rsid w:val="007C1914"/>
    <w:rsid w:val="007C1936"/>
    <w:rsid w:val="007C196E"/>
    <w:rsid w:val="007C19AB"/>
    <w:rsid w:val="007C1D7B"/>
    <w:rsid w:val="007C22B2"/>
    <w:rsid w:val="007C23FF"/>
    <w:rsid w:val="007C24AF"/>
    <w:rsid w:val="007C24ED"/>
    <w:rsid w:val="007C25C9"/>
    <w:rsid w:val="007C2856"/>
    <w:rsid w:val="007C2901"/>
    <w:rsid w:val="007C2BD5"/>
    <w:rsid w:val="007C2D70"/>
    <w:rsid w:val="007C2E51"/>
    <w:rsid w:val="007C306C"/>
    <w:rsid w:val="007C3281"/>
    <w:rsid w:val="007C32B6"/>
    <w:rsid w:val="007C32D5"/>
    <w:rsid w:val="007C355D"/>
    <w:rsid w:val="007C366D"/>
    <w:rsid w:val="007C36A2"/>
    <w:rsid w:val="007C3C79"/>
    <w:rsid w:val="007C3D7F"/>
    <w:rsid w:val="007C3DC2"/>
    <w:rsid w:val="007C3EE7"/>
    <w:rsid w:val="007C3EE9"/>
    <w:rsid w:val="007C40B0"/>
    <w:rsid w:val="007C4438"/>
    <w:rsid w:val="007C4497"/>
    <w:rsid w:val="007C4834"/>
    <w:rsid w:val="007C4950"/>
    <w:rsid w:val="007C4AD0"/>
    <w:rsid w:val="007C4C55"/>
    <w:rsid w:val="007C4D7F"/>
    <w:rsid w:val="007C4E64"/>
    <w:rsid w:val="007C4EF3"/>
    <w:rsid w:val="007C5046"/>
    <w:rsid w:val="007C50F1"/>
    <w:rsid w:val="007C517F"/>
    <w:rsid w:val="007C52BC"/>
    <w:rsid w:val="007C532F"/>
    <w:rsid w:val="007C53D5"/>
    <w:rsid w:val="007C568D"/>
    <w:rsid w:val="007C5787"/>
    <w:rsid w:val="007C5834"/>
    <w:rsid w:val="007C58F5"/>
    <w:rsid w:val="007C5B11"/>
    <w:rsid w:val="007C5BA8"/>
    <w:rsid w:val="007C5BC8"/>
    <w:rsid w:val="007C5C72"/>
    <w:rsid w:val="007C5CDF"/>
    <w:rsid w:val="007C5D72"/>
    <w:rsid w:val="007C5EC0"/>
    <w:rsid w:val="007C5ED2"/>
    <w:rsid w:val="007C5EDD"/>
    <w:rsid w:val="007C5F30"/>
    <w:rsid w:val="007C5FE2"/>
    <w:rsid w:val="007C6327"/>
    <w:rsid w:val="007C6683"/>
    <w:rsid w:val="007C695C"/>
    <w:rsid w:val="007C698E"/>
    <w:rsid w:val="007C6A19"/>
    <w:rsid w:val="007C6ABD"/>
    <w:rsid w:val="007C6B29"/>
    <w:rsid w:val="007C6CA1"/>
    <w:rsid w:val="007C6CD8"/>
    <w:rsid w:val="007C6DEE"/>
    <w:rsid w:val="007C6F7C"/>
    <w:rsid w:val="007C6FFD"/>
    <w:rsid w:val="007C7046"/>
    <w:rsid w:val="007C7105"/>
    <w:rsid w:val="007C7119"/>
    <w:rsid w:val="007C726B"/>
    <w:rsid w:val="007C7345"/>
    <w:rsid w:val="007C7433"/>
    <w:rsid w:val="007C743F"/>
    <w:rsid w:val="007C75D1"/>
    <w:rsid w:val="007C7677"/>
    <w:rsid w:val="007C7966"/>
    <w:rsid w:val="007C7D95"/>
    <w:rsid w:val="007C7DD0"/>
    <w:rsid w:val="007C7E4B"/>
    <w:rsid w:val="007C7E8C"/>
    <w:rsid w:val="007C7F9A"/>
    <w:rsid w:val="007D02AE"/>
    <w:rsid w:val="007D030D"/>
    <w:rsid w:val="007D0313"/>
    <w:rsid w:val="007D03AE"/>
    <w:rsid w:val="007D0410"/>
    <w:rsid w:val="007D05FC"/>
    <w:rsid w:val="007D061F"/>
    <w:rsid w:val="007D0AB8"/>
    <w:rsid w:val="007D0AC3"/>
    <w:rsid w:val="007D0B90"/>
    <w:rsid w:val="007D0EE4"/>
    <w:rsid w:val="007D0F22"/>
    <w:rsid w:val="007D1239"/>
    <w:rsid w:val="007D12DC"/>
    <w:rsid w:val="007D13A3"/>
    <w:rsid w:val="007D157D"/>
    <w:rsid w:val="007D15CC"/>
    <w:rsid w:val="007D17A1"/>
    <w:rsid w:val="007D1809"/>
    <w:rsid w:val="007D1841"/>
    <w:rsid w:val="007D1A3A"/>
    <w:rsid w:val="007D1BA1"/>
    <w:rsid w:val="007D1C97"/>
    <w:rsid w:val="007D1F41"/>
    <w:rsid w:val="007D1F98"/>
    <w:rsid w:val="007D20B7"/>
    <w:rsid w:val="007D20F6"/>
    <w:rsid w:val="007D23B0"/>
    <w:rsid w:val="007D2439"/>
    <w:rsid w:val="007D24E5"/>
    <w:rsid w:val="007D24EB"/>
    <w:rsid w:val="007D26BA"/>
    <w:rsid w:val="007D2990"/>
    <w:rsid w:val="007D29AD"/>
    <w:rsid w:val="007D2A85"/>
    <w:rsid w:val="007D2B60"/>
    <w:rsid w:val="007D2C39"/>
    <w:rsid w:val="007D2C4C"/>
    <w:rsid w:val="007D2DD4"/>
    <w:rsid w:val="007D2EDE"/>
    <w:rsid w:val="007D2F6C"/>
    <w:rsid w:val="007D2FE1"/>
    <w:rsid w:val="007D35EB"/>
    <w:rsid w:val="007D37DE"/>
    <w:rsid w:val="007D3903"/>
    <w:rsid w:val="007D3AB4"/>
    <w:rsid w:val="007D3EC8"/>
    <w:rsid w:val="007D43C0"/>
    <w:rsid w:val="007D44A0"/>
    <w:rsid w:val="007D46C8"/>
    <w:rsid w:val="007D48E3"/>
    <w:rsid w:val="007D48F2"/>
    <w:rsid w:val="007D4A5B"/>
    <w:rsid w:val="007D4ACB"/>
    <w:rsid w:val="007D4D4A"/>
    <w:rsid w:val="007D4D89"/>
    <w:rsid w:val="007D4ED4"/>
    <w:rsid w:val="007D4F12"/>
    <w:rsid w:val="007D50BC"/>
    <w:rsid w:val="007D513E"/>
    <w:rsid w:val="007D51DE"/>
    <w:rsid w:val="007D54B0"/>
    <w:rsid w:val="007D54CC"/>
    <w:rsid w:val="007D54D9"/>
    <w:rsid w:val="007D57FC"/>
    <w:rsid w:val="007D5917"/>
    <w:rsid w:val="007D594D"/>
    <w:rsid w:val="007D5C13"/>
    <w:rsid w:val="007D5FEA"/>
    <w:rsid w:val="007D6081"/>
    <w:rsid w:val="007D624C"/>
    <w:rsid w:val="007D62D9"/>
    <w:rsid w:val="007D62EC"/>
    <w:rsid w:val="007D6371"/>
    <w:rsid w:val="007D6530"/>
    <w:rsid w:val="007D6613"/>
    <w:rsid w:val="007D6643"/>
    <w:rsid w:val="007D6725"/>
    <w:rsid w:val="007D687B"/>
    <w:rsid w:val="007D6929"/>
    <w:rsid w:val="007D692A"/>
    <w:rsid w:val="007D69F6"/>
    <w:rsid w:val="007D6C1D"/>
    <w:rsid w:val="007D6E02"/>
    <w:rsid w:val="007D6E78"/>
    <w:rsid w:val="007D6F55"/>
    <w:rsid w:val="007D7012"/>
    <w:rsid w:val="007D7365"/>
    <w:rsid w:val="007D74AE"/>
    <w:rsid w:val="007D756F"/>
    <w:rsid w:val="007D75D0"/>
    <w:rsid w:val="007D76DD"/>
    <w:rsid w:val="007D7E55"/>
    <w:rsid w:val="007D7ECD"/>
    <w:rsid w:val="007D7FC3"/>
    <w:rsid w:val="007E0005"/>
    <w:rsid w:val="007E003B"/>
    <w:rsid w:val="007E0297"/>
    <w:rsid w:val="007E02F6"/>
    <w:rsid w:val="007E04B2"/>
    <w:rsid w:val="007E04B9"/>
    <w:rsid w:val="007E04FA"/>
    <w:rsid w:val="007E05C7"/>
    <w:rsid w:val="007E06C7"/>
    <w:rsid w:val="007E0AB1"/>
    <w:rsid w:val="007E0BB4"/>
    <w:rsid w:val="007E0F84"/>
    <w:rsid w:val="007E12B4"/>
    <w:rsid w:val="007E1360"/>
    <w:rsid w:val="007E13AB"/>
    <w:rsid w:val="007E147B"/>
    <w:rsid w:val="007E16E9"/>
    <w:rsid w:val="007E16F0"/>
    <w:rsid w:val="007E181D"/>
    <w:rsid w:val="007E1833"/>
    <w:rsid w:val="007E19E0"/>
    <w:rsid w:val="007E1A1E"/>
    <w:rsid w:val="007E1BBF"/>
    <w:rsid w:val="007E1BD7"/>
    <w:rsid w:val="007E1BF9"/>
    <w:rsid w:val="007E22E4"/>
    <w:rsid w:val="007E2375"/>
    <w:rsid w:val="007E23A6"/>
    <w:rsid w:val="007E247A"/>
    <w:rsid w:val="007E2754"/>
    <w:rsid w:val="007E298F"/>
    <w:rsid w:val="007E2A4A"/>
    <w:rsid w:val="007E2B90"/>
    <w:rsid w:val="007E2C03"/>
    <w:rsid w:val="007E2C17"/>
    <w:rsid w:val="007E2C92"/>
    <w:rsid w:val="007E2D79"/>
    <w:rsid w:val="007E2E6C"/>
    <w:rsid w:val="007E2F23"/>
    <w:rsid w:val="007E30A7"/>
    <w:rsid w:val="007E31A7"/>
    <w:rsid w:val="007E33ED"/>
    <w:rsid w:val="007E3649"/>
    <w:rsid w:val="007E3680"/>
    <w:rsid w:val="007E36DF"/>
    <w:rsid w:val="007E3768"/>
    <w:rsid w:val="007E3BFA"/>
    <w:rsid w:val="007E3CEB"/>
    <w:rsid w:val="007E3EDB"/>
    <w:rsid w:val="007E3FF4"/>
    <w:rsid w:val="007E428B"/>
    <w:rsid w:val="007E42DE"/>
    <w:rsid w:val="007E449E"/>
    <w:rsid w:val="007E4513"/>
    <w:rsid w:val="007E462A"/>
    <w:rsid w:val="007E4655"/>
    <w:rsid w:val="007E4893"/>
    <w:rsid w:val="007E48CE"/>
    <w:rsid w:val="007E48EF"/>
    <w:rsid w:val="007E4C5B"/>
    <w:rsid w:val="007E4C8A"/>
    <w:rsid w:val="007E4CC6"/>
    <w:rsid w:val="007E4CCB"/>
    <w:rsid w:val="007E4D47"/>
    <w:rsid w:val="007E5201"/>
    <w:rsid w:val="007E57FF"/>
    <w:rsid w:val="007E596C"/>
    <w:rsid w:val="007E5B6B"/>
    <w:rsid w:val="007E5BA6"/>
    <w:rsid w:val="007E6006"/>
    <w:rsid w:val="007E605C"/>
    <w:rsid w:val="007E615B"/>
    <w:rsid w:val="007E6295"/>
    <w:rsid w:val="007E644F"/>
    <w:rsid w:val="007E6626"/>
    <w:rsid w:val="007E664D"/>
    <w:rsid w:val="007E66D8"/>
    <w:rsid w:val="007E6980"/>
    <w:rsid w:val="007E6A5E"/>
    <w:rsid w:val="007E6AA0"/>
    <w:rsid w:val="007E6B49"/>
    <w:rsid w:val="007E6D96"/>
    <w:rsid w:val="007E6EB4"/>
    <w:rsid w:val="007E6FA9"/>
    <w:rsid w:val="007E6FFB"/>
    <w:rsid w:val="007E7092"/>
    <w:rsid w:val="007E70ED"/>
    <w:rsid w:val="007E71D9"/>
    <w:rsid w:val="007E7217"/>
    <w:rsid w:val="007E7457"/>
    <w:rsid w:val="007E7503"/>
    <w:rsid w:val="007E753E"/>
    <w:rsid w:val="007E75E4"/>
    <w:rsid w:val="007E7630"/>
    <w:rsid w:val="007E79B1"/>
    <w:rsid w:val="007E7B37"/>
    <w:rsid w:val="007E7B4F"/>
    <w:rsid w:val="007E7C48"/>
    <w:rsid w:val="007E7C66"/>
    <w:rsid w:val="007E7D37"/>
    <w:rsid w:val="007E7ED3"/>
    <w:rsid w:val="007F0083"/>
    <w:rsid w:val="007F0215"/>
    <w:rsid w:val="007F02C8"/>
    <w:rsid w:val="007F031E"/>
    <w:rsid w:val="007F033D"/>
    <w:rsid w:val="007F0408"/>
    <w:rsid w:val="007F0515"/>
    <w:rsid w:val="007F067B"/>
    <w:rsid w:val="007F0DD2"/>
    <w:rsid w:val="007F0EA8"/>
    <w:rsid w:val="007F108B"/>
    <w:rsid w:val="007F10CE"/>
    <w:rsid w:val="007F114C"/>
    <w:rsid w:val="007F1262"/>
    <w:rsid w:val="007F1340"/>
    <w:rsid w:val="007F15CB"/>
    <w:rsid w:val="007F17BD"/>
    <w:rsid w:val="007F1AFA"/>
    <w:rsid w:val="007F1BA2"/>
    <w:rsid w:val="007F1BB0"/>
    <w:rsid w:val="007F1C08"/>
    <w:rsid w:val="007F1CF7"/>
    <w:rsid w:val="007F1D0F"/>
    <w:rsid w:val="007F1DC2"/>
    <w:rsid w:val="007F1F54"/>
    <w:rsid w:val="007F1FD0"/>
    <w:rsid w:val="007F205B"/>
    <w:rsid w:val="007F20BD"/>
    <w:rsid w:val="007F2286"/>
    <w:rsid w:val="007F24C1"/>
    <w:rsid w:val="007F272C"/>
    <w:rsid w:val="007F2904"/>
    <w:rsid w:val="007F2A8C"/>
    <w:rsid w:val="007F2B3A"/>
    <w:rsid w:val="007F2C4D"/>
    <w:rsid w:val="007F3106"/>
    <w:rsid w:val="007F31D7"/>
    <w:rsid w:val="007F3316"/>
    <w:rsid w:val="007F37C7"/>
    <w:rsid w:val="007F3B92"/>
    <w:rsid w:val="007F3CEF"/>
    <w:rsid w:val="007F3F6C"/>
    <w:rsid w:val="007F3F83"/>
    <w:rsid w:val="007F41FB"/>
    <w:rsid w:val="007F42C8"/>
    <w:rsid w:val="007F4306"/>
    <w:rsid w:val="007F439A"/>
    <w:rsid w:val="007F43BF"/>
    <w:rsid w:val="007F4798"/>
    <w:rsid w:val="007F47AF"/>
    <w:rsid w:val="007F483B"/>
    <w:rsid w:val="007F49A2"/>
    <w:rsid w:val="007F4A10"/>
    <w:rsid w:val="007F4B0B"/>
    <w:rsid w:val="007F4BFC"/>
    <w:rsid w:val="007F5183"/>
    <w:rsid w:val="007F518B"/>
    <w:rsid w:val="007F51ED"/>
    <w:rsid w:val="007F5294"/>
    <w:rsid w:val="007F53B7"/>
    <w:rsid w:val="007F5638"/>
    <w:rsid w:val="007F5C82"/>
    <w:rsid w:val="007F5F99"/>
    <w:rsid w:val="007F617C"/>
    <w:rsid w:val="007F627C"/>
    <w:rsid w:val="007F646D"/>
    <w:rsid w:val="007F6472"/>
    <w:rsid w:val="007F64DF"/>
    <w:rsid w:val="007F664D"/>
    <w:rsid w:val="007F6977"/>
    <w:rsid w:val="007F6A16"/>
    <w:rsid w:val="007F6BA6"/>
    <w:rsid w:val="007F6C1F"/>
    <w:rsid w:val="007F6D7A"/>
    <w:rsid w:val="007F6DF6"/>
    <w:rsid w:val="007F707C"/>
    <w:rsid w:val="007F7143"/>
    <w:rsid w:val="007F71B0"/>
    <w:rsid w:val="007F7265"/>
    <w:rsid w:val="007F74E7"/>
    <w:rsid w:val="007F7A6A"/>
    <w:rsid w:val="007F7A92"/>
    <w:rsid w:val="007F7BB2"/>
    <w:rsid w:val="007F7CC2"/>
    <w:rsid w:val="007F7E31"/>
    <w:rsid w:val="007F7F64"/>
    <w:rsid w:val="00800136"/>
    <w:rsid w:val="00800187"/>
    <w:rsid w:val="0080023B"/>
    <w:rsid w:val="008007CB"/>
    <w:rsid w:val="00800816"/>
    <w:rsid w:val="00800A1B"/>
    <w:rsid w:val="00800A8C"/>
    <w:rsid w:val="00800C14"/>
    <w:rsid w:val="00800E00"/>
    <w:rsid w:val="00800F3B"/>
    <w:rsid w:val="0080114A"/>
    <w:rsid w:val="008011D1"/>
    <w:rsid w:val="00801235"/>
    <w:rsid w:val="00801369"/>
    <w:rsid w:val="008013F1"/>
    <w:rsid w:val="00801718"/>
    <w:rsid w:val="00801731"/>
    <w:rsid w:val="00801E98"/>
    <w:rsid w:val="008020D3"/>
    <w:rsid w:val="00802332"/>
    <w:rsid w:val="008023DE"/>
    <w:rsid w:val="0080253A"/>
    <w:rsid w:val="008029E9"/>
    <w:rsid w:val="00802AE4"/>
    <w:rsid w:val="00802D44"/>
    <w:rsid w:val="00802DB6"/>
    <w:rsid w:val="00802ECE"/>
    <w:rsid w:val="00802EF0"/>
    <w:rsid w:val="0080313F"/>
    <w:rsid w:val="00803384"/>
    <w:rsid w:val="0080342C"/>
    <w:rsid w:val="00803432"/>
    <w:rsid w:val="0080363C"/>
    <w:rsid w:val="00803648"/>
    <w:rsid w:val="0080369A"/>
    <w:rsid w:val="00803A66"/>
    <w:rsid w:val="00803AE0"/>
    <w:rsid w:val="00803C08"/>
    <w:rsid w:val="00803DC4"/>
    <w:rsid w:val="00804239"/>
    <w:rsid w:val="0080435E"/>
    <w:rsid w:val="008043D7"/>
    <w:rsid w:val="00804580"/>
    <w:rsid w:val="008045A1"/>
    <w:rsid w:val="008048F2"/>
    <w:rsid w:val="00804934"/>
    <w:rsid w:val="00804987"/>
    <w:rsid w:val="00804ABF"/>
    <w:rsid w:val="00804B85"/>
    <w:rsid w:val="00804DBD"/>
    <w:rsid w:val="00805215"/>
    <w:rsid w:val="008054A7"/>
    <w:rsid w:val="00805755"/>
    <w:rsid w:val="0080580B"/>
    <w:rsid w:val="00805872"/>
    <w:rsid w:val="0080597A"/>
    <w:rsid w:val="00805B91"/>
    <w:rsid w:val="00805BFD"/>
    <w:rsid w:val="00805E62"/>
    <w:rsid w:val="00805E8D"/>
    <w:rsid w:val="00806260"/>
    <w:rsid w:val="0080626B"/>
    <w:rsid w:val="00806377"/>
    <w:rsid w:val="00806437"/>
    <w:rsid w:val="008064D1"/>
    <w:rsid w:val="00806511"/>
    <w:rsid w:val="00806885"/>
    <w:rsid w:val="008069EF"/>
    <w:rsid w:val="00806DAD"/>
    <w:rsid w:val="00806FCC"/>
    <w:rsid w:val="00807364"/>
    <w:rsid w:val="008073EA"/>
    <w:rsid w:val="0080743A"/>
    <w:rsid w:val="008074FC"/>
    <w:rsid w:val="0080769F"/>
    <w:rsid w:val="008076DF"/>
    <w:rsid w:val="0080775E"/>
    <w:rsid w:val="008077AA"/>
    <w:rsid w:val="0080797F"/>
    <w:rsid w:val="00807A0A"/>
    <w:rsid w:val="00807EC3"/>
    <w:rsid w:val="00810209"/>
    <w:rsid w:val="00810271"/>
    <w:rsid w:val="008103B0"/>
    <w:rsid w:val="008104E4"/>
    <w:rsid w:val="0081053A"/>
    <w:rsid w:val="0081055C"/>
    <w:rsid w:val="008105E1"/>
    <w:rsid w:val="0081089C"/>
    <w:rsid w:val="008108EF"/>
    <w:rsid w:val="00810905"/>
    <w:rsid w:val="00810A39"/>
    <w:rsid w:val="00810B19"/>
    <w:rsid w:val="00810B22"/>
    <w:rsid w:val="00810C73"/>
    <w:rsid w:val="00810CE6"/>
    <w:rsid w:val="00810CF8"/>
    <w:rsid w:val="00810E9F"/>
    <w:rsid w:val="00810F31"/>
    <w:rsid w:val="00810F60"/>
    <w:rsid w:val="00810F94"/>
    <w:rsid w:val="008110FF"/>
    <w:rsid w:val="0081110D"/>
    <w:rsid w:val="00811110"/>
    <w:rsid w:val="0081119A"/>
    <w:rsid w:val="008111E4"/>
    <w:rsid w:val="0081132E"/>
    <w:rsid w:val="008115F6"/>
    <w:rsid w:val="00811912"/>
    <w:rsid w:val="00811ABF"/>
    <w:rsid w:val="00811BAD"/>
    <w:rsid w:val="00811BDF"/>
    <w:rsid w:val="00811BF9"/>
    <w:rsid w:val="00811D97"/>
    <w:rsid w:val="00812106"/>
    <w:rsid w:val="008121A7"/>
    <w:rsid w:val="00812635"/>
    <w:rsid w:val="0081266D"/>
    <w:rsid w:val="008127DA"/>
    <w:rsid w:val="008128B6"/>
    <w:rsid w:val="00812E48"/>
    <w:rsid w:val="00812EFF"/>
    <w:rsid w:val="008130DB"/>
    <w:rsid w:val="00813104"/>
    <w:rsid w:val="0081324E"/>
    <w:rsid w:val="0081325C"/>
    <w:rsid w:val="008132F3"/>
    <w:rsid w:val="00813509"/>
    <w:rsid w:val="00813582"/>
    <w:rsid w:val="008135C0"/>
    <w:rsid w:val="008135C9"/>
    <w:rsid w:val="00813649"/>
    <w:rsid w:val="00813D22"/>
    <w:rsid w:val="00813D2A"/>
    <w:rsid w:val="00813F43"/>
    <w:rsid w:val="0081402F"/>
    <w:rsid w:val="0081417A"/>
    <w:rsid w:val="008142F0"/>
    <w:rsid w:val="008143C8"/>
    <w:rsid w:val="0081451C"/>
    <w:rsid w:val="00814A94"/>
    <w:rsid w:val="00814C68"/>
    <w:rsid w:val="00814DA2"/>
    <w:rsid w:val="00814EC2"/>
    <w:rsid w:val="00814F3E"/>
    <w:rsid w:val="00815178"/>
    <w:rsid w:val="008151F4"/>
    <w:rsid w:val="00815442"/>
    <w:rsid w:val="008154FA"/>
    <w:rsid w:val="008156C4"/>
    <w:rsid w:val="00815753"/>
    <w:rsid w:val="0081579E"/>
    <w:rsid w:val="008157A1"/>
    <w:rsid w:val="00815801"/>
    <w:rsid w:val="00815885"/>
    <w:rsid w:val="00815886"/>
    <w:rsid w:val="008158E0"/>
    <w:rsid w:val="00815978"/>
    <w:rsid w:val="00815A9B"/>
    <w:rsid w:val="008161A6"/>
    <w:rsid w:val="008161FF"/>
    <w:rsid w:val="0081622D"/>
    <w:rsid w:val="0081623F"/>
    <w:rsid w:val="00816351"/>
    <w:rsid w:val="00816399"/>
    <w:rsid w:val="008165C3"/>
    <w:rsid w:val="008165CB"/>
    <w:rsid w:val="00816661"/>
    <w:rsid w:val="008166A4"/>
    <w:rsid w:val="008166BB"/>
    <w:rsid w:val="00816782"/>
    <w:rsid w:val="0081696F"/>
    <w:rsid w:val="00816CC0"/>
    <w:rsid w:val="00816E76"/>
    <w:rsid w:val="00816EF5"/>
    <w:rsid w:val="00817108"/>
    <w:rsid w:val="00817310"/>
    <w:rsid w:val="00817466"/>
    <w:rsid w:val="0081751B"/>
    <w:rsid w:val="0081754F"/>
    <w:rsid w:val="00817706"/>
    <w:rsid w:val="008177A1"/>
    <w:rsid w:val="008177E8"/>
    <w:rsid w:val="00817938"/>
    <w:rsid w:val="00817A93"/>
    <w:rsid w:val="00817D27"/>
    <w:rsid w:val="00817E54"/>
    <w:rsid w:val="00817F03"/>
    <w:rsid w:val="0082016A"/>
    <w:rsid w:val="0082019E"/>
    <w:rsid w:val="008201ED"/>
    <w:rsid w:val="0082023D"/>
    <w:rsid w:val="00820514"/>
    <w:rsid w:val="00820526"/>
    <w:rsid w:val="00820576"/>
    <w:rsid w:val="00820AB2"/>
    <w:rsid w:val="00820F82"/>
    <w:rsid w:val="00821205"/>
    <w:rsid w:val="0082121C"/>
    <w:rsid w:val="0082131C"/>
    <w:rsid w:val="008215AA"/>
    <w:rsid w:val="008215B0"/>
    <w:rsid w:val="00821608"/>
    <w:rsid w:val="008216B1"/>
    <w:rsid w:val="0082183A"/>
    <w:rsid w:val="00821905"/>
    <w:rsid w:val="00821BB1"/>
    <w:rsid w:val="00821CC0"/>
    <w:rsid w:val="00821F10"/>
    <w:rsid w:val="00822134"/>
    <w:rsid w:val="0082228A"/>
    <w:rsid w:val="008222A7"/>
    <w:rsid w:val="00822311"/>
    <w:rsid w:val="00822667"/>
    <w:rsid w:val="00822B4A"/>
    <w:rsid w:val="00822B73"/>
    <w:rsid w:val="00822B7D"/>
    <w:rsid w:val="00822D74"/>
    <w:rsid w:val="00822E62"/>
    <w:rsid w:val="00822EC0"/>
    <w:rsid w:val="00822F10"/>
    <w:rsid w:val="00822FCE"/>
    <w:rsid w:val="008230FB"/>
    <w:rsid w:val="008233BC"/>
    <w:rsid w:val="00823598"/>
    <w:rsid w:val="008235A7"/>
    <w:rsid w:val="0082378A"/>
    <w:rsid w:val="0082384D"/>
    <w:rsid w:val="00823AE0"/>
    <w:rsid w:val="00823DB2"/>
    <w:rsid w:val="00823DB7"/>
    <w:rsid w:val="00823DBD"/>
    <w:rsid w:val="00823EE8"/>
    <w:rsid w:val="008240EC"/>
    <w:rsid w:val="00824143"/>
    <w:rsid w:val="0082416B"/>
    <w:rsid w:val="008242C6"/>
    <w:rsid w:val="0082434F"/>
    <w:rsid w:val="00824467"/>
    <w:rsid w:val="00824558"/>
    <w:rsid w:val="0082457C"/>
    <w:rsid w:val="0082482F"/>
    <w:rsid w:val="00824ABC"/>
    <w:rsid w:val="00824CAB"/>
    <w:rsid w:val="00824E47"/>
    <w:rsid w:val="00825136"/>
    <w:rsid w:val="00825290"/>
    <w:rsid w:val="00825353"/>
    <w:rsid w:val="00825385"/>
    <w:rsid w:val="00825753"/>
    <w:rsid w:val="008257E4"/>
    <w:rsid w:val="0082588B"/>
    <w:rsid w:val="00825B57"/>
    <w:rsid w:val="00825EC5"/>
    <w:rsid w:val="00826060"/>
    <w:rsid w:val="00826100"/>
    <w:rsid w:val="008261A1"/>
    <w:rsid w:val="008263A8"/>
    <w:rsid w:val="00826400"/>
    <w:rsid w:val="008264B4"/>
    <w:rsid w:val="00826664"/>
    <w:rsid w:val="008266F1"/>
    <w:rsid w:val="00826701"/>
    <w:rsid w:val="008267FA"/>
    <w:rsid w:val="0082698A"/>
    <w:rsid w:val="008269EB"/>
    <w:rsid w:val="00826A92"/>
    <w:rsid w:val="00826CAE"/>
    <w:rsid w:val="00826DB3"/>
    <w:rsid w:val="00826DFC"/>
    <w:rsid w:val="00826F27"/>
    <w:rsid w:val="008270B4"/>
    <w:rsid w:val="008270E2"/>
    <w:rsid w:val="00827108"/>
    <w:rsid w:val="00827225"/>
    <w:rsid w:val="00827292"/>
    <w:rsid w:val="008273E6"/>
    <w:rsid w:val="00827455"/>
    <w:rsid w:val="008275CC"/>
    <w:rsid w:val="00827B33"/>
    <w:rsid w:val="00827C66"/>
    <w:rsid w:val="00827CE2"/>
    <w:rsid w:val="00827E02"/>
    <w:rsid w:val="00827E0D"/>
    <w:rsid w:val="0083017E"/>
    <w:rsid w:val="008301C3"/>
    <w:rsid w:val="0083077F"/>
    <w:rsid w:val="008308AF"/>
    <w:rsid w:val="00830F09"/>
    <w:rsid w:val="00830F81"/>
    <w:rsid w:val="008311B1"/>
    <w:rsid w:val="0083144A"/>
    <w:rsid w:val="00831796"/>
    <w:rsid w:val="008317B9"/>
    <w:rsid w:val="008317C4"/>
    <w:rsid w:val="00831822"/>
    <w:rsid w:val="00831977"/>
    <w:rsid w:val="00831A1E"/>
    <w:rsid w:val="00831A59"/>
    <w:rsid w:val="00831AC9"/>
    <w:rsid w:val="00831BA5"/>
    <w:rsid w:val="00831E47"/>
    <w:rsid w:val="00831F6E"/>
    <w:rsid w:val="008321AC"/>
    <w:rsid w:val="00832451"/>
    <w:rsid w:val="008325FF"/>
    <w:rsid w:val="00832759"/>
    <w:rsid w:val="00832934"/>
    <w:rsid w:val="00832974"/>
    <w:rsid w:val="008329E7"/>
    <w:rsid w:val="00832A64"/>
    <w:rsid w:val="00832A77"/>
    <w:rsid w:val="00832ACB"/>
    <w:rsid w:val="00832C4D"/>
    <w:rsid w:val="00832D92"/>
    <w:rsid w:val="00833051"/>
    <w:rsid w:val="008330E0"/>
    <w:rsid w:val="008331BC"/>
    <w:rsid w:val="00833358"/>
    <w:rsid w:val="00833382"/>
    <w:rsid w:val="00833551"/>
    <w:rsid w:val="0083377F"/>
    <w:rsid w:val="008337A5"/>
    <w:rsid w:val="008337B5"/>
    <w:rsid w:val="008337D2"/>
    <w:rsid w:val="0083382B"/>
    <w:rsid w:val="008339AD"/>
    <w:rsid w:val="00833B7D"/>
    <w:rsid w:val="00833BCF"/>
    <w:rsid w:val="00833C70"/>
    <w:rsid w:val="00833F1D"/>
    <w:rsid w:val="0083414E"/>
    <w:rsid w:val="00834463"/>
    <w:rsid w:val="00834873"/>
    <w:rsid w:val="00834AF9"/>
    <w:rsid w:val="00834C6F"/>
    <w:rsid w:val="00834CE8"/>
    <w:rsid w:val="00834DA6"/>
    <w:rsid w:val="00835016"/>
    <w:rsid w:val="008350FA"/>
    <w:rsid w:val="008352A1"/>
    <w:rsid w:val="008353E6"/>
    <w:rsid w:val="00835636"/>
    <w:rsid w:val="00835942"/>
    <w:rsid w:val="00835B51"/>
    <w:rsid w:val="00835F3A"/>
    <w:rsid w:val="008360E6"/>
    <w:rsid w:val="00836189"/>
    <w:rsid w:val="00836512"/>
    <w:rsid w:val="00836834"/>
    <w:rsid w:val="008368D7"/>
    <w:rsid w:val="00836955"/>
    <w:rsid w:val="00836A5C"/>
    <w:rsid w:val="00836C42"/>
    <w:rsid w:val="0083743B"/>
    <w:rsid w:val="008374AF"/>
    <w:rsid w:val="00837691"/>
    <w:rsid w:val="008377A2"/>
    <w:rsid w:val="0083794B"/>
    <w:rsid w:val="00837E9F"/>
    <w:rsid w:val="00837EF8"/>
    <w:rsid w:val="00840164"/>
    <w:rsid w:val="0084017B"/>
    <w:rsid w:val="0084025E"/>
    <w:rsid w:val="008402FE"/>
    <w:rsid w:val="0084049C"/>
    <w:rsid w:val="00840C79"/>
    <w:rsid w:val="00840D6C"/>
    <w:rsid w:val="00840FED"/>
    <w:rsid w:val="00840FF4"/>
    <w:rsid w:val="008410DE"/>
    <w:rsid w:val="00841189"/>
    <w:rsid w:val="0084118D"/>
    <w:rsid w:val="0084138F"/>
    <w:rsid w:val="00841392"/>
    <w:rsid w:val="008413A1"/>
    <w:rsid w:val="008413CB"/>
    <w:rsid w:val="00841466"/>
    <w:rsid w:val="0084149C"/>
    <w:rsid w:val="0084164D"/>
    <w:rsid w:val="00841691"/>
    <w:rsid w:val="008417CF"/>
    <w:rsid w:val="00841A60"/>
    <w:rsid w:val="00841B78"/>
    <w:rsid w:val="00841C84"/>
    <w:rsid w:val="00841D2E"/>
    <w:rsid w:val="008422C8"/>
    <w:rsid w:val="008426AB"/>
    <w:rsid w:val="008429EE"/>
    <w:rsid w:val="00842AE8"/>
    <w:rsid w:val="00842B11"/>
    <w:rsid w:val="00842BA3"/>
    <w:rsid w:val="00842DAA"/>
    <w:rsid w:val="00842F04"/>
    <w:rsid w:val="00842F2F"/>
    <w:rsid w:val="00842F5F"/>
    <w:rsid w:val="008434F4"/>
    <w:rsid w:val="0084367F"/>
    <w:rsid w:val="00843A3B"/>
    <w:rsid w:val="00843AC0"/>
    <w:rsid w:val="00843B34"/>
    <w:rsid w:val="00843F0A"/>
    <w:rsid w:val="008441C3"/>
    <w:rsid w:val="008442C7"/>
    <w:rsid w:val="00844550"/>
    <w:rsid w:val="00844575"/>
    <w:rsid w:val="00844A83"/>
    <w:rsid w:val="00844CB6"/>
    <w:rsid w:val="00844D92"/>
    <w:rsid w:val="00844DEF"/>
    <w:rsid w:val="00844FE0"/>
    <w:rsid w:val="0084513B"/>
    <w:rsid w:val="00845196"/>
    <w:rsid w:val="00845339"/>
    <w:rsid w:val="00845360"/>
    <w:rsid w:val="00845870"/>
    <w:rsid w:val="00845FDC"/>
    <w:rsid w:val="00846062"/>
    <w:rsid w:val="008461C5"/>
    <w:rsid w:val="0084641A"/>
    <w:rsid w:val="008464B7"/>
    <w:rsid w:val="00846581"/>
    <w:rsid w:val="0084662E"/>
    <w:rsid w:val="00846679"/>
    <w:rsid w:val="008466E1"/>
    <w:rsid w:val="008468C8"/>
    <w:rsid w:val="0084693B"/>
    <w:rsid w:val="00846997"/>
    <w:rsid w:val="008469D1"/>
    <w:rsid w:val="00846AD6"/>
    <w:rsid w:val="008471EA"/>
    <w:rsid w:val="00847209"/>
    <w:rsid w:val="0084726D"/>
    <w:rsid w:val="008474AE"/>
    <w:rsid w:val="0084754C"/>
    <w:rsid w:val="00847648"/>
    <w:rsid w:val="00847834"/>
    <w:rsid w:val="008478C3"/>
    <w:rsid w:val="00847A53"/>
    <w:rsid w:val="00847C2B"/>
    <w:rsid w:val="00847C37"/>
    <w:rsid w:val="00847C5F"/>
    <w:rsid w:val="00847CE0"/>
    <w:rsid w:val="00847EC9"/>
    <w:rsid w:val="0085000C"/>
    <w:rsid w:val="00850100"/>
    <w:rsid w:val="0085016F"/>
    <w:rsid w:val="0085022E"/>
    <w:rsid w:val="0085038F"/>
    <w:rsid w:val="00850407"/>
    <w:rsid w:val="0085067F"/>
    <w:rsid w:val="00850784"/>
    <w:rsid w:val="008508FF"/>
    <w:rsid w:val="00850E26"/>
    <w:rsid w:val="00850EC5"/>
    <w:rsid w:val="0085100E"/>
    <w:rsid w:val="00851065"/>
    <w:rsid w:val="00851296"/>
    <w:rsid w:val="0085136D"/>
    <w:rsid w:val="00851479"/>
    <w:rsid w:val="00851749"/>
    <w:rsid w:val="00851A85"/>
    <w:rsid w:val="00851B1C"/>
    <w:rsid w:val="00851B8F"/>
    <w:rsid w:val="00851C9F"/>
    <w:rsid w:val="00851D1F"/>
    <w:rsid w:val="00851DD5"/>
    <w:rsid w:val="00851E11"/>
    <w:rsid w:val="00851E76"/>
    <w:rsid w:val="00851FA9"/>
    <w:rsid w:val="0085201B"/>
    <w:rsid w:val="0085219C"/>
    <w:rsid w:val="00852202"/>
    <w:rsid w:val="008522A8"/>
    <w:rsid w:val="008524AA"/>
    <w:rsid w:val="0085251E"/>
    <w:rsid w:val="00852636"/>
    <w:rsid w:val="00852784"/>
    <w:rsid w:val="008527E0"/>
    <w:rsid w:val="00852B94"/>
    <w:rsid w:val="00852C10"/>
    <w:rsid w:val="00852C3E"/>
    <w:rsid w:val="00853006"/>
    <w:rsid w:val="00853118"/>
    <w:rsid w:val="00853396"/>
    <w:rsid w:val="00853424"/>
    <w:rsid w:val="00853524"/>
    <w:rsid w:val="0085362E"/>
    <w:rsid w:val="0085367F"/>
    <w:rsid w:val="00853703"/>
    <w:rsid w:val="00853720"/>
    <w:rsid w:val="008537CA"/>
    <w:rsid w:val="0085387A"/>
    <w:rsid w:val="0085389A"/>
    <w:rsid w:val="00853C30"/>
    <w:rsid w:val="00853EFA"/>
    <w:rsid w:val="00853F6A"/>
    <w:rsid w:val="00854092"/>
    <w:rsid w:val="00854328"/>
    <w:rsid w:val="00854350"/>
    <w:rsid w:val="0085451A"/>
    <w:rsid w:val="008546CB"/>
    <w:rsid w:val="00854B50"/>
    <w:rsid w:val="00854B7A"/>
    <w:rsid w:val="00854D10"/>
    <w:rsid w:val="00854E6B"/>
    <w:rsid w:val="00855381"/>
    <w:rsid w:val="0085559A"/>
    <w:rsid w:val="00855672"/>
    <w:rsid w:val="00855C4F"/>
    <w:rsid w:val="0085605B"/>
    <w:rsid w:val="008562AB"/>
    <w:rsid w:val="008568C9"/>
    <w:rsid w:val="008569E3"/>
    <w:rsid w:val="00856A40"/>
    <w:rsid w:val="00856D3B"/>
    <w:rsid w:val="00856E11"/>
    <w:rsid w:val="00856E91"/>
    <w:rsid w:val="00856EED"/>
    <w:rsid w:val="00856F1A"/>
    <w:rsid w:val="00856FAE"/>
    <w:rsid w:val="00857250"/>
    <w:rsid w:val="0085747A"/>
    <w:rsid w:val="008574FC"/>
    <w:rsid w:val="0085755E"/>
    <w:rsid w:val="008575A0"/>
    <w:rsid w:val="00857668"/>
    <w:rsid w:val="008577B1"/>
    <w:rsid w:val="008579BD"/>
    <w:rsid w:val="00857AA8"/>
    <w:rsid w:val="00857C77"/>
    <w:rsid w:val="00857DA1"/>
    <w:rsid w:val="00860345"/>
    <w:rsid w:val="008603BA"/>
    <w:rsid w:val="00860429"/>
    <w:rsid w:val="0086055A"/>
    <w:rsid w:val="008605AA"/>
    <w:rsid w:val="008605C6"/>
    <w:rsid w:val="008607F4"/>
    <w:rsid w:val="008608DC"/>
    <w:rsid w:val="008609C8"/>
    <w:rsid w:val="00860DEF"/>
    <w:rsid w:val="00860F08"/>
    <w:rsid w:val="00861004"/>
    <w:rsid w:val="008610FC"/>
    <w:rsid w:val="00861271"/>
    <w:rsid w:val="0086137E"/>
    <w:rsid w:val="0086165B"/>
    <w:rsid w:val="0086169D"/>
    <w:rsid w:val="008616B3"/>
    <w:rsid w:val="0086177D"/>
    <w:rsid w:val="008617C0"/>
    <w:rsid w:val="008617DA"/>
    <w:rsid w:val="00861819"/>
    <w:rsid w:val="00861880"/>
    <w:rsid w:val="0086195C"/>
    <w:rsid w:val="00861A79"/>
    <w:rsid w:val="00861B7B"/>
    <w:rsid w:val="00861C02"/>
    <w:rsid w:val="00861D11"/>
    <w:rsid w:val="00861DD6"/>
    <w:rsid w:val="00861E76"/>
    <w:rsid w:val="00861FE4"/>
    <w:rsid w:val="0086257C"/>
    <w:rsid w:val="008625F5"/>
    <w:rsid w:val="00862681"/>
    <w:rsid w:val="00862ADC"/>
    <w:rsid w:val="00862B66"/>
    <w:rsid w:val="00862B67"/>
    <w:rsid w:val="00862E1A"/>
    <w:rsid w:val="00862F01"/>
    <w:rsid w:val="0086300C"/>
    <w:rsid w:val="0086310D"/>
    <w:rsid w:val="008632A0"/>
    <w:rsid w:val="00863393"/>
    <w:rsid w:val="008633C2"/>
    <w:rsid w:val="00863598"/>
    <w:rsid w:val="00863688"/>
    <w:rsid w:val="00863969"/>
    <w:rsid w:val="008639B2"/>
    <w:rsid w:val="00863A86"/>
    <w:rsid w:val="00863AC5"/>
    <w:rsid w:val="00863ACF"/>
    <w:rsid w:val="00863C52"/>
    <w:rsid w:val="00863C88"/>
    <w:rsid w:val="00863ED5"/>
    <w:rsid w:val="00863F2E"/>
    <w:rsid w:val="00863F59"/>
    <w:rsid w:val="0086403F"/>
    <w:rsid w:val="008642BD"/>
    <w:rsid w:val="008644F1"/>
    <w:rsid w:val="008645AD"/>
    <w:rsid w:val="008645E4"/>
    <w:rsid w:val="00864661"/>
    <w:rsid w:val="008649AF"/>
    <w:rsid w:val="008649FA"/>
    <w:rsid w:val="00864CBC"/>
    <w:rsid w:val="00864E00"/>
    <w:rsid w:val="00864F56"/>
    <w:rsid w:val="00864F5E"/>
    <w:rsid w:val="008656C1"/>
    <w:rsid w:val="008656E0"/>
    <w:rsid w:val="0086583A"/>
    <w:rsid w:val="008658B9"/>
    <w:rsid w:val="008658FB"/>
    <w:rsid w:val="0086598F"/>
    <w:rsid w:val="00865C24"/>
    <w:rsid w:val="00865C39"/>
    <w:rsid w:val="00865E33"/>
    <w:rsid w:val="008663CF"/>
    <w:rsid w:val="008663ED"/>
    <w:rsid w:val="0086645C"/>
    <w:rsid w:val="008664EB"/>
    <w:rsid w:val="00866ADD"/>
    <w:rsid w:val="00866B55"/>
    <w:rsid w:val="00866DBD"/>
    <w:rsid w:val="0086715D"/>
    <w:rsid w:val="0086734E"/>
    <w:rsid w:val="00867934"/>
    <w:rsid w:val="00867DB6"/>
    <w:rsid w:val="00867E5D"/>
    <w:rsid w:val="00867EC5"/>
    <w:rsid w:val="0087013D"/>
    <w:rsid w:val="0087019B"/>
    <w:rsid w:val="0087024A"/>
    <w:rsid w:val="00870341"/>
    <w:rsid w:val="00870419"/>
    <w:rsid w:val="00870712"/>
    <w:rsid w:val="00870772"/>
    <w:rsid w:val="00870836"/>
    <w:rsid w:val="00870991"/>
    <w:rsid w:val="00870A2B"/>
    <w:rsid w:val="00870CB0"/>
    <w:rsid w:val="00870D1A"/>
    <w:rsid w:val="00870D3E"/>
    <w:rsid w:val="00870F20"/>
    <w:rsid w:val="008710CA"/>
    <w:rsid w:val="0087115A"/>
    <w:rsid w:val="00871225"/>
    <w:rsid w:val="00871265"/>
    <w:rsid w:val="008712F8"/>
    <w:rsid w:val="0087136B"/>
    <w:rsid w:val="00871391"/>
    <w:rsid w:val="008713F8"/>
    <w:rsid w:val="008714CE"/>
    <w:rsid w:val="00871670"/>
    <w:rsid w:val="008717A1"/>
    <w:rsid w:val="008717FA"/>
    <w:rsid w:val="0087187B"/>
    <w:rsid w:val="00871930"/>
    <w:rsid w:val="00871B77"/>
    <w:rsid w:val="00871BFB"/>
    <w:rsid w:val="00871E85"/>
    <w:rsid w:val="0087200F"/>
    <w:rsid w:val="0087219B"/>
    <w:rsid w:val="00872273"/>
    <w:rsid w:val="008722B1"/>
    <w:rsid w:val="008722FF"/>
    <w:rsid w:val="0087253D"/>
    <w:rsid w:val="00872546"/>
    <w:rsid w:val="008726DE"/>
    <w:rsid w:val="008727E4"/>
    <w:rsid w:val="008728F0"/>
    <w:rsid w:val="00872911"/>
    <w:rsid w:val="00872A40"/>
    <w:rsid w:val="00872AA5"/>
    <w:rsid w:val="00872BC9"/>
    <w:rsid w:val="00872C89"/>
    <w:rsid w:val="00872D61"/>
    <w:rsid w:val="00872DF5"/>
    <w:rsid w:val="00872F33"/>
    <w:rsid w:val="00872FD3"/>
    <w:rsid w:val="00872FFA"/>
    <w:rsid w:val="008730BE"/>
    <w:rsid w:val="00873169"/>
    <w:rsid w:val="0087320A"/>
    <w:rsid w:val="00873286"/>
    <w:rsid w:val="0087346C"/>
    <w:rsid w:val="0087368E"/>
    <w:rsid w:val="0087382C"/>
    <w:rsid w:val="00873933"/>
    <w:rsid w:val="00873978"/>
    <w:rsid w:val="00873ADD"/>
    <w:rsid w:val="00873B8C"/>
    <w:rsid w:val="00873C05"/>
    <w:rsid w:val="00873F14"/>
    <w:rsid w:val="00874008"/>
    <w:rsid w:val="008740D3"/>
    <w:rsid w:val="00874131"/>
    <w:rsid w:val="008742C6"/>
    <w:rsid w:val="00874312"/>
    <w:rsid w:val="008743A2"/>
    <w:rsid w:val="0087446D"/>
    <w:rsid w:val="00874705"/>
    <w:rsid w:val="00874730"/>
    <w:rsid w:val="008748F4"/>
    <w:rsid w:val="00874D2A"/>
    <w:rsid w:val="00874E9E"/>
    <w:rsid w:val="00875127"/>
    <w:rsid w:val="00875277"/>
    <w:rsid w:val="0087537A"/>
    <w:rsid w:val="0087569E"/>
    <w:rsid w:val="0087571C"/>
    <w:rsid w:val="0087573F"/>
    <w:rsid w:val="0087576D"/>
    <w:rsid w:val="008757CD"/>
    <w:rsid w:val="008758FA"/>
    <w:rsid w:val="00875AF7"/>
    <w:rsid w:val="00875DBE"/>
    <w:rsid w:val="00875ED4"/>
    <w:rsid w:val="00875FB8"/>
    <w:rsid w:val="008762C1"/>
    <w:rsid w:val="0087636C"/>
    <w:rsid w:val="00876416"/>
    <w:rsid w:val="008764A6"/>
    <w:rsid w:val="008765A8"/>
    <w:rsid w:val="008766D5"/>
    <w:rsid w:val="00876830"/>
    <w:rsid w:val="00876A24"/>
    <w:rsid w:val="00876A6C"/>
    <w:rsid w:val="00876AF5"/>
    <w:rsid w:val="00876B49"/>
    <w:rsid w:val="00876C71"/>
    <w:rsid w:val="008770D1"/>
    <w:rsid w:val="008771B7"/>
    <w:rsid w:val="008772DC"/>
    <w:rsid w:val="00877392"/>
    <w:rsid w:val="008775FC"/>
    <w:rsid w:val="0087776F"/>
    <w:rsid w:val="0087787D"/>
    <w:rsid w:val="00877A22"/>
    <w:rsid w:val="00877A4A"/>
    <w:rsid w:val="00877AB2"/>
    <w:rsid w:val="00877C5C"/>
    <w:rsid w:val="00877CDD"/>
    <w:rsid w:val="00877EFF"/>
    <w:rsid w:val="00880196"/>
    <w:rsid w:val="008801F6"/>
    <w:rsid w:val="00880282"/>
    <w:rsid w:val="0088034D"/>
    <w:rsid w:val="008803F8"/>
    <w:rsid w:val="00880716"/>
    <w:rsid w:val="008807A7"/>
    <w:rsid w:val="008807D5"/>
    <w:rsid w:val="00880923"/>
    <w:rsid w:val="00880A9B"/>
    <w:rsid w:val="00880B76"/>
    <w:rsid w:val="00880DAF"/>
    <w:rsid w:val="00881098"/>
    <w:rsid w:val="0088132A"/>
    <w:rsid w:val="008813BC"/>
    <w:rsid w:val="0088147B"/>
    <w:rsid w:val="008818F2"/>
    <w:rsid w:val="008819EF"/>
    <w:rsid w:val="008819F8"/>
    <w:rsid w:val="00881D2B"/>
    <w:rsid w:val="00881DEA"/>
    <w:rsid w:val="00881EC4"/>
    <w:rsid w:val="00881F96"/>
    <w:rsid w:val="00882094"/>
    <w:rsid w:val="008820A9"/>
    <w:rsid w:val="00882145"/>
    <w:rsid w:val="008821F7"/>
    <w:rsid w:val="00882207"/>
    <w:rsid w:val="00882256"/>
    <w:rsid w:val="00882305"/>
    <w:rsid w:val="0088235A"/>
    <w:rsid w:val="00882447"/>
    <w:rsid w:val="00882593"/>
    <w:rsid w:val="0088259A"/>
    <w:rsid w:val="00882908"/>
    <w:rsid w:val="00882B4F"/>
    <w:rsid w:val="00882BA9"/>
    <w:rsid w:val="008830C8"/>
    <w:rsid w:val="0088319E"/>
    <w:rsid w:val="00883205"/>
    <w:rsid w:val="008833B9"/>
    <w:rsid w:val="008835FE"/>
    <w:rsid w:val="00883698"/>
    <w:rsid w:val="008836BD"/>
    <w:rsid w:val="00883986"/>
    <w:rsid w:val="008839BE"/>
    <w:rsid w:val="00883B09"/>
    <w:rsid w:val="00883BB1"/>
    <w:rsid w:val="00883C8C"/>
    <w:rsid w:val="0088421C"/>
    <w:rsid w:val="008843EE"/>
    <w:rsid w:val="0088446F"/>
    <w:rsid w:val="008846F1"/>
    <w:rsid w:val="008847DF"/>
    <w:rsid w:val="00884ACA"/>
    <w:rsid w:val="00884B45"/>
    <w:rsid w:val="00884C1C"/>
    <w:rsid w:val="00884D08"/>
    <w:rsid w:val="00885104"/>
    <w:rsid w:val="00885336"/>
    <w:rsid w:val="00885600"/>
    <w:rsid w:val="008859E1"/>
    <w:rsid w:val="00885AA2"/>
    <w:rsid w:val="00885BD9"/>
    <w:rsid w:val="00886039"/>
    <w:rsid w:val="00886127"/>
    <w:rsid w:val="00886442"/>
    <w:rsid w:val="008869A2"/>
    <w:rsid w:val="00886A5B"/>
    <w:rsid w:val="00886ADE"/>
    <w:rsid w:val="008870A1"/>
    <w:rsid w:val="008875B0"/>
    <w:rsid w:val="008875D4"/>
    <w:rsid w:val="00887A36"/>
    <w:rsid w:val="00887AFE"/>
    <w:rsid w:val="00887B7F"/>
    <w:rsid w:val="00887DCA"/>
    <w:rsid w:val="00887F65"/>
    <w:rsid w:val="008901DC"/>
    <w:rsid w:val="00890259"/>
    <w:rsid w:val="0089031A"/>
    <w:rsid w:val="008903E4"/>
    <w:rsid w:val="008905CE"/>
    <w:rsid w:val="0089060D"/>
    <w:rsid w:val="0089075F"/>
    <w:rsid w:val="00890BB8"/>
    <w:rsid w:val="00890CFB"/>
    <w:rsid w:val="00890D2F"/>
    <w:rsid w:val="00890F62"/>
    <w:rsid w:val="00891091"/>
    <w:rsid w:val="008910B0"/>
    <w:rsid w:val="008912BA"/>
    <w:rsid w:val="008913FE"/>
    <w:rsid w:val="008917FC"/>
    <w:rsid w:val="008919BD"/>
    <w:rsid w:val="00891BC9"/>
    <w:rsid w:val="00891CA1"/>
    <w:rsid w:val="00891CC9"/>
    <w:rsid w:val="00891D15"/>
    <w:rsid w:val="00891EAD"/>
    <w:rsid w:val="00891FDE"/>
    <w:rsid w:val="00891FF9"/>
    <w:rsid w:val="00892038"/>
    <w:rsid w:val="00892146"/>
    <w:rsid w:val="0089226B"/>
    <w:rsid w:val="00892328"/>
    <w:rsid w:val="0089232C"/>
    <w:rsid w:val="00892346"/>
    <w:rsid w:val="008923DC"/>
    <w:rsid w:val="00892622"/>
    <w:rsid w:val="00892925"/>
    <w:rsid w:val="008929AF"/>
    <w:rsid w:val="00892AF1"/>
    <w:rsid w:val="00892B80"/>
    <w:rsid w:val="00892B93"/>
    <w:rsid w:val="00892BE0"/>
    <w:rsid w:val="00892C44"/>
    <w:rsid w:val="00892C98"/>
    <w:rsid w:val="00893360"/>
    <w:rsid w:val="008934BE"/>
    <w:rsid w:val="008934E7"/>
    <w:rsid w:val="0089363E"/>
    <w:rsid w:val="008936D4"/>
    <w:rsid w:val="0089397A"/>
    <w:rsid w:val="00893A98"/>
    <w:rsid w:val="00893B01"/>
    <w:rsid w:val="00893C25"/>
    <w:rsid w:val="00893C73"/>
    <w:rsid w:val="00893CAB"/>
    <w:rsid w:val="00893E65"/>
    <w:rsid w:val="00893ED5"/>
    <w:rsid w:val="00893F32"/>
    <w:rsid w:val="00894008"/>
    <w:rsid w:val="00894061"/>
    <w:rsid w:val="00894424"/>
    <w:rsid w:val="00894428"/>
    <w:rsid w:val="008944A1"/>
    <w:rsid w:val="00894757"/>
    <w:rsid w:val="00894783"/>
    <w:rsid w:val="008949FD"/>
    <w:rsid w:val="00894B89"/>
    <w:rsid w:val="00894C0C"/>
    <w:rsid w:val="00894C22"/>
    <w:rsid w:val="00894DAD"/>
    <w:rsid w:val="00894E07"/>
    <w:rsid w:val="00895004"/>
    <w:rsid w:val="008952AC"/>
    <w:rsid w:val="00895349"/>
    <w:rsid w:val="00895389"/>
    <w:rsid w:val="00895558"/>
    <w:rsid w:val="00895818"/>
    <w:rsid w:val="008958E1"/>
    <w:rsid w:val="00895AED"/>
    <w:rsid w:val="00895C35"/>
    <w:rsid w:val="00895CA2"/>
    <w:rsid w:val="00895D48"/>
    <w:rsid w:val="00895E62"/>
    <w:rsid w:val="00896068"/>
    <w:rsid w:val="008963D0"/>
    <w:rsid w:val="0089644F"/>
    <w:rsid w:val="008964C3"/>
    <w:rsid w:val="00896785"/>
    <w:rsid w:val="008967AC"/>
    <w:rsid w:val="00896B72"/>
    <w:rsid w:val="00896CFC"/>
    <w:rsid w:val="00896E51"/>
    <w:rsid w:val="00896EB7"/>
    <w:rsid w:val="00897174"/>
    <w:rsid w:val="00897C20"/>
    <w:rsid w:val="00897E13"/>
    <w:rsid w:val="008A0013"/>
    <w:rsid w:val="008A012A"/>
    <w:rsid w:val="008A04CE"/>
    <w:rsid w:val="008A0B5D"/>
    <w:rsid w:val="008A0BC2"/>
    <w:rsid w:val="008A0E6B"/>
    <w:rsid w:val="008A0F78"/>
    <w:rsid w:val="008A0F84"/>
    <w:rsid w:val="008A1098"/>
    <w:rsid w:val="008A11FD"/>
    <w:rsid w:val="008A14B3"/>
    <w:rsid w:val="008A166B"/>
    <w:rsid w:val="008A18CE"/>
    <w:rsid w:val="008A195D"/>
    <w:rsid w:val="008A1AF3"/>
    <w:rsid w:val="008A1C85"/>
    <w:rsid w:val="008A1CBE"/>
    <w:rsid w:val="008A1D3E"/>
    <w:rsid w:val="008A2012"/>
    <w:rsid w:val="008A28AA"/>
    <w:rsid w:val="008A2C65"/>
    <w:rsid w:val="008A2CB6"/>
    <w:rsid w:val="008A2CC8"/>
    <w:rsid w:val="008A2E47"/>
    <w:rsid w:val="008A2E8E"/>
    <w:rsid w:val="008A2ED6"/>
    <w:rsid w:val="008A3072"/>
    <w:rsid w:val="008A354C"/>
    <w:rsid w:val="008A355B"/>
    <w:rsid w:val="008A35CB"/>
    <w:rsid w:val="008A3692"/>
    <w:rsid w:val="008A3717"/>
    <w:rsid w:val="008A3788"/>
    <w:rsid w:val="008A38B7"/>
    <w:rsid w:val="008A38B9"/>
    <w:rsid w:val="008A38D3"/>
    <w:rsid w:val="008A38D9"/>
    <w:rsid w:val="008A3A82"/>
    <w:rsid w:val="008A41B4"/>
    <w:rsid w:val="008A44FC"/>
    <w:rsid w:val="008A4823"/>
    <w:rsid w:val="008A49B1"/>
    <w:rsid w:val="008A4AB1"/>
    <w:rsid w:val="008A4CE9"/>
    <w:rsid w:val="008A4DE3"/>
    <w:rsid w:val="008A54AD"/>
    <w:rsid w:val="008A54D8"/>
    <w:rsid w:val="008A58BF"/>
    <w:rsid w:val="008A58C2"/>
    <w:rsid w:val="008A596F"/>
    <w:rsid w:val="008A5B4F"/>
    <w:rsid w:val="008A5BF0"/>
    <w:rsid w:val="008A5CDD"/>
    <w:rsid w:val="008A5CE2"/>
    <w:rsid w:val="008A5CF8"/>
    <w:rsid w:val="008A5DF2"/>
    <w:rsid w:val="008A6126"/>
    <w:rsid w:val="008A64ED"/>
    <w:rsid w:val="008A676C"/>
    <w:rsid w:val="008A686D"/>
    <w:rsid w:val="008A6895"/>
    <w:rsid w:val="008A69CC"/>
    <w:rsid w:val="008A6D2A"/>
    <w:rsid w:val="008A6D48"/>
    <w:rsid w:val="008A6D6C"/>
    <w:rsid w:val="008A702A"/>
    <w:rsid w:val="008A71CF"/>
    <w:rsid w:val="008A72DA"/>
    <w:rsid w:val="008A74E3"/>
    <w:rsid w:val="008A7552"/>
    <w:rsid w:val="008A7997"/>
    <w:rsid w:val="008A79DD"/>
    <w:rsid w:val="008A7B17"/>
    <w:rsid w:val="008A7CEF"/>
    <w:rsid w:val="008A7E89"/>
    <w:rsid w:val="008A7F09"/>
    <w:rsid w:val="008A7FF0"/>
    <w:rsid w:val="008B00D7"/>
    <w:rsid w:val="008B0555"/>
    <w:rsid w:val="008B06B1"/>
    <w:rsid w:val="008B077A"/>
    <w:rsid w:val="008B083E"/>
    <w:rsid w:val="008B0933"/>
    <w:rsid w:val="008B09B2"/>
    <w:rsid w:val="008B0A46"/>
    <w:rsid w:val="008B0AAE"/>
    <w:rsid w:val="008B0B06"/>
    <w:rsid w:val="008B0BC4"/>
    <w:rsid w:val="008B0C96"/>
    <w:rsid w:val="008B0D6D"/>
    <w:rsid w:val="008B0DB0"/>
    <w:rsid w:val="008B0EAF"/>
    <w:rsid w:val="008B0EEA"/>
    <w:rsid w:val="008B10E2"/>
    <w:rsid w:val="008B14C5"/>
    <w:rsid w:val="008B1620"/>
    <w:rsid w:val="008B1698"/>
    <w:rsid w:val="008B17E3"/>
    <w:rsid w:val="008B18D3"/>
    <w:rsid w:val="008B19C1"/>
    <w:rsid w:val="008B1B17"/>
    <w:rsid w:val="008B1B85"/>
    <w:rsid w:val="008B1D79"/>
    <w:rsid w:val="008B1E82"/>
    <w:rsid w:val="008B2048"/>
    <w:rsid w:val="008B20BC"/>
    <w:rsid w:val="008B21BB"/>
    <w:rsid w:val="008B22B3"/>
    <w:rsid w:val="008B264E"/>
    <w:rsid w:val="008B26AD"/>
    <w:rsid w:val="008B290C"/>
    <w:rsid w:val="008B296E"/>
    <w:rsid w:val="008B29EF"/>
    <w:rsid w:val="008B2B9D"/>
    <w:rsid w:val="008B2C11"/>
    <w:rsid w:val="008B2D2E"/>
    <w:rsid w:val="008B2D55"/>
    <w:rsid w:val="008B2DAE"/>
    <w:rsid w:val="008B2EF5"/>
    <w:rsid w:val="008B3219"/>
    <w:rsid w:val="008B33B8"/>
    <w:rsid w:val="008B34E0"/>
    <w:rsid w:val="008B37F7"/>
    <w:rsid w:val="008B3945"/>
    <w:rsid w:val="008B3AE8"/>
    <w:rsid w:val="008B433C"/>
    <w:rsid w:val="008B43F4"/>
    <w:rsid w:val="008B4528"/>
    <w:rsid w:val="008B4822"/>
    <w:rsid w:val="008B493E"/>
    <w:rsid w:val="008B49A8"/>
    <w:rsid w:val="008B4AC4"/>
    <w:rsid w:val="008B4AD7"/>
    <w:rsid w:val="008B4AE1"/>
    <w:rsid w:val="008B4BA2"/>
    <w:rsid w:val="008B4BC4"/>
    <w:rsid w:val="008B4C16"/>
    <w:rsid w:val="008B4CE4"/>
    <w:rsid w:val="008B4D6A"/>
    <w:rsid w:val="008B4DF4"/>
    <w:rsid w:val="008B4FE4"/>
    <w:rsid w:val="008B5066"/>
    <w:rsid w:val="008B50B4"/>
    <w:rsid w:val="008B5315"/>
    <w:rsid w:val="008B5413"/>
    <w:rsid w:val="008B56BC"/>
    <w:rsid w:val="008B5910"/>
    <w:rsid w:val="008B597A"/>
    <w:rsid w:val="008B5C96"/>
    <w:rsid w:val="008B5F41"/>
    <w:rsid w:val="008B61D6"/>
    <w:rsid w:val="008B63DE"/>
    <w:rsid w:val="008B63ED"/>
    <w:rsid w:val="008B63FC"/>
    <w:rsid w:val="008B661E"/>
    <w:rsid w:val="008B6677"/>
    <w:rsid w:val="008B679D"/>
    <w:rsid w:val="008B691F"/>
    <w:rsid w:val="008B695D"/>
    <w:rsid w:val="008B6AE7"/>
    <w:rsid w:val="008B6BB4"/>
    <w:rsid w:val="008B6D57"/>
    <w:rsid w:val="008B7189"/>
    <w:rsid w:val="008B72B6"/>
    <w:rsid w:val="008B7333"/>
    <w:rsid w:val="008B742A"/>
    <w:rsid w:val="008B7679"/>
    <w:rsid w:val="008B76F6"/>
    <w:rsid w:val="008B7C15"/>
    <w:rsid w:val="008B7C45"/>
    <w:rsid w:val="008B7C9E"/>
    <w:rsid w:val="008C0240"/>
    <w:rsid w:val="008C059F"/>
    <w:rsid w:val="008C07FD"/>
    <w:rsid w:val="008C0ADF"/>
    <w:rsid w:val="008C0B78"/>
    <w:rsid w:val="008C0DF4"/>
    <w:rsid w:val="008C0EF8"/>
    <w:rsid w:val="008C10AE"/>
    <w:rsid w:val="008C1109"/>
    <w:rsid w:val="008C13B6"/>
    <w:rsid w:val="008C1A5A"/>
    <w:rsid w:val="008C1C8D"/>
    <w:rsid w:val="008C1CFF"/>
    <w:rsid w:val="008C1EBA"/>
    <w:rsid w:val="008C1F8E"/>
    <w:rsid w:val="008C23CC"/>
    <w:rsid w:val="008C2403"/>
    <w:rsid w:val="008C2491"/>
    <w:rsid w:val="008C26EC"/>
    <w:rsid w:val="008C27A7"/>
    <w:rsid w:val="008C27FD"/>
    <w:rsid w:val="008C293E"/>
    <w:rsid w:val="008C29EA"/>
    <w:rsid w:val="008C2B26"/>
    <w:rsid w:val="008C2B7D"/>
    <w:rsid w:val="008C2B84"/>
    <w:rsid w:val="008C2C2C"/>
    <w:rsid w:val="008C2C68"/>
    <w:rsid w:val="008C2CD0"/>
    <w:rsid w:val="008C2EBC"/>
    <w:rsid w:val="008C2F7F"/>
    <w:rsid w:val="008C3056"/>
    <w:rsid w:val="008C320B"/>
    <w:rsid w:val="008C329F"/>
    <w:rsid w:val="008C3787"/>
    <w:rsid w:val="008C37FF"/>
    <w:rsid w:val="008C386E"/>
    <w:rsid w:val="008C3887"/>
    <w:rsid w:val="008C3997"/>
    <w:rsid w:val="008C3C11"/>
    <w:rsid w:val="008C3C95"/>
    <w:rsid w:val="008C3DA3"/>
    <w:rsid w:val="008C3DEF"/>
    <w:rsid w:val="008C4028"/>
    <w:rsid w:val="008C4046"/>
    <w:rsid w:val="008C489D"/>
    <w:rsid w:val="008C495F"/>
    <w:rsid w:val="008C49DD"/>
    <w:rsid w:val="008C4DEC"/>
    <w:rsid w:val="008C4ED7"/>
    <w:rsid w:val="008C5045"/>
    <w:rsid w:val="008C520A"/>
    <w:rsid w:val="008C52B8"/>
    <w:rsid w:val="008C558D"/>
    <w:rsid w:val="008C55D2"/>
    <w:rsid w:val="008C5847"/>
    <w:rsid w:val="008C5A67"/>
    <w:rsid w:val="008C5AE6"/>
    <w:rsid w:val="008C5B35"/>
    <w:rsid w:val="008C5B3E"/>
    <w:rsid w:val="008C5EF6"/>
    <w:rsid w:val="008C5FB4"/>
    <w:rsid w:val="008C62A3"/>
    <w:rsid w:val="008C630B"/>
    <w:rsid w:val="008C6451"/>
    <w:rsid w:val="008C64D8"/>
    <w:rsid w:val="008C64F4"/>
    <w:rsid w:val="008C662F"/>
    <w:rsid w:val="008C67AA"/>
    <w:rsid w:val="008C68A2"/>
    <w:rsid w:val="008C6A6A"/>
    <w:rsid w:val="008C6B33"/>
    <w:rsid w:val="008C71D9"/>
    <w:rsid w:val="008C748D"/>
    <w:rsid w:val="008C76EE"/>
    <w:rsid w:val="008C780F"/>
    <w:rsid w:val="008C797D"/>
    <w:rsid w:val="008C7AB9"/>
    <w:rsid w:val="008C7CB8"/>
    <w:rsid w:val="008C7DB2"/>
    <w:rsid w:val="008C7E29"/>
    <w:rsid w:val="008C7E5C"/>
    <w:rsid w:val="008C7FBE"/>
    <w:rsid w:val="008C7FEF"/>
    <w:rsid w:val="008D012E"/>
    <w:rsid w:val="008D042C"/>
    <w:rsid w:val="008D0475"/>
    <w:rsid w:val="008D0596"/>
    <w:rsid w:val="008D061A"/>
    <w:rsid w:val="008D0801"/>
    <w:rsid w:val="008D08C5"/>
    <w:rsid w:val="008D096F"/>
    <w:rsid w:val="008D0A2B"/>
    <w:rsid w:val="008D0CED"/>
    <w:rsid w:val="008D0F6D"/>
    <w:rsid w:val="008D1071"/>
    <w:rsid w:val="008D1746"/>
    <w:rsid w:val="008D1A3F"/>
    <w:rsid w:val="008D1AEF"/>
    <w:rsid w:val="008D1B4A"/>
    <w:rsid w:val="008D1EF1"/>
    <w:rsid w:val="008D2016"/>
    <w:rsid w:val="008D20DC"/>
    <w:rsid w:val="008D212B"/>
    <w:rsid w:val="008D235B"/>
    <w:rsid w:val="008D2463"/>
    <w:rsid w:val="008D2676"/>
    <w:rsid w:val="008D273E"/>
    <w:rsid w:val="008D292A"/>
    <w:rsid w:val="008D2C35"/>
    <w:rsid w:val="008D2C3F"/>
    <w:rsid w:val="008D2D4F"/>
    <w:rsid w:val="008D2EB3"/>
    <w:rsid w:val="008D2FAF"/>
    <w:rsid w:val="008D30B4"/>
    <w:rsid w:val="008D31C7"/>
    <w:rsid w:val="008D31EB"/>
    <w:rsid w:val="008D3276"/>
    <w:rsid w:val="008D3293"/>
    <w:rsid w:val="008D35A7"/>
    <w:rsid w:val="008D37DF"/>
    <w:rsid w:val="008D380D"/>
    <w:rsid w:val="008D3B3A"/>
    <w:rsid w:val="008D3CDC"/>
    <w:rsid w:val="008D3E38"/>
    <w:rsid w:val="008D3F23"/>
    <w:rsid w:val="008D4032"/>
    <w:rsid w:val="008D417D"/>
    <w:rsid w:val="008D41B5"/>
    <w:rsid w:val="008D4514"/>
    <w:rsid w:val="008D4561"/>
    <w:rsid w:val="008D4729"/>
    <w:rsid w:val="008D4A0D"/>
    <w:rsid w:val="008D4ABE"/>
    <w:rsid w:val="008D4B2A"/>
    <w:rsid w:val="008D4C53"/>
    <w:rsid w:val="008D4E89"/>
    <w:rsid w:val="008D4EAF"/>
    <w:rsid w:val="008D4F26"/>
    <w:rsid w:val="008D5025"/>
    <w:rsid w:val="008D50D1"/>
    <w:rsid w:val="008D52A5"/>
    <w:rsid w:val="008D52AF"/>
    <w:rsid w:val="008D5395"/>
    <w:rsid w:val="008D53D5"/>
    <w:rsid w:val="008D5540"/>
    <w:rsid w:val="008D55A9"/>
    <w:rsid w:val="008D55BE"/>
    <w:rsid w:val="008D58AC"/>
    <w:rsid w:val="008D5DEA"/>
    <w:rsid w:val="008D5ECE"/>
    <w:rsid w:val="008D5FBB"/>
    <w:rsid w:val="008D606C"/>
    <w:rsid w:val="008D609B"/>
    <w:rsid w:val="008D6105"/>
    <w:rsid w:val="008D6369"/>
    <w:rsid w:val="008D640F"/>
    <w:rsid w:val="008D663F"/>
    <w:rsid w:val="008D66C9"/>
    <w:rsid w:val="008D67F8"/>
    <w:rsid w:val="008D681E"/>
    <w:rsid w:val="008D693C"/>
    <w:rsid w:val="008D694B"/>
    <w:rsid w:val="008D6980"/>
    <w:rsid w:val="008D6A77"/>
    <w:rsid w:val="008D6B50"/>
    <w:rsid w:val="008D6BF0"/>
    <w:rsid w:val="008D6C46"/>
    <w:rsid w:val="008D6C5B"/>
    <w:rsid w:val="008D6C78"/>
    <w:rsid w:val="008D6EC0"/>
    <w:rsid w:val="008D6F02"/>
    <w:rsid w:val="008D6F2F"/>
    <w:rsid w:val="008D6F7C"/>
    <w:rsid w:val="008D6FFF"/>
    <w:rsid w:val="008D7865"/>
    <w:rsid w:val="008D7887"/>
    <w:rsid w:val="008D78A2"/>
    <w:rsid w:val="008D78A8"/>
    <w:rsid w:val="008D79F0"/>
    <w:rsid w:val="008D7AA7"/>
    <w:rsid w:val="008D7B3D"/>
    <w:rsid w:val="008D7B3F"/>
    <w:rsid w:val="008D7B44"/>
    <w:rsid w:val="008D7E65"/>
    <w:rsid w:val="008E009D"/>
    <w:rsid w:val="008E00EA"/>
    <w:rsid w:val="008E0118"/>
    <w:rsid w:val="008E012E"/>
    <w:rsid w:val="008E018A"/>
    <w:rsid w:val="008E03CA"/>
    <w:rsid w:val="008E0447"/>
    <w:rsid w:val="008E068E"/>
    <w:rsid w:val="008E0708"/>
    <w:rsid w:val="008E08E4"/>
    <w:rsid w:val="008E09E7"/>
    <w:rsid w:val="008E0B02"/>
    <w:rsid w:val="008E0CCD"/>
    <w:rsid w:val="008E0DA7"/>
    <w:rsid w:val="008E0F73"/>
    <w:rsid w:val="008E0F81"/>
    <w:rsid w:val="008E0FDF"/>
    <w:rsid w:val="008E1265"/>
    <w:rsid w:val="008E130F"/>
    <w:rsid w:val="008E14B4"/>
    <w:rsid w:val="008E1815"/>
    <w:rsid w:val="008E187A"/>
    <w:rsid w:val="008E18A6"/>
    <w:rsid w:val="008E1A13"/>
    <w:rsid w:val="008E1A64"/>
    <w:rsid w:val="008E1A97"/>
    <w:rsid w:val="008E1C9F"/>
    <w:rsid w:val="008E23A7"/>
    <w:rsid w:val="008E23BA"/>
    <w:rsid w:val="008E264C"/>
    <w:rsid w:val="008E285D"/>
    <w:rsid w:val="008E2A49"/>
    <w:rsid w:val="008E2B79"/>
    <w:rsid w:val="008E2D1B"/>
    <w:rsid w:val="008E2D23"/>
    <w:rsid w:val="008E2E3E"/>
    <w:rsid w:val="008E309D"/>
    <w:rsid w:val="008E313C"/>
    <w:rsid w:val="008E31A1"/>
    <w:rsid w:val="008E3211"/>
    <w:rsid w:val="008E33BE"/>
    <w:rsid w:val="008E347F"/>
    <w:rsid w:val="008E37A2"/>
    <w:rsid w:val="008E39E5"/>
    <w:rsid w:val="008E3A1E"/>
    <w:rsid w:val="008E3FA2"/>
    <w:rsid w:val="008E3FBC"/>
    <w:rsid w:val="008E3FE6"/>
    <w:rsid w:val="008E428A"/>
    <w:rsid w:val="008E439E"/>
    <w:rsid w:val="008E43C8"/>
    <w:rsid w:val="008E45EF"/>
    <w:rsid w:val="008E4654"/>
    <w:rsid w:val="008E4700"/>
    <w:rsid w:val="008E4787"/>
    <w:rsid w:val="008E4825"/>
    <w:rsid w:val="008E4922"/>
    <w:rsid w:val="008E4936"/>
    <w:rsid w:val="008E49CF"/>
    <w:rsid w:val="008E4C77"/>
    <w:rsid w:val="008E4D07"/>
    <w:rsid w:val="008E4D6A"/>
    <w:rsid w:val="008E4F5F"/>
    <w:rsid w:val="008E5045"/>
    <w:rsid w:val="008E510B"/>
    <w:rsid w:val="008E523E"/>
    <w:rsid w:val="008E5276"/>
    <w:rsid w:val="008E5365"/>
    <w:rsid w:val="008E53DE"/>
    <w:rsid w:val="008E544C"/>
    <w:rsid w:val="008E54C9"/>
    <w:rsid w:val="008E5554"/>
    <w:rsid w:val="008E55F4"/>
    <w:rsid w:val="008E5624"/>
    <w:rsid w:val="008E5982"/>
    <w:rsid w:val="008E59F1"/>
    <w:rsid w:val="008E5D2A"/>
    <w:rsid w:val="008E5E7D"/>
    <w:rsid w:val="008E5EA3"/>
    <w:rsid w:val="008E61A5"/>
    <w:rsid w:val="008E6360"/>
    <w:rsid w:val="008E6556"/>
    <w:rsid w:val="008E65D8"/>
    <w:rsid w:val="008E68F5"/>
    <w:rsid w:val="008E697F"/>
    <w:rsid w:val="008E6A07"/>
    <w:rsid w:val="008E6B78"/>
    <w:rsid w:val="008E6E28"/>
    <w:rsid w:val="008E7296"/>
    <w:rsid w:val="008E72B0"/>
    <w:rsid w:val="008E72D7"/>
    <w:rsid w:val="008E73AE"/>
    <w:rsid w:val="008E768D"/>
    <w:rsid w:val="008E78F8"/>
    <w:rsid w:val="008E793C"/>
    <w:rsid w:val="008E7962"/>
    <w:rsid w:val="008E7AE1"/>
    <w:rsid w:val="008E7C88"/>
    <w:rsid w:val="008E7F85"/>
    <w:rsid w:val="008E7FAD"/>
    <w:rsid w:val="008F046A"/>
    <w:rsid w:val="008F0508"/>
    <w:rsid w:val="008F051A"/>
    <w:rsid w:val="008F07A9"/>
    <w:rsid w:val="008F083D"/>
    <w:rsid w:val="008F0A20"/>
    <w:rsid w:val="008F0ABA"/>
    <w:rsid w:val="008F0B2C"/>
    <w:rsid w:val="008F0C6A"/>
    <w:rsid w:val="008F0CDE"/>
    <w:rsid w:val="008F1019"/>
    <w:rsid w:val="008F14C3"/>
    <w:rsid w:val="008F1592"/>
    <w:rsid w:val="008F1628"/>
    <w:rsid w:val="008F1783"/>
    <w:rsid w:val="008F1869"/>
    <w:rsid w:val="008F191B"/>
    <w:rsid w:val="008F1A92"/>
    <w:rsid w:val="008F1B4E"/>
    <w:rsid w:val="008F1C24"/>
    <w:rsid w:val="008F1D7D"/>
    <w:rsid w:val="008F209F"/>
    <w:rsid w:val="008F20CE"/>
    <w:rsid w:val="008F21E5"/>
    <w:rsid w:val="008F228F"/>
    <w:rsid w:val="008F2380"/>
    <w:rsid w:val="008F25AB"/>
    <w:rsid w:val="008F25CB"/>
    <w:rsid w:val="008F25CF"/>
    <w:rsid w:val="008F2638"/>
    <w:rsid w:val="008F2742"/>
    <w:rsid w:val="008F2777"/>
    <w:rsid w:val="008F283A"/>
    <w:rsid w:val="008F283C"/>
    <w:rsid w:val="008F2A3A"/>
    <w:rsid w:val="008F2A93"/>
    <w:rsid w:val="008F2BE0"/>
    <w:rsid w:val="008F2C0C"/>
    <w:rsid w:val="008F2CC8"/>
    <w:rsid w:val="008F2ECC"/>
    <w:rsid w:val="008F3041"/>
    <w:rsid w:val="008F3048"/>
    <w:rsid w:val="008F357A"/>
    <w:rsid w:val="008F3775"/>
    <w:rsid w:val="008F39F3"/>
    <w:rsid w:val="008F3B0B"/>
    <w:rsid w:val="008F3C7F"/>
    <w:rsid w:val="008F3CFB"/>
    <w:rsid w:val="008F3DDF"/>
    <w:rsid w:val="008F4011"/>
    <w:rsid w:val="008F409A"/>
    <w:rsid w:val="008F457C"/>
    <w:rsid w:val="008F4693"/>
    <w:rsid w:val="008F46FE"/>
    <w:rsid w:val="008F474D"/>
    <w:rsid w:val="008F4CA6"/>
    <w:rsid w:val="008F4E64"/>
    <w:rsid w:val="008F4F73"/>
    <w:rsid w:val="008F4FCC"/>
    <w:rsid w:val="008F50BF"/>
    <w:rsid w:val="008F5120"/>
    <w:rsid w:val="008F51F2"/>
    <w:rsid w:val="008F5225"/>
    <w:rsid w:val="008F5297"/>
    <w:rsid w:val="008F52D8"/>
    <w:rsid w:val="008F5559"/>
    <w:rsid w:val="008F57CB"/>
    <w:rsid w:val="008F5994"/>
    <w:rsid w:val="008F5B46"/>
    <w:rsid w:val="008F5BBE"/>
    <w:rsid w:val="008F5CEC"/>
    <w:rsid w:val="008F5CF4"/>
    <w:rsid w:val="008F5E11"/>
    <w:rsid w:val="008F5E4A"/>
    <w:rsid w:val="008F5F61"/>
    <w:rsid w:val="008F6116"/>
    <w:rsid w:val="008F61AE"/>
    <w:rsid w:val="008F63C6"/>
    <w:rsid w:val="008F6715"/>
    <w:rsid w:val="008F69A8"/>
    <w:rsid w:val="008F6C1B"/>
    <w:rsid w:val="008F6F66"/>
    <w:rsid w:val="008F7053"/>
    <w:rsid w:val="008F71C7"/>
    <w:rsid w:val="008F7211"/>
    <w:rsid w:val="008F72E7"/>
    <w:rsid w:val="008F7372"/>
    <w:rsid w:val="008F73FB"/>
    <w:rsid w:val="008F7416"/>
    <w:rsid w:val="008F769D"/>
    <w:rsid w:val="008F782E"/>
    <w:rsid w:val="008F7B05"/>
    <w:rsid w:val="008F7B5A"/>
    <w:rsid w:val="00900039"/>
    <w:rsid w:val="009002FD"/>
    <w:rsid w:val="009004A5"/>
    <w:rsid w:val="009005DE"/>
    <w:rsid w:val="00900618"/>
    <w:rsid w:val="0090065F"/>
    <w:rsid w:val="009008A0"/>
    <w:rsid w:val="00900A85"/>
    <w:rsid w:val="00900B0B"/>
    <w:rsid w:val="00900D39"/>
    <w:rsid w:val="009010D9"/>
    <w:rsid w:val="00901293"/>
    <w:rsid w:val="0090131B"/>
    <w:rsid w:val="00901382"/>
    <w:rsid w:val="00901933"/>
    <w:rsid w:val="009019FE"/>
    <w:rsid w:val="00901A82"/>
    <w:rsid w:val="00901C56"/>
    <w:rsid w:val="00901C9B"/>
    <w:rsid w:val="00902026"/>
    <w:rsid w:val="009020CA"/>
    <w:rsid w:val="0090232E"/>
    <w:rsid w:val="00902415"/>
    <w:rsid w:val="009026AF"/>
    <w:rsid w:val="00902865"/>
    <w:rsid w:val="0090287B"/>
    <w:rsid w:val="00902B84"/>
    <w:rsid w:val="00902EBA"/>
    <w:rsid w:val="00902EF9"/>
    <w:rsid w:val="00902FAE"/>
    <w:rsid w:val="0090300C"/>
    <w:rsid w:val="00903055"/>
    <w:rsid w:val="009032FA"/>
    <w:rsid w:val="00903362"/>
    <w:rsid w:val="009033B8"/>
    <w:rsid w:val="009034F6"/>
    <w:rsid w:val="00903737"/>
    <w:rsid w:val="00903C18"/>
    <w:rsid w:val="00903C28"/>
    <w:rsid w:val="00903D00"/>
    <w:rsid w:val="00903DB7"/>
    <w:rsid w:val="00903EB8"/>
    <w:rsid w:val="00903F3A"/>
    <w:rsid w:val="00903FA5"/>
    <w:rsid w:val="009040C3"/>
    <w:rsid w:val="009040FE"/>
    <w:rsid w:val="0090411D"/>
    <w:rsid w:val="00904328"/>
    <w:rsid w:val="0090432B"/>
    <w:rsid w:val="009044CB"/>
    <w:rsid w:val="00904708"/>
    <w:rsid w:val="00904C82"/>
    <w:rsid w:val="00904D76"/>
    <w:rsid w:val="00904ED8"/>
    <w:rsid w:val="00904F4B"/>
    <w:rsid w:val="0090511E"/>
    <w:rsid w:val="00905274"/>
    <w:rsid w:val="009052A9"/>
    <w:rsid w:val="0090536A"/>
    <w:rsid w:val="009053C7"/>
    <w:rsid w:val="009054DD"/>
    <w:rsid w:val="00905584"/>
    <w:rsid w:val="0090559E"/>
    <w:rsid w:val="00905785"/>
    <w:rsid w:val="00905844"/>
    <w:rsid w:val="009059BF"/>
    <w:rsid w:val="00905B39"/>
    <w:rsid w:val="00906034"/>
    <w:rsid w:val="009060A9"/>
    <w:rsid w:val="009061A0"/>
    <w:rsid w:val="009061F8"/>
    <w:rsid w:val="009062ED"/>
    <w:rsid w:val="009063EF"/>
    <w:rsid w:val="009063F8"/>
    <w:rsid w:val="00906472"/>
    <w:rsid w:val="009064D7"/>
    <w:rsid w:val="009065CF"/>
    <w:rsid w:val="00906647"/>
    <w:rsid w:val="00906B7B"/>
    <w:rsid w:val="00906C29"/>
    <w:rsid w:val="00906CA4"/>
    <w:rsid w:val="00906D18"/>
    <w:rsid w:val="00906DB3"/>
    <w:rsid w:val="00906F77"/>
    <w:rsid w:val="0090718B"/>
    <w:rsid w:val="00907199"/>
    <w:rsid w:val="00907247"/>
    <w:rsid w:val="0090728D"/>
    <w:rsid w:val="009074D1"/>
    <w:rsid w:val="00907532"/>
    <w:rsid w:val="009075C3"/>
    <w:rsid w:val="009075E9"/>
    <w:rsid w:val="009076A6"/>
    <w:rsid w:val="009076EF"/>
    <w:rsid w:val="00907831"/>
    <w:rsid w:val="009078C3"/>
    <w:rsid w:val="009078FC"/>
    <w:rsid w:val="00907AA8"/>
    <w:rsid w:val="00907BA3"/>
    <w:rsid w:val="00907BDA"/>
    <w:rsid w:val="00907EF1"/>
    <w:rsid w:val="00907F2A"/>
    <w:rsid w:val="00907F5A"/>
    <w:rsid w:val="00907F98"/>
    <w:rsid w:val="0091004E"/>
    <w:rsid w:val="0091007C"/>
    <w:rsid w:val="00910108"/>
    <w:rsid w:val="00910129"/>
    <w:rsid w:val="009102D0"/>
    <w:rsid w:val="0091039C"/>
    <w:rsid w:val="009103C0"/>
    <w:rsid w:val="0091051B"/>
    <w:rsid w:val="00910572"/>
    <w:rsid w:val="009108B6"/>
    <w:rsid w:val="00910BBC"/>
    <w:rsid w:val="00910D4D"/>
    <w:rsid w:val="00910DD3"/>
    <w:rsid w:val="009110D0"/>
    <w:rsid w:val="00911148"/>
    <w:rsid w:val="009111F4"/>
    <w:rsid w:val="00911260"/>
    <w:rsid w:val="00911270"/>
    <w:rsid w:val="00911674"/>
    <w:rsid w:val="009116D1"/>
    <w:rsid w:val="009117BD"/>
    <w:rsid w:val="0091183F"/>
    <w:rsid w:val="0091189B"/>
    <w:rsid w:val="009119C3"/>
    <w:rsid w:val="00911A20"/>
    <w:rsid w:val="00911AEE"/>
    <w:rsid w:val="00911B1F"/>
    <w:rsid w:val="00911E38"/>
    <w:rsid w:val="00911EE2"/>
    <w:rsid w:val="00911F79"/>
    <w:rsid w:val="0091200A"/>
    <w:rsid w:val="00912024"/>
    <w:rsid w:val="009120B1"/>
    <w:rsid w:val="0091227B"/>
    <w:rsid w:val="009122CF"/>
    <w:rsid w:val="009122FB"/>
    <w:rsid w:val="009124A5"/>
    <w:rsid w:val="009124EB"/>
    <w:rsid w:val="009124FA"/>
    <w:rsid w:val="00912627"/>
    <w:rsid w:val="00912675"/>
    <w:rsid w:val="009126AF"/>
    <w:rsid w:val="009126E0"/>
    <w:rsid w:val="00912703"/>
    <w:rsid w:val="00912790"/>
    <w:rsid w:val="00912B55"/>
    <w:rsid w:val="00912C1F"/>
    <w:rsid w:val="0091309C"/>
    <w:rsid w:val="00913214"/>
    <w:rsid w:val="00913289"/>
    <w:rsid w:val="00913381"/>
    <w:rsid w:val="009134D1"/>
    <w:rsid w:val="009135C1"/>
    <w:rsid w:val="00913B4D"/>
    <w:rsid w:val="00913D83"/>
    <w:rsid w:val="00913E9F"/>
    <w:rsid w:val="0091408D"/>
    <w:rsid w:val="0091415F"/>
    <w:rsid w:val="00914181"/>
    <w:rsid w:val="009141C7"/>
    <w:rsid w:val="0091478F"/>
    <w:rsid w:val="009147F9"/>
    <w:rsid w:val="00914A57"/>
    <w:rsid w:val="00914C86"/>
    <w:rsid w:val="00914D60"/>
    <w:rsid w:val="0091522E"/>
    <w:rsid w:val="00915349"/>
    <w:rsid w:val="00915365"/>
    <w:rsid w:val="0091539C"/>
    <w:rsid w:val="00915461"/>
    <w:rsid w:val="009157E9"/>
    <w:rsid w:val="00915974"/>
    <w:rsid w:val="00915AD0"/>
    <w:rsid w:val="00915EC6"/>
    <w:rsid w:val="009162E4"/>
    <w:rsid w:val="00916458"/>
    <w:rsid w:val="0091663C"/>
    <w:rsid w:val="00916820"/>
    <w:rsid w:val="00916941"/>
    <w:rsid w:val="00916BC7"/>
    <w:rsid w:val="00916F52"/>
    <w:rsid w:val="00917098"/>
    <w:rsid w:val="009171C9"/>
    <w:rsid w:val="00917283"/>
    <w:rsid w:val="0091746B"/>
    <w:rsid w:val="0091767D"/>
    <w:rsid w:val="009176EB"/>
    <w:rsid w:val="00917790"/>
    <w:rsid w:val="00917ADA"/>
    <w:rsid w:val="00917BE8"/>
    <w:rsid w:val="00917D52"/>
    <w:rsid w:val="00917E0C"/>
    <w:rsid w:val="00917F04"/>
    <w:rsid w:val="00920228"/>
    <w:rsid w:val="00920279"/>
    <w:rsid w:val="0092062D"/>
    <w:rsid w:val="0092063C"/>
    <w:rsid w:val="00920650"/>
    <w:rsid w:val="00920749"/>
    <w:rsid w:val="00920962"/>
    <w:rsid w:val="00920C1E"/>
    <w:rsid w:val="00920CA1"/>
    <w:rsid w:val="00920DA9"/>
    <w:rsid w:val="00921146"/>
    <w:rsid w:val="00921250"/>
    <w:rsid w:val="0092131F"/>
    <w:rsid w:val="00921616"/>
    <w:rsid w:val="0092171B"/>
    <w:rsid w:val="00921737"/>
    <w:rsid w:val="00921914"/>
    <w:rsid w:val="00921A0C"/>
    <w:rsid w:val="00921B17"/>
    <w:rsid w:val="00921B56"/>
    <w:rsid w:val="00921BA0"/>
    <w:rsid w:val="00921DB4"/>
    <w:rsid w:val="00921ED5"/>
    <w:rsid w:val="009223F6"/>
    <w:rsid w:val="00922469"/>
    <w:rsid w:val="00922484"/>
    <w:rsid w:val="009224DD"/>
    <w:rsid w:val="00922549"/>
    <w:rsid w:val="0092261C"/>
    <w:rsid w:val="00922624"/>
    <w:rsid w:val="00922687"/>
    <w:rsid w:val="009228C7"/>
    <w:rsid w:val="00922A14"/>
    <w:rsid w:val="00922AB7"/>
    <w:rsid w:val="00922CDA"/>
    <w:rsid w:val="00922DF2"/>
    <w:rsid w:val="0092303B"/>
    <w:rsid w:val="009233B3"/>
    <w:rsid w:val="00923431"/>
    <w:rsid w:val="0092355C"/>
    <w:rsid w:val="009235D8"/>
    <w:rsid w:val="0092370A"/>
    <w:rsid w:val="009237CD"/>
    <w:rsid w:val="009239E8"/>
    <w:rsid w:val="00923B26"/>
    <w:rsid w:val="00923C39"/>
    <w:rsid w:val="00923C74"/>
    <w:rsid w:val="00923C7A"/>
    <w:rsid w:val="00923CB3"/>
    <w:rsid w:val="00923D7F"/>
    <w:rsid w:val="00923E47"/>
    <w:rsid w:val="009241D2"/>
    <w:rsid w:val="00924264"/>
    <w:rsid w:val="009242A9"/>
    <w:rsid w:val="00924345"/>
    <w:rsid w:val="00924418"/>
    <w:rsid w:val="009244A3"/>
    <w:rsid w:val="009244D4"/>
    <w:rsid w:val="009244EE"/>
    <w:rsid w:val="0092466F"/>
    <w:rsid w:val="009246B3"/>
    <w:rsid w:val="00924A02"/>
    <w:rsid w:val="00924AD1"/>
    <w:rsid w:val="00924CC4"/>
    <w:rsid w:val="009250ED"/>
    <w:rsid w:val="0092518B"/>
    <w:rsid w:val="00925516"/>
    <w:rsid w:val="0092576F"/>
    <w:rsid w:val="009258C6"/>
    <w:rsid w:val="009258CC"/>
    <w:rsid w:val="009258D1"/>
    <w:rsid w:val="00925914"/>
    <w:rsid w:val="00925915"/>
    <w:rsid w:val="00925936"/>
    <w:rsid w:val="00925A28"/>
    <w:rsid w:val="00925A67"/>
    <w:rsid w:val="00925AF1"/>
    <w:rsid w:val="00925DC0"/>
    <w:rsid w:val="00925EC1"/>
    <w:rsid w:val="0092607D"/>
    <w:rsid w:val="00926159"/>
    <w:rsid w:val="009262F3"/>
    <w:rsid w:val="00926406"/>
    <w:rsid w:val="00926541"/>
    <w:rsid w:val="00926789"/>
    <w:rsid w:val="0092679A"/>
    <w:rsid w:val="009268A0"/>
    <w:rsid w:val="009269E5"/>
    <w:rsid w:val="00926A3B"/>
    <w:rsid w:val="00926B62"/>
    <w:rsid w:val="00926B8F"/>
    <w:rsid w:val="00926E9B"/>
    <w:rsid w:val="00927087"/>
    <w:rsid w:val="009271D9"/>
    <w:rsid w:val="009272FE"/>
    <w:rsid w:val="00927644"/>
    <w:rsid w:val="0092766E"/>
    <w:rsid w:val="0092778A"/>
    <w:rsid w:val="0092782A"/>
    <w:rsid w:val="009278BF"/>
    <w:rsid w:val="009278F6"/>
    <w:rsid w:val="00927A72"/>
    <w:rsid w:val="00927B69"/>
    <w:rsid w:val="00927BC8"/>
    <w:rsid w:val="00927C8C"/>
    <w:rsid w:val="00927E17"/>
    <w:rsid w:val="00927E37"/>
    <w:rsid w:val="00927FEA"/>
    <w:rsid w:val="0093038F"/>
    <w:rsid w:val="0093060E"/>
    <w:rsid w:val="009306A6"/>
    <w:rsid w:val="0093088A"/>
    <w:rsid w:val="00930AF3"/>
    <w:rsid w:val="00930BB1"/>
    <w:rsid w:val="00930E0E"/>
    <w:rsid w:val="00930E2E"/>
    <w:rsid w:val="00930FD1"/>
    <w:rsid w:val="00930FF6"/>
    <w:rsid w:val="00931084"/>
    <w:rsid w:val="009310DD"/>
    <w:rsid w:val="009312D2"/>
    <w:rsid w:val="00931390"/>
    <w:rsid w:val="0093145E"/>
    <w:rsid w:val="009314FE"/>
    <w:rsid w:val="0093152E"/>
    <w:rsid w:val="009317F7"/>
    <w:rsid w:val="009318C2"/>
    <w:rsid w:val="009318F3"/>
    <w:rsid w:val="00931AAD"/>
    <w:rsid w:val="00931EE0"/>
    <w:rsid w:val="009321E4"/>
    <w:rsid w:val="00932225"/>
    <w:rsid w:val="00932414"/>
    <w:rsid w:val="009325CD"/>
    <w:rsid w:val="0093267E"/>
    <w:rsid w:val="00932709"/>
    <w:rsid w:val="00932736"/>
    <w:rsid w:val="00932864"/>
    <w:rsid w:val="00932873"/>
    <w:rsid w:val="009328AC"/>
    <w:rsid w:val="00932D51"/>
    <w:rsid w:val="00932DAC"/>
    <w:rsid w:val="009332F2"/>
    <w:rsid w:val="009336D8"/>
    <w:rsid w:val="009339B6"/>
    <w:rsid w:val="00933A5A"/>
    <w:rsid w:val="00933B29"/>
    <w:rsid w:val="00933B67"/>
    <w:rsid w:val="00933B6A"/>
    <w:rsid w:val="00933B6D"/>
    <w:rsid w:val="00933EC1"/>
    <w:rsid w:val="00933ECD"/>
    <w:rsid w:val="00933FD4"/>
    <w:rsid w:val="009340F4"/>
    <w:rsid w:val="00934110"/>
    <w:rsid w:val="00934216"/>
    <w:rsid w:val="00934649"/>
    <w:rsid w:val="009346C8"/>
    <w:rsid w:val="0093470A"/>
    <w:rsid w:val="009347F2"/>
    <w:rsid w:val="009349A6"/>
    <w:rsid w:val="00934B61"/>
    <w:rsid w:val="00934C6E"/>
    <w:rsid w:val="00934FDB"/>
    <w:rsid w:val="0093501E"/>
    <w:rsid w:val="009350A5"/>
    <w:rsid w:val="00935134"/>
    <w:rsid w:val="009351FC"/>
    <w:rsid w:val="00935495"/>
    <w:rsid w:val="009356BA"/>
    <w:rsid w:val="00935838"/>
    <w:rsid w:val="00935BE4"/>
    <w:rsid w:val="00935C50"/>
    <w:rsid w:val="00935DB2"/>
    <w:rsid w:val="00935E4F"/>
    <w:rsid w:val="00935F7F"/>
    <w:rsid w:val="009362CD"/>
    <w:rsid w:val="00936394"/>
    <w:rsid w:val="00936457"/>
    <w:rsid w:val="009367BB"/>
    <w:rsid w:val="009367CC"/>
    <w:rsid w:val="00936876"/>
    <w:rsid w:val="00936912"/>
    <w:rsid w:val="0093699C"/>
    <w:rsid w:val="009369D6"/>
    <w:rsid w:val="00936A16"/>
    <w:rsid w:val="00936AE0"/>
    <w:rsid w:val="00936B10"/>
    <w:rsid w:val="00936E35"/>
    <w:rsid w:val="00937106"/>
    <w:rsid w:val="0093715B"/>
    <w:rsid w:val="00937427"/>
    <w:rsid w:val="00937469"/>
    <w:rsid w:val="009378CE"/>
    <w:rsid w:val="00937ABA"/>
    <w:rsid w:val="00937B2A"/>
    <w:rsid w:val="00937C79"/>
    <w:rsid w:val="00937D25"/>
    <w:rsid w:val="00937D52"/>
    <w:rsid w:val="00937E10"/>
    <w:rsid w:val="00937FBF"/>
    <w:rsid w:val="009400EC"/>
    <w:rsid w:val="00940271"/>
    <w:rsid w:val="0094029D"/>
    <w:rsid w:val="00940412"/>
    <w:rsid w:val="00940488"/>
    <w:rsid w:val="0094055D"/>
    <w:rsid w:val="00940582"/>
    <w:rsid w:val="00940763"/>
    <w:rsid w:val="009408EA"/>
    <w:rsid w:val="00940A75"/>
    <w:rsid w:val="00940F81"/>
    <w:rsid w:val="00940F98"/>
    <w:rsid w:val="00941061"/>
    <w:rsid w:val="009412F1"/>
    <w:rsid w:val="00941426"/>
    <w:rsid w:val="0094145C"/>
    <w:rsid w:val="009415E8"/>
    <w:rsid w:val="009416DA"/>
    <w:rsid w:val="009418D7"/>
    <w:rsid w:val="00941B10"/>
    <w:rsid w:val="00941B83"/>
    <w:rsid w:val="00941E7A"/>
    <w:rsid w:val="00942244"/>
    <w:rsid w:val="009427BC"/>
    <w:rsid w:val="0094293F"/>
    <w:rsid w:val="00942940"/>
    <w:rsid w:val="009429A2"/>
    <w:rsid w:val="00942A48"/>
    <w:rsid w:val="00942D86"/>
    <w:rsid w:val="00942E2B"/>
    <w:rsid w:val="00942EA0"/>
    <w:rsid w:val="00942ECD"/>
    <w:rsid w:val="00942F1D"/>
    <w:rsid w:val="00942FD9"/>
    <w:rsid w:val="00943036"/>
    <w:rsid w:val="00943170"/>
    <w:rsid w:val="00943204"/>
    <w:rsid w:val="00943490"/>
    <w:rsid w:val="00943561"/>
    <w:rsid w:val="0094372C"/>
    <w:rsid w:val="0094373E"/>
    <w:rsid w:val="009439B5"/>
    <w:rsid w:val="00943AE4"/>
    <w:rsid w:val="00943B4A"/>
    <w:rsid w:val="00943CCC"/>
    <w:rsid w:val="00944127"/>
    <w:rsid w:val="00944140"/>
    <w:rsid w:val="0094434C"/>
    <w:rsid w:val="00944358"/>
    <w:rsid w:val="0094446F"/>
    <w:rsid w:val="00944628"/>
    <w:rsid w:val="009447ED"/>
    <w:rsid w:val="00944860"/>
    <w:rsid w:val="00944A98"/>
    <w:rsid w:val="00944DCE"/>
    <w:rsid w:val="00944F99"/>
    <w:rsid w:val="009450E5"/>
    <w:rsid w:val="009455E0"/>
    <w:rsid w:val="009456EF"/>
    <w:rsid w:val="009457DE"/>
    <w:rsid w:val="00945A24"/>
    <w:rsid w:val="00945E0F"/>
    <w:rsid w:val="0094608A"/>
    <w:rsid w:val="009461A1"/>
    <w:rsid w:val="0094698A"/>
    <w:rsid w:val="00946C1F"/>
    <w:rsid w:val="00946CC3"/>
    <w:rsid w:val="00946D7B"/>
    <w:rsid w:val="00946ED9"/>
    <w:rsid w:val="00947052"/>
    <w:rsid w:val="00947055"/>
    <w:rsid w:val="009470EC"/>
    <w:rsid w:val="0094715D"/>
    <w:rsid w:val="00947560"/>
    <w:rsid w:val="0094789F"/>
    <w:rsid w:val="00947AA7"/>
    <w:rsid w:val="00947B48"/>
    <w:rsid w:val="00947C7D"/>
    <w:rsid w:val="00947E08"/>
    <w:rsid w:val="00950068"/>
    <w:rsid w:val="009501F5"/>
    <w:rsid w:val="009505D7"/>
    <w:rsid w:val="009505D9"/>
    <w:rsid w:val="00950D1A"/>
    <w:rsid w:val="00950D2D"/>
    <w:rsid w:val="00950E86"/>
    <w:rsid w:val="00950EE8"/>
    <w:rsid w:val="0095108F"/>
    <w:rsid w:val="00951140"/>
    <w:rsid w:val="00951305"/>
    <w:rsid w:val="00951556"/>
    <w:rsid w:val="00951624"/>
    <w:rsid w:val="00951804"/>
    <w:rsid w:val="009518C9"/>
    <w:rsid w:val="00951D92"/>
    <w:rsid w:val="00951DA5"/>
    <w:rsid w:val="00951E4B"/>
    <w:rsid w:val="00951E64"/>
    <w:rsid w:val="00952042"/>
    <w:rsid w:val="009520BE"/>
    <w:rsid w:val="00952163"/>
    <w:rsid w:val="0095232B"/>
    <w:rsid w:val="009523D1"/>
    <w:rsid w:val="009525F1"/>
    <w:rsid w:val="009527D2"/>
    <w:rsid w:val="009528BD"/>
    <w:rsid w:val="00952A67"/>
    <w:rsid w:val="00952D16"/>
    <w:rsid w:val="00952D94"/>
    <w:rsid w:val="00952F3C"/>
    <w:rsid w:val="009530BC"/>
    <w:rsid w:val="0095327A"/>
    <w:rsid w:val="009536F1"/>
    <w:rsid w:val="00953A17"/>
    <w:rsid w:val="00953B38"/>
    <w:rsid w:val="00953FF7"/>
    <w:rsid w:val="0095408E"/>
    <w:rsid w:val="009541A9"/>
    <w:rsid w:val="0095459C"/>
    <w:rsid w:val="009545D8"/>
    <w:rsid w:val="0095469F"/>
    <w:rsid w:val="00954715"/>
    <w:rsid w:val="00954894"/>
    <w:rsid w:val="009548F2"/>
    <w:rsid w:val="00954ABD"/>
    <w:rsid w:val="0095509A"/>
    <w:rsid w:val="009550ED"/>
    <w:rsid w:val="009550F0"/>
    <w:rsid w:val="009551DA"/>
    <w:rsid w:val="0095531F"/>
    <w:rsid w:val="0095544E"/>
    <w:rsid w:val="0095553E"/>
    <w:rsid w:val="00955808"/>
    <w:rsid w:val="00955923"/>
    <w:rsid w:val="00955A7E"/>
    <w:rsid w:val="00955ADE"/>
    <w:rsid w:val="00955B19"/>
    <w:rsid w:val="00955C2F"/>
    <w:rsid w:val="00955CAE"/>
    <w:rsid w:val="00955E6F"/>
    <w:rsid w:val="00956038"/>
    <w:rsid w:val="00956322"/>
    <w:rsid w:val="00956816"/>
    <w:rsid w:val="00956838"/>
    <w:rsid w:val="009568DB"/>
    <w:rsid w:val="009568DC"/>
    <w:rsid w:val="00956A03"/>
    <w:rsid w:val="00956AE8"/>
    <w:rsid w:val="00956B1B"/>
    <w:rsid w:val="00956B81"/>
    <w:rsid w:val="00956C9A"/>
    <w:rsid w:val="00956D4A"/>
    <w:rsid w:val="00956D74"/>
    <w:rsid w:val="00956DD9"/>
    <w:rsid w:val="00956DF6"/>
    <w:rsid w:val="00956E42"/>
    <w:rsid w:val="00956FA3"/>
    <w:rsid w:val="00957153"/>
    <w:rsid w:val="00957307"/>
    <w:rsid w:val="0095743F"/>
    <w:rsid w:val="0095756B"/>
    <w:rsid w:val="009575CB"/>
    <w:rsid w:val="009576E4"/>
    <w:rsid w:val="0095770D"/>
    <w:rsid w:val="009577D1"/>
    <w:rsid w:val="00957804"/>
    <w:rsid w:val="009578C8"/>
    <w:rsid w:val="009579F7"/>
    <w:rsid w:val="00957A4F"/>
    <w:rsid w:val="00957AF1"/>
    <w:rsid w:val="00957B3F"/>
    <w:rsid w:val="00957B92"/>
    <w:rsid w:val="00957DC6"/>
    <w:rsid w:val="00957DD5"/>
    <w:rsid w:val="00957E81"/>
    <w:rsid w:val="00960152"/>
    <w:rsid w:val="0096029C"/>
    <w:rsid w:val="009604B0"/>
    <w:rsid w:val="009604EA"/>
    <w:rsid w:val="00960659"/>
    <w:rsid w:val="009606E1"/>
    <w:rsid w:val="0096083A"/>
    <w:rsid w:val="009608ED"/>
    <w:rsid w:val="009609D7"/>
    <w:rsid w:val="00960A43"/>
    <w:rsid w:val="00960D2E"/>
    <w:rsid w:val="00960DA9"/>
    <w:rsid w:val="00960EC3"/>
    <w:rsid w:val="0096101D"/>
    <w:rsid w:val="00961124"/>
    <w:rsid w:val="00961370"/>
    <w:rsid w:val="009614BB"/>
    <w:rsid w:val="009614BE"/>
    <w:rsid w:val="009615BE"/>
    <w:rsid w:val="0096172E"/>
    <w:rsid w:val="00961951"/>
    <w:rsid w:val="0096195E"/>
    <w:rsid w:val="0096197F"/>
    <w:rsid w:val="009619E9"/>
    <w:rsid w:val="00961A9F"/>
    <w:rsid w:val="00961AE4"/>
    <w:rsid w:val="00961DAA"/>
    <w:rsid w:val="00961E63"/>
    <w:rsid w:val="009622C3"/>
    <w:rsid w:val="0096236B"/>
    <w:rsid w:val="0096251C"/>
    <w:rsid w:val="009625DE"/>
    <w:rsid w:val="00962609"/>
    <w:rsid w:val="009626C8"/>
    <w:rsid w:val="009627FA"/>
    <w:rsid w:val="0096281F"/>
    <w:rsid w:val="009628DD"/>
    <w:rsid w:val="00962AA5"/>
    <w:rsid w:val="00962AE1"/>
    <w:rsid w:val="00962B77"/>
    <w:rsid w:val="00962E20"/>
    <w:rsid w:val="00962EE2"/>
    <w:rsid w:val="009632A7"/>
    <w:rsid w:val="009634CD"/>
    <w:rsid w:val="009638DD"/>
    <w:rsid w:val="00963988"/>
    <w:rsid w:val="00963CA8"/>
    <w:rsid w:val="00963D5E"/>
    <w:rsid w:val="00963DF4"/>
    <w:rsid w:val="00963E02"/>
    <w:rsid w:val="00963E27"/>
    <w:rsid w:val="00963EBD"/>
    <w:rsid w:val="00964087"/>
    <w:rsid w:val="00964267"/>
    <w:rsid w:val="00964667"/>
    <w:rsid w:val="009647B1"/>
    <w:rsid w:val="00964858"/>
    <w:rsid w:val="00964C71"/>
    <w:rsid w:val="00964CD3"/>
    <w:rsid w:val="00964DBB"/>
    <w:rsid w:val="00964EAB"/>
    <w:rsid w:val="009652FD"/>
    <w:rsid w:val="00965480"/>
    <w:rsid w:val="0096551E"/>
    <w:rsid w:val="009657DF"/>
    <w:rsid w:val="00965829"/>
    <w:rsid w:val="00965D06"/>
    <w:rsid w:val="00965F7B"/>
    <w:rsid w:val="00965FFC"/>
    <w:rsid w:val="00966096"/>
    <w:rsid w:val="00966131"/>
    <w:rsid w:val="00966890"/>
    <w:rsid w:val="009668E0"/>
    <w:rsid w:val="00966939"/>
    <w:rsid w:val="00966C24"/>
    <w:rsid w:val="00966D66"/>
    <w:rsid w:val="00966E58"/>
    <w:rsid w:val="009671EB"/>
    <w:rsid w:val="009672BA"/>
    <w:rsid w:val="0096741D"/>
    <w:rsid w:val="009676AC"/>
    <w:rsid w:val="009677A0"/>
    <w:rsid w:val="009677B4"/>
    <w:rsid w:val="00967935"/>
    <w:rsid w:val="00967956"/>
    <w:rsid w:val="00967A8D"/>
    <w:rsid w:val="00967AD6"/>
    <w:rsid w:val="00967B05"/>
    <w:rsid w:val="00967DB3"/>
    <w:rsid w:val="00967EF7"/>
    <w:rsid w:val="009700CA"/>
    <w:rsid w:val="00970283"/>
    <w:rsid w:val="00970294"/>
    <w:rsid w:val="0097051C"/>
    <w:rsid w:val="00970521"/>
    <w:rsid w:val="0097052D"/>
    <w:rsid w:val="0097054F"/>
    <w:rsid w:val="0097083D"/>
    <w:rsid w:val="00970878"/>
    <w:rsid w:val="00970DEE"/>
    <w:rsid w:val="00970F41"/>
    <w:rsid w:val="009710AC"/>
    <w:rsid w:val="0097115E"/>
    <w:rsid w:val="009711D0"/>
    <w:rsid w:val="0097130C"/>
    <w:rsid w:val="0097131E"/>
    <w:rsid w:val="00971563"/>
    <w:rsid w:val="009718FA"/>
    <w:rsid w:val="0097197D"/>
    <w:rsid w:val="00971CBE"/>
    <w:rsid w:val="00971CF4"/>
    <w:rsid w:val="00971F06"/>
    <w:rsid w:val="00971F38"/>
    <w:rsid w:val="009723AF"/>
    <w:rsid w:val="00972444"/>
    <w:rsid w:val="00972513"/>
    <w:rsid w:val="009726D8"/>
    <w:rsid w:val="009726F8"/>
    <w:rsid w:val="0097275E"/>
    <w:rsid w:val="009727A0"/>
    <w:rsid w:val="009727FD"/>
    <w:rsid w:val="00972CE1"/>
    <w:rsid w:val="00972DA9"/>
    <w:rsid w:val="00972E46"/>
    <w:rsid w:val="00972E49"/>
    <w:rsid w:val="00972EF3"/>
    <w:rsid w:val="00972F47"/>
    <w:rsid w:val="0097308D"/>
    <w:rsid w:val="0097346B"/>
    <w:rsid w:val="009734DA"/>
    <w:rsid w:val="009734E8"/>
    <w:rsid w:val="00973693"/>
    <w:rsid w:val="009736DD"/>
    <w:rsid w:val="00973707"/>
    <w:rsid w:val="0097381D"/>
    <w:rsid w:val="009739B8"/>
    <w:rsid w:val="009739FA"/>
    <w:rsid w:val="00973AF7"/>
    <w:rsid w:val="00973DE0"/>
    <w:rsid w:val="00973EBA"/>
    <w:rsid w:val="00973EF2"/>
    <w:rsid w:val="00973F26"/>
    <w:rsid w:val="00974057"/>
    <w:rsid w:val="009740A1"/>
    <w:rsid w:val="009743E6"/>
    <w:rsid w:val="009745F7"/>
    <w:rsid w:val="0097460A"/>
    <w:rsid w:val="0097462C"/>
    <w:rsid w:val="00974810"/>
    <w:rsid w:val="00974840"/>
    <w:rsid w:val="00974979"/>
    <w:rsid w:val="00974A6B"/>
    <w:rsid w:val="00974F2B"/>
    <w:rsid w:val="00975261"/>
    <w:rsid w:val="009754A3"/>
    <w:rsid w:val="00975567"/>
    <w:rsid w:val="00975773"/>
    <w:rsid w:val="009757B3"/>
    <w:rsid w:val="00975A60"/>
    <w:rsid w:val="00975D8E"/>
    <w:rsid w:val="00975DAE"/>
    <w:rsid w:val="00976044"/>
    <w:rsid w:val="009761BF"/>
    <w:rsid w:val="00976215"/>
    <w:rsid w:val="0097640F"/>
    <w:rsid w:val="0097654C"/>
    <w:rsid w:val="00976688"/>
    <w:rsid w:val="009767BC"/>
    <w:rsid w:val="0097686B"/>
    <w:rsid w:val="0097699C"/>
    <w:rsid w:val="00976A56"/>
    <w:rsid w:val="00976BE0"/>
    <w:rsid w:val="00976D98"/>
    <w:rsid w:val="00977157"/>
    <w:rsid w:val="0097728B"/>
    <w:rsid w:val="009772E2"/>
    <w:rsid w:val="00977349"/>
    <w:rsid w:val="0097776B"/>
    <w:rsid w:val="009779F5"/>
    <w:rsid w:val="00977AAE"/>
    <w:rsid w:val="00977AC9"/>
    <w:rsid w:val="00977B71"/>
    <w:rsid w:val="00977CB0"/>
    <w:rsid w:val="00977DE5"/>
    <w:rsid w:val="00977E0B"/>
    <w:rsid w:val="00977E60"/>
    <w:rsid w:val="00977ECF"/>
    <w:rsid w:val="00977F60"/>
    <w:rsid w:val="009800BC"/>
    <w:rsid w:val="0098012C"/>
    <w:rsid w:val="009801A0"/>
    <w:rsid w:val="00980217"/>
    <w:rsid w:val="009802E8"/>
    <w:rsid w:val="00980305"/>
    <w:rsid w:val="009803E7"/>
    <w:rsid w:val="009804D4"/>
    <w:rsid w:val="009805B2"/>
    <w:rsid w:val="00980651"/>
    <w:rsid w:val="00980832"/>
    <w:rsid w:val="009809E4"/>
    <w:rsid w:val="00980A3A"/>
    <w:rsid w:val="00980A7F"/>
    <w:rsid w:val="00980B1F"/>
    <w:rsid w:val="00980EB9"/>
    <w:rsid w:val="00980FA9"/>
    <w:rsid w:val="00980FD6"/>
    <w:rsid w:val="009811C6"/>
    <w:rsid w:val="00981277"/>
    <w:rsid w:val="0098131E"/>
    <w:rsid w:val="00981332"/>
    <w:rsid w:val="00981434"/>
    <w:rsid w:val="009814E2"/>
    <w:rsid w:val="00981664"/>
    <w:rsid w:val="00981989"/>
    <w:rsid w:val="00981999"/>
    <w:rsid w:val="00981CD7"/>
    <w:rsid w:val="00981DD1"/>
    <w:rsid w:val="00981EEC"/>
    <w:rsid w:val="00981FD4"/>
    <w:rsid w:val="00982065"/>
    <w:rsid w:val="0098214A"/>
    <w:rsid w:val="00982380"/>
    <w:rsid w:val="0098258F"/>
    <w:rsid w:val="00982827"/>
    <w:rsid w:val="009828B1"/>
    <w:rsid w:val="00982AAC"/>
    <w:rsid w:val="00982BA3"/>
    <w:rsid w:val="00982BC9"/>
    <w:rsid w:val="00982C75"/>
    <w:rsid w:val="00982CDF"/>
    <w:rsid w:val="00982E1D"/>
    <w:rsid w:val="00982F73"/>
    <w:rsid w:val="00982F7E"/>
    <w:rsid w:val="00982FEE"/>
    <w:rsid w:val="00983246"/>
    <w:rsid w:val="009832CB"/>
    <w:rsid w:val="009832D0"/>
    <w:rsid w:val="009834BD"/>
    <w:rsid w:val="00983516"/>
    <w:rsid w:val="00983525"/>
    <w:rsid w:val="00983631"/>
    <w:rsid w:val="00983640"/>
    <w:rsid w:val="00983804"/>
    <w:rsid w:val="00983886"/>
    <w:rsid w:val="00983BEB"/>
    <w:rsid w:val="00983D41"/>
    <w:rsid w:val="00983E46"/>
    <w:rsid w:val="00983EC2"/>
    <w:rsid w:val="0098405D"/>
    <w:rsid w:val="009849D6"/>
    <w:rsid w:val="00984D2A"/>
    <w:rsid w:val="00984D32"/>
    <w:rsid w:val="00984EB4"/>
    <w:rsid w:val="00985008"/>
    <w:rsid w:val="00985009"/>
    <w:rsid w:val="00985394"/>
    <w:rsid w:val="00985597"/>
    <w:rsid w:val="00985996"/>
    <w:rsid w:val="00985B55"/>
    <w:rsid w:val="00985C4D"/>
    <w:rsid w:val="00985C98"/>
    <w:rsid w:val="00985D25"/>
    <w:rsid w:val="00985D9C"/>
    <w:rsid w:val="00985DAE"/>
    <w:rsid w:val="00985DFB"/>
    <w:rsid w:val="00985E6A"/>
    <w:rsid w:val="00985EE8"/>
    <w:rsid w:val="00985F32"/>
    <w:rsid w:val="00986180"/>
    <w:rsid w:val="009861E7"/>
    <w:rsid w:val="009861F5"/>
    <w:rsid w:val="009865AD"/>
    <w:rsid w:val="009865EB"/>
    <w:rsid w:val="009867C6"/>
    <w:rsid w:val="009867E1"/>
    <w:rsid w:val="00986835"/>
    <w:rsid w:val="00986914"/>
    <w:rsid w:val="00986925"/>
    <w:rsid w:val="00986976"/>
    <w:rsid w:val="009869D6"/>
    <w:rsid w:val="00986A16"/>
    <w:rsid w:val="00986A18"/>
    <w:rsid w:val="00986AF7"/>
    <w:rsid w:val="00986E13"/>
    <w:rsid w:val="00986E75"/>
    <w:rsid w:val="00986E8E"/>
    <w:rsid w:val="00987340"/>
    <w:rsid w:val="009874F5"/>
    <w:rsid w:val="00987727"/>
    <w:rsid w:val="009877E4"/>
    <w:rsid w:val="009879AC"/>
    <w:rsid w:val="00987F53"/>
    <w:rsid w:val="00990070"/>
    <w:rsid w:val="009900E0"/>
    <w:rsid w:val="00990133"/>
    <w:rsid w:val="0099019F"/>
    <w:rsid w:val="009903C5"/>
    <w:rsid w:val="00990478"/>
    <w:rsid w:val="00990904"/>
    <w:rsid w:val="009909A2"/>
    <w:rsid w:val="00990DE8"/>
    <w:rsid w:val="00991036"/>
    <w:rsid w:val="009910B0"/>
    <w:rsid w:val="009911B1"/>
    <w:rsid w:val="00991204"/>
    <w:rsid w:val="009912D7"/>
    <w:rsid w:val="00991347"/>
    <w:rsid w:val="00991621"/>
    <w:rsid w:val="00991647"/>
    <w:rsid w:val="009916DF"/>
    <w:rsid w:val="00991CA4"/>
    <w:rsid w:val="00991DA2"/>
    <w:rsid w:val="00991E2A"/>
    <w:rsid w:val="009920F6"/>
    <w:rsid w:val="00992207"/>
    <w:rsid w:val="009923E3"/>
    <w:rsid w:val="00992720"/>
    <w:rsid w:val="00992941"/>
    <w:rsid w:val="00992A89"/>
    <w:rsid w:val="00992AD7"/>
    <w:rsid w:val="00993208"/>
    <w:rsid w:val="009933B8"/>
    <w:rsid w:val="0099342E"/>
    <w:rsid w:val="009935BB"/>
    <w:rsid w:val="0099367C"/>
    <w:rsid w:val="00993A4C"/>
    <w:rsid w:val="00993BDB"/>
    <w:rsid w:val="00993D17"/>
    <w:rsid w:val="00993D61"/>
    <w:rsid w:val="00993DBC"/>
    <w:rsid w:val="00994089"/>
    <w:rsid w:val="009940F3"/>
    <w:rsid w:val="00994332"/>
    <w:rsid w:val="009946F5"/>
    <w:rsid w:val="00994953"/>
    <w:rsid w:val="00994CEE"/>
    <w:rsid w:val="00995085"/>
    <w:rsid w:val="009950A5"/>
    <w:rsid w:val="009951CE"/>
    <w:rsid w:val="00995231"/>
    <w:rsid w:val="00995288"/>
    <w:rsid w:val="009952CC"/>
    <w:rsid w:val="009953E9"/>
    <w:rsid w:val="009954E2"/>
    <w:rsid w:val="0099584D"/>
    <w:rsid w:val="009958D1"/>
    <w:rsid w:val="00995B22"/>
    <w:rsid w:val="00995E65"/>
    <w:rsid w:val="00995E6B"/>
    <w:rsid w:val="009960D9"/>
    <w:rsid w:val="00996102"/>
    <w:rsid w:val="0099641F"/>
    <w:rsid w:val="00996586"/>
    <w:rsid w:val="0099663F"/>
    <w:rsid w:val="0099668C"/>
    <w:rsid w:val="00996734"/>
    <w:rsid w:val="00996875"/>
    <w:rsid w:val="00996955"/>
    <w:rsid w:val="009969EF"/>
    <w:rsid w:val="00996B77"/>
    <w:rsid w:val="00996C4C"/>
    <w:rsid w:val="00997037"/>
    <w:rsid w:val="009970D6"/>
    <w:rsid w:val="00997228"/>
    <w:rsid w:val="00997789"/>
    <w:rsid w:val="0099794D"/>
    <w:rsid w:val="00997B87"/>
    <w:rsid w:val="00997EBF"/>
    <w:rsid w:val="009A0135"/>
    <w:rsid w:val="009A0279"/>
    <w:rsid w:val="009A0373"/>
    <w:rsid w:val="009A05C1"/>
    <w:rsid w:val="009A07C6"/>
    <w:rsid w:val="009A0A96"/>
    <w:rsid w:val="009A0BB0"/>
    <w:rsid w:val="009A0D4E"/>
    <w:rsid w:val="009A0DD9"/>
    <w:rsid w:val="009A0EA0"/>
    <w:rsid w:val="009A0EA8"/>
    <w:rsid w:val="009A1245"/>
    <w:rsid w:val="009A133F"/>
    <w:rsid w:val="009A1410"/>
    <w:rsid w:val="009A15A1"/>
    <w:rsid w:val="009A15C1"/>
    <w:rsid w:val="009A15D9"/>
    <w:rsid w:val="009A1667"/>
    <w:rsid w:val="009A16C1"/>
    <w:rsid w:val="009A17BA"/>
    <w:rsid w:val="009A1805"/>
    <w:rsid w:val="009A1B4D"/>
    <w:rsid w:val="009A1B7C"/>
    <w:rsid w:val="009A1BCE"/>
    <w:rsid w:val="009A1BE6"/>
    <w:rsid w:val="009A1D62"/>
    <w:rsid w:val="009A1D67"/>
    <w:rsid w:val="009A1DA8"/>
    <w:rsid w:val="009A1E87"/>
    <w:rsid w:val="009A1F20"/>
    <w:rsid w:val="009A2339"/>
    <w:rsid w:val="009A240C"/>
    <w:rsid w:val="009A277D"/>
    <w:rsid w:val="009A2D85"/>
    <w:rsid w:val="009A2DD0"/>
    <w:rsid w:val="009A2EBE"/>
    <w:rsid w:val="009A2F88"/>
    <w:rsid w:val="009A3040"/>
    <w:rsid w:val="009A311D"/>
    <w:rsid w:val="009A32B5"/>
    <w:rsid w:val="009A3323"/>
    <w:rsid w:val="009A3512"/>
    <w:rsid w:val="009A355C"/>
    <w:rsid w:val="009A3986"/>
    <w:rsid w:val="009A3AE0"/>
    <w:rsid w:val="009A3AFE"/>
    <w:rsid w:val="009A3B6E"/>
    <w:rsid w:val="009A3D42"/>
    <w:rsid w:val="009A3DE1"/>
    <w:rsid w:val="009A3E8C"/>
    <w:rsid w:val="009A3FDF"/>
    <w:rsid w:val="009A407A"/>
    <w:rsid w:val="009A46E2"/>
    <w:rsid w:val="009A484D"/>
    <w:rsid w:val="009A4859"/>
    <w:rsid w:val="009A48AB"/>
    <w:rsid w:val="009A496E"/>
    <w:rsid w:val="009A4999"/>
    <w:rsid w:val="009A4B7F"/>
    <w:rsid w:val="009A4C91"/>
    <w:rsid w:val="009A4DDB"/>
    <w:rsid w:val="009A4E59"/>
    <w:rsid w:val="009A4F24"/>
    <w:rsid w:val="009A5058"/>
    <w:rsid w:val="009A52A6"/>
    <w:rsid w:val="009A52CF"/>
    <w:rsid w:val="009A52DD"/>
    <w:rsid w:val="009A53EC"/>
    <w:rsid w:val="009A53F0"/>
    <w:rsid w:val="009A54A5"/>
    <w:rsid w:val="009A5589"/>
    <w:rsid w:val="009A57F1"/>
    <w:rsid w:val="009A5F76"/>
    <w:rsid w:val="009A60D1"/>
    <w:rsid w:val="009A63E8"/>
    <w:rsid w:val="009A6493"/>
    <w:rsid w:val="009A64B3"/>
    <w:rsid w:val="009A66C0"/>
    <w:rsid w:val="009A705F"/>
    <w:rsid w:val="009A7148"/>
    <w:rsid w:val="009A7336"/>
    <w:rsid w:val="009A743F"/>
    <w:rsid w:val="009A7503"/>
    <w:rsid w:val="009A7578"/>
    <w:rsid w:val="009A760C"/>
    <w:rsid w:val="009A76E8"/>
    <w:rsid w:val="009A79B2"/>
    <w:rsid w:val="009A7A9E"/>
    <w:rsid w:val="009A7B6F"/>
    <w:rsid w:val="009A7BCA"/>
    <w:rsid w:val="009A7F72"/>
    <w:rsid w:val="009A7FC9"/>
    <w:rsid w:val="009B010F"/>
    <w:rsid w:val="009B05D0"/>
    <w:rsid w:val="009B05EA"/>
    <w:rsid w:val="009B0868"/>
    <w:rsid w:val="009B08EE"/>
    <w:rsid w:val="009B09AE"/>
    <w:rsid w:val="009B09B3"/>
    <w:rsid w:val="009B0B6E"/>
    <w:rsid w:val="009B0C15"/>
    <w:rsid w:val="009B0C2B"/>
    <w:rsid w:val="009B0CE3"/>
    <w:rsid w:val="009B0D6D"/>
    <w:rsid w:val="009B11A0"/>
    <w:rsid w:val="009B129C"/>
    <w:rsid w:val="009B12A6"/>
    <w:rsid w:val="009B1537"/>
    <w:rsid w:val="009B15CC"/>
    <w:rsid w:val="009B18F2"/>
    <w:rsid w:val="009B1E9E"/>
    <w:rsid w:val="009B1F21"/>
    <w:rsid w:val="009B1F98"/>
    <w:rsid w:val="009B2086"/>
    <w:rsid w:val="009B211F"/>
    <w:rsid w:val="009B2270"/>
    <w:rsid w:val="009B22D4"/>
    <w:rsid w:val="009B22D8"/>
    <w:rsid w:val="009B2321"/>
    <w:rsid w:val="009B233C"/>
    <w:rsid w:val="009B23D0"/>
    <w:rsid w:val="009B251F"/>
    <w:rsid w:val="009B252D"/>
    <w:rsid w:val="009B257B"/>
    <w:rsid w:val="009B25C4"/>
    <w:rsid w:val="009B27E8"/>
    <w:rsid w:val="009B2A0A"/>
    <w:rsid w:val="009B2A70"/>
    <w:rsid w:val="009B2C04"/>
    <w:rsid w:val="009B301A"/>
    <w:rsid w:val="009B30DD"/>
    <w:rsid w:val="009B32DB"/>
    <w:rsid w:val="009B33E5"/>
    <w:rsid w:val="009B381A"/>
    <w:rsid w:val="009B3A17"/>
    <w:rsid w:val="009B3A47"/>
    <w:rsid w:val="009B3A72"/>
    <w:rsid w:val="009B3E5B"/>
    <w:rsid w:val="009B3F92"/>
    <w:rsid w:val="009B40CC"/>
    <w:rsid w:val="009B4126"/>
    <w:rsid w:val="009B427E"/>
    <w:rsid w:val="009B4443"/>
    <w:rsid w:val="009B447E"/>
    <w:rsid w:val="009B4701"/>
    <w:rsid w:val="009B4756"/>
    <w:rsid w:val="009B49A6"/>
    <w:rsid w:val="009B4A3A"/>
    <w:rsid w:val="009B4B43"/>
    <w:rsid w:val="009B4EA5"/>
    <w:rsid w:val="009B4EDF"/>
    <w:rsid w:val="009B5154"/>
    <w:rsid w:val="009B52A7"/>
    <w:rsid w:val="009B52D6"/>
    <w:rsid w:val="009B539F"/>
    <w:rsid w:val="009B5715"/>
    <w:rsid w:val="009B58D3"/>
    <w:rsid w:val="009B59AD"/>
    <w:rsid w:val="009B59D8"/>
    <w:rsid w:val="009B59FF"/>
    <w:rsid w:val="009B5AA3"/>
    <w:rsid w:val="009B5BC1"/>
    <w:rsid w:val="009B5D12"/>
    <w:rsid w:val="009B5E8C"/>
    <w:rsid w:val="009B6178"/>
    <w:rsid w:val="009B6230"/>
    <w:rsid w:val="009B63EF"/>
    <w:rsid w:val="009B64E4"/>
    <w:rsid w:val="009B659F"/>
    <w:rsid w:val="009B671B"/>
    <w:rsid w:val="009B6767"/>
    <w:rsid w:val="009B687E"/>
    <w:rsid w:val="009B692D"/>
    <w:rsid w:val="009B6AB8"/>
    <w:rsid w:val="009B6B4A"/>
    <w:rsid w:val="009B6D47"/>
    <w:rsid w:val="009B6DE9"/>
    <w:rsid w:val="009B6E47"/>
    <w:rsid w:val="009B710E"/>
    <w:rsid w:val="009B72B4"/>
    <w:rsid w:val="009B7505"/>
    <w:rsid w:val="009B75BD"/>
    <w:rsid w:val="009B78AB"/>
    <w:rsid w:val="009B7976"/>
    <w:rsid w:val="009B798C"/>
    <w:rsid w:val="009B7C3E"/>
    <w:rsid w:val="009B7D5E"/>
    <w:rsid w:val="009B7DCC"/>
    <w:rsid w:val="009C01BE"/>
    <w:rsid w:val="009C0683"/>
    <w:rsid w:val="009C0A9F"/>
    <w:rsid w:val="009C0C0D"/>
    <w:rsid w:val="009C0D74"/>
    <w:rsid w:val="009C0EC1"/>
    <w:rsid w:val="009C135B"/>
    <w:rsid w:val="009C1449"/>
    <w:rsid w:val="009C1B3E"/>
    <w:rsid w:val="009C1CBC"/>
    <w:rsid w:val="009C1DA3"/>
    <w:rsid w:val="009C20A5"/>
    <w:rsid w:val="009C23D2"/>
    <w:rsid w:val="009C28D1"/>
    <w:rsid w:val="009C294B"/>
    <w:rsid w:val="009C29F8"/>
    <w:rsid w:val="009C2C40"/>
    <w:rsid w:val="009C2E5C"/>
    <w:rsid w:val="009C30AC"/>
    <w:rsid w:val="009C315F"/>
    <w:rsid w:val="009C31BF"/>
    <w:rsid w:val="009C31F9"/>
    <w:rsid w:val="009C3280"/>
    <w:rsid w:val="009C32D4"/>
    <w:rsid w:val="009C34CE"/>
    <w:rsid w:val="009C3775"/>
    <w:rsid w:val="009C393D"/>
    <w:rsid w:val="009C3D20"/>
    <w:rsid w:val="009C411B"/>
    <w:rsid w:val="009C4243"/>
    <w:rsid w:val="009C4593"/>
    <w:rsid w:val="009C464C"/>
    <w:rsid w:val="009C4800"/>
    <w:rsid w:val="009C488C"/>
    <w:rsid w:val="009C4FD4"/>
    <w:rsid w:val="009C548F"/>
    <w:rsid w:val="009C56DC"/>
    <w:rsid w:val="009C5717"/>
    <w:rsid w:val="009C57EC"/>
    <w:rsid w:val="009C5B88"/>
    <w:rsid w:val="009C5BE5"/>
    <w:rsid w:val="009C5C23"/>
    <w:rsid w:val="009C5D8C"/>
    <w:rsid w:val="009C5EA7"/>
    <w:rsid w:val="009C5F23"/>
    <w:rsid w:val="009C6379"/>
    <w:rsid w:val="009C63D6"/>
    <w:rsid w:val="009C6593"/>
    <w:rsid w:val="009C66B9"/>
    <w:rsid w:val="009C684A"/>
    <w:rsid w:val="009C6B47"/>
    <w:rsid w:val="009C6B94"/>
    <w:rsid w:val="009C6BE3"/>
    <w:rsid w:val="009C6D86"/>
    <w:rsid w:val="009C6E09"/>
    <w:rsid w:val="009C6FA3"/>
    <w:rsid w:val="009C71F7"/>
    <w:rsid w:val="009C724D"/>
    <w:rsid w:val="009C74BA"/>
    <w:rsid w:val="009C74E8"/>
    <w:rsid w:val="009C75F9"/>
    <w:rsid w:val="009C78BB"/>
    <w:rsid w:val="009C7BA9"/>
    <w:rsid w:val="009C7CA7"/>
    <w:rsid w:val="009C7F0B"/>
    <w:rsid w:val="009C7F8C"/>
    <w:rsid w:val="009D0104"/>
    <w:rsid w:val="009D017D"/>
    <w:rsid w:val="009D01E9"/>
    <w:rsid w:val="009D0415"/>
    <w:rsid w:val="009D0594"/>
    <w:rsid w:val="009D06B2"/>
    <w:rsid w:val="009D079D"/>
    <w:rsid w:val="009D0A35"/>
    <w:rsid w:val="009D0C4A"/>
    <w:rsid w:val="009D0E1E"/>
    <w:rsid w:val="009D1033"/>
    <w:rsid w:val="009D1141"/>
    <w:rsid w:val="009D1486"/>
    <w:rsid w:val="009D1730"/>
    <w:rsid w:val="009D17F9"/>
    <w:rsid w:val="009D188B"/>
    <w:rsid w:val="009D18D7"/>
    <w:rsid w:val="009D1952"/>
    <w:rsid w:val="009D1B81"/>
    <w:rsid w:val="009D1C16"/>
    <w:rsid w:val="009D1CAD"/>
    <w:rsid w:val="009D1FB0"/>
    <w:rsid w:val="009D1FEF"/>
    <w:rsid w:val="009D2393"/>
    <w:rsid w:val="009D2589"/>
    <w:rsid w:val="009D2732"/>
    <w:rsid w:val="009D2793"/>
    <w:rsid w:val="009D2804"/>
    <w:rsid w:val="009D2E99"/>
    <w:rsid w:val="009D2ECB"/>
    <w:rsid w:val="009D2F1F"/>
    <w:rsid w:val="009D2FE8"/>
    <w:rsid w:val="009D303D"/>
    <w:rsid w:val="009D308D"/>
    <w:rsid w:val="009D30D1"/>
    <w:rsid w:val="009D31F7"/>
    <w:rsid w:val="009D3333"/>
    <w:rsid w:val="009D3698"/>
    <w:rsid w:val="009D3739"/>
    <w:rsid w:val="009D3927"/>
    <w:rsid w:val="009D42E7"/>
    <w:rsid w:val="009D474F"/>
    <w:rsid w:val="009D478A"/>
    <w:rsid w:val="009D481D"/>
    <w:rsid w:val="009D4822"/>
    <w:rsid w:val="009D4874"/>
    <w:rsid w:val="009D4C34"/>
    <w:rsid w:val="009D4E45"/>
    <w:rsid w:val="009D5038"/>
    <w:rsid w:val="009D511C"/>
    <w:rsid w:val="009D517D"/>
    <w:rsid w:val="009D521D"/>
    <w:rsid w:val="009D52CF"/>
    <w:rsid w:val="009D547C"/>
    <w:rsid w:val="009D5807"/>
    <w:rsid w:val="009D5C6B"/>
    <w:rsid w:val="009D5CFC"/>
    <w:rsid w:val="009D5D46"/>
    <w:rsid w:val="009D5E61"/>
    <w:rsid w:val="009D5F90"/>
    <w:rsid w:val="009D612E"/>
    <w:rsid w:val="009D6224"/>
    <w:rsid w:val="009D6348"/>
    <w:rsid w:val="009D639A"/>
    <w:rsid w:val="009D6424"/>
    <w:rsid w:val="009D65E7"/>
    <w:rsid w:val="009D65F7"/>
    <w:rsid w:val="009D6768"/>
    <w:rsid w:val="009D6783"/>
    <w:rsid w:val="009D6AC8"/>
    <w:rsid w:val="009D6B02"/>
    <w:rsid w:val="009D6EE0"/>
    <w:rsid w:val="009D71F1"/>
    <w:rsid w:val="009D7246"/>
    <w:rsid w:val="009D729C"/>
    <w:rsid w:val="009D747F"/>
    <w:rsid w:val="009D74B5"/>
    <w:rsid w:val="009D7512"/>
    <w:rsid w:val="009D78F2"/>
    <w:rsid w:val="009D78F8"/>
    <w:rsid w:val="009D797F"/>
    <w:rsid w:val="009D7B91"/>
    <w:rsid w:val="009D7C04"/>
    <w:rsid w:val="009D7C2A"/>
    <w:rsid w:val="009D7DF9"/>
    <w:rsid w:val="009D7F03"/>
    <w:rsid w:val="009D7F8D"/>
    <w:rsid w:val="009E010B"/>
    <w:rsid w:val="009E025C"/>
    <w:rsid w:val="009E0378"/>
    <w:rsid w:val="009E05C2"/>
    <w:rsid w:val="009E0637"/>
    <w:rsid w:val="009E0969"/>
    <w:rsid w:val="009E0A02"/>
    <w:rsid w:val="009E0BC7"/>
    <w:rsid w:val="009E0BE9"/>
    <w:rsid w:val="009E0E5C"/>
    <w:rsid w:val="009E11F6"/>
    <w:rsid w:val="009E1277"/>
    <w:rsid w:val="009E1346"/>
    <w:rsid w:val="009E1489"/>
    <w:rsid w:val="009E1506"/>
    <w:rsid w:val="009E1596"/>
    <w:rsid w:val="009E159D"/>
    <w:rsid w:val="009E159F"/>
    <w:rsid w:val="009E1883"/>
    <w:rsid w:val="009E1978"/>
    <w:rsid w:val="009E198A"/>
    <w:rsid w:val="009E1C86"/>
    <w:rsid w:val="009E1CB4"/>
    <w:rsid w:val="009E1E30"/>
    <w:rsid w:val="009E1FD0"/>
    <w:rsid w:val="009E220A"/>
    <w:rsid w:val="009E222D"/>
    <w:rsid w:val="009E2280"/>
    <w:rsid w:val="009E24B0"/>
    <w:rsid w:val="009E26B7"/>
    <w:rsid w:val="009E2792"/>
    <w:rsid w:val="009E284C"/>
    <w:rsid w:val="009E2DAA"/>
    <w:rsid w:val="009E2DC4"/>
    <w:rsid w:val="009E2E07"/>
    <w:rsid w:val="009E2FB8"/>
    <w:rsid w:val="009E306A"/>
    <w:rsid w:val="009E3136"/>
    <w:rsid w:val="009E33DD"/>
    <w:rsid w:val="009E3480"/>
    <w:rsid w:val="009E35D3"/>
    <w:rsid w:val="009E3650"/>
    <w:rsid w:val="009E3716"/>
    <w:rsid w:val="009E3719"/>
    <w:rsid w:val="009E386A"/>
    <w:rsid w:val="009E3B27"/>
    <w:rsid w:val="009E3C10"/>
    <w:rsid w:val="009E3FDF"/>
    <w:rsid w:val="009E413A"/>
    <w:rsid w:val="009E419C"/>
    <w:rsid w:val="009E4257"/>
    <w:rsid w:val="009E4640"/>
    <w:rsid w:val="009E4899"/>
    <w:rsid w:val="009E4BC7"/>
    <w:rsid w:val="009E4BD4"/>
    <w:rsid w:val="009E4CC3"/>
    <w:rsid w:val="009E4CE3"/>
    <w:rsid w:val="009E505A"/>
    <w:rsid w:val="009E505B"/>
    <w:rsid w:val="009E5070"/>
    <w:rsid w:val="009E51D0"/>
    <w:rsid w:val="009E51F0"/>
    <w:rsid w:val="009E536E"/>
    <w:rsid w:val="009E537D"/>
    <w:rsid w:val="009E5386"/>
    <w:rsid w:val="009E53D1"/>
    <w:rsid w:val="009E55F1"/>
    <w:rsid w:val="009E562E"/>
    <w:rsid w:val="009E5788"/>
    <w:rsid w:val="009E5816"/>
    <w:rsid w:val="009E5987"/>
    <w:rsid w:val="009E5A7C"/>
    <w:rsid w:val="009E5BC4"/>
    <w:rsid w:val="009E5C36"/>
    <w:rsid w:val="009E5ECF"/>
    <w:rsid w:val="009E5F57"/>
    <w:rsid w:val="009E5FB5"/>
    <w:rsid w:val="009E60AD"/>
    <w:rsid w:val="009E60DE"/>
    <w:rsid w:val="009E611F"/>
    <w:rsid w:val="009E620C"/>
    <w:rsid w:val="009E63AC"/>
    <w:rsid w:val="009E6678"/>
    <w:rsid w:val="009E6828"/>
    <w:rsid w:val="009E6BF3"/>
    <w:rsid w:val="009E6EBD"/>
    <w:rsid w:val="009E70AD"/>
    <w:rsid w:val="009E7190"/>
    <w:rsid w:val="009E71DC"/>
    <w:rsid w:val="009E71FE"/>
    <w:rsid w:val="009E7370"/>
    <w:rsid w:val="009E73AD"/>
    <w:rsid w:val="009E741B"/>
    <w:rsid w:val="009E75DC"/>
    <w:rsid w:val="009E7707"/>
    <w:rsid w:val="009E771C"/>
    <w:rsid w:val="009E77FB"/>
    <w:rsid w:val="009E785C"/>
    <w:rsid w:val="009E7961"/>
    <w:rsid w:val="009E7B1E"/>
    <w:rsid w:val="009E7C19"/>
    <w:rsid w:val="009E7CA1"/>
    <w:rsid w:val="009F01D0"/>
    <w:rsid w:val="009F0232"/>
    <w:rsid w:val="009F0323"/>
    <w:rsid w:val="009F0391"/>
    <w:rsid w:val="009F05D6"/>
    <w:rsid w:val="009F06D5"/>
    <w:rsid w:val="009F0B46"/>
    <w:rsid w:val="009F0E79"/>
    <w:rsid w:val="009F0FE6"/>
    <w:rsid w:val="009F11D1"/>
    <w:rsid w:val="009F13C9"/>
    <w:rsid w:val="009F1612"/>
    <w:rsid w:val="009F1770"/>
    <w:rsid w:val="009F1826"/>
    <w:rsid w:val="009F184F"/>
    <w:rsid w:val="009F18B7"/>
    <w:rsid w:val="009F192C"/>
    <w:rsid w:val="009F1A33"/>
    <w:rsid w:val="009F1B32"/>
    <w:rsid w:val="009F1D41"/>
    <w:rsid w:val="009F1E8B"/>
    <w:rsid w:val="009F1FA4"/>
    <w:rsid w:val="009F1FE6"/>
    <w:rsid w:val="009F21EF"/>
    <w:rsid w:val="009F228A"/>
    <w:rsid w:val="009F228B"/>
    <w:rsid w:val="009F2293"/>
    <w:rsid w:val="009F2431"/>
    <w:rsid w:val="009F2492"/>
    <w:rsid w:val="009F266B"/>
    <w:rsid w:val="009F27AC"/>
    <w:rsid w:val="009F2957"/>
    <w:rsid w:val="009F2B4D"/>
    <w:rsid w:val="009F2E61"/>
    <w:rsid w:val="009F3059"/>
    <w:rsid w:val="009F3098"/>
    <w:rsid w:val="009F30F5"/>
    <w:rsid w:val="009F3138"/>
    <w:rsid w:val="009F325E"/>
    <w:rsid w:val="009F3288"/>
    <w:rsid w:val="009F3316"/>
    <w:rsid w:val="009F341E"/>
    <w:rsid w:val="009F3727"/>
    <w:rsid w:val="009F3733"/>
    <w:rsid w:val="009F381C"/>
    <w:rsid w:val="009F3864"/>
    <w:rsid w:val="009F3E48"/>
    <w:rsid w:val="009F40A6"/>
    <w:rsid w:val="009F45CD"/>
    <w:rsid w:val="009F4665"/>
    <w:rsid w:val="009F46CB"/>
    <w:rsid w:val="009F4716"/>
    <w:rsid w:val="009F494B"/>
    <w:rsid w:val="009F4ED5"/>
    <w:rsid w:val="009F5039"/>
    <w:rsid w:val="009F5198"/>
    <w:rsid w:val="009F51C8"/>
    <w:rsid w:val="009F52FE"/>
    <w:rsid w:val="009F5337"/>
    <w:rsid w:val="009F53F9"/>
    <w:rsid w:val="009F5463"/>
    <w:rsid w:val="009F54C6"/>
    <w:rsid w:val="009F5529"/>
    <w:rsid w:val="009F561B"/>
    <w:rsid w:val="009F5807"/>
    <w:rsid w:val="009F5826"/>
    <w:rsid w:val="009F58A8"/>
    <w:rsid w:val="009F591F"/>
    <w:rsid w:val="009F597C"/>
    <w:rsid w:val="009F5980"/>
    <w:rsid w:val="009F59CD"/>
    <w:rsid w:val="009F5A7F"/>
    <w:rsid w:val="009F5C50"/>
    <w:rsid w:val="009F5DFE"/>
    <w:rsid w:val="009F5E51"/>
    <w:rsid w:val="009F5FE8"/>
    <w:rsid w:val="009F60A6"/>
    <w:rsid w:val="009F6380"/>
    <w:rsid w:val="009F6404"/>
    <w:rsid w:val="009F6655"/>
    <w:rsid w:val="009F67D6"/>
    <w:rsid w:val="009F6990"/>
    <w:rsid w:val="009F6A3E"/>
    <w:rsid w:val="009F6AE6"/>
    <w:rsid w:val="009F6B64"/>
    <w:rsid w:val="009F6DAB"/>
    <w:rsid w:val="009F6DE0"/>
    <w:rsid w:val="009F6F2B"/>
    <w:rsid w:val="009F6F6E"/>
    <w:rsid w:val="009F702A"/>
    <w:rsid w:val="009F726B"/>
    <w:rsid w:val="009F7565"/>
    <w:rsid w:val="009F76F0"/>
    <w:rsid w:val="009F78AE"/>
    <w:rsid w:val="009F7906"/>
    <w:rsid w:val="009F7A90"/>
    <w:rsid w:val="009F7A9B"/>
    <w:rsid w:val="009F7C40"/>
    <w:rsid w:val="00A00105"/>
    <w:rsid w:val="00A00290"/>
    <w:rsid w:val="00A0031B"/>
    <w:rsid w:val="00A0073A"/>
    <w:rsid w:val="00A00CC6"/>
    <w:rsid w:val="00A00D70"/>
    <w:rsid w:val="00A011A7"/>
    <w:rsid w:val="00A011E6"/>
    <w:rsid w:val="00A01241"/>
    <w:rsid w:val="00A01309"/>
    <w:rsid w:val="00A01451"/>
    <w:rsid w:val="00A014ED"/>
    <w:rsid w:val="00A01596"/>
    <w:rsid w:val="00A0171E"/>
    <w:rsid w:val="00A01CEC"/>
    <w:rsid w:val="00A01E31"/>
    <w:rsid w:val="00A01F56"/>
    <w:rsid w:val="00A01FE5"/>
    <w:rsid w:val="00A020CB"/>
    <w:rsid w:val="00A02512"/>
    <w:rsid w:val="00A0257A"/>
    <w:rsid w:val="00A025C9"/>
    <w:rsid w:val="00A027FC"/>
    <w:rsid w:val="00A02898"/>
    <w:rsid w:val="00A02F55"/>
    <w:rsid w:val="00A030B4"/>
    <w:rsid w:val="00A03100"/>
    <w:rsid w:val="00A03173"/>
    <w:rsid w:val="00A0326C"/>
    <w:rsid w:val="00A03294"/>
    <w:rsid w:val="00A03324"/>
    <w:rsid w:val="00A0333E"/>
    <w:rsid w:val="00A03505"/>
    <w:rsid w:val="00A038FA"/>
    <w:rsid w:val="00A03BDC"/>
    <w:rsid w:val="00A03E75"/>
    <w:rsid w:val="00A03F57"/>
    <w:rsid w:val="00A0408E"/>
    <w:rsid w:val="00A040EB"/>
    <w:rsid w:val="00A04248"/>
    <w:rsid w:val="00A04333"/>
    <w:rsid w:val="00A043FA"/>
    <w:rsid w:val="00A048CD"/>
    <w:rsid w:val="00A04905"/>
    <w:rsid w:val="00A04B75"/>
    <w:rsid w:val="00A04DDB"/>
    <w:rsid w:val="00A04FA4"/>
    <w:rsid w:val="00A05068"/>
    <w:rsid w:val="00A050A3"/>
    <w:rsid w:val="00A0549E"/>
    <w:rsid w:val="00A05584"/>
    <w:rsid w:val="00A056BB"/>
    <w:rsid w:val="00A0572E"/>
    <w:rsid w:val="00A0573D"/>
    <w:rsid w:val="00A058E2"/>
    <w:rsid w:val="00A0593C"/>
    <w:rsid w:val="00A05A4B"/>
    <w:rsid w:val="00A05D29"/>
    <w:rsid w:val="00A05DAD"/>
    <w:rsid w:val="00A05F30"/>
    <w:rsid w:val="00A06143"/>
    <w:rsid w:val="00A0616F"/>
    <w:rsid w:val="00A062BC"/>
    <w:rsid w:val="00A06379"/>
    <w:rsid w:val="00A06647"/>
    <w:rsid w:val="00A066C0"/>
    <w:rsid w:val="00A06714"/>
    <w:rsid w:val="00A067EE"/>
    <w:rsid w:val="00A0689D"/>
    <w:rsid w:val="00A0696D"/>
    <w:rsid w:val="00A06AF8"/>
    <w:rsid w:val="00A06AFB"/>
    <w:rsid w:val="00A06B34"/>
    <w:rsid w:val="00A06BB4"/>
    <w:rsid w:val="00A06BD3"/>
    <w:rsid w:val="00A06DC5"/>
    <w:rsid w:val="00A06DE1"/>
    <w:rsid w:val="00A06E73"/>
    <w:rsid w:val="00A06FF7"/>
    <w:rsid w:val="00A07379"/>
    <w:rsid w:val="00A07482"/>
    <w:rsid w:val="00A0769B"/>
    <w:rsid w:val="00A078CA"/>
    <w:rsid w:val="00A07CDE"/>
    <w:rsid w:val="00A07F9F"/>
    <w:rsid w:val="00A1000D"/>
    <w:rsid w:val="00A1029B"/>
    <w:rsid w:val="00A10429"/>
    <w:rsid w:val="00A104CF"/>
    <w:rsid w:val="00A1089A"/>
    <w:rsid w:val="00A10FAC"/>
    <w:rsid w:val="00A110EB"/>
    <w:rsid w:val="00A1128C"/>
    <w:rsid w:val="00A113C0"/>
    <w:rsid w:val="00A11473"/>
    <w:rsid w:val="00A117FB"/>
    <w:rsid w:val="00A118DA"/>
    <w:rsid w:val="00A11B54"/>
    <w:rsid w:val="00A11BDC"/>
    <w:rsid w:val="00A11CEC"/>
    <w:rsid w:val="00A11E87"/>
    <w:rsid w:val="00A11EC6"/>
    <w:rsid w:val="00A11F6C"/>
    <w:rsid w:val="00A121B0"/>
    <w:rsid w:val="00A122FD"/>
    <w:rsid w:val="00A12393"/>
    <w:rsid w:val="00A123DA"/>
    <w:rsid w:val="00A12501"/>
    <w:rsid w:val="00A125BA"/>
    <w:rsid w:val="00A12783"/>
    <w:rsid w:val="00A127F4"/>
    <w:rsid w:val="00A12895"/>
    <w:rsid w:val="00A129A2"/>
    <w:rsid w:val="00A12AF6"/>
    <w:rsid w:val="00A12C65"/>
    <w:rsid w:val="00A12DED"/>
    <w:rsid w:val="00A12EC1"/>
    <w:rsid w:val="00A13133"/>
    <w:rsid w:val="00A1324A"/>
    <w:rsid w:val="00A13601"/>
    <w:rsid w:val="00A136CE"/>
    <w:rsid w:val="00A136EB"/>
    <w:rsid w:val="00A13754"/>
    <w:rsid w:val="00A1375E"/>
    <w:rsid w:val="00A1397D"/>
    <w:rsid w:val="00A13AD2"/>
    <w:rsid w:val="00A13DD2"/>
    <w:rsid w:val="00A13E4D"/>
    <w:rsid w:val="00A13ECA"/>
    <w:rsid w:val="00A13F08"/>
    <w:rsid w:val="00A14223"/>
    <w:rsid w:val="00A143F6"/>
    <w:rsid w:val="00A144EF"/>
    <w:rsid w:val="00A1494E"/>
    <w:rsid w:val="00A149B2"/>
    <w:rsid w:val="00A149EE"/>
    <w:rsid w:val="00A14A30"/>
    <w:rsid w:val="00A14AE3"/>
    <w:rsid w:val="00A14CAE"/>
    <w:rsid w:val="00A150D2"/>
    <w:rsid w:val="00A15249"/>
    <w:rsid w:val="00A1532F"/>
    <w:rsid w:val="00A155C9"/>
    <w:rsid w:val="00A155FE"/>
    <w:rsid w:val="00A156BD"/>
    <w:rsid w:val="00A1570F"/>
    <w:rsid w:val="00A1585C"/>
    <w:rsid w:val="00A158CC"/>
    <w:rsid w:val="00A15905"/>
    <w:rsid w:val="00A15C40"/>
    <w:rsid w:val="00A15D2B"/>
    <w:rsid w:val="00A15DA3"/>
    <w:rsid w:val="00A16286"/>
    <w:rsid w:val="00A1628B"/>
    <w:rsid w:val="00A1628C"/>
    <w:rsid w:val="00A16376"/>
    <w:rsid w:val="00A16456"/>
    <w:rsid w:val="00A164A7"/>
    <w:rsid w:val="00A16558"/>
    <w:rsid w:val="00A1656F"/>
    <w:rsid w:val="00A1696A"/>
    <w:rsid w:val="00A16C10"/>
    <w:rsid w:val="00A16C7D"/>
    <w:rsid w:val="00A16C8C"/>
    <w:rsid w:val="00A16E2E"/>
    <w:rsid w:val="00A170AD"/>
    <w:rsid w:val="00A1712C"/>
    <w:rsid w:val="00A17137"/>
    <w:rsid w:val="00A1717E"/>
    <w:rsid w:val="00A17262"/>
    <w:rsid w:val="00A1728F"/>
    <w:rsid w:val="00A17303"/>
    <w:rsid w:val="00A173F7"/>
    <w:rsid w:val="00A1754B"/>
    <w:rsid w:val="00A175E2"/>
    <w:rsid w:val="00A17712"/>
    <w:rsid w:val="00A178E3"/>
    <w:rsid w:val="00A17B7F"/>
    <w:rsid w:val="00A17CE3"/>
    <w:rsid w:val="00A203F0"/>
    <w:rsid w:val="00A20491"/>
    <w:rsid w:val="00A20820"/>
    <w:rsid w:val="00A20B40"/>
    <w:rsid w:val="00A20C0F"/>
    <w:rsid w:val="00A20D3D"/>
    <w:rsid w:val="00A20F41"/>
    <w:rsid w:val="00A2105B"/>
    <w:rsid w:val="00A21251"/>
    <w:rsid w:val="00A213E6"/>
    <w:rsid w:val="00A213EE"/>
    <w:rsid w:val="00A21647"/>
    <w:rsid w:val="00A216A9"/>
    <w:rsid w:val="00A2191D"/>
    <w:rsid w:val="00A21944"/>
    <w:rsid w:val="00A21B2A"/>
    <w:rsid w:val="00A21C67"/>
    <w:rsid w:val="00A21C8C"/>
    <w:rsid w:val="00A21EEC"/>
    <w:rsid w:val="00A22145"/>
    <w:rsid w:val="00A22265"/>
    <w:rsid w:val="00A223FC"/>
    <w:rsid w:val="00A22845"/>
    <w:rsid w:val="00A228AB"/>
    <w:rsid w:val="00A22AC8"/>
    <w:rsid w:val="00A22BF1"/>
    <w:rsid w:val="00A22C10"/>
    <w:rsid w:val="00A22D4A"/>
    <w:rsid w:val="00A22F78"/>
    <w:rsid w:val="00A230FB"/>
    <w:rsid w:val="00A233AC"/>
    <w:rsid w:val="00A23405"/>
    <w:rsid w:val="00A23504"/>
    <w:rsid w:val="00A23C47"/>
    <w:rsid w:val="00A23CF0"/>
    <w:rsid w:val="00A23D83"/>
    <w:rsid w:val="00A23DB1"/>
    <w:rsid w:val="00A23F91"/>
    <w:rsid w:val="00A24031"/>
    <w:rsid w:val="00A241DC"/>
    <w:rsid w:val="00A24592"/>
    <w:rsid w:val="00A249E7"/>
    <w:rsid w:val="00A24A11"/>
    <w:rsid w:val="00A24B1E"/>
    <w:rsid w:val="00A24B9C"/>
    <w:rsid w:val="00A24D2D"/>
    <w:rsid w:val="00A24D93"/>
    <w:rsid w:val="00A250B0"/>
    <w:rsid w:val="00A2546B"/>
    <w:rsid w:val="00A25539"/>
    <w:rsid w:val="00A255A0"/>
    <w:rsid w:val="00A2560C"/>
    <w:rsid w:val="00A256EE"/>
    <w:rsid w:val="00A258BE"/>
    <w:rsid w:val="00A25B4B"/>
    <w:rsid w:val="00A25C07"/>
    <w:rsid w:val="00A25CFB"/>
    <w:rsid w:val="00A25CFD"/>
    <w:rsid w:val="00A25D0C"/>
    <w:rsid w:val="00A2608B"/>
    <w:rsid w:val="00A2616D"/>
    <w:rsid w:val="00A261AC"/>
    <w:rsid w:val="00A26311"/>
    <w:rsid w:val="00A2634D"/>
    <w:rsid w:val="00A26545"/>
    <w:rsid w:val="00A2655C"/>
    <w:rsid w:val="00A2673C"/>
    <w:rsid w:val="00A2675A"/>
    <w:rsid w:val="00A26A40"/>
    <w:rsid w:val="00A26B65"/>
    <w:rsid w:val="00A26C26"/>
    <w:rsid w:val="00A270B1"/>
    <w:rsid w:val="00A27612"/>
    <w:rsid w:val="00A27613"/>
    <w:rsid w:val="00A27676"/>
    <w:rsid w:val="00A2776E"/>
    <w:rsid w:val="00A277FE"/>
    <w:rsid w:val="00A27870"/>
    <w:rsid w:val="00A27B55"/>
    <w:rsid w:val="00A27B6E"/>
    <w:rsid w:val="00A27B74"/>
    <w:rsid w:val="00A27BCF"/>
    <w:rsid w:val="00A27CD7"/>
    <w:rsid w:val="00A27D52"/>
    <w:rsid w:val="00A27DE2"/>
    <w:rsid w:val="00A27FAD"/>
    <w:rsid w:val="00A3001F"/>
    <w:rsid w:val="00A302C2"/>
    <w:rsid w:val="00A3038F"/>
    <w:rsid w:val="00A303D0"/>
    <w:rsid w:val="00A30411"/>
    <w:rsid w:val="00A30440"/>
    <w:rsid w:val="00A30504"/>
    <w:rsid w:val="00A308C8"/>
    <w:rsid w:val="00A308CB"/>
    <w:rsid w:val="00A30A28"/>
    <w:rsid w:val="00A30AFF"/>
    <w:rsid w:val="00A30C1A"/>
    <w:rsid w:val="00A30D0A"/>
    <w:rsid w:val="00A30DE5"/>
    <w:rsid w:val="00A30E48"/>
    <w:rsid w:val="00A30EFC"/>
    <w:rsid w:val="00A30EFD"/>
    <w:rsid w:val="00A30F29"/>
    <w:rsid w:val="00A3137F"/>
    <w:rsid w:val="00A31426"/>
    <w:rsid w:val="00A314E3"/>
    <w:rsid w:val="00A318D5"/>
    <w:rsid w:val="00A31A8D"/>
    <w:rsid w:val="00A31B8F"/>
    <w:rsid w:val="00A31BD1"/>
    <w:rsid w:val="00A31CC9"/>
    <w:rsid w:val="00A32033"/>
    <w:rsid w:val="00A321B5"/>
    <w:rsid w:val="00A323BA"/>
    <w:rsid w:val="00A3253D"/>
    <w:rsid w:val="00A32919"/>
    <w:rsid w:val="00A32B6F"/>
    <w:rsid w:val="00A32E2A"/>
    <w:rsid w:val="00A32EAC"/>
    <w:rsid w:val="00A331CC"/>
    <w:rsid w:val="00A333AB"/>
    <w:rsid w:val="00A33435"/>
    <w:rsid w:val="00A335E2"/>
    <w:rsid w:val="00A3366A"/>
    <w:rsid w:val="00A33874"/>
    <w:rsid w:val="00A33A66"/>
    <w:rsid w:val="00A33AC9"/>
    <w:rsid w:val="00A33BD5"/>
    <w:rsid w:val="00A33DB4"/>
    <w:rsid w:val="00A33EF0"/>
    <w:rsid w:val="00A34160"/>
    <w:rsid w:val="00A341F9"/>
    <w:rsid w:val="00A34316"/>
    <w:rsid w:val="00A3442C"/>
    <w:rsid w:val="00A3464E"/>
    <w:rsid w:val="00A348AE"/>
    <w:rsid w:val="00A34900"/>
    <w:rsid w:val="00A34A2B"/>
    <w:rsid w:val="00A34B32"/>
    <w:rsid w:val="00A34BF5"/>
    <w:rsid w:val="00A34CEB"/>
    <w:rsid w:val="00A34D75"/>
    <w:rsid w:val="00A34E84"/>
    <w:rsid w:val="00A35105"/>
    <w:rsid w:val="00A35200"/>
    <w:rsid w:val="00A35220"/>
    <w:rsid w:val="00A35301"/>
    <w:rsid w:val="00A35538"/>
    <w:rsid w:val="00A3564B"/>
    <w:rsid w:val="00A356F6"/>
    <w:rsid w:val="00A35734"/>
    <w:rsid w:val="00A35750"/>
    <w:rsid w:val="00A35751"/>
    <w:rsid w:val="00A35774"/>
    <w:rsid w:val="00A3590F"/>
    <w:rsid w:val="00A359F2"/>
    <w:rsid w:val="00A35A17"/>
    <w:rsid w:val="00A35A9A"/>
    <w:rsid w:val="00A35B97"/>
    <w:rsid w:val="00A35DCC"/>
    <w:rsid w:val="00A36101"/>
    <w:rsid w:val="00A3628D"/>
    <w:rsid w:val="00A36C11"/>
    <w:rsid w:val="00A36D1B"/>
    <w:rsid w:val="00A37268"/>
    <w:rsid w:val="00A37565"/>
    <w:rsid w:val="00A376CF"/>
    <w:rsid w:val="00A376D3"/>
    <w:rsid w:val="00A376E0"/>
    <w:rsid w:val="00A3778B"/>
    <w:rsid w:val="00A379D2"/>
    <w:rsid w:val="00A402B2"/>
    <w:rsid w:val="00A40770"/>
    <w:rsid w:val="00A40985"/>
    <w:rsid w:val="00A40B1A"/>
    <w:rsid w:val="00A40D4E"/>
    <w:rsid w:val="00A40E01"/>
    <w:rsid w:val="00A40EAF"/>
    <w:rsid w:val="00A41067"/>
    <w:rsid w:val="00A411DF"/>
    <w:rsid w:val="00A41276"/>
    <w:rsid w:val="00A414C7"/>
    <w:rsid w:val="00A419A7"/>
    <w:rsid w:val="00A419ED"/>
    <w:rsid w:val="00A41C89"/>
    <w:rsid w:val="00A41CDA"/>
    <w:rsid w:val="00A41F4A"/>
    <w:rsid w:val="00A41F8A"/>
    <w:rsid w:val="00A420A9"/>
    <w:rsid w:val="00A4217B"/>
    <w:rsid w:val="00A42224"/>
    <w:rsid w:val="00A422E3"/>
    <w:rsid w:val="00A42590"/>
    <w:rsid w:val="00A426D7"/>
    <w:rsid w:val="00A4274F"/>
    <w:rsid w:val="00A42870"/>
    <w:rsid w:val="00A42B7E"/>
    <w:rsid w:val="00A42B9B"/>
    <w:rsid w:val="00A42C26"/>
    <w:rsid w:val="00A42ED2"/>
    <w:rsid w:val="00A42FBC"/>
    <w:rsid w:val="00A4318A"/>
    <w:rsid w:val="00A43322"/>
    <w:rsid w:val="00A43476"/>
    <w:rsid w:val="00A43599"/>
    <w:rsid w:val="00A435A9"/>
    <w:rsid w:val="00A4360F"/>
    <w:rsid w:val="00A4378F"/>
    <w:rsid w:val="00A43A6F"/>
    <w:rsid w:val="00A43AC2"/>
    <w:rsid w:val="00A43D59"/>
    <w:rsid w:val="00A43D66"/>
    <w:rsid w:val="00A43D71"/>
    <w:rsid w:val="00A43DC3"/>
    <w:rsid w:val="00A43E2C"/>
    <w:rsid w:val="00A43E6A"/>
    <w:rsid w:val="00A443D2"/>
    <w:rsid w:val="00A44405"/>
    <w:rsid w:val="00A445D1"/>
    <w:rsid w:val="00A44649"/>
    <w:rsid w:val="00A44A1E"/>
    <w:rsid w:val="00A44A79"/>
    <w:rsid w:val="00A44B34"/>
    <w:rsid w:val="00A44B57"/>
    <w:rsid w:val="00A44CC7"/>
    <w:rsid w:val="00A44FD3"/>
    <w:rsid w:val="00A45008"/>
    <w:rsid w:val="00A45029"/>
    <w:rsid w:val="00A45062"/>
    <w:rsid w:val="00A4508C"/>
    <w:rsid w:val="00A4570A"/>
    <w:rsid w:val="00A4598F"/>
    <w:rsid w:val="00A45DA3"/>
    <w:rsid w:val="00A45E03"/>
    <w:rsid w:val="00A45FBE"/>
    <w:rsid w:val="00A46088"/>
    <w:rsid w:val="00A46200"/>
    <w:rsid w:val="00A46332"/>
    <w:rsid w:val="00A467B4"/>
    <w:rsid w:val="00A467CB"/>
    <w:rsid w:val="00A46A6D"/>
    <w:rsid w:val="00A46B4D"/>
    <w:rsid w:val="00A46B7D"/>
    <w:rsid w:val="00A46CD7"/>
    <w:rsid w:val="00A470CB"/>
    <w:rsid w:val="00A4714E"/>
    <w:rsid w:val="00A472D1"/>
    <w:rsid w:val="00A47354"/>
    <w:rsid w:val="00A473E5"/>
    <w:rsid w:val="00A473EC"/>
    <w:rsid w:val="00A47498"/>
    <w:rsid w:val="00A475EB"/>
    <w:rsid w:val="00A477A3"/>
    <w:rsid w:val="00A47968"/>
    <w:rsid w:val="00A47985"/>
    <w:rsid w:val="00A47A12"/>
    <w:rsid w:val="00A47A71"/>
    <w:rsid w:val="00A47B06"/>
    <w:rsid w:val="00A47D6A"/>
    <w:rsid w:val="00A47E59"/>
    <w:rsid w:val="00A50160"/>
    <w:rsid w:val="00A502A5"/>
    <w:rsid w:val="00A5031F"/>
    <w:rsid w:val="00A50954"/>
    <w:rsid w:val="00A509D3"/>
    <w:rsid w:val="00A50C7C"/>
    <w:rsid w:val="00A50DC7"/>
    <w:rsid w:val="00A50E1B"/>
    <w:rsid w:val="00A51083"/>
    <w:rsid w:val="00A5124E"/>
    <w:rsid w:val="00A5143D"/>
    <w:rsid w:val="00A514DD"/>
    <w:rsid w:val="00A51519"/>
    <w:rsid w:val="00A51652"/>
    <w:rsid w:val="00A517AF"/>
    <w:rsid w:val="00A518AE"/>
    <w:rsid w:val="00A518FB"/>
    <w:rsid w:val="00A51906"/>
    <w:rsid w:val="00A51D69"/>
    <w:rsid w:val="00A51D6C"/>
    <w:rsid w:val="00A51E5D"/>
    <w:rsid w:val="00A52008"/>
    <w:rsid w:val="00A520A7"/>
    <w:rsid w:val="00A5210A"/>
    <w:rsid w:val="00A522D9"/>
    <w:rsid w:val="00A5281F"/>
    <w:rsid w:val="00A52CEF"/>
    <w:rsid w:val="00A52D5A"/>
    <w:rsid w:val="00A53062"/>
    <w:rsid w:val="00A530D7"/>
    <w:rsid w:val="00A531B2"/>
    <w:rsid w:val="00A531CE"/>
    <w:rsid w:val="00A534E2"/>
    <w:rsid w:val="00A5356A"/>
    <w:rsid w:val="00A53833"/>
    <w:rsid w:val="00A5384B"/>
    <w:rsid w:val="00A538F3"/>
    <w:rsid w:val="00A53A82"/>
    <w:rsid w:val="00A53C31"/>
    <w:rsid w:val="00A53C95"/>
    <w:rsid w:val="00A53E96"/>
    <w:rsid w:val="00A53EDE"/>
    <w:rsid w:val="00A54186"/>
    <w:rsid w:val="00A542C3"/>
    <w:rsid w:val="00A543EA"/>
    <w:rsid w:val="00A5446D"/>
    <w:rsid w:val="00A54860"/>
    <w:rsid w:val="00A548FA"/>
    <w:rsid w:val="00A54B1B"/>
    <w:rsid w:val="00A54CB4"/>
    <w:rsid w:val="00A55275"/>
    <w:rsid w:val="00A5563E"/>
    <w:rsid w:val="00A55728"/>
    <w:rsid w:val="00A55D00"/>
    <w:rsid w:val="00A55E69"/>
    <w:rsid w:val="00A562E8"/>
    <w:rsid w:val="00A56403"/>
    <w:rsid w:val="00A567BB"/>
    <w:rsid w:val="00A56841"/>
    <w:rsid w:val="00A56DE1"/>
    <w:rsid w:val="00A56EE5"/>
    <w:rsid w:val="00A5712C"/>
    <w:rsid w:val="00A57166"/>
    <w:rsid w:val="00A5729B"/>
    <w:rsid w:val="00A573EC"/>
    <w:rsid w:val="00A5740A"/>
    <w:rsid w:val="00A5746C"/>
    <w:rsid w:val="00A576D0"/>
    <w:rsid w:val="00A57A9B"/>
    <w:rsid w:val="00A57EBE"/>
    <w:rsid w:val="00A57F2B"/>
    <w:rsid w:val="00A600BF"/>
    <w:rsid w:val="00A6038F"/>
    <w:rsid w:val="00A603EB"/>
    <w:rsid w:val="00A6043B"/>
    <w:rsid w:val="00A60608"/>
    <w:rsid w:val="00A6085F"/>
    <w:rsid w:val="00A6095A"/>
    <w:rsid w:val="00A60A48"/>
    <w:rsid w:val="00A60E55"/>
    <w:rsid w:val="00A610A3"/>
    <w:rsid w:val="00A61110"/>
    <w:rsid w:val="00A61204"/>
    <w:rsid w:val="00A616CB"/>
    <w:rsid w:val="00A617B3"/>
    <w:rsid w:val="00A61889"/>
    <w:rsid w:val="00A61B7B"/>
    <w:rsid w:val="00A61BC0"/>
    <w:rsid w:val="00A61EA9"/>
    <w:rsid w:val="00A6251C"/>
    <w:rsid w:val="00A62566"/>
    <w:rsid w:val="00A626A9"/>
    <w:rsid w:val="00A62A22"/>
    <w:rsid w:val="00A62A52"/>
    <w:rsid w:val="00A62D8F"/>
    <w:rsid w:val="00A62F54"/>
    <w:rsid w:val="00A62FB2"/>
    <w:rsid w:val="00A63155"/>
    <w:rsid w:val="00A63223"/>
    <w:rsid w:val="00A633CC"/>
    <w:rsid w:val="00A6344F"/>
    <w:rsid w:val="00A634DE"/>
    <w:rsid w:val="00A63595"/>
    <w:rsid w:val="00A6360C"/>
    <w:rsid w:val="00A637F0"/>
    <w:rsid w:val="00A6390C"/>
    <w:rsid w:val="00A63A6D"/>
    <w:rsid w:val="00A63A7A"/>
    <w:rsid w:val="00A63B67"/>
    <w:rsid w:val="00A63F21"/>
    <w:rsid w:val="00A645F1"/>
    <w:rsid w:val="00A64A65"/>
    <w:rsid w:val="00A64AD6"/>
    <w:rsid w:val="00A64C15"/>
    <w:rsid w:val="00A650CD"/>
    <w:rsid w:val="00A6516B"/>
    <w:rsid w:val="00A65235"/>
    <w:rsid w:val="00A652D8"/>
    <w:rsid w:val="00A654AE"/>
    <w:rsid w:val="00A65740"/>
    <w:rsid w:val="00A6586F"/>
    <w:rsid w:val="00A65E7C"/>
    <w:rsid w:val="00A65FCB"/>
    <w:rsid w:val="00A66271"/>
    <w:rsid w:val="00A6647E"/>
    <w:rsid w:val="00A6661D"/>
    <w:rsid w:val="00A6677C"/>
    <w:rsid w:val="00A66B37"/>
    <w:rsid w:val="00A672A5"/>
    <w:rsid w:val="00A673CA"/>
    <w:rsid w:val="00A67591"/>
    <w:rsid w:val="00A67AAB"/>
    <w:rsid w:val="00A67BD7"/>
    <w:rsid w:val="00A67C60"/>
    <w:rsid w:val="00A67D18"/>
    <w:rsid w:val="00A67D7C"/>
    <w:rsid w:val="00A67EB4"/>
    <w:rsid w:val="00A70117"/>
    <w:rsid w:val="00A70120"/>
    <w:rsid w:val="00A702C4"/>
    <w:rsid w:val="00A70318"/>
    <w:rsid w:val="00A70338"/>
    <w:rsid w:val="00A7068F"/>
    <w:rsid w:val="00A70799"/>
    <w:rsid w:val="00A7093D"/>
    <w:rsid w:val="00A70A0D"/>
    <w:rsid w:val="00A70AC4"/>
    <w:rsid w:val="00A70D48"/>
    <w:rsid w:val="00A70D4B"/>
    <w:rsid w:val="00A70EA4"/>
    <w:rsid w:val="00A70F8B"/>
    <w:rsid w:val="00A7105D"/>
    <w:rsid w:val="00A714D0"/>
    <w:rsid w:val="00A7199A"/>
    <w:rsid w:val="00A71A39"/>
    <w:rsid w:val="00A71A9C"/>
    <w:rsid w:val="00A71AC1"/>
    <w:rsid w:val="00A71B78"/>
    <w:rsid w:val="00A71D16"/>
    <w:rsid w:val="00A71DFC"/>
    <w:rsid w:val="00A71EA8"/>
    <w:rsid w:val="00A71F0D"/>
    <w:rsid w:val="00A71F71"/>
    <w:rsid w:val="00A72176"/>
    <w:rsid w:val="00A722C5"/>
    <w:rsid w:val="00A72414"/>
    <w:rsid w:val="00A724F7"/>
    <w:rsid w:val="00A72654"/>
    <w:rsid w:val="00A726D7"/>
    <w:rsid w:val="00A72A8C"/>
    <w:rsid w:val="00A72BA3"/>
    <w:rsid w:val="00A72D03"/>
    <w:rsid w:val="00A72F3C"/>
    <w:rsid w:val="00A72F91"/>
    <w:rsid w:val="00A7313C"/>
    <w:rsid w:val="00A73237"/>
    <w:rsid w:val="00A73285"/>
    <w:rsid w:val="00A732EE"/>
    <w:rsid w:val="00A733B0"/>
    <w:rsid w:val="00A73545"/>
    <w:rsid w:val="00A73575"/>
    <w:rsid w:val="00A736FD"/>
    <w:rsid w:val="00A737E8"/>
    <w:rsid w:val="00A73861"/>
    <w:rsid w:val="00A73881"/>
    <w:rsid w:val="00A73A1F"/>
    <w:rsid w:val="00A73A83"/>
    <w:rsid w:val="00A73D4F"/>
    <w:rsid w:val="00A73E9B"/>
    <w:rsid w:val="00A74056"/>
    <w:rsid w:val="00A74061"/>
    <w:rsid w:val="00A740E5"/>
    <w:rsid w:val="00A74132"/>
    <w:rsid w:val="00A7415B"/>
    <w:rsid w:val="00A7416B"/>
    <w:rsid w:val="00A7443B"/>
    <w:rsid w:val="00A746CC"/>
    <w:rsid w:val="00A747DE"/>
    <w:rsid w:val="00A747E5"/>
    <w:rsid w:val="00A74A60"/>
    <w:rsid w:val="00A74D67"/>
    <w:rsid w:val="00A74F12"/>
    <w:rsid w:val="00A74FDA"/>
    <w:rsid w:val="00A7509E"/>
    <w:rsid w:val="00A7523A"/>
    <w:rsid w:val="00A7546B"/>
    <w:rsid w:val="00A75491"/>
    <w:rsid w:val="00A75D97"/>
    <w:rsid w:val="00A75E1A"/>
    <w:rsid w:val="00A75E88"/>
    <w:rsid w:val="00A762CE"/>
    <w:rsid w:val="00A763A4"/>
    <w:rsid w:val="00A7660A"/>
    <w:rsid w:val="00A7661C"/>
    <w:rsid w:val="00A766A7"/>
    <w:rsid w:val="00A767D0"/>
    <w:rsid w:val="00A76957"/>
    <w:rsid w:val="00A769FA"/>
    <w:rsid w:val="00A76AB6"/>
    <w:rsid w:val="00A76D3F"/>
    <w:rsid w:val="00A76DCE"/>
    <w:rsid w:val="00A76EE6"/>
    <w:rsid w:val="00A76EFB"/>
    <w:rsid w:val="00A76FE1"/>
    <w:rsid w:val="00A770C9"/>
    <w:rsid w:val="00A77351"/>
    <w:rsid w:val="00A776B9"/>
    <w:rsid w:val="00A77D51"/>
    <w:rsid w:val="00A77DFD"/>
    <w:rsid w:val="00A77FF3"/>
    <w:rsid w:val="00A80130"/>
    <w:rsid w:val="00A8024B"/>
    <w:rsid w:val="00A805B1"/>
    <w:rsid w:val="00A805FD"/>
    <w:rsid w:val="00A8069F"/>
    <w:rsid w:val="00A806E7"/>
    <w:rsid w:val="00A80885"/>
    <w:rsid w:val="00A80A31"/>
    <w:rsid w:val="00A80BBB"/>
    <w:rsid w:val="00A80BCD"/>
    <w:rsid w:val="00A80CB9"/>
    <w:rsid w:val="00A8102A"/>
    <w:rsid w:val="00A81265"/>
    <w:rsid w:val="00A814F3"/>
    <w:rsid w:val="00A815B1"/>
    <w:rsid w:val="00A8174B"/>
    <w:rsid w:val="00A8175A"/>
    <w:rsid w:val="00A818C0"/>
    <w:rsid w:val="00A81A14"/>
    <w:rsid w:val="00A81A4C"/>
    <w:rsid w:val="00A81ABD"/>
    <w:rsid w:val="00A81DF9"/>
    <w:rsid w:val="00A81E39"/>
    <w:rsid w:val="00A81FFF"/>
    <w:rsid w:val="00A821F1"/>
    <w:rsid w:val="00A822BB"/>
    <w:rsid w:val="00A823D5"/>
    <w:rsid w:val="00A82429"/>
    <w:rsid w:val="00A82953"/>
    <w:rsid w:val="00A82B09"/>
    <w:rsid w:val="00A82D85"/>
    <w:rsid w:val="00A82DB5"/>
    <w:rsid w:val="00A82F06"/>
    <w:rsid w:val="00A82FD4"/>
    <w:rsid w:val="00A83022"/>
    <w:rsid w:val="00A83060"/>
    <w:rsid w:val="00A83121"/>
    <w:rsid w:val="00A83127"/>
    <w:rsid w:val="00A833C4"/>
    <w:rsid w:val="00A8361B"/>
    <w:rsid w:val="00A836D3"/>
    <w:rsid w:val="00A837EE"/>
    <w:rsid w:val="00A83895"/>
    <w:rsid w:val="00A8389A"/>
    <w:rsid w:val="00A83904"/>
    <w:rsid w:val="00A8399F"/>
    <w:rsid w:val="00A83ABB"/>
    <w:rsid w:val="00A83DA0"/>
    <w:rsid w:val="00A83E7F"/>
    <w:rsid w:val="00A84135"/>
    <w:rsid w:val="00A842FD"/>
    <w:rsid w:val="00A84588"/>
    <w:rsid w:val="00A8459F"/>
    <w:rsid w:val="00A8486F"/>
    <w:rsid w:val="00A848A6"/>
    <w:rsid w:val="00A84D3F"/>
    <w:rsid w:val="00A84DD3"/>
    <w:rsid w:val="00A84DDE"/>
    <w:rsid w:val="00A84E1C"/>
    <w:rsid w:val="00A84E4D"/>
    <w:rsid w:val="00A850CF"/>
    <w:rsid w:val="00A853CD"/>
    <w:rsid w:val="00A85782"/>
    <w:rsid w:val="00A85928"/>
    <w:rsid w:val="00A859EB"/>
    <w:rsid w:val="00A85AE1"/>
    <w:rsid w:val="00A85B07"/>
    <w:rsid w:val="00A85BC5"/>
    <w:rsid w:val="00A85BDD"/>
    <w:rsid w:val="00A862FD"/>
    <w:rsid w:val="00A8640F"/>
    <w:rsid w:val="00A86499"/>
    <w:rsid w:val="00A864B6"/>
    <w:rsid w:val="00A8667D"/>
    <w:rsid w:val="00A8675D"/>
    <w:rsid w:val="00A86818"/>
    <w:rsid w:val="00A86874"/>
    <w:rsid w:val="00A86B30"/>
    <w:rsid w:val="00A86F21"/>
    <w:rsid w:val="00A87158"/>
    <w:rsid w:val="00A875D9"/>
    <w:rsid w:val="00A875F6"/>
    <w:rsid w:val="00A876E3"/>
    <w:rsid w:val="00A87941"/>
    <w:rsid w:val="00A879D4"/>
    <w:rsid w:val="00A87C57"/>
    <w:rsid w:val="00A90587"/>
    <w:rsid w:val="00A90646"/>
    <w:rsid w:val="00A907F5"/>
    <w:rsid w:val="00A908A1"/>
    <w:rsid w:val="00A90D0B"/>
    <w:rsid w:val="00A90ED1"/>
    <w:rsid w:val="00A90F0B"/>
    <w:rsid w:val="00A91067"/>
    <w:rsid w:val="00A91078"/>
    <w:rsid w:val="00A91859"/>
    <w:rsid w:val="00A91880"/>
    <w:rsid w:val="00A91998"/>
    <w:rsid w:val="00A91AEC"/>
    <w:rsid w:val="00A91B0E"/>
    <w:rsid w:val="00A91FE7"/>
    <w:rsid w:val="00A9222D"/>
    <w:rsid w:val="00A9224A"/>
    <w:rsid w:val="00A92787"/>
    <w:rsid w:val="00A928CF"/>
    <w:rsid w:val="00A928F2"/>
    <w:rsid w:val="00A92974"/>
    <w:rsid w:val="00A929D1"/>
    <w:rsid w:val="00A92ACC"/>
    <w:rsid w:val="00A92BD6"/>
    <w:rsid w:val="00A92C7F"/>
    <w:rsid w:val="00A92D82"/>
    <w:rsid w:val="00A92E80"/>
    <w:rsid w:val="00A930A3"/>
    <w:rsid w:val="00A931B4"/>
    <w:rsid w:val="00A932D1"/>
    <w:rsid w:val="00A93673"/>
    <w:rsid w:val="00A936A2"/>
    <w:rsid w:val="00A9379F"/>
    <w:rsid w:val="00A93941"/>
    <w:rsid w:val="00A93ABD"/>
    <w:rsid w:val="00A93EDB"/>
    <w:rsid w:val="00A9421B"/>
    <w:rsid w:val="00A942AB"/>
    <w:rsid w:val="00A94504"/>
    <w:rsid w:val="00A946DB"/>
    <w:rsid w:val="00A94782"/>
    <w:rsid w:val="00A948D3"/>
    <w:rsid w:val="00A948DB"/>
    <w:rsid w:val="00A9495F"/>
    <w:rsid w:val="00A94B68"/>
    <w:rsid w:val="00A94C7E"/>
    <w:rsid w:val="00A94E00"/>
    <w:rsid w:val="00A950F7"/>
    <w:rsid w:val="00A9522E"/>
    <w:rsid w:val="00A95612"/>
    <w:rsid w:val="00A956B1"/>
    <w:rsid w:val="00A956E2"/>
    <w:rsid w:val="00A9574C"/>
    <w:rsid w:val="00A9579F"/>
    <w:rsid w:val="00A959C8"/>
    <w:rsid w:val="00A95AEB"/>
    <w:rsid w:val="00A95D51"/>
    <w:rsid w:val="00A96572"/>
    <w:rsid w:val="00A965A5"/>
    <w:rsid w:val="00A96748"/>
    <w:rsid w:val="00A968C8"/>
    <w:rsid w:val="00A96A95"/>
    <w:rsid w:val="00A96AF4"/>
    <w:rsid w:val="00A96B2C"/>
    <w:rsid w:val="00A96B66"/>
    <w:rsid w:val="00A96BA4"/>
    <w:rsid w:val="00A96BEB"/>
    <w:rsid w:val="00A96C0B"/>
    <w:rsid w:val="00A96F3C"/>
    <w:rsid w:val="00A97040"/>
    <w:rsid w:val="00A971E3"/>
    <w:rsid w:val="00A97336"/>
    <w:rsid w:val="00A97617"/>
    <w:rsid w:val="00A9762B"/>
    <w:rsid w:val="00A97750"/>
    <w:rsid w:val="00A977B7"/>
    <w:rsid w:val="00A97B2F"/>
    <w:rsid w:val="00A97BDC"/>
    <w:rsid w:val="00A97C18"/>
    <w:rsid w:val="00A97C87"/>
    <w:rsid w:val="00A97D67"/>
    <w:rsid w:val="00AA0188"/>
    <w:rsid w:val="00AA0190"/>
    <w:rsid w:val="00AA037B"/>
    <w:rsid w:val="00AA038F"/>
    <w:rsid w:val="00AA040D"/>
    <w:rsid w:val="00AA06AA"/>
    <w:rsid w:val="00AA073C"/>
    <w:rsid w:val="00AA0854"/>
    <w:rsid w:val="00AA0A5D"/>
    <w:rsid w:val="00AA0B04"/>
    <w:rsid w:val="00AA0C9E"/>
    <w:rsid w:val="00AA0FCF"/>
    <w:rsid w:val="00AA1151"/>
    <w:rsid w:val="00AA11B1"/>
    <w:rsid w:val="00AA16D0"/>
    <w:rsid w:val="00AA1809"/>
    <w:rsid w:val="00AA191D"/>
    <w:rsid w:val="00AA1A13"/>
    <w:rsid w:val="00AA1C8C"/>
    <w:rsid w:val="00AA1EAD"/>
    <w:rsid w:val="00AA1F96"/>
    <w:rsid w:val="00AA2024"/>
    <w:rsid w:val="00AA2499"/>
    <w:rsid w:val="00AA24C5"/>
    <w:rsid w:val="00AA296D"/>
    <w:rsid w:val="00AA2988"/>
    <w:rsid w:val="00AA2C93"/>
    <w:rsid w:val="00AA2D1B"/>
    <w:rsid w:val="00AA2E4A"/>
    <w:rsid w:val="00AA3001"/>
    <w:rsid w:val="00AA3070"/>
    <w:rsid w:val="00AA30F9"/>
    <w:rsid w:val="00AA31BD"/>
    <w:rsid w:val="00AA3327"/>
    <w:rsid w:val="00AA33B6"/>
    <w:rsid w:val="00AA3BB8"/>
    <w:rsid w:val="00AA3F4F"/>
    <w:rsid w:val="00AA3FCC"/>
    <w:rsid w:val="00AA40A4"/>
    <w:rsid w:val="00AA41A0"/>
    <w:rsid w:val="00AA4201"/>
    <w:rsid w:val="00AA422E"/>
    <w:rsid w:val="00AA442E"/>
    <w:rsid w:val="00AA4A33"/>
    <w:rsid w:val="00AA4B9C"/>
    <w:rsid w:val="00AA4CAC"/>
    <w:rsid w:val="00AA5023"/>
    <w:rsid w:val="00AA50D6"/>
    <w:rsid w:val="00AA5123"/>
    <w:rsid w:val="00AA51D2"/>
    <w:rsid w:val="00AA52DF"/>
    <w:rsid w:val="00AA5520"/>
    <w:rsid w:val="00AA57D2"/>
    <w:rsid w:val="00AA59F8"/>
    <w:rsid w:val="00AA5A38"/>
    <w:rsid w:val="00AA5B38"/>
    <w:rsid w:val="00AA5B40"/>
    <w:rsid w:val="00AA5B96"/>
    <w:rsid w:val="00AA5BA8"/>
    <w:rsid w:val="00AA5D11"/>
    <w:rsid w:val="00AA5E41"/>
    <w:rsid w:val="00AA5F14"/>
    <w:rsid w:val="00AA5FE4"/>
    <w:rsid w:val="00AA612B"/>
    <w:rsid w:val="00AA636F"/>
    <w:rsid w:val="00AA651E"/>
    <w:rsid w:val="00AA656E"/>
    <w:rsid w:val="00AA65CD"/>
    <w:rsid w:val="00AA66D0"/>
    <w:rsid w:val="00AA697E"/>
    <w:rsid w:val="00AA6A0D"/>
    <w:rsid w:val="00AA6B23"/>
    <w:rsid w:val="00AA6FD2"/>
    <w:rsid w:val="00AA700D"/>
    <w:rsid w:val="00AA750D"/>
    <w:rsid w:val="00AA7710"/>
    <w:rsid w:val="00AA77A2"/>
    <w:rsid w:val="00AA77C8"/>
    <w:rsid w:val="00AA7D03"/>
    <w:rsid w:val="00AA7DAC"/>
    <w:rsid w:val="00AA7FC9"/>
    <w:rsid w:val="00AB0029"/>
    <w:rsid w:val="00AB020E"/>
    <w:rsid w:val="00AB04C2"/>
    <w:rsid w:val="00AB06DA"/>
    <w:rsid w:val="00AB07F5"/>
    <w:rsid w:val="00AB0861"/>
    <w:rsid w:val="00AB090F"/>
    <w:rsid w:val="00AB09C3"/>
    <w:rsid w:val="00AB0DC3"/>
    <w:rsid w:val="00AB0ED9"/>
    <w:rsid w:val="00AB0FD8"/>
    <w:rsid w:val="00AB1022"/>
    <w:rsid w:val="00AB1118"/>
    <w:rsid w:val="00AB11FB"/>
    <w:rsid w:val="00AB1310"/>
    <w:rsid w:val="00AB15BA"/>
    <w:rsid w:val="00AB16F9"/>
    <w:rsid w:val="00AB198C"/>
    <w:rsid w:val="00AB1A90"/>
    <w:rsid w:val="00AB1B3B"/>
    <w:rsid w:val="00AB1C8D"/>
    <w:rsid w:val="00AB1CA2"/>
    <w:rsid w:val="00AB1F8F"/>
    <w:rsid w:val="00AB2001"/>
    <w:rsid w:val="00AB2029"/>
    <w:rsid w:val="00AB2113"/>
    <w:rsid w:val="00AB228C"/>
    <w:rsid w:val="00AB2502"/>
    <w:rsid w:val="00AB25B2"/>
    <w:rsid w:val="00AB25F0"/>
    <w:rsid w:val="00AB26BA"/>
    <w:rsid w:val="00AB31A9"/>
    <w:rsid w:val="00AB329B"/>
    <w:rsid w:val="00AB32B6"/>
    <w:rsid w:val="00AB3495"/>
    <w:rsid w:val="00AB34BA"/>
    <w:rsid w:val="00AB3A67"/>
    <w:rsid w:val="00AB3B7A"/>
    <w:rsid w:val="00AB3D7C"/>
    <w:rsid w:val="00AB3FCA"/>
    <w:rsid w:val="00AB4029"/>
    <w:rsid w:val="00AB41FB"/>
    <w:rsid w:val="00AB422C"/>
    <w:rsid w:val="00AB44EE"/>
    <w:rsid w:val="00AB454D"/>
    <w:rsid w:val="00AB49A6"/>
    <w:rsid w:val="00AB49FE"/>
    <w:rsid w:val="00AB4A40"/>
    <w:rsid w:val="00AB4BB4"/>
    <w:rsid w:val="00AB4D5C"/>
    <w:rsid w:val="00AB50B7"/>
    <w:rsid w:val="00AB51F2"/>
    <w:rsid w:val="00AB5232"/>
    <w:rsid w:val="00AB5254"/>
    <w:rsid w:val="00AB5602"/>
    <w:rsid w:val="00AB5605"/>
    <w:rsid w:val="00AB5756"/>
    <w:rsid w:val="00AB5761"/>
    <w:rsid w:val="00AB5BA7"/>
    <w:rsid w:val="00AB5D32"/>
    <w:rsid w:val="00AB5E06"/>
    <w:rsid w:val="00AB5E40"/>
    <w:rsid w:val="00AB5EF7"/>
    <w:rsid w:val="00AB6006"/>
    <w:rsid w:val="00AB6084"/>
    <w:rsid w:val="00AB64BC"/>
    <w:rsid w:val="00AB64EE"/>
    <w:rsid w:val="00AB669B"/>
    <w:rsid w:val="00AB6741"/>
    <w:rsid w:val="00AB6D82"/>
    <w:rsid w:val="00AB6E61"/>
    <w:rsid w:val="00AB72C0"/>
    <w:rsid w:val="00AB76BE"/>
    <w:rsid w:val="00AB76E7"/>
    <w:rsid w:val="00AB786F"/>
    <w:rsid w:val="00AB78C0"/>
    <w:rsid w:val="00AB7AAA"/>
    <w:rsid w:val="00AB7CCE"/>
    <w:rsid w:val="00AB7D9F"/>
    <w:rsid w:val="00AC004F"/>
    <w:rsid w:val="00AC02A7"/>
    <w:rsid w:val="00AC0378"/>
    <w:rsid w:val="00AC0426"/>
    <w:rsid w:val="00AC0734"/>
    <w:rsid w:val="00AC076D"/>
    <w:rsid w:val="00AC07BB"/>
    <w:rsid w:val="00AC0D91"/>
    <w:rsid w:val="00AC0E1E"/>
    <w:rsid w:val="00AC0E59"/>
    <w:rsid w:val="00AC148B"/>
    <w:rsid w:val="00AC180E"/>
    <w:rsid w:val="00AC182C"/>
    <w:rsid w:val="00AC1901"/>
    <w:rsid w:val="00AC1A4A"/>
    <w:rsid w:val="00AC1B32"/>
    <w:rsid w:val="00AC1BAF"/>
    <w:rsid w:val="00AC1DB0"/>
    <w:rsid w:val="00AC1F8B"/>
    <w:rsid w:val="00AC2239"/>
    <w:rsid w:val="00AC22F9"/>
    <w:rsid w:val="00AC2341"/>
    <w:rsid w:val="00AC241E"/>
    <w:rsid w:val="00AC2499"/>
    <w:rsid w:val="00AC2767"/>
    <w:rsid w:val="00AC288E"/>
    <w:rsid w:val="00AC29B1"/>
    <w:rsid w:val="00AC2A71"/>
    <w:rsid w:val="00AC2A8C"/>
    <w:rsid w:val="00AC2BDB"/>
    <w:rsid w:val="00AC2ED7"/>
    <w:rsid w:val="00AC30F7"/>
    <w:rsid w:val="00AC330C"/>
    <w:rsid w:val="00AC33E1"/>
    <w:rsid w:val="00AC3529"/>
    <w:rsid w:val="00AC3549"/>
    <w:rsid w:val="00AC39FF"/>
    <w:rsid w:val="00AC3E6D"/>
    <w:rsid w:val="00AC411A"/>
    <w:rsid w:val="00AC4135"/>
    <w:rsid w:val="00AC41C7"/>
    <w:rsid w:val="00AC469D"/>
    <w:rsid w:val="00AC486B"/>
    <w:rsid w:val="00AC495A"/>
    <w:rsid w:val="00AC4A53"/>
    <w:rsid w:val="00AC4B77"/>
    <w:rsid w:val="00AC4D1C"/>
    <w:rsid w:val="00AC4FB8"/>
    <w:rsid w:val="00AC4FC5"/>
    <w:rsid w:val="00AC50CF"/>
    <w:rsid w:val="00AC5241"/>
    <w:rsid w:val="00AC53E4"/>
    <w:rsid w:val="00AC53EF"/>
    <w:rsid w:val="00AC5494"/>
    <w:rsid w:val="00AC54D6"/>
    <w:rsid w:val="00AC5534"/>
    <w:rsid w:val="00AC58DA"/>
    <w:rsid w:val="00AC5A38"/>
    <w:rsid w:val="00AC5C64"/>
    <w:rsid w:val="00AC5E3B"/>
    <w:rsid w:val="00AC5E80"/>
    <w:rsid w:val="00AC5FCD"/>
    <w:rsid w:val="00AC609E"/>
    <w:rsid w:val="00AC62ED"/>
    <w:rsid w:val="00AC6526"/>
    <w:rsid w:val="00AC6570"/>
    <w:rsid w:val="00AC65F9"/>
    <w:rsid w:val="00AC6609"/>
    <w:rsid w:val="00AC668A"/>
    <w:rsid w:val="00AC6D5F"/>
    <w:rsid w:val="00AC70CF"/>
    <w:rsid w:val="00AC721A"/>
    <w:rsid w:val="00AC76B2"/>
    <w:rsid w:val="00AC77D6"/>
    <w:rsid w:val="00AC7B49"/>
    <w:rsid w:val="00AC7F62"/>
    <w:rsid w:val="00AD019A"/>
    <w:rsid w:val="00AD035E"/>
    <w:rsid w:val="00AD046A"/>
    <w:rsid w:val="00AD0538"/>
    <w:rsid w:val="00AD0577"/>
    <w:rsid w:val="00AD05BD"/>
    <w:rsid w:val="00AD092B"/>
    <w:rsid w:val="00AD0948"/>
    <w:rsid w:val="00AD0980"/>
    <w:rsid w:val="00AD09F9"/>
    <w:rsid w:val="00AD0AF8"/>
    <w:rsid w:val="00AD0C1A"/>
    <w:rsid w:val="00AD0E67"/>
    <w:rsid w:val="00AD129F"/>
    <w:rsid w:val="00AD1624"/>
    <w:rsid w:val="00AD1721"/>
    <w:rsid w:val="00AD185B"/>
    <w:rsid w:val="00AD198A"/>
    <w:rsid w:val="00AD1A80"/>
    <w:rsid w:val="00AD1A97"/>
    <w:rsid w:val="00AD1C48"/>
    <w:rsid w:val="00AD1C4B"/>
    <w:rsid w:val="00AD1C8F"/>
    <w:rsid w:val="00AD1F5F"/>
    <w:rsid w:val="00AD1F8D"/>
    <w:rsid w:val="00AD1FC9"/>
    <w:rsid w:val="00AD2067"/>
    <w:rsid w:val="00AD20F3"/>
    <w:rsid w:val="00AD2171"/>
    <w:rsid w:val="00AD2242"/>
    <w:rsid w:val="00AD227F"/>
    <w:rsid w:val="00AD23FE"/>
    <w:rsid w:val="00AD2442"/>
    <w:rsid w:val="00AD250C"/>
    <w:rsid w:val="00AD28E4"/>
    <w:rsid w:val="00AD2EEB"/>
    <w:rsid w:val="00AD31BC"/>
    <w:rsid w:val="00AD3210"/>
    <w:rsid w:val="00AD327D"/>
    <w:rsid w:val="00AD334A"/>
    <w:rsid w:val="00AD3438"/>
    <w:rsid w:val="00AD35E2"/>
    <w:rsid w:val="00AD365B"/>
    <w:rsid w:val="00AD37C8"/>
    <w:rsid w:val="00AD3A62"/>
    <w:rsid w:val="00AD3E15"/>
    <w:rsid w:val="00AD3E70"/>
    <w:rsid w:val="00AD3E75"/>
    <w:rsid w:val="00AD3FE9"/>
    <w:rsid w:val="00AD4072"/>
    <w:rsid w:val="00AD40F0"/>
    <w:rsid w:val="00AD41DB"/>
    <w:rsid w:val="00AD426B"/>
    <w:rsid w:val="00AD430A"/>
    <w:rsid w:val="00AD4338"/>
    <w:rsid w:val="00AD4369"/>
    <w:rsid w:val="00AD43A3"/>
    <w:rsid w:val="00AD4411"/>
    <w:rsid w:val="00AD45D6"/>
    <w:rsid w:val="00AD4601"/>
    <w:rsid w:val="00AD4702"/>
    <w:rsid w:val="00AD49B4"/>
    <w:rsid w:val="00AD4A2B"/>
    <w:rsid w:val="00AD4A8B"/>
    <w:rsid w:val="00AD4CE8"/>
    <w:rsid w:val="00AD4D40"/>
    <w:rsid w:val="00AD4E74"/>
    <w:rsid w:val="00AD5047"/>
    <w:rsid w:val="00AD542E"/>
    <w:rsid w:val="00AD54EE"/>
    <w:rsid w:val="00AD55CB"/>
    <w:rsid w:val="00AD5A49"/>
    <w:rsid w:val="00AD5AB9"/>
    <w:rsid w:val="00AD5CC2"/>
    <w:rsid w:val="00AD612F"/>
    <w:rsid w:val="00AD614B"/>
    <w:rsid w:val="00AD6627"/>
    <w:rsid w:val="00AD67E6"/>
    <w:rsid w:val="00AD69D0"/>
    <w:rsid w:val="00AD6FC4"/>
    <w:rsid w:val="00AD7061"/>
    <w:rsid w:val="00AD7089"/>
    <w:rsid w:val="00AD7275"/>
    <w:rsid w:val="00AD7317"/>
    <w:rsid w:val="00AD7384"/>
    <w:rsid w:val="00AD75A5"/>
    <w:rsid w:val="00AD7614"/>
    <w:rsid w:val="00AD7659"/>
    <w:rsid w:val="00AD7BBC"/>
    <w:rsid w:val="00AD7CDC"/>
    <w:rsid w:val="00AD7F15"/>
    <w:rsid w:val="00AE00ED"/>
    <w:rsid w:val="00AE02DD"/>
    <w:rsid w:val="00AE0309"/>
    <w:rsid w:val="00AE0357"/>
    <w:rsid w:val="00AE048B"/>
    <w:rsid w:val="00AE04B0"/>
    <w:rsid w:val="00AE062F"/>
    <w:rsid w:val="00AE0C7C"/>
    <w:rsid w:val="00AE0E43"/>
    <w:rsid w:val="00AE0F60"/>
    <w:rsid w:val="00AE0F6F"/>
    <w:rsid w:val="00AE13BC"/>
    <w:rsid w:val="00AE15FF"/>
    <w:rsid w:val="00AE1778"/>
    <w:rsid w:val="00AE1799"/>
    <w:rsid w:val="00AE18A0"/>
    <w:rsid w:val="00AE1C73"/>
    <w:rsid w:val="00AE1DB7"/>
    <w:rsid w:val="00AE1EC8"/>
    <w:rsid w:val="00AE2036"/>
    <w:rsid w:val="00AE2299"/>
    <w:rsid w:val="00AE236F"/>
    <w:rsid w:val="00AE2998"/>
    <w:rsid w:val="00AE2A01"/>
    <w:rsid w:val="00AE2B98"/>
    <w:rsid w:val="00AE2CC4"/>
    <w:rsid w:val="00AE31DB"/>
    <w:rsid w:val="00AE339C"/>
    <w:rsid w:val="00AE34F1"/>
    <w:rsid w:val="00AE350A"/>
    <w:rsid w:val="00AE37CC"/>
    <w:rsid w:val="00AE382F"/>
    <w:rsid w:val="00AE3854"/>
    <w:rsid w:val="00AE3A38"/>
    <w:rsid w:val="00AE3AA0"/>
    <w:rsid w:val="00AE3B1C"/>
    <w:rsid w:val="00AE3CAC"/>
    <w:rsid w:val="00AE3D62"/>
    <w:rsid w:val="00AE3EE4"/>
    <w:rsid w:val="00AE41F9"/>
    <w:rsid w:val="00AE4300"/>
    <w:rsid w:val="00AE4383"/>
    <w:rsid w:val="00AE443C"/>
    <w:rsid w:val="00AE4665"/>
    <w:rsid w:val="00AE46A4"/>
    <w:rsid w:val="00AE483F"/>
    <w:rsid w:val="00AE487A"/>
    <w:rsid w:val="00AE49B3"/>
    <w:rsid w:val="00AE4A71"/>
    <w:rsid w:val="00AE4B23"/>
    <w:rsid w:val="00AE5178"/>
    <w:rsid w:val="00AE5372"/>
    <w:rsid w:val="00AE5458"/>
    <w:rsid w:val="00AE590E"/>
    <w:rsid w:val="00AE5A64"/>
    <w:rsid w:val="00AE5C9B"/>
    <w:rsid w:val="00AE5DA9"/>
    <w:rsid w:val="00AE5E17"/>
    <w:rsid w:val="00AE6171"/>
    <w:rsid w:val="00AE673B"/>
    <w:rsid w:val="00AE675A"/>
    <w:rsid w:val="00AE678D"/>
    <w:rsid w:val="00AE681A"/>
    <w:rsid w:val="00AE69D1"/>
    <w:rsid w:val="00AE6B4E"/>
    <w:rsid w:val="00AE6C22"/>
    <w:rsid w:val="00AE6C59"/>
    <w:rsid w:val="00AE70C2"/>
    <w:rsid w:val="00AE72B8"/>
    <w:rsid w:val="00AE73B7"/>
    <w:rsid w:val="00AE776D"/>
    <w:rsid w:val="00AE7885"/>
    <w:rsid w:val="00AE7A03"/>
    <w:rsid w:val="00AE7AB2"/>
    <w:rsid w:val="00AE7B9D"/>
    <w:rsid w:val="00AE7E5B"/>
    <w:rsid w:val="00AE7F6B"/>
    <w:rsid w:val="00AF0010"/>
    <w:rsid w:val="00AF00F2"/>
    <w:rsid w:val="00AF012B"/>
    <w:rsid w:val="00AF0195"/>
    <w:rsid w:val="00AF024B"/>
    <w:rsid w:val="00AF026B"/>
    <w:rsid w:val="00AF059B"/>
    <w:rsid w:val="00AF073A"/>
    <w:rsid w:val="00AF07D5"/>
    <w:rsid w:val="00AF0806"/>
    <w:rsid w:val="00AF08C0"/>
    <w:rsid w:val="00AF0948"/>
    <w:rsid w:val="00AF09C3"/>
    <w:rsid w:val="00AF0CE9"/>
    <w:rsid w:val="00AF0FE2"/>
    <w:rsid w:val="00AF1073"/>
    <w:rsid w:val="00AF1242"/>
    <w:rsid w:val="00AF128E"/>
    <w:rsid w:val="00AF1322"/>
    <w:rsid w:val="00AF167D"/>
    <w:rsid w:val="00AF1689"/>
    <w:rsid w:val="00AF18AF"/>
    <w:rsid w:val="00AF18B0"/>
    <w:rsid w:val="00AF1A32"/>
    <w:rsid w:val="00AF1B40"/>
    <w:rsid w:val="00AF1C36"/>
    <w:rsid w:val="00AF1C4C"/>
    <w:rsid w:val="00AF1C6F"/>
    <w:rsid w:val="00AF1D78"/>
    <w:rsid w:val="00AF2147"/>
    <w:rsid w:val="00AF218A"/>
    <w:rsid w:val="00AF219A"/>
    <w:rsid w:val="00AF2438"/>
    <w:rsid w:val="00AF2463"/>
    <w:rsid w:val="00AF2678"/>
    <w:rsid w:val="00AF283D"/>
    <w:rsid w:val="00AF29C0"/>
    <w:rsid w:val="00AF2A06"/>
    <w:rsid w:val="00AF312F"/>
    <w:rsid w:val="00AF31C4"/>
    <w:rsid w:val="00AF31CE"/>
    <w:rsid w:val="00AF330C"/>
    <w:rsid w:val="00AF3519"/>
    <w:rsid w:val="00AF37C6"/>
    <w:rsid w:val="00AF39F1"/>
    <w:rsid w:val="00AF3A6E"/>
    <w:rsid w:val="00AF3AC6"/>
    <w:rsid w:val="00AF3D8B"/>
    <w:rsid w:val="00AF3F86"/>
    <w:rsid w:val="00AF3FB6"/>
    <w:rsid w:val="00AF416F"/>
    <w:rsid w:val="00AF4194"/>
    <w:rsid w:val="00AF435C"/>
    <w:rsid w:val="00AF44E6"/>
    <w:rsid w:val="00AF45E4"/>
    <w:rsid w:val="00AF4A40"/>
    <w:rsid w:val="00AF4A76"/>
    <w:rsid w:val="00AF4B71"/>
    <w:rsid w:val="00AF4CA6"/>
    <w:rsid w:val="00AF4DC3"/>
    <w:rsid w:val="00AF4E23"/>
    <w:rsid w:val="00AF4ED3"/>
    <w:rsid w:val="00AF510E"/>
    <w:rsid w:val="00AF5547"/>
    <w:rsid w:val="00AF5636"/>
    <w:rsid w:val="00AF5803"/>
    <w:rsid w:val="00AF580D"/>
    <w:rsid w:val="00AF5840"/>
    <w:rsid w:val="00AF584A"/>
    <w:rsid w:val="00AF58D8"/>
    <w:rsid w:val="00AF5995"/>
    <w:rsid w:val="00AF5A66"/>
    <w:rsid w:val="00AF5B0B"/>
    <w:rsid w:val="00AF5B9C"/>
    <w:rsid w:val="00AF5EF9"/>
    <w:rsid w:val="00AF6058"/>
    <w:rsid w:val="00AF65B5"/>
    <w:rsid w:val="00AF66B5"/>
    <w:rsid w:val="00AF6943"/>
    <w:rsid w:val="00AF6B89"/>
    <w:rsid w:val="00AF6BCC"/>
    <w:rsid w:val="00AF6EA4"/>
    <w:rsid w:val="00AF7020"/>
    <w:rsid w:val="00AF70D4"/>
    <w:rsid w:val="00AF712F"/>
    <w:rsid w:val="00AF719D"/>
    <w:rsid w:val="00AF7245"/>
    <w:rsid w:val="00AF7387"/>
    <w:rsid w:val="00AF7474"/>
    <w:rsid w:val="00AF74C3"/>
    <w:rsid w:val="00AF76DD"/>
    <w:rsid w:val="00AF76EF"/>
    <w:rsid w:val="00AF7BB3"/>
    <w:rsid w:val="00AF7C42"/>
    <w:rsid w:val="00AF7C82"/>
    <w:rsid w:val="00AF7D1B"/>
    <w:rsid w:val="00AF7E5E"/>
    <w:rsid w:val="00AF7F9D"/>
    <w:rsid w:val="00B0002F"/>
    <w:rsid w:val="00B000D7"/>
    <w:rsid w:val="00B00186"/>
    <w:rsid w:val="00B0029B"/>
    <w:rsid w:val="00B003A5"/>
    <w:rsid w:val="00B0057C"/>
    <w:rsid w:val="00B006C4"/>
    <w:rsid w:val="00B00884"/>
    <w:rsid w:val="00B008DB"/>
    <w:rsid w:val="00B00B58"/>
    <w:rsid w:val="00B00BD0"/>
    <w:rsid w:val="00B00C1D"/>
    <w:rsid w:val="00B00CDF"/>
    <w:rsid w:val="00B00F4A"/>
    <w:rsid w:val="00B00FE6"/>
    <w:rsid w:val="00B01243"/>
    <w:rsid w:val="00B012D2"/>
    <w:rsid w:val="00B013A7"/>
    <w:rsid w:val="00B015AC"/>
    <w:rsid w:val="00B01725"/>
    <w:rsid w:val="00B0192D"/>
    <w:rsid w:val="00B01C04"/>
    <w:rsid w:val="00B01CFF"/>
    <w:rsid w:val="00B01E55"/>
    <w:rsid w:val="00B01EDD"/>
    <w:rsid w:val="00B01F2E"/>
    <w:rsid w:val="00B01FA1"/>
    <w:rsid w:val="00B02012"/>
    <w:rsid w:val="00B020EB"/>
    <w:rsid w:val="00B0211D"/>
    <w:rsid w:val="00B021A7"/>
    <w:rsid w:val="00B02315"/>
    <w:rsid w:val="00B023F2"/>
    <w:rsid w:val="00B0251C"/>
    <w:rsid w:val="00B025A9"/>
    <w:rsid w:val="00B02866"/>
    <w:rsid w:val="00B02995"/>
    <w:rsid w:val="00B02BF8"/>
    <w:rsid w:val="00B02BFE"/>
    <w:rsid w:val="00B02F66"/>
    <w:rsid w:val="00B03079"/>
    <w:rsid w:val="00B03201"/>
    <w:rsid w:val="00B03334"/>
    <w:rsid w:val="00B0335F"/>
    <w:rsid w:val="00B0348F"/>
    <w:rsid w:val="00B035C1"/>
    <w:rsid w:val="00B0360A"/>
    <w:rsid w:val="00B03697"/>
    <w:rsid w:val="00B039B3"/>
    <w:rsid w:val="00B03CF4"/>
    <w:rsid w:val="00B03F05"/>
    <w:rsid w:val="00B0403D"/>
    <w:rsid w:val="00B045C2"/>
    <w:rsid w:val="00B045C6"/>
    <w:rsid w:val="00B04680"/>
    <w:rsid w:val="00B046D5"/>
    <w:rsid w:val="00B04740"/>
    <w:rsid w:val="00B04CA3"/>
    <w:rsid w:val="00B04D17"/>
    <w:rsid w:val="00B04DA8"/>
    <w:rsid w:val="00B04F19"/>
    <w:rsid w:val="00B0502C"/>
    <w:rsid w:val="00B0503F"/>
    <w:rsid w:val="00B0517D"/>
    <w:rsid w:val="00B052E7"/>
    <w:rsid w:val="00B05308"/>
    <w:rsid w:val="00B053AC"/>
    <w:rsid w:val="00B053DA"/>
    <w:rsid w:val="00B0590C"/>
    <w:rsid w:val="00B05C89"/>
    <w:rsid w:val="00B05CEF"/>
    <w:rsid w:val="00B05EC9"/>
    <w:rsid w:val="00B05FD4"/>
    <w:rsid w:val="00B05FE9"/>
    <w:rsid w:val="00B060AA"/>
    <w:rsid w:val="00B06142"/>
    <w:rsid w:val="00B0616A"/>
    <w:rsid w:val="00B062AA"/>
    <w:rsid w:val="00B067F0"/>
    <w:rsid w:val="00B068CE"/>
    <w:rsid w:val="00B06919"/>
    <w:rsid w:val="00B06A27"/>
    <w:rsid w:val="00B06B43"/>
    <w:rsid w:val="00B06F28"/>
    <w:rsid w:val="00B06F86"/>
    <w:rsid w:val="00B07095"/>
    <w:rsid w:val="00B0739F"/>
    <w:rsid w:val="00B07821"/>
    <w:rsid w:val="00B07836"/>
    <w:rsid w:val="00B079C0"/>
    <w:rsid w:val="00B07A25"/>
    <w:rsid w:val="00B07A30"/>
    <w:rsid w:val="00B07A8E"/>
    <w:rsid w:val="00B07C14"/>
    <w:rsid w:val="00B07CAA"/>
    <w:rsid w:val="00B07F01"/>
    <w:rsid w:val="00B07F05"/>
    <w:rsid w:val="00B1005C"/>
    <w:rsid w:val="00B100CD"/>
    <w:rsid w:val="00B10383"/>
    <w:rsid w:val="00B10398"/>
    <w:rsid w:val="00B10800"/>
    <w:rsid w:val="00B10956"/>
    <w:rsid w:val="00B10972"/>
    <w:rsid w:val="00B10978"/>
    <w:rsid w:val="00B10A59"/>
    <w:rsid w:val="00B10A6E"/>
    <w:rsid w:val="00B10BE6"/>
    <w:rsid w:val="00B10C3B"/>
    <w:rsid w:val="00B10DDF"/>
    <w:rsid w:val="00B10DFA"/>
    <w:rsid w:val="00B10F32"/>
    <w:rsid w:val="00B10F78"/>
    <w:rsid w:val="00B110BA"/>
    <w:rsid w:val="00B11236"/>
    <w:rsid w:val="00B11361"/>
    <w:rsid w:val="00B1172A"/>
    <w:rsid w:val="00B119BA"/>
    <w:rsid w:val="00B119F8"/>
    <w:rsid w:val="00B11C0B"/>
    <w:rsid w:val="00B11D25"/>
    <w:rsid w:val="00B11D69"/>
    <w:rsid w:val="00B11DDA"/>
    <w:rsid w:val="00B11FD9"/>
    <w:rsid w:val="00B1234B"/>
    <w:rsid w:val="00B12481"/>
    <w:rsid w:val="00B124D5"/>
    <w:rsid w:val="00B1255A"/>
    <w:rsid w:val="00B129BB"/>
    <w:rsid w:val="00B12CEA"/>
    <w:rsid w:val="00B13137"/>
    <w:rsid w:val="00B1320B"/>
    <w:rsid w:val="00B13339"/>
    <w:rsid w:val="00B13672"/>
    <w:rsid w:val="00B139D6"/>
    <w:rsid w:val="00B13E3B"/>
    <w:rsid w:val="00B13EEE"/>
    <w:rsid w:val="00B13F8D"/>
    <w:rsid w:val="00B14022"/>
    <w:rsid w:val="00B140D1"/>
    <w:rsid w:val="00B1412B"/>
    <w:rsid w:val="00B143DA"/>
    <w:rsid w:val="00B145A6"/>
    <w:rsid w:val="00B14604"/>
    <w:rsid w:val="00B149C5"/>
    <w:rsid w:val="00B14B16"/>
    <w:rsid w:val="00B14CB0"/>
    <w:rsid w:val="00B14E4C"/>
    <w:rsid w:val="00B14EF9"/>
    <w:rsid w:val="00B15026"/>
    <w:rsid w:val="00B154A2"/>
    <w:rsid w:val="00B1561C"/>
    <w:rsid w:val="00B156BB"/>
    <w:rsid w:val="00B159A6"/>
    <w:rsid w:val="00B15AC8"/>
    <w:rsid w:val="00B15B80"/>
    <w:rsid w:val="00B160C4"/>
    <w:rsid w:val="00B1618A"/>
    <w:rsid w:val="00B161D5"/>
    <w:rsid w:val="00B163A4"/>
    <w:rsid w:val="00B16425"/>
    <w:rsid w:val="00B16657"/>
    <w:rsid w:val="00B1673F"/>
    <w:rsid w:val="00B16A26"/>
    <w:rsid w:val="00B16B24"/>
    <w:rsid w:val="00B16C93"/>
    <w:rsid w:val="00B16DF0"/>
    <w:rsid w:val="00B16F7C"/>
    <w:rsid w:val="00B16FA3"/>
    <w:rsid w:val="00B16FFE"/>
    <w:rsid w:val="00B1705D"/>
    <w:rsid w:val="00B17212"/>
    <w:rsid w:val="00B173A5"/>
    <w:rsid w:val="00B1745F"/>
    <w:rsid w:val="00B174CC"/>
    <w:rsid w:val="00B175EA"/>
    <w:rsid w:val="00B17A54"/>
    <w:rsid w:val="00B17DE3"/>
    <w:rsid w:val="00B17EDF"/>
    <w:rsid w:val="00B17F3E"/>
    <w:rsid w:val="00B20095"/>
    <w:rsid w:val="00B201B5"/>
    <w:rsid w:val="00B203EB"/>
    <w:rsid w:val="00B206A3"/>
    <w:rsid w:val="00B206CB"/>
    <w:rsid w:val="00B2072C"/>
    <w:rsid w:val="00B20A01"/>
    <w:rsid w:val="00B20A13"/>
    <w:rsid w:val="00B20C35"/>
    <w:rsid w:val="00B20C49"/>
    <w:rsid w:val="00B20D94"/>
    <w:rsid w:val="00B20E22"/>
    <w:rsid w:val="00B20F4C"/>
    <w:rsid w:val="00B21053"/>
    <w:rsid w:val="00B2133A"/>
    <w:rsid w:val="00B214AF"/>
    <w:rsid w:val="00B2151E"/>
    <w:rsid w:val="00B216CC"/>
    <w:rsid w:val="00B21772"/>
    <w:rsid w:val="00B21776"/>
    <w:rsid w:val="00B217A7"/>
    <w:rsid w:val="00B21B05"/>
    <w:rsid w:val="00B21BB6"/>
    <w:rsid w:val="00B21DCC"/>
    <w:rsid w:val="00B21FE7"/>
    <w:rsid w:val="00B2204F"/>
    <w:rsid w:val="00B220AD"/>
    <w:rsid w:val="00B220E9"/>
    <w:rsid w:val="00B223C0"/>
    <w:rsid w:val="00B223D3"/>
    <w:rsid w:val="00B225F5"/>
    <w:rsid w:val="00B2268D"/>
    <w:rsid w:val="00B226F7"/>
    <w:rsid w:val="00B22725"/>
    <w:rsid w:val="00B2280E"/>
    <w:rsid w:val="00B22819"/>
    <w:rsid w:val="00B228EC"/>
    <w:rsid w:val="00B229EE"/>
    <w:rsid w:val="00B22A8C"/>
    <w:rsid w:val="00B22F55"/>
    <w:rsid w:val="00B22F71"/>
    <w:rsid w:val="00B230F5"/>
    <w:rsid w:val="00B23145"/>
    <w:rsid w:val="00B23146"/>
    <w:rsid w:val="00B2343E"/>
    <w:rsid w:val="00B237B7"/>
    <w:rsid w:val="00B238D0"/>
    <w:rsid w:val="00B239AA"/>
    <w:rsid w:val="00B239D7"/>
    <w:rsid w:val="00B23A52"/>
    <w:rsid w:val="00B23BE8"/>
    <w:rsid w:val="00B23BEC"/>
    <w:rsid w:val="00B23C08"/>
    <w:rsid w:val="00B23C50"/>
    <w:rsid w:val="00B23E2F"/>
    <w:rsid w:val="00B2407B"/>
    <w:rsid w:val="00B24168"/>
    <w:rsid w:val="00B241B8"/>
    <w:rsid w:val="00B241F5"/>
    <w:rsid w:val="00B24501"/>
    <w:rsid w:val="00B248A7"/>
    <w:rsid w:val="00B24A8A"/>
    <w:rsid w:val="00B24AB2"/>
    <w:rsid w:val="00B24BD0"/>
    <w:rsid w:val="00B24C50"/>
    <w:rsid w:val="00B24F7C"/>
    <w:rsid w:val="00B2504C"/>
    <w:rsid w:val="00B25137"/>
    <w:rsid w:val="00B25187"/>
    <w:rsid w:val="00B251F6"/>
    <w:rsid w:val="00B25204"/>
    <w:rsid w:val="00B253B3"/>
    <w:rsid w:val="00B254EC"/>
    <w:rsid w:val="00B25664"/>
    <w:rsid w:val="00B25884"/>
    <w:rsid w:val="00B259A9"/>
    <w:rsid w:val="00B259E6"/>
    <w:rsid w:val="00B25DC3"/>
    <w:rsid w:val="00B25EAD"/>
    <w:rsid w:val="00B25F14"/>
    <w:rsid w:val="00B25F33"/>
    <w:rsid w:val="00B25F9A"/>
    <w:rsid w:val="00B260AF"/>
    <w:rsid w:val="00B26178"/>
    <w:rsid w:val="00B263F4"/>
    <w:rsid w:val="00B2650F"/>
    <w:rsid w:val="00B2656A"/>
    <w:rsid w:val="00B266C9"/>
    <w:rsid w:val="00B2675C"/>
    <w:rsid w:val="00B26974"/>
    <w:rsid w:val="00B269F2"/>
    <w:rsid w:val="00B26A65"/>
    <w:rsid w:val="00B27049"/>
    <w:rsid w:val="00B270FB"/>
    <w:rsid w:val="00B27266"/>
    <w:rsid w:val="00B27285"/>
    <w:rsid w:val="00B272F0"/>
    <w:rsid w:val="00B27311"/>
    <w:rsid w:val="00B27624"/>
    <w:rsid w:val="00B27729"/>
    <w:rsid w:val="00B277E6"/>
    <w:rsid w:val="00B27885"/>
    <w:rsid w:val="00B27A10"/>
    <w:rsid w:val="00B27A20"/>
    <w:rsid w:val="00B27ABF"/>
    <w:rsid w:val="00B27B3E"/>
    <w:rsid w:val="00B27DC1"/>
    <w:rsid w:val="00B27E10"/>
    <w:rsid w:val="00B27EB6"/>
    <w:rsid w:val="00B27EE4"/>
    <w:rsid w:val="00B27EF5"/>
    <w:rsid w:val="00B3034F"/>
    <w:rsid w:val="00B30416"/>
    <w:rsid w:val="00B304E8"/>
    <w:rsid w:val="00B3063B"/>
    <w:rsid w:val="00B30683"/>
    <w:rsid w:val="00B30841"/>
    <w:rsid w:val="00B30A09"/>
    <w:rsid w:val="00B30B71"/>
    <w:rsid w:val="00B30C78"/>
    <w:rsid w:val="00B30D60"/>
    <w:rsid w:val="00B30F16"/>
    <w:rsid w:val="00B31260"/>
    <w:rsid w:val="00B31342"/>
    <w:rsid w:val="00B314AF"/>
    <w:rsid w:val="00B3150A"/>
    <w:rsid w:val="00B31556"/>
    <w:rsid w:val="00B31598"/>
    <w:rsid w:val="00B315AE"/>
    <w:rsid w:val="00B31A6D"/>
    <w:rsid w:val="00B31B7C"/>
    <w:rsid w:val="00B31BBE"/>
    <w:rsid w:val="00B31BC5"/>
    <w:rsid w:val="00B31D20"/>
    <w:rsid w:val="00B31F08"/>
    <w:rsid w:val="00B31F9C"/>
    <w:rsid w:val="00B32021"/>
    <w:rsid w:val="00B3215A"/>
    <w:rsid w:val="00B3248F"/>
    <w:rsid w:val="00B3251F"/>
    <w:rsid w:val="00B3292B"/>
    <w:rsid w:val="00B329D4"/>
    <w:rsid w:val="00B32AD2"/>
    <w:rsid w:val="00B32AE5"/>
    <w:rsid w:val="00B32B4A"/>
    <w:rsid w:val="00B32BDD"/>
    <w:rsid w:val="00B32BE2"/>
    <w:rsid w:val="00B32C32"/>
    <w:rsid w:val="00B32D0B"/>
    <w:rsid w:val="00B32D7B"/>
    <w:rsid w:val="00B32EB1"/>
    <w:rsid w:val="00B33246"/>
    <w:rsid w:val="00B33297"/>
    <w:rsid w:val="00B332D6"/>
    <w:rsid w:val="00B33986"/>
    <w:rsid w:val="00B33B2D"/>
    <w:rsid w:val="00B33BA9"/>
    <w:rsid w:val="00B33C2F"/>
    <w:rsid w:val="00B33C8D"/>
    <w:rsid w:val="00B34093"/>
    <w:rsid w:val="00B340F0"/>
    <w:rsid w:val="00B3436F"/>
    <w:rsid w:val="00B34455"/>
    <w:rsid w:val="00B3476A"/>
    <w:rsid w:val="00B349BE"/>
    <w:rsid w:val="00B34A81"/>
    <w:rsid w:val="00B34EC1"/>
    <w:rsid w:val="00B3506B"/>
    <w:rsid w:val="00B35103"/>
    <w:rsid w:val="00B35362"/>
    <w:rsid w:val="00B35675"/>
    <w:rsid w:val="00B35794"/>
    <w:rsid w:val="00B359C5"/>
    <w:rsid w:val="00B35AEC"/>
    <w:rsid w:val="00B35F10"/>
    <w:rsid w:val="00B36404"/>
    <w:rsid w:val="00B365F3"/>
    <w:rsid w:val="00B367BB"/>
    <w:rsid w:val="00B367C6"/>
    <w:rsid w:val="00B36A44"/>
    <w:rsid w:val="00B36AA5"/>
    <w:rsid w:val="00B36B3D"/>
    <w:rsid w:val="00B36D12"/>
    <w:rsid w:val="00B36F9B"/>
    <w:rsid w:val="00B370A2"/>
    <w:rsid w:val="00B372EE"/>
    <w:rsid w:val="00B37364"/>
    <w:rsid w:val="00B373C1"/>
    <w:rsid w:val="00B374DF"/>
    <w:rsid w:val="00B378D1"/>
    <w:rsid w:val="00B37BF4"/>
    <w:rsid w:val="00B37CAF"/>
    <w:rsid w:val="00B37CD1"/>
    <w:rsid w:val="00B37D1E"/>
    <w:rsid w:val="00B37DC5"/>
    <w:rsid w:val="00B37E40"/>
    <w:rsid w:val="00B4003B"/>
    <w:rsid w:val="00B4029F"/>
    <w:rsid w:val="00B40389"/>
    <w:rsid w:val="00B403C8"/>
    <w:rsid w:val="00B40816"/>
    <w:rsid w:val="00B4084D"/>
    <w:rsid w:val="00B4097F"/>
    <w:rsid w:val="00B40E22"/>
    <w:rsid w:val="00B40F42"/>
    <w:rsid w:val="00B40FB5"/>
    <w:rsid w:val="00B40FD2"/>
    <w:rsid w:val="00B41406"/>
    <w:rsid w:val="00B414E6"/>
    <w:rsid w:val="00B416E2"/>
    <w:rsid w:val="00B41881"/>
    <w:rsid w:val="00B4198D"/>
    <w:rsid w:val="00B41D7A"/>
    <w:rsid w:val="00B41DDA"/>
    <w:rsid w:val="00B41EAC"/>
    <w:rsid w:val="00B41F89"/>
    <w:rsid w:val="00B42109"/>
    <w:rsid w:val="00B42132"/>
    <w:rsid w:val="00B422DE"/>
    <w:rsid w:val="00B42312"/>
    <w:rsid w:val="00B42447"/>
    <w:rsid w:val="00B42625"/>
    <w:rsid w:val="00B42659"/>
    <w:rsid w:val="00B426B2"/>
    <w:rsid w:val="00B426C4"/>
    <w:rsid w:val="00B426ED"/>
    <w:rsid w:val="00B427B0"/>
    <w:rsid w:val="00B427CE"/>
    <w:rsid w:val="00B429AA"/>
    <w:rsid w:val="00B42A49"/>
    <w:rsid w:val="00B42B52"/>
    <w:rsid w:val="00B42C2E"/>
    <w:rsid w:val="00B42D4B"/>
    <w:rsid w:val="00B42D7E"/>
    <w:rsid w:val="00B42F64"/>
    <w:rsid w:val="00B43416"/>
    <w:rsid w:val="00B4367C"/>
    <w:rsid w:val="00B436D5"/>
    <w:rsid w:val="00B43D26"/>
    <w:rsid w:val="00B43D6B"/>
    <w:rsid w:val="00B43F40"/>
    <w:rsid w:val="00B4440C"/>
    <w:rsid w:val="00B444E5"/>
    <w:rsid w:val="00B449CA"/>
    <w:rsid w:val="00B44B2A"/>
    <w:rsid w:val="00B44D37"/>
    <w:rsid w:val="00B44D70"/>
    <w:rsid w:val="00B44E4F"/>
    <w:rsid w:val="00B44FF2"/>
    <w:rsid w:val="00B4515F"/>
    <w:rsid w:val="00B45444"/>
    <w:rsid w:val="00B454D5"/>
    <w:rsid w:val="00B45577"/>
    <w:rsid w:val="00B456D4"/>
    <w:rsid w:val="00B45826"/>
    <w:rsid w:val="00B458D3"/>
    <w:rsid w:val="00B459B3"/>
    <w:rsid w:val="00B45F06"/>
    <w:rsid w:val="00B46166"/>
    <w:rsid w:val="00B464AA"/>
    <w:rsid w:val="00B46542"/>
    <w:rsid w:val="00B46695"/>
    <w:rsid w:val="00B4681C"/>
    <w:rsid w:val="00B46890"/>
    <w:rsid w:val="00B468F3"/>
    <w:rsid w:val="00B46914"/>
    <w:rsid w:val="00B4694A"/>
    <w:rsid w:val="00B46C4E"/>
    <w:rsid w:val="00B46C50"/>
    <w:rsid w:val="00B46C93"/>
    <w:rsid w:val="00B46EC6"/>
    <w:rsid w:val="00B47061"/>
    <w:rsid w:val="00B471ED"/>
    <w:rsid w:val="00B47687"/>
    <w:rsid w:val="00B4791A"/>
    <w:rsid w:val="00B47A61"/>
    <w:rsid w:val="00B47B7B"/>
    <w:rsid w:val="00B501C9"/>
    <w:rsid w:val="00B5025C"/>
    <w:rsid w:val="00B5073B"/>
    <w:rsid w:val="00B509F1"/>
    <w:rsid w:val="00B50A87"/>
    <w:rsid w:val="00B50AA3"/>
    <w:rsid w:val="00B51330"/>
    <w:rsid w:val="00B51508"/>
    <w:rsid w:val="00B515E0"/>
    <w:rsid w:val="00B51696"/>
    <w:rsid w:val="00B51A14"/>
    <w:rsid w:val="00B51C3F"/>
    <w:rsid w:val="00B51F80"/>
    <w:rsid w:val="00B520A8"/>
    <w:rsid w:val="00B521F8"/>
    <w:rsid w:val="00B52290"/>
    <w:rsid w:val="00B523E9"/>
    <w:rsid w:val="00B52579"/>
    <w:rsid w:val="00B525CE"/>
    <w:rsid w:val="00B5261A"/>
    <w:rsid w:val="00B52A9E"/>
    <w:rsid w:val="00B52AE0"/>
    <w:rsid w:val="00B52BF1"/>
    <w:rsid w:val="00B52C03"/>
    <w:rsid w:val="00B532E8"/>
    <w:rsid w:val="00B533FB"/>
    <w:rsid w:val="00B53501"/>
    <w:rsid w:val="00B53580"/>
    <w:rsid w:val="00B53598"/>
    <w:rsid w:val="00B5382B"/>
    <w:rsid w:val="00B538DB"/>
    <w:rsid w:val="00B539FE"/>
    <w:rsid w:val="00B53B2C"/>
    <w:rsid w:val="00B53CFC"/>
    <w:rsid w:val="00B53E82"/>
    <w:rsid w:val="00B53FB7"/>
    <w:rsid w:val="00B54075"/>
    <w:rsid w:val="00B541B1"/>
    <w:rsid w:val="00B54238"/>
    <w:rsid w:val="00B54361"/>
    <w:rsid w:val="00B54452"/>
    <w:rsid w:val="00B545FC"/>
    <w:rsid w:val="00B5460D"/>
    <w:rsid w:val="00B548A7"/>
    <w:rsid w:val="00B5495A"/>
    <w:rsid w:val="00B54971"/>
    <w:rsid w:val="00B54A94"/>
    <w:rsid w:val="00B54E02"/>
    <w:rsid w:val="00B54E43"/>
    <w:rsid w:val="00B54FE2"/>
    <w:rsid w:val="00B54FF8"/>
    <w:rsid w:val="00B552E3"/>
    <w:rsid w:val="00B5538B"/>
    <w:rsid w:val="00B55408"/>
    <w:rsid w:val="00B554EB"/>
    <w:rsid w:val="00B55559"/>
    <w:rsid w:val="00B55711"/>
    <w:rsid w:val="00B559DC"/>
    <w:rsid w:val="00B55BEE"/>
    <w:rsid w:val="00B55F10"/>
    <w:rsid w:val="00B56255"/>
    <w:rsid w:val="00B5633F"/>
    <w:rsid w:val="00B56348"/>
    <w:rsid w:val="00B56356"/>
    <w:rsid w:val="00B5643B"/>
    <w:rsid w:val="00B5670D"/>
    <w:rsid w:val="00B567EE"/>
    <w:rsid w:val="00B56A35"/>
    <w:rsid w:val="00B56AAC"/>
    <w:rsid w:val="00B56B11"/>
    <w:rsid w:val="00B56B29"/>
    <w:rsid w:val="00B56D3F"/>
    <w:rsid w:val="00B56E1B"/>
    <w:rsid w:val="00B5716C"/>
    <w:rsid w:val="00B57253"/>
    <w:rsid w:val="00B5730B"/>
    <w:rsid w:val="00B5749C"/>
    <w:rsid w:val="00B574F4"/>
    <w:rsid w:val="00B575ED"/>
    <w:rsid w:val="00B575FA"/>
    <w:rsid w:val="00B57B1C"/>
    <w:rsid w:val="00B57B57"/>
    <w:rsid w:val="00B57C09"/>
    <w:rsid w:val="00B57D08"/>
    <w:rsid w:val="00B57F51"/>
    <w:rsid w:val="00B57FE9"/>
    <w:rsid w:val="00B6016A"/>
    <w:rsid w:val="00B60295"/>
    <w:rsid w:val="00B60296"/>
    <w:rsid w:val="00B602D7"/>
    <w:rsid w:val="00B602D8"/>
    <w:rsid w:val="00B6039C"/>
    <w:rsid w:val="00B60722"/>
    <w:rsid w:val="00B6079C"/>
    <w:rsid w:val="00B60E3D"/>
    <w:rsid w:val="00B6126E"/>
    <w:rsid w:val="00B61457"/>
    <w:rsid w:val="00B6157D"/>
    <w:rsid w:val="00B618DC"/>
    <w:rsid w:val="00B618EA"/>
    <w:rsid w:val="00B61B24"/>
    <w:rsid w:val="00B61C68"/>
    <w:rsid w:val="00B61E12"/>
    <w:rsid w:val="00B62080"/>
    <w:rsid w:val="00B62597"/>
    <w:rsid w:val="00B629B1"/>
    <w:rsid w:val="00B62A49"/>
    <w:rsid w:val="00B62AB4"/>
    <w:rsid w:val="00B62CFC"/>
    <w:rsid w:val="00B62D92"/>
    <w:rsid w:val="00B62E4A"/>
    <w:rsid w:val="00B63316"/>
    <w:rsid w:val="00B63537"/>
    <w:rsid w:val="00B63618"/>
    <w:rsid w:val="00B63705"/>
    <w:rsid w:val="00B638D7"/>
    <w:rsid w:val="00B63963"/>
    <w:rsid w:val="00B63B63"/>
    <w:rsid w:val="00B63B7F"/>
    <w:rsid w:val="00B63CAC"/>
    <w:rsid w:val="00B63D2E"/>
    <w:rsid w:val="00B63DBA"/>
    <w:rsid w:val="00B63E2D"/>
    <w:rsid w:val="00B63F31"/>
    <w:rsid w:val="00B642BD"/>
    <w:rsid w:val="00B64682"/>
    <w:rsid w:val="00B64971"/>
    <w:rsid w:val="00B64A91"/>
    <w:rsid w:val="00B64C30"/>
    <w:rsid w:val="00B64E88"/>
    <w:rsid w:val="00B64EB6"/>
    <w:rsid w:val="00B64F47"/>
    <w:rsid w:val="00B64F87"/>
    <w:rsid w:val="00B64FAD"/>
    <w:rsid w:val="00B64FCE"/>
    <w:rsid w:val="00B650FC"/>
    <w:rsid w:val="00B65166"/>
    <w:rsid w:val="00B652CC"/>
    <w:rsid w:val="00B65433"/>
    <w:rsid w:val="00B65616"/>
    <w:rsid w:val="00B6564E"/>
    <w:rsid w:val="00B6576E"/>
    <w:rsid w:val="00B657D9"/>
    <w:rsid w:val="00B6583E"/>
    <w:rsid w:val="00B658EA"/>
    <w:rsid w:val="00B6595B"/>
    <w:rsid w:val="00B65E3C"/>
    <w:rsid w:val="00B65F2B"/>
    <w:rsid w:val="00B65F8A"/>
    <w:rsid w:val="00B66065"/>
    <w:rsid w:val="00B660B8"/>
    <w:rsid w:val="00B664EC"/>
    <w:rsid w:val="00B66702"/>
    <w:rsid w:val="00B669D8"/>
    <w:rsid w:val="00B66A61"/>
    <w:rsid w:val="00B66B7D"/>
    <w:rsid w:val="00B66C1A"/>
    <w:rsid w:val="00B66D34"/>
    <w:rsid w:val="00B66DAD"/>
    <w:rsid w:val="00B66FDA"/>
    <w:rsid w:val="00B671FD"/>
    <w:rsid w:val="00B67337"/>
    <w:rsid w:val="00B67352"/>
    <w:rsid w:val="00B673CA"/>
    <w:rsid w:val="00B67432"/>
    <w:rsid w:val="00B674C8"/>
    <w:rsid w:val="00B675A6"/>
    <w:rsid w:val="00B678AA"/>
    <w:rsid w:val="00B678FD"/>
    <w:rsid w:val="00B679C0"/>
    <w:rsid w:val="00B67EA3"/>
    <w:rsid w:val="00B67F15"/>
    <w:rsid w:val="00B67FD2"/>
    <w:rsid w:val="00B7004A"/>
    <w:rsid w:val="00B700BB"/>
    <w:rsid w:val="00B7056F"/>
    <w:rsid w:val="00B705E3"/>
    <w:rsid w:val="00B70801"/>
    <w:rsid w:val="00B709B1"/>
    <w:rsid w:val="00B70A0C"/>
    <w:rsid w:val="00B70A53"/>
    <w:rsid w:val="00B71253"/>
    <w:rsid w:val="00B71515"/>
    <w:rsid w:val="00B715F8"/>
    <w:rsid w:val="00B7171B"/>
    <w:rsid w:val="00B7184B"/>
    <w:rsid w:val="00B71A6F"/>
    <w:rsid w:val="00B71B19"/>
    <w:rsid w:val="00B71E53"/>
    <w:rsid w:val="00B71E9E"/>
    <w:rsid w:val="00B72096"/>
    <w:rsid w:val="00B7219F"/>
    <w:rsid w:val="00B7222D"/>
    <w:rsid w:val="00B72323"/>
    <w:rsid w:val="00B725BC"/>
    <w:rsid w:val="00B727F6"/>
    <w:rsid w:val="00B728BD"/>
    <w:rsid w:val="00B729DC"/>
    <w:rsid w:val="00B72C6F"/>
    <w:rsid w:val="00B72E28"/>
    <w:rsid w:val="00B72E37"/>
    <w:rsid w:val="00B72F79"/>
    <w:rsid w:val="00B73077"/>
    <w:rsid w:val="00B73193"/>
    <w:rsid w:val="00B733F6"/>
    <w:rsid w:val="00B73410"/>
    <w:rsid w:val="00B73416"/>
    <w:rsid w:val="00B7351F"/>
    <w:rsid w:val="00B7368D"/>
    <w:rsid w:val="00B7376A"/>
    <w:rsid w:val="00B7379E"/>
    <w:rsid w:val="00B7387F"/>
    <w:rsid w:val="00B73B2F"/>
    <w:rsid w:val="00B74170"/>
    <w:rsid w:val="00B74494"/>
    <w:rsid w:val="00B74537"/>
    <w:rsid w:val="00B7459E"/>
    <w:rsid w:val="00B7466E"/>
    <w:rsid w:val="00B74732"/>
    <w:rsid w:val="00B748F0"/>
    <w:rsid w:val="00B7493D"/>
    <w:rsid w:val="00B74A67"/>
    <w:rsid w:val="00B74E22"/>
    <w:rsid w:val="00B74E96"/>
    <w:rsid w:val="00B750B1"/>
    <w:rsid w:val="00B7529A"/>
    <w:rsid w:val="00B75336"/>
    <w:rsid w:val="00B75351"/>
    <w:rsid w:val="00B75506"/>
    <w:rsid w:val="00B755DC"/>
    <w:rsid w:val="00B75802"/>
    <w:rsid w:val="00B75849"/>
    <w:rsid w:val="00B75978"/>
    <w:rsid w:val="00B75BCF"/>
    <w:rsid w:val="00B75C56"/>
    <w:rsid w:val="00B75CC9"/>
    <w:rsid w:val="00B75FD8"/>
    <w:rsid w:val="00B7601F"/>
    <w:rsid w:val="00B76122"/>
    <w:rsid w:val="00B76334"/>
    <w:rsid w:val="00B763A2"/>
    <w:rsid w:val="00B76636"/>
    <w:rsid w:val="00B7679E"/>
    <w:rsid w:val="00B768DB"/>
    <w:rsid w:val="00B76B3B"/>
    <w:rsid w:val="00B76B66"/>
    <w:rsid w:val="00B76C1F"/>
    <w:rsid w:val="00B77148"/>
    <w:rsid w:val="00B77179"/>
    <w:rsid w:val="00B77204"/>
    <w:rsid w:val="00B7735A"/>
    <w:rsid w:val="00B77391"/>
    <w:rsid w:val="00B7741D"/>
    <w:rsid w:val="00B776E3"/>
    <w:rsid w:val="00B77757"/>
    <w:rsid w:val="00B77820"/>
    <w:rsid w:val="00B778C2"/>
    <w:rsid w:val="00B77C90"/>
    <w:rsid w:val="00B77E59"/>
    <w:rsid w:val="00B77E63"/>
    <w:rsid w:val="00B77F34"/>
    <w:rsid w:val="00B800EA"/>
    <w:rsid w:val="00B8013C"/>
    <w:rsid w:val="00B802F1"/>
    <w:rsid w:val="00B803E1"/>
    <w:rsid w:val="00B80625"/>
    <w:rsid w:val="00B806A3"/>
    <w:rsid w:val="00B80DDF"/>
    <w:rsid w:val="00B81343"/>
    <w:rsid w:val="00B8148B"/>
    <w:rsid w:val="00B81490"/>
    <w:rsid w:val="00B8149B"/>
    <w:rsid w:val="00B81534"/>
    <w:rsid w:val="00B8166E"/>
    <w:rsid w:val="00B81B74"/>
    <w:rsid w:val="00B81C4D"/>
    <w:rsid w:val="00B81CB3"/>
    <w:rsid w:val="00B81F26"/>
    <w:rsid w:val="00B8225F"/>
    <w:rsid w:val="00B82478"/>
    <w:rsid w:val="00B824B9"/>
    <w:rsid w:val="00B82699"/>
    <w:rsid w:val="00B8283D"/>
    <w:rsid w:val="00B82898"/>
    <w:rsid w:val="00B82951"/>
    <w:rsid w:val="00B82C41"/>
    <w:rsid w:val="00B82D49"/>
    <w:rsid w:val="00B83009"/>
    <w:rsid w:val="00B83164"/>
    <w:rsid w:val="00B831BB"/>
    <w:rsid w:val="00B8329D"/>
    <w:rsid w:val="00B832EE"/>
    <w:rsid w:val="00B83522"/>
    <w:rsid w:val="00B8369A"/>
    <w:rsid w:val="00B84052"/>
    <w:rsid w:val="00B84074"/>
    <w:rsid w:val="00B84193"/>
    <w:rsid w:val="00B84395"/>
    <w:rsid w:val="00B8446D"/>
    <w:rsid w:val="00B84869"/>
    <w:rsid w:val="00B84A2A"/>
    <w:rsid w:val="00B84C16"/>
    <w:rsid w:val="00B84DDB"/>
    <w:rsid w:val="00B84F19"/>
    <w:rsid w:val="00B85039"/>
    <w:rsid w:val="00B8503B"/>
    <w:rsid w:val="00B8508A"/>
    <w:rsid w:val="00B850CC"/>
    <w:rsid w:val="00B8514C"/>
    <w:rsid w:val="00B851CD"/>
    <w:rsid w:val="00B85636"/>
    <w:rsid w:val="00B8572E"/>
    <w:rsid w:val="00B8585D"/>
    <w:rsid w:val="00B8589B"/>
    <w:rsid w:val="00B858F6"/>
    <w:rsid w:val="00B859A0"/>
    <w:rsid w:val="00B85B92"/>
    <w:rsid w:val="00B85C38"/>
    <w:rsid w:val="00B85C96"/>
    <w:rsid w:val="00B85E61"/>
    <w:rsid w:val="00B85F72"/>
    <w:rsid w:val="00B86073"/>
    <w:rsid w:val="00B8607D"/>
    <w:rsid w:val="00B860DD"/>
    <w:rsid w:val="00B861DC"/>
    <w:rsid w:val="00B8632A"/>
    <w:rsid w:val="00B865C7"/>
    <w:rsid w:val="00B86686"/>
    <w:rsid w:val="00B866D0"/>
    <w:rsid w:val="00B866FE"/>
    <w:rsid w:val="00B86704"/>
    <w:rsid w:val="00B869CA"/>
    <w:rsid w:val="00B86B33"/>
    <w:rsid w:val="00B86CF5"/>
    <w:rsid w:val="00B86E80"/>
    <w:rsid w:val="00B86F0A"/>
    <w:rsid w:val="00B86F45"/>
    <w:rsid w:val="00B8759C"/>
    <w:rsid w:val="00B87742"/>
    <w:rsid w:val="00B8784B"/>
    <w:rsid w:val="00B878B2"/>
    <w:rsid w:val="00B879C1"/>
    <w:rsid w:val="00B87A4B"/>
    <w:rsid w:val="00B87F5A"/>
    <w:rsid w:val="00B900D2"/>
    <w:rsid w:val="00B90179"/>
    <w:rsid w:val="00B902F5"/>
    <w:rsid w:val="00B9043E"/>
    <w:rsid w:val="00B90597"/>
    <w:rsid w:val="00B90703"/>
    <w:rsid w:val="00B9075D"/>
    <w:rsid w:val="00B90898"/>
    <w:rsid w:val="00B909F7"/>
    <w:rsid w:val="00B90B34"/>
    <w:rsid w:val="00B90B3A"/>
    <w:rsid w:val="00B90B9A"/>
    <w:rsid w:val="00B90BAC"/>
    <w:rsid w:val="00B90C1D"/>
    <w:rsid w:val="00B90C75"/>
    <w:rsid w:val="00B9110A"/>
    <w:rsid w:val="00B91268"/>
    <w:rsid w:val="00B91299"/>
    <w:rsid w:val="00B912A0"/>
    <w:rsid w:val="00B9163E"/>
    <w:rsid w:val="00B918B5"/>
    <w:rsid w:val="00B91980"/>
    <w:rsid w:val="00B919B3"/>
    <w:rsid w:val="00B91BAB"/>
    <w:rsid w:val="00B91BD1"/>
    <w:rsid w:val="00B91BF7"/>
    <w:rsid w:val="00B91D52"/>
    <w:rsid w:val="00B9212A"/>
    <w:rsid w:val="00B92195"/>
    <w:rsid w:val="00B921EE"/>
    <w:rsid w:val="00B92323"/>
    <w:rsid w:val="00B92382"/>
    <w:rsid w:val="00B92392"/>
    <w:rsid w:val="00B925B7"/>
    <w:rsid w:val="00B925BE"/>
    <w:rsid w:val="00B92771"/>
    <w:rsid w:val="00B929AB"/>
    <w:rsid w:val="00B92ADD"/>
    <w:rsid w:val="00B92C62"/>
    <w:rsid w:val="00B92E39"/>
    <w:rsid w:val="00B92FCA"/>
    <w:rsid w:val="00B93067"/>
    <w:rsid w:val="00B9318E"/>
    <w:rsid w:val="00B931E6"/>
    <w:rsid w:val="00B9320D"/>
    <w:rsid w:val="00B93540"/>
    <w:rsid w:val="00B9358F"/>
    <w:rsid w:val="00B93633"/>
    <w:rsid w:val="00B9384C"/>
    <w:rsid w:val="00B939CC"/>
    <w:rsid w:val="00B93D2F"/>
    <w:rsid w:val="00B93E20"/>
    <w:rsid w:val="00B93E66"/>
    <w:rsid w:val="00B93FC5"/>
    <w:rsid w:val="00B93FE4"/>
    <w:rsid w:val="00B941D4"/>
    <w:rsid w:val="00B94347"/>
    <w:rsid w:val="00B943F2"/>
    <w:rsid w:val="00B944F4"/>
    <w:rsid w:val="00B946C4"/>
    <w:rsid w:val="00B94A6D"/>
    <w:rsid w:val="00B94A83"/>
    <w:rsid w:val="00B94D3A"/>
    <w:rsid w:val="00B950B9"/>
    <w:rsid w:val="00B95537"/>
    <w:rsid w:val="00B9563E"/>
    <w:rsid w:val="00B95759"/>
    <w:rsid w:val="00B95838"/>
    <w:rsid w:val="00B959EE"/>
    <w:rsid w:val="00B95A33"/>
    <w:rsid w:val="00B95B3A"/>
    <w:rsid w:val="00B95C1A"/>
    <w:rsid w:val="00B95C95"/>
    <w:rsid w:val="00B95CD4"/>
    <w:rsid w:val="00B95D91"/>
    <w:rsid w:val="00B95DF4"/>
    <w:rsid w:val="00B95E29"/>
    <w:rsid w:val="00B95FC4"/>
    <w:rsid w:val="00B9608C"/>
    <w:rsid w:val="00B965E2"/>
    <w:rsid w:val="00B96A03"/>
    <w:rsid w:val="00B96AC2"/>
    <w:rsid w:val="00B96B53"/>
    <w:rsid w:val="00B96BBC"/>
    <w:rsid w:val="00B96BD1"/>
    <w:rsid w:val="00B96DE9"/>
    <w:rsid w:val="00B970EC"/>
    <w:rsid w:val="00B972A0"/>
    <w:rsid w:val="00B972A8"/>
    <w:rsid w:val="00B973F0"/>
    <w:rsid w:val="00B97418"/>
    <w:rsid w:val="00B976E9"/>
    <w:rsid w:val="00B97F63"/>
    <w:rsid w:val="00BA0408"/>
    <w:rsid w:val="00BA0540"/>
    <w:rsid w:val="00BA077F"/>
    <w:rsid w:val="00BA08FD"/>
    <w:rsid w:val="00BA09B1"/>
    <w:rsid w:val="00BA0A57"/>
    <w:rsid w:val="00BA0A97"/>
    <w:rsid w:val="00BA0B93"/>
    <w:rsid w:val="00BA0C35"/>
    <w:rsid w:val="00BA0E1B"/>
    <w:rsid w:val="00BA0FAA"/>
    <w:rsid w:val="00BA13E6"/>
    <w:rsid w:val="00BA1C32"/>
    <w:rsid w:val="00BA1CC3"/>
    <w:rsid w:val="00BA1DA2"/>
    <w:rsid w:val="00BA2029"/>
    <w:rsid w:val="00BA2127"/>
    <w:rsid w:val="00BA25A7"/>
    <w:rsid w:val="00BA276A"/>
    <w:rsid w:val="00BA27D8"/>
    <w:rsid w:val="00BA30BB"/>
    <w:rsid w:val="00BA3383"/>
    <w:rsid w:val="00BA339B"/>
    <w:rsid w:val="00BA35C2"/>
    <w:rsid w:val="00BA363F"/>
    <w:rsid w:val="00BA368B"/>
    <w:rsid w:val="00BA36E9"/>
    <w:rsid w:val="00BA37EF"/>
    <w:rsid w:val="00BA39C1"/>
    <w:rsid w:val="00BA39C4"/>
    <w:rsid w:val="00BA3AF9"/>
    <w:rsid w:val="00BA3DAC"/>
    <w:rsid w:val="00BA3DCE"/>
    <w:rsid w:val="00BA3F4A"/>
    <w:rsid w:val="00BA3F82"/>
    <w:rsid w:val="00BA41CC"/>
    <w:rsid w:val="00BA429E"/>
    <w:rsid w:val="00BA448B"/>
    <w:rsid w:val="00BA455D"/>
    <w:rsid w:val="00BA45E3"/>
    <w:rsid w:val="00BA4691"/>
    <w:rsid w:val="00BA4698"/>
    <w:rsid w:val="00BA488A"/>
    <w:rsid w:val="00BA4AE3"/>
    <w:rsid w:val="00BA4B4C"/>
    <w:rsid w:val="00BA4C6B"/>
    <w:rsid w:val="00BA4CF5"/>
    <w:rsid w:val="00BA4D03"/>
    <w:rsid w:val="00BA4D89"/>
    <w:rsid w:val="00BA4DC3"/>
    <w:rsid w:val="00BA4F3B"/>
    <w:rsid w:val="00BA4F9C"/>
    <w:rsid w:val="00BA5010"/>
    <w:rsid w:val="00BA5018"/>
    <w:rsid w:val="00BA503D"/>
    <w:rsid w:val="00BA522D"/>
    <w:rsid w:val="00BA5715"/>
    <w:rsid w:val="00BA577B"/>
    <w:rsid w:val="00BA5850"/>
    <w:rsid w:val="00BA587E"/>
    <w:rsid w:val="00BA5A16"/>
    <w:rsid w:val="00BA5C33"/>
    <w:rsid w:val="00BA608F"/>
    <w:rsid w:val="00BA62F6"/>
    <w:rsid w:val="00BA640B"/>
    <w:rsid w:val="00BA645E"/>
    <w:rsid w:val="00BA679E"/>
    <w:rsid w:val="00BA6881"/>
    <w:rsid w:val="00BA69A1"/>
    <w:rsid w:val="00BA6B49"/>
    <w:rsid w:val="00BA6BC3"/>
    <w:rsid w:val="00BA6C4B"/>
    <w:rsid w:val="00BA6F67"/>
    <w:rsid w:val="00BA7096"/>
    <w:rsid w:val="00BA714A"/>
    <w:rsid w:val="00BA73D9"/>
    <w:rsid w:val="00BA7480"/>
    <w:rsid w:val="00BA756A"/>
    <w:rsid w:val="00BA75D5"/>
    <w:rsid w:val="00BA78FE"/>
    <w:rsid w:val="00BA7907"/>
    <w:rsid w:val="00BA7912"/>
    <w:rsid w:val="00BA7A1D"/>
    <w:rsid w:val="00BA7B56"/>
    <w:rsid w:val="00BA7FBB"/>
    <w:rsid w:val="00BB018D"/>
    <w:rsid w:val="00BB01E3"/>
    <w:rsid w:val="00BB02C0"/>
    <w:rsid w:val="00BB02F3"/>
    <w:rsid w:val="00BB0638"/>
    <w:rsid w:val="00BB0685"/>
    <w:rsid w:val="00BB0B7C"/>
    <w:rsid w:val="00BB0F03"/>
    <w:rsid w:val="00BB10C1"/>
    <w:rsid w:val="00BB15E3"/>
    <w:rsid w:val="00BB1653"/>
    <w:rsid w:val="00BB177C"/>
    <w:rsid w:val="00BB1868"/>
    <w:rsid w:val="00BB18E6"/>
    <w:rsid w:val="00BB1A1F"/>
    <w:rsid w:val="00BB1E21"/>
    <w:rsid w:val="00BB1FE0"/>
    <w:rsid w:val="00BB2203"/>
    <w:rsid w:val="00BB24E2"/>
    <w:rsid w:val="00BB24ED"/>
    <w:rsid w:val="00BB2670"/>
    <w:rsid w:val="00BB2895"/>
    <w:rsid w:val="00BB2A20"/>
    <w:rsid w:val="00BB2A67"/>
    <w:rsid w:val="00BB2AA2"/>
    <w:rsid w:val="00BB2D2D"/>
    <w:rsid w:val="00BB2D86"/>
    <w:rsid w:val="00BB315F"/>
    <w:rsid w:val="00BB3732"/>
    <w:rsid w:val="00BB38AA"/>
    <w:rsid w:val="00BB39AE"/>
    <w:rsid w:val="00BB3B84"/>
    <w:rsid w:val="00BB3BDF"/>
    <w:rsid w:val="00BB3C5B"/>
    <w:rsid w:val="00BB3D30"/>
    <w:rsid w:val="00BB4041"/>
    <w:rsid w:val="00BB46EB"/>
    <w:rsid w:val="00BB4895"/>
    <w:rsid w:val="00BB4A4C"/>
    <w:rsid w:val="00BB4D60"/>
    <w:rsid w:val="00BB4FFF"/>
    <w:rsid w:val="00BB51FE"/>
    <w:rsid w:val="00BB52A5"/>
    <w:rsid w:val="00BB54BB"/>
    <w:rsid w:val="00BB552A"/>
    <w:rsid w:val="00BB5730"/>
    <w:rsid w:val="00BB58CE"/>
    <w:rsid w:val="00BB59FB"/>
    <w:rsid w:val="00BB5A1D"/>
    <w:rsid w:val="00BB5AD6"/>
    <w:rsid w:val="00BB5BFC"/>
    <w:rsid w:val="00BB5C4F"/>
    <w:rsid w:val="00BB5CF2"/>
    <w:rsid w:val="00BB5D66"/>
    <w:rsid w:val="00BB5E4B"/>
    <w:rsid w:val="00BB5E6F"/>
    <w:rsid w:val="00BB604C"/>
    <w:rsid w:val="00BB6073"/>
    <w:rsid w:val="00BB614D"/>
    <w:rsid w:val="00BB6348"/>
    <w:rsid w:val="00BB63F9"/>
    <w:rsid w:val="00BB663D"/>
    <w:rsid w:val="00BB6676"/>
    <w:rsid w:val="00BB6804"/>
    <w:rsid w:val="00BB688B"/>
    <w:rsid w:val="00BB690D"/>
    <w:rsid w:val="00BB6A53"/>
    <w:rsid w:val="00BB6B90"/>
    <w:rsid w:val="00BB6C6A"/>
    <w:rsid w:val="00BB6E71"/>
    <w:rsid w:val="00BB6FF2"/>
    <w:rsid w:val="00BB7083"/>
    <w:rsid w:val="00BB7090"/>
    <w:rsid w:val="00BB72F2"/>
    <w:rsid w:val="00BB731B"/>
    <w:rsid w:val="00BB7438"/>
    <w:rsid w:val="00BB7585"/>
    <w:rsid w:val="00BB772B"/>
    <w:rsid w:val="00BB77AE"/>
    <w:rsid w:val="00BB7A3B"/>
    <w:rsid w:val="00BB7A6C"/>
    <w:rsid w:val="00BB7AAA"/>
    <w:rsid w:val="00BB7AAF"/>
    <w:rsid w:val="00BB7B5F"/>
    <w:rsid w:val="00BB7BEB"/>
    <w:rsid w:val="00BB7C3D"/>
    <w:rsid w:val="00BB7C48"/>
    <w:rsid w:val="00BB7CCA"/>
    <w:rsid w:val="00BB7E37"/>
    <w:rsid w:val="00BB7ED9"/>
    <w:rsid w:val="00BC00C5"/>
    <w:rsid w:val="00BC03AD"/>
    <w:rsid w:val="00BC040D"/>
    <w:rsid w:val="00BC07D7"/>
    <w:rsid w:val="00BC0A38"/>
    <w:rsid w:val="00BC14FB"/>
    <w:rsid w:val="00BC1783"/>
    <w:rsid w:val="00BC179D"/>
    <w:rsid w:val="00BC19BF"/>
    <w:rsid w:val="00BC1A24"/>
    <w:rsid w:val="00BC1B83"/>
    <w:rsid w:val="00BC1BDC"/>
    <w:rsid w:val="00BC1C31"/>
    <w:rsid w:val="00BC1E27"/>
    <w:rsid w:val="00BC20F7"/>
    <w:rsid w:val="00BC22C5"/>
    <w:rsid w:val="00BC23C6"/>
    <w:rsid w:val="00BC25F7"/>
    <w:rsid w:val="00BC2649"/>
    <w:rsid w:val="00BC27CA"/>
    <w:rsid w:val="00BC290D"/>
    <w:rsid w:val="00BC2950"/>
    <w:rsid w:val="00BC29A8"/>
    <w:rsid w:val="00BC2A82"/>
    <w:rsid w:val="00BC2B06"/>
    <w:rsid w:val="00BC2E53"/>
    <w:rsid w:val="00BC2E8E"/>
    <w:rsid w:val="00BC3170"/>
    <w:rsid w:val="00BC321D"/>
    <w:rsid w:val="00BC3326"/>
    <w:rsid w:val="00BC3354"/>
    <w:rsid w:val="00BC33E9"/>
    <w:rsid w:val="00BC3460"/>
    <w:rsid w:val="00BC349F"/>
    <w:rsid w:val="00BC34AC"/>
    <w:rsid w:val="00BC36FE"/>
    <w:rsid w:val="00BC370B"/>
    <w:rsid w:val="00BC3925"/>
    <w:rsid w:val="00BC3960"/>
    <w:rsid w:val="00BC39E2"/>
    <w:rsid w:val="00BC3AF1"/>
    <w:rsid w:val="00BC3BB1"/>
    <w:rsid w:val="00BC3BC4"/>
    <w:rsid w:val="00BC3BF7"/>
    <w:rsid w:val="00BC3E45"/>
    <w:rsid w:val="00BC3E68"/>
    <w:rsid w:val="00BC4178"/>
    <w:rsid w:val="00BC43B2"/>
    <w:rsid w:val="00BC48D3"/>
    <w:rsid w:val="00BC49AF"/>
    <w:rsid w:val="00BC49F4"/>
    <w:rsid w:val="00BC4A0B"/>
    <w:rsid w:val="00BC4A32"/>
    <w:rsid w:val="00BC4A34"/>
    <w:rsid w:val="00BC4BA5"/>
    <w:rsid w:val="00BC4C78"/>
    <w:rsid w:val="00BC4E6A"/>
    <w:rsid w:val="00BC4F29"/>
    <w:rsid w:val="00BC4FE2"/>
    <w:rsid w:val="00BC504F"/>
    <w:rsid w:val="00BC5752"/>
    <w:rsid w:val="00BC5805"/>
    <w:rsid w:val="00BC5913"/>
    <w:rsid w:val="00BC5A21"/>
    <w:rsid w:val="00BC5A5C"/>
    <w:rsid w:val="00BC5B53"/>
    <w:rsid w:val="00BC5F53"/>
    <w:rsid w:val="00BC5F63"/>
    <w:rsid w:val="00BC60C6"/>
    <w:rsid w:val="00BC617A"/>
    <w:rsid w:val="00BC61B9"/>
    <w:rsid w:val="00BC626E"/>
    <w:rsid w:val="00BC62BB"/>
    <w:rsid w:val="00BC6831"/>
    <w:rsid w:val="00BC6B24"/>
    <w:rsid w:val="00BC6C97"/>
    <w:rsid w:val="00BC6D6C"/>
    <w:rsid w:val="00BC6EC0"/>
    <w:rsid w:val="00BC6F20"/>
    <w:rsid w:val="00BC705C"/>
    <w:rsid w:val="00BC71C6"/>
    <w:rsid w:val="00BC7258"/>
    <w:rsid w:val="00BC756D"/>
    <w:rsid w:val="00BC764F"/>
    <w:rsid w:val="00BC77A0"/>
    <w:rsid w:val="00BC78AA"/>
    <w:rsid w:val="00BC7D79"/>
    <w:rsid w:val="00BC7E22"/>
    <w:rsid w:val="00BC7FAA"/>
    <w:rsid w:val="00BD010B"/>
    <w:rsid w:val="00BD01B0"/>
    <w:rsid w:val="00BD01BD"/>
    <w:rsid w:val="00BD02DD"/>
    <w:rsid w:val="00BD056B"/>
    <w:rsid w:val="00BD0588"/>
    <w:rsid w:val="00BD0668"/>
    <w:rsid w:val="00BD06F1"/>
    <w:rsid w:val="00BD095E"/>
    <w:rsid w:val="00BD0994"/>
    <w:rsid w:val="00BD09E4"/>
    <w:rsid w:val="00BD0B63"/>
    <w:rsid w:val="00BD0B8C"/>
    <w:rsid w:val="00BD0F71"/>
    <w:rsid w:val="00BD11FB"/>
    <w:rsid w:val="00BD12DB"/>
    <w:rsid w:val="00BD1385"/>
    <w:rsid w:val="00BD14B7"/>
    <w:rsid w:val="00BD1629"/>
    <w:rsid w:val="00BD1636"/>
    <w:rsid w:val="00BD169F"/>
    <w:rsid w:val="00BD1722"/>
    <w:rsid w:val="00BD17E8"/>
    <w:rsid w:val="00BD1824"/>
    <w:rsid w:val="00BD18D7"/>
    <w:rsid w:val="00BD1B09"/>
    <w:rsid w:val="00BD1BF0"/>
    <w:rsid w:val="00BD1CF2"/>
    <w:rsid w:val="00BD1DF7"/>
    <w:rsid w:val="00BD1E0A"/>
    <w:rsid w:val="00BD1F34"/>
    <w:rsid w:val="00BD1FF3"/>
    <w:rsid w:val="00BD205B"/>
    <w:rsid w:val="00BD20B3"/>
    <w:rsid w:val="00BD231D"/>
    <w:rsid w:val="00BD243F"/>
    <w:rsid w:val="00BD27F3"/>
    <w:rsid w:val="00BD29F0"/>
    <w:rsid w:val="00BD2B59"/>
    <w:rsid w:val="00BD33AC"/>
    <w:rsid w:val="00BD33B2"/>
    <w:rsid w:val="00BD343A"/>
    <w:rsid w:val="00BD348F"/>
    <w:rsid w:val="00BD3535"/>
    <w:rsid w:val="00BD3541"/>
    <w:rsid w:val="00BD354C"/>
    <w:rsid w:val="00BD356C"/>
    <w:rsid w:val="00BD388A"/>
    <w:rsid w:val="00BD3B7E"/>
    <w:rsid w:val="00BD3CF7"/>
    <w:rsid w:val="00BD3EC3"/>
    <w:rsid w:val="00BD3F05"/>
    <w:rsid w:val="00BD3F49"/>
    <w:rsid w:val="00BD3FEF"/>
    <w:rsid w:val="00BD43E1"/>
    <w:rsid w:val="00BD447D"/>
    <w:rsid w:val="00BD49B4"/>
    <w:rsid w:val="00BD4A0E"/>
    <w:rsid w:val="00BD4B0F"/>
    <w:rsid w:val="00BD4C5C"/>
    <w:rsid w:val="00BD4C9E"/>
    <w:rsid w:val="00BD4FBE"/>
    <w:rsid w:val="00BD517E"/>
    <w:rsid w:val="00BD51D6"/>
    <w:rsid w:val="00BD5330"/>
    <w:rsid w:val="00BD53E1"/>
    <w:rsid w:val="00BD5523"/>
    <w:rsid w:val="00BD57BB"/>
    <w:rsid w:val="00BD5832"/>
    <w:rsid w:val="00BD5943"/>
    <w:rsid w:val="00BD5A54"/>
    <w:rsid w:val="00BD5A5F"/>
    <w:rsid w:val="00BD5B43"/>
    <w:rsid w:val="00BD5DEE"/>
    <w:rsid w:val="00BD5F4E"/>
    <w:rsid w:val="00BD5FC3"/>
    <w:rsid w:val="00BD60D2"/>
    <w:rsid w:val="00BD61E4"/>
    <w:rsid w:val="00BD64ED"/>
    <w:rsid w:val="00BD678C"/>
    <w:rsid w:val="00BD6B79"/>
    <w:rsid w:val="00BD6CC8"/>
    <w:rsid w:val="00BD6D6C"/>
    <w:rsid w:val="00BD6D8C"/>
    <w:rsid w:val="00BD6F96"/>
    <w:rsid w:val="00BD6FAC"/>
    <w:rsid w:val="00BD7305"/>
    <w:rsid w:val="00BD7590"/>
    <w:rsid w:val="00BD762E"/>
    <w:rsid w:val="00BD78FC"/>
    <w:rsid w:val="00BD79E6"/>
    <w:rsid w:val="00BD7AE1"/>
    <w:rsid w:val="00BD7C76"/>
    <w:rsid w:val="00BD7F74"/>
    <w:rsid w:val="00BE0116"/>
    <w:rsid w:val="00BE0153"/>
    <w:rsid w:val="00BE0176"/>
    <w:rsid w:val="00BE0299"/>
    <w:rsid w:val="00BE02EE"/>
    <w:rsid w:val="00BE0452"/>
    <w:rsid w:val="00BE08D7"/>
    <w:rsid w:val="00BE0AF3"/>
    <w:rsid w:val="00BE0B5E"/>
    <w:rsid w:val="00BE0C6A"/>
    <w:rsid w:val="00BE0E8C"/>
    <w:rsid w:val="00BE10FB"/>
    <w:rsid w:val="00BE1252"/>
    <w:rsid w:val="00BE127B"/>
    <w:rsid w:val="00BE131C"/>
    <w:rsid w:val="00BE145A"/>
    <w:rsid w:val="00BE14EF"/>
    <w:rsid w:val="00BE159C"/>
    <w:rsid w:val="00BE189D"/>
    <w:rsid w:val="00BE196E"/>
    <w:rsid w:val="00BE1AB0"/>
    <w:rsid w:val="00BE1D5F"/>
    <w:rsid w:val="00BE1FA6"/>
    <w:rsid w:val="00BE211C"/>
    <w:rsid w:val="00BE21F2"/>
    <w:rsid w:val="00BE22C8"/>
    <w:rsid w:val="00BE2602"/>
    <w:rsid w:val="00BE26F1"/>
    <w:rsid w:val="00BE26F7"/>
    <w:rsid w:val="00BE2929"/>
    <w:rsid w:val="00BE29B2"/>
    <w:rsid w:val="00BE29BF"/>
    <w:rsid w:val="00BE2B94"/>
    <w:rsid w:val="00BE2CC0"/>
    <w:rsid w:val="00BE2F27"/>
    <w:rsid w:val="00BE3134"/>
    <w:rsid w:val="00BE3504"/>
    <w:rsid w:val="00BE35A2"/>
    <w:rsid w:val="00BE35A7"/>
    <w:rsid w:val="00BE35B5"/>
    <w:rsid w:val="00BE36A3"/>
    <w:rsid w:val="00BE37C1"/>
    <w:rsid w:val="00BE4001"/>
    <w:rsid w:val="00BE4075"/>
    <w:rsid w:val="00BE407C"/>
    <w:rsid w:val="00BE41BC"/>
    <w:rsid w:val="00BE459A"/>
    <w:rsid w:val="00BE459D"/>
    <w:rsid w:val="00BE45B3"/>
    <w:rsid w:val="00BE4624"/>
    <w:rsid w:val="00BE4A96"/>
    <w:rsid w:val="00BE4B42"/>
    <w:rsid w:val="00BE5184"/>
    <w:rsid w:val="00BE525A"/>
    <w:rsid w:val="00BE561A"/>
    <w:rsid w:val="00BE585B"/>
    <w:rsid w:val="00BE58C9"/>
    <w:rsid w:val="00BE5A82"/>
    <w:rsid w:val="00BE5B64"/>
    <w:rsid w:val="00BE5DBC"/>
    <w:rsid w:val="00BE5DBF"/>
    <w:rsid w:val="00BE60FE"/>
    <w:rsid w:val="00BE613D"/>
    <w:rsid w:val="00BE6184"/>
    <w:rsid w:val="00BE62C5"/>
    <w:rsid w:val="00BE63EF"/>
    <w:rsid w:val="00BE662D"/>
    <w:rsid w:val="00BE6948"/>
    <w:rsid w:val="00BE6A6E"/>
    <w:rsid w:val="00BE6AF7"/>
    <w:rsid w:val="00BE6B20"/>
    <w:rsid w:val="00BE6B73"/>
    <w:rsid w:val="00BE6F41"/>
    <w:rsid w:val="00BE705F"/>
    <w:rsid w:val="00BE71A4"/>
    <w:rsid w:val="00BE71AD"/>
    <w:rsid w:val="00BE733C"/>
    <w:rsid w:val="00BE736E"/>
    <w:rsid w:val="00BE7479"/>
    <w:rsid w:val="00BE75AF"/>
    <w:rsid w:val="00BE75DB"/>
    <w:rsid w:val="00BE7606"/>
    <w:rsid w:val="00BE76A0"/>
    <w:rsid w:val="00BE7876"/>
    <w:rsid w:val="00BE78C7"/>
    <w:rsid w:val="00BE7961"/>
    <w:rsid w:val="00BE7A26"/>
    <w:rsid w:val="00BE7AAC"/>
    <w:rsid w:val="00BE7BD3"/>
    <w:rsid w:val="00BE7BEB"/>
    <w:rsid w:val="00BE7D0B"/>
    <w:rsid w:val="00BE7D8B"/>
    <w:rsid w:val="00BF0375"/>
    <w:rsid w:val="00BF0448"/>
    <w:rsid w:val="00BF045B"/>
    <w:rsid w:val="00BF0509"/>
    <w:rsid w:val="00BF0917"/>
    <w:rsid w:val="00BF0C86"/>
    <w:rsid w:val="00BF0F39"/>
    <w:rsid w:val="00BF1102"/>
    <w:rsid w:val="00BF1368"/>
    <w:rsid w:val="00BF17F9"/>
    <w:rsid w:val="00BF1996"/>
    <w:rsid w:val="00BF1A71"/>
    <w:rsid w:val="00BF1C7E"/>
    <w:rsid w:val="00BF1CC2"/>
    <w:rsid w:val="00BF1D34"/>
    <w:rsid w:val="00BF1DBB"/>
    <w:rsid w:val="00BF1DBD"/>
    <w:rsid w:val="00BF1F1F"/>
    <w:rsid w:val="00BF1F74"/>
    <w:rsid w:val="00BF22CC"/>
    <w:rsid w:val="00BF2350"/>
    <w:rsid w:val="00BF24BB"/>
    <w:rsid w:val="00BF265E"/>
    <w:rsid w:val="00BF2789"/>
    <w:rsid w:val="00BF280B"/>
    <w:rsid w:val="00BF2811"/>
    <w:rsid w:val="00BF29B0"/>
    <w:rsid w:val="00BF29C0"/>
    <w:rsid w:val="00BF2A27"/>
    <w:rsid w:val="00BF2C98"/>
    <w:rsid w:val="00BF2D93"/>
    <w:rsid w:val="00BF33C1"/>
    <w:rsid w:val="00BF34D8"/>
    <w:rsid w:val="00BF35C4"/>
    <w:rsid w:val="00BF37B2"/>
    <w:rsid w:val="00BF3E17"/>
    <w:rsid w:val="00BF40C3"/>
    <w:rsid w:val="00BF40F3"/>
    <w:rsid w:val="00BF4145"/>
    <w:rsid w:val="00BF42EC"/>
    <w:rsid w:val="00BF432E"/>
    <w:rsid w:val="00BF4494"/>
    <w:rsid w:val="00BF45F9"/>
    <w:rsid w:val="00BF46FA"/>
    <w:rsid w:val="00BF49E9"/>
    <w:rsid w:val="00BF4A69"/>
    <w:rsid w:val="00BF4B85"/>
    <w:rsid w:val="00BF4DF8"/>
    <w:rsid w:val="00BF4F16"/>
    <w:rsid w:val="00BF4FA2"/>
    <w:rsid w:val="00BF5036"/>
    <w:rsid w:val="00BF52E5"/>
    <w:rsid w:val="00BF534C"/>
    <w:rsid w:val="00BF5380"/>
    <w:rsid w:val="00BF5552"/>
    <w:rsid w:val="00BF58A4"/>
    <w:rsid w:val="00BF58CD"/>
    <w:rsid w:val="00BF5A5A"/>
    <w:rsid w:val="00BF5A90"/>
    <w:rsid w:val="00BF5A98"/>
    <w:rsid w:val="00BF5AE6"/>
    <w:rsid w:val="00BF5BC7"/>
    <w:rsid w:val="00BF5C2E"/>
    <w:rsid w:val="00BF5CC9"/>
    <w:rsid w:val="00BF5CD7"/>
    <w:rsid w:val="00BF5D03"/>
    <w:rsid w:val="00BF5EE3"/>
    <w:rsid w:val="00BF5F04"/>
    <w:rsid w:val="00BF5F19"/>
    <w:rsid w:val="00BF6257"/>
    <w:rsid w:val="00BF62A3"/>
    <w:rsid w:val="00BF6813"/>
    <w:rsid w:val="00BF6B25"/>
    <w:rsid w:val="00BF6FCD"/>
    <w:rsid w:val="00BF7153"/>
    <w:rsid w:val="00BF71BE"/>
    <w:rsid w:val="00BF726D"/>
    <w:rsid w:val="00BF7531"/>
    <w:rsid w:val="00BF754C"/>
    <w:rsid w:val="00BF758D"/>
    <w:rsid w:val="00BF75B6"/>
    <w:rsid w:val="00BF76F3"/>
    <w:rsid w:val="00BF77DF"/>
    <w:rsid w:val="00BF78DD"/>
    <w:rsid w:val="00BF7981"/>
    <w:rsid w:val="00BF799E"/>
    <w:rsid w:val="00BF7C81"/>
    <w:rsid w:val="00BF7D0B"/>
    <w:rsid w:val="00BF7D25"/>
    <w:rsid w:val="00BF7D87"/>
    <w:rsid w:val="00BF7E88"/>
    <w:rsid w:val="00C004B6"/>
    <w:rsid w:val="00C0052E"/>
    <w:rsid w:val="00C0053C"/>
    <w:rsid w:val="00C008BC"/>
    <w:rsid w:val="00C008EC"/>
    <w:rsid w:val="00C00F9B"/>
    <w:rsid w:val="00C00FFD"/>
    <w:rsid w:val="00C010E8"/>
    <w:rsid w:val="00C010F0"/>
    <w:rsid w:val="00C01497"/>
    <w:rsid w:val="00C0163D"/>
    <w:rsid w:val="00C0174B"/>
    <w:rsid w:val="00C017E7"/>
    <w:rsid w:val="00C01A50"/>
    <w:rsid w:val="00C01AFF"/>
    <w:rsid w:val="00C01B42"/>
    <w:rsid w:val="00C01CC6"/>
    <w:rsid w:val="00C020AD"/>
    <w:rsid w:val="00C0214A"/>
    <w:rsid w:val="00C021F5"/>
    <w:rsid w:val="00C023DB"/>
    <w:rsid w:val="00C02539"/>
    <w:rsid w:val="00C025E5"/>
    <w:rsid w:val="00C02686"/>
    <w:rsid w:val="00C02B56"/>
    <w:rsid w:val="00C02BCE"/>
    <w:rsid w:val="00C02C25"/>
    <w:rsid w:val="00C02D11"/>
    <w:rsid w:val="00C02E19"/>
    <w:rsid w:val="00C03103"/>
    <w:rsid w:val="00C033CE"/>
    <w:rsid w:val="00C03533"/>
    <w:rsid w:val="00C035AB"/>
    <w:rsid w:val="00C035E5"/>
    <w:rsid w:val="00C03770"/>
    <w:rsid w:val="00C03772"/>
    <w:rsid w:val="00C03978"/>
    <w:rsid w:val="00C039FF"/>
    <w:rsid w:val="00C03B09"/>
    <w:rsid w:val="00C03BC5"/>
    <w:rsid w:val="00C03D72"/>
    <w:rsid w:val="00C03D98"/>
    <w:rsid w:val="00C03DE6"/>
    <w:rsid w:val="00C03F5C"/>
    <w:rsid w:val="00C04025"/>
    <w:rsid w:val="00C04247"/>
    <w:rsid w:val="00C042BE"/>
    <w:rsid w:val="00C045F6"/>
    <w:rsid w:val="00C046B0"/>
    <w:rsid w:val="00C04855"/>
    <w:rsid w:val="00C04974"/>
    <w:rsid w:val="00C04AAA"/>
    <w:rsid w:val="00C04C06"/>
    <w:rsid w:val="00C04C08"/>
    <w:rsid w:val="00C04C1F"/>
    <w:rsid w:val="00C04CC3"/>
    <w:rsid w:val="00C04E3A"/>
    <w:rsid w:val="00C05139"/>
    <w:rsid w:val="00C05272"/>
    <w:rsid w:val="00C053FE"/>
    <w:rsid w:val="00C054B9"/>
    <w:rsid w:val="00C05502"/>
    <w:rsid w:val="00C0552D"/>
    <w:rsid w:val="00C05741"/>
    <w:rsid w:val="00C05747"/>
    <w:rsid w:val="00C057DE"/>
    <w:rsid w:val="00C05813"/>
    <w:rsid w:val="00C0583C"/>
    <w:rsid w:val="00C05898"/>
    <w:rsid w:val="00C05BF5"/>
    <w:rsid w:val="00C05C4C"/>
    <w:rsid w:val="00C0601D"/>
    <w:rsid w:val="00C06C4B"/>
    <w:rsid w:val="00C06CD7"/>
    <w:rsid w:val="00C06D3F"/>
    <w:rsid w:val="00C06F55"/>
    <w:rsid w:val="00C06F93"/>
    <w:rsid w:val="00C06FD2"/>
    <w:rsid w:val="00C07258"/>
    <w:rsid w:val="00C072C5"/>
    <w:rsid w:val="00C07421"/>
    <w:rsid w:val="00C07440"/>
    <w:rsid w:val="00C0744F"/>
    <w:rsid w:val="00C07472"/>
    <w:rsid w:val="00C07537"/>
    <w:rsid w:val="00C078BD"/>
    <w:rsid w:val="00C07928"/>
    <w:rsid w:val="00C07B0E"/>
    <w:rsid w:val="00C07B1B"/>
    <w:rsid w:val="00C07E24"/>
    <w:rsid w:val="00C07EAF"/>
    <w:rsid w:val="00C1021A"/>
    <w:rsid w:val="00C10224"/>
    <w:rsid w:val="00C1028A"/>
    <w:rsid w:val="00C1058E"/>
    <w:rsid w:val="00C105E8"/>
    <w:rsid w:val="00C10723"/>
    <w:rsid w:val="00C10A4A"/>
    <w:rsid w:val="00C10E73"/>
    <w:rsid w:val="00C10F96"/>
    <w:rsid w:val="00C111E7"/>
    <w:rsid w:val="00C11225"/>
    <w:rsid w:val="00C1135E"/>
    <w:rsid w:val="00C1142A"/>
    <w:rsid w:val="00C1142E"/>
    <w:rsid w:val="00C11455"/>
    <w:rsid w:val="00C114EA"/>
    <w:rsid w:val="00C119E7"/>
    <w:rsid w:val="00C11A58"/>
    <w:rsid w:val="00C11A9B"/>
    <w:rsid w:val="00C11B73"/>
    <w:rsid w:val="00C11C97"/>
    <w:rsid w:val="00C11F20"/>
    <w:rsid w:val="00C11F6F"/>
    <w:rsid w:val="00C11F82"/>
    <w:rsid w:val="00C11F90"/>
    <w:rsid w:val="00C11FAE"/>
    <w:rsid w:val="00C11FF4"/>
    <w:rsid w:val="00C12164"/>
    <w:rsid w:val="00C122CA"/>
    <w:rsid w:val="00C1233B"/>
    <w:rsid w:val="00C12B22"/>
    <w:rsid w:val="00C12D11"/>
    <w:rsid w:val="00C12DB2"/>
    <w:rsid w:val="00C12EF3"/>
    <w:rsid w:val="00C132A7"/>
    <w:rsid w:val="00C13314"/>
    <w:rsid w:val="00C13552"/>
    <w:rsid w:val="00C136CA"/>
    <w:rsid w:val="00C1377D"/>
    <w:rsid w:val="00C139CA"/>
    <w:rsid w:val="00C13A8C"/>
    <w:rsid w:val="00C13DEF"/>
    <w:rsid w:val="00C141EF"/>
    <w:rsid w:val="00C1437C"/>
    <w:rsid w:val="00C146D3"/>
    <w:rsid w:val="00C14A51"/>
    <w:rsid w:val="00C14C9C"/>
    <w:rsid w:val="00C14E63"/>
    <w:rsid w:val="00C1511D"/>
    <w:rsid w:val="00C15190"/>
    <w:rsid w:val="00C152F1"/>
    <w:rsid w:val="00C15362"/>
    <w:rsid w:val="00C15371"/>
    <w:rsid w:val="00C153F5"/>
    <w:rsid w:val="00C15569"/>
    <w:rsid w:val="00C15662"/>
    <w:rsid w:val="00C15927"/>
    <w:rsid w:val="00C15AB7"/>
    <w:rsid w:val="00C15D85"/>
    <w:rsid w:val="00C15ED6"/>
    <w:rsid w:val="00C15ED9"/>
    <w:rsid w:val="00C16047"/>
    <w:rsid w:val="00C1614B"/>
    <w:rsid w:val="00C161A4"/>
    <w:rsid w:val="00C16237"/>
    <w:rsid w:val="00C163D6"/>
    <w:rsid w:val="00C163DA"/>
    <w:rsid w:val="00C16439"/>
    <w:rsid w:val="00C16854"/>
    <w:rsid w:val="00C16871"/>
    <w:rsid w:val="00C168B6"/>
    <w:rsid w:val="00C16AA2"/>
    <w:rsid w:val="00C16B5C"/>
    <w:rsid w:val="00C16C3B"/>
    <w:rsid w:val="00C16D97"/>
    <w:rsid w:val="00C16E55"/>
    <w:rsid w:val="00C176FA"/>
    <w:rsid w:val="00C17A3C"/>
    <w:rsid w:val="00C17B30"/>
    <w:rsid w:val="00C17D63"/>
    <w:rsid w:val="00C20219"/>
    <w:rsid w:val="00C203FB"/>
    <w:rsid w:val="00C20667"/>
    <w:rsid w:val="00C206E3"/>
    <w:rsid w:val="00C207F3"/>
    <w:rsid w:val="00C20897"/>
    <w:rsid w:val="00C2091B"/>
    <w:rsid w:val="00C2095C"/>
    <w:rsid w:val="00C20E2A"/>
    <w:rsid w:val="00C20E6E"/>
    <w:rsid w:val="00C20F6E"/>
    <w:rsid w:val="00C20FED"/>
    <w:rsid w:val="00C2106A"/>
    <w:rsid w:val="00C2115E"/>
    <w:rsid w:val="00C212AC"/>
    <w:rsid w:val="00C212E2"/>
    <w:rsid w:val="00C2130A"/>
    <w:rsid w:val="00C21546"/>
    <w:rsid w:val="00C21666"/>
    <w:rsid w:val="00C218AF"/>
    <w:rsid w:val="00C2196A"/>
    <w:rsid w:val="00C21A33"/>
    <w:rsid w:val="00C21A8A"/>
    <w:rsid w:val="00C21B34"/>
    <w:rsid w:val="00C21BA2"/>
    <w:rsid w:val="00C21C87"/>
    <w:rsid w:val="00C21CB1"/>
    <w:rsid w:val="00C21DA5"/>
    <w:rsid w:val="00C21E15"/>
    <w:rsid w:val="00C21F02"/>
    <w:rsid w:val="00C220E3"/>
    <w:rsid w:val="00C22161"/>
    <w:rsid w:val="00C222AB"/>
    <w:rsid w:val="00C2248E"/>
    <w:rsid w:val="00C225A1"/>
    <w:rsid w:val="00C22715"/>
    <w:rsid w:val="00C2276E"/>
    <w:rsid w:val="00C22863"/>
    <w:rsid w:val="00C229C2"/>
    <w:rsid w:val="00C22ACB"/>
    <w:rsid w:val="00C22BE8"/>
    <w:rsid w:val="00C22C9C"/>
    <w:rsid w:val="00C22CFA"/>
    <w:rsid w:val="00C22D10"/>
    <w:rsid w:val="00C22E78"/>
    <w:rsid w:val="00C22EFD"/>
    <w:rsid w:val="00C22FBF"/>
    <w:rsid w:val="00C23161"/>
    <w:rsid w:val="00C23257"/>
    <w:rsid w:val="00C23285"/>
    <w:rsid w:val="00C232F8"/>
    <w:rsid w:val="00C234A5"/>
    <w:rsid w:val="00C234AB"/>
    <w:rsid w:val="00C234E6"/>
    <w:rsid w:val="00C23779"/>
    <w:rsid w:val="00C237FE"/>
    <w:rsid w:val="00C23964"/>
    <w:rsid w:val="00C23D2B"/>
    <w:rsid w:val="00C23D99"/>
    <w:rsid w:val="00C23D9E"/>
    <w:rsid w:val="00C23F4D"/>
    <w:rsid w:val="00C2425A"/>
    <w:rsid w:val="00C246C4"/>
    <w:rsid w:val="00C24AF8"/>
    <w:rsid w:val="00C24C45"/>
    <w:rsid w:val="00C24CCE"/>
    <w:rsid w:val="00C24FA0"/>
    <w:rsid w:val="00C24FAB"/>
    <w:rsid w:val="00C24FE2"/>
    <w:rsid w:val="00C251DA"/>
    <w:rsid w:val="00C25210"/>
    <w:rsid w:val="00C2542B"/>
    <w:rsid w:val="00C254B6"/>
    <w:rsid w:val="00C254D3"/>
    <w:rsid w:val="00C25593"/>
    <w:rsid w:val="00C25861"/>
    <w:rsid w:val="00C25B84"/>
    <w:rsid w:val="00C25CC5"/>
    <w:rsid w:val="00C25CDF"/>
    <w:rsid w:val="00C261AF"/>
    <w:rsid w:val="00C262E5"/>
    <w:rsid w:val="00C263BE"/>
    <w:rsid w:val="00C2653C"/>
    <w:rsid w:val="00C26774"/>
    <w:rsid w:val="00C2690D"/>
    <w:rsid w:val="00C26AB4"/>
    <w:rsid w:val="00C26B31"/>
    <w:rsid w:val="00C26B39"/>
    <w:rsid w:val="00C26D62"/>
    <w:rsid w:val="00C26F0E"/>
    <w:rsid w:val="00C26F5D"/>
    <w:rsid w:val="00C2702E"/>
    <w:rsid w:val="00C27040"/>
    <w:rsid w:val="00C270F2"/>
    <w:rsid w:val="00C27283"/>
    <w:rsid w:val="00C2752F"/>
    <w:rsid w:val="00C275E4"/>
    <w:rsid w:val="00C279AC"/>
    <w:rsid w:val="00C27A27"/>
    <w:rsid w:val="00C27A4D"/>
    <w:rsid w:val="00C27A81"/>
    <w:rsid w:val="00C27C12"/>
    <w:rsid w:val="00C30178"/>
    <w:rsid w:val="00C30581"/>
    <w:rsid w:val="00C3062C"/>
    <w:rsid w:val="00C30704"/>
    <w:rsid w:val="00C3078F"/>
    <w:rsid w:val="00C30873"/>
    <w:rsid w:val="00C308CF"/>
    <w:rsid w:val="00C30BCA"/>
    <w:rsid w:val="00C30D2C"/>
    <w:rsid w:val="00C30D47"/>
    <w:rsid w:val="00C31059"/>
    <w:rsid w:val="00C310E7"/>
    <w:rsid w:val="00C31285"/>
    <w:rsid w:val="00C313A3"/>
    <w:rsid w:val="00C3140F"/>
    <w:rsid w:val="00C3198D"/>
    <w:rsid w:val="00C31BC9"/>
    <w:rsid w:val="00C31C4B"/>
    <w:rsid w:val="00C31D70"/>
    <w:rsid w:val="00C320E4"/>
    <w:rsid w:val="00C3227B"/>
    <w:rsid w:val="00C3229A"/>
    <w:rsid w:val="00C3237F"/>
    <w:rsid w:val="00C3238D"/>
    <w:rsid w:val="00C323BB"/>
    <w:rsid w:val="00C32401"/>
    <w:rsid w:val="00C3254E"/>
    <w:rsid w:val="00C32552"/>
    <w:rsid w:val="00C325DC"/>
    <w:rsid w:val="00C325E6"/>
    <w:rsid w:val="00C3294E"/>
    <w:rsid w:val="00C32A47"/>
    <w:rsid w:val="00C32B10"/>
    <w:rsid w:val="00C32C27"/>
    <w:rsid w:val="00C32D25"/>
    <w:rsid w:val="00C32F87"/>
    <w:rsid w:val="00C32F99"/>
    <w:rsid w:val="00C33186"/>
    <w:rsid w:val="00C332E2"/>
    <w:rsid w:val="00C33343"/>
    <w:rsid w:val="00C33345"/>
    <w:rsid w:val="00C33476"/>
    <w:rsid w:val="00C334A2"/>
    <w:rsid w:val="00C334A6"/>
    <w:rsid w:val="00C334C1"/>
    <w:rsid w:val="00C3357D"/>
    <w:rsid w:val="00C3363E"/>
    <w:rsid w:val="00C33939"/>
    <w:rsid w:val="00C33972"/>
    <w:rsid w:val="00C33999"/>
    <w:rsid w:val="00C339BC"/>
    <w:rsid w:val="00C33B33"/>
    <w:rsid w:val="00C33C40"/>
    <w:rsid w:val="00C33E67"/>
    <w:rsid w:val="00C33F9E"/>
    <w:rsid w:val="00C3401D"/>
    <w:rsid w:val="00C340C6"/>
    <w:rsid w:val="00C341E5"/>
    <w:rsid w:val="00C342C6"/>
    <w:rsid w:val="00C34348"/>
    <w:rsid w:val="00C3440E"/>
    <w:rsid w:val="00C34681"/>
    <w:rsid w:val="00C34782"/>
    <w:rsid w:val="00C3487C"/>
    <w:rsid w:val="00C34982"/>
    <w:rsid w:val="00C34A2D"/>
    <w:rsid w:val="00C34A34"/>
    <w:rsid w:val="00C34B87"/>
    <w:rsid w:val="00C34BE2"/>
    <w:rsid w:val="00C34CA9"/>
    <w:rsid w:val="00C35112"/>
    <w:rsid w:val="00C351B5"/>
    <w:rsid w:val="00C35236"/>
    <w:rsid w:val="00C352B6"/>
    <w:rsid w:val="00C352D2"/>
    <w:rsid w:val="00C353DD"/>
    <w:rsid w:val="00C3558F"/>
    <w:rsid w:val="00C355F0"/>
    <w:rsid w:val="00C35A85"/>
    <w:rsid w:val="00C35A87"/>
    <w:rsid w:val="00C35BBD"/>
    <w:rsid w:val="00C35C44"/>
    <w:rsid w:val="00C35EDB"/>
    <w:rsid w:val="00C36007"/>
    <w:rsid w:val="00C36027"/>
    <w:rsid w:val="00C361A9"/>
    <w:rsid w:val="00C361BB"/>
    <w:rsid w:val="00C361DD"/>
    <w:rsid w:val="00C3627E"/>
    <w:rsid w:val="00C3665D"/>
    <w:rsid w:val="00C36A57"/>
    <w:rsid w:val="00C36D10"/>
    <w:rsid w:val="00C36D17"/>
    <w:rsid w:val="00C36E0D"/>
    <w:rsid w:val="00C36E1C"/>
    <w:rsid w:val="00C36E88"/>
    <w:rsid w:val="00C3704E"/>
    <w:rsid w:val="00C3709B"/>
    <w:rsid w:val="00C3711B"/>
    <w:rsid w:val="00C37235"/>
    <w:rsid w:val="00C372B7"/>
    <w:rsid w:val="00C372EB"/>
    <w:rsid w:val="00C37492"/>
    <w:rsid w:val="00C37496"/>
    <w:rsid w:val="00C374EB"/>
    <w:rsid w:val="00C37741"/>
    <w:rsid w:val="00C37C16"/>
    <w:rsid w:val="00C37CB8"/>
    <w:rsid w:val="00C4009F"/>
    <w:rsid w:val="00C40245"/>
    <w:rsid w:val="00C4035F"/>
    <w:rsid w:val="00C40451"/>
    <w:rsid w:val="00C40509"/>
    <w:rsid w:val="00C4057E"/>
    <w:rsid w:val="00C40884"/>
    <w:rsid w:val="00C40929"/>
    <w:rsid w:val="00C40D3D"/>
    <w:rsid w:val="00C41228"/>
    <w:rsid w:val="00C41377"/>
    <w:rsid w:val="00C413A7"/>
    <w:rsid w:val="00C41484"/>
    <w:rsid w:val="00C417B9"/>
    <w:rsid w:val="00C41AFE"/>
    <w:rsid w:val="00C41B1E"/>
    <w:rsid w:val="00C41C0E"/>
    <w:rsid w:val="00C41D27"/>
    <w:rsid w:val="00C41DD6"/>
    <w:rsid w:val="00C41EBF"/>
    <w:rsid w:val="00C41EE8"/>
    <w:rsid w:val="00C420D6"/>
    <w:rsid w:val="00C42125"/>
    <w:rsid w:val="00C424AA"/>
    <w:rsid w:val="00C4253E"/>
    <w:rsid w:val="00C42A89"/>
    <w:rsid w:val="00C42A8F"/>
    <w:rsid w:val="00C42BC4"/>
    <w:rsid w:val="00C42BE6"/>
    <w:rsid w:val="00C42C74"/>
    <w:rsid w:val="00C42E32"/>
    <w:rsid w:val="00C4304B"/>
    <w:rsid w:val="00C43091"/>
    <w:rsid w:val="00C4317F"/>
    <w:rsid w:val="00C4364D"/>
    <w:rsid w:val="00C4365F"/>
    <w:rsid w:val="00C43674"/>
    <w:rsid w:val="00C4378A"/>
    <w:rsid w:val="00C437ED"/>
    <w:rsid w:val="00C43937"/>
    <w:rsid w:val="00C439AB"/>
    <w:rsid w:val="00C43B23"/>
    <w:rsid w:val="00C43CF4"/>
    <w:rsid w:val="00C4419D"/>
    <w:rsid w:val="00C441F2"/>
    <w:rsid w:val="00C44285"/>
    <w:rsid w:val="00C44375"/>
    <w:rsid w:val="00C4443A"/>
    <w:rsid w:val="00C444C8"/>
    <w:rsid w:val="00C44676"/>
    <w:rsid w:val="00C44886"/>
    <w:rsid w:val="00C4499F"/>
    <w:rsid w:val="00C44A14"/>
    <w:rsid w:val="00C44A3E"/>
    <w:rsid w:val="00C44E06"/>
    <w:rsid w:val="00C451FD"/>
    <w:rsid w:val="00C45226"/>
    <w:rsid w:val="00C45293"/>
    <w:rsid w:val="00C45314"/>
    <w:rsid w:val="00C4537B"/>
    <w:rsid w:val="00C45468"/>
    <w:rsid w:val="00C45636"/>
    <w:rsid w:val="00C4565D"/>
    <w:rsid w:val="00C45700"/>
    <w:rsid w:val="00C45A00"/>
    <w:rsid w:val="00C45BD4"/>
    <w:rsid w:val="00C45BFB"/>
    <w:rsid w:val="00C45C19"/>
    <w:rsid w:val="00C45D82"/>
    <w:rsid w:val="00C45DEB"/>
    <w:rsid w:val="00C45F50"/>
    <w:rsid w:val="00C46067"/>
    <w:rsid w:val="00C463B4"/>
    <w:rsid w:val="00C4646C"/>
    <w:rsid w:val="00C464CA"/>
    <w:rsid w:val="00C4651D"/>
    <w:rsid w:val="00C46625"/>
    <w:rsid w:val="00C46A63"/>
    <w:rsid w:val="00C46AB9"/>
    <w:rsid w:val="00C46D63"/>
    <w:rsid w:val="00C46E06"/>
    <w:rsid w:val="00C46F9B"/>
    <w:rsid w:val="00C4709C"/>
    <w:rsid w:val="00C47143"/>
    <w:rsid w:val="00C47242"/>
    <w:rsid w:val="00C47474"/>
    <w:rsid w:val="00C47595"/>
    <w:rsid w:val="00C47739"/>
    <w:rsid w:val="00C47A44"/>
    <w:rsid w:val="00C47AFD"/>
    <w:rsid w:val="00C47D32"/>
    <w:rsid w:val="00C47E4F"/>
    <w:rsid w:val="00C47FD9"/>
    <w:rsid w:val="00C502E2"/>
    <w:rsid w:val="00C50332"/>
    <w:rsid w:val="00C503A4"/>
    <w:rsid w:val="00C504DF"/>
    <w:rsid w:val="00C5054F"/>
    <w:rsid w:val="00C50676"/>
    <w:rsid w:val="00C50887"/>
    <w:rsid w:val="00C50972"/>
    <w:rsid w:val="00C50A2C"/>
    <w:rsid w:val="00C50AFB"/>
    <w:rsid w:val="00C50C6A"/>
    <w:rsid w:val="00C50DDF"/>
    <w:rsid w:val="00C50EA6"/>
    <w:rsid w:val="00C50EE8"/>
    <w:rsid w:val="00C51211"/>
    <w:rsid w:val="00C5151E"/>
    <w:rsid w:val="00C51521"/>
    <w:rsid w:val="00C51553"/>
    <w:rsid w:val="00C5162A"/>
    <w:rsid w:val="00C516B4"/>
    <w:rsid w:val="00C516D5"/>
    <w:rsid w:val="00C519BE"/>
    <w:rsid w:val="00C51A85"/>
    <w:rsid w:val="00C51B61"/>
    <w:rsid w:val="00C51BB3"/>
    <w:rsid w:val="00C51D20"/>
    <w:rsid w:val="00C51FB4"/>
    <w:rsid w:val="00C52094"/>
    <w:rsid w:val="00C52165"/>
    <w:rsid w:val="00C521A5"/>
    <w:rsid w:val="00C52299"/>
    <w:rsid w:val="00C52318"/>
    <w:rsid w:val="00C523AF"/>
    <w:rsid w:val="00C5243C"/>
    <w:rsid w:val="00C524ED"/>
    <w:rsid w:val="00C5255A"/>
    <w:rsid w:val="00C525EF"/>
    <w:rsid w:val="00C527CA"/>
    <w:rsid w:val="00C5280B"/>
    <w:rsid w:val="00C52888"/>
    <w:rsid w:val="00C52A85"/>
    <w:rsid w:val="00C52C3C"/>
    <w:rsid w:val="00C52D9D"/>
    <w:rsid w:val="00C52D9E"/>
    <w:rsid w:val="00C52E7D"/>
    <w:rsid w:val="00C5302A"/>
    <w:rsid w:val="00C53111"/>
    <w:rsid w:val="00C53823"/>
    <w:rsid w:val="00C53C2E"/>
    <w:rsid w:val="00C53CAD"/>
    <w:rsid w:val="00C53D57"/>
    <w:rsid w:val="00C53F9F"/>
    <w:rsid w:val="00C540EC"/>
    <w:rsid w:val="00C54222"/>
    <w:rsid w:val="00C54239"/>
    <w:rsid w:val="00C542AA"/>
    <w:rsid w:val="00C544C7"/>
    <w:rsid w:val="00C544EB"/>
    <w:rsid w:val="00C544F1"/>
    <w:rsid w:val="00C545A7"/>
    <w:rsid w:val="00C546C8"/>
    <w:rsid w:val="00C54798"/>
    <w:rsid w:val="00C547BC"/>
    <w:rsid w:val="00C54ACA"/>
    <w:rsid w:val="00C54C33"/>
    <w:rsid w:val="00C54DBD"/>
    <w:rsid w:val="00C54F44"/>
    <w:rsid w:val="00C55297"/>
    <w:rsid w:val="00C554CF"/>
    <w:rsid w:val="00C558E3"/>
    <w:rsid w:val="00C55927"/>
    <w:rsid w:val="00C55A64"/>
    <w:rsid w:val="00C55B48"/>
    <w:rsid w:val="00C55C5F"/>
    <w:rsid w:val="00C55ECE"/>
    <w:rsid w:val="00C55FF4"/>
    <w:rsid w:val="00C56204"/>
    <w:rsid w:val="00C56205"/>
    <w:rsid w:val="00C562E8"/>
    <w:rsid w:val="00C56624"/>
    <w:rsid w:val="00C56637"/>
    <w:rsid w:val="00C56798"/>
    <w:rsid w:val="00C56FAC"/>
    <w:rsid w:val="00C570DD"/>
    <w:rsid w:val="00C574BD"/>
    <w:rsid w:val="00C57572"/>
    <w:rsid w:val="00C5775F"/>
    <w:rsid w:val="00C5786A"/>
    <w:rsid w:val="00C57A42"/>
    <w:rsid w:val="00C57ADF"/>
    <w:rsid w:val="00C57CD6"/>
    <w:rsid w:val="00C57D69"/>
    <w:rsid w:val="00C57DE3"/>
    <w:rsid w:val="00C57E94"/>
    <w:rsid w:val="00C6004A"/>
    <w:rsid w:val="00C6012C"/>
    <w:rsid w:val="00C603B1"/>
    <w:rsid w:val="00C603BC"/>
    <w:rsid w:val="00C608C9"/>
    <w:rsid w:val="00C60C28"/>
    <w:rsid w:val="00C60ECF"/>
    <w:rsid w:val="00C610C9"/>
    <w:rsid w:val="00C6117F"/>
    <w:rsid w:val="00C612DD"/>
    <w:rsid w:val="00C61338"/>
    <w:rsid w:val="00C613AD"/>
    <w:rsid w:val="00C613AF"/>
    <w:rsid w:val="00C614FC"/>
    <w:rsid w:val="00C615D6"/>
    <w:rsid w:val="00C619AC"/>
    <w:rsid w:val="00C61CAA"/>
    <w:rsid w:val="00C61CB9"/>
    <w:rsid w:val="00C61D74"/>
    <w:rsid w:val="00C61E8F"/>
    <w:rsid w:val="00C61E9D"/>
    <w:rsid w:val="00C62017"/>
    <w:rsid w:val="00C621F4"/>
    <w:rsid w:val="00C6228A"/>
    <w:rsid w:val="00C62385"/>
    <w:rsid w:val="00C6246F"/>
    <w:rsid w:val="00C624AF"/>
    <w:rsid w:val="00C6253C"/>
    <w:rsid w:val="00C626A0"/>
    <w:rsid w:val="00C62722"/>
    <w:rsid w:val="00C62750"/>
    <w:rsid w:val="00C62834"/>
    <w:rsid w:val="00C62A46"/>
    <w:rsid w:val="00C62B7D"/>
    <w:rsid w:val="00C62F21"/>
    <w:rsid w:val="00C63019"/>
    <w:rsid w:val="00C63131"/>
    <w:rsid w:val="00C6322B"/>
    <w:rsid w:val="00C63379"/>
    <w:rsid w:val="00C63590"/>
    <w:rsid w:val="00C63664"/>
    <w:rsid w:val="00C637B8"/>
    <w:rsid w:val="00C63838"/>
    <w:rsid w:val="00C63983"/>
    <w:rsid w:val="00C63A43"/>
    <w:rsid w:val="00C63C91"/>
    <w:rsid w:val="00C6407E"/>
    <w:rsid w:val="00C6423E"/>
    <w:rsid w:val="00C643CD"/>
    <w:rsid w:val="00C6440D"/>
    <w:rsid w:val="00C64585"/>
    <w:rsid w:val="00C645BB"/>
    <w:rsid w:val="00C6479A"/>
    <w:rsid w:val="00C648A5"/>
    <w:rsid w:val="00C648BE"/>
    <w:rsid w:val="00C64973"/>
    <w:rsid w:val="00C64BA2"/>
    <w:rsid w:val="00C64C16"/>
    <w:rsid w:val="00C64D9B"/>
    <w:rsid w:val="00C64EF5"/>
    <w:rsid w:val="00C64F3F"/>
    <w:rsid w:val="00C64F44"/>
    <w:rsid w:val="00C651A8"/>
    <w:rsid w:val="00C6522E"/>
    <w:rsid w:val="00C6528C"/>
    <w:rsid w:val="00C653BC"/>
    <w:rsid w:val="00C653FD"/>
    <w:rsid w:val="00C65440"/>
    <w:rsid w:val="00C65542"/>
    <w:rsid w:val="00C6566F"/>
    <w:rsid w:val="00C6570B"/>
    <w:rsid w:val="00C657D1"/>
    <w:rsid w:val="00C659E8"/>
    <w:rsid w:val="00C65AA3"/>
    <w:rsid w:val="00C65C53"/>
    <w:rsid w:val="00C65DE8"/>
    <w:rsid w:val="00C66168"/>
    <w:rsid w:val="00C66289"/>
    <w:rsid w:val="00C66403"/>
    <w:rsid w:val="00C6640B"/>
    <w:rsid w:val="00C6642E"/>
    <w:rsid w:val="00C66645"/>
    <w:rsid w:val="00C66784"/>
    <w:rsid w:val="00C66AA7"/>
    <w:rsid w:val="00C66DF8"/>
    <w:rsid w:val="00C66E0B"/>
    <w:rsid w:val="00C670F9"/>
    <w:rsid w:val="00C671D5"/>
    <w:rsid w:val="00C6740D"/>
    <w:rsid w:val="00C677F6"/>
    <w:rsid w:val="00C67A97"/>
    <w:rsid w:val="00C67ACF"/>
    <w:rsid w:val="00C67CAF"/>
    <w:rsid w:val="00C67D02"/>
    <w:rsid w:val="00C67E6F"/>
    <w:rsid w:val="00C67F02"/>
    <w:rsid w:val="00C67F1E"/>
    <w:rsid w:val="00C70083"/>
    <w:rsid w:val="00C70131"/>
    <w:rsid w:val="00C70159"/>
    <w:rsid w:val="00C7022F"/>
    <w:rsid w:val="00C702A5"/>
    <w:rsid w:val="00C70967"/>
    <w:rsid w:val="00C7113C"/>
    <w:rsid w:val="00C711E8"/>
    <w:rsid w:val="00C713D6"/>
    <w:rsid w:val="00C71547"/>
    <w:rsid w:val="00C715A0"/>
    <w:rsid w:val="00C71671"/>
    <w:rsid w:val="00C71B51"/>
    <w:rsid w:val="00C71C6A"/>
    <w:rsid w:val="00C71CD6"/>
    <w:rsid w:val="00C71D7C"/>
    <w:rsid w:val="00C71EFE"/>
    <w:rsid w:val="00C71FCA"/>
    <w:rsid w:val="00C72134"/>
    <w:rsid w:val="00C72239"/>
    <w:rsid w:val="00C72419"/>
    <w:rsid w:val="00C7247B"/>
    <w:rsid w:val="00C724FB"/>
    <w:rsid w:val="00C727B2"/>
    <w:rsid w:val="00C72812"/>
    <w:rsid w:val="00C72A35"/>
    <w:rsid w:val="00C72A85"/>
    <w:rsid w:val="00C72B89"/>
    <w:rsid w:val="00C72C08"/>
    <w:rsid w:val="00C72D25"/>
    <w:rsid w:val="00C73033"/>
    <w:rsid w:val="00C73291"/>
    <w:rsid w:val="00C736D5"/>
    <w:rsid w:val="00C7383B"/>
    <w:rsid w:val="00C73F10"/>
    <w:rsid w:val="00C741CE"/>
    <w:rsid w:val="00C74309"/>
    <w:rsid w:val="00C7462D"/>
    <w:rsid w:val="00C748CB"/>
    <w:rsid w:val="00C74F98"/>
    <w:rsid w:val="00C752D0"/>
    <w:rsid w:val="00C7548C"/>
    <w:rsid w:val="00C754A1"/>
    <w:rsid w:val="00C754AB"/>
    <w:rsid w:val="00C75722"/>
    <w:rsid w:val="00C75764"/>
    <w:rsid w:val="00C7577A"/>
    <w:rsid w:val="00C757AC"/>
    <w:rsid w:val="00C758CD"/>
    <w:rsid w:val="00C75968"/>
    <w:rsid w:val="00C75BF1"/>
    <w:rsid w:val="00C75E43"/>
    <w:rsid w:val="00C75E4C"/>
    <w:rsid w:val="00C764D4"/>
    <w:rsid w:val="00C764DF"/>
    <w:rsid w:val="00C765A6"/>
    <w:rsid w:val="00C765D6"/>
    <w:rsid w:val="00C7661C"/>
    <w:rsid w:val="00C7680F"/>
    <w:rsid w:val="00C76CB6"/>
    <w:rsid w:val="00C76CFA"/>
    <w:rsid w:val="00C76D2E"/>
    <w:rsid w:val="00C76D56"/>
    <w:rsid w:val="00C76D7E"/>
    <w:rsid w:val="00C76E9E"/>
    <w:rsid w:val="00C76FE3"/>
    <w:rsid w:val="00C7705E"/>
    <w:rsid w:val="00C7706F"/>
    <w:rsid w:val="00C771EC"/>
    <w:rsid w:val="00C772FC"/>
    <w:rsid w:val="00C77394"/>
    <w:rsid w:val="00C77504"/>
    <w:rsid w:val="00C775EF"/>
    <w:rsid w:val="00C77641"/>
    <w:rsid w:val="00C77661"/>
    <w:rsid w:val="00C7774F"/>
    <w:rsid w:val="00C77867"/>
    <w:rsid w:val="00C77996"/>
    <w:rsid w:val="00C77CD5"/>
    <w:rsid w:val="00C77D53"/>
    <w:rsid w:val="00C77DF3"/>
    <w:rsid w:val="00C77E2A"/>
    <w:rsid w:val="00C77E60"/>
    <w:rsid w:val="00C77EB1"/>
    <w:rsid w:val="00C77F42"/>
    <w:rsid w:val="00C8001B"/>
    <w:rsid w:val="00C8024D"/>
    <w:rsid w:val="00C803A4"/>
    <w:rsid w:val="00C803FF"/>
    <w:rsid w:val="00C80627"/>
    <w:rsid w:val="00C8082E"/>
    <w:rsid w:val="00C80920"/>
    <w:rsid w:val="00C80962"/>
    <w:rsid w:val="00C81074"/>
    <w:rsid w:val="00C810BB"/>
    <w:rsid w:val="00C8120B"/>
    <w:rsid w:val="00C8127F"/>
    <w:rsid w:val="00C81304"/>
    <w:rsid w:val="00C813AB"/>
    <w:rsid w:val="00C8179B"/>
    <w:rsid w:val="00C81816"/>
    <w:rsid w:val="00C818F6"/>
    <w:rsid w:val="00C81BDE"/>
    <w:rsid w:val="00C81C07"/>
    <w:rsid w:val="00C81C82"/>
    <w:rsid w:val="00C81E7D"/>
    <w:rsid w:val="00C81FF8"/>
    <w:rsid w:val="00C8210C"/>
    <w:rsid w:val="00C8213B"/>
    <w:rsid w:val="00C82341"/>
    <w:rsid w:val="00C824CE"/>
    <w:rsid w:val="00C82767"/>
    <w:rsid w:val="00C827CF"/>
    <w:rsid w:val="00C82B47"/>
    <w:rsid w:val="00C82BA0"/>
    <w:rsid w:val="00C82C39"/>
    <w:rsid w:val="00C82C9A"/>
    <w:rsid w:val="00C82CE1"/>
    <w:rsid w:val="00C82DE4"/>
    <w:rsid w:val="00C83053"/>
    <w:rsid w:val="00C83098"/>
    <w:rsid w:val="00C830E4"/>
    <w:rsid w:val="00C832F3"/>
    <w:rsid w:val="00C83351"/>
    <w:rsid w:val="00C8339A"/>
    <w:rsid w:val="00C83638"/>
    <w:rsid w:val="00C836A5"/>
    <w:rsid w:val="00C836E2"/>
    <w:rsid w:val="00C837E9"/>
    <w:rsid w:val="00C83808"/>
    <w:rsid w:val="00C83839"/>
    <w:rsid w:val="00C83BCB"/>
    <w:rsid w:val="00C83D5E"/>
    <w:rsid w:val="00C84258"/>
    <w:rsid w:val="00C842B8"/>
    <w:rsid w:val="00C84337"/>
    <w:rsid w:val="00C8441B"/>
    <w:rsid w:val="00C84433"/>
    <w:rsid w:val="00C8444A"/>
    <w:rsid w:val="00C84550"/>
    <w:rsid w:val="00C8455E"/>
    <w:rsid w:val="00C8456C"/>
    <w:rsid w:val="00C84617"/>
    <w:rsid w:val="00C84675"/>
    <w:rsid w:val="00C8472A"/>
    <w:rsid w:val="00C84817"/>
    <w:rsid w:val="00C84885"/>
    <w:rsid w:val="00C84BB4"/>
    <w:rsid w:val="00C84C30"/>
    <w:rsid w:val="00C84E40"/>
    <w:rsid w:val="00C84E7F"/>
    <w:rsid w:val="00C84E8F"/>
    <w:rsid w:val="00C8509D"/>
    <w:rsid w:val="00C8511E"/>
    <w:rsid w:val="00C8529F"/>
    <w:rsid w:val="00C855B2"/>
    <w:rsid w:val="00C858C4"/>
    <w:rsid w:val="00C85CA1"/>
    <w:rsid w:val="00C85F2E"/>
    <w:rsid w:val="00C86086"/>
    <w:rsid w:val="00C86160"/>
    <w:rsid w:val="00C86194"/>
    <w:rsid w:val="00C862E3"/>
    <w:rsid w:val="00C86422"/>
    <w:rsid w:val="00C867AC"/>
    <w:rsid w:val="00C86866"/>
    <w:rsid w:val="00C86949"/>
    <w:rsid w:val="00C869DF"/>
    <w:rsid w:val="00C86B13"/>
    <w:rsid w:val="00C86DEC"/>
    <w:rsid w:val="00C86E92"/>
    <w:rsid w:val="00C86F33"/>
    <w:rsid w:val="00C87532"/>
    <w:rsid w:val="00C876AC"/>
    <w:rsid w:val="00C8770A"/>
    <w:rsid w:val="00C8784C"/>
    <w:rsid w:val="00C878C0"/>
    <w:rsid w:val="00C8795B"/>
    <w:rsid w:val="00C8797B"/>
    <w:rsid w:val="00C879D8"/>
    <w:rsid w:val="00C87AA9"/>
    <w:rsid w:val="00C87B31"/>
    <w:rsid w:val="00C87C2C"/>
    <w:rsid w:val="00C87C2F"/>
    <w:rsid w:val="00C87E28"/>
    <w:rsid w:val="00C90409"/>
    <w:rsid w:val="00C904C4"/>
    <w:rsid w:val="00C9052D"/>
    <w:rsid w:val="00C90717"/>
    <w:rsid w:val="00C907DF"/>
    <w:rsid w:val="00C90A4D"/>
    <w:rsid w:val="00C90ADB"/>
    <w:rsid w:val="00C90B6B"/>
    <w:rsid w:val="00C90CB2"/>
    <w:rsid w:val="00C90F4B"/>
    <w:rsid w:val="00C90FAF"/>
    <w:rsid w:val="00C9121F"/>
    <w:rsid w:val="00C91246"/>
    <w:rsid w:val="00C912F2"/>
    <w:rsid w:val="00C9145F"/>
    <w:rsid w:val="00C914D3"/>
    <w:rsid w:val="00C914E9"/>
    <w:rsid w:val="00C914EC"/>
    <w:rsid w:val="00C9176A"/>
    <w:rsid w:val="00C91884"/>
    <w:rsid w:val="00C91C77"/>
    <w:rsid w:val="00C91C89"/>
    <w:rsid w:val="00C91D5C"/>
    <w:rsid w:val="00C91FAD"/>
    <w:rsid w:val="00C91FCF"/>
    <w:rsid w:val="00C92039"/>
    <w:rsid w:val="00C920B6"/>
    <w:rsid w:val="00C9235D"/>
    <w:rsid w:val="00C923FC"/>
    <w:rsid w:val="00C92512"/>
    <w:rsid w:val="00C925DF"/>
    <w:rsid w:val="00C926F7"/>
    <w:rsid w:val="00C927B7"/>
    <w:rsid w:val="00C92857"/>
    <w:rsid w:val="00C92930"/>
    <w:rsid w:val="00C92C07"/>
    <w:rsid w:val="00C92C72"/>
    <w:rsid w:val="00C930F3"/>
    <w:rsid w:val="00C937DA"/>
    <w:rsid w:val="00C9383C"/>
    <w:rsid w:val="00C9387B"/>
    <w:rsid w:val="00C939A1"/>
    <w:rsid w:val="00C939AE"/>
    <w:rsid w:val="00C93CBE"/>
    <w:rsid w:val="00C93FE5"/>
    <w:rsid w:val="00C9404A"/>
    <w:rsid w:val="00C940CB"/>
    <w:rsid w:val="00C9420F"/>
    <w:rsid w:val="00C945BB"/>
    <w:rsid w:val="00C9464B"/>
    <w:rsid w:val="00C94AF5"/>
    <w:rsid w:val="00C94AF6"/>
    <w:rsid w:val="00C94E43"/>
    <w:rsid w:val="00C94EB7"/>
    <w:rsid w:val="00C95172"/>
    <w:rsid w:val="00C951BD"/>
    <w:rsid w:val="00C951F9"/>
    <w:rsid w:val="00C9529D"/>
    <w:rsid w:val="00C953D3"/>
    <w:rsid w:val="00C956F2"/>
    <w:rsid w:val="00C957D8"/>
    <w:rsid w:val="00C9595D"/>
    <w:rsid w:val="00C959E6"/>
    <w:rsid w:val="00C95C19"/>
    <w:rsid w:val="00C95CCA"/>
    <w:rsid w:val="00C95D8B"/>
    <w:rsid w:val="00C95E89"/>
    <w:rsid w:val="00C95FB9"/>
    <w:rsid w:val="00C960DB"/>
    <w:rsid w:val="00C9610F"/>
    <w:rsid w:val="00C9612F"/>
    <w:rsid w:val="00C961E9"/>
    <w:rsid w:val="00C962E5"/>
    <w:rsid w:val="00C9634B"/>
    <w:rsid w:val="00C96581"/>
    <w:rsid w:val="00C96830"/>
    <w:rsid w:val="00C96C35"/>
    <w:rsid w:val="00C96CF1"/>
    <w:rsid w:val="00C96D1F"/>
    <w:rsid w:val="00C9716C"/>
    <w:rsid w:val="00C972CB"/>
    <w:rsid w:val="00C973A0"/>
    <w:rsid w:val="00C973F8"/>
    <w:rsid w:val="00C97509"/>
    <w:rsid w:val="00C97A22"/>
    <w:rsid w:val="00C97B71"/>
    <w:rsid w:val="00C97D4A"/>
    <w:rsid w:val="00C97E47"/>
    <w:rsid w:val="00C97E8A"/>
    <w:rsid w:val="00CA00EF"/>
    <w:rsid w:val="00CA0121"/>
    <w:rsid w:val="00CA01EB"/>
    <w:rsid w:val="00CA0298"/>
    <w:rsid w:val="00CA04D2"/>
    <w:rsid w:val="00CA0537"/>
    <w:rsid w:val="00CA0800"/>
    <w:rsid w:val="00CA0885"/>
    <w:rsid w:val="00CA09BB"/>
    <w:rsid w:val="00CA0A96"/>
    <w:rsid w:val="00CA0B64"/>
    <w:rsid w:val="00CA0C07"/>
    <w:rsid w:val="00CA0C75"/>
    <w:rsid w:val="00CA0C82"/>
    <w:rsid w:val="00CA156C"/>
    <w:rsid w:val="00CA16D9"/>
    <w:rsid w:val="00CA1887"/>
    <w:rsid w:val="00CA18FE"/>
    <w:rsid w:val="00CA1D57"/>
    <w:rsid w:val="00CA1DDE"/>
    <w:rsid w:val="00CA1E56"/>
    <w:rsid w:val="00CA1EED"/>
    <w:rsid w:val="00CA2146"/>
    <w:rsid w:val="00CA2178"/>
    <w:rsid w:val="00CA242B"/>
    <w:rsid w:val="00CA25E5"/>
    <w:rsid w:val="00CA2721"/>
    <w:rsid w:val="00CA2733"/>
    <w:rsid w:val="00CA29FC"/>
    <w:rsid w:val="00CA2AA2"/>
    <w:rsid w:val="00CA2D35"/>
    <w:rsid w:val="00CA2D87"/>
    <w:rsid w:val="00CA2E18"/>
    <w:rsid w:val="00CA3073"/>
    <w:rsid w:val="00CA30ED"/>
    <w:rsid w:val="00CA3144"/>
    <w:rsid w:val="00CA31E6"/>
    <w:rsid w:val="00CA3326"/>
    <w:rsid w:val="00CA34B2"/>
    <w:rsid w:val="00CA35EB"/>
    <w:rsid w:val="00CA36FE"/>
    <w:rsid w:val="00CA38E7"/>
    <w:rsid w:val="00CA394A"/>
    <w:rsid w:val="00CA3A1E"/>
    <w:rsid w:val="00CA3B6C"/>
    <w:rsid w:val="00CA3BA8"/>
    <w:rsid w:val="00CA3CBD"/>
    <w:rsid w:val="00CA3D38"/>
    <w:rsid w:val="00CA400E"/>
    <w:rsid w:val="00CA401A"/>
    <w:rsid w:val="00CA4152"/>
    <w:rsid w:val="00CA422F"/>
    <w:rsid w:val="00CA4352"/>
    <w:rsid w:val="00CA460A"/>
    <w:rsid w:val="00CA471E"/>
    <w:rsid w:val="00CA4743"/>
    <w:rsid w:val="00CA48D1"/>
    <w:rsid w:val="00CA4920"/>
    <w:rsid w:val="00CA4A04"/>
    <w:rsid w:val="00CA4B92"/>
    <w:rsid w:val="00CA4E0F"/>
    <w:rsid w:val="00CA4E65"/>
    <w:rsid w:val="00CA4ED7"/>
    <w:rsid w:val="00CA4F81"/>
    <w:rsid w:val="00CA5277"/>
    <w:rsid w:val="00CA5467"/>
    <w:rsid w:val="00CA5481"/>
    <w:rsid w:val="00CA5555"/>
    <w:rsid w:val="00CA56FE"/>
    <w:rsid w:val="00CA575E"/>
    <w:rsid w:val="00CA58E0"/>
    <w:rsid w:val="00CA5A45"/>
    <w:rsid w:val="00CA5CC0"/>
    <w:rsid w:val="00CA5F53"/>
    <w:rsid w:val="00CA63FA"/>
    <w:rsid w:val="00CA65BF"/>
    <w:rsid w:val="00CA65DE"/>
    <w:rsid w:val="00CA660F"/>
    <w:rsid w:val="00CA67B4"/>
    <w:rsid w:val="00CA683A"/>
    <w:rsid w:val="00CA688B"/>
    <w:rsid w:val="00CA6A96"/>
    <w:rsid w:val="00CA6B93"/>
    <w:rsid w:val="00CA6BDD"/>
    <w:rsid w:val="00CA6F6F"/>
    <w:rsid w:val="00CA7523"/>
    <w:rsid w:val="00CA769E"/>
    <w:rsid w:val="00CA76D7"/>
    <w:rsid w:val="00CA777A"/>
    <w:rsid w:val="00CA79A5"/>
    <w:rsid w:val="00CA79DD"/>
    <w:rsid w:val="00CA7CEF"/>
    <w:rsid w:val="00CA7DC0"/>
    <w:rsid w:val="00CA7DE8"/>
    <w:rsid w:val="00CA7E0E"/>
    <w:rsid w:val="00CA7FA3"/>
    <w:rsid w:val="00CB0297"/>
    <w:rsid w:val="00CB02CD"/>
    <w:rsid w:val="00CB033F"/>
    <w:rsid w:val="00CB03CC"/>
    <w:rsid w:val="00CB0462"/>
    <w:rsid w:val="00CB04CF"/>
    <w:rsid w:val="00CB056D"/>
    <w:rsid w:val="00CB0596"/>
    <w:rsid w:val="00CB06E8"/>
    <w:rsid w:val="00CB07BB"/>
    <w:rsid w:val="00CB09D9"/>
    <w:rsid w:val="00CB0B2C"/>
    <w:rsid w:val="00CB0B5C"/>
    <w:rsid w:val="00CB0BA7"/>
    <w:rsid w:val="00CB0E2B"/>
    <w:rsid w:val="00CB0F4A"/>
    <w:rsid w:val="00CB1201"/>
    <w:rsid w:val="00CB122B"/>
    <w:rsid w:val="00CB14A0"/>
    <w:rsid w:val="00CB1596"/>
    <w:rsid w:val="00CB15D6"/>
    <w:rsid w:val="00CB15F6"/>
    <w:rsid w:val="00CB160F"/>
    <w:rsid w:val="00CB164E"/>
    <w:rsid w:val="00CB1A2F"/>
    <w:rsid w:val="00CB1D16"/>
    <w:rsid w:val="00CB1E22"/>
    <w:rsid w:val="00CB1EA8"/>
    <w:rsid w:val="00CB1F11"/>
    <w:rsid w:val="00CB1F65"/>
    <w:rsid w:val="00CB1F9A"/>
    <w:rsid w:val="00CB2433"/>
    <w:rsid w:val="00CB2655"/>
    <w:rsid w:val="00CB275B"/>
    <w:rsid w:val="00CB288A"/>
    <w:rsid w:val="00CB2A44"/>
    <w:rsid w:val="00CB3282"/>
    <w:rsid w:val="00CB3364"/>
    <w:rsid w:val="00CB33ED"/>
    <w:rsid w:val="00CB351E"/>
    <w:rsid w:val="00CB353D"/>
    <w:rsid w:val="00CB3855"/>
    <w:rsid w:val="00CB3925"/>
    <w:rsid w:val="00CB3AFA"/>
    <w:rsid w:val="00CB3CCF"/>
    <w:rsid w:val="00CB3DD0"/>
    <w:rsid w:val="00CB3DFE"/>
    <w:rsid w:val="00CB3F58"/>
    <w:rsid w:val="00CB407C"/>
    <w:rsid w:val="00CB40B8"/>
    <w:rsid w:val="00CB4252"/>
    <w:rsid w:val="00CB42DC"/>
    <w:rsid w:val="00CB4310"/>
    <w:rsid w:val="00CB43CF"/>
    <w:rsid w:val="00CB4447"/>
    <w:rsid w:val="00CB4494"/>
    <w:rsid w:val="00CB44A3"/>
    <w:rsid w:val="00CB4503"/>
    <w:rsid w:val="00CB4605"/>
    <w:rsid w:val="00CB48F0"/>
    <w:rsid w:val="00CB493E"/>
    <w:rsid w:val="00CB4D6C"/>
    <w:rsid w:val="00CB4E7F"/>
    <w:rsid w:val="00CB4E8A"/>
    <w:rsid w:val="00CB4F56"/>
    <w:rsid w:val="00CB543B"/>
    <w:rsid w:val="00CB54A9"/>
    <w:rsid w:val="00CB5829"/>
    <w:rsid w:val="00CB5882"/>
    <w:rsid w:val="00CB5AE0"/>
    <w:rsid w:val="00CB5CD7"/>
    <w:rsid w:val="00CB5FC6"/>
    <w:rsid w:val="00CB5FD8"/>
    <w:rsid w:val="00CB6146"/>
    <w:rsid w:val="00CB629D"/>
    <w:rsid w:val="00CB62D4"/>
    <w:rsid w:val="00CB6524"/>
    <w:rsid w:val="00CB679F"/>
    <w:rsid w:val="00CB6818"/>
    <w:rsid w:val="00CB6857"/>
    <w:rsid w:val="00CB6E1F"/>
    <w:rsid w:val="00CB6E8C"/>
    <w:rsid w:val="00CB70BE"/>
    <w:rsid w:val="00CB70C1"/>
    <w:rsid w:val="00CB7150"/>
    <w:rsid w:val="00CB74C8"/>
    <w:rsid w:val="00CB75DA"/>
    <w:rsid w:val="00CB75DB"/>
    <w:rsid w:val="00CB7719"/>
    <w:rsid w:val="00CB7751"/>
    <w:rsid w:val="00CB7D31"/>
    <w:rsid w:val="00CB7DAE"/>
    <w:rsid w:val="00CB7F59"/>
    <w:rsid w:val="00CC010D"/>
    <w:rsid w:val="00CC021B"/>
    <w:rsid w:val="00CC0458"/>
    <w:rsid w:val="00CC0483"/>
    <w:rsid w:val="00CC06A6"/>
    <w:rsid w:val="00CC0E85"/>
    <w:rsid w:val="00CC0F82"/>
    <w:rsid w:val="00CC0FC8"/>
    <w:rsid w:val="00CC1019"/>
    <w:rsid w:val="00CC1210"/>
    <w:rsid w:val="00CC126B"/>
    <w:rsid w:val="00CC136C"/>
    <w:rsid w:val="00CC16B0"/>
    <w:rsid w:val="00CC1828"/>
    <w:rsid w:val="00CC1B81"/>
    <w:rsid w:val="00CC1C7F"/>
    <w:rsid w:val="00CC1FC7"/>
    <w:rsid w:val="00CC20DA"/>
    <w:rsid w:val="00CC2121"/>
    <w:rsid w:val="00CC2162"/>
    <w:rsid w:val="00CC25ED"/>
    <w:rsid w:val="00CC26F5"/>
    <w:rsid w:val="00CC2A66"/>
    <w:rsid w:val="00CC2AD5"/>
    <w:rsid w:val="00CC2DB7"/>
    <w:rsid w:val="00CC3070"/>
    <w:rsid w:val="00CC31EA"/>
    <w:rsid w:val="00CC32D7"/>
    <w:rsid w:val="00CC3423"/>
    <w:rsid w:val="00CC34A0"/>
    <w:rsid w:val="00CC35D2"/>
    <w:rsid w:val="00CC3805"/>
    <w:rsid w:val="00CC389F"/>
    <w:rsid w:val="00CC38E1"/>
    <w:rsid w:val="00CC3936"/>
    <w:rsid w:val="00CC3B99"/>
    <w:rsid w:val="00CC3BF0"/>
    <w:rsid w:val="00CC3C91"/>
    <w:rsid w:val="00CC3F64"/>
    <w:rsid w:val="00CC3FB2"/>
    <w:rsid w:val="00CC43A8"/>
    <w:rsid w:val="00CC44B7"/>
    <w:rsid w:val="00CC45AD"/>
    <w:rsid w:val="00CC46CA"/>
    <w:rsid w:val="00CC4731"/>
    <w:rsid w:val="00CC474D"/>
    <w:rsid w:val="00CC477D"/>
    <w:rsid w:val="00CC4790"/>
    <w:rsid w:val="00CC48DE"/>
    <w:rsid w:val="00CC49C8"/>
    <w:rsid w:val="00CC4B8E"/>
    <w:rsid w:val="00CC5213"/>
    <w:rsid w:val="00CC52D2"/>
    <w:rsid w:val="00CC534B"/>
    <w:rsid w:val="00CC5439"/>
    <w:rsid w:val="00CC55EA"/>
    <w:rsid w:val="00CC564C"/>
    <w:rsid w:val="00CC575D"/>
    <w:rsid w:val="00CC5819"/>
    <w:rsid w:val="00CC5931"/>
    <w:rsid w:val="00CC5935"/>
    <w:rsid w:val="00CC59AF"/>
    <w:rsid w:val="00CC5B62"/>
    <w:rsid w:val="00CC5B73"/>
    <w:rsid w:val="00CC5C2E"/>
    <w:rsid w:val="00CC5C59"/>
    <w:rsid w:val="00CC5CB8"/>
    <w:rsid w:val="00CC5D60"/>
    <w:rsid w:val="00CC5E0B"/>
    <w:rsid w:val="00CC5FEE"/>
    <w:rsid w:val="00CC6067"/>
    <w:rsid w:val="00CC60B0"/>
    <w:rsid w:val="00CC6352"/>
    <w:rsid w:val="00CC6A0C"/>
    <w:rsid w:val="00CC6CE1"/>
    <w:rsid w:val="00CC6E98"/>
    <w:rsid w:val="00CC6F61"/>
    <w:rsid w:val="00CC7085"/>
    <w:rsid w:val="00CC761E"/>
    <w:rsid w:val="00CC7687"/>
    <w:rsid w:val="00CC76DF"/>
    <w:rsid w:val="00CC787E"/>
    <w:rsid w:val="00CC7A1B"/>
    <w:rsid w:val="00CC7B4E"/>
    <w:rsid w:val="00CC7B79"/>
    <w:rsid w:val="00CC7C63"/>
    <w:rsid w:val="00CC7F0D"/>
    <w:rsid w:val="00CC7F89"/>
    <w:rsid w:val="00CC7F8C"/>
    <w:rsid w:val="00CD03C0"/>
    <w:rsid w:val="00CD04C3"/>
    <w:rsid w:val="00CD0671"/>
    <w:rsid w:val="00CD0735"/>
    <w:rsid w:val="00CD0764"/>
    <w:rsid w:val="00CD0922"/>
    <w:rsid w:val="00CD0949"/>
    <w:rsid w:val="00CD094C"/>
    <w:rsid w:val="00CD0B77"/>
    <w:rsid w:val="00CD0C41"/>
    <w:rsid w:val="00CD0CC5"/>
    <w:rsid w:val="00CD0F96"/>
    <w:rsid w:val="00CD10D3"/>
    <w:rsid w:val="00CD12DE"/>
    <w:rsid w:val="00CD138F"/>
    <w:rsid w:val="00CD1424"/>
    <w:rsid w:val="00CD15CC"/>
    <w:rsid w:val="00CD1628"/>
    <w:rsid w:val="00CD18DB"/>
    <w:rsid w:val="00CD1B5C"/>
    <w:rsid w:val="00CD1CB0"/>
    <w:rsid w:val="00CD1D29"/>
    <w:rsid w:val="00CD1FA2"/>
    <w:rsid w:val="00CD1FC6"/>
    <w:rsid w:val="00CD201D"/>
    <w:rsid w:val="00CD20D5"/>
    <w:rsid w:val="00CD2122"/>
    <w:rsid w:val="00CD21A4"/>
    <w:rsid w:val="00CD22EF"/>
    <w:rsid w:val="00CD23F8"/>
    <w:rsid w:val="00CD24C8"/>
    <w:rsid w:val="00CD29B8"/>
    <w:rsid w:val="00CD2A0F"/>
    <w:rsid w:val="00CD2A14"/>
    <w:rsid w:val="00CD2B9B"/>
    <w:rsid w:val="00CD2C9A"/>
    <w:rsid w:val="00CD3073"/>
    <w:rsid w:val="00CD30CA"/>
    <w:rsid w:val="00CD319C"/>
    <w:rsid w:val="00CD33A8"/>
    <w:rsid w:val="00CD3473"/>
    <w:rsid w:val="00CD35AF"/>
    <w:rsid w:val="00CD3723"/>
    <w:rsid w:val="00CD3759"/>
    <w:rsid w:val="00CD37E2"/>
    <w:rsid w:val="00CD3896"/>
    <w:rsid w:val="00CD390F"/>
    <w:rsid w:val="00CD3A42"/>
    <w:rsid w:val="00CD3A8D"/>
    <w:rsid w:val="00CD3C8A"/>
    <w:rsid w:val="00CD3ECF"/>
    <w:rsid w:val="00CD3F3F"/>
    <w:rsid w:val="00CD4095"/>
    <w:rsid w:val="00CD40FC"/>
    <w:rsid w:val="00CD4113"/>
    <w:rsid w:val="00CD41C1"/>
    <w:rsid w:val="00CD426F"/>
    <w:rsid w:val="00CD44FA"/>
    <w:rsid w:val="00CD46B7"/>
    <w:rsid w:val="00CD46CE"/>
    <w:rsid w:val="00CD4897"/>
    <w:rsid w:val="00CD4AE4"/>
    <w:rsid w:val="00CD4B9B"/>
    <w:rsid w:val="00CD4C1F"/>
    <w:rsid w:val="00CD4C32"/>
    <w:rsid w:val="00CD4D73"/>
    <w:rsid w:val="00CD4E41"/>
    <w:rsid w:val="00CD52E3"/>
    <w:rsid w:val="00CD548C"/>
    <w:rsid w:val="00CD5679"/>
    <w:rsid w:val="00CD56B9"/>
    <w:rsid w:val="00CD56BA"/>
    <w:rsid w:val="00CD572E"/>
    <w:rsid w:val="00CD59A2"/>
    <w:rsid w:val="00CD5A34"/>
    <w:rsid w:val="00CD5C8B"/>
    <w:rsid w:val="00CD5CC3"/>
    <w:rsid w:val="00CD5D27"/>
    <w:rsid w:val="00CD5E15"/>
    <w:rsid w:val="00CD5E54"/>
    <w:rsid w:val="00CD5ECC"/>
    <w:rsid w:val="00CD5FE3"/>
    <w:rsid w:val="00CD61F7"/>
    <w:rsid w:val="00CD65C5"/>
    <w:rsid w:val="00CD67C1"/>
    <w:rsid w:val="00CD68A8"/>
    <w:rsid w:val="00CD68CA"/>
    <w:rsid w:val="00CD6A48"/>
    <w:rsid w:val="00CD6A9B"/>
    <w:rsid w:val="00CD6C44"/>
    <w:rsid w:val="00CD7005"/>
    <w:rsid w:val="00CD7038"/>
    <w:rsid w:val="00CD7151"/>
    <w:rsid w:val="00CD7227"/>
    <w:rsid w:val="00CD725F"/>
    <w:rsid w:val="00CD7277"/>
    <w:rsid w:val="00CD744C"/>
    <w:rsid w:val="00CD74BF"/>
    <w:rsid w:val="00CD7566"/>
    <w:rsid w:val="00CD778D"/>
    <w:rsid w:val="00CD78D4"/>
    <w:rsid w:val="00CD7A2E"/>
    <w:rsid w:val="00CD7AA2"/>
    <w:rsid w:val="00CD7D29"/>
    <w:rsid w:val="00CD7DBE"/>
    <w:rsid w:val="00CD7DD8"/>
    <w:rsid w:val="00CD7E9F"/>
    <w:rsid w:val="00CD7EED"/>
    <w:rsid w:val="00CD7FE1"/>
    <w:rsid w:val="00CE00BD"/>
    <w:rsid w:val="00CE0265"/>
    <w:rsid w:val="00CE02C9"/>
    <w:rsid w:val="00CE035F"/>
    <w:rsid w:val="00CE0449"/>
    <w:rsid w:val="00CE0720"/>
    <w:rsid w:val="00CE085E"/>
    <w:rsid w:val="00CE0B0A"/>
    <w:rsid w:val="00CE0F8E"/>
    <w:rsid w:val="00CE1069"/>
    <w:rsid w:val="00CE1083"/>
    <w:rsid w:val="00CE1183"/>
    <w:rsid w:val="00CE124E"/>
    <w:rsid w:val="00CE1336"/>
    <w:rsid w:val="00CE1723"/>
    <w:rsid w:val="00CE196C"/>
    <w:rsid w:val="00CE19A5"/>
    <w:rsid w:val="00CE1E1D"/>
    <w:rsid w:val="00CE21CA"/>
    <w:rsid w:val="00CE2294"/>
    <w:rsid w:val="00CE2595"/>
    <w:rsid w:val="00CE270C"/>
    <w:rsid w:val="00CE2924"/>
    <w:rsid w:val="00CE29C5"/>
    <w:rsid w:val="00CE2B8A"/>
    <w:rsid w:val="00CE2D29"/>
    <w:rsid w:val="00CE2F1B"/>
    <w:rsid w:val="00CE2FAF"/>
    <w:rsid w:val="00CE3031"/>
    <w:rsid w:val="00CE3372"/>
    <w:rsid w:val="00CE36FB"/>
    <w:rsid w:val="00CE3724"/>
    <w:rsid w:val="00CE3892"/>
    <w:rsid w:val="00CE39AF"/>
    <w:rsid w:val="00CE3A1F"/>
    <w:rsid w:val="00CE3B28"/>
    <w:rsid w:val="00CE3B3D"/>
    <w:rsid w:val="00CE3B6B"/>
    <w:rsid w:val="00CE3D7F"/>
    <w:rsid w:val="00CE3F2A"/>
    <w:rsid w:val="00CE406E"/>
    <w:rsid w:val="00CE418A"/>
    <w:rsid w:val="00CE435A"/>
    <w:rsid w:val="00CE439A"/>
    <w:rsid w:val="00CE4498"/>
    <w:rsid w:val="00CE4631"/>
    <w:rsid w:val="00CE484E"/>
    <w:rsid w:val="00CE4A15"/>
    <w:rsid w:val="00CE4C05"/>
    <w:rsid w:val="00CE4CB1"/>
    <w:rsid w:val="00CE55F6"/>
    <w:rsid w:val="00CE560B"/>
    <w:rsid w:val="00CE56AB"/>
    <w:rsid w:val="00CE5869"/>
    <w:rsid w:val="00CE598D"/>
    <w:rsid w:val="00CE5B5A"/>
    <w:rsid w:val="00CE5FEC"/>
    <w:rsid w:val="00CE60ED"/>
    <w:rsid w:val="00CE62BC"/>
    <w:rsid w:val="00CE650F"/>
    <w:rsid w:val="00CE6676"/>
    <w:rsid w:val="00CE66DB"/>
    <w:rsid w:val="00CE6721"/>
    <w:rsid w:val="00CE67AC"/>
    <w:rsid w:val="00CE695B"/>
    <w:rsid w:val="00CE6C54"/>
    <w:rsid w:val="00CE6E1A"/>
    <w:rsid w:val="00CE6E32"/>
    <w:rsid w:val="00CE6E3A"/>
    <w:rsid w:val="00CE6FB2"/>
    <w:rsid w:val="00CE6FE7"/>
    <w:rsid w:val="00CE7162"/>
    <w:rsid w:val="00CE71F5"/>
    <w:rsid w:val="00CE7537"/>
    <w:rsid w:val="00CE7AD2"/>
    <w:rsid w:val="00CE7B5B"/>
    <w:rsid w:val="00CE7BF7"/>
    <w:rsid w:val="00CE7C40"/>
    <w:rsid w:val="00CE7C89"/>
    <w:rsid w:val="00CE7D00"/>
    <w:rsid w:val="00CE7DA2"/>
    <w:rsid w:val="00CE7DBC"/>
    <w:rsid w:val="00CF0085"/>
    <w:rsid w:val="00CF013E"/>
    <w:rsid w:val="00CF015F"/>
    <w:rsid w:val="00CF0164"/>
    <w:rsid w:val="00CF01EC"/>
    <w:rsid w:val="00CF037A"/>
    <w:rsid w:val="00CF0555"/>
    <w:rsid w:val="00CF0AA2"/>
    <w:rsid w:val="00CF0E84"/>
    <w:rsid w:val="00CF0F33"/>
    <w:rsid w:val="00CF1167"/>
    <w:rsid w:val="00CF129D"/>
    <w:rsid w:val="00CF161C"/>
    <w:rsid w:val="00CF169E"/>
    <w:rsid w:val="00CF1902"/>
    <w:rsid w:val="00CF1A23"/>
    <w:rsid w:val="00CF1AA6"/>
    <w:rsid w:val="00CF1AE5"/>
    <w:rsid w:val="00CF1C16"/>
    <w:rsid w:val="00CF1CC6"/>
    <w:rsid w:val="00CF1F12"/>
    <w:rsid w:val="00CF2315"/>
    <w:rsid w:val="00CF2373"/>
    <w:rsid w:val="00CF25C5"/>
    <w:rsid w:val="00CF2725"/>
    <w:rsid w:val="00CF27A2"/>
    <w:rsid w:val="00CF2B64"/>
    <w:rsid w:val="00CF2B92"/>
    <w:rsid w:val="00CF2C28"/>
    <w:rsid w:val="00CF2CD6"/>
    <w:rsid w:val="00CF2F3C"/>
    <w:rsid w:val="00CF328B"/>
    <w:rsid w:val="00CF32B9"/>
    <w:rsid w:val="00CF3427"/>
    <w:rsid w:val="00CF35A2"/>
    <w:rsid w:val="00CF35B9"/>
    <w:rsid w:val="00CF3611"/>
    <w:rsid w:val="00CF36EE"/>
    <w:rsid w:val="00CF3701"/>
    <w:rsid w:val="00CF3867"/>
    <w:rsid w:val="00CF38EF"/>
    <w:rsid w:val="00CF39B4"/>
    <w:rsid w:val="00CF3C20"/>
    <w:rsid w:val="00CF3F5A"/>
    <w:rsid w:val="00CF4054"/>
    <w:rsid w:val="00CF41F5"/>
    <w:rsid w:val="00CF4483"/>
    <w:rsid w:val="00CF4530"/>
    <w:rsid w:val="00CF4559"/>
    <w:rsid w:val="00CF487B"/>
    <w:rsid w:val="00CF4B6A"/>
    <w:rsid w:val="00CF4C36"/>
    <w:rsid w:val="00CF4D16"/>
    <w:rsid w:val="00CF5097"/>
    <w:rsid w:val="00CF54ED"/>
    <w:rsid w:val="00CF5879"/>
    <w:rsid w:val="00CF5A03"/>
    <w:rsid w:val="00CF5AA7"/>
    <w:rsid w:val="00CF5C6D"/>
    <w:rsid w:val="00CF5E5B"/>
    <w:rsid w:val="00CF5FF3"/>
    <w:rsid w:val="00CF600C"/>
    <w:rsid w:val="00CF628D"/>
    <w:rsid w:val="00CF6663"/>
    <w:rsid w:val="00CF696E"/>
    <w:rsid w:val="00CF69BA"/>
    <w:rsid w:val="00CF6A54"/>
    <w:rsid w:val="00CF6A76"/>
    <w:rsid w:val="00CF6B0A"/>
    <w:rsid w:val="00CF6B6E"/>
    <w:rsid w:val="00CF6DE0"/>
    <w:rsid w:val="00CF7297"/>
    <w:rsid w:val="00CF749A"/>
    <w:rsid w:val="00CF7627"/>
    <w:rsid w:val="00CF7940"/>
    <w:rsid w:val="00CF7BDC"/>
    <w:rsid w:val="00CF7C70"/>
    <w:rsid w:val="00CF7FCF"/>
    <w:rsid w:val="00D000C9"/>
    <w:rsid w:val="00D0051C"/>
    <w:rsid w:val="00D0053C"/>
    <w:rsid w:val="00D0080C"/>
    <w:rsid w:val="00D00849"/>
    <w:rsid w:val="00D008D5"/>
    <w:rsid w:val="00D00956"/>
    <w:rsid w:val="00D00A01"/>
    <w:rsid w:val="00D00A38"/>
    <w:rsid w:val="00D00CAB"/>
    <w:rsid w:val="00D00DF4"/>
    <w:rsid w:val="00D00E10"/>
    <w:rsid w:val="00D00E32"/>
    <w:rsid w:val="00D013CA"/>
    <w:rsid w:val="00D013E1"/>
    <w:rsid w:val="00D014E6"/>
    <w:rsid w:val="00D01511"/>
    <w:rsid w:val="00D01568"/>
    <w:rsid w:val="00D01A10"/>
    <w:rsid w:val="00D01E55"/>
    <w:rsid w:val="00D020D0"/>
    <w:rsid w:val="00D023B2"/>
    <w:rsid w:val="00D0261A"/>
    <w:rsid w:val="00D0261D"/>
    <w:rsid w:val="00D02719"/>
    <w:rsid w:val="00D02761"/>
    <w:rsid w:val="00D02787"/>
    <w:rsid w:val="00D02841"/>
    <w:rsid w:val="00D02CF5"/>
    <w:rsid w:val="00D02D05"/>
    <w:rsid w:val="00D02DCC"/>
    <w:rsid w:val="00D02E45"/>
    <w:rsid w:val="00D02EDC"/>
    <w:rsid w:val="00D03007"/>
    <w:rsid w:val="00D03648"/>
    <w:rsid w:val="00D03734"/>
    <w:rsid w:val="00D037D0"/>
    <w:rsid w:val="00D037DE"/>
    <w:rsid w:val="00D038D9"/>
    <w:rsid w:val="00D038E3"/>
    <w:rsid w:val="00D0393C"/>
    <w:rsid w:val="00D03971"/>
    <w:rsid w:val="00D03AFD"/>
    <w:rsid w:val="00D03B15"/>
    <w:rsid w:val="00D03D77"/>
    <w:rsid w:val="00D03E77"/>
    <w:rsid w:val="00D0402E"/>
    <w:rsid w:val="00D04629"/>
    <w:rsid w:val="00D04852"/>
    <w:rsid w:val="00D04AEE"/>
    <w:rsid w:val="00D04B8A"/>
    <w:rsid w:val="00D05179"/>
    <w:rsid w:val="00D05181"/>
    <w:rsid w:val="00D05228"/>
    <w:rsid w:val="00D05501"/>
    <w:rsid w:val="00D05571"/>
    <w:rsid w:val="00D055B0"/>
    <w:rsid w:val="00D0563D"/>
    <w:rsid w:val="00D05876"/>
    <w:rsid w:val="00D059C3"/>
    <w:rsid w:val="00D05B0F"/>
    <w:rsid w:val="00D05C80"/>
    <w:rsid w:val="00D05DAF"/>
    <w:rsid w:val="00D05DBF"/>
    <w:rsid w:val="00D05DFE"/>
    <w:rsid w:val="00D05FE7"/>
    <w:rsid w:val="00D06562"/>
    <w:rsid w:val="00D06761"/>
    <w:rsid w:val="00D0685B"/>
    <w:rsid w:val="00D06B44"/>
    <w:rsid w:val="00D06C23"/>
    <w:rsid w:val="00D06CF2"/>
    <w:rsid w:val="00D06D23"/>
    <w:rsid w:val="00D06FAD"/>
    <w:rsid w:val="00D070BB"/>
    <w:rsid w:val="00D073DF"/>
    <w:rsid w:val="00D07752"/>
    <w:rsid w:val="00D07785"/>
    <w:rsid w:val="00D07804"/>
    <w:rsid w:val="00D0799C"/>
    <w:rsid w:val="00D07BDB"/>
    <w:rsid w:val="00D07D34"/>
    <w:rsid w:val="00D07D64"/>
    <w:rsid w:val="00D07D9B"/>
    <w:rsid w:val="00D07EA8"/>
    <w:rsid w:val="00D07EA9"/>
    <w:rsid w:val="00D07FD3"/>
    <w:rsid w:val="00D10228"/>
    <w:rsid w:val="00D10343"/>
    <w:rsid w:val="00D103BB"/>
    <w:rsid w:val="00D1041A"/>
    <w:rsid w:val="00D10592"/>
    <w:rsid w:val="00D107E2"/>
    <w:rsid w:val="00D1087E"/>
    <w:rsid w:val="00D108FF"/>
    <w:rsid w:val="00D10CAA"/>
    <w:rsid w:val="00D10D88"/>
    <w:rsid w:val="00D10F44"/>
    <w:rsid w:val="00D112F8"/>
    <w:rsid w:val="00D1139A"/>
    <w:rsid w:val="00D11443"/>
    <w:rsid w:val="00D11503"/>
    <w:rsid w:val="00D115E1"/>
    <w:rsid w:val="00D117CB"/>
    <w:rsid w:val="00D11819"/>
    <w:rsid w:val="00D11A35"/>
    <w:rsid w:val="00D11AF2"/>
    <w:rsid w:val="00D11EE3"/>
    <w:rsid w:val="00D11FB4"/>
    <w:rsid w:val="00D11FD4"/>
    <w:rsid w:val="00D11FE3"/>
    <w:rsid w:val="00D120DE"/>
    <w:rsid w:val="00D1210D"/>
    <w:rsid w:val="00D1219F"/>
    <w:rsid w:val="00D1222C"/>
    <w:rsid w:val="00D1225F"/>
    <w:rsid w:val="00D123BD"/>
    <w:rsid w:val="00D124E5"/>
    <w:rsid w:val="00D12554"/>
    <w:rsid w:val="00D12656"/>
    <w:rsid w:val="00D1278C"/>
    <w:rsid w:val="00D12BCD"/>
    <w:rsid w:val="00D12CEB"/>
    <w:rsid w:val="00D12E65"/>
    <w:rsid w:val="00D12F2C"/>
    <w:rsid w:val="00D12F74"/>
    <w:rsid w:val="00D13005"/>
    <w:rsid w:val="00D1300C"/>
    <w:rsid w:val="00D13236"/>
    <w:rsid w:val="00D1327E"/>
    <w:rsid w:val="00D13321"/>
    <w:rsid w:val="00D1335F"/>
    <w:rsid w:val="00D133FB"/>
    <w:rsid w:val="00D13409"/>
    <w:rsid w:val="00D134C9"/>
    <w:rsid w:val="00D1369C"/>
    <w:rsid w:val="00D136D0"/>
    <w:rsid w:val="00D1378D"/>
    <w:rsid w:val="00D138C6"/>
    <w:rsid w:val="00D13E27"/>
    <w:rsid w:val="00D13EC9"/>
    <w:rsid w:val="00D13F1C"/>
    <w:rsid w:val="00D14122"/>
    <w:rsid w:val="00D14151"/>
    <w:rsid w:val="00D142B4"/>
    <w:rsid w:val="00D145CF"/>
    <w:rsid w:val="00D145F8"/>
    <w:rsid w:val="00D146EB"/>
    <w:rsid w:val="00D1487D"/>
    <w:rsid w:val="00D1489D"/>
    <w:rsid w:val="00D14A5D"/>
    <w:rsid w:val="00D14A72"/>
    <w:rsid w:val="00D14B91"/>
    <w:rsid w:val="00D14BB7"/>
    <w:rsid w:val="00D14BF4"/>
    <w:rsid w:val="00D14C1F"/>
    <w:rsid w:val="00D14C85"/>
    <w:rsid w:val="00D14CEC"/>
    <w:rsid w:val="00D14D69"/>
    <w:rsid w:val="00D14E3F"/>
    <w:rsid w:val="00D14ECD"/>
    <w:rsid w:val="00D14F50"/>
    <w:rsid w:val="00D15160"/>
    <w:rsid w:val="00D1529B"/>
    <w:rsid w:val="00D152B1"/>
    <w:rsid w:val="00D15349"/>
    <w:rsid w:val="00D155E0"/>
    <w:rsid w:val="00D15723"/>
    <w:rsid w:val="00D15A69"/>
    <w:rsid w:val="00D15B68"/>
    <w:rsid w:val="00D15EF2"/>
    <w:rsid w:val="00D16044"/>
    <w:rsid w:val="00D1607A"/>
    <w:rsid w:val="00D160F1"/>
    <w:rsid w:val="00D16288"/>
    <w:rsid w:val="00D1635A"/>
    <w:rsid w:val="00D16383"/>
    <w:rsid w:val="00D16690"/>
    <w:rsid w:val="00D16763"/>
    <w:rsid w:val="00D16987"/>
    <w:rsid w:val="00D16ADD"/>
    <w:rsid w:val="00D16BEC"/>
    <w:rsid w:val="00D16BF1"/>
    <w:rsid w:val="00D16CBE"/>
    <w:rsid w:val="00D16D0A"/>
    <w:rsid w:val="00D16E23"/>
    <w:rsid w:val="00D16EAB"/>
    <w:rsid w:val="00D16F89"/>
    <w:rsid w:val="00D1703E"/>
    <w:rsid w:val="00D17418"/>
    <w:rsid w:val="00D17468"/>
    <w:rsid w:val="00D174FD"/>
    <w:rsid w:val="00D17608"/>
    <w:rsid w:val="00D1766B"/>
    <w:rsid w:val="00D1779E"/>
    <w:rsid w:val="00D178D5"/>
    <w:rsid w:val="00D17988"/>
    <w:rsid w:val="00D17C56"/>
    <w:rsid w:val="00D17EAC"/>
    <w:rsid w:val="00D17F05"/>
    <w:rsid w:val="00D2001C"/>
    <w:rsid w:val="00D2022D"/>
    <w:rsid w:val="00D2033B"/>
    <w:rsid w:val="00D2057E"/>
    <w:rsid w:val="00D20667"/>
    <w:rsid w:val="00D2082D"/>
    <w:rsid w:val="00D20ACD"/>
    <w:rsid w:val="00D20B7D"/>
    <w:rsid w:val="00D20CFD"/>
    <w:rsid w:val="00D20EAE"/>
    <w:rsid w:val="00D20ED2"/>
    <w:rsid w:val="00D213CF"/>
    <w:rsid w:val="00D2146D"/>
    <w:rsid w:val="00D214AF"/>
    <w:rsid w:val="00D215FB"/>
    <w:rsid w:val="00D2183A"/>
    <w:rsid w:val="00D21A7E"/>
    <w:rsid w:val="00D2206B"/>
    <w:rsid w:val="00D221F1"/>
    <w:rsid w:val="00D22250"/>
    <w:rsid w:val="00D222F4"/>
    <w:rsid w:val="00D22446"/>
    <w:rsid w:val="00D2260C"/>
    <w:rsid w:val="00D22616"/>
    <w:rsid w:val="00D2261C"/>
    <w:rsid w:val="00D2278F"/>
    <w:rsid w:val="00D228AA"/>
    <w:rsid w:val="00D22D85"/>
    <w:rsid w:val="00D23120"/>
    <w:rsid w:val="00D2330B"/>
    <w:rsid w:val="00D23391"/>
    <w:rsid w:val="00D23704"/>
    <w:rsid w:val="00D2381E"/>
    <w:rsid w:val="00D23A3F"/>
    <w:rsid w:val="00D23A67"/>
    <w:rsid w:val="00D23CC6"/>
    <w:rsid w:val="00D23CF0"/>
    <w:rsid w:val="00D23E9D"/>
    <w:rsid w:val="00D2403D"/>
    <w:rsid w:val="00D24292"/>
    <w:rsid w:val="00D243E8"/>
    <w:rsid w:val="00D246C4"/>
    <w:rsid w:val="00D249B7"/>
    <w:rsid w:val="00D249E8"/>
    <w:rsid w:val="00D24BC9"/>
    <w:rsid w:val="00D24F31"/>
    <w:rsid w:val="00D250E2"/>
    <w:rsid w:val="00D2540B"/>
    <w:rsid w:val="00D255B8"/>
    <w:rsid w:val="00D255DF"/>
    <w:rsid w:val="00D25643"/>
    <w:rsid w:val="00D25678"/>
    <w:rsid w:val="00D25822"/>
    <w:rsid w:val="00D25878"/>
    <w:rsid w:val="00D25ADA"/>
    <w:rsid w:val="00D25B8B"/>
    <w:rsid w:val="00D25C13"/>
    <w:rsid w:val="00D25C3D"/>
    <w:rsid w:val="00D25C9F"/>
    <w:rsid w:val="00D26122"/>
    <w:rsid w:val="00D26207"/>
    <w:rsid w:val="00D26278"/>
    <w:rsid w:val="00D26438"/>
    <w:rsid w:val="00D266E6"/>
    <w:rsid w:val="00D2692B"/>
    <w:rsid w:val="00D269CD"/>
    <w:rsid w:val="00D26A89"/>
    <w:rsid w:val="00D26CEB"/>
    <w:rsid w:val="00D26ECD"/>
    <w:rsid w:val="00D26F04"/>
    <w:rsid w:val="00D2707C"/>
    <w:rsid w:val="00D270FC"/>
    <w:rsid w:val="00D272F2"/>
    <w:rsid w:val="00D27428"/>
    <w:rsid w:val="00D274AB"/>
    <w:rsid w:val="00D27595"/>
    <w:rsid w:val="00D2773A"/>
    <w:rsid w:val="00D278C5"/>
    <w:rsid w:val="00D27AC5"/>
    <w:rsid w:val="00D27B41"/>
    <w:rsid w:val="00D27D99"/>
    <w:rsid w:val="00D27F61"/>
    <w:rsid w:val="00D30242"/>
    <w:rsid w:val="00D302F4"/>
    <w:rsid w:val="00D30381"/>
    <w:rsid w:val="00D30492"/>
    <w:rsid w:val="00D304C1"/>
    <w:rsid w:val="00D304FF"/>
    <w:rsid w:val="00D3071A"/>
    <w:rsid w:val="00D307B9"/>
    <w:rsid w:val="00D3082D"/>
    <w:rsid w:val="00D30C46"/>
    <w:rsid w:val="00D30DB7"/>
    <w:rsid w:val="00D31068"/>
    <w:rsid w:val="00D311C1"/>
    <w:rsid w:val="00D3121A"/>
    <w:rsid w:val="00D315B1"/>
    <w:rsid w:val="00D31678"/>
    <w:rsid w:val="00D316EC"/>
    <w:rsid w:val="00D31712"/>
    <w:rsid w:val="00D31793"/>
    <w:rsid w:val="00D3194D"/>
    <w:rsid w:val="00D31A7C"/>
    <w:rsid w:val="00D31B8F"/>
    <w:rsid w:val="00D31BB2"/>
    <w:rsid w:val="00D31DD1"/>
    <w:rsid w:val="00D31DF0"/>
    <w:rsid w:val="00D31E87"/>
    <w:rsid w:val="00D32009"/>
    <w:rsid w:val="00D320EB"/>
    <w:rsid w:val="00D32217"/>
    <w:rsid w:val="00D32290"/>
    <w:rsid w:val="00D32581"/>
    <w:rsid w:val="00D32615"/>
    <w:rsid w:val="00D3266C"/>
    <w:rsid w:val="00D32D95"/>
    <w:rsid w:val="00D32E35"/>
    <w:rsid w:val="00D3302A"/>
    <w:rsid w:val="00D333A2"/>
    <w:rsid w:val="00D335AE"/>
    <w:rsid w:val="00D33655"/>
    <w:rsid w:val="00D336FB"/>
    <w:rsid w:val="00D33717"/>
    <w:rsid w:val="00D3394A"/>
    <w:rsid w:val="00D33A58"/>
    <w:rsid w:val="00D33AA5"/>
    <w:rsid w:val="00D33B40"/>
    <w:rsid w:val="00D33DF3"/>
    <w:rsid w:val="00D33F41"/>
    <w:rsid w:val="00D33FB2"/>
    <w:rsid w:val="00D341A7"/>
    <w:rsid w:val="00D341B0"/>
    <w:rsid w:val="00D34ADC"/>
    <w:rsid w:val="00D34B20"/>
    <w:rsid w:val="00D34C26"/>
    <w:rsid w:val="00D34CC1"/>
    <w:rsid w:val="00D34F70"/>
    <w:rsid w:val="00D34FE2"/>
    <w:rsid w:val="00D35052"/>
    <w:rsid w:val="00D3534C"/>
    <w:rsid w:val="00D35476"/>
    <w:rsid w:val="00D35480"/>
    <w:rsid w:val="00D35550"/>
    <w:rsid w:val="00D35650"/>
    <w:rsid w:val="00D356D8"/>
    <w:rsid w:val="00D35751"/>
    <w:rsid w:val="00D35871"/>
    <w:rsid w:val="00D35990"/>
    <w:rsid w:val="00D359E6"/>
    <w:rsid w:val="00D35B0E"/>
    <w:rsid w:val="00D35DEB"/>
    <w:rsid w:val="00D35ED5"/>
    <w:rsid w:val="00D3611D"/>
    <w:rsid w:val="00D36197"/>
    <w:rsid w:val="00D36272"/>
    <w:rsid w:val="00D36378"/>
    <w:rsid w:val="00D36487"/>
    <w:rsid w:val="00D364E1"/>
    <w:rsid w:val="00D36542"/>
    <w:rsid w:val="00D365C6"/>
    <w:rsid w:val="00D3662D"/>
    <w:rsid w:val="00D36868"/>
    <w:rsid w:val="00D369D6"/>
    <w:rsid w:val="00D36A6F"/>
    <w:rsid w:val="00D36D2B"/>
    <w:rsid w:val="00D36F13"/>
    <w:rsid w:val="00D37116"/>
    <w:rsid w:val="00D371FF"/>
    <w:rsid w:val="00D37294"/>
    <w:rsid w:val="00D37437"/>
    <w:rsid w:val="00D37572"/>
    <w:rsid w:val="00D37699"/>
    <w:rsid w:val="00D37C2E"/>
    <w:rsid w:val="00D37C51"/>
    <w:rsid w:val="00D37DF5"/>
    <w:rsid w:val="00D37EC5"/>
    <w:rsid w:val="00D40056"/>
    <w:rsid w:val="00D400A4"/>
    <w:rsid w:val="00D40242"/>
    <w:rsid w:val="00D40265"/>
    <w:rsid w:val="00D4029E"/>
    <w:rsid w:val="00D403C0"/>
    <w:rsid w:val="00D40971"/>
    <w:rsid w:val="00D40A53"/>
    <w:rsid w:val="00D40AD9"/>
    <w:rsid w:val="00D40B15"/>
    <w:rsid w:val="00D40BAE"/>
    <w:rsid w:val="00D40C9E"/>
    <w:rsid w:val="00D41499"/>
    <w:rsid w:val="00D4157B"/>
    <w:rsid w:val="00D415A0"/>
    <w:rsid w:val="00D415E5"/>
    <w:rsid w:val="00D41667"/>
    <w:rsid w:val="00D417C1"/>
    <w:rsid w:val="00D417C7"/>
    <w:rsid w:val="00D4187D"/>
    <w:rsid w:val="00D41AF9"/>
    <w:rsid w:val="00D41B88"/>
    <w:rsid w:val="00D41BE1"/>
    <w:rsid w:val="00D41DA0"/>
    <w:rsid w:val="00D42273"/>
    <w:rsid w:val="00D422D7"/>
    <w:rsid w:val="00D42344"/>
    <w:rsid w:val="00D4259F"/>
    <w:rsid w:val="00D4298C"/>
    <w:rsid w:val="00D42A88"/>
    <w:rsid w:val="00D42D14"/>
    <w:rsid w:val="00D42F90"/>
    <w:rsid w:val="00D4325E"/>
    <w:rsid w:val="00D434CD"/>
    <w:rsid w:val="00D43657"/>
    <w:rsid w:val="00D436C6"/>
    <w:rsid w:val="00D438F3"/>
    <w:rsid w:val="00D439BE"/>
    <w:rsid w:val="00D43BC6"/>
    <w:rsid w:val="00D43D15"/>
    <w:rsid w:val="00D43E5E"/>
    <w:rsid w:val="00D43F8B"/>
    <w:rsid w:val="00D43FDE"/>
    <w:rsid w:val="00D4405A"/>
    <w:rsid w:val="00D440AF"/>
    <w:rsid w:val="00D440CB"/>
    <w:rsid w:val="00D4421A"/>
    <w:rsid w:val="00D4445B"/>
    <w:rsid w:val="00D4453C"/>
    <w:rsid w:val="00D4499E"/>
    <w:rsid w:val="00D44B66"/>
    <w:rsid w:val="00D44E17"/>
    <w:rsid w:val="00D44EC0"/>
    <w:rsid w:val="00D45114"/>
    <w:rsid w:val="00D458BE"/>
    <w:rsid w:val="00D45975"/>
    <w:rsid w:val="00D45CCA"/>
    <w:rsid w:val="00D45D37"/>
    <w:rsid w:val="00D45D51"/>
    <w:rsid w:val="00D45E3A"/>
    <w:rsid w:val="00D46052"/>
    <w:rsid w:val="00D460F1"/>
    <w:rsid w:val="00D46245"/>
    <w:rsid w:val="00D462A6"/>
    <w:rsid w:val="00D4638B"/>
    <w:rsid w:val="00D464D2"/>
    <w:rsid w:val="00D46539"/>
    <w:rsid w:val="00D46568"/>
    <w:rsid w:val="00D4662D"/>
    <w:rsid w:val="00D46773"/>
    <w:rsid w:val="00D467D4"/>
    <w:rsid w:val="00D468D3"/>
    <w:rsid w:val="00D46B15"/>
    <w:rsid w:val="00D46EEE"/>
    <w:rsid w:val="00D470D9"/>
    <w:rsid w:val="00D47137"/>
    <w:rsid w:val="00D47666"/>
    <w:rsid w:val="00D477EC"/>
    <w:rsid w:val="00D477F7"/>
    <w:rsid w:val="00D47A17"/>
    <w:rsid w:val="00D47AB5"/>
    <w:rsid w:val="00D47AB6"/>
    <w:rsid w:val="00D47B2C"/>
    <w:rsid w:val="00D47D85"/>
    <w:rsid w:val="00D47EBC"/>
    <w:rsid w:val="00D47EF5"/>
    <w:rsid w:val="00D47F25"/>
    <w:rsid w:val="00D47F3B"/>
    <w:rsid w:val="00D501AC"/>
    <w:rsid w:val="00D501DA"/>
    <w:rsid w:val="00D50230"/>
    <w:rsid w:val="00D506BE"/>
    <w:rsid w:val="00D50776"/>
    <w:rsid w:val="00D50796"/>
    <w:rsid w:val="00D50868"/>
    <w:rsid w:val="00D50967"/>
    <w:rsid w:val="00D50A89"/>
    <w:rsid w:val="00D50AA4"/>
    <w:rsid w:val="00D50ABC"/>
    <w:rsid w:val="00D50B15"/>
    <w:rsid w:val="00D50E06"/>
    <w:rsid w:val="00D50F37"/>
    <w:rsid w:val="00D51171"/>
    <w:rsid w:val="00D5125C"/>
    <w:rsid w:val="00D512ED"/>
    <w:rsid w:val="00D51381"/>
    <w:rsid w:val="00D515F0"/>
    <w:rsid w:val="00D51669"/>
    <w:rsid w:val="00D51673"/>
    <w:rsid w:val="00D516DD"/>
    <w:rsid w:val="00D51838"/>
    <w:rsid w:val="00D51B2F"/>
    <w:rsid w:val="00D51D63"/>
    <w:rsid w:val="00D51DB7"/>
    <w:rsid w:val="00D5221A"/>
    <w:rsid w:val="00D5226E"/>
    <w:rsid w:val="00D52397"/>
    <w:rsid w:val="00D524CB"/>
    <w:rsid w:val="00D525A5"/>
    <w:rsid w:val="00D525D4"/>
    <w:rsid w:val="00D52763"/>
    <w:rsid w:val="00D527CF"/>
    <w:rsid w:val="00D527E8"/>
    <w:rsid w:val="00D52BBB"/>
    <w:rsid w:val="00D52E4C"/>
    <w:rsid w:val="00D53017"/>
    <w:rsid w:val="00D5316B"/>
    <w:rsid w:val="00D5319C"/>
    <w:rsid w:val="00D53429"/>
    <w:rsid w:val="00D5348E"/>
    <w:rsid w:val="00D5351C"/>
    <w:rsid w:val="00D53609"/>
    <w:rsid w:val="00D536E0"/>
    <w:rsid w:val="00D53823"/>
    <w:rsid w:val="00D5395D"/>
    <w:rsid w:val="00D539A3"/>
    <w:rsid w:val="00D53A0B"/>
    <w:rsid w:val="00D53C22"/>
    <w:rsid w:val="00D53C33"/>
    <w:rsid w:val="00D53C70"/>
    <w:rsid w:val="00D53CB7"/>
    <w:rsid w:val="00D54024"/>
    <w:rsid w:val="00D54106"/>
    <w:rsid w:val="00D5434F"/>
    <w:rsid w:val="00D5439B"/>
    <w:rsid w:val="00D543BE"/>
    <w:rsid w:val="00D54A03"/>
    <w:rsid w:val="00D54A84"/>
    <w:rsid w:val="00D54AD5"/>
    <w:rsid w:val="00D54AEB"/>
    <w:rsid w:val="00D54C4D"/>
    <w:rsid w:val="00D5501A"/>
    <w:rsid w:val="00D55028"/>
    <w:rsid w:val="00D55070"/>
    <w:rsid w:val="00D55089"/>
    <w:rsid w:val="00D5512A"/>
    <w:rsid w:val="00D551E3"/>
    <w:rsid w:val="00D55467"/>
    <w:rsid w:val="00D55509"/>
    <w:rsid w:val="00D555E0"/>
    <w:rsid w:val="00D55A23"/>
    <w:rsid w:val="00D55B14"/>
    <w:rsid w:val="00D55D91"/>
    <w:rsid w:val="00D55DAE"/>
    <w:rsid w:val="00D56159"/>
    <w:rsid w:val="00D5672C"/>
    <w:rsid w:val="00D56812"/>
    <w:rsid w:val="00D568AC"/>
    <w:rsid w:val="00D56927"/>
    <w:rsid w:val="00D56A8C"/>
    <w:rsid w:val="00D56ADA"/>
    <w:rsid w:val="00D56B3E"/>
    <w:rsid w:val="00D56CCE"/>
    <w:rsid w:val="00D56EF0"/>
    <w:rsid w:val="00D5716A"/>
    <w:rsid w:val="00D57269"/>
    <w:rsid w:val="00D572F4"/>
    <w:rsid w:val="00D57311"/>
    <w:rsid w:val="00D57371"/>
    <w:rsid w:val="00D575AB"/>
    <w:rsid w:val="00D575F9"/>
    <w:rsid w:val="00D57818"/>
    <w:rsid w:val="00D5790F"/>
    <w:rsid w:val="00D57A70"/>
    <w:rsid w:val="00D57BA5"/>
    <w:rsid w:val="00D57D76"/>
    <w:rsid w:val="00D57E2D"/>
    <w:rsid w:val="00D57E70"/>
    <w:rsid w:val="00D57E97"/>
    <w:rsid w:val="00D6006B"/>
    <w:rsid w:val="00D60290"/>
    <w:rsid w:val="00D60442"/>
    <w:rsid w:val="00D604DF"/>
    <w:rsid w:val="00D60556"/>
    <w:rsid w:val="00D606B1"/>
    <w:rsid w:val="00D60824"/>
    <w:rsid w:val="00D608EB"/>
    <w:rsid w:val="00D60B17"/>
    <w:rsid w:val="00D60BCC"/>
    <w:rsid w:val="00D60BD2"/>
    <w:rsid w:val="00D60CB4"/>
    <w:rsid w:val="00D60CE8"/>
    <w:rsid w:val="00D60F0E"/>
    <w:rsid w:val="00D60F29"/>
    <w:rsid w:val="00D6105F"/>
    <w:rsid w:val="00D6108D"/>
    <w:rsid w:val="00D61228"/>
    <w:rsid w:val="00D615C2"/>
    <w:rsid w:val="00D61691"/>
    <w:rsid w:val="00D6173E"/>
    <w:rsid w:val="00D617E4"/>
    <w:rsid w:val="00D61A83"/>
    <w:rsid w:val="00D61E49"/>
    <w:rsid w:val="00D62027"/>
    <w:rsid w:val="00D620CC"/>
    <w:rsid w:val="00D622AB"/>
    <w:rsid w:val="00D624FD"/>
    <w:rsid w:val="00D62503"/>
    <w:rsid w:val="00D62597"/>
    <w:rsid w:val="00D625D7"/>
    <w:rsid w:val="00D62898"/>
    <w:rsid w:val="00D62B9F"/>
    <w:rsid w:val="00D62EA1"/>
    <w:rsid w:val="00D62ED9"/>
    <w:rsid w:val="00D62F79"/>
    <w:rsid w:val="00D631C7"/>
    <w:rsid w:val="00D631CC"/>
    <w:rsid w:val="00D6343B"/>
    <w:rsid w:val="00D63525"/>
    <w:rsid w:val="00D63562"/>
    <w:rsid w:val="00D635C7"/>
    <w:rsid w:val="00D63932"/>
    <w:rsid w:val="00D63937"/>
    <w:rsid w:val="00D63B20"/>
    <w:rsid w:val="00D63B5D"/>
    <w:rsid w:val="00D63B5F"/>
    <w:rsid w:val="00D63CFB"/>
    <w:rsid w:val="00D63E02"/>
    <w:rsid w:val="00D6413D"/>
    <w:rsid w:val="00D64274"/>
    <w:rsid w:val="00D6436C"/>
    <w:rsid w:val="00D6438E"/>
    <w:rsid w:val="00D643CB"/>
    <w:rsid w:val="00D64510"/>
    <w:rsid w:val="00D646AB"/>
    <w:rsid w:val="00D646AE"/>
    <w:rsid w:val="00D646F8"/>
    <w:rsid w:val="00D64785"/>
    <w:rsid w:val="00D647D4"/>
    <w:rsid w:val="00D64E66"/>
    <w:rsid w:val="00D64F63"/>
    <w:rsid w:val="00D65372"/>
    <w:rsid w:val="00D654C6"/>
    <w:rsid w:val="00D6553E"/>
    <w:rsid w:val="00D655A4"/>
    <w:rsid w:val="00D65A8B"/>
    <w:rsid w:val="00D65B64"/>
    <w:rsid w:val="00D65B78"/>
    <w:rsid w:val="00D65CF4"/>
    <w:rsid w:val="00D661C7"/>
    <w:rsid w:val="00D66B7D"/>
    <w:rsid w:val="00D66F32"/>
    <w:rsid w:val="00D66F91"/>
    <w:rsid w:val="00D672C4"/>
    <w:rsid w:val="00D67360"/>
    <w:rsid w:val="00D67494"/>
    <w:rsid w:val="00D67553"/>
    <w:rsid w:val="00D679B5"/>
    <w:rsid w:val="00D67A2E"/>
    <w:rsid w:val="00D67DCF"/>
    <w:rsid w:val="00D67ED8"/>
    <w:rsid w:val="00D67F57"/>
    <w:rsid w:val="00D70254"/>
    <w:rsid w:val="00D70341"/>
    <w:rsid w:val="00D70666"/>
    <w:rsid w:val="00D7082E"/>
    <w:rsid w:val="00D70C07"/>
    <w:rsid w:val="00D70CEC"/>
    <w:rsid w:val="00D70DC1"/>
    <w:rsid w:val="00D70ECD"/>
    <w:rsid w:val="00D70EEF"/>
    <w:rsid w:val="00D70F2C"/>
    <w:rsid w:val="00D711F0"/>
    <w:rsid w:val="00D7148E"/>
    <w:rsid w:val="00D714A0"/>
    <w:rsid w:val="00D7150D"/>
    <w:rsid w:val="00D71528"/>
    <w:rsid w:val="00D71675"/>
    <w:rsid w:val="00D7167F"/>
    <w:rsid w:val="00D71731"/>
    <w:rsid w:val="00D717DD"/>
    <w:rsid w:val="00D718B1"/>
    <w:rsid w:val="00D71943"/>
    <w:rsid w:val="00D719B3"/>
    <w:rsid w:val="00D719DA"/>
    <w:rsid w:val="00D71CF8"/>
    <w:rsid w:val="00D71E25"/>
    <w:rsid w:val="00D71FE2"/>
    <w:rsid w:val="00D72349"/>
    <w:rsid w:val="00D72388"/>
    <w:rsid w:val="00D7256F"/>
    <w:rsid w:val="00D72752"/>
    <w:rsid w:val="00D727CD"/>
    <w:rsid w:val="00D7282B"/>
    <w:rsid w:val="00D72A22"/>
    <w:rsid w:val="00D72DF0"/>
    <w:rsid w:val="00D72ED4"/>
    <w:rsid w:val="00D72F24"/>
    <w:rsid w:val="00D72F3F"/>
    <w:rsid w:val="00D731F6"/>
    <w:rsid w:val="00D733A5"/>
    <w:rsid w:val="00D73774"/>
    <w:rsid w:val="00D73BA7"/>
    <w:rsid w:val="00D73CA2"/>
    <w:rsid w:val="00D73E96"/>
    <w:rsid w:val="00D7400A"/>
    <w:rsid w:val="00D7416C"/>
    <w:rsid w:val="00D741FF"/>
    <w:rsid w:val="00D74211"/>
    <w:rsid w:val="00D7452D"/>
    <w:rsid w:val="00D747D4"/>
    <w:rsid w:val="00D74B4D"/>
    <w:rsid w:val="00D74B50"/>
    <w:rsid w:val="00D74B85"/>
    <w:rsid w:val="00D74C7A"/>
    <w:rsid w:val="00D74D63"/>
    <w:rsid w:val="00D74F99"/>
    <w:rsid w:val="00D75100"/>
    <w:rsid w:val="00D751AF"/>
    <w:rsid w:val="00D75255"/>
    <w:rsid w:val="00D75460"/>
    <w:rsid w:val="00D755E7"/>
    <w:rsid w:val="00D758CA"/>
    <w:rsid w:val="00D75993"/>
    <w:rsid w:val="00D75EE1"/>
    <w:rsid w:val="00D75F9B"/>
    <w:rsid w:val="00D75FD3"/>
    <w:rsid w:val="00D760CA"/>
    <w:rsid w:val="00D761CB"/>
    <w:rsid w:val="00D76207"/>
    <w:rsid w:val="00D76260"/>
    <w:rsid w:val="00D76421"/>
    <w:rsid w:val="00D76777"/>
    <w:rsid w:val="00D768B2"/>
    <w:rsid w:val="00D768F2"/>
    <w:rsid w:val="00D769BB"/>
    <w:rsid w:val="00D76A18"/>
    <w:rsid w:val="00D76B2A"/>
    <w:rsid w:val="00D76B7E"/>
    <w:rsid w:val="00D76D9B"/>
    <w:rsid w:val="00D76EDC"/>
    <w:rsid w:val="00D76F54"/>
    <w:rsid w:val="00D7719E"/>
    <w:rsid w:val="00D773FE"/>
    <w:rsid w:val="00D7740C"/>
    <w:rsid w:val="00D775FF"/>
    <w:rsid w:val="00D7770E"/>
    <w:rsid w:val="00D77875"/>
    <w:rsid w:val="00D77930"/>
    <w:rsid w:val="00D77BF6"/>
    <w:rsid w:val="00D77E3A"/>
    <w:rsid w:val="00D80118"/>
    <w:rsid w:val="00D80220"/>
    <w:rsid w:val="00D803F1"/>
    <w:rsid w:val="00D80695"/>
    <w:rsid w:val="00D80AF8"/>
    <w:rsid w:val="00D80B12"/>
    <w:rsid w:val="00D80E82"/>
    <w:rsid w:val="00D80EED"/>
    <w:rsid w:val="00D80FFC"/>
    <w:rsid w:val="00D810C0"/>
    <w:rsid w:val="00D815B2"/>
    <w:rsid w:val="00D8174F"/>
    <w:rsid w:val="00D817D6"/>
    <w:rsid w:val="00D8185D"/>
    <w:rsid w:val="00D81931"/>
    <w:rsid w:val="00D819E4"/>
    <w:rsid w:val="00D81E00"/>
    <w:rsid w:val="00D82129"/>
    <w:rsid w:val="00D8219F"/>
    <w:rsid w:val="00D821BD"/>
    <w:rsid w:val="00D82207"/>
    <w:rsid w:val="00D8221E"/>
    <w:rsid w:val="00D8227D"/>
    <w:rsid w:val="00D8239A"/>
    <w:rsid w:val="00D823A9"/>
    <w:rsid w:val="00D82452"/>
    <w:rsid w:val="00D82496"/>
    <w:rsid w:val="00D825D6"/>
    <w:rsid w:val="00D8264C"/>
    <w:rsid w:val="00D82AEF"/>
    <w:rsid w:val="00D82CE1"/>
    <w:rsid w:val="00D82D63"/>
    <w:rsid w:val="00D82F45"/>
    <w:rsid w:val="00D8318E"/>
    <w:rsid w:val="00D83221"/>
    <w:rsid w:val="00D83329"/>
    <w:rsid w:val="00D83677"/>
    <w:rsid w:val="00D83B01"/>
    <w:rsid w:val="00D83D1E"/>
    <w:rsid w:val="00D841EA"/>
    <w:rsid w:val="00D84526"/>
    <w:rsid w:val="00D845CD"/>
    <w:rsid w:val="00D8476E"/>
    <w:rsid w:val="00D847D1"/>
    <w:rsid w:val="00D849E2"/>
    <w:rsid w:val="00D84B02"/>
    <w:rsid w:val="00D84BA1"/>
    <w:rsid w:val="00D84C89"/>
    <w:rsid w:val="00D84EA2"/>
    <w:rsid w:val="00D84F0F"/>
    <w:rsid w:val="00D84F4C"/>
    <w:rsid w:val="00D84FFA"/>
    <w:rsid w:val="00D850CD"/>
    <w:rsid w:val="00D8525E"/>
    <w:rsid w:val="00D85265"/>
    <w:rsid w:val="00D853C7"/>
    <w:rsid w:val="00D8540C"/>
    <w:rsid w:val="00D857EC"/>
    <w:rsid w:val="00D85A18"/>
    <w:rsid w:val="00D85B1B"/>
    <w:rsid w:val="00D85BAD"/>
    <w:rsid w:val="00D85F1E"/>
    <w:rsid w:val="00D86120"/>
    <w:rsid w:val="00D8674D"/>
    <w:rsid w:val="00D86835"/>
    <w:rsid w:val="00D86A2E"/>
    <w:rsid w:val="00D86DD8"/>
    <w:rsid w:val="00D86E40"/>
    <w:rsid w:val="00D87056"/>
    <w:rsid w:val="00D871A0"/>
    <w:rsid w:val="00D871FD"/>
    <w:rsid w:val="00D873FE"/>
    <w:rsid w:val="00D87435"/>
    <w:rsid w:val="00D8761C"/>
    <w:rsid w:val="00D87632"/>
    <w:rsid w:val="00D876CC"/>
    <w:rsid w:val="00D87B81"/>
    <w:rsid w:val="00D87C28"/>
    <w:rsid w:val="00D87D40"/>
    <w:rsid w:val="00D87F65"/>
    <w:rsid w:val="00D90137"/>
    <w:rsid w:val="00D9023C"/>
    <w:rsid w:val="00D902B1"/>
    <w:rsid w:val="00D902DE"/>
    <w:rsid w:val="00D90339"/>
    <w:rsid w:val="00D903B5"/>
    <w:rsid w:val="00D9046C"/>
    <w:rsid w:val="00D9076B"/>
    <w:rsid w:val="00D90C72"/>
    <w:rsid w:val="00D90EF4"/>
    <w:rsid w:val="00D90F9B"/>
    <w:rsid w:val="00D90FB6"/>
    <w:rsid w:val="00D9104E"/>
    <w:rsid w:val="00D9105B"/>
    <w:rsid w:val="00D914C4"/>
    <w:rsid w:val="00D91619"/>
    <w:rsid w:val="00D91873"/>
    <w:rsid w:val="00D91A43"/>
    <w:rsid w:val="00D91C78"/>
    <w:rsid w:val="00D91F43"/>
    <w:rsid w:val="00D92133"/>
    <w:rsid w:val="00D92257"/>
    <w:rsid w:val="00D9256F"/>
    <w:rsid w:val="00D927BD"/>
    <w:rsid w:val="00D92804"/>
    <w:rsid w:val="00D928B3"/>
    <w:rsid w:val="00D92B43"/>
    <w:rsid w:val="00D92C18"/>
    <w:rsid w:val="00D92C3D"/>
    <w:rsid w:val="00D92EEA"/>
    <w:rsid w:val="00D931BC"/>
    <w:rsid w:val="00D93559"/>
    <w:rsid w:val="00D93963"/>
    <w:rsid w:val="00D939EC"/>
    <w:rsid w:val="00D93A36"/>
    <w:rsid w:val="00D93C8F"/>
    <w:rsid w:val="00D93D13"/>
    <w:rsid w:val="00D93D17"/>
    <w:rsid w:val="00D93D6A"/>
    <w:rsid w:val="00D93E4F"/>
    <w:rsid w:val="00D93EA5"/>
    <w:rsid w:val="00D93EE8"/>
    <w:rsid w:val="00D940A1"/>
    <w:rsid w:val="00D9429C"/>
    <w:rsid w:val="00D94414"/>
    <w:rsid w:val="00D9444E"/>
    <w:rsid w:val="00D946F8"/>
    <w:rsid w:val="00D94D2F"/>
    <w:rsid w:val="00D94DDC"/>
    <w:rsid w:val="00D94E2B"/>
    <w:rsid w:val="00D9511B"/>
    <w:rsid w:val="00D955EB"/>
    <w:rsid w:val="00D956CE"/>
    <w:rsid w:val="00D95716"/>
    <w:rsid w:val="00D95795"/>
    <w:rsid w:val="00D9581D"/>
    <w:rsid w:val="00D95874"/>
    <w:rsid w:val="00D959E0"/>
    <w:rsid w:val="00D959F3"/>
    <w:rsid w:val="00D95A04"/>
    <w:rsid w:val="00D95CB3"/>
    <w:rsid w:val="00D95CD8"/>
    <w:rsid w:val="00D95E9C"/>
    <w:rsid w:val="00D95FA5"/>
    <w:rsid w:val="00D9626C"/>
    <w:rsid w:val="00D963A1"/>
    <w:rsid w:val="00D96534"/>
    <w:rsid w:val="00D96804"/>
    <w:rsid w:val="00D9693A"/>
    <w:rsid w:val="00D969DD"/>
    <w:rsid w:val="00D96A01"/>
    <w:rsid w:val="00D96A29"/>
    <w:rsid w:val="00D96B2C"/>
    <w:rsid w:val="00D96CBB"/>
    <w:rsid w:val="00D96E2F"/>
    <w:rsid w:val="00D96EBA"/>
    <w:rsid w:val="00D96F05"/>
    <w:rsid w:val="00D970D4"/>
    <w:rsid w:val="00D97223"/>
    <w:rsid w:val="00D972FF"/>
    <w:rsid w:val="00D97359"/>
    <w:rsid w:val="00D973BA"/>
    <w:rsid w:val="00D97462"/>
    <w:rsid w:val="00D97703"/>
    <w:rsid w:val="00D97958"/>
    <w:rsid w:val="00D97BEC"/>
    <w:rsid w:val="00D97CF2"/>
    <w:rsid w:val="00D97FD2"/>
    <w:rsid w:val="00DA0024"/>
    <w:rsid w:val="00DA050C"/>
    <w:rsid w:val="00DA054C"/>
    <w:rsid w:val="00DA07CD"/>
    <w:rsid w:val="00DA0801"/>
    <w:rsid w:val="00DA096D"/>
    <w:rsid w:val="00DA0B47"/>
    <w:rsid w:val="00DA0BAD"/>
    <w:rsid w:val="00DA0BF9"/>
    <w:rsid w:val="00DA0D94"/>
    <w:rsid w:val="00DA0D9A"/>
    <w:rsid w:val="00DA0EEE"/>
    <w:rsid w:val="00DA1057"/>
    <w:rsid w:val="00DA112A"/>
    <w:rsid w:val="00DA12BC"/>
    <w:rsid w:val="00DA134D"/>
    <w:rsid w:val="00DA156A"/>
    <w:rsid w:val="00DA1A4F"/>
    <w:rsid w:val="00DA1B6E"/>
    <w:rsid w:val="00DA1B8C"/>
    <w:rsid w:val="00DA1B91"/>
    <w:rsid w:val="00DA1D53"/>
    <w:rsid w:val="00DA1F27"/>
    <w:rsid w:val="00DA1F2F"/>
    <w:rsid w:val="00DA1F40"/>
    <w:rsid w:val="00DA2112"/>
    <w:rsid w:val="00DA22E6"/>
    <w:rsid w:val="00DA2405"/>
    <w:rsid w:val="00DA26CF"/>
    <w:rsid w:val="00DA27A5"/>
    <w:rsid w:val="00DA2858"/>
    <w:rsid w:val="00DA29C3"/>
    <w:rsid w:val="00DA2BD2"/>
    <w:rsid w:val="00DA2DAE"/>
    <w:rsid w:val="00DA2E58"/>
    <w:rsid w:val="00DA2EB7"/>
    <w:rsid w:val="00DA33C3"/>
    <w:rsid w:val="00DA36C0"/>
    <w:rsid w:val="00DA383E"/>
    <w:rsid w:val="00DA38B2"/>
    <w:rsid w:val="00DA39F4"/>
    <w:rsid w:val="00DA3AB3"/>
    <w:rsid w:val="00DA4529"/>
    <w:rsid w:val="00DA4648"/>
    <w:rsid w:val="00DA4698"/>
    <w:rsid w:val="00DA47B5"/>
    <w:rsid w:val="00DA47C2"/>
    <w:rsid w:val="00DA4893"/>
    <w:rsid w:val="00DA4AB5"/>
    <w:rsid w:val="00DA4AC8"/>
    <w:rsid w:val="00DA4AFD"/>
    <w:rsid w:val="00DA4B48"/>
    <w:rsid w:val="00DA4BFE"/>
    <w:rsid w:val="00DA4E3C"/>
    <w:rsid w:val="00DA4E8D"/>
    <w:rsid w:val="00DA546A"/>
    <w:rsid w:val="00DA58BB"/>
    <w:rsid w:val="00DA592F"/>
    <w:rsid w:val="00DA597A"/>
    <w:rsid w:val="00DA5A4B"/>
    <w:rsid w:val="00DA60D8"/>
    <w:rsid w:val="00DA6116"/>
    <w:rsid w:val="00DA645D"/>
    <w:rsid w:val="00DA6645"/>
    <w:rsid w:val="00DA6737"/>
    <w:rsid w:val="00DA673B"/>
    <w:rsid w:val="00DA69F4"/>
    <w:rsid w:val="00DA6AEA"/>
    <w:rsid w:val="00DA6BE6"/>
    <w:rsid w:val="00DA6BFA"/>
    <w:rsid w:val="00DA6D27"/>
    <w:rsid w:val="00DA6DE4"/>
    <w:rsid w:val="00DA6ECE"/>
    <w:rsid w:val="00DA6FAE"/>
    <w:rsid w:val="00DA7053"/>
    <w:rsid w:val="00DA70FB"/>
    <w:rsid w:val="00DA7110"/>
    <w:rsid w:val="00DA73F5"/>
    <w:rsid w:val="00DA769A"/>
    <w:rsid w:val="00DA76B7"/>
    <w:rsid w:val="00DA778C"/>
    <w:rsid w:val="00DA7872"/>
    <w:rsid w:val="00DA7AB3"/>
    <w:rsid w:val="00DA7D60"/>
    <w:rsid w:val="00DA7F07"/>
    <w:rsid w:val="00DA7FBB"/>
    <w:rsid w:val="00DB01AC"/>
    <w:rsid w:val="00DB01BE"/>
    <w:rsid w:val="00DB03E6"/>
    <w:rsid w:val="00DB0417"/>
    <w:rsid w:val="00DB057A"/>
    <w:rsid w:val="00DB086F"/>
    <w:rsid w:val="00DB0B0B"/>
    <w:rsid w:val="00DB0C99"/>
    <w:rsid w:val="00DB0D84"/>
    <w:rsid w:val="00DB0E21"/>
    <w:rsid w:val="00DB113A"/>
    <w:rsid w:val="00DB1144"/>
    <w:rsid w:val="00DB1222"/>
    <w:rsid w:val="00DB12C2"/>
    <w:rsid w:val="00DB152E"/>
    <w:rsid w:val="00DB16BA"/>
    <w:rsid w:val="00DB1BC3"/>
    <w:rsid w:val="00DB1C0B"/>
    <w:rsid w:val="00DB1CFC"/>
    <w:rsid w:val="00DB1DB0"/>
    <w:rsid w:val="00DB204F"/>
    <w:rsid w:val="00DB2169"/>
    <w:rsid w:val="00DB2599"/>
    <w:rsid w:val="00DB26A4"/>
    <w:rsid w:val="00DB2C69"/>
    <w:rsid w:val="00DB2CF4"/>
    <w:rsid w:val="00DB2D59"/>
    <w:rsid w:val="00DB2E16"/>
    <w:rsid w:val="00DB2EA4"/>
    <w:rsid w:val="00DB310F"/>
    <w:rsid w:val="00DB3966"/>
    <w:rsid w:val="00DB396B"/>
    <w:rsid w:val="00DB3BD3"/>
    <w:rsid w:val="00DB4038"/>
    <w:rsid w:val="00DB4100"/>
    <w:rsid w:val="00DB4349"/>
    <w:rsid w:val="00DB43A3"/>
    <w:rsid w:val="00DB43D8"/>
    <w:rsid w:val="00DB4634"/>
    <w:rsid w:val="00DB472C"/>
    <w:rsid w:val="00DB477D"/>
    <w:rsid w:val="00DB47A3"/>
    <w:rsid w:val="00DB4830"/>
    <w:rsid w:val="00DB49D1"/>
    <w:rsid w:val="00DB4A60"/>
    <w:rsid w:val="00DB4A91"/>
    <w:rsid w:val="00DB4C38"/>
    <w:rsid w:val="00DB4CBF"/>
    <w:rsid w:val="00DB4D3B"/>
    <w:rsid w:val="00DB4FCF"/>
    <w:rsid w:val="00DB5282"/>
    <w:rsid w:val="00DB528E"/>
    <w:rsid w:val="00DB52F8"/>
    <w:rsid w:val="00DB5338"/>
    <w:rsid w:val="00DB53B0"/>
    <w:rsid w:val="00DB561F"/>
    <w:rsid w:val="00DB59BE"/>
    <w:rsid w:val="00DB5D83"/>
    <w:rsid w:val="00DB5F9A"/>
    <w:rsid w:val="00DB6051"/>
    <w:rsid w:val="00DB6106"/>
    <w:rsid w:val="00DB6427"/>
    <w:rsid w:val="00DB647E"/>
    <w:rsid w:val="00DB6834"/>
    <w:rsid w:val="00DB6877"/>
    <w:rsid w:val="00DB6A1D"/>
    <w:rsid w:val="00DB6B3A"/>
    <w:rsid w:val="00DB7200"/>
    <w:rsid w:val="00DB7242"/>
    <w:rsid w:val="00DB726A"/>
    <w:rsid w:val="00DB72AC"/>
    <w:rsid w:val="00DB74A8"/>
    <w:rsid w:val="00DB7672"/>
    <w:rsid w:val="00DB76A2"/>
    <w:rsid w:val="00DB77AF"/>
    <w:rsid w:val="00DB78AF"/>
    <w:rsid w:val="00DB7A76"/>
    <w:rsid w:val="00DB7B25"/>
    <w:rsid w:val="00DB7C51"/>
    <w:rsid w:val="00DB7D3D"/>
    <w:rsid w:val="00DB7D6A"/>
    <w:rsid w:val="00DB7EA9"/>
    <w:rsid w:val="00DB7EE0"/>
    <w:rsid w:val="00DB7F96"/>
    <w:rsid w:val="00DC018C"/>
    <w:rsid w:val="00DC0248"/>
    <w:rsid w:val="00DC0522"/>
    <w:rsid w:val="00DC056B"/>
    <w:rsid w:val="00DC07AD"/>
    <w:rsid w:val="00DC0845"/>
    <w:rsid w:val="00DC0948"/>
    <w:rsid w:val="00DC098B"/>
    <w:rsid w:val="00DC09E4"/>
    <w:rsid w:val="00DC0BD1"/>
    <w:rsid w:val="00DC0CA8"/>
    <w:rsid w:val="00DC113C"/>
    <w:rsid w:val="00DC1190"/>
    <w:rsid w:val="00DC1323"/>
    <w:rsid w:val="00DC16D6"/>
    <w:rsid w:val="00DC173A"/>
    <w:rsid w:val="00DC17CF"/>
    <w:rsid w:val="00DC17F6"/>
    <w:rsid w:val="00DC1898"/>
    <w:rsid w:val="00DC18CA"/>
    <w:rsid w:val="00DC18F1"/>
    <w:rsid w:val="00DC19BA"/>
    <w:rsid w:val="00DC1A1F"/>
    <w:rsid w:val="00DC1D3B"/>
    <w:rsid w:val="00DC1E17"/>
    <w:rsid w:val="00DC2070"/>
    <w:rsid w:val="00DC210D"/>
    <w:rsid w:val="00DC240F"/>
    <w:rsid w:val="00DC25CC"/>
    <w:rsid w:val="00DC277D"/>
    <w:rsid w:val="00DC28F7"/>
    <w:rsid w:val="00DC2C0A"/>
    <w:rsid w:val="00DC2E88"/>
    <w:rsid w:val="00DC2F80"/>
    <w:rsid w:val="00DC2FC2"/>
    <w:rsid w:val="00DC3188"/>
    <w:rsid w:val="00DC31EF"/>
    <w:rsid w:val="00DC3283"/>
    <w:rsid w:val="00DC3A51"/>
    <w:rsid w:val="00DC3AC8"/>
    <w:rsid w:val="00DC3AE3"/>
    <w:rsid w:val="00DC3B02"/>
    <w:rsid w:val="00DC3E4C"/>
    <w:rsid w:val="00DC430B"/>
    <w:rsid w:val="00DC43FD"/>
    <w:rsid w:val="00DC456D"/>
    <w:rsid w:val="00DC4583"/>
    <w:rsid w:val="00DC45E4"/>
    <w:rsid w:val="00DC463A"/>
    <w:rsid w:val="00DC4644"/>
    <w:rsid w:val="00DC478A"/>
    <w:rsid w:val="00DC4830"/>
    <w:rsid w:val="00DC48FE"/>
    <w:rsid w:val="00DC4949"/>
    <w:rsid w:val="00DC497B"/>
    <w:rsid w:val="00DC4D16"/>
    <w:rsid w:val="00DC4DBE"/>
    <w:rsid w:val="00DC50BC"/>
    <w:rsid w:val="00DC51CB"/>
    <w:rsid w:val="00DC52FB"/>
    <w:rsid w:val="00DC5679"/>
    <w:rsid w:val="00DC5697"/>
    <w:rsid w:val="00DC5A98"/>
    <w:rsid w:val="00DC5E08"/>
    <w:rsid w:val="00DC5F47"/>
    <w:rsid w:val="00DC6091"/>
    <w:rsid w:val="00DC63E4"/>
    <w:rsid w:val="00DC6584"/>
    <w:rsid w:val="00DC675F"/>
    <w:rsid w:val="00DC68B6"/>
    <w:rsid w:val="00DC6AB5"/>
    <w:rsid w:val="00DC7104"/>
    <w:rsid w:val="00DC7280"/>
    <w:rsid w:val="00DC72AC"/>
    <w:rsid w:val="00DC73CE"/>
    <w:rsid w:val="00DC7654"/>
    <w:rsid w:val="00DC76B4"/>
    <w:rsid w:val="00DC7BE5"/>
    <w:rsid w:val="00DC7F3E"/>
    <w:rsid w:val="00DC7F7D"/>
    <w:rsid w:val="00DD0065"/>
    <w:rsid w:val="00DD00D0"/>
    <w:rsid w:val="00DD0166"/>
    <w:rsid w:val="00DD0329"/>
    <w:rsid w:val="00DD0474"/>
    <w:rsid w:val="00DD051B"/>
    <w:rsid w:val="00DD0628"/>
    <w:rsid w:val="00DD0685"/>
    <w:rsid w:val="00DD072D"/>
    <w:rsid w:val="00DD0790"/>
    <w:rsid w:val="00DD08BB"/>
    <w:rsid w:val="00DD0AA1"/>
    <w:rsid w:val="00DD0C20"/>
    <w:rsid w:val="00DD0E3D"/>
    <w:rsid w:val="00DD0E69"/>
    <w:rsid w:val="00DD0EB4"/>
    <w:rsid w:val="00DD107C"/>
    <w:rsid w:val="00DD1139"/>
    <w:rsid w:val="00DD1175"/>
    <w:rsid w:val="00DD1253"/>
    <w:rsid w:val="00DD137E"/>
    <w:rsid w:val="00DD1485"/>
    <w:rsid w:val="00DD15CA"/>
    <w:rsid w:val="00DD15D4"/>
    <w:rsid w:val="00DD161D"/>
    <w:rsid w:val="00DD1682"/>
    <w:rsid w:val="00DD16D5"/>
    <w:rsid w:val="00DD1711"/>
    <w:rsid w:val="00DD17DD"/>
    <w:rsid w:val="00DD19AC"/>
    <w:rsid w:val="00DD1CE6"/>
    <w:rsid w:val="00DD1E12"/>
    <w:rsid w:val="00DD1F65"/>
    <w:rsid w:val="00DD1FB7"/>
    <w:rsid w:val="00DD2068"/>
    <w:rsid w:val="00DD2155"/>
    <w:rsid w:val="00DD23D8"/>
    <w:rsid w:val="00DD24EF"/>
    <w:rsid w:val="00DD2528"/>
    <w:rsid w:val="00DD256C"/>
    <w:rsid w:val="00DD26AE"/>
    <w:rsid w:val="00DD2876"/>
    <w:rsid w:val="00DD2A2E"/>
    <w:rsid w:val="00DD2B04"/>
    <w:rsid w:val="00DD2B69"/>
    <w:rsid w:val="00DD2C05"/>
    <w:rsid w:val="00DD2C86"/>
    <w:rsid w:val="00DD2CE0"/>
    <w:rsid w:val="00DD2DEE"/>
    <w:rsid w:val="00DD2DFF"/>
    <w:rsid w:val="00DD2FC0"/>
    <w:rsid w:val="00DD349A"/>
    <w:rsid w:val="00DD365C"/>
    <w:rsid w:val="00DD3830"/>
    <w:rsid w:val="00DD3A3D"/>
    <w:rsid w:val="00DD3AA2"/>
    <w:rsid w:val="00DD3BA3"/>
    <w:rsid w:val="00DD3CC8"/>
    <w:rsid w:val="00DD3CE0"/>
    <w:rsid w:val="00DD3D88"/>
    <w:rsid w:val="00DD3FFF"/>
    <w:rsid w:val="00DD4452"/>
    <w:rsid w:val="00DD45B2"/>
    <w:rsid w:val="00DD460C"/>
    <w:rsid w:val="00DD46CB"/>
    <w:rsid w:val="00DD4812"/>
    <w:rsid w:val="00DD4929"/>
    <w:rsid w:val="00DD4A92"/>
    <w:rsid w:val="00DD4C12"/>
    <w:rsid w:val="00DD4D24"/>
    <w:rsid w:val="00DD508E"/>
    <w:rsid w:val="00DD51D4"/>
    <w:rsid w:val="00DD5219"/>
    <w:rsid w:val="00DD52C0"/>
    <w:rsid w:val="00DD53C9"/>
    <w:rsid w:val="00DD5889"/>
    <w:rsid w:val="00DD5B42"/>
    <w:rsid w:val="00DD5D39"/>
    <w:rsid w:val="00DD5D3F"/>
    <w:rsid w:val="00DD60E6"/>
    <w:rsid w:val="00DD6221"/>
    <w:rsid w:val="00DD6392"/>
    <w:rsid w:val="00DD654C"/>
    <w:rsid w:val="00DD67F7"/>
    <w:rsid w:val="00DD6A56"/>
    <w:rsid w:val="00DD6E16"/>
    <w:rsid w:val="00DD6E62"/>
    <w:rsid w:val="00DD6EF0"/>
    <w:rsid w:val="00DD6FF5"/>
    <w:rsid w:val="00DD7078"/>
    <w:rsid w:val="00DD70C8"/>
    <w:rsid w:val="00DD7139"/>
    <w:rsid w:val="00DD733A"/>
    <w:rsid w:val="00DD7752"/>
    <w:rsid w:val="00DD7CB0"/>
    <w:rsid w:val="00DD7DC3"/>
    <w:rsid w:val="00DD7DF1"/>
    <w:rsid w:val="00DD7F7C"/>
    <w:rsid w:val="00DE0472"/>
    <w:rsid w:val="00DE05AF"/>
    <w:rsid w:val="00DE0757"/>
    <w:rsid w:val="00DE0790"/>
    <w:rsid w:val="00DE07AF"/>
    <w:rsid w:val="00DE0AB0"/>
    <w:rsid w:val="00DE0B48"/>
    <w:rsid w:val="00DE0BDA"/>
    <w:rsid w:val="00DE0C1E"/>
    <w:rsid w:val="00DE0D47"/>
    <w:rsid w:val="00DE0DC2"/>
    <w:rsid w:val="00DE0DC9"/>
    <w:rsid w:val="00DE0E5A"/>
    <w:rsid w:val="00DE1076"/>
    <w:rsid w:val="00DE11A9"/>
    <w:rsid w:val="00DE1260"/>
    <w:rsid w:val="00DE12AE"/>
    <w:rsid w:val="00DE133E"/>
    <w:rsid w:val="00DE1513"/>
    <w:rsid w:val="00DE166F"/>
    <w:rsid w:val="00DE1824"/>
    <w:rsid w:val="00DE192A"/>
    <w:rsid w:val="00DE19CF"/>
    <w:rsid w:val="00DE1B55"/>
    <w:rsid w:val="00DE1B8B"/>
    <w:rsid w:val="00DE1EC5"/>
    <w:rsid w:val="00DE1F01"/>
    <w:rsid w:val="00DE1F3D"/>
    <w:rsid w:val="00DE203D"/>
    <w:rsid w:val="00DE2289"/>
    <w:rsid w:val="00DE25B2"/>
    <w:rsid w:val="00DE25B4"/>
    <w:rsid w:val="00DE272B"/>
    <w:rsid w:val="00DE278F"/>
    <w:rsid w:val="00DE28E5"/>
    <w:rsid w:val="00DE2A1A"/>
    <w:rsid w:val="00DE2C15"/>
    <w:rsid w:val="00DE2DCC"/>
    <w:rsid w:val="00DE2DE2"/>
    <w:rsid w:val="00DE2F76"/>
    <w:rsid w:val="00DE3013"/>
    <w:rsid w:val="00DE32EF"/>
    <w:rsid w:val="00DE333D"/>
    <w:rsid w:val="00DE3437"/>
    <w:rsid w:val="00DE344E"/>
    <w:rsid w:val="00DE3505"/>
    <w:rsid w:val="00DE35B3"/>
    <w:rsid w:val="00DE3604"/>
    <w:rsid w:val="00DE389E"/>
    <w:rsid w:val="00DE3A77"/>
    <w:rsid w:val="00DE3AF7"/>
    <w:rsid w:val="00DE3B2E"/>
    <w:rsid w:val="00DE3D3E"/>
    <w:rsid w:val="00DE3F85"/>
    <w:rsid w:val="00DE417D"/>
    <w:rsid w:val="00DE446F"/>
    <w:rsid w:val="00DE447B"/>
    <w:rsid w:val="00DE44A7"/>
    <w:rsid w:val="00DE44BC"/>
    <w:rsid w:val="00DE45E9"/>
    <w:rsid w:val="00DE4662"/>
    <w:rsid w:val="00DE4A06"/>
    <w:rsid w:val="00DE4D79"/>
    <w:rsid w:val="00DE50E6"/>
    <w:rsid w:val="00DE514E"/>
    <w:rsid w:val="00DE53A2"/>
    <w:rsid w:val="00DE54B8"/>
    <w:rsid w:val="00DE5587"/>
    <w:rsid w:val="00DE55E9"/>
    <w:rsid w:val="00DE5D8F"/>
    <w:rsid w:val="00DE5D98"/>
    <w:rsid w:val="00DE5E1C"/>
    <w:rsid w:val="00DE5E9F"/>
    <w:rsid w:val="00DE5F8F"/>
    <w:rsid w:val="00DE65D4"/>
    <w:rsid w:val="00DE66AF"/>
    <w:rsid w:val="00DE6A5F"/>
    <w:rsid w:val="00DE6D7F"/>
    <w:rsid w:val="00DE6EBA"/>
    <w:rsid w:val="00DE752B"/>
    <w:rsid w:val="00DE75E1"/>
    <w:rsid w:val="00DE7663"/>
    <w:rsid w:val="00DE76B8"/>
    <w:rsid w:val="00DE7706"/>
    <w:rsid w:val="00DE778C"/>
    <w:rsid w:val="00DE7859"/>
    <w:rsid w:val="00DE789B"/>
    <w:rsid w:val="00DE7E5C"/>
    <w:rsid w:val="00DF0063"/>
    <w:rsid w:val="00DF0272"/>
    <w:rsid w:val="00DF02BF"/>
    <w:rsid w:val="00DF02C4"/>
    <w:rsid w:val="00DF037C"/>
    <w:rsid w:val="00DF042B"/>
    <w:rsid w:val="00DF04EC"/>
    <w:rsid w:val="00DF0624"/>
    <w:rsid w:val="00DF0761"/>
    <w:rsid w:val="00DF0B7E"/>
    <w:rsid w:val="00DF0BEB"/>
    <w:rsid w:val="00DF0DCA"/>
    <w:rsid w:val="00DF0DF6"/>
    <w:rsid w:val="00DF0EFD"/>
    <w:rsid w:val="00DF1111"/>
    <w:rsid w:val="00DF142A"/>
    <w:rsid w:val="00DF1519"/>
    <w:rsid w:val="00DF167A"/>
    <w:rsid w:val="00DF16A0"/>
    <w:rsid w:val="00DF1F6B"/>
    <w:rsid w:val="00DF24BE"/>
    <w:rsid w:val="00DF2550"/>
    <w:rsid w:val="00DF25FA"/>
    <w:rsid w:val="00DF2761"/>
    <w:rsid w:val="00DF27BC"/>
    <w:rsid w:val="00DF2A45"/>
    <w:rsid w:val="00DF2C22"/>
    <w:rsid w:val="00DF2D42"/>
    <w:rsid w:val="00DF2DA9"/>
    <w:rsid w:val="00DF2E7D"/>
    <w:rsid w:val="00DF2F32"/>
    <w:rsid w:val="00DF2F5E"/>
    <w:rsid w:val="00DF3049"/>
    <w:rsid w:val="00DF3196"/>
    <w:rsid w:val="00DF33F1"/>
    <w:rsid w:val="00DF342A"/>
    <w:rsid w:val="00DF34B8"/>
    <w:rsid w:val="00DF35EB"/>
    <w:rsid w:val="00DF35F5"/>
    <w:rsid w:val="00DF378B"/>
    <w:rsid w:val="00DF3A82"/>
    <w:rsid w:val="00DF3AE0"/>
    <w:rsid w:val="00DF3BD4"/>
    <w:rsid w:val="00DF3D33"/>
    <w:rsid w:val="00DF3FC1"/>
    <w:rsid w:val="00DF4135"/>
    <w:rsid w:val="00DF4141"/>
    <w:rsid w:val="00DF42F0"/>
    <w:rsid w:val="00DF42FC"/>
    <w:rsid w:val="00DF4841"/>
    <w:rsid w:val="00DF4AAF"/>
    <w:rsid w:val="00DF4B4E"/>
    <w:rsid w:val="00DF4C01"/>
    <w:rsid w:val="00DF4C02"/>
    <w:rsid w:val="00DF4D8F"/>
    <w:rsid w:val="00DF4DEF"/>
    <w:rsid w:val="00DF4E0E"/>
    <w:rsid w:val="00DF4EF8"/>
    <w:rsid w:val="00DF500C"/>
    <w:rsid w:val="00DF5199"/>
    <w:rsid w:val="00DF527B"/>
    <w:rsid w:val="00DF545F"/>
    <w:rsid w:val="00DF56FC"/>
    <w:rsid w:val="00DF58B4"/>
    <w:rsid w:val="00DF5944"/>
    <w:rsid w:val="00DF59A3"/>
    <w:rsid w:val="00DF5AE1"/>
    <w:rsid w:val="00DF5B3E"/>
    <w:rsid w:val="00DF5B6B"/>
    <w:rsid w:val="00DF5BAD"/>
    <w:rsid w:val="00DF5C0B"/>
    <w:rsid w:val="00DF5C99"/>
    <w:rsid w:val="00DF61B2"/>
    <w:rsid w:val="00DF6448"/>
    <w:rsid w:val="00DF6563"/>
    <w:rsid w:val="00DF660A"/>
    <w:rsid w:val="00DF667F"/>
    <w:rsid w:val="00DF69C7"/>
    <w:rsid w:val="00DF6A2C"/>
    <w:rsid w:val="00DF6A46"/>
    <w:rsid w:val="00DF6EE1"/>
    <w:rsid w:val="00DF6F50"/>
    <w:rsid w:val="00DF6F5C"/>
    <w:rsid w:val="00DF7313"/>
    <w:rsid w:val="00DF73F3"/>
    <w:rsid w:val="00DF76A9"/>
    <w:rsid w:val="00DF7758"/>
    <w:rsid w:val="00DF77E6"/>
    <w:rsid w:val="00DF7822"/>
    <w:rsid w:val="00DF7896"/>
    <w:rsid w:val="00DF7DCD"/>
    <w:rsid w:val="00DF7EC8"/>
    <w:rsid w:val="00E002A2"/>
    <w:rsid w:val="00E005FC"/>
    <w:rsid w:val="00E0069B"/>
    <w:rsid w:val="00E00C43"/>
    <w:rsid w:val="00E00D49"/>
    <w:rsid w:val="00E00E5A"/>
    <w:rsid w:val="00E011BE"/>
    <w:rsid w:val="00E012C0"/>
    <w:rsid w:val="00E013C4"/>
    <w:rsid w:val="00E017F6"/>
    <w:rsid w:val="00E01802"/>
    <w:rsid w:val="00E01820"/>
    <w:rsid w:val="00E0187D"/>
    <w:rsid w:val="00E019D9"/>
    <w:rsid w:val="00E019EB"/>
    <w:rsid w:val="00E01A01"/>
    <w:rsid w:val="00E01A84"/>
    <w:rsid w:val="00E01B5F"/>
    <w:rsid w:val="00E01C0B"/>
    <w:rsid w:val="00E01ED4"/>
    <w:rsid w:val="00E0225C"/>
    <w:rsid w:val="00E022B8"/>
    <w:rsid w:val="00E024A3"/>
    <w:rsid w:val="00E025A0"/>
    <w:rsid w:val="00E02762"/>
    <w:rsid w:val="00E027CE"/>
    <w:rsid w:val="00E02DE4"/>
    <w:rsid w:val="00E02DEC"/>
    <w:rsid w:val="00E02E1B"/>
    <w:rsid w:val="00E02F0F"/>
    <w:rsid w:val="00E03037"/>
    <w:rsid w:val="00E030D6"/>
    <w:rsid w:val="00E0326C"/>
    <w:rsid w:val="00E0338F"/>
    <w:rsid w:val="00E0359C"/>
    <w:rsid w:val="00E035F3"/>
    <w:rsid w:val="00E0376F"/>
    <w:rsid w:val="00E037E5"/>
    <w:rsid w:val="00E038D1"/>
    <w:rsid w:val="00E03B3F"/>
    <w:rsid w:val="00E03BC4"/>
    <w:rsid w:val="00E03C70"/>
    <w:rsid w:val="00E03D0A"/>
    <w:rsid w:val="00E043EF"/>
    <w:rsid w:val="00E046AA"/>
    <w:rsid w:val="00E046BD"/>
    <w:rsid w:val="00E04752"/>
    <w:rsid w:val="00E04849"/>
    <w:rsid w:val="00E04953"/>
    <w:rsid w:val="00E04994"/>
    <w:rsid w:val="00E04C4E"/>
    <w:rsid w:val="00E04D85"/>
    <w:rsid w:val="00E04EF7"/>
    <w:rsid w:val="00E04F6A"/>
    <w:rsid w:val="00E051D1"/>
    <w:rsid w:val="00E05271"/>
    <w:rsid w:val="00E05891"/>
    <w:rsid w:val="00E058D6"/>
    <w:rsid w:val="00E05D17"/>
    <w:rsid w:val="00E05FD3"/>
    <w:rsid w:val="00E06159"/>
    <w:rsid w:val="00E062E1"/>
    <w:rsid w:val="00E0669D"/>
    <w:rsid w:val="00E06823"/>
    <w:rsid w:val="00E06949"/>
    <w:rsid w:val="00E0695D"/>
    <w:rsid w:val="00E069FE"/>
    <w:rsid w:val="00E06A02"/>
    <w:rsid w:val="00E06D0A"/>
    <w:rsid w:val="00E070C6"/>
    <w:rsid w:val="00E071C6"/>
    <w:rsid w:val="00E0736D"/>
    <w:rsid w:val="00E0765F"/>
    <w:rsid w:val="00E076C9"/>
    <w:rsid w:val="00E076D5"/>
    <w:rsid w:val="00E07999"/>
    <w:rsid w:val="00E07BF0"/>
    <w:rsid w:val="00E07CDD"/>
    <w:rsid w:val="00E07CF4"/>
    <w:rsid w:val="00E10042"/>
    <w:rsid w:val="00E1026C"/>
    <w:rsid w:val="00E10360"/>
    <w:rsid w:val="00E1039E"/>
    <w:rsid w:val="00E103C7"/>
    <w:rsid w:val="00E10579"/>
    <w:rsid w:val="00E106D1"/>
    <w:rsid w:val="00E109A4"/>
    <w:rsid w:val="00E10C8C"/>
    <w:rsid w:val="00E10D84"/>
    <w:rsid w:val="00E110B7"/>
    <w:rsid w:val="00E11181"/>
    <w:rsid w:val="00E113D4"/>
    <w:rsid w:val="00E1157A"/>
    <w:rsid w:val="00E1162E"/>
    <w:rsid w:val="00E116A1"/>
    <w:rsid w:val="00E11850"/>
    <w:rsid w:val="00E11A3D"/>
    <w:rsid w:val="00E11B2A"/>
    <w:rsid w:val="00E11C05"/>
    <w:rsid w:val="00E11D45"/>
    <w:rsid w:val="00E11FE5"/>
    <w:rsid w:val="00E1205B"/>
    <w:rsid w:val="00E1236C"/>
    <w:rsid w:val="00E1246F"/>
    <w:rsid w:val="00E12486"/>
    <w:rsid w:val="00E1255A"/>
    <w:rsid w:val="00E128CC"/>
    <w:rsid w:val="00E12931"/>
    <w:rsid w:val="00E129A8"/>
    <w:rsid w:val="00E12BCB"/>
    <w:rsid w:val="00E12E67"/>
    <w:rsid w:val="00E13082"/>
    <w:rsid w:val="00E131BE"/>
    <w:rsid w:val="00E13212"/>
    <w:rsid w:val="00E1322B"/>
    <w:rsid w:val="00E134A2"/>
    <w:rsid w:val="00E13542"/>
    <w:rsid w:val="00E1381D"/>
    <w:rsid w:val="00E139DB"/>
    <w:rsid w:val="00E13B4A"/>
    <w:rsid w:val="00E13B87"/>
    <w:rsid w:val="00E142C0"/>
    <w:rsid w:val="00E1432F"/>
    <w:rsid w:val="00E14376"/>
    <w:rsid w:val="00E14696"/>
    <w:rsid w:val="00E1481E"/>
    <w:rsid w:val="00E1496C"/>
    <w:rsid w:val="00E1498C"/>
    <w:rsid w:val="00E14B90"/>
    <w:rsid w:val="00E14CC7"/>
    <w:rsid w:val="00E14CDE"/>
    <w:rsid w:val="00E15068"/>
    <w:rsid w:val="00E1509F"/>
    <w:rsid w:val="00E150D0"/>
    <w:rsid w:val="00E15265"/>
    <w:rsid w:val="00E15316"/>
    <w:rsid w:val="00E15338"/>
    <w:rsid w:val="00E15707"/>
    <w:rsid w:val="00E15842"/>
    <w:rsid w:val="00E15B45"/>
    <w:rsid w:val="00E15D82"/>
    <w:rsid w:val="00E15E65"/>
    <w:rsid w:val="00E15E93"/>
    <w:rsid w:val="00E161DA"/>
    <w:rsid w:val="00E16548"/>
    <w:rsid w:val="00E16561"/>
    <w:rsid w:val="00E165CB"/>
    <w:rsid w:val="00E165D4"/>
    <w:rsid w:val="00E167D2"/>
    <w:rsid w:val="00E1681F"/>
    <w:rsid w:val="00E16843"/>
    <w:rsid w:val="00E16A1E"/>
    <w:rsid w:val="00E16D23"/>
    <w:rsid w:val="00E16D6C"/>
    <w:rsid w:val="00E16F61"/>
    <w:rsid w:val="00E17350"/>
    <w:rsid w:val="00E17368"/>
    <w:rsid w:val="00E176F2"/>
    <w:rsid w:val="00E177A9"/>
    <w:rsid w:val="00E17A8C"/>
    <w:rsid w:val="00E17B1C"/>
    <w:rsid w:val="00E17BD8"/>
    <w:rsid w:val="00E17D99"/>
    <w:rsid w:val="00E17E8B"/>
    <w:rsid w:val="00E17EA3"/>
    <w:rsid w:val="00E20432"/>
    <w:rsid w:val="00E20585"/>
    <w:rsid w:val="00E206DF"/>
    <w:rsid w:val="00E20732"/>
    <w:rsid w:val="00E209D3"/>
    <w:rsid w:val="00E20A5F"/>
    <w:rsid w:val="00E20BF7"/>
    <w:rsid w:val="00E20C67"/>
    <w:rsid w:val="00E20CFF"/>
    <w:rsid w:val="00E211C5"/>
    <w:rsid w:val="00E21431"/>
    <w:rsid w:val="00E21764"/>
    <w:rsid w:val="00E21A99"/>
    <w:rsid w:val="00E21C85"/>
    <w:rsid w:val="00E21CEC"/>
    <w:rsid w:val="00E21EB9"/>
    <w:rsid w:val="00E21EDC"/>
    <w:rsid w:val="00E21F4D"/>
    <w:rsid w:val="00E221DE"/>
    <w:rsid w:val="00E22616"/>
    <w:rsid w:val="00E226C1"/>
    <w:rsid w:val="00E22B08"/>
    <w:rsid w:val="00E22B20"/>
    <w:rsid w:val="00E22D84"/>
    <w:rsid w:val="00E23059"/>
    <w:rsid w:val="00E231AD"/>
    <w:rsid w:val="00E231D6"/>
    <w:rsid w:val="00E2332D"/>
    <w:rsid w:val="00E23351"/>
    <w:rsid w:val="00E235E3"/>
    <w:rsid w:val="00E2388B"/>
    <w:rsid w:val="00E238B0"/>
    <w:rsid w:val="00E23B08"/>
    <w:rsid w:val="00E23CBE"/>
    <w:rsid w:val="00E23D82"/>
    <w:rsid w:val="00E23DA1"/>
    <w:rsid w:val="00E23DF6"/>
    <w:rsid w:val="00E2403D"/>
    <w:rsid w:val="00E24080"/>
    <w:rsid w:val="00E240F3"/>
    <w:rsid w:val="00E24236"/>
    <w:rsid w:val="00E244C1"/>
    <w:rsid w:val="00E247DE"/>
    <w:rsid w:val="00E24850"/>
    <w:rsid w:val="00E248C0"/>
    <w:rsid w:val="00E24A66"/>
    <w:rsid w:val="00E24C4A"/>
    <w:rsid w:val="00E24D97"/>
    <w:rsid w:val="00E24DEE"/>
    <w:rsid w:val="00E25119"/>
    <w:rsid w:val="00E2513D"/>
    <w:rsid w:val="00E252DE"/>
    <w:rsid w:val="00E25672"/>
    <w:rsid w:val="00E256AA"/>
    <w:rsid w:val="00E25781"/>
    <w:rsid w:val="00E2588F"/>
    <w:rsid w:val="00E25A3C"/>
    <w:rsid w:val="00E25BB0"/>
    <w:rsid w:val="00E25C2B"/>
    <w:rsid w:val="00E25C64"/>
    <w:rsid w:val="00E25C9E"/>
    <w:rsid w:val="00E25E51"/>
    <w:rsid w:val="00E25F89"/>
    <w:rsid w:val="00E264DF"/>
    <w:rsid w:val="00E26674"/>
    <w:rsid w:val="00E266B5"/>
    <w:rsid w:val="00E26734"/>
    <w:rsid w:val="00E26823"/>
    <w:rsid w:val="00E26AC1"/>
    <w:rsid w:val="00E26B02"/>
    <w:rsid w:val="00E26B20"/>
    <w:rsid w:val="00E26BED"/>
    <w:rsid w:val="00E26DB7"/>
    <w:rsid w:val="00E26DCC"/>
    <w:rsid w:val="00E270E8"/>
    <w:rsid w:val="00E2712C"/>
    <w:rsid w:val="00E27236"/>
    <w:rsid w:val="00E27435"/>
    <w:rsid w:val="00E277C4"/>
    <w:rsid w:val="00E2783D"/>
    <w:rsid w:val="00E278D4"/>
    <w:rsid w:val="00E27BF6"/>
    <w:rsid w:val="00E27C25"/>
    <w:rsid w:val="00E27E3A"/>
    <w:rsid w:val="00E27E55"/>
    <w:rsid w:val="00E27FCF"/>
    <w:rsid w:val="00E30373"/>
    <w:rsid w:val="00E30959"/>
    <w:rsid w:val="00E30A8E"/>
    <w:rsid w:val="00E30C12"/>
    <w:rsid w:val="00E30C31"/>
    <w:rsid w:val="00E30C33"/>
    <w:rsid w:val="00E30E32"/>
    <w:rsid w:val="00E311A6"/>
    <w:rsid w:val="00E31400"/>
    <w:rsid w:val="00E3156E"/>
    <w:rsid w:val="00E31ADE"/>
    <w:rsid w:val="00E31AFD"/>
    <w:rsid w:val="00E31E6C"/>
    <w:rsid w:val="00E31EA2"/>
    <w:rsid w:val="00E32038"/>
    <w:rsid w:val="00E32154"/>
    <w:rsid w:val="00E32197"/>
    <w:rsid w:val="00E321D5"/>
    <w:rsid w:val="00E322C5"/>
    <w:rsid w:val="00E3240D"/>
    <w:rsid w:val="00E32464"/>
    <w:rsid w:val="00E324BB"/>
    <w:rsid w:val="00E32514"/>
    <w:rsid w:val="00E32902"/>
    <w:rsid w:val="00E32918"/>
    <w:rsid w:val="00E329D7"/>
    <w:rsid w:val="00E329F2"/>
    <w:rsid w:val="00E329F6"/>
    <w:rsid w:val="00E32D1C"/>
    <w:rsid w:val="00E32D62"/>
    <w:rsid w:val="00E32EFB"/>
    <w:rsid w:val="00E331BD"/>
    <w:rsid w:val="00E3331D"/>
    <w:rsid w:val="00E33574"/>
    <w:rsid w:val="00E33B09"/>
    <w:rsid w:val="00E33BD4"/>
    <w:rsid w:val="00E33C8A"/>
    <w:rsid w:val="00E33CA2"/>
    <w:rsid w:val="00E340FF"/>
    <w:rsid w:val="00E3423A"/>
    <w:rsid w:val="00E34267"/>
    <w:rsid w:val="00E3428E"/>
    <w:rsid w:val="00E34357"/>
    <w:rsid w:val="00E34421"/>
    <w:rsid w:val="00E34707"/>
    <w:rsid w:val="00E34832"/>
    <w:rsid w:val="00E34874"/>
    <w:rsid w:val="00E348A2"/>
    <w:rsid w:val="00E34C3D"/>
    <w:rsid w:val="00E34D35"/>
    <w:rsid w:val="00E34D57"/>
    <w:rsid w:val="00E34DBB"/>
    <w:rsid w:val="00E34F47"/>
    <w:rsid w:val="00E35303"/>
    <w:rsid w:val="00E35374"/>
    <w:rsid w:val="00E3543D"/>
    <w:rsid w:val="00E3546C"/>
    <w:rsid w:val="00E356B0"/>
    <w:rsid w:val="00E356BD"/>
    <w:rsid w:val="00E35708"/>
    <w:rsid w:val="00E358C5"/>
    <w:rsid w:val="00E35AA8"/>
    <w:rsid w:val="00E35D01"/>
    <w:rsid w:val="00E35D5E"/>
    <w:rsid w:val="00E35E6A"/>
    <w:rsid w:val="00E35EC5"/>
    <w:rsid w:val="00E3649F"/>
    <w:rsid w:val="00E365D0"/>
    <w:rsid w:val="00E3667C"/>
    <w:rsid w:val="00E36984"/>
    <w:rsid w:val="00E369C4"/>
    <w:rsid w:val="00E36B57"/>
    <w:rsid w:val="00E36C72"/>
    <w:rsid w:val="00E36F32"/>
    <w:rsid w:val="00E36FDE"/>
    <w:rsid w:val="00E3708D"/>
    <w:rsid w:val="00E370C2"/>
    <w:rsid w:val="00E370F1"/>
    <w:rsid w:val="00E37250"/>
    <w:rsid w:val="00E37345"/>
    <w:rsid w:val="00E37447"/>
    <w:rsid w:val="00E375B0"/>
    <w:rsid w:val="00E37654"/>
    <w:rsid w:val="00E379FB"/>
    <w:rsid w:val="00E37CE3"/>
    <w:rsid w:val="00E37D8A"/>
    <w:rsid w:val="00E40191"/>
    <w:rsid w:val="00E403B6"/>
    <w:rsid w:val="00E4042D"/>
    <w:rsid w:val="00E40458"/>
    <w:rsid w:val="00E405CB"/>
    <w:rsid w:val="00E40BDD"/>
    <w:rsid w:val="00E40BDE"/>
    <w:rsid w:val="00E40C6D"/>
    <w:rsid w:val="00E40CB5"/>
    <w:rsid w:val="00E40CDC"/>
    <w:rsid w:val="00E4115D"/>
    <w:rsid w:val="00E411C8"/>
    <w:rsid w:val="00E41470"/>
    <w:rsid w:val="00E415C7"/>
    <w:rsid w:val="00E419BC"/>
    <w:rsid w:val="00E41AD3"/>
    <w:rsid w:val="00E41B1B"/>
    <w:rsid w:val="00E41B61"/>
    <w:rsid w:val="00E41DFD"/>
    <w:rsid w:val="00E42127"/>
    <w:rsid w:val="00E42197"/>
    <w:rsid w:val="00E4226C"/>
    <w:rsid w:val="00E42289"/>
    <w:rsid w:val="00E42444"/>
    <w:rsid w:val="00E42470"/>
    <w:rsid w:val="00E42622"/>
    <w:rsid w:val="00E4268B"/>
    <w:rsid w:val="00E42847"/>
    <w:rsid w:val="00E4297B"/>
    <w:rsid w:val="00E42A7D"/>
    <w:rsid w:val="00E42EDA"/>
    <w:rsid w:val="00E42F04"/>
    <w:rsid w:val="00E431F8"/>
    <w:rsid w:val="00E43274"/>
    <w:rsid w:val="00E4363D"/>
    <w:rsid w:val="00E438AF"/>
    <w:rsid w:val="00E43A22"/>
    <w:rsid w:val="00E43C92"/>
    <w:rsid w:val="00E43CAF"/>
    <w:rsid w:val="00E43F58"/>
    <w:rsid w:val="00E43F6E"/>
    <w:rsid w:val="00E44114"/>
    <w:rsid w:val="00E44253"/>
    <w:rsid w:val="00E443D7"/>
    <w:rsid w:val="00E4448A"/>
    <w:rsid w:val="00E445C4"/>
    <w:rsid w:val="00E44B68"/>
    <w:rsid w:val="00E44C90"/>
    <w:rsid w:val="00E44C98"/>
    <w:rsid w:val="00E44D01"/>
    <w:rsid w:val="00E44EB8"/>
    <w:rsid w:val="00E4511B"/>
    <w:rsid w:val="00E452C8"/>
    <w:rsid w:val="00E454F0"/>
    <w:rsid w:val="00E457B0"/>
    <w:rsid w:val="00E4593F"/>
    <w:rsid w:val="00E45995"/>
    <w:rsid w:val="00E45A79"/>
    <w:rsid w:val="00E45F2D"/>
    <w:rsid w:val="00E460C0"/>
    <w:rsid w:val="00E461D5"/>
    <w:rsid w:val="00E4630E"/>
    <w:rsid w:val="00E463CB"/>
    <w:rsid w:val="00E464D9"/>
    <w:rsid w:val="00E46561"/>
    <w:rsid w:val="00E465E1"/>
    <w:rsid w:val="00E46734"/>
    <w:rsid w:val="00E469E9"/>
    <w:rsid w:val="00E46ED8"/>
    <w:rsid w:val="00E47849"/>
    <w:rsid w:val="00E478AF"/>
    <w:rsid w:val="00E47953"/>
    <w:rsid w:val="00E47BAA"/>
    <w:rsid w:val="00E47D93"/>
    <w:rsid w:val="00E47DEC"/>
    <w:rsid w:val="00E47ECB"/>
    <w:rsid w:val="00E47F29"/>
    <w:rsid w:val="00E47F34"/>
    <w:rsid w:val="00E47FA6"/>
    <w:rsid w:val="00E50016"/>
    <w:rsid w:val="00E500B9"/>
    <w:rsid w:val="00E5020E"/>
    <w:rsid w:val="00E5029D"/>
    <w:rsid w:val="00E50327"/>
    <w:rsid w:val="00E50337"/>
    <w:rsid w:val="00E50571"/>
    <w:rsid w:val="00E50794"/>
    <w:rsid w:val="00E50865"/>
    <w:rsid w:val="00E508B7"/>
    <w:rsid w:val="00E50A56"/>
    <w:rsid w:val="00E50BB7"/>
    <w:rsid w:val="00E50D3B"/>
    <w:rsid w:val="00E50DC5"/>
    <w:rsid w:val="00E50DCA"/>
    <w:rsid w:val="00E50E17"/>
    <w:rsid w:val="00E50F0F"/>
    <w:rsid w:val="00E51037"/>
    <w:rsid w:val="00E513B0"/>
    <w:rsid w:val="00E514C0"/>
    <w:rsid w:val="00E518BC"/>
    <w:rsid w:val="00E51968"/>
    <w:rsid w:val="00E5198C"/>
    <w:rsid w:val="00E51A24"/>
    <w:rsid w:val="00E51DB8"/>
    <w:rsid w:val="00E51FF1"/>
    <w:rsid w:val="00E5226E"/>
    <w:rsid w:val="00E522E7"/>
    <w:rsid w:val="00E523C8"/>
    <w:rsid w:val="00E5245F"/>
    <w:rsid w:val="00E5251B"/>
    <w:rsid w:val="00E52936"/>
    <w:rsid w:val="00E52B5B"/>
    <w:rsid w:val="00E52BCA"/>
    <w:rsid w:val="00E52E13"/>
    <w:rsid w:val="00E52F02"/>
    <w:rsid w:val="00E53095"/>
    <w:rsid w:val="00E53190"/>
    <w:rsid w:val="00E53192"/>
    <w:rsid w:val="00E535D7"/>
    <w:rsid w:val="00E5360B"/>
    <w:rsid w:val="00E536C0"/>
    <w:rsid w:val="00E53729"/>
    <w:rsid w:val="00E539DA"/>
    <w:rsid w:val="00E539E4"/>
    <w:rsid w:val="00E53C1C"/>
    <w:rsid w:val="00E53C26"/>
    <w:rsid w:val="00E53E77"/>
    <w:rsid w:val="00E54135"/>
    <w:rsid w:val="00E54178"/>
    <w:rsid w:val="00E546F5"/>
    <w:rsid w:val="00E5478C"/>
    <w:rsid w:val="00E54951"/>
    <w:rsid w:val="00E549B6"/>
    <w:rsid w:val="00E54ACF"/>
    <w:rsid w:val="00E54FC1"/>
    <w:rsid w:val="00E550DA"/>
    <w:rsid w:val="00E55134"/>
    <w:rsid w:val="00E5518B"/>
    <w:rsid w:val="00E55196"/>
    <w:rsid w:val="00E55328"/>
    <w:rsid w:val="00E5532E"/>
    <w:rsid w:val="00E5536A"/>
    <w:rsid w:val="00E55552"/>
    <w:rsid w:val="00E55745"/>
    <w:rsid w:val="00E55AE8"/>
    <w:rsid w:val="00E55D73"/>
    <w:rsid w:val="00E55F07"/>
    <w:rsid w:val="00E55FD5"/>
    <w:rsid w:val="00E560B2"/>
    <w:rsid w:val="00E56184"/>
    <w:rsid w:val="00E56268"/>
    <w:rsid w:val="00E56332"/>
    <w:rsid w:val="00E56456"/>
    <w:rsid w:val="00E564C1"/>
    <w:rsid w:val="00E5671C"/>
    <w:rsid w:val="00E567C5"/>
    <w:rsid w:val="00E568B4"/>
    <w:rsid w:val="00E5695B"/>
    <w:rsid w:val="00E569A7"/>
    <w:rsid w:val="00E569C5"/>
    <w:rsid w:val="00E56E49"/>
    <w:rsid w:val="00E57022"/>
    <w:rsid w:val="00E57190"/>
    <w:rsid w:val="00E5722D"/>
    <w:rsid w:val="00E572CF"/>
    <w:rsid w:val="00E5742B"/>
    <w:rsid w:val="00E57875"/>
    <w:rsid w:val="00E579A7"/>
    <w:rsid w:val="00E57A22"/>
    <w:rsid w:val="00E57BC8"/>
    <w:rsid w:val="00E60086"/>
    <w:rsid w:val="00E6010A"/>
    <w:rsid w:val="00E6015E"/>
    <w:rsid w:val="00E602C7"/>
    <w:rsid w:val="00E60489"/>
    <w:rsid w:val="00E605D8"/>
    <w:rsid w:val="00E6062C"/>
    <w:rsid w:val="00E60696"/>
    <w:rsid w:val="00E606E8"/>
    <w:rsid w:val="00E606FF"/>
    <w:rsid w:val="00E60703"/>
    <w:rsid w:val="00E608E4"/>
    <w:rsid w:val="00E60A83"/>
    <w:rsid w:val="00E60B5D"/>
    <w:rsid w:val="00E60C36"/>
    <w:rsid w:val="00E60CA9"/>
    <w:rsid w:val="00E60DAB"/>
    <w:rsid w:val="00E60DE7"/>
    <w:rsid w:val="00E60F45"/>
    <w:rsid w:val="00E61007"/>
    <w:rsid w:val="00E61375"/>
    <w:rsid w:val="00E613C8"/>
    <w:rsid w:val="00E614D0"/>
    <w:rsid w:val="00E616B4"/>
    <w:rsid w:val="00E617CB"/>
    <w:rsid w:val="00E61BB1"/>
    <w:rsid w:val="00E61E5B"/>
    <w:rsid w:val="00E61FD5"/>
    <w:rsid w:val="00E61FFA"/>
    <w:rsid w:val="00E62214"/>
    <w:rsid w:val="00E6228C"/>
    <w:rsid w:val="00E62386"/>
    <w:rsid w:val="00E62452"/>
    <w:rsid w:val="00E62477"/>
    <w:rsid w:val="00E62585"/>
    <w:rsid w:val="00E626A6"/>
    <w:rsid w:val="00E626D2"/>
    <w:rsid w:val="00E6296B"/>
    <w:rsid w:val="00E62B66"/>
    <w:rsid w:val="00E62C29"/>
    <w:rsid w:val="00E62CAA"/>
    <w:rsid w:val="00E6305A"/>
    <w:rsid w:val="00E63143"/>
    <w:rsid w:val="00E63228"/>
    <w:rsid w:val="00E63251"/>
    <w:rsid w:val="00E632D0"/>
    <w:rsid w:val="00E6343F"/>
    <w:rsid w:val="00E63549"/>
    <w:rsid w:val="00E635B8"/>
    <w:rsid w:val="00E63825"/>
    <w:rsid w:val="00E63A89"/>
    <w:rsid w:val="00E63E68"/>
    <w:rsid w:val="00E640BB"/>
    <w:rsid w:val="00E6423B"/>
    <w:rsid w:val="00E642D5"/>
    <w:rsid w:val="00E6445B"/>
    <w:rsid w:val="00E64502"/>
    <w:rsid w:val="00E6462C"/>
    <w:rsid w:val="00E6469C"/>
    <w:rsid w:val="00E64C87"/>
    <w:rsid w:val="00E64E91"/>
    <w:rsid w:val="00E65115"/>
    <w:rsid w:val="00E65442"/>
    <w:rsid w:val="00E6591A"/>
    <w:rsid w:val="00E65A11"/>
    <w:rsid w:val="00E65A34"/>
    <w:rsid w:val="00E65E33"/>
    <w:rsid w:val="00E660A4"/>
    <w:rsid w:val="00E662E7"/>
    <w:rsid w:val="00E6633D"/>
    <w:rsid w:val="00E663D6"/>
    <w:rsid w:val="00E66483"/>
    <w:rsid w:val="00E664EC"/>
    <w:rsid w:val="00E666D5"/>
    <w:rsid w:val="00E66792"/>
    <w:rsid w:val="00E66988"/>
    <w:rsid w:val="00E669DE"/>
    <w:rsid w:val="00E66A88"/>
    <w:rsid w:val="00E66A9D"/>
    <w:rsid w:val="00E66D22"/>
    <w:rsid w:val="00E66E19"/>
    <w:rsid w:val="00E66E4C"/>
    <w:rsid w:val="00E66E6C"/>
    <w:rsid w:val="00E66E9D"/>
    <w:rsid w:val="00E66EB2"/>
    <w:rsid w:val="00E66F4B"/>
    <w:rsid w:val="00E66F98"/>
    <w:rsid w:val="00E671F8"/>
    <w:rsid w:val="00E672A5"/>
    <w:rsid w:val="00E6730D"/>
    <w:rsid w:val="00E673EF"/>
    <w:rsid w:val="00E6750F"/>
    <w:rsid w:val="00E676DB"/>
    <w:rsid w:val="00E678A5"/>
    <w:rsid w:val="00E67B85"/>
    <w:rsid w:val="00E67BD9"/>
    <w:rsid w:val="00E67C32"/>
    <w:rsid w:val="00E67E51"/>
    <w:rsid w:val="00E67EFF"/>
    <w:rsid w:val="00E67F66"/>
    <w:rsid w:val="00E67F90"/>
    <w:rsid w:val="00E67FEB"/>
    <w:rsid w:val="00E70091"/>
    <w:rsid w:val="00E7013C"/>
    <w:rsid w:val="00E70617"/>
    <w:rsid w:val="00E7065A"/>
    <w:rsid w:val="00E707D0"/>
    <w:rsid w:val="00E7083C"/>
    <w:rsid w:val="00E708B7"/>
    <w:rsid w:val="00E708E6"/>
    <w:rsid w:val="00E70CA1"/>
    <w:rsid w:val="00E70EEA"/>
    <w:rsid w:val="00E710A6"/>
    <w:rsid w:val="00E71419"/>
    <w:rsid w:val="00E71580"/>
    <w:rsid w:val="00E7159F"/>
    <w:rsid w:val="00E715F0"/>
    <w:rsid w:val="00E71623"/>
    <w:rsid w:val="00E71672"/>
    <w:rsid w:val="00E71981"/>
    <w:rsid w:val="00E71A2F"/>
    <w:rsid w:val="00E71BA1"/>
    <w:rsid w:val="00E71C7D"/>
    <w:rsid w:val="00E71C89"/>
    <w:rsid w:val="00E71D59"/>
    <w:rsid w:val="00E72026"/>
    <w:rsid w:val="00E72104"/>
    <w:rsid w:val="00E727F3"/>
    <w:rsid w:val="00E72814"/>
    <w:rsid w:val="00E72906"/>
    <w:rsid w:val="00E72AE5"/>
    <w:rsid w:val="00E72E08"/>
    <w:rsid w:val="00E72E1D"/>
    <w:rsid w:val="00E72EC5"/>
    <w:rsid w:val="00E730BE"/>
    <w:rsid w:val="00E73589"/>
    <w:rsid w:val="00E7360F"/>
    <w:rsid w:val="00E736F8"/>
    <w:rsid w:val="00E73799"/>
    <w:rsid w:val="00E737AE"/>
    <w:rsid w:val="00E737DF"/>
    <w:rsid w:val="00E7392D"/>
    <w:rsid w:val="00E73C95"/>
    <w:rsid w:val="00E73D01"/>
    <w:rsid w:val="00E73D0F"/>
    <w:rsid w:val="00E73D6A"/>
    <w:rsid w:val="00E73D85"/>
    <w:rsid w:val="00E73DE1"/>
    <w:rsid w:val="00E74104"/>
    <w:rsid w:val="00E74117"/>
    <w:rsid w:val="00E741F8"/>
    <w:rsid w:val="00E742B9"/>
    <w:rsid w:val="00E743A9"/>
    <w:rsid w:val="00E745F7"/>
    <w:rsid w:val="00E7476C"/>
    <w:rsid w:val="00E747A1"/>
    <w:rsid w:val="00E7489D"/>
    <w:rsid w:val="00E74B7B"/>
    <w:rsid w:val="00E74BFD"/>
    <w:rsid w:val="00E74C7A"/>
    <w:rsid w:val="00E74CE7"/>
    <w:rsid w:val="00E74E0D"/>
    <w:rsid w:val="00E74FC9"/>
    <w:rsid w:val="00E7506B"/>
    <w:rsid w:val="00E752C1"/>
    <w:rsid w:val="00E756AC"/>
    <w:rsid w:val="00E756CB"/>
    <w:rsid w:val="00E758A3"/>
    <w:rsid w:val="00E75BEB"/>
    <w:rsid w:val="00E75C66"/>
    <w:rsid w:val="00E75E5A"/>
    <w:rsid w:val="00E75E9A"/>
    <w:rsid w:val="00E7608E"/>
    <w:rsid w:val="00E760DA"/>
    <w:rsid w:val="00E76455"/>
    <w:rsid w:val="00E76622"/>
    <w:rsid w:val="00E7663E"/>
    <w:rsid w:val="00E7680B"/>
    <w:rsid w:val="00E7681B"/>
    <w:rsid w:val="00E76910"/>
    <w:rsid w:val="00E76D2F"/>
    <w:rsid w:val="00E76ED6"/>
    <w:rsid w:val="00E772FD"/>
    <w:rsid w:val="00E773DC"/>
    <w:rsid w:val="00E776B4"/>
    <w:rsid w:val="00E777F5"/>
    <w:rsid w:val="00E778D8"/>
    <w:rsid w:val="00E7792D"/>
    <w:rsid w:val="00E779BC"/>
    <w:rsid w:val="00E779FB"/>
    <w:rsid w:val="00E77FDA"/>
    <w:rsid w:val="00E77FF2"/>
    <w:rsid w:val="00E80109"/>
    <w:rsid w:val="00E805CB"/>
    <w:rsid w:val="00E80724"/>
    <w:rsid w:val="00E80795"/>
    <w:rsid w:val="00E80AEB"/>
    <w:rsid w:val="00E80B7F"/>
    <w:rsid w:val="00E80BBA"/>
    <w:rsid w:val="00E80CB4"/>
    <w:rsid w:val="00E80D5A"/>
    <w:rsid w:val="00E80D6E"/>
    <w:rsid w:val="00E80EB2"/>
    <w:rsid w:val="00E811E8"/>
    <w:rsid w:val="00E81A1B"/>
    <w:rsid w:val="00E81A97"/>
    <w:rsid w:val="00E81B61"/>
    <w:rsid w:val="00E81B67"/>
    <w:rsid w:val="00E81D7A"/>
    <w:rsid w:val="00E81E71"/>
    <w:rsid w:val="00E82117"/>
    <w:rsid w:val="00E82223"/>
    <w:rsid w:val="00E823C8"/>
    <w:rsid w:val="00E82469"/>
    <w:rsid w:val="00E82503"/>
    <w:rsid w:val="00E82894"/>
    <w:rsid w:val="00E82AA3"/>
    <w:rsid w:val="00E82AE5"/>
    <w:rsid w:val="00E82B65"/>
    <w:rsid w:val="00E82CD1"/>
    <w:rsid w:val="00E82F25"/>
    <w:rsid w:val="00E83033"/>
    <w:rsid w:val="00E83334"/>
    <w:rsid w:val="00E83639"/>
    <w:rsid w:val="00E8394E"/>
    <w:rsid w:val="00E83989"/>
    <w:rsid w:val="00E83CC7"/>
    <w:rsid w:val="00E83CFF"/>
    <w:rsid w:val="00E83E8F"/>
    <w:rsid w:val="00E83F05"/>
    <w:rsid w:val="00E84033"/>
    <w:rsid w:val="00E8419E"/>
    <w:rsid w:val="00E84296"/>
    <w:rsid w:val="00E842FD"/>
    <w:rsid w:val="00E84330"/>
    <w:rsid w:val="00E8452E"/>
    <w:rsid w:val="00E846F0"/>
    <w:rsid w:val="00E8481B"/>
    <w:rsid w:val="00E849F3"/>
    <w:rsid w:val="00E84A8A"/>
    <w:rsid w:val="00E84C53"/>
    <w:rsid w:val="00E84C93"/>
    <w:rsid w:val="00E84CD4"/>
    <w:rsid w:val="00E84CEA"/>
    <w:rsid w:val="00E84CFB"/>
    <w:rsid w:val="00E84D96"/>
    <w:rsid w:val="00E84DE7"/>
    <w:rsid w:val="00E85101"/>
    <w:rsid w:val="00E85317"/>
    <w:rsid w:val="00E85679"/>
    <w:rsid w:val="00E857F6"/>
    <w:rsid w:val="00E85A27"/>
    <w:rsid w:val="00E85B26"/>
    <w:rsid w:val="00E85D6B"/>
    <w:rsid w:val="00E85DAD"/>
    <w:rsid w:val="00E8627F"/>
    <w:rsid w:val="00E8638B"/>
    <w:rsid w:val="00E86651"/>
    <w:rsid w:val="00E86790"/>
    <w:rsid w:val="00E86A7F"/>
    <w:rsid w:val="00E86E78"/>
    <w:rsid w:val="00E871E6"/>
    <w:rsid w:val="00E87201"/>
    <w:rsid w:val="00E87324"/>
    <w:rsid w:val="00E8747D"/>
    <w:rsid w:val="00E8756B"/>
    <w:rsid w:val="00E8758B"/>
    <w:rsid w:val="00E875CD"/>
    <w:rsid w:val="00E878A8"/>
    <w:rsid w:val="00E87AEF"/>
    <w:rsid w:val="00E87DEE"/>
    <w:rsid w:val="00E87EF8"/>
    <w:rsid w:val="00E87F4C"/>
    <w:rsid w:val="00E87F85"/>
    <w:rsid w:val="00E87F98"/>
    <w:rsid w:val="00E87FD9"/>
    <w:rsid w:val="00E90041"/>
    <w:rsid w:val="00E90128"/>
    <w:rsid w:val="00E90558"/>
    <w:rsid w:val="00E906A9"/>
    <w:rsid w:val="00E909E0"/>
    <w:rsid w:val="00E90AA3"/>
    <w:rsid w:val="00E90CEA"/>
    <w:rsid w:val="00E91330"/>
    <w:rsid w:val="00E91468"/>
    <w:rsid w:val="00E91562"/>
    <w:rsid w:val="00E915A7"/>
    <w:rsid w:val="00E916FE"/>
    <w:rsid w:val="00E917AD"/>
    <w:rsid w:val="00E9190B"/>
    <w:rsid w:val="00E919F4"/>
    <w:rsid w:val="00E91C0B"/>
    <w:rsid w:val="00E91C50"/>
    <w:rsid w:val="00E91D8E"/>
    <w:rsid w:val="00E91EEA"/>
    <w:rsid w:val="00E9237C"/>
    <w:rsid w:val="00E923EB"/>
    <w:rsid w:val="00E92460"/>
    <w:rsid w:val="00E92551"/>
    <w:rsid w:val="00E92581"/>
    <w:rsid w:val="00E92728"/>
    <w:rsid w:val="00E927E8"/>
    <w:rsid w:val="00E92839"/>
    <w:rsid w:val="00E92887"/>
    <w:rsid w:val="00E9299A"/>
    <w:rsid w:val="00E92E5B"/>
    <w:rsid w:val="00E92EA6"/>
    <w:rsid w:val="00E92EE5"/>
    <w:rsid w:val="00E93079"/>
    <w:rsid w:val="00E9326C"/>
    <w:rsid w:val="00E934BB"/>
    <w:rsid w:val="00E935F1"/>
    <w:rsid w:val="00E9362F"/>
    <w:rsid w:val="00E9371C"/>
    <w:rsid w:val="00E938CC"/>
    <w:rsid w:val="00E939B5"/>
    <w:rsid w:val="00E93A6B"/>
    <w:rsid w:val="00E93BB9"/>
    <w:rsid w:val="00E93D32"/>
    <w:rsid w:val="00E93F2A"/>
    <w:rsid w:val="00E94028"/>
    <w:rsid w:val="00E940F9"/>
    <w:rsid w:val="00E94171"/>
    <w:rsid w:val="00E94185"/>
    <w:rsid w:val="00E943EF"/>
    <w:rsid w:val="00E94486"/>
    <w:rsid w:val="00E944D8"/>
    <w:rsid w:val="00E94644"/>
    <w:rsid w:val="00E947A9"/>
    <w:rsid w:val="00E949E8"/>
    <w:rsid w:val="00E94CD0"/>
    <w:rsid w:val="00E94D3F"/>
    <w:rsid w:val="00E94F1F"/>
    <w:rsid w:val="00E94F9A"/>
    <w:rsid w:val="00E95060"/>
    <w:rsid w:val="00E9506C"/>
    <w:rsid w:val="00E950AF"/>
    <w:rsid w:val="00E95150"/>
    <w:rsid w:val="00E951B3"/>
    <w:rsid w:val="00E95433"/>
    <w:rsid w:val="00E954AA"/>
    <w:rsid w:val="00E95561"/>
    <w:rsid w:val="00E9583B"/>
    <w:rsid w:val="00E95A61"/>
    <w:rsid w:val="00E95A88"/>
    <w:rsid w:val="00E95BE8"/>
    <w:rsid w:val="00E95C9D"/>
    <w:rsid w:val="00E95D4B"/>
    <w:rsid w:val="00E95D95"/>
    <w:rsid w:val="00E95F5A"/>
    <w:rsid w:val="00E95F6C"/>
    <w:rsid w:val="00E95F74"/>
    <w:rsid w:val="00E96070"/>
    <w:rsid w:val="00E96074"/>
    <w:rsid w:val="00E961FE"/>
    <w:rsid w:val="00E9628A"/>
    <w:rsid w:val="00E966AE"/>
    <w:rsid w:val="00E966FE"/>
    <w:rsid w:val="00E96764"/>
    <w:rsid w:val="00E96ACE"/>
    <w:rsid w:val="00E96C88"/>
    <w:rsid w:val="00E96CAD"/>
    <w:rsid w:val="00E96F76"/>
    <w:rsid w:val="00E9711A"/>
    <w:rsid w:val="00E973E4"/>
    <w:rsid w:val="00E9768C"/>
    <w:rsid w:val="00E97B3F"/>
    <w:rsid w:val="00E97BEA"/>
    <w:rsid w:val="00E97D2E"/>
    <w:rsid w:val="00EA00BE"/>
    <w:rsid w:val="00EA01ED"/>
    <w:rsid w:val="00EA020A"/>
    <w:rsid w:val="00EA0632"/>
    <w:rsid w:val="00EA075B"/>
    <w:rsid w:val="00EA0843"/>
    <w:rsid w:val="00EA0932"/>
    <w:rsid w:val="00EA0A01"/>
    <w:rsid w:val="00EA0E51"/>
    <w:rsid w:val="00EA1727"/>
    <w:rsid w:val="00EA186B"/>
    <w:rsid w:val="00EA18FA"/>
    <w:rsid w:val="00EA1A1D"/>
    <w:rsid w:val="00EA1B8B"/>
    <w:rsid w:val="00EA1B97"/>
    <w:rsid w:val="00EA1C2A"/>
    <w:rsid w:val="00EA1C69"/>
    <w:rsid w:val="00EA1E11"/>
    <w:rsid w:val="00EA1FF0"/>
    <w:rsid w:val="00EA2147"/>
    <w:rsid w:val="00EA22E0"/>
    <w:rsid w:val="00EA22E7"/>
    <w:rsid w:val="00EA2365"/>
    <w:rsid w:val="00EA2371"/>
    <w:rsid w:val="00EA238D"/>
    <w:rsid w:val="00EA2443"/>
    <w:rsid w:val="00EA246E"/>
    <w:rsid w:val="00EA261E"/>
    <w:rsid w:val="00EA267C"/>
    <w:rsid w:val="00EA26A9"/>
    <w:rsid w:val="00EA28E9"/>
    <w:rsid w:val="00EA2993"/>
    <w:rsid w:val="00EA2B00"/>
    <w:rsid w:val="00EA2C58"/>
    <w:rsid w:val="00EA2C8F"/>
    <w:rsid w:val="00EA2DAD"/>
    <w:rsid w:val="00EA2E17"/>
    <w:rsid w:val="00EA2F26"/>
    <w:rsid w:val="00EA31AF"/>
    <w:rsid w:val="00EA3236"/>
    <w:rsid w:val="00EA3279"/>
    <w:rsid w:val="00EA3776"/>
    <w:rsid w:val="00EA37F1"/>
    <w:rsid w:val="00EA3930"/>
    <w:rsid w:val="00EA39F0"/>
    <w:rsid w:val="00EA3AE4"/>
    <w:rsid w:val="00EA3C6D"/>
    <w:rsid w:val="00EA4003"/>
    <w:rsid w:val="00EA4101"/>
    <w:rsid w:val="00EA4114"/>
    <w:rsid w:val="00EA41E3"/>
    <w:rsid w:val="00EA4221"/>
    <w:rsid w:val="00EA449B"/>
    <w:rsid w:val="00EA453D"/>
    <w:rsid w:val="00EA477C"/>
    <w:rsid w:val="00EA4822"/>
    <w:rsid w:val="00EA4ACB"/>
    <w:rsid w:val="00EA4C35"/>
    <w:rsid w:val="00EA4ED8"/>
    <w:rsid w:val="00EA53E9"/>
    <w:rsid w:val="00EA5511"/>
    <w:rsid w:val="00EA5858"/>
    <w:rsid w:val="00EA58AC"/>
    <w:rsid w:val="00EA58EA"/>
    <w:rsid w:val="00EA59BC"/>
    <w:rsid w:val="00EA5A30"/>
    <w:rsid w:val="00EA5A3A"/>
    <w:rsid w:val="00EA5BFE"/>
    <w:rsid w:val="00EA5EEC"/>
    <w:rsid w:val="00EA5FCA"/>
    <w:rsid w:val="00EA6016"/>
    <w:rsid w:val="00EA6081"/>
    <w:rsid w:val="00EA62FB"/>
    <w:rsid w:val="00EA66C0"/>
    <w:rsid w:val="00EA6771"/>
    <w:rsid w:val="00EA681B"/>
    <w:rsid w:val="00EA69EA"/>
    <w:rsid w:val="00EA69EC"/>
    <w:rsid w:val="00EA6AA5"/>
    <w:rsid w:val="00EA6B87"/>
    <w:rsid w:val="00EA6D40"/>
    <w:rsid w:val="00EA7193"/>
    <w:rsid w:val="00EA71B1"/>
    <w:rsid w:val="00EA72E0"/>
    <w:rsid w:val="00EA735D"/>
    <w:rsid w:val="00EA74A1"/>
    <w:rsid w:val="00EA7599"/>
    <w:rsid w:val="00EA77F3"/>
    <w:rsid w:val="00EA7C5A"/>
    <w:rsid w:val="00EA7D16"/>
    <w:rsid w:val="00EA7F6F"/>
    <w:rsid w:val="00EB0028"/>
    <w:rsid w:val="00EB0459"/>
    <w:rsid w:val="00EB04EB"/>
    <w:rsid w:val="00EB0538"/>
    <w:rsid w:val="00EB0684"/>
    <w:rsid w:val="00EB085A"/>
    <w:rsid w:val="00EB098D"/>
    <w:rsid w:val="00EB09C2"/>
    <w:rsid w:val="00EB0AD1"/>
    <w:rsid w:val="00EB0B87"/>
    <w:rsid w:val="00EB0C5C"/>
    <w:rsid w:val="00EB0E87"/>
    <w:rsid w:val="00EB142D"/>
    <w:rsid w:val="00EB1829"/>
    <w:rsid w:val="00EB1893"/>
    <w:rsid w:val="00EB1B46"/>
    <w:rsid w:val="00EB1B7F"/>
    <w:rsid w:val="00EB1BC9"/>
    <w:rsid w:val="00EB1E69"/>
    <w:rsid w:val="00EB1FC3"/>
    <w:rsid w:val="00EB21E7"/>
    <w:rsid w:val="00EB22FE"/>
    <w:rsid w:val="00EB24B2"/>
    <w:rsid w:val="00EB24EB"/>
    <w:rsid w:val="00EB2574"/>
    <w:rsid w:val="00EB2585"/>
    <w:rsid w:val="00EB2729"/>
    <w:rsid w:val="00EB2B24"/>
    <w:rsid w:val="00EB2C10"/>
    <w:rsid w:val="00EB2C12"/>
    <w:rsid w:val="00EB2C76"/>
    <w:rsid w:val="00EB2EC1"/>
    <w:rsid w:val="00EB2EE7"/>
    <w:rsid w:val="00EB2F5D"/>
    <w:rsid w:val="00EB2F8B"/>
    <w:rsid w:val="00EB3043"/>
    <w:rsid w:val="00EB3302"/>
    <w:rsid w:val="00EB3376"/>
    <w:rsid w:val="00EB3985"/>
    <w:rsid w:val="00EB3C34"/>
    <w:rsid w:val="00EB3F8D"/>
    <w:rsid w:val="00EB402D"/>
    <w:rsid w:val="00EB403F"/>
    <w:rsid w:val="00EB4255"/>
    <w:rsid w:val="00EB4622"/>
    <w:rsid w:val="00EB4880"/>
    <w:rsid w:val="00EB4D83"/>
    <w:rsid w:val="00EB4F22"/>
    <w:rsid w:val="00EB5139"/>
    <w:rsid w:val="00EB5155"/>
    <w:rsid w:val="00EB51DB"/>
    <w:rsid w:val="00EB51F8"/>
    <w:rsid w:val="00EB52FA"/>
    <w:rsid w:val="00EB5612"/>
    <w:rsid w:val="00EB575D"/>
    <w:rsid w:val="00EB59B3"/>
    <w:rsid w:val="00EB5A44"/>
    <w:rsid w:val="00EB5AB0"/>
    <w:rsid w:val="00EB5ACE"/>
    <w:rsid w:val="00EB5C65"/>
    <w:rsid w:val="00EB5C66"/>
    <w:rsid w:val="00EB5EDC"/>
    <w:rsid w:val="00EB5F54"/>
    <w:rsid w:val="00EB6048"/>
    <w:rsid w:val="00EB61E4"/>
    <w:rsid w:val="00EB6338"/>
    <w:rsid w:val="00EB6450"/>
    <w:rsid w:val="00EB6540"/>
    <w:rsid w:val="00EB657C"/>
    <w:rsid w:val="00EB675F"/>
    <w:rsid w:val="00EB6809"/>
    <w:rsid w:val="00EB6AE5"/>
    <w:rsid w:val="00EB6C56"/>
    <w:rsid w:val="00EB6D49"/>
    <w:rsid w:val="00EB6DB0"/>
    <w:rsid w:val="00EB6DE5"/>
    <w:rsid w:val="00EB6E99"/>
    <w:rsid w:val="00EB7167"/>
    <w:rsid w:val="00EB7578"/>
    <w:rsid w:val="00EB7671"/>
    <w:rsid w:val="00EB76A2"/>
    <w:rsid w:val="00EB79B7"/>
    <w:rsid w:val="00EB7BDE"/>
    <w:rsid w:val="00EB7C1C"/>
    <w:rsid w:val="00EB7D19"/>
    <w:rsid w:val="00EB7D66"/>
    <w:rsid w:val="00EB7D7E"/>
    <w:rsid w:val="00EC019E"/>
    <w:rsid w:val="00EC041C"/>
    <w:rsid w:val="00EC04E2"/>
    <w:rsid w:val="00EC0515"/>
    <w:rsid w:val="00EC054B"/>
    <w:rsid w:val="00EC05F9"/>
    <w:rsid w:val="00EC0870"/>
    <w:rsid w:val="00EC0A9B"/>
    <w:rsid w:val="00EC0D81"/>
    <w:rsid w:val="00EC0FF8"/>
    <w:rsid w:val="00EC113C"/>
    <w:rsid w:val="00EC113D"/>
    <w:rsid w:val="00EC1232"/>
    <w:rsid w:val="00EC123B"/>
    <w:rsid w:val="00EC1371"/>
    <w:rsid w:val="00EC1447"/>
    <w:rsid w:val="00EC1482"/>
    <w:rsid w:val="00EC1528"/>
    <w:rsid w:val="00EC186A"/>
    <w:rsid w:val="00EC197F"/>
    <w:rsid w:val="00EC1A55"/>
    <w:rsid w:val="00EC1A94"/>
    <w:rsid w:val="00EC1AF4"/>
    <w:rsid w:val="00EC1B4D"/>
    <w:rsid w:val="00EC1B6A"/>
    <w:rsid w:val="00EC1D89"/>
    <w:rsid w:val="00EC1E06"/>
    <w:rsid w:val="00EC2024"/>
    <w:rsid w:val="00EC2196"/>
    <w:rsid w:val="00EC227E"/>
    <w:rsid w:val="00EC2346"/>
    <w:rsid w:val="00EC26FE"/>
    <w:rsid w:val="00EC278C"/>
    <w:rsid w:val="00EC2983"/>
    <w:rsid w:val="00EC299A"/>
    <w:rsid w:val="00EC2BD8"/>
    <w:rsid w:val="00EC2D78"/>
    <w:rsid w:val="00EC2EEE"/>
    <w:rsid w:val="00EC33C0"/>
    <w:rsid w:val="00EC33DD"/>
    <w:rsid w:val="00EC34FD"/>
    <w:rsid w:val="00EC3506"/>
    <w:rsid w:val="00EC35A8"/>
    <w:rsid w:val="00EC369F"/>
    <w:rsid w:val="00EC3758"/>
    <w:rsid w:val="00EC3792"/>
    <w:rsid w:val="00EC3824"/>
    <w:rsid w:val="00EC3A07"/>
    <w:rsid w:val="00EC3A71"/>
    <w:rsid w:val="00EC3B27"/>
    <w:rsid w:val="00EC3BE9"/>
    <w:rsid w:val="00EC3E89"/>
    <w:rsid w:val="00EC415D"/>
    <w:rsid w:val="00EC4214"/>
    <w:rsid w:val="00EC43C7"/>
    <w:rsid w:val="00EC47D4"/>
    <w:rsid w:val="00EC4918"/>
    <w:rsid w:val="00EC4B35"/>
    <w:rsid w:val="00EC4B8B"/>
    <w:rsid w:val="00EC4BDF"/>
    <w:rsid w:val="00EC4C89"/>
    <w:rsid w:val="00EC4E5B"/>
    <w:rsid w:val="00EC507A"/>
    <w:rsid w:val="00EC5096"/>
    <w:rsid w:val="00EC5303"/>
    <w:rsid w:val="00EC555A"/>
    <w:rsid w:val="00EC55A0"/>
    <w:rsid w:val="00EC5635"/>
    <w:rsid w:val="00EC57A6"/>
    <w:rsid w:val="00EC57F5"/>
    <w:rsid w:val="00EC58CD"/>
    <w:rsid w:val="00EC599C"/>
    <w:rsid w:val="00EC5A20"/>
    <w:rsid w:val="00EC5A5D"/>
    <w:rsid w:val="00EC5C9D"/>
    <w:rsid w:val="00EC5CDC"/>
    <w:rsid w:val="00EC5CF7"/>
    <w:rsid w:val="00EC5F05"/>
    <w:rsid w:val="00EC6045"/>
    <w:rsid w:val="00EC612A"/>
    <w:rsid w:val="00EC62F4"/>
    <w:rsid w:val="00EC6573"/>
    <w:rsid w:val="00EC65A3"/>
    <w:rsid w:val="00EC679C"/>
    <w:rsid w:val="00EC6872"/>
    <w:rsid w:val="00EC68E1"/>
    <w:rsid w:val="00EC6966"/>
    <w:rsid w:val="00EC6BFF"/>
    <w:rsid w:val="00EC6CE1"/>
    <w:rsid w:val="00EC7071"/>
    <w:rsid w:val="00EC7193"/>
    <w:rsid w:val="00EC724D"/>
    <w:rsid w:val="00EC727F"/>
    <w:rsid w:val="00EC742A"/>
    <w:rsid w:val="00EC744A"/>
    <w:rsid w:val="00EC74E5"/>
    <w:rsid w:val="00EC7597"/>
    <w:rsid w:val="00EC7663"/>
    <w:rsid w:val="00EC7736"/>
    <w:rsid w:val="00EC776D"/>
    <w:rsid w:val="00EC77F0"/>
    <w:rsid w:val="00EC7891"/>
    <w:rsid w:val="00EC7B5C"/>
    <w:rsid w:val="00EC7E3D"/>
    <w:rsid w:val="00ED0198"/>
    <w:rsid w:val="00ED021E"/>
    <w:rsid w:val="00ED022A"/>
    <w:rsid w:val="00ED07B2"/>
    <w:rsid w:val="00ED07BC"/>
    <w:rsid w:val="00ED080F"/>
    <w:rsid w:val="00ED0843"/>
    <w:rsid w:val="00ED0B5E"/>
    <w:rsid w:val="00ED0CCE"/>
    <w:rsid w:val="00ED0D4F"/>
    <w:rsid w:val="00ED0DF6"/>
    <w:rsid w:val="00ED0E0C"/>
    <w:rsid w:val="00ED1051"/>
    <w:rsid w:val="00ED11B8"/>
    <w:rsid w:val="00ED1247"/>
    <w:rsid w:val="00ED1332"/>
    <w:rsid w:val="00ED1390"/>
    <w:rsid w:val="00ED14BA"/>
    <w:rsid w:val="00ED1767"/>
    <w:rsid w:val="00ED17C1"/>
    <w:rsid w:val="00ED17E9"/>
    <w:rsid w:val="00ED1A3B"/>
    <w:rsid w:val="00ED1A3F"/>
    <w:rsid w:val="00ED1B31"/>
    <w:rsid w:val="00ED1CEA"/>
    <w:rsid w:val="00ED1E84"/>
    <w:rsid w:val="00ED1FA5"/>
    <w:rsid w:val="00ED206B"/>
    <w:rsid w:val="00ED2095"/>
    <w:rsid w:val="00ED2137"/>
    <w:rsid w:val="00ED21AC"/>
    <w:rsid w:val="00ED2213"/>
    <w:rsid w:val="00ED2288"/>
    <w:rsid w:val="00ED233D"/>
    <w:rsid w:val="00ED24A1"/>
    <w:rsid w:val="00ED250D"/>
    <w:rsid w:val="00ED2740"/>
    <w:rsid w:val="00ED27B2"/>
    <w:rsid w:val="00ED27DE"/>
    <w:rsid w:val="00ED27FF"/>
    <w:rsid w:val="00ED2A8D"/>
    <w:rsid w:val="00ED2BA8"/>
    <w:rsid w:val="00ED2C28"/>
    <w:rsid w:val="00ED2C8A"/>
    <w:rsid w:val="00ED2D44"/>
    <w:rsid w:val="00ED3044"/>
    <w:rsid w:val="00ED30F2"/>
    <w:rsid w:val="00ED31A4"/>
    <w:rsid w:val="00ED31AC"/>
    <w:rsid w:val="00ED328D"/>
    <w:rsid w:val="00ED32E0"/>
    <w:rsid w:val="00ED378F"/>
    <w:rsid w:val="00ED3832"/>
    <w:rsid w:val="00ED3877"/>
    <w:rsid w:val="00ED38CA"/>
    <w:rsid w:val="00ED3963"/>
    <w:rsid w:val="00ED39DF"/>
    <w:rsid w:val="00ED3B3A"/>
    <w:rsid w:val="00ED3C10"/>
    <w:rsid w:val="00ED3D88"/>
    <w:rsid w:val="00ED3DEA"/>
    <w:rsid w:val="00ED3E46"/>
    <w:rsid w:val="00ED407C"/>
    <w:rsid w:val="00ED439B"/>
    <w:rsid w:val="00ED45FD"/>
    <w:rsid w:val="00ED4618"/>
    <w:rsid w:val="00ED47BB"/>
    <w:rsid w:val="00ED4910"/>
    <w:rsid w:val="00ED4B6A"/>
    <w:rsid w:val="00ED4D69"/>
    <w:rsid w:val="00ED4E17"/>
    <w:rsid w:val="00ED4E39"/>
    <w:rsid w:val="00ED51E7"/>
    <w:rsid w:val="00ED567D"/>
    <w:rsid w:val="00ED573D"/>
    <w:rsid w:val="00ED5790"/>
    <w:rsid w:val="00ED579C"/>
    <w:rsid w:val="00ED5826"/>
    <w:rsid w:val="00ED583B"/>
    <w:rsid w:val="00ED586F"/>
    <w:rsid w:val="00ED58D0"/>
    <w:rsid w:val="00ED5A4E"/>
    <w:rsid w:val="00ED5A5E"/>
    <w:rsid w:val="00ED5ACB"/>
    <w:rsid w:val="00ED5AD7"/>
    <w:rsid w:val="00ED5BAD"/>
    <w:rsid w:val="00ED5D69"/>
    <w:rsid w:val="00ED5D74"/>
    <w:rsid w:val="00ED5EEC"/>
    <w:rsid w:val="00ED605B"/>
    <w:rsid w:val="00ED651F"/>
    <w:rsid w:val="00ED670E"/>
    <w:rsid w:val="00ED6B84"/>
    <w:rsid w:val="00ED6BBF"/>
    <w:rsid w:val="00ED6CF2"/>
    <w:rsid w:val="00ED6E40"/>
    <w:rsid w:val="00ED6E4E"/>
    <w:rsid w:val="00ED701B"/>
    <w:rsid w:val="00ED721B"/>
    <w:rsid w:val="00ED7224"/>
    <w:rsid w:val="00ED7259"/>
    <w:rsid w:val="00ED7293"/>
    <w:rsid w:val="00ED72AB"/>
    <w:rsid w:val="00ED72B5"/>
    <w:rsid w:val="00ED7305"/>
    <w:rsid w:val="00ED7637"/>
    <w:rsid w:val="00ED7ADE"/>
    <w:rsid w:val="00ED7B65"/>
    <w:rsid w:val="00ED7C20"/>
    <w:rsid w:val="00EE0310"/>
    <w:rsid w:val="00EE0498"/>
    <w:rsid w:val="00EE087A"/>
    <w:rsid w:val="00EE0E39"/>
    <w:rsid w:val="00EE0E4C"/>
    <w:rsid w:val="00EE0F89"/>
    <w:rsid w:val="00EE0FA9"/>
    <w:rsid w:val="00EE1116"/>
    <w:rsid w:val="00EE1145"/>
    <w:rsid w:val="00EE116A"/>
    <w:rsid w:val="00EE133B"/>
    <w:rsid w:val="00EE1411"/>
    <w:rsid w:val="00EE1884"/>
    <w:rsid w:val="00EE1962"/>
    <w:rsid w:val="00EE1A2E"/>
    <w:rsid w:val="00EE1E7B"/>
    <w:rsid w:val="00EE1EBC"/>
    <w:rsid w:val="00EE1F03"/>
    <w:rsid w:val="00EE2056"/>
    <w:rsid w:val="00EE2107"/>
    <w:rsid w:val="00EE2194"/>
    <w:rsid w:val="00EE2616"/>
    <w:rsid w:val="00EE28C0"/>
    <w:rsid w:val="00EE2B35"/>
    <w:rsid w:val="00EE2B76"/>
    <w:rsid w:val="00EE2CF2"/>
    <w:rsid w:val="00EE2D24"/>
    <w:rsid w:val="00EE302C"/>
    <w:rsid w:val="00EE30BD"/>
    <w:rsid w:val="00EE31C3"/>
    <w:rsid w:val="00EE33A8"/>
    <w:rsid w:val="00EE34D9"/>
    <w:rsid w:val="00EE3701"/>
    <w:rsid w:val="00EE3907"/>
    <w:rsid w:val="00EE3CEB"/>
    <w:rsid w:val="00EE3DB3"/>
    <w:rsid w:val="00EE3DD0"/>
    <w:rsid w:val="00EE4188"/>
    <w:rsid w:val="00EE4706"/>
    <w:rsid w:val="00EE47AC"/>
    <w:rsid w:val="00EE47B3"/>
    <w:rsid w:val="00EE4882"/>
    <w:rsid w:val="00EE48DE"/>
    <w:rsid w:val="00EE4B73"/>
    <w:rsid w:val="00EE4C9C"/>
    <w:rsid w:val="00EE4D7D"/>
    <w:rsid w:val="00EE4D9E"/>
    <w:rsid w:val="00EE4EBE"/>
    <w:rsid w:val="00EE51C6"/>
    <w:rsid w:val="00EE5233"/>
    <w:rsid w:val="00EE55F8"/>
    <w:rsid w:val="00EE564D"/>
    <w:rsid w:val="00EE59F9"/>
    <w:rsid w:val="00EE5EF7"/>
    <w:rsid w:val="00EE5F21"/>
    <w:rsid w:val="00EE5F2C"/>
    <w:rsid w:val="00EE6124"/>
    <w:rsid w:val="00EE6141"/>
    <w:rsid w:val="00EE6166"/>
    <w:rsid w:val="00EE639D"/>
    <w:rsid w:val="00EE6428"/>
    <w:rsid w:val="00EE6507"/>
    <w:rsid w:val="00EE655D"/>
    <w:rsid w:val="00EE6562"/>
    <w:rsid w:val="00EE6D85"/>
    <w:rsid w:val="00EE6DF5"/>
    <w:rsid w:val="00EE7086"/>
    <w:rsid w:val="00EE7216"/>
    <w:rsid w:val="00EE7283"/>
    <w:rsid w:val="00EE7297"/>
    <w:rsid w:val="00EE7327"/>
    <w:rsid w:val="00EE732A"/>
    <w:rsid w:val="00EE74A4"/>
    <w:rsid w:val="00EE759B"/>
    <w:rsid w:val="00EE781C"/>
    <w:rsid w:val="00EE78A8"/>
    <w:rsid w:val="00EE795C"/>
    <w:rsid w:val="00EE7DA5"/>
    <w:rsid w:val="00EE7DBE"/>
    <w:rsid w:val="00EE7FD2"/>
    <w:rsid w:val="00EF003F"/>
    <w:rsid w:val="00EF01D2"/>
    <w:rsid w:val="00EF02C4"/>
    <w:rsid w:val="00EF03B4"/>
    <w:rsid w:val="00EF047F"/>
    <w:rsid w:val="00EF052A"/>
    <w:rsid w:val="00EF05D4"/>
    <w:rsid w:val="00EF080B"/>
    <w:rsid w:val="00EF0A70"/>
    <w:rsid w:val="00EF0B9D"/>
    <w:rsid w:val="00EF1266"/>
    <w:rsid w:val="00EF13BC"/>
    <w:rsid w:val="00EF16D6"/>
    <w:rsid w:val="00EF1743"/>
    <w:rsid w:val="00EF1819"/>
    <w:rsid w:val="00EF18D4"/>
    <w:rsid w:val="00EF1F57"/>
    <w:rsid w:val="00EF1F82"/>
    <w:rsid w:val="00EF1FBD"/>
    <w:rsid w:val="00EF1FD0"/>
    <w:rsid w:val="00EF1FEE"/>
    <w:rsid w:val="00EF214E"/>
    <w:rsid w:val="00EF22E1"/>
    <w:rsid w:val="00EF240B"/>
    <w:rsid w:val="00EF24BB"/>
    <w:rsid w:val="00EF24DC"/>
    <w:rsid w:val="00EF25CB"/>
    <w:rsid w:val="00EF268E"/>
    <w:rsid w:val="00EF27D8"/>
    <w:rsid w:val="00EF289D"/>
    <w:rsid w:val="00EF293B"/>
    <w:rsid w:val="00EF2998"/>
    <w:rsid w:val="00EF2B61"/>
    <w:rsid w:val="00EF2D43"/>
    <w:rsid w:val="00EF2E40"/>
    <w:rsid w:val="00EF3017"/>
    <w:rsid w:val="00EF3204"/>
    <w:rsid w:val="00EF329B"/>
    <w:rsid w:val="00EF32D5"/>
    <w:rsid w:val="00EF335E"/>
    <w:rsid w:val="00EF336D"/>
    <w:rsid w:val="00EF349D"/>
    <w:rsid w:val="00EF35AE"/>
    <w:rsid w:val="00EF3717"/>
    <w:rsid w:val="00EF3939"/>
    <w:rsid w:val="00EF396B"/>
    <w:rsid w:val="00EF39B4"/>
    <w:rsid w:val="00EF3A75"/>
    <w:rsid w:val="00EF3B8F"/>
    <w:rsid w:val="00EF3F8E"/>
    <w:rsid w:val="00EF3FB7"/>
    <w:rsid w:val="00EF41FF"/>
    <w:rsid w:val="00EF4251"/>
    <w:rsid w:val="00EF430D"/>
    <w:rsid w:val="00EF44F2"/>
    <w:rsid w:val="00EF4611"/>
    <w:rsid w:val="00EF46C8"/>
    <w:rsid w:val="00EF4C84"/>
    <w:rsid w:val="00EF4DBE"/>
    <w:rsid w:val="00EF4E5D"/>
    <w:rsid w:val="00EF4F63"/>
    <w:rsid w:val="00EF50C0"/>
    <w:rsid w:val="00EF5118"/>
    <w:rsid w:val="00EF512C"/>
    <w:rsid w:val="00EF5515"/>
    <w:rsid w:val="00EF5A4A"/>
    <w:rsid w:val="00EF5BB3"/>
    <w:rsid w:val="00EF5F5C"/>
    <w:rsid w:val="00EF624B"/>
    <w:rsid w:val="00EF6271"/>
    <w:rsid w:val="00EF6554"/>
    <w:rsid w:val="00EF6691"/>
    <w:rsid w:val="00EF673A"/>
    <w:rsid w:val="00EF6925"/>
    <w:rsid w:val="00EF69E7"/>
    <w:rsid w:val="00EF6B79"/>
    <w:rsid w:val="00EF6BD1"/>
    <w:rsid w:val="00EF6E08"/>
    <w:rsid w:val="00EF6E76"/>
    <w:rsid w:val="00EF6E84"/>
    <w:rsid w:val="00EF6F20"/>
    <w:rsid w:val="00EF7003"/>
    <w:rsid w:val="00EF70C6"/>
    <w:rsid w:val="00EF7172"/>
    <w:rsid w:val="00EF71E4"/>
    <w:rsid w:val="00EF729B"/>
    <w:rsid w:val="00EF7589"/>
    <w:rsid w:val="00EF780D"/>
    <w:rsid w:val="00EF7F2C"/>
    <w:rsid w:val="00EF7FA5"/>
    <w:rsid w:val="00EF7FAB"/>
    <w:rsid w:val="00EF7FCF"/>
    <w:rsid w:val="00EF7FE4"/>
    <w:rsid w:val="00F00194"/>
    <w:rsid w:val="00F00212"/>
    <w:rsid w:val="00F00268"/>
    <w:rsid w:val="00F0028C"/>
    <w:rsid w:val="00F00521"/>
    <w:rsid w:val="00F006C2"/>
    <w:rsid w:val="00F00767"/>
    <w:rsid w:val="00F00875"/>
    <w:rsid w:val="00F00929"/>
    <w:rsid w:val="00F00B55"/>
    <w:rsid w:val="00F00BA5"/>
    <w:rsid w:val="00F00CBC"/>
    <w:rsid w:val="00F00D85"/>
    <w:rsid w:val="00F00FAE"/>
    <w:rsid w:val="00F01032"/>
    <w:rsid w:val="00F010B7"/>
    <w:rsid w:val="00F01289"/>
    <w:rsid w:val="00F013F8"/>
    <w:rsid w:val="00F01411"/>
    <w:rsid w:val="00F01486"/>
    <w:rsid w:val="00F01A4C"/>
    <w:rsid w:val="00F01F7B"/>
    <w:rsid w:val="00F02034"/>
    <w:rsid w:val="00F02243"/>
    <w:rsid w:val="00F02345"/>
    <w:rsid w:val="00F023E7"/>
    <w:rsid w:val="00F0259F"/>
    <w:rsid w:val="00F0267D"/>
    <w:rsid w:val="00F0271A"/>
    <w:rsid w:val="00F027D4"/>
    <w:rsid w:val="00F02805"/>
    <w:rsid w:val="00F02851"/>
    <w:rsid w:val="00F02C0D"/>
    <w:rsid w:val="00F02FD7"/>
    <w:rsid w:val="00F02FF9"/>
    <w:rsid w:val="00F03030"/>
    <w:rsid w:val="00F0310D"/>
    <w:rsid w:val="00F03131"/>
    <w:rsid w:val="00F03374"/>
    <w:rsid w:val="00F03476"/>
    <w:rsid w:val="00F03507"/>
    <w:rsid w:val="00F036B2"/>
    <w:rsid w:val="00F036CB"/>
    <w:rsid w:val="00F03D8D"/>
    <w:rsid w:val="00F03DFA"/>
    <w:rsid w:val="00F03E6B"/>
    <w:rsid w:val="00F03FC0"/>
    <w:rsid w:val="00F0404F"/>
    <w:rsid w:val="00F042E6"/>
    <w:rsid w:val="00F04322"/>
    <w:rsid w:val="00F045FB"/>
    <w:rsid w:val="00F047D4"/>
    <w:rsid w:val="00F0484F"/>
    <w:rsid w:val="00F04935"/>
    <w:rsid w:val="00F0494F"/>
    <w:rsid w:val="00F04C10"/>
    <w:rsid w:val="00F04C3B"/>
    <w:rsid w:val="00F04E79"/>
    <w:rsid w:val="00F04ECC"/>
    <w:rsid w:val="00F05195"/>
    <w:rsid w:val="00F054F8"/>
    <w:rsid w:val="00F055B1"/>
    <w:rsid w:val="00F055B7"/>
    <w:rsid w:val="00F05706"/>
    <w:rsid w:val="00F05731"/>
    <w:rsid w:val="00F05A2A"/>
    <w:rsid w:val="00F05BA7"/>
    <w:rsid w:val="00F05BCC"/>
    <w:rsid w:val="00F05C42"/>
    <w:rsid w:val="00F05C6A"/>
    <w:rsid w:val="00F05E70"/>
    <w:rsid w:val="00F06030"/>
    <w:rsid w:val="00F062D9"/>
    <w:rsid w:val="00F065C4"/>
    <w:rsid w:val="00F06887"/>
    <w:rsid w:val="00F0688E"/>
    <w:rsid w:val="00F06D9D"/>
    <w:rsid w:val="00F070D6"/>
    <w:rsid w:val="00F0717A"/>
    <w:rsid w:val="00F071AD"/>
    <w:rsid w:val="00F072BD"/>
    <w:rsid w:val="00F073D7"/>
    <w:rsid w:val="00F0757E"/>
    <w:rsid w:val="00F075D4"/>
    <w:rsid w:val="00F07698"/>
    <w:rsid w:val="00F07A80"/>
    <w:rsid w:val="00F100E2"/>
    <w:rsid w:val="00F10300"/>
    <w:rsid w:val="00F10547"/>
    <w:rsid w:val="00F108F9"/>
    <w:rsid w:val="00F10912"/>
    <w:rsid w:val="00F109EF"/>
    <w:rsid w:val="00F10B31"/>
    <w:rsid w:val="00F10BD8"/>
    <w:rsid w:val="00F10E74"/>
    <w:rsid w:val="00F10FC2"/>
    <w:rsid w:val="00F11135"/>
    <w:rsid w:val="00F11577"/>
    <w:rsid w:val="00F117E0"/>
    <w:rsid w:val="00F118F2"/>
    <w:rsid w:val="00F11AF3"/>
    <w:rsid w:val="00F11B1E"/>
    <w:rsid w:val="00F11B51"/>
    <w:rsid w:val="00F11BA4"/>
    <w:rsid w:val="00F11C61"/>
    <w:rsid w:val="00F11FBE"/>
    <w:rsid w:val="00F1212D"/>
    <w:rsid w:val="00F122CC"/>
    <w:rsid w:val="00F12387"/>
    <w:rsid w:val="00F123C2"/>
    <w:rsid w:val="00F123C5"/>
    <w:rsid w:val="00F1256F"/>
    <w:rsid w:val="00F1277A"/>
    <w:rsid w:val="00F12794"/>
    <w:rsid w:val="00F1280B"/>
    <w:rsid w:val="00F12B01"/>
    <w:rsid w:val="00F12D13"/>
    <w:rsid w:val="00F12D7E"/>
    <w:rsid w:val="00F12F53"/>
    <w:rsid w:val="00F12FB3"/>
    <w:rsid w:val="00F130D6"/>
    <w:rsid w:val="00F1317E"/>
    <w:rsid w:val="00F13266"/>
    <w:rsid w:val="00F13576"/>
    <w:rsid w:val="00F13795"/>
    <w:rsid w:val="00F13807"/>
    <w:rsid w:val="00F13C1B"/>
    <w:rsid w:val="00F13CB5"/>
    <w:rsid w:val="00F13D34"/>
    <w:rsid w:val="00F13ED6"/>
    <w:rsid w:val="00F13F24"/>
    <w:rsid w:val="00F13F47"/>
    <w:rsid w:val="00F14203"/>
    <w:rsid w:val="00F1430A"/>
    <w:rsid w:val="00F14369"/>
    <w:rsid w:val="00F144B1"/>
    <w:rsid w:val="00F14516"/>
    <w:rsid w:val="00F14809"/>
    <w:rsid w:val="00F14A93"/>
    <w:rsid w:val="00F14AD1"/>
    <w:rsid w:val="00F14AE3"/>
    <w:rsid w:val="00F14DF9"/>
    <w:rsid w:val="00F14E06"/>
    <w:rsid w:val="00F14E0E"/>
    <w:rsid w:val="00F14ED3"/>
    <w:rsid w:val="00F14F7D"/>
    <w:rsid w:val="00F151A3"/>
    <w:rsid w:val="00F152BE"/>
    <w:rsid w:val="00F152DF"/>
    <w:rsid w:val="00F15311"/>
    <w:rsid w:val="00F15351"/>
    <w:rsid w:val="00F156B2"/>
    <w:rsid w:val="00F158AB"/>
    <w:rsid w:val="00F159A6"/>
    <w:rsid w:val="00F159CC"/>
    <w:rsid w:val="00F15B18"/>
    <w:rsid w:val="00F15BF8"/>
    <w:rsid w:val="00F15C29"/>
    <w:rsid w:val="00F15CAB"/>
    <w:rsid w:val="00F1605D"/>
    <w:rsid w:val="00F1625A"/>
    <w:rsid w:val="00F16323"/>
    <w:rsid w:val="00F16341"/>
    <w:rsid w:val="00F16360"/>
    <w:rsid w:val="00F16407"/>
    <w:rsid w:val="00F16443"/>
    <w:rsid w:val="00F164F8"/>
    <w:rsid w:val="00F165BC"/>
    <w:rsid w:val="00F166FC"/>
    <w:rsid w:val="00F16702"/>
    <w:rsid w:val="00F16823"/>
    <w:rsid w:val="00F16A0C"/>
    <w:rsid w:val="00F16BEB"/>
    <w:rsid w:val="00F16DF5"/>
    <w:rsid w:val="00F16E98"/>
    <w:rsid w:val="00F172A8"/>
    <w:rsid w:val="00F176F4"/>
    <w:rsid w:val="00F17755"/>
    <w:rsid w:val="00F1776C"/>
    <w:rsid w:val="00F177D5"/>
    <w:rsid w:val="00F17A91"/>
    <w:rsid w:val="00F20098"/>
    <w:rsid w:val="00F203CC"/>
    <w:rsid w:val="00F20462"/>
    <w:rsid w:val="00F2052A"/>
    <w:rsid w:val="00F205F3"/>
    <w:rsid w:val="00F20765"/>
    <w:rsid w:val="00F208D8"/>
    <w:rsid w:val="00F20A31"/>
    <w:rsid w:val="00F20A77"/>
    <w:rsid w:val="00F20B1F"/>
    <w:rsid w:val="00F20B35"/>
    <w:rsid w:val="00F20C4C"/>
    <w:rsid w:val="00F20E7A"/>
    <w:rsid w:val="00F20E7B"/>
    <w:rsid w:val="00F20F93"/>
    <w:rsid w:val="00F2103C"/>
    <w:rsid w:val="00F210EF"/>
    <w:rsid w:val="00F21398"/>
    <w:rsid w:val="00F213E2"/>
    <w:rsid w:val="00F218B8"/>
    <w:rsid w:val="00F21B39"/>
    <w:rsid w:val="00F21F21"/>
    <w:rsid w:val="00F21F5B"/>
    <w:rsid w:val="00F21F8E"/>
    <w:rsid w:val="00F21FBF"/>
    <w:rsid w:val="00F223CE"/>
    <w:rsid w:val="00F223E1"/>
    <w:rsid w:val="00F22629"/>
    <w:rsid w:val="00F228A2"/>
    <w:rsid w:val="00F228CD"/>
    <w:rsid w:val="00F22E5E"/>
    <w:rsid w:val="00F22E85"/>
    <w:rsid w:val="00F22FD0"/>
    <w:rsid w:val="00F230C5"/>
    <w:rsid w:val="00F23314"/>
    <w:rsid w:val="00F23319"/>
    <w:rsid w:val="00F2345D"/>
    <w:rsid w:val="00F2357D"/>
    <w:rsid w:val="00F23663"/>
    <w:rsid w:val="00F236C1"/>
    <w:rsid w:val="00F237E8"/>
    <w:rsid w:val="00F2399D"/>
    <w:rsid w:val="00F23CDB"/>
    <w:rsid w:val="00F23DDD"/>
    <w:rsid w:val="00F23E4C"/>
    <w:rsid w:val="00F242D1"/>
    <w:rsid w:val="00F2439F"/>
    <w:rsid w:val="00F243CC"/>
    <w:rsid w:val="00F24523"/>
    <w:rsid w:val="00F24B49"/>
    <w:rsid w:val="00F24B57"/>
    <w:rsid w:val="00F24CD1"/>
    <w:rsid w:val="00F24D9B"/>
    <w:rsid w:val="00F24F79"/>
    <w:rsid w:val="00F2505C"/>
    <w:rsid w:val="00F2535B"/>
    <w:rsid w:val="00F25567"/>
    <w:rsid w:val="00F2572D"/>
    <w:rsid w:val="00F25916"/>
    <w:rsid w:val="00F25AE0"/>
    <w:rsid w:val="00F25BC0"/>
    <w:rsid w:val="00F25CF4"/>
    <w:rsid w:val="00F263A7"/>
    <w:rsid w:val="00F2673F"/>
    <w:rsid w:val="00F267B4"/>
    <w:rsid w:val="00F26D19"/>
    <w:rsid w:val="00F27087"/>
    <w:rsid w:val="00F27172"/>
    <w:rsid w:val="00F274C0"/>
    <w:rsid w:val="00F274C5"/>
    <w:rsid w:val="00F27624"/>
    <w:rsid w:val="00F277F7"/>
    <w:rsid w:val="00F27ADA"/>
    <w:rsid w:val="00F27CD9"/>
    <w:rsid w:val="00F27F3E"/>
    <w:rsid w:val="00F3027D"/>
    <w:rsid w:val="00F30412"/>
    <w:rsid w:val="00F3063E"/>
    <w:rsid w:val="00F3076E"/>
    <w:rsid w:val="00F308E2"/>
    <w:rsid w:val="00F309CD"/>
    <w:rsid w:val="00F309FA"/>
    <w:rsid w:val="00F30B02"/>
    <w:rsid w:val="00F30D55"/>
    <w:rsid w:val="00F30EC8"/>
    <w:rsid w:val="00F30F6A"/>
    <w:rsid w:val="00F30FFB"/>
    <w:rsid w:val="00F31009"/>
    <w:rsid w:val="00F31063"/>
    <w:rsid w:val="00F31114"/>
    <w:rsid w:val="00F311D8"/>
    <w:rsid w:val="00F312BF"/>
    <w:rsid w:val="00F319DF"/>
    <w:rsid w:val="00F31CAD"/>
    <w:rsid w:val="00F31E68"/>
    <w:rsid w:val="00F31F0A"/>
    <w:rsid w:val="00F31F12"/>
    <w:rsid w:val="00F31F67"/>
    <w:rsid w:val="00F31FCF"/>
    <w:rsid w:val="00F31FE7"/>
    <w:rsid w:val="00F32151"/>
    <w:rsid w:val="00F32516"/>
    <w:rsid w:val="00F327A2"/>
    <w:rsid w:val="00F3293D"/>
    <w:rsid w:val="00F32A74"/>
    <w:rsid w:val="00F32AA4"/>
    <w:rsid w:val="00F32B9F"/>
    <w:rsid w:val="00F32F81"/>
    <w:rsid w:val="00F32FAA"/>
    <w:rsid w:val="00F3314E"/>
    <w:rsid w:val="00F331D8"/>
    <w:rsid w:val="00F3320C"/>
    <w:rsid w:val="00F33515"/>
    <w:rsid w:val="00F33619"/>
    <w:rsid w:val="00F33714"/>
    <w:rsid w:val="00F33A03"/>
    <w:rsid w:val="00F33A17"/>
    <w:rsid w:val="00F33A8A"/>
    <w:rsid w:val="00F33AF4"/>
    <w:rsid w:val="00F33BF6"/>
    <w:rsid w:val="00F33DC7"/>
    <w:rsid w:val="00F33E1B"/>
    <w:rsid w:val="00F33E48"/>
    <w:rsid w:val="00F3416E"/>
    <w:rsid w:val="00F341D1"/>
    <w:rsid w:val="00F34317"/>
    <w:rsid w:val="00F343DC"/>
    <w:rsid w:val="00F34B5E"/>
    <w:rsid w:val="00F34BA0"/>
    <w:rsid w:val="00F34C83"/>
    <w:rsid w:val="00F34D08"/>
    <w:rsid w:val="00F34D7C"/>
    <w:rsid w:val="00F34E42"/>
    <w:rsid w:val="00F34E6C"/>
    <w:rsid w:val="00F34FA1"/>
    <w:rsid w:val="00F350E1"/>
    <w:rsid w:val="00F3511B"/>
    <w:rsid w:val="00F35793"/>
    <w:rsid w:val="00F35A1A"/>
    <w:rsid w:val="00F35B07"/>
    <w:rsid w:val="00F35BC1"/>
    <w:rsid w:val="00F35D28"/>
    <w:rsid w:val="00F35EFE"/>
    <w:rsid w:val="00F3600F"/>
    <w:rsid w:val="00F3602B"/>
    <w:rsid w:val="00F36044"/>
    <w:rsid w:val="00F36098"/>
    <w:rsid w:val="00F3620A"/>
    <w:rsid w:val="00F36600"/>
    <w:rsid w:val="00F36610"/>
    <w:rsid w:val="00F36927"/>
    <w:rsid w:val="00F3695E"/>
    <w:rsid w:val="00F36963"/>
    <w:rsid w:val="00F36E8B"/>
    <w:rsid w:val="00F36EC7"/>
    <w:rsid w:val="00F37018"/>
    <w:rsid w:val="00F3707B"/>
    <w:rsid w:val="00F37087"/>
    <w:rsid w:val="00F37279"/>
    <w:rsid w:val="00F37390"/>
    <w:rsid w:val="00F4002C"/>
    <w:rsid w:val="00F40083"/>
    <w:rsid w:val="00F400A4"/>
    <w:rsid w:val="00F402B4"/>
    <w:rsid w:val="00F4036B"/>
    <w:rsid w:val="00F4049D"/>
    <w:rsid w:val="00F404ED"/>
    <w:rsid w:val="00F40891"/>
    <w:rsid w:val="00F409B3"/>
    <w:rsid w:val="00F40A5F"/>
    <w:rsid w:val="00F40B71"/>
    <w:rsid w:val="00F40BD0"/>
    <w:rsid w:val="00F40CF5"/>
    <w:rsid w:val="00F40E7E"/>
    <w:rsid w:val="00F40FC6"/>
    <w:rsid w:val="00F41243"/>
    <w:rsid w:val="00F41250"/>
    <w:rsid w:val="00F41793"/>
    <w:rsid w:val="00F418EF"/>
    <w:rsid w:val="00F419B4"/>
    <w:rsid w:val="00F41E3D"/>
    <w:rsid w:val="00F41E6B"/>
    <w:rsid w:val="00F41EC5"/>
    <w:rsid w:val="00F42009"/>
    <w:rsid w:val="00F4207F"/>
    <w:rsid w:val="00F420CF"/>
    <w:rsid w:val="00F42202"/>
    <w:rsid w:val="00F42251"/>
    <w:rsid w:val="00F42290"/>
    <w:rsid w:val="00F4230F"/>
    <w:rsid w:val="00F4246E"/>
    <w:rsid w:val="00F425CD"/>
    <w:rsid w:val="00F4261D"/>
    <w:rsid w:val="00F426AE"/>
    <w:rsid w:val="00F42882"/>
    <w:rsid w:val="00F42AEE"/>
    <w:rsid w:val="00F42B02"/>
    <w:rsid w:val="00F42BB1"/>
    <w:rsid w:val="00F42BB4"/>
    <w:rsid w:val="00F42D3C"/>
    <w:rsid w:val="00F42EFD"/>
    <w:rsid w:val="00F42FB8"/>
    <w:rsid w:val="00F43414"/>
    <w:rsid w:val="00F43478"/>
    <w:rsid w:val="00F434D4"/>
    <w:rsid w:val="00F4372E"/>
    <w:rsid w:val="00F43995"/>
    <w:rsid w:val="00F43B26"/>
    <w:rsid w:val="00F43C7C"/>
    <w:rsid w:val="00F43CA7"/>
    <w:rsid w:val="00F43D2E"/>
    <w:rsid w:val="00F4413C"/>
    <w:rsid w:val="00F444F7"/>
    <w:rsid w:val="00F4451A"/>
    <w:rsid w:val="00F4469F"/>
    <w:rsid w:val="00F44832"/>
    <w:rsid w:val="00F44906"/>
    <w:rsid w:val="00F44A0A"/>
    <w:rsid w:val="00F44B18"/>
    <w:rsid w:val="00F44D55"/>
    <w:rsid w:val="00F44E1F"/>
    <w:rsid w:val="00F45016"/>
    <w:rsid w:val="00F4503D"/>
    <w:rsid w:val="00F4520D"/>
    <w:rsid w:val="00F452CD"/>
    <w:rsid w:val="00F453E3"/>
    <w:rsid w:val="00F45431"/>
    <w:rsid w:val="00F45697"/>
    <w:rsid w:val="00F456A3"/>
    <w:rsid w:val="00F457A6"/>
    <w:rsid w:val="00F457B7"/>
    <w:rsid w:val="00F45950"/>
    <w:rsid w:val="00F4598F"/>
    <w:rsid w:val="00F459B9"/>
    <w:rsid w:val="00F45AA6"/>
    <w:rsid w:val="00F45ABB"/>
    <w:rsid w:val="00F45CD7"/>
    <w:rsid w:val="00F45D16"/>
    <w:rsid w:val="00F45DBB"/>
    <w:rsid w:val="00F460C5"/>
    <w:rsid w:val="00F46361"/>
    <w:rsid w:val="00F464F0"/>
    <w:rsid w:val="00F466FC"/>
    <w:rsid w:val="00F46828"/>
    <w:rsid w:val="00F468D4"/>
    <w:rsid w:val="00F46AE2"/>
    <w:rsid w:val="00F46B5A"/>
    <w:rsid w:val="00F46BA2"/>
    <w:rsid w:val="00F46BA3"/>
    <w:rsid w:val="00F46C04"/>
    <w:rsid w:val="00F46E35"/>
    <w:rsid w:val="00F46E60"/>
    <w:rsid w:val="00F47058"/>
    <w:rsid w:val="00F4706E"/>
    <w:rsid w:val="00F470B4"/>
    <w:rsid w:val="00F473E8"/>
    <w:rsid w:val="00F47514"/>
    <w:rsid w:val="00F47588"/>
    <w:rsid w:val="00F475CB"/>
    <w:rsid w:val="00F475FA"/>
    <w:rsid w:val="00F476AD"/>
    <w:rsid w:val="00F478C1"/>
    <w:rsid w:val="00F47A5E"/>
    <w:rsid w:val="00F47BA3"/>
    <w:rsid w:val="00F47BB7"/>
    <w:rsid w:val="00F47D37"/>
    <w:rsid w:val="00F47D58"/>
    <w:rsid w:val="00F47EB3"/>
    <w:rsid w:val="00F47FB8"/>
    <w:rsid w:val="00F50194"/>
    <w:rsid w:val="00F501BC"/>
    <w:rsid w:val="00F501E8"/>
    <w:rsid w:val="00F5021E"/>
    <w:rsid w:val="00F50282"/>
    <w:rsid w:val="00F50330"/>
    <w:rsid w:val="00F503BD"/>
    <w:rsid w:val="00F5045F"/>
    <w:rsid w:val="00F505D8"/>
    <w:rsid w:val="00F505F9"/>
    <w:rsid w:val="00F506A6"/>
    <w:rsid w:val="00F506BC"/>
    <w:rsid w:val="00F506DD"/>
    <w:rsid w:val="00F506E5"/>
    <w:rsid w:val="00F50702"/>
    <w:rsid w:val="00F50D36"/>
    <w:rsid w:val="00F5108A"/>
    <w:rsid w:val="00F51275"/>
    <w:rsid w:val="00F5128C"/>
    <w:rsid w:val="00F514A1"/>
    <w:rsid w:val="00F5161A"/>
    <w:rsid w:val="00F51782"/>
    <w:rsid w:val="00F518AD"/>
    <w:rsid w:val="00F51A67"/>
    <w:rsid w:val="00F51B3D"/>
    <w:rsid w:val="00F51B8A"/>
    <w:rsid w:val="00F52064"/>
    <w:rsid w:val="00F5208D"/>
    <w:rsid w:val="00F52122"/>
    <w:rsid w:val="00F524FE"/>
    <w:rsid w:val="00F52545"/>
    <w:rsid w:val="00F5287B"/>
    <w:rsid w:val="00F529C4"/>
    <w:rsid w:val="00F52A0C"/>
    <w:rsid w:val="00F52BAA"/>
    <w:rsid w:val="00F52F4B"/>
    <w:rsid w:val="00F52FBA"/>
    <w:rsid w:val="00F53504"/>
    <w:rsid w:val="00F5356A"/>
    <w:rsid w:val="00F53673"/>
    <w:rsid w:val="00F536D7"/>
    <w:rsid w:val="00F5398F"/>
    <w:rsid w:val="00F539FA"/>
    <w:rsid w:val="00F53B44"/>
    <w:rsid w:val="00F53B94"/>
    <w:rsid w:val="00F53C78"/>
    <w:rsid w:val="00F53E1D"/>
    <w:rsid w:val="00F53E6C"/>
    <w:rsid w:val="00F53ECD"/>
    <w:rsid w:val="00F53F59"/>
    <w:rsid w:val="00F53F82"/>
    <w:rsid w:val="00F540BF"/>
    <w:rsid w:val="00F5412E"/>
    <w:rsid w:val="00F5418C"/>
    <w:rsid w:val="00F5423B"/>
    <w:rsid w:val="00F54475"/>
    <w:rsid w:val="00F54490"/>
    <w:rsid w:val="00F54554"/>
    <w:rsid w:val="00F54596"/>
    <w:rsid w:val="00F54B16"/>
    <w:rsid w:val="00F54BC7"/>
    <w:rsid w:val="00F54BD7"/>
    <w:rsid w:val="00F54EF7"/>
    <w:rsid w:val="00F550CF"/>
    <w:rsid w:val="00F55157"/>
    <w:rsid w:val="00F553BD"/>
    <w:rsid w:val="00F55750"/>
    <w:rsid w:val="00F55A98"/>
    <w:rsid w:val="00F55B71"/>
    <w:rsid w:val="00F55C1B"/>
    <w:rsid w:val="00F55E6B"/>
    <w:rsid w:val="00F56030"/>
    <w:rsid w:val="00F5616D"/>
    <w:rsid w:val="00F56219"/>
    <w:rsid w:val="00F56443"/>
    <w:rsid w:val="00F566E2"/>
    <w:rsid w:val="00F566E8"/>
    <w:rsid w:val="00F56882"/>
    <w:rsid w:val="00F56883"/>
    <w:rsid w:val="00F56962"/>
    <w:rsid w:val="00F56A37"/>
    <w:rsid w:val="00F56A88"/>
    <w:rsid w:val="00F56B1F"/>
    <w:rsid w:val="00F56C4F"/>
    <w:rsid w:val="00F56CDE"/>
    <w:rsid w:val="00F57472"/>
    <w:rsid w:val="00F575A6"/>
    <w:rsid w:val="00F578D9"/>
    <w:rsid w:val="00F579A0"/>
    <w:rsid w:val="00F57AAB"/>
    <w:rsid w:val="00F57B2F"/>
    <w:rsid w:val="00F57BFD"/>
    <w:rsid w:val="00F57D64"/>
    <w:rsid w:val="00F60232"/>
    <w:rsid w:val="00F605A3"/>
    <w:rsid w:val="00F60608"/>
    <w:rsid w:val="00F6085B"/>
    <w:rsid w:val="00F6096C"/>
    <w:rsid w:val="00F60AB8"/>
    <w:rsid w:val="00F60C24"/>
    <w:rsid w:val="00F60E16"/>
    <w:rsid w:val="00F60EDE"/>
    <w:rsid w:val="00F60F77"/>
    <w:rsid w:val="00F61025"/>
    <w:rsid w:val="00F6121A"/>
    <w:rsid w:val="00F61378"/>
    <w:rsid w:val="00F6143F"/>
    <w:rsid w:val="00F61443"/>
    <w:rsid w:val="00F614BE"/>
    <w:rsid w:val="00F6165B"/>
    <w:rsid w:val="00F6169B"/>
    <w:rsid w:val="00F616A2"/>
    <w:rsid w:val="00F617CD"/>
    <w:rsid w:val="00F61AA1"/>
    <w:rsid w:val="00F61CCA"/>
    <w:rsid w:val="00F61E56"/>
    <w:rsid w:val="00F620ED"/>
    <w:rsid w:val="00F621DD"/>
    <w:rsid w:val="00F62229"/>
    <w:rsid w:val="00F6222C"/>
    <w:rsid w:val="00F626A9"/>
    <w:rsid w:val="00F6292D"/>
    <w:rsid w:val="00F62950"/>
    <w:rsid w:val="00F6297D"/>
    <w:rsid w:val="00F62AA1"/>
    <w:rsid w:val="00F62B04"/>
    <w:rsid w:val="00F62B17"/>
    <w:rsid w:val="00F62B2A"/>
    <w:rsid w:val="00F630B3"/>
    <w:rsid w:val="00F6319F"/>
    <w:rsid w:val="00F631BC"/>
    <w:rsid w:val="00F63394"/>
    <w:rsid w:val="00F63462"/>
    <w:rsid w:val="00F63574"/>
    <w:rsid w:val="00F635D4"/>
    <w:rsid w:val="00F6360E"/>
    <w:rsid w:val="00F63629"/>
    <w:rsid w:val="00F636B3"/>
    <w:rsid w:val="00F636E9"/>
    <w:rsid w:val="00F637B6"/>
    <w:rsid w:val="00F63D00"/>
    <w:rsid w:val="00F63D79"/>
    <w:rsid w:val="00F63EDA"/>
    <w:rsid w:val="00F63F97"/>
    <w:rsid w:val="00F64102"/>
    <w:rsid w:val="00F6425F"/>
    <w:rsid w:val="00F644FD"/>
    <w:rsid w:val="00F64672"/>
    <w:rsid w:val="00F64748"/>
    <w:rsid w:val="00F64918"/>
    <w:rsid w:val="00F649B7"/>
    <w:rsid w:val="00F64A05"/>
    <w:rsid w:val="00F64B69"/>
    <w:rsid w:val="00F64B74"/>
    <w:rsid w:val="00F64DC0"/>
    <w:rsid w:val="00F65046"/>
    <w:rsid w:val="00F651BC"/>
    <w:rsid w:val="00F651C3"/>
    <w:rsid w:val="00F6529C"/>
    <w:rsid w:val="00F652B4"/>
    <w:rsid w:val="00F652E6"/>
    <w:rsid w:val="00F65662"/>
    <w:rsid w:val="00F65791"/>
    <w:rsid w:val="00F65950"/>
    <w:rsid w:val="00F65A2A"/>
    <w:rsid w:val="00F65C62"/>
    <w:rsid w:val="00F65E8E"/>
    <w:rsid w:val="00F65F0F"/>
    <w:rsid w:val="00F65F40"/>
    <w:rsid w:val="00F660EE"/>
    <w:rsid w:val="00F66369"/>
    <w:rsid w:val="00F6638C"/>
    <w:rsid w:val="00F66489"/>
    <w:rsid w:val="00F66491"/>
    <w:rsid w:val="00F666E7"/>
    <w:rsid w:val="00F66721"/>
    <w:rsid w:val="00F66B86"/>
    <w:rsid w:val="00F66BAC"/>
    <w:rsid w:val="00F66D6A"/>
    <w:rsid w:val="00F66E70"/>
    <w:rsid w:val="00F66F8A"/>
    <w:rsid w:val="00F67091"/>
    <w:rsid w:val="00F6714F"/>
    <w:rsid w:val="00F67230"/>
    <w:rsid w:val="00F6726C"/>
    <w:rsid w:val="00F672C1"/>
    <w:rsid w:val="00F6746D"/>
    <w:rsid w:val="00F67662"/>
    <w:rsid w:val="00F679D6"/>
    <w:rsid w:val="00F67A1F"/>
    <w:rsid w:val="00F67D2A"/>
    <w:rsid w:val="00F67D94"/>
    <w:rsid w:val="00F67F15"/>
    <w:rsid w:val="00F67F64"/>
    <w:rsid w:val="00F7009A"/>
    <w:rsid w:val="00F701A5"/>
    <w:rsid w:val="00F701EB"/>
    <w:rsid w:val="00F70292"/>
    <w:rsid w:val="00F7044B"/>
    <w:rsid w:val="00F70584"/>
    <w:rsid w:val="00F7077C"/>
    <w:rsid w:val="00F708F0"/>
    <w:rsid w:val="00F709DA"/>
    <w:rsid w:val="00F70A00"/>
    <w:rsid w:val="00F70A82"/>
    <w:rsid w:val="00F70B11"/>
    <w:rsid w:val="00F70B39"/>
    <w:rsid w:val="00F70F42"/>
    <w:rsid w:val="00F7109F"/>
    <w:rsid w:val="00F71133"/>
    <w:rsid w:val="00F711D2"/>
    <w:rsid w:val="00F715C1"/>
    <w:rsid w:val="00F71730"/>
    <w:rsid w:val="00F718F7"/>
    <w:rsid w:val="00F71955"/>
    <w:rsid w:val="00F719A1"/>
    <w:rsid w:val="00F719A5"/>
    <w:rsid w:val="00F719AA"/>
    <w:rsid w:val="00F71A08"/>
    <w:rsid w:val="00F71A75"/>
    <w:rsid w:val="00F71BFD"/>
    <w:rsid w:val="00F71FAB"/>
    <w:rsid w:val="00F721AC"/>
    <w:rsid w:val="00F72242"/>
    <w:rsid w:val="00F722D5"/>
    <w:rsid w:val="00F722E5"/>
    <w:rsid w:val="00F724B6"/>
    <w:rsid w:val="00F72511"/>
    <w:rsid w:val="00F7278C"/>
    <w:rsid w:val="00F72A30"/>
    <w:rsid w:val="00F7329B"/>
    <w:rsid w:val="00F73A7E"/>
    <w:rsid w:val="00F73BB3"/>
    <w:rsid w:val="00F73BB5"/>
    <w:rsid w:val="00F73C59"/>
    <w:rsid w:val="00F73CC7"/>
    <w:rsid w:val="00F73E6A"/>
    <w:rsid w:val="00F740EF"/>
    <w:rsid w:val="00F74100"/>
    <w:rsid w:val="00F7412A"/>
    <w:rsid w:val="00F74343"/>
    <w:rsid w:val="00F7447B"/>
    <w:rsid w:val="00F7448C"/>
    <w:rsid w:val="00F746BC"/>
    <w:rsid w:val="00F748E8"/>
    <w:rsid w:val="00F7492D"/>
    <w:rsid w:val="00F74975"/>
    <w:rsid w:val="00F749C2"/>
    <w:rsid w:val="00F75189"/>
    <w:rsid w:val="00F75334"/>
    <w:rsid w:val="00F753F5"/>
    <w:rsid w:val="00F754D8"/>
    <w:rsid w:val="00F755AE"/>
    <w:rsid w:val="00F7560D"/>
    <w:rsid w:val="00F7571A"/>
    <w:rsid w:val="00F7572E"/>
    <w:rsid w:val="00F7574C"/>
    <w:rsid w:val="00F757B3"/>
    <w:rsid w:val="00F75AED"/>
    <w:rsid w:val="00F75DB7"/>
    <w:rsid w:val="00F75F87"/>
    <w:rsid w:val="00F760F4"/>
    <w:rsid w:val="00F7614B"/>
    <w:rsid w:val="00F76203"/>
    <w:rsid w:val="00F7621C"/>
    <w:rsid w:val="00F7638F"/>
    <w:rsid w:val="00F76574"/>
    <w:rsid w:val="00F7678D"/>
    <w:rsid w:val="00F767D2"/>
    <w:rsid w:val="00F76C46"/>
    <w:rsid w:val="00F76C4B"/>
    <w:rsid w:val="00F76E43"/>
    <w:rsid w:val="00F76E48"/>
    <w:rsid w:val="00F76E82"/>
    <w:rsid w:val="00F7701C"/>
    <w:rsid w:val="00F770C1"/>
    <w:rsid w:val="00F77193"/>
    <w:rsid w:val="00F7720C"/>
    <w:rsid w:val="00F77352"/>
    <w:rsid w:val="00F77480"/>
    <w:rsid w:val="00F77578"/>
    <w:rsid w:val="00F77BBF"/>
    <w:rsid w:val="00F77E89"/>
    <w:rsid w:val="00F77EA5"/>
    <w:rsid w:val="00F77EDD"/>
    <w:rsid w:val="00F77FC9"/>
    <w:rsid w:val="00F8004B"/>
    <w:rsid w:val="00F8052F"/>
    <w:rsid w:val="00F805BB"/>
    <w:rsid w:val="00F8063B"/>
    <w:rsid w:val="00F807B7"/>
    <w:rsid w:val="00F808D7"/>
    <w:rsid w:val="00F809CF"/>
    <w:rsid w:val="00F80B7A"/>
    <w:rsid w:val="00F80C25"/>
    <w:rsid w:val="00F80FB0"/>
    <w:rsid w:val="00F81186"/>
    <w:rsid w:val="00F81550"/>
    <w:rsid w:val="00F81739"/>
    <w:rsid w:val="00F81892"/>
    <w:rsid w:val="00F819A2"/>
    <w:rsid w:val="00F819A8"/>
    <w:rsid w:val="00F81B8D"/>
    <w:rsid w:val="00F81BD4"/>
    <w:rsid w:val="00F81C70"/>
    <w:rsid w:val="00F81C7C"/>
    <w:rsid w:val="00F81D8C"/>
    <w:rsid w:val="00F81DC4"/>
    <w:rsid w:val="00F81F67"/>
    <w:rsid w:val="00F81F74"/>
    <w:rsid w:val="00F82204"/>
    <w:rsid w:val="00F82267"/>
    <w:rsid w:val="00F82311"/>
    <w:rsid w:val="00F82327"/>
    <w:rsid w:val="00F82417"/>
    <w:rsid w:val="00F824B5"/>
    <w:rsid w:val="00F8252E"/>
    <w:rsid w:val="00F82864"/>
    <w:rsid w:val="00F82981"/>
    <w:rsid w:val="00F82AB0"/>
    <w:rsid w:val="00F82AB1"/>
    <w:rsid w:val="00F82AB2"/>
    <w:rsid w:val="00F82BB9"/>
    <w:rsid w:val="00F82CF0"/>
    <w:rsid w:val="00F82F5E"/>
    <w:rsid w:val="00F830E3"/>
    <w:rsid w:val="00F83113"/>
    <w:rsid w:val="00F83143"/>
    <w:rsid w:val="00F8316A"/>
    <w:rsid w:val="00F83199"/>
    <w:rsid w:val="00F83216"/>
    <w:rsid w:val="00F832BF"/>
    <w:rsid w:val="00F8360C"/>
    <w:rsid w:val="00F83635"/>
    <w:rsid w:val="00F837FC"/>
    <w:rsid w:val="00F839F0"/>
    <w:rsid w:val="00F83A61"/>
    <w:rsid w:val="00F83AD3"/>
    <w:rsid w:val="00F83AD4"/>
    <w:rsid w:val="00F83B6B"/>
    <w:rsid w:val="00F83E8B"/>
    <w:rsid w:val="00F8415B"/>
    <w:rsid w:val="00F84267"/>
    <w:rsid w:val="00F8479D"/>
    <w:rsid w:val="00F84871"/>
    <w:rsid w:val="00F84AB7"/>
    <w:rsid w:val="00F84B9C"/>
    <w:rsid w:val="00F84C7C"/>
    <w:rsid w:val="00F84DE1"/>
    <w:rsid w:val="00F85143"/>
    <w:rsid w:val="00F8528F"/>
    <w:rsid w:val="00F852EE"/>
    <w:rsid w:val="00F8568A"/>
    <w:rsid w:val="00F85961"/>
    <w:rsid w:val="00F85A91"/>
    <w:rsid w:val="00F85BF4"/>
    <w:rsid w:val="00F85D35"/>
    <w:rsid w:val="00F85FA7"/>
    <w:rsid w:val="00F86411"/>
    <w:rsid w:val="00F86431"/>
    <w:rsid w:val="00F8696C"/>
    <w:rsid w:val="00F86A4B"/>
    <w:rsid w:val="00F86C12"/>
    <w:rsid w:val="00F86CD9"/>
    <w:rsid w:val="00F86CE3"/>
    <w:rsid w:val="00F86FC7"/>
    <w:rsid w:val="00F872DC"/>
    <w:rsid w:val="00F8733B"/>
    <w:rsid w:val="00F87604"/>
    <w:rsid w:val="00F876B2"/>
    <w:rsid w:val="00F87716"/>
    <w:rsid w:val="00F877C1"/>
    <w:rsid w:val="00F87A85"/>
    <w:rsid w:val="00F87E32"/>
    <w:rsid w:val="00F87F59"/>
    <w:rsid w:val="00F90027"/>
    <w:rsid w:val="00F901B6"/>
    <w:rsid w:val="00F90373"/>
    <w:rsid w:val="00F903D7"/>
    <w:rsid w:val="00F9062E"/>
    <w:rsid w:val="00F90652"/>
    <w:rsid w:val="00F907CE"/>
    <w:rsid w:val="00F908A0"/>
    <w:rsid w:val="00F90B1A"/>
    <w:rsid w:val="00F90C1F"/>
    <w:rsid w:val="00F90D09"/>
    <w:rsid w:val="00F90E7F"/>
    <w:rsid w:val="00F90EBA"/>
    <w:rsid w:val="00F91296"/>
    <w:rsid w:val="00F912F4"/>
    <w:rsid w:val="00F913B4"/>
    <w:rsid w:val="00F913E1"/>
    <w:rsid w:val="00F9167C"/>
    <w:rsid w:val="00F917B7"/>
    <w:rsid w:val="00F9185F"/>
    <w:rsid w:val="00F91889"/>
    <w:rsid w:val="00F91A4D"/>
    <w:rsid w:val="00F91C06"/>
    <w:rsid w:val="00F9228B"/>
    <w:rsid w:val="00F92B4C"/>
    <w:rsid w:val="00F92BD5"/>
    <w:rsid w:val="00F92D9E"/>
    <w:rsid w:val="00F92E91"/>
    <w:rsid w:val="00F92EC5"/>
    <w:rsid w:val="00F92F48"/>
    <w:rsid w:val="00F9305A"/>
    <w:rsid w:val="00F93213"/>
    <w:rsid w:val="00F93239"/>
    <w:rsid w:val="00F932BC"/>
    <w:rsid w:val="00F932D0"/>
    <w:rsid w:val="00F93A6A"/>
    <w:rsid w:val="00F93C3B"/>
    <w:rsid w:val="00F93C41"/>
    <w:rsid w:val="00F93E5C"/>
    <w:rsid w:val="00F93FB3"/>
    <w:rsid w:val="00F93FF0"/>
    <w:rsid w:val="00F94032"/>
    <w:rsid w:val="00F9407E"/>
    <w:rsid w:val="00F94186"/>
    <w:rsid w:val="00F942ED"/>
    <w:rsid w:val="00F942FE"/>
    <w:rsid w:val="00F94CC1"/>
    <w:rsid w:val="00F94E15"/>
    <w:rsid w:val="00F94E19"/>
    <w:rsid w:val="00F95364"/>
    <w:rsid w:val="00F953C5"/>
    <w:rsid w:val="00F95484"/>
    <w:rsid w:val="00F9551D"/>
    <w:rsid w:val="00F955E3"/>
    <w:rsid w:val="00F95674"/>
    <w:rsid w:val="00F95693"/>
    <w:rsid w:val="00F9574E"/>
    <w:rsid w:val="00F95907"/>
    <w:rsid w:val="00F9590E"/>
    <w:rsid w:val="00F95AF7"/>
    <w:rsid w:val="00F95CAF"/>
    <w:rsid w:val="00F95FA9"/>
    <w:rsid w:val="00F960A6"/>
    <w:rsid w:val="00F968F3"/>
    <w:rsid w:val="00F96C3A"/>
    <w:rsid w:val="00F96D48"/>
    <w:rsid w:val="00F96D91"/>
    <w:rsid w:val="00F96E7E"/>
    <w:rsid w:val="00F96EB8"/>
    <w:rsid w:val="00F97395"/>
    <w:rsid w:val="00F97464"/>
    <w:rsid w:val="00F974C1"/>
    <w:rsid w:val="00F977B0"/>
    <w:rsid w:val="00F977D7"/>
    <w:rsid w:val="00F97AE6"/>
    <w:rsid w:val="00F97B48"/>
    <w:rsid w:val="00F97CD2"/>
    <w:rsid w:val="00F97D59"/>
    <w:rsid w:val="00FA02E0"/>
    <w:rsid w:val="00FA0323"/>
    <w:rsid w:val="00FA036C"/>
    <w:rsid w:val="00FA04BB"/>
    <w:rsid w:val="00FA0629"/>
    <w:rsid w:val="00FA068F"/>
    <w:rsid w:val="00FA0771"/>
    <w:rsid w:val="00FA08A5"/>
    <w:rsid w:val="00FA0ABD"/>
    <w:rsid w:val="00FA0B4B"/>
    <w:rsid w:val="00FA0BAF"/>
    <w:rsid w:val="00FA0C5D"/>
    <w:rsid w:val="00FA0D01"/>
    <w:rsid w:val="00FA0E80"/>
    <w:rsid w:val="00FA0F25"/>
    <w:rsid w:val="00FA0F8E"/>
    <w:rsid w:val="00FA11B8"/>
    <w:rsid w:val="00FA12C8"/>
    <w:rsid w:val="00FA1388"/>
    <w:rsid w:val="00FA16B0"/>
    <w:rsid w:val="00FA1849"/>
    <w:rsid w:val="00FA1862"/>
    <w:rsid w:val="00FA1889"/>
    <w:rsid w:val="00FA189E"/>
    <w:rsid w:val="00FA1962"/>
    <w:rsid w:val="00FA198D"/>
    <w:rsid w:val="00FA19D2"/>
    <w:rsid w:val="00FA1EC4"/>
    <w:rsid w:val="00FA1EE2"/>
    <w:rsid w:val="00FA201E"/>
    <w:rsid w:val="00FA2101"/>
    <w:rsid w:val="00FA2286"/>
    <w:rsid w:val="00FA22C1"/>
    <w:rsid w:val="00FA2457"/>
    <w:rsid w:val="00FA28D5"/>
    <w:rsid w:val="00FA295D"/>
    <w:rsid w:val="00FA2C74"/>
    <w:rsid w:val="00FA2D11"/>
    <w:rsid w:val="00FA2F6F"/>
    <w:rsid w:val="00FA2FA4"/>
    <w:rsid w:val="00FA2FC6"/>
    <w:rsid w:val="00FA31DD"/>
    <w:rsid w:val="00FA31E9"/>
    <w:rsid w:val="00FA32F2"/>
    <w:rsid w:val="00FA33F7"/>
    <w:rsid w:val="00FA365F"/>
    <w:rsid w:val="00FA3794"/>
    <w:rsid w:val="00FA37BD"/>
    <w:rsid w:val="00FA3B0D"/>
    <w:rsid w:val="00FA3BA2"/>
    <w:rsid w:val="00FA3DA2"/>
    <w:rsid w:val="00FA3E71"/>
    <w:rsid w:val="00FA3F53"/>
    <w:rsid w:val="00FA4210"/>
    <w:rsid w:val="00FA4212"/>
    <w:rsid w:val="00FA447F"/>
    <w:rsid w:val="00FA4618"/>
    <w:rsid w:val="00FA47BB"/>
    <w:rsid w:val="00FA48AC"/>
    <w:rsid w:val="00FA49C8"/>
    <w:rsid w:val="00FA4A2F"/>
    <w:rsid w:val="00FA4AB3"/>
    <w:rsid w:val="00FA4BDC"/>
    <w:rsid w:val="00FA4D8F"/>
    <w:rsid w:val="00FA4FE1"/>
    <w:rsid w:val="00FA51FB"/>
    <w:rsid w:val="00FA525E"/>
    <w:rsid w:val="00FA534C"/>
    <w:rsid w:val="00FA55CF"/>
    <w:rsid w:val="00FA5661"/>
    <w:rsid w:val="00FA569B"/>
    <w:rsid w:val="00FA59F6"/>
    <w:rsid w:val="00FA5AAA"/>
    <w:rsid w:val="00FA5BE9"/>
    <w:rsid w:val="00FA5DB6"/>
    <w:rsid w:val="00FA5E35"/>
    <w:rsid w:val="00FA6313"/>
    <w:rsid w:val="00FA6597"/>
    <w:rsid w:val="00FA6776"/>
    <w:rsid w:val="00FA68E2"/>
    <w:rsid w:val="00FA696A"/>
    <w:rsid w:val="00FA6B3B"/>
    <w:rsid w:val="00FA6D4E"/>
    <w:rsid w:val="00FA6E72"/>
    <w:rsid w:val="00FA6E9F"/>
    <w:rsid w:val="00FA71B8"/>
    <w:rsid w:val="00FA7265"/>
    <w:rsid w:val="00FA73C0"/>
    <w:rsid w:val="00FA772A"/>
    <w:rsid w:val="00FA77A2"/>
    <w:rsid w:val="00FA77B5"/>
    <w:rsid w:val="00FA77F3"/>
    <w:rsid w:val="00FA788F"/>
    <w:rsid w:val="00FA78C1"/>
    <w:rsid w:val="00FA7977"/>
    <w:rsid w:val="00FA79C9"/>
    <w:rsid w:val="00FA7B8F"/>
    <w:rsid w:val="00FA7BA5"/>
    <w:rsid w:val="00FA7BA7"/>
    <w:rsid w:val="00FA7C9D"/>
    <w:rsid w:val="00FA7CBD"/>
    <w:rsid w:val="00FA7DD9"/>
    <w:rsid w:val="00FA7E0F"/>
    <w:rsid w:val="00FB0029"/>
    <w:rsid w:val="00FB0273"/>
    <w:rsid w:val="00FB0290"/>
    <w:rsid w:val="00FB056C"/>
    <w:rsid w:val="00FB05C0"/>
    <w:rsid w:val="00FB0634"/>
    <w:rsid w:val="00FB0659"/>
    <w:rsid w:val="00FB0672"/>
    <w:rsid w:val="00FB0716"/>
    <w:rsid w:val="00FB0919"/>
    <w:rsid w:val="00FB0A3C"/>
    <w:rsid w:val="00FB0CC6"/>
    <w:rsid w:val="00FB0D43"/>
    <w:rsid w:val="00FB0F6E"/>
    <w:rsid w:val="00FB129F"/>
    <w:rsid w:val="00FB1667"/>
    <w:rsid w:val="00FB1706"/>
    <w:rsid w:val="00FB17E1"/>
    <w:rsid w:val="00FB1878"/>
    <w:rsid w:val="00FB18DE"/>
    <w:rsid w:val="00FB1900"/>
    <w:rsid w:val="00FB1A77"/>
    <w:rsid w:val="00FB1B02"/>
    <w:rsid w:val="00FB1C94"/>
    <w:rsid w:val="00FB1CDE"/>
    <w:rsid w:val="00FB1FC1"/>
    <w:rsid w:val="00FB2041"/>
    <w:rsid w:val="00FB2327"/>
    <w:rsid w:val="00FB241D"/>
    <w:rsid w:val="00FB25FA"/>
    <w:rsid w:val="00FB2A35"/>
    <w:rsid w:val="00FB2ACB"/>
    <w:rsid w:val="00FB2B24"/>
    <w:rsid w:val="00FB2C16"/>
    <w:rsid w:val="00FB2CC7"/>
    <w:rsid w:val="00FB2D18"/>
    <w:rsid w:val="00FB2EC3"/>
    <w:rsid w:val="00FB2F15"/>
    <w:rsid w:val="00FB2F9A"/>
    <w:rsid w:val="00FB358E"/>
    <w:rsid w:val="00FB3667"/>
    <w:rsid w:val="00FB3674"/>
    <w:rsid w:val="00FB3704"/>
    <w:rsid w:val="00FB3776"/>
    <w:rsid w:val="00FB3842"/>
    <w:rsid w:val="00FB393C"/>
    <w:rsid w:val="00FB3961"/>
    <w:rsid w:val="00FB39C5"/>
    <w:rsid w:val="00FB3D00"/>
    <w:rsid w:val="00FB4035"/>
    <w:rsid w:val="00FB4160"/>
    <w:rsid w:val="00FB443D"/>
    <w:rsid w:val="00FB4489"/>
    <w:rsid w:val="00FB44D1"/>
    <w:rsid w:val="00FB46A3"/>
    <w:rsid w:val="00FB47EA"/>
    <w:rsid w:val="00FB47EB"/>
    <w:rsid w:val="00FB48A2"/>
    <w:rsid w:val="00FB4908"/>
    <w:rsid w:val="00FB4B76"/>
    <w:rsid w:val="00FB4BE9"/>
    <w:rsid w:val="00FB4D75"/>
    <w:rsid w:val="00FB4DCB"/>
    <w:rsid w:val="00FB52D8"/>
    <w:rsid w:val="00FB535E"/>
    <w:rsid w:val="00FB56B2"/>
    <w:rsid w:val="00FB5710"/>
    <w:rsid w:val="00FB5836"/>
    <w:rsid w:val="00FB5907"/>
    <w:rsid w:val="00FB5A1E"/>
    <w:rsid w:val="00FB5A24"/>
    <w:rsid w:val="00FB5CBD"/>
    <w:rsid w:val="00FB5E17"/>
    <w:rsid w:val="00FB5FCB"/>
    <w:rsid w:val="00FB60A8"/>
    <w:rsid w:val="00FB616F"/>
    <w:rsid w:val="00FB617E"/>
    <w:rsid w:val="00FB61B2"/>
    <w:rsid w:val="00FB61E2"/>
    <w:rsid w:val="00FB642A"/>
    <w:rsid w:val="00FB64D9"/>
    <w:rsid w:val="00FB6551"/>
    <w:rsid w:val="00FB6704"/>
    <w:rsid w:val="00FB684B"/>
    <w:rsid w:val="00FB68AE"/>
    <w:rsid w:val="00FB6A3E"/>
    <w:rsid w:val="00FB6A54"/>
    <w:rsid w:val="00FB6BF1"/>
    <w:rsid w:val="00FB6CCD"/>
    <w:rsid w:val="00FB6F65"/>
    <w:rsid w:val="00FB703A"/>
    <w:rsid w:val="00FB70A9"/>
    <w:rsid w:val="00FB714B"/>
    <w:rsid w:val="00FB72AF"/>
    <w:rsid w:val="00FB742C"/>
    <w:rsid w:val="00FB76F0"/>
    <w:rsid w:val="00FB7716"/>
    <w:rsid w:val="00FB7A4A"/>
    <w:rsid w:val="00FB7B79"/>
    <w:rsid w:val="00FB7D36"/>
    <w:rsid w:val="00FB7EC7"/>
    <w:rsid w:val="00FB7FCD"/>
    <w:rsid w:val="00FC00DE"/>
    <w:rsid w:val="00FC0102"/>
    <w:rsid w:val="00FC0181"/>
    <w:rsid w:val="00FC032C"/>
    <w:rsid w:val="00FC0429"/>
    <w:rsid w:val="00FC042C"/>
    <w:rsid w:val="00FC054A"/>
    <w:rsid w:val="00FC06C2"/>
    <w:rsid w:val="00FC086F"/>
    <w:rsid w:val="00FC09FC"/>
    <w:rsid w:val="00FC0A15"/>
    <w:rsid w:val="00FC0A7C"/>
    <w:rsid w:val="00FC0BE5"/>
    <w:rsid w:val="00FC0E0F"/>
    <w:rsid w:val="00FC1116"/>
    <w:rsid w:val="00FC1246"/>
    <w:rsid w:val="00FC14F9"/>
    <w:rsid w:val="00FC17E7"/>
    <w:rsid w:val="00FC1A40"/>
    <w:rsid w:val="00FC1CAF"/>
    <w:rsid w:val="00FC1D0C"/>
    <w:rsid w:val="00FC1E18"/>
    <w:rsid w:val="00FC1E56"/>
    <w:rsid w:val="00FC1ED0"/>
    <w:rsid w:val="00FC1FBC"/>
    <w:rsid w:val="00FC1FC8"/>
    <w:rsid w:val="00FC1FDE"/>
    <w:rsid w:val="00FC2187"/>
    <w:rsid w:val="00FC21C9"/>
    <w:rsid w:val="00FC23D2"/>
    <w:rsid w:val="00FC2441"/>
    <w:rsid w:val="00FC2657"/>
    <w:rsid w:val="00FC2733"/>
    <w:rsid w:val="00FC28DD"/>
    <w:rsid w:val="00FC2BB4"/>
    <w:rsid w:val="00FC2E1D"/>
    <w:rsid w:val="00FC3137"/>
    <w:rsid w:val="00FC313B"/>
    <w:rsid w:val="00FC3319"/>
    <w:rsid w:val="00FC3446"/>
    <w:rsid w:val="00FC3481"/>
    <w:rsid w:val="00FC3483"/>
    <w:rsid w:val="00FC34C6"/>
    <w:rsid w:val="00FC3501"/>
    <w:rsid w:val="00FC358C"/>
    <w:rsid w:val="00FC35A2"/>
    <w:rsid w:val="00FC35EC"/>
    <w:rsid w:val="00FC361C"/>
    <w:rsid w:val="00FC370F"/>
    <w:rsid w:val="00FC38E0"/>
    <w:rsid w:val="00FC3AD1"/>
    <w:rsid w:val="00FC3AEE"/>
    <w:rsid w:val="00FC3CDC"/>
    <w:rsid w:val="00FC3DC6"/>
    <w:rsid w:val="00FC3E0C"/>
    <w:rsid w:val="00FC3E41"/>
    <w:rsid w:val="00FC4046"/>
    <w:rsid w:val="00FC4087"/>
    <w:rsid w:val="00FC410A"/>
    <w:rsid w:val="00FC416A"/>
    <w:rsid w:val="00FC4331"/>
    <w:rsid w:val="00FC4539"/>
    <w:rsid w:val="00FC4577"/>
    <w:rsid w:val="00FC45B7"/>
    <w:rsid w:val="00FC46C2"/>
    <w:rsid w:val="00FC4AFD"/>
    <w:rsid w:val="00FC4B41"/>
    <w:rsid w:val="00FC4BF8"/>
    <w:rsid w:val="00FC4DF8"/>
    <w:rsid w:val="00FC4E0F"/>
    <w:rsid w:val="00FC4EA2"/>
    <w:rsid w:val="00FC5069"/>
    <w:rsid w:val="00FC528B"/>
    <w:rsid w:val="00FC56DB"/>
    <w:rsid w:val="00FC57CB"/>
    <w:rsid w:val="00FC57EB"/>
    <w:rsid w:val="00FC5845"/>
    <w:rsid w:val="00FC58B7"/>
    <w:rsid w:val="00FC58CA"/>
    <w:rsid w:val="00FC59E7"/>
    <w:rsid w:val="00FC5D7E"/>
    <w:rsid w:val="00FC661C"/>
    <w:rsid w:val="00FC66B4"/>
    <w:rsid w:val="00FC6789"/>
    <w:rsid w:val="00FC6887"/>
    <w:rsid w:val="00FC6AF0"/>
    <w:rsid w:val="00FC6BCD"/>
    <w:rsid w:val="00FC6D62"/>
    <w:rsid w:val="00FC6FEC"/>
    <w:rsid w:val="00FC7096"/>
    <w:rsid w:val="00FC70B0"/>
    <w:rsid w:val="00FC70D4"/>
    <w:rsid w:val="00FC7333"/>
    <w:rsid w:val="00FC771C"/>
    <w:rsid w:val="00FC77E6"/>
    <w:rsid w:val="00FC7AEC"/>
    <w:rsid w:val="00FC7B43"/>
    <w:rsid w:val="00FC7C59"/>
    <w:rsid w:val="00FC7CAD"/>
    <w:rsid w:val="00FC7CDA"/>
    <w:rsid w:val="00FC7F1A"/>
    <w:rsid w:val="00FD01FE"/>
    <w:rsid w:val="00FD023E"/>
    <w:rsid w:val="00FD027E"/>
    <w:rsid w:val="00FD07F8"/>
    <w:rsid w:val="00FD089E"/>
    <w:rsid w:val="00FD0A12"/>
    <w:rsid w:val="00FD0ABD"/>
    <w:rsid w:val="00FD0D9F"/>
    <w:rsid w:val="00FD109F"/>
    <w:rsid w:val="00FD10CA"/>
    <w:rsid w:val="00FD1217"/>
    <w:rsid w:val="00FD12CB"/>
    <w:rsid w:val="00FD158B"/>
    <w:rsid w:val="00FD1593"/>
    <w:rsid w:val="00FD171A"/>
    <w:rsid w:val="00FD1794"/>
    <w:rsid w:val="00FD1851"/>
    <w:rsid w:val="00FD18ED"/>
    <w:rsid w:val="00FD196E"/>
    <w:rsid w:val="00FD19F5"/>
    <w:rsid w:val="00FD1C3A"/>
    <w:rsid w:val="00FD1D6C"/>
    <w:rsid w:val="00FD1ED4"/>
    <w:rsid w:val="00FD1F53"/>
    <w:rsid w:val="00FD200D"/>
    <w:rsid w:val="00FD2132"/>
    <w:rsid w:val="00FD2169"/>
    <w:rsid w:val="00FD2220"/>
    <w:rsid w:val="00FD224F"/>
    <w:rsid w:val="00FD2524"/>
    <w:rsid w:val="00FD2848"/>
    <w:rsid w:val="00FD2A25"/>
    <w:rsid w:val="00FD2FB1"/>
    <w:rsid w:val="00FD31BB"/>
    <w:rsid w:val="00FD33C0"/>
    <w:rsid w:val="00FD33CD"/>
    <w:rsid w:val="00FD33DE"/>
    <w:rsid w:val="00FD35C3"/>
    <w:rsid w:val="00FD36B6"/>
    <w:rsid w:val="00FD3922"/>
    <w:rsid w:val="00FD3978"/>
    <w:rsid w:val="00FD3A0B"/>
    <w:rsid w:val="00FD3A6B"/>
    <w:rsid w:val="00FD3B20"/>
    <w:rsid w:val="00FD3B4B"/>
    <w:rsid w:val="00FD3CF1"/>
    <w:rsid w:val="00FD3D08"/>
    <w:rsid w:val="00FD3D18"/>
    <w:rsid w:val="00FD3F9F"/>
    <w:rsid w:val="00FD40AD"/>
    <w:rsid w:val="00FD4766"/>
    <w:rsid w:val="00FD476C"/>
    <w:rsid w:val="00FD4C0E"/>
    <w:rsid w:val="00FD4D0B"/>
    <w:rsid w:val="00FD4EBD"/>
    <w:rsid w:val="00FD5138"/>
    <w:rsid w:val="00FD52E7"/>
    <w:rsid w:val="00FD53DF"/>
    <w:rsid w:val="00FD5493"/>
    <w:rsid w:val="00FD5639"/>
    <w:rsid w:val="00FD575A"/>
    <w:rsid w:val="00FD5810"/>
    <w:rsid w:val="00FD5891"/>
    <w:rsid w:val="00FD58AB"/>
    <w:rsid w:val="00FD5A1A"/>
    <w:rsid w:val="00FD5BC9"/>
    <w:rsid w:val="00FD5C8E"/>
    <w:rsid w:val="00FD5CF5"/>
    <w:rsid w:val="00FD5F02"/>
    <w:rsid w:val="00FD6147"/>
    <w:rsid w:val="00FD62F5"/>
    <w:rsid w:val="00FD6413"/>
    <w:rsid w:val="00FD6465"/>
    <w:rsid w:val="00FD6A57"/>
    <w:rsid w:val="00FD6C16"/>
    <w:rsid w:val="00FD6C70"/>
    <w:rsid w:val="00FD6E1B"/>
    <w:rsid w:val="00FD6E44"/>
    <w:rsid w:val="00FD7629"/>
    <w:rsid w:val="00FD76FA"/>
    <w:rsid w:val="00FD787D"/>
    <w:rsid w:val="00FD7AAD"/>
    <w:rsid w:val="00FD7AFE"/>
    <w:rsid w:val="00FD7BE9"/>
    <w:rsid w:val="00FD7D1B"/>
    <w:rsid w:val="00FE0088"/>
    <w:rsid w:val="00FE00BC"/>
    <w:rsid w:val="00FE0141"/>
    <w:rsid w:val="00FE0162"/>
    <w:rsid w:val="00FE02EE"/>
    <w:rsid w:val="00FE07B9"/>
    <w:rsid w:val="00FE0B8A"/>
    <w:rsid w:val="00FE0BDA"/>
    <w:rsid w:val="00FE0FEF"/>
    <w:rsid w:val="00FE12C7"/>
    <w:rsid w:val="00FE152E"/>
    <w:rsid w:val="00FE1551"/>
    <w:rsid w:val="00FE1753"/>
    <w:rsid w:val="00FE18AE"/>
    <w:rsid w:val="00FE1B43"/>
    <w:rsid w:val="00FE1ED8"/>
    <w:rsid w:val="00FE2291"/>
    <w:rsid w:val="00FE24A4"/>
    <w:rsid w:val="00FE264A"/>
    <w:rsid w:val="00FE2693"/>
    <w:rsid w:val="00FE2849"/>
    <w:rsid w:val="00FE2967"/>
    <w:rsid w:val="00FE2BB7"/>
    <w:rsid w:val="00FE2C51"/>
    <w:rsid w:val="00FE2D2E"/>
    <w:rsid w:val="00FE2E24"/>
    <w:rsid w:val="00FE2F71"/>
    <w:rsid w:val="00FE2F94"/>
    <w:rsid w:val="00FE312C"/>
    <w:rsid w:val="00FE340E"/>
    <w:rsid w:val="00FE3511"/>
    <w:rsid w:val="00FE35F1"/>
    <w:rsid w:val="00FE3770"/>
    <w:rsid w:val="00FE388C"/>
    <w:rsid w:val="00FE38FF"/>
    <w:rsid w:val="00FE3A14"/>
    <w:rsid w:val="00FE3B20"/>
    <w:rsid w:val="00FE3C42"/>
    <w:rsid w:val="00FE3C92"/>
    <w:rsid w:val="00FE3DEB"/>
    <w:rsid w:val="00FE3FAC"/>
    <w:rsid w:val="00FE4085"/>
    <w:rsid w:val="00FE414E"/>
    <w:rsid w:val="00FE4163"/>
    <w:rsid w:val="00FE41E0"/>
    <w:rsid w:val="00FE4248"/>
    <w:rsid w:val="00FE45FF"/>
    <w:rsid w:val="00FE4671"/>
    <w:rsid w:val="00FE4744"/>
    <w:rsid w:val="00FE48B0"/>
    <w:rsid w:val="00FE4A22"/>
    <w:rsid w:val="00FE4A41"/>
    <w:rsid w:val="00FE4A98"/>
    <w:rsid w:val="00FE4FBB"/>
    <w:rsid w:val="00FE525A"/>
    <w:rsid w:val="00FE54F2"/>
    <w:rsid w:val="00FE559B"/>
    <w:rsid w:val="00FE569E"/>
    <w:rsid w:val="00FE5A73"/>
    <w:rsid w:val="00FE5BC8"/>
    <w:rsid w:val="00FE5CE0"/>
    <w:rsid w:val="00FE5D43"/>
    <w:rsid w:val="00FE5D50"/>
    <w:rsid w:val="00FE5FE2"/>
    <w:rsid w:val="00FE60BF"/>
    <w:rsid w:val="00FE615E"/>
    <w:rsid w:val="00FE616A"/>
    <w:rsid w:val="00FE618F"/>
    <w:rsid w:val="00FE62A5"/>
    <w:rsid w:val="00FE631F"/>
    <w:rsid w:val="00FE6403"/>
    <w:rsid w:val="00FE6444"/>
    <w:rsid w:val="00FE6455"/>
    <w:rsid w:val="00FE64A4"/>
    <w:rsid w:val="00FE65EB"/>
    <w:rsid w:val="00FE6902"/>
    <w:rsid w:val="00FE69AA"/>
    <w:rsid w:val="00FE6C1B"/>
    <w:rsid w:val="00FE6D1D"/>
    <w:rsid w:val="00FE703C"/>
    <w:rsid w:val="00FE758A"/>
    <w:rsid w:val="00FE7624"/>
    <w:rsid w:val="00FE795A"/>
    <w:rsid w:val="00FE7BA1"/>
    <w:rsid w:val="00FE7C7D"/>
    <w:rsid w:val="00FE7D45"/>
    <w:rsid w:val="00FE7DB9"/>
    <w:rsid w:val="00FE7EDE"/>
    <w:rsid w:val="00FE7F31"/>
    <w:rsid w:val="00FF0100"/>
    <w:rsid w:val="00FF01D8"/>
    <w:rsid w:val="00FF039C"/>
    <w:rsid w:val="00FF04BB"/>
    <w:rsid w:val="00FF0530"/>
    <w:rsid w:val="00FF0542"/>
    <w:rsid w:val="00FF063D"/>
    <w:rsid w:val="00FF072B"/>
    <w:rsid w:val="00FF09D9"/>
    <w:rsid w:val="00FF0BBF"/>
    <w:rsid w:val="00FF0C0B"/>
    <w:rsid w:val="00FF0C53"/>
    <w:rsid w:val="00FF0ECE"/>
    <w:rsid w:val="00FF0F5F"/>
    <w:rsid w:val="00FF10E3"/>
    <w:rsid w:val="00FF12E2"/>
    <w:rsid w:val="00FF131A"/>
    <w:rsid w:val="00FF1405"/>
    <w:rsid w:val="00FF1481"/>
    <w:rsid w:val="00FF1AC4"/>
    <w:rsid w:val="00FF1B42"/>
    <w:rsid w:val="00FF1B55"/>
    <w:rsid w:val="00FF1CF5"/>
    <w:rsid w:val="00FF1EAE"/>
    <w:rsid w:val="00FF213E"/>
    <w:rsid w:val="00FF229D"/>
    <w:rsid w:val="00FF23CD"/>
    <w:rsid w:val="00FF24C8"/>
    <w:rsid w:val="00FF25E3"/>
    <w:rsid w:val="00FF2AB9"/>
    <w:rsid w:val="00FF2AD6"/>
    <w:rsid w:val="00FF2B8E"/>
    <w:rsid w:val="00FF2C10"/>
    <w:rsid w:val="00FF3202"/>
    <w:rsid w:val="00FF32B9"/>
    <w:rsid w:val="00FF33CF"/>
    <w:rsid w:val="00FF3459"/>
    <w:rsid w:val="00FF360F"/>
    <w:rsid w:val="00FF3618"/>
    <w:rsid w:val="00FF3625"/>
    <w:rsid w:val="00FF3826"/>
    <w:rsid w:val="00FF3A5B"/>
    <w:rsid w:val="00FF3B1E"/>
    <w:rsid w:val="00FF3BA0"/>
    <w:rsid w:val="00FF3BE9"/>
    <w:rsid w:val="00FF4097"/>
    <w:rsid w:val="00FF417F"/>
    <w:rsid w:val="00FF425A"/>
    <w:rsid w:val="00FF429B"/>
    <w:rsid w:val="00FF437E"/>
    <w:rsid w:val="00FF43A7"/>
    <w:rsid w:val="00FF4462"/>
    <w:rsid w:val="00FF448E"/>
    <w:rsid w:val="00FF453C"/>
    <w:rsid w:val="00FF4665"/>
    <w:rsid w:val="00FF47CF"/>
    <w:rsid w:val="00FF4811"/>
    <w:rsid w:val="00FF484E"/>
    <w:rsid w:val="00FF4A72"/>
    <w:rsid w:val="00FF4F25"/>
    <w:rsid w:val="00FF5058"/>
    <w:rsid w:val="00FF507C"/>
    <w:rsid w:val="00FF50CE"/>
    <w:rsid w:val="00FF53A6"/>
    <w:rsid w:val="00FF5620"/>
    <w:rsid w:val="00FF5651"/>
    <w:rsid w:val="00FF5935"/>
    <w:rsid w:val="00FF5C36"/>
    <w:rsid w:val="00FF5DD2"/>
    <w:rsid w:val="00FF5F90"/>
    <w:rsid w:val="00FF5F9E"/>
    <w:rsid w:val="00FF6136"/>
    <w:rsid w:val="00FF640A"/>
    <w:rsid w:val="00FF6633"/>
    <w:rsid w:val="00FF689B"/>
    <w:rsid w:val="00FF68C7"/>
    <w:rsid w:val="00FF68FD"/>
    <w:rsid w:val="00FF6BCC"/>
    <w:rsid w:val="00FF6BDD"/>
    <w:rsid w:val="00FF6D4A"/>
    <w:rsid w:val="00FF6E3E"/>
    <w:rsid w:val="00FF70A9"/>
    <w:rsid w:val="00FF70EA"/>
    <w:rsid w:val="00FF7159"/>
    <w:rsid w:val="00FF73E9"/>
    <w:rsid w:val="00FF7703"/>
    <w:rsid w:val="00FF7761"/>
    <w:rsid w:val="00FF77F2"/>
    <w:rsid w:val="00FF78C6"/>
    <w:rsid w:val="00FF78DF"/>
    <w:rsid w:val="00FF7A22"/>
    <w:rsid w:val="00FF7EBD"/>
    <w:rsid w:val="0289B339"/>
    <w:rsid w:val="03FA580E"/>
    <w:rsid w:val="04A9BCC9"/>
    <w:rsid w:val="0773B8F8"/>
    <w:rsid w:val="07E9CFEA"/>
    <w:rsid w:val="09CD3FE3"/>
    <w:rsid w:val="0E04C498"/>
    <w:rsid w:val="0E287147"/>
    <w:rsid w:val="0F8DE236"/>
    <w:rsid w:val="0F904C45"/>
    <w:rsid w:val="12361DCC"/>
    <w:rsid w:val="12462B68"/>
    <w:rsid w:val="1869A83F"/>
    <w:rsid w:val="19823FDC"/>
    <w:rsid w:val="19905B16"/>
    <w:rsid w:val="219A6386"/>
    <w:rsid w:val="2329FBC4"/>
    <w:rsid w:val="248A0DC2"/>
    <w:rsid w:val="253CE21D"/>
    <w:rsid w:val="2675A942"/>
    <w:rsid w:val="2CBB8147"/>
    <w:rsid w:val="2D5EFCF8"/>
    <w:rsid w:val="2E647B95"/>
    <w:rsid w:val="2FD2C5F9"/>
    <w:rsid w:val="30BA37EC"/>
    <w:rsid w:val="315EF018"/>
    <w:rsid w:val="3499DB0E"/>
    <w:rsid w:val="37965C2E"/>
    <w:rsid w:val="37B87F01"/>
    <w:rsid w:val="3D04ADAD"/>
    <w:rsid w:val="3D759C4A"/>
    <w:rsid w:val="403479F5"/>
    <w:rsid w:val="4110E6C5"/>
    <w:rsid w:val="4733FD5A"/>
    <w:rsid w:val="4E378237"/>
    <w:rsid w:val="54DDF670"/>
    <w:rsid w:val="5A824846"/>
    <w:rsid w:val="5BE15004"/>
    <w:rsid w:val="5CAECB78"/>
    <w:rsid w:val="652FFF1F"/>
    <w:rsid w:val="695D4EB3"/>
    <w:rsid w:val="6B470015"/>
    <w:rsid w:val="6BB0B634"/>
    <w:rsid w:val="6F928741"/>
    <w:rsid w:val="71870082"/>
    <w:rsid w:val="7FD5010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C69A11"/>
  <w15:chartTrackingRefBased/>
  <w15:docId w15:val="{8C98D8CD-3CC9-40DF-A9C8-002A58A13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toc 1" w:uiPriority="39"/>
    <w:lsdException w:name="toc 2" w:uiPriority="39"/>
    <w:lsdException w:name="toc 3" w:uiPriority="99"/>
    <w:lsdException w:name="toc 4" w:uiPriority="39"/>
    <w:lsdException w:name="toc 5" w:uiPriority="39"/>
    <w:lsdException w:name="toc 6" w:uiPriority="39"/>
    <w:lsdException w:name="toc 7" w:uiPriority="39"/>
    <w:lsdException w:name="toc 8" w:uiPriority="39"/>
    <w:lsdException w:name="toc 9"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iPriority="99" w:unhideWhenUsed="1" w:qFormat="1"/>
    <w:lsdException w:name="envelope address" w:uiPriority="99"/>
    <w:lsdException w:name="envelope return" w:uiPriority="99"/>
    <w:lsdException w:name="footnote reference" w:uiPriority="99"/>
    <w:lsdException w:name="annotation reference" w:uiPriority="99"/>
    <w:lsdException w:name="endnote text" w:uiPriority="99"/>
    <w:lsdException w:name="macro" w:uiPriority="99"/>
    <w:lsdException w:name="toa heading" w:uiPriority="99"/>
    <w:lsdException w:name="List" w:uiPriority="99"/>
    <w:lsdException w:name="List Bullet" w:uiPriority="13" w:qFormat="1"/>
    <w:lsdException w:name="List Number" w:uiPriority="13" w:qFormat="1"/>
    <w:lsdException w:name="List 2" w:uiPriority="99"/>
    <w:lsdException w:name="List 3" w:uiPriority="99"/>
    <w:lsdException w:name="List 4" w:uiPriority="99"/>
    <w:lsdException w:name="List 5" w:uiPriority="99"/>
    <w:lsdException w:name="List Bullet 2" w:uiPriority="99" w:qFormat="1"/>
    <w:lsdException w:name="List Bullet 3" w:uiPriority="13" w:qFormat="1"/>
    <w:lsdException w:name="List Bullet 4" w:uiPriority="13"/>
    <w:lsdException w:name="List Bullet 5" w:uiPriority="13"/>
    <w:lsdException w:name="List Number 2" w:uiPriority="13" w:qFormat="1"/>
    <w:lsdException w:name="List Number 3" w:uiPriority="13" w:qFormat="1"/>
    <w:lsdException w:name="List Number 4" w:uiPriority="13"/>
    <w:lsdException w:name="List Number 5" w:uiPriority="13"/>
    <w:lsdException w:name="Title" w:uiPriority="10" w:qFormat="1"/>
    <w:lsdException w:name="Default Paragraph Font" w:uiPriority="1"/>
    <w:lsdException w:name="Body Text" w:uiPriority="99" w:qFormat="1"/>
    <w:lsdException w:name="Body Text Indent" w:uiPriority="99"/>
    <w:lsdException w:name="List Continue" w:uiPriority="14" w:qFormat="1"/>
    <w:lsdException w:name="List Continue 2" w:uiPriority="99" w:qFormat="1"/>
    <w:lsdException w:name="List Continue 3" w:uiPriority="14" w:qFormat="1"/>
    <w:lsdException w:name="List Continue 4" w:uiPriority="14"/>
    <w:lsdException w:name="List Continue 5" w:uiPriority="14"/>
    <w:lsdException w:name="Message Header" w:uiPriority="99"/>
    <w:lsdException w:name="Subtitle" w:uiPriority="99" w:qFormat="1"/>
    <w:lsdException w:name="Date"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Normal (Web)" w:uiPriority="99"/>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4067"/>
    <w:pPr>
      <w:jc w:val="both"/>
    </w:pPr>
    <w:rPr>
      <w:rFonts w:ascii="Times New Roman" w:hAnsi="Times New Roman"/>
      <w:sz w:val="24"/>
      <w:szCs w:val="24"/>
    </w:rPr>
  </w:style>
  <w:style w:type="paragraph" w:styleId="Heading1">
    <w:name w:val="heading 1"/>
    <w:basedOn w:val="Normal"/>
    <w:next w:val="Normal"/>
    <w:link w:val="Heading1Char"/>
    <w:qFormat/>
    <w:rsid w:val="00D76421"/>
    <w:pPr>
      <w:keepNext/>
      <w:spacing w:before="240" w:after="60"/>
      <w:outlineLvl w:val="0"/>
    </w:pPr>
    <w:rPr>
      <w:b/>
      <w:bCs/>
      <w:kern w:val="36"/>
      <w:sz w:val="32"/>
      <w:szCs w:val="32"/>
      <w:lang w:eastAsia="x-none"/>
    </w:rPr>
  </w:style>
  <w:style w:type="paragraph" w:styleId="Heading2">
    <w:name w:val="heading 2"/>
    <w:basedOn w:val="Normal"/>
    <w:next w:val="Normal"/>
    <w:link w:val="Heading2Char"/>
    <w:qFormat/>
    <w:rsid w:val="00D76421"/>
    <w:pPr>
      <w:keepNext/>
      <w:spacing w:before="240" w:after="60"/>
      <w:outlineLvl w:val="1"/>
    </w:pPr>
    <w:rPr>
      <w:b/>
      <w:bCs/>
      <w:i/>
      <w:iCs/>
      <w:sz w:val="28"/>
      <w:szCs w:val="28"/>
      <w:lang w:eastAsia="x-none"/>
    </w:rPr>
  </w:style>
  <w:style w:type="paragraph" w:styleId="Heading3">
    <w:name w:val="heading 3"/>
    <w:basedOn w:val="Normal"/>
    <w:next w:val="Normal"/>
    <w:link w:val="Heading3Char"/>
    <w:qFormat/>
    <w:rsid w:val="00D76421"/>
    <w:pPr>
      <w:keepNext/>
      <w:spacing w:before="240" w:after="60"/>
      <w:outlineLvl w:val="2"/>
    </w:pPr>
    <w:rPr>
      <w:lang w:eastAsia="x-none"/>
    </w:rPr>
  </w:style>
  <w:style w:type="paragraph" w:styleId="Heading4">
    <w:name w:val="heading 4"/>
    <w:basedOn w:val="Normal"/>
    <w:next w:val="Normal"/>
    <w:link w:val="Heading4Char"/>
    <w:qFormat/>
    <w:rsid w:val="00D76421"/>
    <w:pPr>
      <w:keepNext/>
      <w:spacing w:before="240" w:after="60"/>
      <w:outlineLvl w:val="3"/>
    </w:pPr>
    <w:rPr>
      <w:b/>
      <w:bCs/>
      <w:sz w:val="28"/>
      <w:szCs w:val="28"/>
      <w:lang w:eastAsia="x-none"/>
    </w:rPr>
  </w:style>
  <w:style w:type="paragraph" w:styleId="Heading5">
    <w:name w:val="heading 5"/>
    <w:basedOn w:val="Normal"/>
    <w:next w:val="Normal"/>
    <w:link w:val="Heading5Char"/>
    <w:qFormat/>
    <w:rsid w:val="00D76421"/>
    <w:pPr>
      <w:spacing w:before="240" w:after="60"/>
      <w:outlineLvl w:val="4"/>
    </w:pPr>
    <w:rPr>
      <w:lang w:eastAsia="x-none"/>
    </w:rPr>
  </w:style>
  <w:style w:type="paragraph" w:styleId="Heading6">
    <w:name w:val="heading 6"/>
    <w:basedOn w:val="Normal"/>
    <w:next w:val="Normal"/>
    <w:link w:val="Heading6Char"/>
    <w:qFormat/>
    <w:rsid w:val="00D76421"/>
    <w:pPr>
      <w:spacing w:before="240" w:after="60"/>
      <w:outlineLvl w:val="5"/>
    </w:pPr>
    <w:rPr>
      <w:i/>
      <w:iCs/>
      <w:lang w:eastAsia="x-none"/>
    </w:rPr>
  </w:style>
  <w:style w:type="paragraph" w:styleId="Heading7">
    <w:name w:val="heading 7"/>
    <w:basedOn w:val="Normal"/>
    <w:next w:val="Normal"/>
    <w:link w:val="Heading7Char"/>
    <w:uiPriority w:val="99"/>
    <w:qFormat/>
    <w:rsid w:val="00D76421"/>
    <w:pPr>
      <w:spacing w:before="240" w:after="60"/>
      <w:outlineLvl w:val="6"/>
    </w:pPr>
    <w:rPr>
      <w:lang w:eastAsia="x-none"/>
    </w:rPr>
  </w:style>
  <w:style w:type="paragraph" w:styleId="Heading8">
    <w:name w:val="heading 8"/>
    <w:basedOn w:val="Normal"/>
    <w:next w:val="Normal"/>
    <w:link w:val="Heading8Char"/>
    <w:uiPriority w:val="99"/>
    <w:qFormat/>
    <w:rsid w:val="00D76421"/>
    <w:pPr>
      <w:spacing w:before="240" w:after="60"/>
      <w:outlineLvl w:val="7"/>
    </w:pPr>
    <w:rPr>
      <w:i/>
      <w:iCs/>
      <w:lang w:eastAsia="x-none"/>
    </w:rPr>
  </w:style>
  <w:style w:type="paragraph" w:styleId="Heading9">
    <w:name w:val="heading 9"/>
    <w:basedOn w:val="Normal"/>
    <w:next w:val="Normal"/>
    <w:link w:val="Heading9Char"/>
    <w:uiPriority w:val="99"/>
    <w:qFormat/>
    <w:rsid w:val="00D76421"/>
    <w:pPr>
      <w:spacing w:before="240" w:after="60"/>
      <w:outlineLvl w:val="8"/>
    </w:pPr>
    <w:rPr>
      <w:b/>
      <w:bCs/>
      <w:i/>
      <w:i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76421"/>
    <w:pPr>
      <w:tabs>
        <w:tab w:val="center" w:pos="4320"/>
        <w:tab w:val="right" w:pos="8640"/>
      </w:tabs>
    </w:pPr>
    <w:rPr>
      <w:lang w:eastAsia="x-none"/>
    </w:rPr>
  </w:style>
  <w:style w:type="character" w:styleId="CommentReference">
    <w:name w:val="annotation reference"/>
    <w:uiPriority w:val="99"/>
    <w:semiHidden/>
    <w:rsid w:val="00D76421"/>
    <w:rPr>
      <w:rFonts w:ascii="Arial" w:hAnsi="Arial"/>
      <w:sz w:val="16"/>
      <w:szCs w:val="16"/>
      <w:lang w:bidi="th-TH"/>
    </w:rPr>
  </w:style>
  <w:style w:type="paragraph" w:styleId="DocumentMap">
    <w:name w:val="Document Map"/>
    <w:basedOn w:val="Normal"/>
    <w:link w:val="DocumentMapChar"/>
    <w:uiPriority w:val="99"/>
    <w:semiHidden/>
    <w:rsid w:val="00D76421"/>
    <w:pPr>
      <w:shd w:val="clear" w:color="auto" w:fill="000080"/>
    </w:pPr>
    <w:rPr>
      <w:lang w:eastAsia="x-none"/>
    </w:rPr>
  </w:style>
  <w:style w:type="character" w:styleId="Emphasis">
    <w:name w:val="Emphasis"/>
    <w:qFormat/>
    <w:rsid w:val="00D76421"/>
    <w:rPr>
      <w:rFonts w:ascii="Arial" w:hAnsi="Arial"/>
      <w:noProof w:val="0"/>
      <w:sz w:val="20"/>
      <w:szCs w:val="20"/>
      <w:lang w:val="en-US" w:bidi="th-TH"/>
    </w:rPr>
  </w:style>
  <w:style w:type="character" w:styleId="EndnoteReference">
    <w:name w:val="endnote reference"/>
    <w:semiHidden/>
    <w:rsid w:val="00D76421"/>
    <w:rPr>
      <w:rFonts w:ascii="Arial" w:hAnsi="Arial"/>
      <w:sz w:val="20"/>
      <w:szCs w:val="20"/>
      <w:vertAlign w:val="superscript"/>
      <w:lang w:bidi="th-TH"/>
    </w:rPr>
  </w:style>
  <w:style w:type="paragraph" w:styleId="EnvelopeAddress">
    <w:name w:val="envelope address"/>
    <w:basedOn w:val="Normal"/>
    <w:uiPriority w:val="99"/>
    <w:rsid w:val="00D76421"/>
    <w:pPr>
      <w:framePr w:w="7920" w:h="1980" w:hRule="exact" w:hSpace="180" w:wrap="auto" w:hAnchor="page" w:xAlign="center" w:yAlign="bottom"/>
      <w:ind w:left="2880"/>
    </w:pPr>
  </w:style>
  <w:style w:type="paragraph" w:styleId="EnvelopeReturn">
    <w:name w:val="envelope return"/>
    <w:basedOn w:val="Normal"/>
    <w:uiPriority w:val="99"/>
    <w:rsid w:val="00D76421"/>
  </w:style>
  <w:style w:type="character" w:styleId="FollowedHyperlink">
    <w:name w:val="FollowedHyperlink"/>
    <w:rsid w:val="00D76421"/>
    <w:rPr>
      <w:rFonts w:ascii="Arial" w:hAnsi="Arial"/>
      <w:color w:val="800080"/>
      <w:sz w:val="20"/>
      <w:szCs w:val="20"/>
      <w:u w:val="single"/>
      <w:lang w:bidi="th-TH"/>
    </w:rPr>
  </w:style>
  <w:style w:type="character" w:styleId="FootnoteReference">
    <w:name w:val="footnote reference"/>
    <w:uiPriority w:val="99"/>
    <w:semiHidden/>
    <w:rsid w:val="00D76421"/>
    <w:rPr>
      <w:rFonts w:ascii="Arial" w:hAnsi="Arial"/>
      <w:sz w:val="20"/>
      <w:szCs w:val="20"/>
      <w:vertAlign w:val="superscript"/>
      <w:lang w:bidi="th-TH"/>
    </w:rPr>
  </w:style>
  <w:style w:type="character" w:styleId="Hyperlink">
    <w:name w:val="Hyperlink"/>
    <w:rsid w:val="00D76421"/>
    <w:rPr>
      <w:rFonts w:ascii="Arial" w:hAnsi="Arial"/>
      <w:color w:val="0000FF"/>
      <w:sz w:val="20"/>
      <w:szCs w:val="20"/>
      <w:u w:val="single"/>
      <w:lang w:bidi="th-TH"/>
    </w:rPr>
  </w:style>
  <w:style w:type="paragraph" w:styleId="Index1">
    <w:name w:val="index 1"/>
    <w:basedOn w:val="Normal"/>
    <w:next w:val="Normal"/>
    <w:autoRedefine/>
    <w:uiPriority w:val="99"/>
    <w:semiHidden/>
    <w:rsid w:val="00D76421"/>
    <w:pPr>
      <w:ind w:left="200" w:hanging="200"/>
    </w:pPr>
  </w:style>
  <w:style w:type="paragraph" w:styleId="IndexHeading">
    <w:name w:val="index heading"/>
    <w:basedOn w:val="Normal"/>
    <w:next w:val="Index1"/>
    <w:uiPriority w:val="99"/>
    <w:semiHidden/>
    <w:rsid w:val="00D76421"/>
    <w:rPr>
      <w:rFonts w:cs="Cordia New"/>
      <w:b/>
      <w:bCs/>
    </w:rPr>
  </w:style>
  <w:style w:type="character" w:styleId="LineNumber">
    <w:name w:val="line number"/>
    <w:rsid w:val="00D76421"/>
    <w:rPr>
      <w:rFonts w:ascii="Arial" w:hAnsi="Arial"/>
      <w:sz w:val="16"/>
      <w:szCs w:val="16"/>
      <w:lang w:bidi="th-TH"/>
    </w:rPr>
  </w:style>
  <w:style w:type="paragraph" w:styleId="MacroText">
    <w:name w:val="macro"/>
    <w:link w:val="MacroTextChar"/>
    <w:uiPriority w:val="99"/>
    <w:semiHidden/>
    <w:rsid w:val="00D76421"/>
    <w:pPr>
      <w:tabs>
        <w:tab w:val="left" w:pos="480"/>
        <w:tab w:val="left" w:pos="960"/>
        <w:tab w:val="left" w:pos="1440"/>
        <w:tab w:val="left" w:pos="1920"/>
        <w:tab w:val="left" w:pos="2400"/>
        <w:tab w:val="left" w:pos="2880"/>
        <w:tab w:val="left" w:pos="3360"/>
        <w:tab w:val="left" w:pos="3840"/>
        <w:tab w:val="left" w:pos="4320"/>
      </w:tabs>
      <w:jc w:val="both"/>
    </w:pPr>
    <w:rPr>
      <w:rFonts w:ascii="Arial" w:hAnsi="Arial"/>
    </w:rPr>
  </w:style>
  <w:style w:type="paragraph" w:styleId="MessageHeader">
    <w:name w:val="Message Header"/>
    <w:basedOn w:val="Normal"/>
    <w:link w:val="MessageHeaderChar"/>
    <w:uiPriority w:val="99"/>
    <w:rsid w:val="00D76421"/>
    <w:pPr>
      <w:pBdr>
        <w:top w:val="single" w:sz="6" w:space="1" w:color="auto"/>
        <w:left w:val="single" w:sz="6" w:space="1" w:color="auto"/>
        <w:bottom w:val="single" w:sz="6" w:space="1" w:color="auto"/>
        <w:right w:val="single" w:sz="6" w:space="1" w:color="auto"/>
      </w:pBdr>
      <w:shd w:val="pct20" w:color="auto" w:fill="auto"/>
      <w:ind w:left="1134" w:hanging="1134"/>
    </w:pPr>
    <w:rPr>
      <w:lang w:eastAsia="x-none"/>
    </w:rPr>
  </w:style>
  <w:style w:type="character" w:styleId="PageNumber">
    <w:name w:val="page number"/>
    <w:rsid w:val="00D76421"/>
    <w:rPr>
      <w:rFonts w:ascii="Arial" w:hAnsi="Arial"/>
      <w:sz w:val="20"/>
      <w:szCs w:val="20"/>
      <w:lang w:bidi="th-TH"/>
    </w:rPr>
  </w:style>
  <w:style w:type="paragraph" w:styleId="PlainText">
    <w:name w:val="Plain Text"/>
    <w:basedOn w:val="Normal"/>
    <w:link w:val="PlainTextChar"/>
    <w:uiPriority w:val="99"/>
    <w:rsid w:val="00D76421"/>
    <w:rPr>
      <w:lang w:eastAsia="x-none"/>
    </w:rPr>
  </w:style>
  <w:style w:type="character" w:styleId="Strong">
    <w:name w:val="Strong"/>
    <w:qFormat/>
    <w:rsid w:val="00D76421"/>
    <w:rPr>
      <w:rFonts w:ascii="Arial" w:hAnsi="Arial"/>
      <w:b/>
      <w:bCs/>
      <w:sz w:val="24"/>
      <w:szCs w:val="24"/>
      <w:lang w:bidi="th-TH"/>
    </w:rPr>
  </w:style>
  <w:style w:type="paragraph" w:styleId="Subtitle">
    <w:name w:val="Subtitle"/>
    <w:basedOn w:val="Normal"/>
    <w:link w:val="SubtitleChar"/>
    <w:uiPriority w:val="99"/>
    <w:qFormat/>
    <w:rsid w:val="00D76421"/>
    <w:pPr>
      <w:spacing w:after="60"/>
      <w:jc w:val="center"/>
      <w:outlineLvl w:val="1"/>
    </w:pPr>
    <w:rPr>
      <w:lang w:eastAsia="x-none"/>
    </w:rPr>
  </w:style>
  <w:style w:type="paragraph" w:styleId="Title">
    <w:name w:val="Title"/>
    <w:aliases w:val="Comments"/>
    <w:basedOn w:val="Normal"/>
    <w:link w:val="TitleChar"/>
    <w:uiPriority w:val="10"/>
    <w:qFormat/>
    <w:rsid w:val="00D76421"/>
    <w:pPr>
      <w:spacing w:before="240" w:after="60"/>
      <w:jc w:val="center"/>
      <w:outlineLvl w:val="0"/>
    </w:pPr>
    <w:rPr>
      <w:b/>
      <w:bCs/>
      <w:kern w:val="36"/>
      <w:lang w:eastAsia="x-none"/>
    </w:rPr>
  </w:style>
  <w:style w:type="paragraph" w:styleId="TOAHeading">
    <w:name w:val="toa heading"/>
    <w:basedOn w:val="Normal"/>
    <w:next w:val="Normal"/>
    <w:uiPriority w:val="99"/>
    <w:semiHidden/>
    <w:rsid w:val="00D76421"/>
    <w:pPr>
      <w:spacing w:before="120"/>
    </w:pPr>
    <w:rPr>
      <w:rFonts w:cs="Cordia New"/>
      <w:b/>
      <w:bCs/>
    </w:rPr>
  </w:style>
  <w:style w:type="paragraph" w:styleId="TOC9">
    <w:name w:val="toc 9"/>
    <w:basedOn w:val="Normal"/>
    <w:next w:val="Normal"/>
    <w:autoRedefine/>
    <w:uiPriority w:val="99"/>
    <w:rsid w:val="00D76421"/>
    <w:pPr>
      <w:ind w:left="1600"/>
    </w:pPr>
  </w:style>
  <w:style w:type="paragraph" w:styleId="Footer">
    <w:name w:val="footer"/>
    <w:basedOn w:val="Normal"/>
    <w:link w:val="FooterChar"/>
    <w:uiPriority w:val="99"/>
    <w:rsid w:val="00D76421"/>
    <w:pPr>
      <w:tabs>
        <w:tab w:val="center" w:pos="4320"/>
        <w:tab w:val="right" w:pos="8640"/>
      </w:tabs>
    </w:pPr>
    <w:rPr>
      <w:lang w:eastAsia="x-none"/>
    </w:rPr>
  </w:style>
  <w:style w:type="paragraph" w:customStyle="1" w:styleId="a">
    <w:name w:val="เนื้อเรื่อง"/>
    <w:basedOn w:val="Normal"/>
    <w:uiPriority w:val="99"/>
    <w:rsid w:val="00D76421"/>
    <w:pPr>
      <w:ind w:right="386"/>
      <w:jc w:val="left"/>
    </w:pPr>
    <w:rPr>
      <w:rFonts w:ascii="Cordia New" w:eastAsia="Times New Roman" w:cs="Cordia New"/>
      <w:color w:val="000080"/>
      <w:sz w:val="20"/>
      <w:szCs w:val="20"/>
    </w:rPr>
  </w:style>
  <w:style w:type="paragraph" w:styleId="BodyTextIndent">
    <w:name w:val="Body Text Indent"/>
    <w:basedOn w:val="Normal"/>
    <w:link w:val="BodyTextIndentChar"/>
    <w:uiPriority w:val="99"/>
    <w:rsid w:val="00D76421"/>
    <w:pPr>
      <w:tabs>
        <w:tab w:val="left" w:pos="679"/>
      </w:tabs>
      <w:spacing w:after="20"/>
      <w:ind w:left="284"/>
      <w:jc w:val="left"/>
    </w:pPr>
    <w:rPr>
      <w:snapToGrid w:val="0"/>
      <w:color w:val="000000"/>
      <w:sz w:val="22"/>
      <w:szCs w:val="22"/>
      <w:lang w:eastAsia="th-TH"/>
    </w:rPr>
  </w:style>
  <w:style w:type="paragraph" w:styleId="BlockText">
    <w:name w:val="Block Text"/>
    <w:basedOn w:val="Normal"/>
    <w:uiPriority w:val="99"/>
    <w:rsid w:val="00D76421"/>
    <w:pPr>
      <w:pBdr>
        <w:bottom w:val="single" w:sz="4" w:space="1" w:color="auto"/>
      </w:pBdr>
      <w:spacing w:line="300" w:lineRule="exact"/>
      <w:ind w:left="28" w:right="28"/>
      <w:jc w:val="right"/>
    </w:pPr>
    <w:rPr>
      <w:rFonts w:ascii="Cordia New" w:cs="Cordia New"/>
      <w:b/>
      <w:bCs/>
      <w:spacing w:val="-2"/>
      <w:sz w:val="25"/>
      <w:szCs w:val="25"/>
      <w:lang w:val="th-TH"/>
    </w:rPr>
  </w:style>
  <w:style w:type="paragraph" w:styleId="BodyTextIndent2">
    <w:name w:val="Body Text Indent 2"/>
    <w:basedOn w:val="Normal"/>
    <w:link w:val="BodyTextIndent2Char"/>
    <w:uiPriority w:val="99"/>
    <w:rsid w:val="00D76421"/>
    <w:pPr>
      <w:tabs>
        <w:tab w:val="left" w:pos="567"/>
      </w:tabs>
      <w:spacing w:after="40"/>
      <w:ind w:left="567"/>
    </w:pPr>
    <w:rPr>
      <w:rFonts w:ascii="Cordia New"/>
      <w:b/>
      <w:bCs/>
      <w:sz w:val="22"/>
      <w:szCs w:val="22"/>
      <w:lang w:val="x-none" w:eastAsia="x-none"/>
    </w:rPr>
  </w:style>
  <w:style w:type="paragraph" w:styleId="BodyTextIndent3">
    <w:name w:val="Body Text Indent 3"/>
    <w:basedOn w:val="Normal"/>
    <w:link w:val="BodyTextIndent3Char"/>
    <w:uiPriority w:val="99"/>
    <w:rsid w:val="00D76421"/>
    <w:pPr>
      <w:tabs>
        <w:tab w:val="left" w:pos="1134"/>
      </w:tabs>
      <w:ind w:left="567"/>
    </w:pPr>
    <w:rPr>
      <w:sz w:val="22"/>
      <w:szCs w:val="22"/>
      <w:lang w:val="x-none" w:eastAsia="x-none"/>
    </w:rPr>
  </w:style>
  <w:style w:type="paragraph" w:styleId="BodyText">
    <w:name w:val="Body Text"/>
    <w:basedOn w:val="Normal"/>
    <w:link w:val="BodyTextChar"/>
    <w:uiPriority w:val="99"/>
    <w:qFormat/>
    <w:rsid w:val="00D76421"/>
    <w:pPr>
      <w:tabs>
        <w:tab w:val="left" w:pos="817"/>
      </w:tabs>
      <w:spacing w:line="240" w:lineRule="exact"/>
      <w:ind w:right="28"/>
      <w:jc w:val="right"/>
    </w:pPr>
    <w:rPr>
      <w:b/>
      <w:bCs/>
      <w:spacing w:val="-5"/>
      <w:sz w:val="19"/>
      <w:szCs w:val="19"/>
      <w:lang w:val="x-none" w:eastAsia="x-none"/>
    </w:rPr>
  </w:style>
  <w:style w:type="paragraph" w:customStyle="1" w:styleId="Style1">
    <w:name w:val="Style1"/>
    <w:basedOn w:val="Normal"/>
    <w:next w:val="Normal"/>
    <w:uiPriority w:val="99"/>
    <w:rsid w:val="00D76421"/>
    <w:pPr>
      <w:pBdr>
        <w:bottom w:val="single" w:sz="4" w:space="1" w:color="auto"/>
      </w:pBdr>
      <w:spacing w:line="240" w:lineRule="exact"/>
      <w:jc w:val="center"/>
    </w:pPr>
    <w:rPr>
      <w:rFonts w:eastAsia="Times New Roman" w:cs="Cordia New"/>
      <w:b/>
      <w:bCs/>
      <w:sz w:val="20"/>
      <w:szCs w:val="20"/>
    </w:rPr>
  </w:style>
  <w:style w:type="paragraph" w:customStyle="1" w:styleId="Style4">
    <w:name w:val="Style4"/>
    <w:basedOn w:val="Header"/>
    <w:uiPriority w:val="99"/>
    <w:rsid w:val="00D76421"/>
    <w:pPr>
      <w:pBdr>
        <w:top w:val="single" w:sz="4" w:space="1" w:color="auto"/>
        <w:bottom w:val="single" w:sz="4" w:space="1" w:color="auto"/>
      </w:pBdr>
      <w:tabs>
        <w:tab w:val="clear" w:pos="4320"/>
        <w:tab w:val="clear" w:pos="8640"/>
        <w:tab w:val="left" w:pos="-1818"/>
      </w:tabs>
      <w:spacing w:line="240" w:lineRule="atLeast"/>
      <w:ind w:right="176"/>
      <w:jc w:val="right"/>
    </w:pPr>
    <w:rPr>
      <w:rFonts w:eastAsia="Times New Roman" w:cs="Cordia New"/>
      <w:sz w:val="20"/>
      <w:szCs w:val="20"/>
    </w:rPr>
  </w:style>
  <w:style w:type="paragraph" w:styleId="BodyText2">
    <w:name w:val="Body Text 2"/>
    <w:basedOn w:val="Normal"/>
    <w:link w:val="BodyText2Char"/>
    <w:uiPriority w:val="99"/>
    <w:rsid w:val="00D76421"/>
    <w:rPr>
      <w:sz w:val="22"/>
      <w:szCs w:val="22"/>
      <w:lang w:val="x-none" w:eastAsia="x-none"/>
    </w:rPr>
  </w:style>
  <w:style w:type="paragraph" w:styleId="BodyText3">
    <w:name w:val="Body Text 3"/>
    <w:basedOn w:val="Normal"/>
    <w:link w:val="BodyText3Char"/>
    <w:uiPriority w:val="99"/>
    <w:rsid w:val="00D76421"/>
    <w:pPr>
      <w:tabs>
        <w:tab w:val="left" w:pos="817"/>
      </w:tabs>
      <w:spacing w:line="360" w:lineRule="exact"/>
      <w:jc w:val="right"/>
    </w:pPr>
    <w:rPr>
      <w:rFonts w:ascii="Angsana New"/>
      <w:sz w:val="26"/>
      <w:szCs w:val="26"/>
      <w:lang w:val="x-none" w:eastAsia="x-none"/>
    </w:rPr>
  </w:style>
  <w:style w:type="paragraph" w:styleId="ListBullet2">
    <w:name w:val="List Bullet 2"/>
    <w:basedOn w:val="Normal"/>
    <w:autoRedefine/>
    <w:uiPriority w:val="99"/>
    <w:qFormat/>
    <w:rsid w:val="00D76421"/>
    <w:pPr>
      <w:numPr>
        <w:numId w:val="1"/>
      </w:numPr>
    </w:pPr>
  </w:style>
  <w:style w:type="paragraph" w:customStyle="1" w:styleId="a0">
    <w:name w:val="à¹×éÍàÃ×èÍ§"/>
    <w:basedOn w:val="Normal"/>
    <w:uiPriority w:val="99"/>
    <w:rsid w:val="00D76421"/>
    <w:pPr>
      <w:autoSpaceDE w:val="0"/>
      <w:autoSpaceDN w:val="0"/>
      <w:ind w:right="386"/>
      <w:jc w:val="left"/>
    </w:pPr>
    <w:rPr>
      <w:rFonts w:ascii="Angsana New" w:eastAsia="MS Mincho"/>
      <w:sz w:val="28"/>
      <w:szCs w:val="28"/>
    </w:rPr>
  </w:style>
  <w:style w:type="paragraph" w:styleId="BalloonText">
    <w:name w:val="Balloon Text"/>
    <w:basedOn w:val="Normal"/>
    <w:link w:val="BalloonTextChar"/>
    <w:semiHidden/>
    <w:rsid w:val="00D76421"/>
    <w:rPr>
      <w:rFonts w:ascii="Tahoma" w:hAnsi="Tahoma"/>
      <w:sz w:val="16"/>
      <w:szCs w:val="18"/>
      <w:lang w:eastAsia="x-none"/>
    </w:rPr>
  </w:style>
  <w:style w:type="table" w:styleId="TableGrid">
    <w:name w:val="Table Grid"/>
    <w:basedOn w:val="TableNormal"/>
    <w:uiPriority w:val="59"/>
    <w:rsid w:val="00246D4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5540B9"/>
    <w:pPr>
      <w:spacing w:after="160" w:line="240" w:lineRule="exact"/>
      <w:jc w:val="left"/>
    </w:pPr>
    <w:rPr>
      <w:rFonts w:ascii="Verdana" w:eastAsia="SimSun" w:hAnsi="Verdana"/>
      <w:sz w:val="20"/>
      <w:szCs w:val="20"/>
      <w:lang w:bidi="ar-SA"/>
    </w:rPr>
  </w:style>
  <w:style w:type="character" w:customStyle="1" w:styleId="HeaderChar">
    <w:name w:val="Header Char"/>
    <w:link w:val="Header"/>
    <w:uiPriority w:val="99"/>
    <w:rsid w:val="005A05B3"/>
    <w:rPr>
      <w:rFonts w:ascii="Times New Roman" w:hAnsi="Times New Roman"/>
      <w:sz w:val="24"/>
      <w:szCs w:val="24"/>
      <w:lang w:val="en-GB"/>
    </w:rPr>
  </w:style>
  <w:style w:type="paragraph" w:styleId="ListParagraph">
    <w:name w:val="List Paragraph"/>
    <w:basedOn w:val="Normal"/>
    <w:uiPriority w:val="34"/>
    <w:qFormat/>
    <w:rsid w:val="002F301D"/>
    <w:pPr>
      <w:ind w:left="720"/>
      <w:contextualSpacing/>
    </w:pPr>
    <w:rPr>
      <w:szCs w:val="30"/>
    </w:rPr>
  </w:style>
  <w:style w:type="paragraph" w:customStyle="1" w:styleId="Default">
    <w:name w:val="Default"/>
    <w:rsid w:val="00DA546A"/>
    <w:pPr>
      <w:autoSpaceDE w:val="0"/>
      <w:autoSpaceDN w:val="0"/>
      <w:adjustRightInd w:val="0"/>
    </w:pPr>
    <w:rPr>
      <w:rFonts w:ascii="Times New Roman" w:hAnsi="Times New Roman" w:cs="Times New Roman"/>
      <w:color w:val="000000"/>
      <w:sz w:val="24"/>
      <w:szCs w:val="24"/>
    </w:rPr>
  </w:style>
  <w:style w:type="paragraph" w:customStyle="1" w:styleId="IndexHeading1">
    <w:name w:val="Index Heading1"/>
    <w:aliases w:val="ixh,index heading"/>
    <w:next w:val="TOC3"/>
    <w:uiPriority w:val="99"/>
    <w:rsid w:val="000279C5"/>
    <w:pPr>
      <w:spacing w:after="130" w:line="260" w:lineRule="atLeast"/>
      <w:ind w:left="1134" w:hanging="1134"/>
    </w:pPr>
    <w:rPr>
      <w:rFonts w:eastAsia="MS Mincho"/>
      <w:b/>
      <w:sz w:val="22"/>
      <w:lang w:bidi="ar-SA"/>
    </w:rPr>
  </w:style>
  <w:style w:type="paragraph" w:customStyle="1" w:styleId="acctfourfigures">
    <w:name w:val="acct four figures"/>
    <w:aliases w:val="a4,a4 + 8 pt,(Complex) + 8 pt,(Complex),Thai Distribute..."/>
    <w:basedOn w:val="Normal"/>
    <w:uiPriority w:val="99"/>
    <w:rsid w:val="000279C5"/>
    <w:pPr>
      <w:tabs>
        <w:tab w:val="decimal" w:pos="765"/>
      </w:tabs>
      <w:spacing w:line="260" w:lineRule="atLeast"/>
      <w:jc w:val="left"/>
    </w:pPr>
    <w:rPr>
      <w:rFonts w:eastAsia="MS Mincho"/>
      <w:sz w:val="22"/>
      <w:szCs w:val="20"/>
      <w:lang w:bidi="ar-SA"/>
    </w:rPr>
  </w:style>
  <w:style w:type="paragraph" w:styleId="TOC3">
    <w:name w:val="toc 3"/>
    <w:basedOn w:val="Normal"/>
    <w:next w:val="Normal"/>
    <w:autoRedefine/>
    <w:uiPriority w:val="99"/>
    <w:rsid w:val="000279C5"/>
    <w:pPr>
      <w:spacing w:after="100"/>
      <w:ind w:left="480"/>
    </w:pPr>
    <w:rPr>
      <w:szCs w:val="30"/>
    </w:rPr>
  </w:style>
  <w:style w:type="paragraph" w:styleId="Caption">
    <w:name w:val="caption"/>
    <w:basedOn w:val="Normal"/>
    <w:next w:val="Normal"/>
    <w:uiPriority w:val="99"/>
    <w:qFormat/>
    <w:rsid w:val="00727EE7"/>
    <w:pPr>
      <w:tabs>
        <w:tab w:val="left" w:pos="567"/>
        <w:tab w:val="right" w:pos="7200"/>
        <w:tab w:val="right" w:pos="8540"/>
      </w:tabs>
      <w:spacing w:line="240" w:lineRule="atLeast"/>
      <w:ind w:right="-36"/>
      <w:jc w:val="left"/>
    </w:pPr>
    <w:rPr>
      <w:rFonts w:ascii="Angsana New" w:eastAsia="Times New Roman" w:cs="Times New Roman"/>
      <w:b/>
      <w:bCs/>
      <w:sz w:val="28"/>
      <w:szCs w:val="28"/>
    </w:rPr>
  </w:style>
  <w:style w:type="paragraph" w:styleId="List2">
    <w:name w:val="List 2"/>
    <w:basedOn w:val="Normal"/>
    <w:uiPriority w:val="99"/>
    <w:rsid w:val="00727EE7"/>
    <w:pPr>
      <w:ind w:left="566" w:hanging="283"/>
      <w:jc w:val="left"/>
    </w:pPr>
    <w:rPr>
      <w:rFonts w:eastAsia="Times New Roman" w:cs="Times New Roman"/>
    </w:rPr>
  </w:style>
  <w:style w:type="paragraph" w:styleId="List3">
    <w:name w:val="List 3"/>
    <w:basedOn w:val="Normal"/>
    <w:uiPriority w:val="99"/>
    <w:rsid w:val="00727EE7"/>
    <w:pPr>
      <w:ind w:left="849" w:hanging="283"/>
      <w:jc w:val="left"/>
    </w:pPr>
    <w:rPr>
      <w:rFonts w:eastAsia="Times New Roman" w:cs="Times New Roman"/>
    </w:rPr>
  </w:style>
  <w:style w:type="paragraph" w:styleId="Date">
    <w:name w:val="Date"/>
    <w:basedOn w:val="Normal"/>
    <w:next w:val="Normal"/>
    <w:link w:val="DateChar"/>
    <w:uiPriority w:val="99"/>
    <w:rsid w:val="00727EE7"/>
    <w:pPr>
      <w:jc w:val="left"/>
    </w:pPr>
    <w:rPr>
      <w:rFonts w:eastAsia="Times New Roman"/>
      <w:lang w:val="x-none" w:eastAsia="x-none"/>
    </w:rPr>
  </w:style>
  <w:style w:type="character" w:customStyle="1" w:styleId="DateChar">
    <w:name w:val="Date Char"/>
    <w:link w:val="Date"/>
    <w:uiPriority w:val="99"/>
    <w:rsid w:val="00727EE7"/>
    <w:rPr>
      <w:rFonts w:ascii="Times New Roman" w:eastAsia="Times New Roman" w:hAnsi="Times New Roman" w:cs="Times New Roman"/>
      <w:sz w:val="24"/>
      <w:szCs w:val="24"/>
    </w:rPr>
  </w:style>
  <w:style w:type="paragraph" w:styleId="ListContinue2">
    <w:name w:val="List Continue 2"/>
    <w:basedOn w:val="Normal"/>
    <w:uiPriority w:val="99"/>
    <w:qFormat/>
    <w:rsid w:val="00727EE7"/>
    <w:pPr>
      <w:spacing w:after="120"/>
      <w:ind w:left="566"/>
      <w:jc w:val="left"/>
    </w:pPr>
    <w:rPr>
      <w:rFonts w:eastAsia="Times New Roman" w:cs="Times New Roman"/>
    </w:rPr>
  </w:style>
  <w:style w:type="paragraph" w:styleId="CommentText">
    <w:name w:val="annotation text"/>
    <w:basedOn w:val="Normal"/>
    <w:link w:val="CommentTextChar"/>
    <w:uiPriority w:val="99"/>
    <w:rsid w:val="00727EE7"/>
    <w:pPr>
      <w:jc w:val="left"/>
    </w:pPr>
    <w:rPr>
      <w:rFonts w:eastAsia="Times New Roman"/>
      <w:sz w:val="20"/>
      <w:szCs w:val="23"/>
      <w:lang w:val="x-none" w:eastAsia="x-none"/>
    </w:rPr>
  </w:style>
  <w:style w:type="character" w:customStyle="1" w:styleId="CommentTextChar">
    <w:name w:val="Comment Text Char"/>
    <w:link w:val="CommentText"/>
    <w:uiPriority w:val="99"/>
    <w:rsid w:val="00727EE7"/>
    <w:rPr>
      <w:rFonts w:ascii="Times New Roman" w:eastAsia="Times New Roman" w:hAnsi="Times New Roman" w:cs="Times New Roman"/>
      <w:szCs w:val="23"/>
    </w:rPr>
  </w:style>
  <w:style w:type="paragraph" w:styleId="CommentSubject">
    <w:name w:val="annotation subject"/>
    <w:basedOn w:val="CommentText"/>
    <w:next w:val="CommentText"/>
    <w:link w:val="CommentSubjectChar"/>
    <w:uiPriority w:val="99"/>
    <w:rsid w:val="00727EE7"/>
    <w:rPr>
      <w:b/>
      <w:bCs/>
    </w:rPr>
  </w:style>
  <w:style w:type="character" w:customStyle="1" w:styleId="CommentSubjectChar">
    <w:name w:val="Comment Subject Char"/>
    <w:link w:val="CommentSubject"/>
    <w:uiPriority w:val="99"/>
    <w:rsid w:val="00727EE7"/>
    <w:rPr>
      <w:rFonts w:ascii="Times New Roman" w:eastAsia="Times New Roman" w:hAnsi="Times New Roman" w:cs="Times New Roman"/>
      <w:b/>
      <w:bCs/>
      <w:szCs w:val="23"/>
    </w:rPr>
  </w:style>
  <w:style w:type="paragraph" w:customStyle="1" w:styleId="Style3">
    <w:name w:val="Style3"/>
    <w:basedOn w:val="Normal"/>
    <w:uiPriority w:val="99"/>
    <w:rsid w:val="00727EE7"/>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ascii="Arial" w:eastAsia="Times New Roman" w:hAnsi="Arial" w:cs="Times New Roman"/>
      <w:sz w:val="16"/>
      <w:szCs w:val="16"/>
    </w:rPr>
  </w:style>
  <w:style w:type="character" w:customStyle="1" w:styleId="MacroTextChar">
    <w:name w:val="Macro Text Char"/>
    <w:link w:val="MacroText"/>
    <w:uiPriority w:val="99"/>
    <w:semiHidden/>
    <w:rsid w:val="00727EE7"/>
    <w:rPr>
      <w:rFonts w:ascii="Arial" w:hAnsi="Arial"/>
      <w:lang w:val="en-US" w:eastAsia="en-US" w:bidi="th-TH"/>
    </w:rPr>
  </w:style>
  <w:style w:type="character" w:customStyle="1" w:styleId="BodyTextChar">
    <w:name w:val="Body Text Char"/>
    <w:link w:val="BodyText"/>
    <w:uiPriority w:val="99"/>
    <w:rsid w:val="00727EE7"/>
    <w:rPr>
      <w:rFonts w:ascii="Times New Roman" w:hAnsi="Times New Roman" w:cs="Cordia New"/>
      <w:b/>
      <w:bCs/>
      <w:spacing w:val="-5"/>
      <w:sz w:val="19"/>
      <w:szCs w:val="19"/>
    </w:rPr>
  </w:style>
  <w:style w:type="paragraph" w:customStyle="1" w:styleId="BodySingle">
    <w:name w:val="Body Single"/>
    <w:basedOn w:val="BodyText"/>
    <w:link w:val="BodySingleChar"/>
    <w:uiPriority w:val="1"/>
    <w:qFormat/>
    <w:rsid w:val="00727EE7"/>
    <w:pPr>
      <w:tabs>
        <w:tab w:val="clear" w:pos="817"/>
      </w:tabs>
      <w:spacing w:line="240" w:lineRule="auto"/>
      <w:ind w:right="0"/>
      <w:jc w:val="left"/>
    </w:pPr>
    <w:rPr>
      <w:rFonts w:eastAsia="Times New Roman"/>
      <w:sz w:val="24"/>
      <w:szCs w:val="24"/>
      <w:lang w:val="en-GB"/>
    </w:rPr>
  </w:style>
  <w:style w:type="character" w:customStyle="1" w:styleId="BodySingleChar">
    <w:name w:val="Body Single Char"/>
    <w:link w:val="BodySingle"/>
    <w:uiPriority w:val="1"/>
    <w:rsid w:val="00727EE7"/>
    <w:rPr>
      <w:rFonts w:ascii="Times New Roman" w:eastAsia="Times New Roman" w:hAnsi="Times New Roman" w:cs="Cordia New"/>
      <w:b/>
      <w:bCs/>
      <w:spacing w:val="-5"/>
      <w:sz w:val="24"/>
      <w:szCs w:val="24"/>
      <w:lang w:val="en-GB"/>
    </w:rPr>
  </w:style>
  <w:style w:type="character" w:customStyle="1" w:styleId="FooterChar">
    <w:name w:val="Footer Char"/>
    <w:link w:val="Footer"/>
    <w:uiPriority w:val="99"/>
    <w:rsid w:val="00727EE7"/>
    <w:rPr>
      <w:rFonts w:ascii="Times New Roman" w:hAnsi="Times New Roman"/>
      <w:sz w:val="24"/>
      <w:szCs w:val="24"/>
      <w:lang w:val="en-GB"/>
    </w:rPr>
  </w:style>
  <w:style w:type="character" w:customStyle="1" w:styleId="Heading1Char">
    <w:name w:val="Heading 1 Char"/>
    <w:link w:val="Heading1"/>
    <w:rsid w:val="00727EE7"/>
    <w:rPr>
      <w:rFonts w:ascii="Times New Roman" w:hAnsi="Times New Roman" w:cs="Cordia New"/>
      <w:b/>
      <w:bCs/>
      <w:kern w:val="36"/>
      <w:sz w:val="32"/>
      <w:szCs w:val="32"/>
      <w:lang w:val="en-GB"/>
    </w:rPr>
  </w:style>
  <w:style w:type="character" w:customStyle="1" w:styleId="Heading2Char">
    <w:name w:val="Heading 2 Char"/>
    <w:link w:val="Heading2"/>
    <w:rsid w:val="00727EE7"/>
    <w:rPr>
      <w:rFonts w:ascii="Times New Roman" w:hAnsi="Times New Roman" w:cs="Cordia New"/>
      <w:b/>
      <w:bCs/>
      <w:i/>
      <w:iCs/>
      <w:sz w:val="28"/>
      <w:szCs w:val="28"/>
      <w:lang w:val="en-GB"/>
    </w:rPr>
  </w:style>
  <w:style w:type="character" w:customStyle="1" w:styleId="Heading3Char">
    <w:name w:val="Heading 3 Char"/>
    <w:link w:val="Heading3"/>
    <w:rsid w:val="00727EE7"/>
    <w:rPr>
      <w:rFonts w:ascii="Times New Roman" w:hAnsi="Times New Roman" w:cs="Cordia New"/>
      <w:sz w:val="24"/>
      <w:szCs w:val="24"/>
      <w:lang w:val="en-GB"/>
    </w:rPr>
  </w:style>
  <w:style w:type="character" w:customStyle="1" w:styleId="Heading4Char">
    <w:name w:val="Heading 4 Char"/>
    <w:link w:val="Heading4"/>
    <w:rsid w:val="00727EE7"/>
    <w:rPr>
      <w:rFonts w:ascii="Times New Roman" w:hAnsi="Times New Roman" w:cs="Cordia New"/>
      <w:b/>
      <w:bCs/>
      <w:sz w:val="28"/>
      <w:szCs w:val="28"/>
      <w:lang w:val="en-GB"/>
    </w:rPr>
  </w:style>
  <w:style w:type="character" w:customStyle="1" w:styleId="Heading5Char">
    <w:name w:val="Heading 5 Char"/>
    <w:link w:val="Heading5"/>
    <w:rsid w:val="00727EE7"/>
    <w:rPr>
      <w:rFonts w:ascii="Times New Roman" w:hAnsi="Times New Roman" w:cs="Cordia New"/>
      <w:sz w:val="24"/>
      <w:szCs w:val="24"/>
      <w:lang w:val="en-GB"/>
    </w:rPr>
  </w:style>
  <w:style w:type="character" w:customStyle="1" w:styleId="TitleChar">
    <w:name w:val="Title Char"/>
    <w:aliases w:val="Comments Char"/>
    <w:link w:val="Title"/>
    <w:uiPriority w:val="10"/>
    <w:rsid w:val="00727EE7"/>
    <w:rPr>
      <w:rFonts w:ascii="Times New Roman" w:hAnsi="Times New Roman" w:cs="Cordia New"/>
      <w:b/>
      <w:bCs/>
      <w:kern w:val="36"/>
      <w:sz w:val="24"/>
      <w:szCs w:val="24"/>
      <w:lang w:val="en-GB"/>
    </w:rPr>
  </w:style>
  <w:style w:type="paragraph" w:styleId="TOCHeading">
    <w:name w:val="TOC Heading"/>
    <w:basedOn w:val="Heading1"/>
    <w:next w:val="BodyText"/>
    <w:uiPriority w:val="39"/>
    <w:unhideWhenUsed/>
    <w:qFormat/>
    <w:rsid w:val="00727EE7"/>
    <w:pPr>
      <w:keepLines/>
      <w:spacing w:before="480" w:after="40"/>
      <w:jc w:val="left"/>
      <w:outlineLvl w:val="9"/>
    </w:pPr>
    <w:rPr>
      <w:rFonts w:ascii="Cambria" w:eastAsia="Times New Roman" w:hAnsi="Cambria"/>
      <w:i/>
      <w:kern w:val="0"/>
      <w:szCs w:val="28"/>
    </w:rPr>
  </w:style>
  <w:style w:type="character" w:customStyle="1" w:styleId="SubtitleChar">
    <w:name w:val="Subtitle Char"/>
    <w:link w:val="Subtitle"/>
    <w:uiPriority w:val="99"/>
    <w:rsid w:val="00727EE7"/>
    <w:rPr>
      <w:rFonts w:ascii="Times New Roman" w:hAnsi="Times New Roman"/>
      <w:sz w:val="24"/>
      <w:szCs w:val="24"/>
      <w:lang w:val="en-GB"/>
    </w:rPr>
  </w:style>
  <w:style w:type="paragraph" w:styleId="TOC1">
    <w:name w:val="toc 1"/>
    <w:basedOn w:val="Normal"/>
    <w:next w:val="Normal"/>
    <w:autoRedefine/>
    <w:uiPriority w:val="39"/>
    <w:unhideWhenUsed/>
    <w:rsid w:val="00727EE7"/>
    <w:pPr>
      <w:spacing w:after="100"/>
      <w:jc w:val="left"/>
    </w:pPr>
    <w:rPr>
      <w:rFonts w:eastAsia="Times New Roman" w:cs="Times New Roman"/>
    </w:rPr>
  </w:style>
  <w:style w:type="paragraph" w:styleId="TOC2">
    <w:name w:val="toc 2"/>
    <w:basedOn w:val="Normal"/>
    <w:next w:val="Normal"/>
    <w:autoRedefine/>
    <w:uiPriority w:val="39"/>
    <w:unhideWhenUsed/>
    <w:rsid w:val="00727EE7"/>
    <w:pPr>
      <w:spacing w:after="100"/>
      <w:ind w:left="200"/>
      <w:jc w:val="left"/>
    </w:pPr>
    <w:rPr>
      <w:rFonts w:eastAsia="Times New Roman" w:cs="Times New Roman"/>
    </w:rPr>
  </w:style>
  <w:style w:type="character" w:customStyle="1" w:styleId="BalloonTextChar">
    <w:name w:val="Balloon Text Char"/>
    <w:link w:val="BalloonText"/>
    <w:semiHidden/>
    <w:rsid w:val="00727EE7"/>
    <w:rPr>
      <w:rFonts w:ascii="Tahoma" w:hAnsi="Tahoma"/>
      <w:sz w:val="16"/>
      <w:szCs w:val="18"/>
      <w:lang w:val="en-GB"/>
    </w:rPr>
  </w:style>
  <w:style w:type="paragraph" w:styleId="ListBullet">
    <w:name w:val="List Bullet"/>
    <w:basedOn w:val="Normal"/>
    <w:uiPriority w:val="13"/>
    <w:unhideWhenUsed/>
    <w:qFormat/>
    <w:rsid w:val="00727EE7"/>
    <w:pPr>
      <w:numPr>
        <w:numId w:val="2"/>
      </w:numPr>
      <w:contextualSpacing/>
      <w:jc w:val="left"/>
    </w:pPr>
    <w:rPr>
      <w:rFonts w:eastAsia="Times New Roman" w:cs="Times New Roman"/>
    </w:rPr>
  </w:style>
  <w:style w:type="numbering" w:customStyle="1" w:styleId="PwCListBullets1">
    <w:name w:val="PwC List Bullets 1"/>
    <w:uiPriority w:val="99"/>
    <w:rsid w:val="00727EE7"/>
    <w:pPr>
      <w:numPr>
        <w:numId w:val="2"/>
      </w:numPr>
    </w:pPr>
  </w:style>
  <w:style w:type="numbering" w:customStyle="1" w:styleId="PwCListNumbers1">
    <w:name w:val="PwC List Numbers 1"/>
    <w:uiPriority w:val="99"/>
    <w:rsid w:val="00727EE7"/>
    <w:pPr>
      <w:numPr>
        <w:numId w:val="3"/>
      </w:numPr>
    </w:pPr>
  </w:style>
  <w:style w:type="paragraph" w:styleId="ListNumber">
    <w:name w:val="List Number"/>
    <w:basedOn w:val="Normal"/>
    <w:uiPriority w:val="13"/>
    <w:unhideWhenUsed/>
    <w:qFormat/>
    <w:rsid w:val="00727EE7"/>
    <w:pPr>
      <w:tabs>
        <w:tab w:val="num" w:pos="567"/>
      </w:tabs>
      <w:ind w:left="567" w:hanging="567"/>
      <w:contextualSpacing/>
      <w:jc w:val="left"/>
    </w:pPr>
    <w:rPr>
      <w:rFonts w:eastAsia="Times New Roman" w:cs="Times New Roman"/>
    </w:rPr>
  </w:style>
  <w:style w:type="paragraph" w:styleId="ListBullet3">
    <w:name w:val="List Bullet 3"/>
    <w:basedOn w:val="Normal"/>
    <w:uiPriority w:val="13"/>
    <w:unhideWhenUsed/>
    <w:qFormat/>
    <w:rsid w:val="00727EE7"/>
    <w:pPr>
      <w:tabs>
        <w:tab w:val="num" w:pos="1701"/>
      </w:tabs>
      <w:ind w:left="1701" w:hanging="567"/>
      <w:contextualSpacing/>
      <w:jc w:val="left"/>
    </w:pPr>
    <w:rPr>
      <w:rFonts w:eastAsia="Times New Roman" w:cs="Times New Roman"/>
    </w:rPr>
  </w:style>
  <w:style w:type="paragraph" w:styleId="ListBullet4">
    <w:name w:val="List Bullet 4"/>
    <w:basedOn w:val="Normal"/>
    <w:uiPriority w:val="13"/>
    <w:unhideWhenUsed/>
    <w:rsid w:val="00727EE7"/>
    <w:pPr>
      <w:tabs>
        <w:tab w:val="num" w:pos="2268"/>
      </w:tabs>
      <w:ind w:left="2268" w:hanging="567"/>
      <w:contextualSpacing/>
      <w:jc w:val="left"/>
    </w:pPr>
    <w:rPr>
      <w:rFonts w:eastAsia="Times New Roman" w:cs="Times New Roman"/>
    </w:rPr>
  </w:style>
  <w:style w:type="paragraph" w:styleId="ListBullet5">
    <w:name w:val="List Bullet 5"/>
    <w:basedOn w:val="Normal"/>
    <w:uiPriority w:val="13"/>
    <w:unhideWhenUsed/>
    <w:rsid w:val="00727EE7"/>
    <w:pPr>
      <w:tabs>
        <w:tab w:val="num" w:pos="2835"/>
      </w:tabs>
      <w:ind w:left="2835" w:hanging="567"/>
      <w:contextualSpacing/>
      <w:jc w:val="left"/>
    </w:pPr>
    <w:rPr>
      <w:rFonts w:eastAsia="Times New Roman" w:cs="Times New Roman"/>
    </w:rPr>
  </w:style>
  <w:style w:type="paragraph" w:styleId="ListNumber2">
    <w:name w:val="List Number 2"/>
    <w:basedOn w:val="Normal"/>
    <w:uiPriority w:val="13"/>
    <w:unhideWhenUsed/>
    <w:qFormat/>
    <w:rsid w:val="00727EE7"/>
    <w:pPr>
      <w:tabs>
        <w:tab w:val="num" w:pos="1134"/>
      </w:tabs>
      <w:ind w:left="1134" w:hanging="567"/>
      <w:contextualSpacing/>
      <w:jc w:val="left"/>
    </w:pPr>
    <w:rPr>
      <w:rFonts w:eastAsia="Times New Roman" w:cs="Times New Roman"/>
    </w:rPr>
  </w:style>
  <w:style w:type="paragraph" w:styleId="ListNumber3">
    <w:name w:val="List Number 3"/>
    <w:basedOn w:val="Normal"/>
    <w:uiPriority w:val="13"/>
    <w:unhideWhenUsed/>
    <w:qFormat/>
    <w:rsid w:val="00727EE7"/>
    <w:pPr>
      <w:tabs>
        <w:tab w:val="num" w:pos="1701"/>
      </w:tabs>
      <w:ind w:left="1701" w:hanging="567"/>
      <w:contextualSpacing/>
      <w:jc w:val="left"/>
    </w:pPr>
    <w:rPr>
      <w:rFonts w:eastAsia="Times New Roman" w:cs="Times New Roman"/>
    </w:rPr>
  </w:style>
  <w:style w:type="paragraph" w:styleId="ListNumber4">
    <w:name w:val="List Number 4"/>
    <w:basedOn w:val="Normal"/>
    <w:uiPriority w:val="13"/>
    <w:unhideWhenUsed/>
    <w:rsid w:val="00727EE7"/>
    <w:pPr>
      <w:tabs>
        <w:tab w:val="num" w:pos="2268"/>
      </w:tabs>
      <w:ind w:left="2268" w:hanging="567"/>
      <w:contextualSpacing/>
      <w:jc w:val="left"/>
    </w:pPr>
    <w:rPr>
      <w:rFonts w:eastAsia="Times New Roman" w:cs="Times New Roman"/>
    </w:rPr>
  </w:style>
  <w:style w:type="paragraph" w:styleId="ListNumber5">
    <w:name w:val="List Number 5"/>
    <w:basedOn w:val="Normal"/>
    <w:uiPriority w:val="13"/>
    <w:unhideWhenUsed/>
    <w:rsid w:val="00727EE7"/>
    <w:pPr>
      <w:tabs>
        <w:tab w:val="num" w:pos="2835"/>
      </w:tabs>
      <w:ind w:left="2835" w:hanging="567"/>
      <w:contextualSpacing/>
      <w:jc w:val="left"/>
    </w:pPr>
    <w:rPr>
      <w:rFonts w:eastAsia="Times New Roman" w:cs="Times New Roman"/>
    </w:rPr>
  </w:style>
  <w:style w:type="paragraph" w:styleId="List">
    <w:name w:val="List"/>
    <w:basedOn w:val="Normal"/>
    <w:uiPriority w:val="99"/>
    <w:unhideWhenUsed/>
    <w:rsid w:val="00727EE7"/>
    <w:pPr>
      <w:ind w:left="567" w:hanging="567"/>
      <w:contextualSpacing/>
      <w:jc w:val="left"/>
    </w:pPr>
    <w:rPr>
      <w:rFonts w:eastAsia="Times New Roman" w:cs="Times New Roman"/>
    </w:rPr>
  </w:style>
  <w:style w:type="paragraph" w:styleId="ListContinue">
    <w:name w:val="List Continue"/>
    <w:basedOn w:val="Normal"/>
    <w:uiPriority w:val="14"/>
    <w:unhideWhenUsed/>
    <w:qFormat/>
    <w:rsid w:val="00727EE7"/>
    <w:pPr>
      <w:spacing w:after="120"/>
      <w:ind w:left="567"/>
      <w:contextualSpacing/>
      <w:jc w:val="left"/>
    </w:pPr>
    <w:rPr>
      <w:rFonts w:eastAsia="Times New Roman" w:cs="Times New Roman"/>
    </w:rPr>
  </w:style>
  <w:style w:type="paragraph" w:styleId="ListContinue3">
    <w:name w:val="List Continue 3"/>
    <w:basedOn w:val="Normal"/>
    <w:uiPriority w:val="14"/>
    <w:unhideWhenUsed/>
    <w:qFormat/>
    <w:rsid w:val="00727EE7"/>
    <w:pPr>
      <w:spacing w:after="120"/>
      <w:ind w:left="1701"/>
      <w:contextualSpacing/>
      <w:jc w:val="left"/>
    </w:pPr>
    <w:rPr>
      <w:rFonts w:eastAsia="Times New Roman" w:cs="Times New Roman"/>
    </w:rPr>
  </w:style>
  <w:style w:type="paragraph" w:styleId="ListContinue4">
    <w:name w:val="List Continue 4"/>
    <w:basedOn w:val="Normal"/>
    <w:uiPriority w:val="14"/>
    <w:unhideWhenUsed/>
    <w:rsid w:val="00727EE7"/>
    <w:pPr>
      <w:spacing w:after="120"/>
      <w:ind w:left="2268"/>
      <w:contextualSpacing/>
      <w:jc w:val="left"/>
    </w:pPr>
    <w:rPr>
      <w:rFonts w:eastAsia="Times New Roman" w:cs="Times New Roman"/>
    </w:rPr>
  </w:style>
  <w:style w:type="paragraph" w:styleId="ListContinue5">
    <w:name w:val="List Continue 5"/>
    <w:basedOn w:val="Normal"/>
    <w:uiPriority w:val="14"/>
    <w:unhideWhenUsed/>
    <w:rsid w:val="00727EE7"/>
    <w:pPr>
      <w:spacing w:after="120"/>
      <w:ind w:left="2835"/>
      <w:contextualSpacing/>
      <w:jc w:val="left"/>
    </w:pPr>
    <w:rPr>
      <w:rFonts w:eastAsia="Times New Roman" w:cs="Times New Roman"/>
    </w:rPr>
  </w:style>
  <w:style w:type="paragraph" w:styleId="List4">
    <w:name w:val="List 4"/>
    <w:basedOn w:val="Normal"/>
    <w:uiPriority w:val="99"/>
    <w:unhideWhenUsed/>
    <w:rsid w:val="00727EE7"/>
    <w:pPr>
      <w:ind w:left="2268" w:hanging="567"/>
      <w:contextualSpacing/>
      <w:jc w:val="left"/>
    </w:pPr>
    <w:rPr>
      <w:rFonts w:eastAsia="Times New Roman" w:cs="Times New Roman"/>
    </w:rPr>
  </w:style>
  <w:style w:type="paragraph" w:styleId="List5">
    <w:name w:val="List 5"/>
    <w:basedOn w:val="Normal"/>
    <w:uiPriority w:val="99"/>
    <w:unhideWhenUsed/>
    <w:rsid w:val="00727EE7"/>
    <w:pPr>
      <w:ind w:left="2835" w:hanging="567"/>
      <w:contextualSpacing/>
      <w:jc w:val="left"/>
    </w:pPr>
    <w:rPr>
      <w:rFonts w:eastAsia="Times New Roman" w:cs="Times New Roman"/>
    </w:rPr>
  </w:style>
  <w:style w:type="table" w:customStyle="1" w:styleId="PwCTableText">
    <w:name w:val="PwC Table Text"/>
    <w:basedOn w:val="TableNormal"/>
    <w:uiPriority w:val="99"/>
    <w:qFormat/>
    <w:rsid w:val="00727EE7"/>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character" w:customStyle="1" w:styleId="Heading6Char">
    <w:name w:val="Heading 6 Char"/>
    <w:link w:val="Heading6"/>
    <w:rsid w:val="00727EE7"/>
    <w:rPr>
      <w:rFonts w:ascii="Times New Roman" w:hAnsi="Times New Roman" w:cs="Cordia New"/>
      <w:i/>
      <w:iCs/>
      <w:sz w:val="24"/>
      <w:szCs w:val="24"/>
      <w:lang w:val="en-GB"/>
    </w:rPr>
  </w:style>
  <w:style w:type="character" w:customStyle="1" w:styleId="Heading7Char">
    <w:name w:val="Heading 7 Char"/>
    <w:link w:val="Heading7"/>
    <w:uiPriority w:val="99"/>
    <w:rsid w:val="00727EE7"/>
    <w:rPr>
      <w:rFonts w:ascii="Times New Roman" w:hAnsi="Times New Roman" w:cs="Cordia New"/>
      <w:sz w:val="24"/>
      <w:szCs w:val="24"/>
      <w:lang w:val="en-GB"/>
    </w:rPr>
  </w:style>
  <w:style w:type="character" w:customStyle="1" w:styleId="Heading8Char">
    <w:name w:val="Heading 8 Char"/>
    <w:link w:val="Heading8"/>
    <w:uiPriority w:val="99"/>
    <w:rsid w:val="00727EE7"/>
    <w:rPr>
      <w:rFonts w:ascii="Times New Roman" w:hAnsi="Times New Roman" w:cs="Cordia New"/>
      <w:i/>
      <w:iCs/>
      <w:sz w:val="24"/>
      <w:szCs w:val="24"/>
      <w:lang w:val="en-GB"/>
    </w:rPr>
  </w:style>
  <w:style w:type="character" w:customStyle="1" w:styleId="Heading9Char">
    <w:name w:val="Heading 9 Char"/>
    <w:link w:val="Heading9"/>
    <w:uiPriority w:val="99"/>
    <w:rsid w:val="00727EE7"/>
    <w:rPr>
      <w:rFonts w:ascii="Times New Roman" w:hAnsi="Times New Roman" w:cs="Cordia New"/>
      <w:b/>
      <w:bCs/>
      <w:i/>
      <w:iCs/>
      <w:sz w:val="24"/>
      <w:szCs w:val="24"/>
      <w:lang w:val="en-GB"/>
    </w:rPr>
  </w:style>
  <w:style w:type="table" w:styleId="MediumShading2-Accent3">
    <w:name w:val="Medium Shading 2 Accent 3"/>
    <w:basedOn w:val="TableNormal"/>
    <w:uiPriority w:val="64"/>
    <w:rsid w:val="00727EE7"/>
    <w:rPr>
      <w:rFonts w:ascii="Georgia" w:eastAsia="Calibri" w:hAnsi="Georgia" w:cs="Cordia New"/>
      <w:lang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727EE7"/>
    <w:rPr>
      <w:rFonts w:ascii="Georgia" w:eastAsia="Calibri" w:hAnsi="Georgia" w:cs="Cordia New"/>
      <w:lang w:bidi="ar-SA"/>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customStyle="1" w:styleId="DocumentMapChar">
    <w:name w:val="Document Map Char"/>
    <w:link w:val="DocumentMap"/>
    <w:uiPriority w:val="99"/>
    <w:semiHidden/>
    <w:rsid w:val="00727EE7"/>
    <w:rPr>
      <w:rFonts w:ascii="Times New Roman" w:hAnsi="Times New Roman"/>
      <w:sz w:val="24"/>
      <w:szCs w:val="24"/>
      <w:shd w:val="clear" w:color="auto" w:fill="000080"/>
      <w:lang w:val="en-GB"/>
    </w:rPr>
  </w:style>
  <w:style w:type="character" w:customStyle="1" w:styleId="MessageHeaderChar">
    <w:name w:val="Message Header Char"/>
    <w:link w:val="MessageHeader"/>
    <w:uiPriority w:val="99"/>
    <w:rsid w:val="00727EE7"/>
    <w:rPr>
      <w:rFonts w:ascii="Times New Roman" w:hAnsi="Times New Roman"/>
      <w:sz w:val="24"/>
      <w:szCs w:val="24"/>
      <w:shd w:val="pct20" w:color="auto" w:fill="auto"/>
      <w:lang w:val="en-GB"/>
    </w:rPr>
  </w:style>
  <w:style w:type="character" w:customStyle="1" w:styleId="PlainTextChar">
    <w:name w:val="Plain Text Char"/>
    <w:link w:val="PlainText"/>
    <w:uiPriority w:val="99"/>
    <w:rsid w:val="00727EE7"/>
    <w:rPr>
      <w:rFonts w:ascii="Times New Roman" w:hAnsi="Times New Roman"/>
      <w:sz w:val="24"/>
      <w:szCs w:val="24"/>
      <w:lang w:val="en-GB"/>
    </w:rPr>
  </w:style>
  <w:style w:type="character" w:customStyle="1" w:styleId="BodyTextIndentChar">
    <w:name w:val="Body Text Indent Char"/>
    <w:link w:val="BodyTextIndent"/>
    <w:uiPriority w:val="99"/>
    <w:rsid w:val="00727EE7"/>
    <w:rPr>
      <w:rFonts w:ascii="Times New Roman" w:hAnsi="Times New Roman" w:cs="Cordia New"/>
      <w:snapToGrid w:val="0"/>
      <w:color w:val="000000"/>
      <w:sz w:val="22"/>
      <w:szCs w:val="22"/>
      <w:lang w:val="en-GB" w:eastAsia="th-TH"/>
    </w:rPr>
  </w:style>
  <w:style w:type="character" w:customStyle="1" w:styleId="BodyTextIndent3Char">
    <w:name w:val="Body Text Indent 3 Char"/>
    <w:link w:val="BodyTextIndent3"/>
    <w:uiPriority w:val="99"/>
    <w:rsid w:val="00727EE7"/>
    <w:rPr>
      <w:rFonts w:ascii="Times New Roman" w:hAnsi="Times New Roman" w:cs="Cordia New"/>
      <w:sz w:val="22"/>
      <w:szCs w:val="22"/>
    </w:rPr>
  </w:style>
  <w:style w:type="character" w:customStyle="1" w:styleId="BodyTextIndent2Char">
    <w:name w:val="Body Text Indent 2 Char"/>
    <w:link w:val="BodyTextIndent2"/>
    <w:uiPriority w:val="99"/>
    <w:rsid w:val="00727EE7"/>
    <w:rPr>
      <w:rFonts w:hAnsi="Times New Roman" w:cs="Cordia New"/>
      <w:b/>
      <w:bCs/>
      <w:sz w:val="22"/>
      <w:szCs w:val="22"/>
    </w:rPr>
  </w:style>
  <w:style w:type="character" w:customStyle="1" w:styleId="BodyText2Char">
    <w:name w:val="Body Text 2 Char"/>
    <w:link w:val="BodyText2"/>
    <w:uiPriority w:val="99"/>
    <w:rsid w:val="00727EE7"/>
    <w:rPr>
      <w:rFonts w:ascii="Times New Roman" w:hAnsi="Times New Roman" w:cs="Cordia New"/>
      <w:sz w:val="22"/>
      <w:szCs w:val="22"/>
    </w:rPr>
  </w:style>
  <w:style w:type="character" w:customStyle="1" w:styleId="BodyText3Char">
    <w:name w:val="Body Text 3 Char"/>
    <w:link w:val="BodyText3"/>
    <w:uiPriority w:val="99"/>
    <w:rsid w:val="00727EE7"/>
    <w:rPr>
      <w:rFonts w:ascii="Angsana New" w:hAnsi="Times New Roman"/>
      <w:sz w:val="26"/>
      <w:szCs w:val="26"/>
    </w:rPr>
  </w:style>
  <w:style w:type="paragraph" w:styleId="FootnoteText">
    <w:name w:val="footnote text"/>
    <w:basedOn w:val="Normal"/>
    <w:link w:val="FootnoteTextChar"/>
    <w:uiPriority w:val="99"/>
    <w:unhideWhenUsed/>
    <w:rsid w:val="006D4965"/>
    <w:pPr>
      <w:jc w:val="left"/>
    </w:pPr>
    <w:rPr>
      <w:rFonts w:ascii="Calibri" w:eastAsia="Calibri" w:hAnsi="Calibri"/>
      <w:sz w:val="20"/>
      <w:szCs w:val="25"/>
      <w:lang w:val="x-none"/>
    </w:rPr>
  </w:style>
  <w:style w:type="character" w:customStyle="1" w:styleId="FootnoteTextChar">
    <w:name w:val="Footnote Text Char"/>
    <w:link w:val="FootnoteText"/>
    <w:uiPriority w:val="99"/>
    <w:rsid w:val="006D4965"/>
    <w:rPr>
      <w:rFonts w:ascii="Calibri" w:eastAsia="Calibri" w:hAnsi="Calibri" w:cs="Cordia New"/>
      <w:szCs w:val="25"/>
      <w:lang w:eastAsia="en-US"/>
    </w:rPr>
  </w:style>
  <w:style w:type="paragraph" w:styleId="EndnoteText">
    <w:name w:val="endnote text"/>
    <w:basedOn w:val="Normal"/>
    <w:link w:val="EndnoteTextChar"/>
    <w:uiPriority w:val="99"/>
    <w:rsid w:val="00775A62"/>
    <w:rPr>
      <w:sz w:val="20"/>
      <w:szCs w:val="25"/>
      <w:lang w:val="x-none"/>
    </w:rPr>
  </w:style>
  <w:style w:type="character" w:customStyle="1" w:styleId="EndnoteTextChar">
    <w:name w:val="Endnote Text Char"/>
    <w:link w:val="EndnoteText"/>
    <w:uiPriority w:val="99"/>
    <w:rsid w:val="00775A62"/>
    <w:rPr>
      <w:rFonts w:ascii="Times New Roman" w:hAnsi="Times New Roman"/>
      <w:szCs w:val="25"/>
      <w:lang w:eastAsia="en-US"/>
    </w:rPr>
  </w:style>
  <w:style w:type="paragraph" w:styleId="Quote">
    <w:name w:val="Quote"/>
    <w:basedOn w:val="Normal"/>
    <w:next w:val="Normal"/>
    <w:link w:val="QuoteChar"/>
    <w:uiPriority w:val="29"/>
    <w:qFormat/>
    <w:rsid w:val="00C52299"/>
    <w:pPr>
      <w:spacing w:before="200" w:after="160"/>
      <w:ind w:left="864" w:right="864"/>
      <w:jc w:val="center"/>
    </w:pPr>
    <w:rPr>
      <w:i/>
      <w:iCs/>
      <w:color w:val="404040"/>
      <w:szCs w:val="30"/>
    </w:rPr>
  </w:style>
  <w:style w:type="character" w:customStyle="1" w:styleId="QuoteChar">
    <w:name w:val="Quote Char"/>
    <w:link w:val="Quote"/>
    <w:uiPriority w:val="29"/>
    <w:rsid w:val="00C52299"/>
    <w:rPr>
      <w:rFonts w:ascii="Times New Roman" w:hAnsi="Times New Roman"/>
      <w:i/>
      <w:iCs/>
      <w:color w:val="404040"/>
      <w:sz w:val="24"/>
      <w:szCs w:val="30"/>
      <w:lang w:eastAsia="en-US"/>
    </w:rPr>
  </w:style>
  <w:style w:type="table" w:customStyle="1" w:styleId="TableGrid1">
    <w:name w:val="Table Grid1"/>
    <w:basedOn w:val="TableNormal"/>
    <w:next w:val="TableGrid"/>
    <w:uiPriority w:val="59"/>
    <w:rsid w:val="008803F8"/>
    <w:pPr>
      <w:spacing w:line="24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wCListBullets11">
    <w:name w:val="PwC List Bullets 11"/>
    <w:uiPriority w:val="99"/>
    <w:rsid w:val="00CC5213"/>
    <w:pPr>
      <w:numPr>
        <w:numId w:val="4"/>
      </w:numPr>
    </w:pPr>
  </w:style>
  <w:style w:type="numbering" w:customStyle="1" w:styleId="PwCListNumbers11">
    <w:name w:val="PwC List Numbers 11"/>
    <w:uiPriority w:val="99"/>
    <w:rsid w:val="00CC5213"/>
    <w:pPr>
      <w:numPr>
        <w:numId w:val="5"/>
      </w:numPr>
    </w:pPr>
  </w:style>
  <w:style w:type="table" w:customStyle="1" w:styleId="MediumShading2-Accent31">
    <w:name w:val="Medium Shading 2 - Accent 31"/>
    <w:basedOn w:val="TableNormal"/>
    <w:next w:val="MediumShading2-Accent3"/>
    <w:uiPriority w:val="64"/>
    <w:rsid w:val="00CC5213"/>
    <w:rPr>
      <w:rFonts w:ascii="Georgia" w:eastAsia="Calibri" w:hAnsi="Georgia" w:cs="Cordia New"/>
      <w:lang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List-Accent61">
    <w:name w:val="Light List - Accent 61"/>
    <w:basedOn w:val="TableNormal"/>
    <w:next w:val="LightList-Accent6"/>
    <w:uiPriority w:val="61"/>
    <w:rsid w:val="00CC5213"/>
    <w:rPr>
      <w:rFonts w:ascii="Georgia" w:eastAsia="Calibri" w:hAnsi="Georgia" w:cs="Cordia New"/>
      <w:lang w:bidi="ar-SA"/>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Style2">
    <w:name w:val="Style2"/>
    <w:basedOn w:val="Normal"/>
    <w:uiPriority w:val="99"/>
    <w:rsid w:val="00CC5213"/>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rPr>
  </w:style>
  <w:style w:type="paragraph" w:customStyle="1" w:styleId="7I-7H-">
    <w:name w:val="@7I-@#7H-"/>
    <w:basedOn w:val="Normal"/>
    <w:next w:val="Normal"/>
    <w:uiPriority w:val="99"/>
    <w:rsid w:val="00CC5213"/>
    <w:pPr>
      <w:jc w:val="left"/>
    </w:pPr>
    <w:rPr>
      <w:rFonts w:ascii="Arial" w:hAnsi="Arial" w:cs="Times New Roman"/>
      <w:b/>
      <w:bCs/>
      <w:snapToGrid w:val="0"/>
      <w:lang w:val="th-TH" w:eastAsia="th-TH"/>
    </w:rPr>
  </w:style>
  <w:style w:type="paragraph" w:customStyle="1" w:styleId="Hang9">
    <w:name w:val="Hang9"/>
    <w:basedOn w:val="Normal"/>
    <w:uiPriority w:val="99"/>
    <w:rsid w:val="00CC5213"/>
    <w:pPr>
      <w:spacing w:before="40" w:after="60" w:line="200" w:lineRule="exact"/>
      <w:ind w:left="284" w:hanging="284"/>
      <w:jc w:val="left"/>
    </w:pPr>
    <w:rPr>
      <w:rFonts w:ascii="Times" w:eastAsia="Times" w:hAnsi="Times" w:cs="Times New Roman"/>
      <w:sz w:val="18"/>
      <w:szCs w:val="20"/>
      <w:lang w:bidi="ar-SA"/>
    </w:rPr>
  </w:style>
  <w:style w:type="paragraph" w:customStyle="1" w:styleId="7I-7H-1">
    <w:name w:val="@7I-@#7H-1"/>
    <w:basedOn w:val="Normal"/>
    <w:next w:val="Normal"/>
    <w:uiPriority w:val="99"/>
    <w:rsid w:val="00CC5213"/>
    <w:pPr>
      <w:jc w:val="left"/>
    </w:pPr>
    <w:rPr>
      <w:rFonts w:ascii="Arial" w:hAnsi="Arial" w:cs="Times New Roman"/>
      <w:b/>
      <w:bCs/>
      <w:snapToGrid w:val="0"/>
      <w:lang w:val="th-TH" w:eastAsia="th-TH"/>
    </w:rPr>
  </w:style>
  <w:style w:type="paragraph" w:customStyle="1" w:styleId="Style10">
    <w:name w:val="Style 1"/>
    <w:basedOn w:val="Normal"/>
    <w:uiPriority w:val="99"/>
    <w:rsid w:val="00CC5213"/>
    <w:pPr>
      <w:widowControl w:val="0"/>
      <w:autoSpaceDE w:val="0"/>
      <w:autoSpaceDN w:val="0"/>
      <w:adjustRightInd w:val="0"/>
      <w:jc w:val="left"/>
    </w:pPr>
    <w:rPr>
      <w:rFonts w:eastAsia="Times New Roman"/>
      <w:sz w:val="20"/>
      <w:lang w:bidi="ar-SA"/>
    </w:rPr>
  </w:style>
  <w:style w:type="paragraph" w:customStyle="1" w:styleId="Text">
    <w:name w:val="Text"/>
    <w:basedOn w:val="Normal"/>
    <w:uiPriority w:val="99"/>
    <w:rsid w:val="00CC5213"/>
    <w:pPr>
      <w:spacing w:before="120" w:after="120"/>
      <w:ind w:firstLine="709"/>
      <w:jc w:val="left"/>
    </w:pPr>
    <w:rPr>
      <w:rFonts w:eastAsia="Times New Roman" w:cs="Times New Roman"/>
      <w:sz w:val="20"/>
      <w:szCs w:val="20"/>
      <w:lang w:bidi="ar-SA"/>
    </w:rPr>
  </w:style>
  <w:style w:type="paragraph" w:styleId="TOC8">
    <w:name w:val="toc 8"/>
    <w:basedOn w:val="Normal"/>
    <w:next w:val="Normal"/>
    <w:autoRedefine/>
    <w:uiPriority w:val="39"/>
    <w:unhideWhenUsed/>
    <w:rsid w:val="00CC5213"/>
    <w:pPr>
      <w:spacing w:line="240" w:lineRule="atLeast"/>
      <w:ind w:left="1400"/>
      <w:jc w:val="left"/>
    </w:pPr>
    <w:rPr>
      <w:rFonts w:ascii="Calibri" w:eastAsia="Times New Roman" w:hAnsi="Calibri"/>
      <w:sz w:val="18"/>
      <w:szCs w:val="21"/>
    </w:rPr>
  </w:style>
  <w:style w:type="paragraph" w:styleId="TOC6">
    <w:name w:val="toc 6"/>
    <w:basedOn w:val="Normal"/>
    <w:next w:val="Normal"/>
    <w:autoRedefine/>
    <w:uiPriority w:val="39"/>
    <w:unhideWhenUsed/>
    <w:rsid w:val="00CC5213"/>
    <w:pPr>
      <w:spacing w:line="240" w:lineRule="atLeast"/>
      <w:ind w:left="1000"/>
      <w:jc w:val="left"/>
    </w:pPr>
    <w:rPr>
      <w:rFonts w:ascii="Calibri" w:eastAsia="Times New Roman" w:hAnsi="Calibri"/>
      <w:sz w:val="18"/>
      <w:szCs w:val="21"/>
    </w:rPr>
  </w:style>
  <w:style w:type="paragraph" w:styleId="Revision">
    <w:name w:val="Revision"/>
    <w:hidden/>
    <w:uiPriority w:val="99"/>
    <w:semiHidden/>
    <w:rsid w:val="00CC5213"/>
    <w:rPr>
      <w:rFonts w:ascii="Arial" w:eastAsia="Times New Roman" w:hAnsi="Arial"/>
      <w:szCs w:val="25"/>
    </w:rPr>
  </w:style>
  <w:style w:type="paragraph" w:styleId="TOC4">
    <w:name w:val="toc 4"/>
    <w:basedOn w:val="Normal"/>
    <w:next w:val="Normal"/>
    <w:autoRedefine/>
    <w:uiPriority w:val="39"/>
    <w:unhideWhenUsed/>
    <w:rsid w:val="00CC5213"/>
    <w:pPr>
      <w:spacing w:line="240" w:lineRule="atLeast"/>
      <w:ind w:left="600"/>
      <w:jc w:val="left"/>
    </w:pPr>
    <w:rPr>
      <w:rFonts w:ascii="Calibri" w:eastAsia="Times New Roman" w:hAnsi="Calibri"/>
      <w:sz w:val="18"/>
      <w:szCs w:val="21"/>
    </w:rPr>
  </w:style>
  <w:style w:type="paragraph" w:styleId="TOC5">
    <w:name w:val="toc 5"/>
    <w:basedOn w:val="Normal"/>
    <w:next w:val="Normal"/>
    <w:autoRedefine/>
    <w:uiPriority w:val="39"/>
    <w:unhideWhenUsed/>
    <w:rsid w:val="00CC5213"/>
    <w:pPr>
      <w:spacing w:line="240" w:lineRule="atLeast"/>
      <w:ind w:left="800"/>
      <w:jc w:val="left"/>
    </w:pPr>
    <w:rPr>
      <w:rFonts w:ascii="Calibri" w:eastAsia="Times New Roman" w:hAnsi="Calibri"/>
      <w:sz w:val="18"/>
      <w:szCs w:val="21"/>
    </w:rPr>
  </w:style>
  <w:style w:type="paragraph" w:styleId="TOC7">
    <w:name w:val="toc 7"/>
    <w:basedOn w:val="Normal"/>
    <w:next w:val="Normal"/>
    <w:autoRedefine/>
    <w:uiPriority w:val="39"/>
    <w:unhideWhenUsed/>
    <w:rsid w:val="00CC5213"/>
    <w:pPr>
      <w:spacing w:line="240" w:lineRule="atLeast"/>
      <w:ind w:left="1200"/>
      <w:jc w:val="left"/>
    </w:pPr>
    <w:rPr>
      <w:rFonts w:ascii="Calibri" w:eastAsia="Times New Roman" w:hAnsi="Calibri"/>
      <w:sz w:val="18"/>
      <w:szCs w:val="21"/>
    </w:rPr>
  </w:style>
  <w:style w:type="paragraph" w:styleId="NormalWeb">
    <w:name w:val="Normal (Web)"/>
    <w:basedOn w:val="Normal"/>
    <w:uiPriority w:val="99"/>
    <w:unhideWhenUsed/>
    <w:rsid w:val="00CC5213"/>
    <w:pPr>
      <w:spacing w:before="100" w:beforeAutospacing="1" w:after="100" w:afterAutospacing="1"/>
      <w:jc w:val="left"/>
    </w:pPr>
    <w:rPr>
      <w:rFonts w:eastAsia="MS Mincho" w:cs="Times New Roman"/>
      <w:lang w:eastAsia="en-GB"/>
    </w:rPr>
  </w:style>
  <w:style w:type="table" w:customStyle="1" w:styleId="TableGrid11">
    <w:name w:val="Table Grid11"/>
    <w:basedOn w:val="TableNormal"/>
    <w:next w:val="TableGrid"/>
    <w:uiPriority w:val="59"/>
    <w:rsid w:val="00CC521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uiPriority w:val="99"/>
    <w:rsid w:val="001D5D07"/>
    <w:pPr>
      <w:spacing w:before="100" w:beforeAutospacing="1" w:after="100" w:afterAutospacing="1"/>
      <w:jc w:val="left"/>
    </w:pPr>
    <w:rPr>
      <w:rFonts w:eastAsia="MS Mincho" w:cs="Times New Roman"/>
      <w:lang w:eastAsia="en-GB"/>
    </w:rPr>
  </w:style>
  <w:style w:type="paragraph" w:customStyle="1" w:styleId="block">
    <w:name w:val="block"/>
    <w:aliases w:val="b,b + Angsana New,Bold,Thai Distributed Justification,Left:  0...."/>
    <w:basedOn w:val="BodyText"/>
    <w:rsid w:val="00511FB8"/>
    <w:pPr>
      <w:tabs>
        <w:tab w:val="clear" w:pos="817"/>
      </w:tabs>
      <w:spacing w:after="260" w:line="260" w:lineRule="atLeast"/>
      <w:ind w:left="567" w:right="0"/>
      <w:jc w:val="left"/>
    </w:pPr>
    <w:rPr>
      <w:rFonts w:eastAsia="Malgun Gothic" w:cs="Times New Roman"/>
      <w:b w:val="0"/>
      <w:bCs w:val="0"/>
      <w:spacing w:val="0"/>
      <w:sz w:val="22"/>
      <w:szCs w:val="20"/>
      <w:lang w:val="en-GB" w:eastAsia="en-US" w:bidi="ar-SA"/>
    </w:rPr>
  </w:style>
  <w:style w:type="paragraph" w:styleId="NoSpacing">
    <w:name w:val="No Spacing"/>
    <w:uiPriority w:val="1"/>
    <w:qFormat/>
    <w:rsid w:val="001E1B4B"/>
    <w:pPr>
      <w:spacing w:line="200" w:lineRule="exact"/>
    </w:pPr>
    <w:rPr>
      <w:rFonts w:ascii="Ink Free" w:eastAsia="Ink Free" w:hAnsi="Ink Free" w:cs="Ink Free"/>
      <w:color w:val="00B05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5">
      <w:bodyDiv w:val="1"/>
      <w:marLeft w:val="0"/>
      <w:marRight w:val="0"/>
      <w:marTop w:val="0"/>
      <w:marBottom w:val="0"/>
      <w:divBdr>
        <w:top w:val="none" w:sz="0" w:space="0" w:color="auto"/>
        <w:left w:val="none" w:sz="0" w:space="0" w:color="auto"/>
        <w:bottom w:val="none" w:sz="0" w:space="0" w:color="auto"/>
        <w:right w:val="none" w:sz="0" w:space="0" w:color="auto"/>
      </w:divBdr>
    </w:div>
    <w:div w:id="4789168">
      <w:bodyDiv w:val="1"/>
      <w:marLeft w:val="0"/>
      <w:marRight w:val="0"/>
      <w:marTop w:val="0"/>
      <w:marBottom w:val="0"/>
      <w:divBdr>
        <w:top w:val="none" w:sz="0" w:space="0" w:color="auto"/>
        <w:left w:val="none" w:sz="0" w:space="0" w:color="auto"/>
        <w:bottom w:val="none" w:sz="0" w:space="0" w:color="auto"/>
        <w:right w:val="none" w:sz="0" w:space="0" w:color="auto"/>
      </w:divBdr>
    </w:div>
    <w:div w:id="5641072">
      <w:bodyDiv w:val="1"/>
      <w:marLeft w:val="0"/>
      <w:marRight w:val="0"/>
      <w:marTop w:val="0"/>
      <w:marBottom w:val="0"/>
      <w:divBdr>
        <w:top w:val="none" w:sz="0" w:space="0" w:color="auto"/>
        <w:left w:val="none" w:sz="0" w:space="0" w:color="auto"/>
        <w:bottom w:val="none" w:sz="0" w:space="0" w:color="auto"/>
        <w:right w:val="none" w:sz="0" w:space="0" w:color="auto"/>
      </w:divBdr>
    </w:div>
    <w:div w:id="8410942">
      <w:bodyDiv w:val="1"/>
      <w:marLeft w:val="0"/>
      <w:marRight w:val="0"/>
      <w:marTop w:val="0"/>
      <w:marBottom w:val="0"/>
      <w:divBdr>
        <w:top w:val="none" w:sz="0" w:space="0" w:color="auto"/>
        <w:left w:val="none" w:sz="0" w:space="0" w:color="auto"/>
        <w:bottom w:val="none" w:sz="0" w:space="0" w:color="auto"/>
        <w:right w:val="none" w:sz="0" w:space="0" w:color="auto"/>
      </w:divBdr>
    </w:div>
    <w:div w:id="8651172">
      <w:bodyDiv w:val="1"/>
      <w:marLeft w:val="0"/>
      <w:marRight w:val="0"/>
      <w:marTop w:val="0"/>
      <w:marBottom w:val="0"/>
      <w:divBdr>
        <w:top w:val="none" w:sz="0" w:space="0" w:color="auto"/>
        <w:left w:val="none" w:sz="0" w:space="0" w:color="auto"/>
        <w:bottom w:val="none" w:sz="0" w:space="0" w:color="auto"/>
        <w:right w:val="none" w:sz="0" w:space="0" w:color="auto"/>
      </w:divBdr>
    </w:div>
    <w:div w:id="9375668">
      <w:bodyDiv w:val="1"/>
      <w:marLeft w:val="0"/>
      <w:marRight w:val="0"/>
      <w:marTop w:val="0"/>
      <w:marBottom w:val="0"/>
      <w:divBdr>
        <w:top w:val="none" w:sz="0" w:space="0" w:color="auto"/>
        <w:left w:val="none" w:sz="0" w:space="0" w:color="auto"/>
        <w:bottom w:val="none" w:sz="0" w:space="0" w:color="auto"/>
        <w:right w:val="none" w:sz="0" w:space="0" w:color="auto"/>
      </w:divBdr>
    </w:div>
    <w:div w:id="9913602">
      <w:bodyDiv w:val="1"/>
      <w:marLeft w:val="0"/>
      <w:marRight w:val="0"/>
      <w:marTop w:val="0"/>
      <w:marBottom w:val="0"/>
      <w:divBdr>
        <w:top w:val="none" w:sz="0" w:space="0" w:color="auto"/>
        <w:left w:val="none" w:sz="0" w:space="0" w:color="auto"/>
        <w:bottom w:val="none" w:sz="0" w:space="0" w:color="auto"/>
        <w:right w:val="none" w:sz="0" w:space="0" w:color="auto"/>
      </w:divBdr>
    </w:div>
    <w:div w:id="11615341">
      <w:bodyDiv w:val="1"/>
      <w:marLeft w:val="0"/>
      <w:marRight w:val="0"/>
      <w:marTop w:val="0"/>
      <w:marBottom w:val="0"/>
      <w:divBdr>
        <w:top w:val="none" w:sz="0" w:space="0" w:color="auto"/>
        <w:left w:val="none" w:sz="0" w:space="0" w:color="auto"/>
        <w:bottom w:val="none" w:sz="0" w:space="0" w:color="auto"/>
        <w:right w:val="none" w:sz="0" w:space="0" w:color="auto"/>
      </w:divBdr>
    </w:div>
    <w:div w:id="12851234">
      <w:bodyDiv w:val="1"/>
      <w:marLeft w:val="0"/>
      <w:marRight w:val="0"/>
      <w:marTop w:val="0"/>
      <w:marBottom w:val="0"/>
      <w:divBdr>
        <w:top w:val="none" w:sz="0" w:space="0" w:color="auto"/>
        <w:left w:val="none" w:sz="0" w:space="0" w:color="auto"/>
        <w:bottom w:val="none" w:sz="0" w:space="0" w:color="auto"/>
        <w:right w:val="none" w:sz="0" w:space="0" w:color="auto"/>
      </w:divBdr>
    </w:div>
    <w:div w:id="14237579">
      <w:bodyDiv w:val="1"/>
      <w:marLeft w:val="0"/>
      <w:marRight w:val="0"/>
      <w:marTop w:val="0"/>
      <w:marBottom w:val="0"/>
      <w:divBdr>
        <w:top w:val="none" w:sz="0" w:space="0" w:color="auto"/>
        <w:left w:val="none" w:sz="0" w:space="0" w:color="auto"/>
        <w:bottom w:val="none" w:sz="0" w:space="0" w:color="auto"/>
        <w:right w:val="none" w:sz="0" w:space="0" w:color="auto"/>
      </w:divBdr>
    </w:div>
    <w:div w:id="17589841">
      <w:bodyDiv w:val="1"/>
      <w:marLeft w:val="0"/>
      <w:marRight w:val="0"/>
      <w:marTop w:val="0"/>
      <w:marBottom w:val="0"/>
      <w:divBdr>
        <w:top w:val="none" w:sz="0" w:space="0" w:color="auto"/>
        <w:left w:val="none" w:sz="0" w:space="0" w:color="auto"/>
        <w:bottom w:val="none" w:sz="0" w:space="0" w:color="auto"/>
        <w:right w:val="none" w:sz="0" w:space="0" w:color="auto"/>
      </w:divBdr>
    </w:div>
    <w:div w:id="18241110">
      <w:bodyDiv w:val="1"/>
      <w:marLeft w:val="0"/>
      <w:marRight w:val="0"/>
      <w:marTop w:val="0"/>
      <w:marBottom w:val="0"/>
      <w:divBdr>
        <w:top w:val="none" w:sz="0" w:space="0" w:color="auto"/>
        <w:left w:val="none" w:sz="0" w:space="0" w:color="auto"/>
        <w:bottom w:val="none" w:sz="0" w:space="0" w:color="auto"/>
        <w:right w:val="none" w:sz="0" w:space="0" w:color="auto"/>
      </w:divBdr>
    </w:div>
    <w:div w:id="18288662">
      <w:bodyDiv w:val="1"/>
      <w:marLeft w:val="0"/>
      <w:marRight w:val="0"/>
      <w:marTop w:val="0"/>
      <w:marBottom w:val="0"/>
      <w:divBdr>
        <w:top w:val="none" w:sz="0" w:space="0" w:color="auto"/>
        <w:left w:val="none" w:sz="0" w:space="0" w:color="auto"/>
        <w:bottom w:val="none" w:sz="0" w:space="0" w:color="auto"/>
        <w:right w:val="none" w:sz="0" w:space="0" w:color="auto"/>
      </w:divBdr>
    </w:div>
    <w:div w:id="18507348">
      <w:bodyDiv w:val="1"/>
      <w:marLeft w:val="0"/>
      <w:marRight w:val="0"/>
      <w:marTop w:val="0"/>
      <w:marBottom w:val="0"/>
      <w:divBdr>
        <w:top w:val="none" w:sz="0" w:space="0" w:color="auto"/>
        <w:left w:val="none" w:sz="0" w:space="0" w:color="auto"/>
        <w:bottom w:val="none" w:sz="0" w:space="0" w:color="auto"/>
        <w:right w:val="none" w:sz="0" w:space="0" w:color="auto"/>
      </w:divBdr>
    </w:div>
    <w:div w:id="22243634">
      <w:bodyDiv w:val="1"/>
      <w:marLeft w:val="0"/>
      <w:marRight w:val="0"/>
      <w:marTop w:val="0"/>
      <w:marBottom w:val="0"/>
      <w:divBdr>
        <w:top w:val="none" w:sz="0" w:space="0" w:color="auto"/>
        <w:left w:val="none" w:sz="0" w:space="0" w:color="auto"/>
        <w:bottom w:val="none" w:sz="0" w:space="0" w:color="auto"/>
        <w:right w:val="none" w:sz="0" w:space="0" w:color="auto"/>
      </w:divBdr>
    </w:div>
    <w:div w:id="24139226">
      <w:bodyDiv w:val="1"/>
      <w:marLeft w:val="0"/>
      <w:marRight w:val="0"/>
      <w:marTop w:val="0"/>
      <w:marBottom w:val="0"/>
      <w:divBdr>
        <w:top w:val="none" w:sz="0" w:space="0" w:color="auto"/>
        <w:left w:val="none" w:sz="0" w:space="0" w:color="auto"/>
        <w:bottom w:val="none" w:sz="0" w:space="0" w:color="auto"/>
        <w:right w:val="none" w:sz="0" w:space="0" w:color="auto"/>
      </w:divBdr>
    </w:div>
    <w:div w:id="34351004">
      <w:bodyDiv w:val="1"/>
      <w:marLeft w:val="0"/>
      <w:marRight w:val="0"/>
      <w:marTop w:val="0"/>
      <w:marBottom w:val="0"/>
      <w:divBdr>
        <w:top w:val="none" w:sz="0" w:space="0" w:color="auto"/>
        <w:left w:val="none" w:sz="0" w:space="0" w:color="auto"/>
        <w:bottom w:val="none" w:sz="0" w:space="0" w:color="auto"/>
        <w:right w:val="none" w:sz="0" w:space="0" w:color="auto"/>
      </w:divBdr>
    </w:div>
    <w:div w:id="34619530">
      <w:bodyDiv w:val="1"/>
      <w:marLeft w:val="0"/>
      <w:marRight w:val="0"/>
      <w:marTop w:val="0"/>
      <w:marBottom w:val="0"/>
      <w:divBdr>
        <w:top w:val="none" w:sz="0" w:space="0" w:color="auto"/>
        <w:left w:val="none" w:sz="0" w:space="0" w:color="auto"/>
        <w:bottom w:val="none" w:sz="0" w:space="0" w:color="auto"/>
        <w:right w:val="none" w:sz="0" w:space="0" w:color="auto"/>
      </w:divBdr>
    </w:div>
    <w:div w:id="35785365">
      <w:bodyDiv w:val="1"/>
      <w:marLeft w:val="0"/>
      <w:marRight w:val="0"/>
      <w:marTop w:val="0"/>
      <w:marBottom w:val="0"/>
      <w:divBdr>
        <w:top w:val="none" w:sz="0" w:space="0" w:color="auto"/>
        <w:left w:val="none" w:sz="0" w:space="0" w:color="auto"/>
        <w:bottom w:val="none" w:sz="0" w:space="0" w:color="auto"/>
        <w:right w:val="none" w:sz="0" w:space="0" w:color="auto"/>
      </w:divBdr>
    </w:div>
    <w:div w:id="37165736">
      <w:bodyDiv w:val="1"/>
      <w:marLeft w:val="0"/>
      <w:marRight w:val="0"/>
      <w:marTop w:val="0"/>
      <w:marBottom w:val="0"/>
      <w:divBdr>
        <w:top w:val="none" w:sz="0" w:space="0" w:color="auto"/>
        <w:left w:val="none" w:sz="0" w:space="0" w:color="auto"/>
        <w:bottom w:val="none" w:sz="0" w:space="0" w:color="auto"/>
        <w:right w:val="none" w:sz="0" w:space="0" w:color="auto"/>
      </w:divBdr>
    </w:div>
    <w:div w:id="38164926">
      <w:bodyDiv w:val="1"/>
      <w:marLeft w:val="0"/>
      <w:marRight w:val="0"/>
      <w:marTop w:val="0"/>
      <w:marBottom w:val="0"/>
      <w:divBdr>
        <w:top w:val="none" w:sz="0" w:space="0" w:color="auto"/>
        <w:left w:val="none" w:sz="0" w:space="0" w:color="auto"/>
        <w:bottom w:val="none" w:sz="0" w:space="0" w:color="auto"/>
        <w:right w:val="none" w:sz="0" w:space="0" w:color="auto"/>
      </w:divBdr>
    </w:div>
    <w:div w:id="38748642">
      <w:bodyDiv w:val="1"/>
      <w:marLeft w:val="0"/>
      <w:marRight w:val="0"/>
      <w:marTop w:val="0"/>
      <w:marBottom w:val="0"/>
      <w:divBdr>
        <w:top w:val="none" w:sz="0" w:space="0" w:color="auto"/>
        <w:left w:val="none" w:sz="0" w:space="0" w:color="auto"/>
        <w:bottom w:val="none" w:sz="0" w:space="0" w:color="auto"/>
        <w:right w:val="none" w:sz="0" w:space="0" w:color="auto"/>
      </w:divBdr>
    </w:div>
    <w:div w:id="39718141">
      <w:bodyDiv w:val="1"/>
      <w:marLeft w:val="0"/>
      <w:marRight w:val="0"/>
      <w:marTop w:val="0"/>
      <w:marBottom w:val="0"/>
      <w:divBdr>
        <w:top w:val="none" w:sz="0" w:space="0" w:color="auto"/>
        <w:left w:val="none" w:sz="0" w:space="0" w:color="auto"/>
        <w:bottom w:val="none" w:sz="0" w:space="0" w:color="auto"/>
        <w:right w:val="none" w:sz="0" w:space="0" w:color="auto"/>
      </w:divBdr>
    </w:div>
    <w:div w:id="39743269">
      <w:bodyDiv w:val="1"/>
      <w:marLeft w:val="0"/>
      <w:marRight w:val="0"/>
      <w:marTop w:val="0"/>
      <w:marBottom w:val="0"/>
      <w:divBdr>
        <w:top w:val="none" w:sz="0" w:space="0" w:color="auto"/>
        <w:left w:val="none" w:sz="0" w:space="0" w:color="auto"/>
        <w:bottom w:val="none" w:sz="0" w:space="0" w:color="auto"/>
        <w:right w:val="none" w:sz="0" w:space="0" w:color="auto"/>
      </w:divBdr>
    </w:div>
    <w:div w:id="39786709">
      <w:bodyDiv w:val="1"/>
      <w:marLeft w:val="0"/>
      <w:marRight w:val="0"/>
      <w:marTop w:val="0"/>
      <w:marBottom w:val="0"/>
      <w:divBdr>
        <w:top w:val="none" w:sz="0" w:space="0" w:color="auto"/>
        <w:left w:val="none" w:sz="0" w:space="0" w:color="auto"/>
        <w:bottom w:val="none" w:sz="0" w:space="0" w:color="auto"/>
        <w:right w:val="none" w:sz="0" w:space="0" w:color="auto"/>
      </w:divBdr>
    </w:div>
    <w:div w:id="45304599">
      <w:bodyDiv w:val="1"/>
      <w:marLeft w:val="0"/>
      <w:marRight w:val="0"/>
      <w:marTop w:val="0"/>
      <w:marBottom w:val="0"/>
      <w:divBdr>
        <w:top w:val="none" w:sz="0" w:space="0" w:color="auto"/>
        <w:left w:val="none" w:sz="0" w:space="0" w:color="auto"/>
        <w:bottom w:val="none" w:sz="0" w:space="0" w:color="auto"/>
        <w:right w:val="none" w:sz="0" w:space="0" w:color="auto"/>
      </w:divBdr>
    </w:div>
    <w:div w:id="45878167">
      <w:bodyDiv w:val="1"/>
      <w:marLeft w:val="0"/>
      <w:marRight w:val="0"/>
      <w:marTop w:val="0"/>
      <w:marBottom w:val="0"/>
      <w:divBdr>
        <w:top w:val="none" w:sz="0" w:space="0" w:color="auto"/>
        <w:left w:val="none" w:sz="0" w:space="0" w:color="auto"/>
        <w:bottom w:val="none" w:sz="0" w:space="0" w:color="auto"/>
        <w:right w:val="none" w:sz="0" w:space="0" w:color="auto"/>
      </w:divBdr>
    </w:div>
    <w:div w:id="46495256">
      <w:bodyDiv w:val="1"/>
      <w:marLeft w:val="0"/>
      <w:marRight w:val="0"/>
      <w:marTop w:val="0"/>
      <w:marBottom w:val="0"/>
      <w:divBdr>
        <w:top w:val="none" w:sz="0" w:space="0" w:color="auto"/>
        <w:left w:val="none" w:sz="0" w:space="0" w:color="auto"/>
        <w:bottom w:val="none" w:sz="0" w:space="0" w:color="auto"/>
        <w:right w:val="none" w:sz="0" w:space="0" w:color="auto"/>
      </w:divBdr>
    </w:div>
    <w:div w:id="46609485">
      <w:bodyDiv w:val="1"/>
      <w:marLeft w:val="0"/>
      <w:marRight w:val="0"/>
      <w:marTop w:val="0"/>
      <w:marBottom w:val="0"/>
      <w:divBdr>
        <w:top w:val="none" w:sz="0" w:space="0" w:color="auto"/>
        <w:left w:val="none" w:sz="0" w:space="0" w:color="auto"/>
        <w:bottom w:val="none" w:sz="0" w:space="0" w:color="auto"/>
        <w:right w:val="none" w:sz="0" w:space="0" w:color="auto"/>
      </w:divBdr>
    </w:div>
    <w:div w:id="48961433">
      <w:bodyDiv w:val="1"/>
      <w:marLeft w:val="0"/>
      <w:marRight w:val="0"/>
      <w:marTop w:val="0"/>
      <w:marBottom w:val="0"/>
      <w:divBdr>
        <w:top w:val="none" w:sz="0" w:space="0" w:color="auto"/>
        <w:left w:val="none" w:sz="0" w:space="0" w:color="auto"/>
        <w:bottom w:val="none" w:sz="0" w:space="0" w:color="auto"/>
        <w:right w:val="none" w:sz="0" w:space="0" w:color="auto"/>
      </w:divBdr>
    </w:div>
    <w:div w:id="48967740">
      <w:bodyDiv w:val="1"/>
      <w:marLeft w:val="0"/>
      <w:marRight w:val="0"/>
      <w:marTop w:val="0"/>
      <w:marBottom w:val="0"/>
      <w:divBdr>
        <w:top w:val="none" w:sz="0" w:space="0" w:color="auto"/>
        <w:left w:val="none" w:sz="0" w:space="0" w:color="auto"/>
        <w:bottom w:val="none" w:sz="0" w:space="0" w:color="auto"/>
        <w:right w:val="none" w:sz="0" w:space="0" w:color="auto"/>
      </w:divBdr>
    </w:div>
    <w:div w:id="49496946">
      <w:bodyDiv w:val="1"/>
      <w:marLeft w:val="0"/>
      <w:marRight w:val="0"/>
      <w:marTop w:val="0"/>
      <w:marBottom w:val="0"/>
      <w:divBdr>
        <w:top w:val="none" w:sz="0" w:space="0" w:color="auto"/>
        <w:left w:val="none" w:sz="0" w:space="0" w:color="auto"/>
        <w:bottom w:val="none" w:sz="0" w:space="0" w:color="auto"/>
        <w:right w:val="none" w:sz="0" w:space="0" w:color="auto"/>
      </w:divBdr>
    </w:div>
    <w:div w:id="49622591">
      <w:bodyDiv w:val="1"/>
      <w:marLeft w:val="0"/>
      <w:marRight w:val="0"/>
      <w:marTop w:val="0"/>
      <w:marBottom w:val="0"/>
      <w:divBdr>
        <w:top w:val="none" w:sz="0" w:space="0" w:color="auto"/>
        <w:left w:val="none" w:sz="0" w:space="0" w:color="auto"/>
        <w:bottom w:val="none" w:sz="0" w:space="0" w:color="auto"/>
        <w:right w:val="none" w:sz="0" w:space="0" w:color="auto"/>
      </w:divBdr>
    </w:div>
    <w:div w:id="51006851">
      <w:bodyDiv w:val="1"/>
      <w:marLeft w:val="0"/>
      <w:marRight w:val="0"/>
      <w:marTop w:val="0"/>
      <w:marBottom w:val="0"/>
      <w:divBdr>
        <w:top w:val="none" w:sz="0" w:space="0" w:color="auto"/>
        <w:left w:val="none" w:sz="0" w:space="0" w:color="auto"/>
        <w:bottom w:val="none" w:sz="0" w:space="0" w:color="auto"/>
        <w:right w:val="none" w:sz="0" w:space="0" w:color="auto"/>
      </w:divBdr>
    </w:div>
    <w:div w:id="52390629">
      <w:bodyDiv w:val="1"/>
      <w:marLeft w:val="0"/>
      <w:marRight w:val="0"/>
      <w:marTop w:val="0"/>
      <w:marBottom w:val="0"/>
      <w:divBdr>
        <w:top w:val="none" w:sz="0" w:space="0" w:color="auto"/>
        <w:left w:val="none" w:sz="0" w:space="0" w:color="auto"/>
        <w:bottom w:val="none" w:sz="0" w:space="0" w:color="auto"/>
        <w:right w:val="none" w:sz="0" w:space="0" w:color="auto"/>
      </w:divBdr>
    </w:div>
    <w:div w:id="52437912">
      <w:bodyDiv w:val="1"/>
      <w:marLeft w:val="0"/>
      <w:marRight w:val="0"/>
      <w:marTop w:val="0"/>
      <w:marBottom w:val="0"/>
      <w:divBdr>
        <w:top w:val="none" w:sz="0" w:space="0" w:color="auto"/>
        <w:left w:val="none" w:sz="0" w:space="0" w:color="auto"/>
        <w:bottom w:val="none" w:sz="0" w:space="0" w:color="auto"/>
        <w:right w:val="none" w:sz="0" w:space="0" w:color="auto"/>
      </w:divBdr>
    </w:div>
    <w:div w:id="55905871">
      <w:bodyDiv w:val="1"/>
      <w:marLeft w:val="0"/>
      <w:marRight w:val="0"/>
      <w:marTop w:val="0"/>
      <w:marBottom w:val="0"/>
      <w:divBdr>
        <w:top w:val="none" w:sz="0" w:space="0" w:color="auto"/>
        <w:left w:val="none" w:sz="0" w:space="0" w:color="auto"/>
        <w:bottom w:val="none" w:sz="0" w:space="0" w:color="auto"/>
        <w:right w:val="none" w:sz="0" w:space="0" w:color="auto"/>
      </w:divBdr>
    </w:div>
    <w:div w:id="57872699">
      <w:bodyDiv w:val="1"/>
      <w:marLeft w:val="0"/>
      <w:marRight w:val="0"/>
      <w:marTop w:val="0"/>
      <w:marBottom w:val="0"/>
      <w:divBdr>
        <w:top w:val="none" w:sz="0" w:space="0" w:color="auto"/>
        <w:left w:val="none" w:sz="0" w:space="0" w:color="auto"/>
        <w:bottom w:val="none" w:sz="0" w:space="0" w:color="auto"/>
        <w:right w:val="none" w:sz="0" w:space="0" w:color="auto"/>
      </w:divBdr>
    </w:div>
    <w:div w:id="58527360">
      <w:bodyDiv w:val="1"/>
      <w:marLeft w:val="0"/>
      <w:marRight w:val="0"/>
      <w:marTop w:val="0"/>
      <w:marBottom w:val="0"/>
      <w:divBdr>
        <w:top w:val="none" w:sz="0" w:space="0" w:color="auto"/>
        <w:left w:val="none" w:sz="0" w:space="0" w:color="auto"/>
        <w:bottom w:val="none" w:sz="0" w:space="0" w:color="auto"/>
        <w:right w:val="none" w:sz="0" w:space="0" w:color="auto"/>
      </w:divBdr>
    </w:div>
    <w:div w:id="60062251">
      <w:bodyDiv w:val="1"/>
      <w:marLeft w:val="0"/>
      <w:marRight w:val="0"/>
      <w:marTop w:val="0"/>
      <w:marBottom w:val="0"/>
      <w:divBdr>
        <w:top w:val="none" w:sz="0" w:space="0" w:color="auto"/>
        <w:left w:val="none" w:sz="0" w:space="0" w:color="auto"/>
        <w:bottom w:val="none" w:sz="0" w:space="0" w:color="auto"/>
        <w:right w:val="none" w:sz="0" w:space="0" w:color="auto"/>
      </w:divBdr>
    </w:div>
    <w:div w:id="64227922">
      <w:bodyDiv w:val="1"/>
      <w:marLeft w:val="0"/>
      <w:marRight w:val="0"/>
      <w:marTop w:val="0"/>
      <w:marBottom w:val="0"/>
      <w:divBdr>
        <w:top w:val="none" w:sz="0" w:space="0" w:color="auto"/>
        <w:left w:val="none" w:sz="0" w:space="0" w:color="auto"/>
        <w:bottom w:val="none" w:sz="0" w:space="0" w:color="auto"/>
        <w:right w:val="none" w:sz="0" w:space="0" w:color="auto"/>
      </w:divBdr>
    </w:div>
    <w:div w:id="64571388">
      <w:bodyDiv w:val="1"/>
      <w:marLeft w:val="0"/>
      <w:marRight w:val="0"/>
      <w:marTop w:val="0"/>
      <w:marBottom w:val="0"/>
      <w:divBdr>
        <w:top w:val="none" w:sz="0" w:space="0" w:color="auto"/>
        <w:left w:val="none" w:sz="0" w:space="0" w:color="auto"/>
        <w:bottom w:val="none" w:sz="0" w:space="0" w:color="auto"/>
        <w:right w:val="none" w:sz="0" w:space="0" w:color="auto"/>
      </w:divBdr>
    </w:div>
    <w:div w:id="65077579">
      <w:bodyDiv w:val="1"/>
      <w:marLeft w:val="0"/>
      <w:marRight w:val="0"/>
      <w:marTop w:val="0"/>
      <w:marBottom w:val="0"/>
      <w:divBdr>
        <w:top w:val="none" w:sz="0" w:space="0" w:color="auto"/>
        <w:left w:val="none" w:sz="0" w:space="0" w:color="auto"/>
        <w:bottom w:val="none" w:sz="0" w:space="0" w:color="auto"/>
        <w:right w:val="none" w:sz="0" w:space="0" w:color="auto"/>
      </w:divBdr>
    </w:div>
    <w:div w:id="66268663">
      <w:bodyDiv w:val="1"/>
      <w:marLeft w:val="0"/>
      <w:marRight w:val="0"/>
      <w:marTop w:val="0"/>
      <w:marBottom w:val="0"/>
      <w:divBdr>
        <w:top w:val="none" w:sz="0" w:space="0" w:color="auto"/>
        <w:left w:val="none" w:sz="0" w:space="0" w:color="auto"/>
        <w:bottom w:val="none" w:sz="0" w:space="0" w:color="auto"/>
        <w:right w:val="none" w:sz="0" w:space="0" w:color="auto"/>
      </w:divBdr>
    </w:div>
    <w:div w:id="67924756">
      <w:bodyDiv w:val="1"/>
      <w:marLeft w:val="0"/>
      <w:marRight w:val="0"/>
      <w:marTop w:val="0"/>
      <w:marBottom w:val="0"/>
      <w:divBdr>
        <w:top w:val="none" w:sz="0" w:space="0" w:color="auto"/>
        <w:left w:val="none" w:sz="0" w:space="0" w:color="auto"/>
        <w:bottom w:val="none" w:sz="0" w:space="0" w:color="auto"/>
        <w:right w:val="none" w:sz="0" w:space="0" w:color="auto"/>
      </w:divBdr>
    </w:div>
    <w:div w:id="68044737">
      <w:bodyDiv w:val="1"/>
      <w:marLeft w:val="0"/>
      <w:marRight w:val="0"/>
      <w:marTop w:val="0"/>
      <w:marBottom w:val="0"/>
      <w:divBdr>
        <w:top w:val="none" w:sz="0" w:space="0" w:color="auto"/>
        <w:left w:val="none" w:sz="0" w:space="0" w:color="auto"/>
        <w:bottom w:val="none" w:sz="0" w:space="0" w:color="auto"/>
        <w:right w:val="none" w:sz="0" w:space="0" w:color="auto"/>
      </w:divBdr>
    </w:div>
    <w:div w:id="70275271">
      <w:bodyDiv w:val="1"/>
      <w:marLeft w:val="0"/>
      <w:marRight w:val="0"/>
      <w:marTop w:val="0"/>
      <w:marBottom w:val="0"/>
      <w:divBdr>
        <w:top w:val="none" w:sz="0" w:space="0" w:color="auto"/>
        <w:left w:val="none" w:sz="0" w:space="0" w:color="auto"/>
        <w:bottom w:val="none" w:sz="0" w:space="0" w:color="auto"/>
        <w:right w:val="none" w:sz="0" w:space="0" w:color="auto"/>
      </w:divBdr>
    </w:div>
    <w:div w:id="70856355">
      <w:bodyDiv w:val="1"/>
      <w:marLeft w:val="0"/>
      <w:marRight w:val="0"/>
      <w:marTop w:val="0"/>
      <w:marBottom w:val="0"/>
      <w:divBdr>
        <w:top w:val="none" w:sz="0" w:space="0" w:color="auto"/>
        <w:left w:val="none" w:sz="0" w:space="0" w:color="auto"/>
        <w:bottom w:val="none" w:sz="0" w:space="0" w:color="auto"/>
        <w:right w:val="none" w:sz="0" w:space="0" w:color="auto"/>
      </w:divBdr>
    </w:div>
    <w:div w:id="72511785">
      <w:bodyDiv w:val="1"/>
      <w:marLeft w:val="0"/>
      <w:marRight w:val="0"/>
      <w:marTop w:val="0"/>
      <w:marBottom w:val="0"/>
      <w:divBdr>
        <w:top w:val="none" w:sz="0" w:space="0" w:color="auto"/>
        <w:left w:val="none" w:sz="0" w:space="0" w:color="auto"/>
        <w:bottom w:val="none" w:sz="0" w:space="0" w:color="auto"/>
        <w:right w:val="none" w:sz="0" w:space="0" w:color="auto"/>
      </w:divBdr>
    </w:div>
    <w:div w:id="73208449">
      <w:bodyDiv w:val="1"/>
      <w:marLeft w:val="0"/>
      <w:marRight w:val="0"/>
      <w:marTop w:val="0"/>
      <w:marBottom w:val="0"/>
      <w:divBdr>
        <w:top w:val="none" w:sz="0" w:space="0" w:color="auto"/>
        <w:left w:val="none" w:sz="0" w:space="0" w:color="auto"/>
        <w:bottom w:val="none" w:sz="0" w:space="0" w:color="auto"/>
        <w:right w:val="none" w:sz="0" w:space="0" w:color="auto"/>
      </w:divBdr>
    </w:div>
    <w:div w:id="76367873">
      <w:bodyDiv w:val="1"/>
      <w:marLeft w:val="0"/>
      <w:marRight w:val="0"/>
      <w:marTop w:val="0"/>
      <w:marBottom w:val="0"/>
      <w:divBdr>
        <w:top w:val="none" w:sz="0" w:space="0" w:color="auto"/>
        <w:left w:val="none" w:sz="0" w:space="0" w:color="auto"/>
        <w:bottom w:val="none" w:sz="0" w:space="0" w:color="auto"/>
        <w:right w:val="none" w:sz="0" w:space="0" w:color="auto"/>
      </w:divBdr>
    </w:div>
    <w:div w:id="76371794">
      <w:bodyDiv w:val="1"/>
      <w:marLeft w:val="0"/>
      <w:marRight w:val="0"/>
      <w:marTop w:val="0"/>
      <w:marBottom w:val="0"/>
      <w:divBdr>
        <w:top w:val="none" w:sz="0" w:space="0" w:color="auto"/>
        <w:left w:val="none" w:sz="0" w:space="0" w:color="auto"/>
        <w:bottom w:val="none" w:sz="0" w:space="0" w:color="auto"/>
        <w:right w:val="none" w:sz="0" w:space="0" w:color="auto"/>
      </w:divBdr>
    </w:div>
    <w:div w:id="78068216">
      <w:bodyDiv w:val="1"/>
      <w:marLeft w:val="0"/>
      <w:marRight w:val="0"/>
      <w:marTop w:val="0"/>
      <w:marBottom w:val="0"/>
      <w:divBdr>
        <w:top w:val="none" w:sz="0" w:space="0" w:color="auto"/>
        <w:left w:val="none" w:sz="0" w:space="0" w:color="auto"/>
        <w:bottom w:val="none" w:sz="0" w:space="0" w:color="auto"/>
        <w:right w:val="none" w:sz="0" w:space="0" w:color="auto"/>
      </w:divBdr>
    </w:div>
    <w:div w:id="79763187">
      <w:bodyDiv w:val="1"/>
      <w:marLeft w:val="0"/>
      <w:marRight w:val="0"/>
      <w:marTop w:val="0"/>
      <w:marBottom w:val="0"/>
      <w:divBdr>
        <w:top w:val="none" w:sz="0" w:space="0" w:color="auto"/>
        <w:left w:val="none" w:sz="0" w:space="0" w:color="auto"/>
        <w:bottom w:val="none" w:sz="0" w:space="0" w:color="auto"/>
        <w:right w:val="none" w:sz="0" w:space="0" w:color="auto"/>
      </w:divBdr>
    </w:div>
    <w:div w:id="80875029">
      <w:bodyDiv w:val="1"/>
      <w:marLeft w:val="0"/>
      <w:marRight w:val="0"/>
      <w:marTop w:val="0"/>
      <w:marBottom w:val="0"/>
      <w:divBdr>
        <w:top w:val="none" w:sz="0" w:space="0" w:color="auto"/>
        <w:left w:val="none" w:sz="0" w:space="0" w:color="auto"/>
        <w:bottom w:val="none" w:sz="0" w:space="0" w:color="auto"/>
        <w:right w:val="none" w:sz="0" w:space="0" w:color="auto"/>
      </w:divBdr>
    </w:div>
    <w:div w:id="82340828">
      <w:bodyDiv w:val="1"/>
      <w:marLeft w:val="0"/>
      <w:marRight w:val="0"/>
      <w:marTop w:val="0"/>
      <w:marBottom w:val="0"/>
      <w:divBdr>
        <w:top w:val="none" w:sz="0" w:space="0" w:color="auto"/>
        <w:left w:val="none" w:sz="0" w:space="0" w:color="auto"/>
        <w:bottom w:val="none" w:sz="0" w:space="0" w:color="auto"/>
        <w:right w:val="none" w:sz="0" w:space="0" w:color="auto"/>
      </w:divBdr>
    </w:div>
    <w:div w:id="87122998">
      <w:bodyDiv w:val="1"/>
      <w:marLeft w:val="0"/>
      <w:marRight w:val="0"/>
      <w:marTop w:val="0"/>
      <w:marBottom w:val="0"/>
      <w:divBdr>
        <w:top w:val="none" w:sz="0" w:space="0" w:color="auto"/>
        <w:left w:val="none" w:sz="0" w:space="0" w:color="auto"/>
        <w:bottom w:val="none" w:sz="0" w:space="0" w:color="auto"/>
        <w:right w:val="none" w:sz="0" w:space="0" w:color="auto"/>
      </w:divBdr>
    </w:div>
    <w:div w:id="87242296">
      <w:bodyDiv w:val="1"/>
      <w:marLeft w:val="0"/>
      <w:marRight w:val="0"/>
      <w:marTop w:val="0"/>
      <w:marBottom w:val="0"/>
      <w:divBdr>
        <w:top w:val="none" w:sz="0" w:space="0" w:color="auto"/>
        <w:left w:val="none" w:sz="0" w:space="0" w:color="auto"/>
        <w:bottom w:val="none" w:sz="0" w:space="0" w:color="auto"/>
        <w:right w:val="none" w:sz="0" w:space="0" w:color="auto"/>
      </w:divBdr>
    </w:div>
    <w:div w:id="87624544">
      <w:bodyDiv w:val="1"/>
      <w:marLeft w:val="0"/>
      <w:marRight w:val="0"/>
      <w:marTop w:val="0"/>
      <w:marBottom w:val="0"/>
      <w:divBdr>
        <w:top w:val="none" w:sz="0" w:space="0" w:color="auto"/>
        <w:left w:val="none" w:sz="0" w:space="0" w:color="auto"/>
        <w:bottom w:val="none" w:sz="0" w:space="0" w:color="auto"/>
        <w:right w:val="none" w:sz="0" w:space="0" w:color="auto"/>
      </w:divBdr>
    </w:div>
    <w:div w:id="88502218">
      <w:bodyDiv w:val="1"/>
      <w:marLeft w:val="0"/>
      <w:marRight w:val="0"/>
      <w:marTop w:val="0"/>
      <w:marBottom w:val="0"/>
      <w:divBdr>
        <w:top w:val="none" w:sz="0" w:space="0" w:color="auto"/>
        <w:left w:val="none" w:sz="0" w:space="0" w:color="auto"/>
        <w:bottom w:val="none" w:sz="0" w:space="0" w:color="auto"/>
        <w:right w:val="none" w:sz="0" w:space="0" w:color="auto"/>
      </w:divBdr>
    </w:div>
    <w:div w:id="93941625">
      <w:bodyDiv w:val="1"/>
      <w:marLeft w:val="0"/>
      <w:marRight w:val="0"/>
      <w:marTop w:val="0"/>
      <w:marBottom w:val="0"/>
      <w:divBdr>
        <w:top w:val="none" w:sz="0" w:space="0" w:color="auto"/>
        <w:left w:val="none" w:sz="0" w:space="0" w:color="auto"/>
        <w:bottom w:val="none" w:sz="0" w:space="0" w:color="auto"/>
        <w:right w:val="none" w:sz="0" w:space="0" w:color="auto"/>
      </w:divBdr>
    </w:div>
    <w:div w:id="94253151">
      <w:bodyDiv w:val="1"/>
      <w:marLeft w:val="0"/>
      <w:marRight w:val="0"/>
      <w:marTop w:val="0"/>
      <w:marBottom w:val="0"/>
      <w:divBdr>
        <w:top w:val="none" w:sz="0" w:space="0" w:color="auto"/>
        <w:left w:val="none" w:sz="0" w:space="0" w:color="auto"/>
        <w:bottom w:val="none" w:sz="0" w:space="0" w:color="auto"/>
        <w:right w:val="none" w:sz="0" w:space="0" w:color="auto"/>
      </w:divBdr>
    </w:div>
    <w:div w:id="94987159">
      <w:bodyDiv w:val="1"/>
      <w:marLeft w:val="0"/>
      <w:marRight w:val="0"/>
      <w:marTop w:val="0"/>
      <w:marBottom w:val="0"/>
      <w:divBdr>
        <w:top w:val="none" w:sz="0" w:space="0" w:color="auto"/>
        <w:left w:val="none" w:sz="0" w:space="0" w:color="auto"/>
        <w:bottom w:val="none" w:sz="0" w:space="0" w:color="auto"/>
        <w:right w:val="none" w:sz="0" w:space="0" w:color="auto"/>
      </w:divBdr>
    </w:div>
    <w:div w:id="96338040">
      <w:bodyDiv w:val="1"/>
      <w:marLeft w:val="0"/>
      <w:marRight w:val="0"/>
      <w:marTop w:val="0"/>
      <w:marBottom w:val="0"/>
      <w:divBdr>
        <w:top w:val="none" w:sz="0" w:space="0" w:color="auto"/>
        <w:left w:val="none" w:sz="0" w:space="0" w:color="auto"/>
        <w:bottom w:val="none" w:sz="0" w:space="0" w:color="auto"/>
        <w:right w:val="none" w:sz="0" w:space="0" w:color="auto"/>
      </w:divBdr>
    </w:div>
    <w:div w:id="97677213">
      <w:bodyDiv w:val="1"/>
      <w:marLeft w:val="0"/>
      <w:marRight w:val="0"/>
      <w:marTop w:val="0"/>
      <w:marBottom w:val="0"/>
      <w:divBdr>
        <w:top w:val="none" w:sz="0" w:space="0" w:color="auto"/>
        <w:left w:val="none" w:sz="0" w:space="0" w:color="auto"/>
        <w:bottom w:val="none" w:sz="0" w:space="0" w:color="auto"/>
        <w:right w:val="none" w:sz="0" w:space="0" w:color="auto"/>
      </w:divBdr>
    </w:div>
    <w:div w:id="100610282">
      <w:bodyDiv w:val="1"/>
      <w:marLeft w:val="0"/>
      <w:marRight w:val="0"/>
      <w:marTop w:val="0"/>
      <w:marBottom w:val="0"/>
      <w:divBdr>
        <w:top w:val="none" w:sz="0" w:space="0" w:color="auto"/>
        <w:left w:val="none" w:sz="0" w:space="0" w:color="auto"/>
        <w:bottom w:val="none" w:sz="0" w:space="0" w:color="auto"/>
        <w:right w:val="none" w:sz="0" w:space="0" w:color="auto"/>
      </w:divBdr>
    </w:div>
    <w:div w:id="101996412">
      <w:bodyDiv w:val="1"/>
      <w:marLeft w:val="0"/>
      <w:marRight w:val="0"/>
      <w:marTop w:val="0"/>
      <w:marBottom w:val="0"/>
      <w:divBdr>
        <w:top w:val="none" w:sz="0" w:space="0" w:color="auto"/>
        <w:left w:val="none" w:sz="0" w:space="0" w:color="auto"/>
        <w:bottom w:val="none" w:sz="0" w:space="0" w:color="auto"/>
        <w:right w:val="none" w:sz="0" w:space="0" w:color="auto"/>
      </w:divBdr>
    </w:div>
    <w:div w:id="102112633">
      <w:bodyDiv w:val="1"/>
      <w:marLeft w:val="0"/>
      <w:marRight w:val="0"/>
      <w:marTop w:val="0"/>
      <w:marBottom w:val="0"/>
      <w:divBdr>
        <w:top w:val="none" w:sz="0" w:space="0" w:color="auto"/>
        <w:left w:val="none" w:sz="0" w:space="0" w:color="auto"/>
        <w:bottom w:val="none" w:sz="0" w:space="0" w:color="auto"/>
        <w:right w:val="none" w:sz="0" w:space="0" w:color="auto"/>
      </w:divBdr>
    </w:div>
    <w:div w:id="103959444">
      <w:bodyDiv w:val="1"/>
      <w:marLeft w:val="0"/>
      <w:marRight w:val="0"/>
      <w:marTop w:val="0"/>
      <w:marBottom w:val="0"/>
      <w:divBdr>
        <w:top w:val="none" w:sz="0" w:space="0" w:color="auto"/>
        <w:left w:val="none" w:sz="0" w:space="0" w:color="auto"/>
        <w:bottom w:val="none" w:sz="0" w:space="0" w:color="auto"/>
        <w:right w:val="none" w:sz="0" w:space="0" w:color="auto"/>
      </w:divBdr>
    </w:div>
    <w:div w:id="106973652">
      <w:bodyDiv w:val="1"/>
      <w:marLeft w:val="0"/>
      <w:marRight w:val="0"/>
      <w:marTop w:val="0"/>
      <w:marBottom w:val="0"/>
      <w:divBdr>
        <w:top w:val="none" w:sz="0" w:space="0" w:color="auto"/>
        <w:left w:val="none" w:sz="0" w:space="0" w:color="auto"/>
        <w:bottom w:val="none" w:sz="0" w:space="0" w:color="auto"/>
        <w:right w:val="none" w:sz="0" w:space="0" w:color="auto"/>
      </w:divBdr>
    </w:div>
    <w:div w:id="108936276">
      <w:bodyDiv w:val="1"/>
      <w:marLeft w:val="0"/>
      <w:marRight w:val="0"/>
      <w:marTop w:val="0"/>
      <w:marBottom w:val="0"/>
      <w:divBdr>
        <w:top w:val="none" w:sz="0" w:space="0" w:color="auto"/>
        <w:left w:val="none" w:sz="0" w:space="0" w:color="auto"/>
        <w:bottom w:val="none" w:sz="0" w:space="0" w:color="auto"/>
        <w:right w:val="none" w:sz="0" w:space="0" w:color="auto"/>
      </w:divBdr>
    </w:div>
    <w:div w:id="108940549">
      <w:bodyDiv w:val="1"/>
      <w:marLeft w:val="0"/>
      <w:marRight w:val="0"/>
      <w:marTop w:val="0"/>
      <w:marBottom w:val="0"/>
      <w:divBdr>
        <w:top w:val="none" w:sz="0" w:space="0" w:color="auto"/>
        <w:left w:val="none" w:sz="0" w:space="0" w:color="auto"/>
        <w:bottom w:val="none" w:sz="0" w:space="0" w:color="auto"/>
        <w:right w:val="none" w:sz="0" w:space="0" w:color="auto"/>
      </w:divBdr>
    </w:div>
    <w:div w:id="109784869">
      <w:bodyDiv w:val="1"/>
      <w:marLeft w:val="0"/>
      <w:marRight w:val="0"/>
      <w:marTop w:val="0"/>
      <w:marBottom w:val="0"/>
      <w:divBdr>
        <w:top w:val="none" w:sz="0" w:space="0" w:color="auto"/>
        <w:left w:val="none" w:sz="0" w:space="0" w:color="auto"/>
        <w:bottom w:val="none" w:sz="0" w:space="0" w:color="auto"/>
        <w:right w:val="none" w:sz="0" w:space="0" w:color="auto"/>
      </w:divBdr>
    </w:div>
    <w:div w:id="111095501">
      <w:bodyDiv w:val="1"/>
      <w:marLeft w:val="0"/>
      <w:marRight w:val="0"/>
      <w:marTop w:val="0"/>
      <w:marBottom w:val="0"/>
      <w:divBdr>
        <w:top w:val="none" w:sz="0" w:space="0" w:color="auto"/>
        <w:left w:val="none" w:sz="0" w:space="0" w:color="auto"/>
        <w:bottom w:val="none" w:sz="0" w:space="0" w:color="auto"/>
        <w:right w:val="none" w:sz="0" w:space="0" w:color="auto"/>
      </w:divBdr>
    </w:div>
    <w:div w:id="111752118">
      <w:bodyDiv w:val="1"/>
      <w:marLeft w:val="0"/>
      <w:marRight w:val="0"/>
      <w:marTop w:val="0"/>
      <w:marBottom w:val="0"/>
      <w:divBdr>
        <w:top w:val="none" w:sz="0" w:space="0" w:color="auto"/>
        <w:left w:val="none" w:sz="0" w:space="0" w:color="auto"/>
        <w:bottom w:val="none" w:sz="0" w:space="0" w:color="auto"/>
        <w:right w:val="none" w:sz="0" w:space="0" w:color="auto"/>
      </w:divBdr>
    </w:div>
    <w:div w:id="111755784">
      <w:bodyDiv w:val="1"/>
      <w:marLeft w:val="0"/>
      <w:marRight w:val="0"/>
      <w:marTop w:val="0"/>
      <w:marBottom w:val="0"/>
      <w:divBdr>
        <w:top w:val="none" w:sz="0" w:space="0" w:color="auto"/>
        <w:left w:val="none" w:sz="0" w:space="0" w:color="auto"/>
        <w:bottom w:val="none" w:sz="0" w:space="0" w:color="auto"/>
        <w:right w:val="none" w:sz="0" w:space="0" w:color="auto"/>
      </w:divBdr>
    </w:div>
    <w:div w:id="113212338">
      <w:bodyDiv w:val="1"/>
      <w:marLeft w:val="0"/>
      <w:marRight w:val="0"/>
      <w:marTop w:val="0"/>
      <w:marBottom w:val="0"/>
      <w:divBdr>
        <w:top w:val="none" w:sz="0" w:space="0" w:color="auto"/>
        <w:left w:val="none" w:sz="0" w:space="0" w:color="auto"/>
        <w:bottom w:val="none" w:sz="0" w:space="0" w:color="auto"/>
        <w:right w:val="none" w:sz="0" w:space="0" w:color="auto"/>
      </w:divBdr>
    </w:div>
    <w:div w:id="113331230">
      <w:bodyDiv w:val="1"/>
      <w:marLeft w:val="0"/>
      <w:marRight w:val="0"/>
      <w:marTop w:val="0"/>
      <w:marBottom w:val="0"/>
      <w:divBdr>
        <w:top w:val="none" w:sz="0" w:space="0" w:color="auto"/>
        <w:left w:val="none" w:sz="0" w:space="0" w:color="auto"/>
        <w:bottom w:val="none" w:sz="0" w:space="0" w:color="auto"/>
        <w:right w:val="none" w:sz="0" w:space="0" w:color="auto"/>
      </w:divBdr>
    </w:div>
    <w:div w:id="114174722">
      <w:bodyDiv w:val="1"/>
      <w:marLeft w:val="0"/>
      <w:marRight w:val="0"/>
      <w:marTop w:val="0"/>
      <w:marBottom w:val="0"/>
      <w:divBdr>
        <w:top w:val="none" w:sz="0" w:space="0" w:color="auto"/>
        <w:left w:val="none" w:sz="0" w:space="0" w:color="auto"/>
        <w:bottom w:val="none" w:sz="0" w:space="0" w:color="auto"/>
        <w:right w:val="none" w:sz="0" w:space="0" w:color="auto"/>
      </w:divBdr>
    </w:div>
    <w:div w:id="116291093">
      <w:bodyDiv w:val="1"/>
      <w:marLeft w:val="0"/>
      <w:marRight w:val="0"/>
      <w:marTop w:val="0"/>
      <w:marBottom w:val="0"/>
      <w:divBdr>
        <w:top w:val="none" w:sz="0" w:space="0" w:color="auto"/>
        <w:left w:val="none" w:sz="0" w:space="0" w:color="auto"/>
        <w:bottom w:val="none" w:sz="0" w:space="0" w:color="auto"/>
        <w:right w:val="none" w:sz="0" w:space="0" w:color="auto"/>
      </w:divBdr>
    </w:div>
    <w:div w:id="116606172">
      <w:bodyDiv w:val="1"/>
      <w:marLeft w:val="0"/>
      <w:marRight w:val="0"/>
      <w:marTop w:val="0"/>
      <w:marBottom w:val="0"/>
      <w:divBdr>
        <w:top w:val="none" w:sz="0" w:space="0" w:color="auto"/>
        <w:left w:val="none" w:sz="0" w:space="0" w:color="auto"/>
        <w:bottom w:val="none" w:sz="0" w:space="0" w:color="auto"/>
        <w:right w:val="none" w:sz="0" w:space="0" w:color="auto"/>
      </w:divBdr>
    </w:div>
    <w:div w:id="117378358">
      <w:bodyDiv w:val="1"/>
      <w:marLeft w:val="0"/>
      <w:marRight w:val="0"/>
      <w:marTop w:val="0"/>
      <w:marBottom w:val="0"/>
      <w:divBdr>
        <w:top w:val="none" w:sz="0" w:space="0" w:color="auto"/>
        <w:left w:val="none" w:sz="0" w:space="0" w:color="auto"/>
        <w:bottom w:val="none" w:sz="0" w:space="0" w:color="auto"/>
        <w:right w:val="none" w:sz="0" w:space="0" w:color="auto"/>
      </w:divBdr>
    </w:div>
    <w:div w:id="117988164">
      <w:bodyDiv w:val="1"/>
      <w:marLeft w:val="0"/>
      <w:marRight w:val="0"/>
      <w:marTop w:val="0"/>
      <w:marBottom w:val="0"/>
      <w:divBdr>
        <w:top w:val="none" w:sz="0" w:space="0" w:color="auto"/>
        <w:left w:val="none" w:sz="0" w:space="0" w:color="auto"/>
        <w:bottom w:val="none" w:sz="0" w:space="0" w:color="auto"/>
        <w:right w:val="none" w:sz="0" w:space="0" w:color="auto"/>
      </w:divBdr>
    </w:div>
    <w:div w:id="120536950">
      <w:bodyDiv w:val="1"/>
      <w:marLeft w:val="0"/>
      <w:marRight w:val="0"/>
      <w:marTop w:val="0"/>
      <w:marBottom w:val="0"/>
      <w:divBdr>
        <w:top w:val="none" w:sz="0" w:space="0" w:color="auto"/>
        <w:left w:val="none" w:sz="0" w:space="0" w:color="auto"/>
        <w:bottom w:val="none" w:sz="0" w:space="0" w:color="auto"/>
        <w:right w:val="none" w:sz="0" w:space="0" w:color="auto"/>
      </w:divBdr>
    </w:div>
    <w:div w:id="123889320">
      <w:bodyDiv w:val="1"/>
      <w:marLeft w:val="0"/>
      <w:marRight w:val="0"/>
      <w:marTop w:val="0"/>
      <w:marBottom w:val="0"/>
      <w:divBdr>
        <w:top w:val="none" w:sz="0" w:space="0" w:color="auto"/>
        <w:left w:val="none" w:sz="0" w:space="0" w:color="auto"/>
        <w:bottom w:val="none" w:sz="0" w:space="0" w:color="auto"/>
        <w:right w:val="none" w:sz="0" w:space="0" w:color="auto"/>
      </w:divBdr>
    </w:div>
    <w:div w:id="124127408">
      <w:bodyDiv w:val="1"/>
      <w:marLeft w:val="0"/>
      <w:marRight w:val="0"/>
      <w:marTop w:val="0"/>
      <w:marBottom w:val="0"/>
      <w:divBdr>
        <w:top w:val="none" w:sz="0" w:space="0" w:color="auto"/>
        <w:left w:val="none" w:sz="0" w:space="0" w:color="auto"/>
        <w:bottom w:val="none" w:sz="0" w:space="0" w:color="auto"/>
        <w:right w:val="none" w:sz="0" w:space="0" w:color="auto"/>
      </w:divBdr>
    </w:div>
    <w:div w:id="124156233">
      <w:bodyDiv w:val="1"/>
      <w:marLeft w:val="0"/>
      <w:marRight w:val="0"/>
      <w:marTop w:val="0"/>
      <w:marBottom w:val="0"/>
      <w:divBdr>
        <w:top w:val="none" w:sz="0" w:space="0" w:color="auto"/>
        <w:left w:val="none" w:sz="0" w:space="0" w:color="auto"/>
        <w:bottom w:val="none" w:sz="0" w:space="0" w:color="auto"/>
        <w:right w:val="none" w:sz="0" w:space="0" w:color="auto"/>
      </w:divBdr>
    </w:div>
    <w:div w:id="124396216">
      <w:bodyDiv w:val="1"/>
      <w:marLeft w:val="0"/>
      <w:marRight w:val="0"/>
      <w:marTop w:val="0"/>
      <w:marBottom w:val="0"/>
      <w:divBdr>
        <w:top w:val="none" w:sz="0" w:space="0" w:color="auto"/>
        <w:left w:val="none" w:sz="0" w:space="0" w:color="auto"/>
        <w:bottom w:val="none" w:sz="0" w:space="0" w:color="auto"/>
        <w:right w:val="none" w:sz="0" w:space="0" w:color="auto"/>
      </w:divBdr>
    </w:div>
    <w:div w:id="124468353">
      <w:bodyDiv w:val="1"/>
      <w:marLeft w:val="0"/>
      <w:marRight w:val="0"/>
      <w:marTop w:val="0"/>
      <w:marBottom w:val="0"/>
      <w:divBdr>
        <w:top w:val="none" w:sz="0" w:space="0" w:color="auto"/>
        <w:left w:val="none" w:sz="0" w:space="0" w:color="auto"/>
        <w:bottom w:val="none" w:sz="0" w:space="0" w:color="auto"/>
        <w:right w:val="none" w:sz="0" w:space="0" w:color="auto"/>
      </w:divBdr>
    </w:div>
    <w:div w:id="126169148">
      <w:bodyDiv w:val="1"/>
      <w:marLeft w:val="0"/>
      <w:marRight w:val="0"/>
      <w:marTop w:val="0"/>
      <w:marBottom w:val="0"/>
      <w:divBdr>
        <w:top w:val="none" w:sz="0" w:space="0" w:color="auto"/>
        <w:left w:val="none" w:sz="0" w:space="0" w:color="auto"/>
        <w:bottom w:val="none" w:sz="0" w:space="0" w:color="auto"/>
        <w:right w:val="none" w:sz="0" w:space="0" w:color="auto"/>
      </w:divBdr>
    </w:div>
    <w:div w:id="126315730">
      <w:bodyDiv w:val="1"/>
      <w:marLeft w:val="0"/>
      <w:marRight w:val="0"/>
      <w:marTop w:val="0"/>
      <w:marBottom w:val="0"/>
      <w:divBdr>
        <w:top w:val="none" w:sz="0" w:space="0" w:color="auto"/>
        <w:left w:val="none" w:sz="0" w:space="0" w:color="auto"/>
        <w:bottom w:val="none" w:sz="0" w:space="0" w:color="auto"/>
        <w:right w:val="none" w:sz="0" w:space="0" w:color="auto"/>
      </w:divBdr>
    </w:div>
    <w:div w:id="128135393">
      <w:bodyDiv w:val="1"/>
      <w:marLeft w:val="0"/>
      <w:marRight w:val="0"/>
      <w:marTop w:val="0"/>
      <w:marBottom w:val="0"/>
      <w:divBdr>
        <w:top w:val="none" w:sz="0" w:space="0" w:color="auto"/>
        <w:left w:val="none" w:sz="0" w:space="0" w:color="auto"/>
        <w:bottom w:val="none" w:sz="0" w:space="0" w:color="auto"/>
        <w:right w:val="none" w:sz="0" w:space="0" w:color="auto"/>
      </w:divBdr>
    </w:div>
    <w:div w:id="132141519">
      <w:bodyDiv w:val="1"/>
      <w:marLeft w:val="0"/>
      <w:marRight w:val="0"/>
      <w:marTop w:val="0"/>
      <w:marBottom w:val="0"/>
      <w:divBdr>
        <w:top w:val="none" w:sz="0" w:space="0" w:color="auto"/>
        <w:left w:val="none" w:sz="0" w:space="0" w:color="auto"/>
        <w:bottom w:val="none" w:sz="0" w:space="0" w:color="auto"/>
        <w:right w:val="none" w:sz="0" w:space="0" w:color="auto"/>
      </w:divBdr>
    </w:div>
    <w:div w:id="133184897">
      <w:bodyDiv w:val="1"/>
      <w:marLeft w:val="0"/>
      <w:marRight w:val="0"/>
      <w:marTop w:val="0"/>
      <w:marBottom w:val="0"/>
      <w:divBdr>
        <w:top w:val="none" w:sz="0" w:space="0" w:color="auto"/>
        <w:left w:val="none" w:sz="0" w:space="0" w:color="auto"/>
        <w:bottom w:val="none" w:sz="0" w:space="0" w:color="auto"/>
        <w:right w:val="none" w:sz="0" w:space="0" w:color="auto"/>
      </w:divBdr>
    </w:div>
    <w:div w:id="135144302">
      <w:bodyDiv w:val="1"/>
      <w:marLeft w:val="0"/>
      <w:marRight w:val="0"/>
      <w:marTop w:val="0"/>
      <w:marBottom w:val="0"/>
      <w:divBdr>
        <w:top w:val="none" w:sz="0" w:space="0" w:color="auto"/>
        <w:left w:val="none" w:sz="0" w:space="0" w:color="auto"/>
        <w:bottom w:val="none" w:sz="0" w:space="0" w:color="auto"/>
        <w:right w:val="none" w:sz="0" w:space="0" w:color="auto"/>
      </w:divBdr>
    </w:div>
    <w:div w:id="135999560">
      <w:bodyDiv w:val="1"/>
      <w:marLeft w:val="0"/>
      <w:marRight w:val="0"/>
      <w:marTop w:val="0"/>
      <w:marBottom w:val="0"/>
      <w:divBdr>
        <w:top w:val="none" w:sz="0" w:space="0" w:color="auto"/>
        <w:left w:val="none" w:sz="0" w:space="0" w:color="auto"/>
        <w:bottom w:val="none" w:sz="0" w:space="0" w:color="auto"/>
        <w:right w:val="none" w:sz="0" w:space="0" w:color="auto"/>
      </w:divBdr>
    </w:div>
    <w:div w:id="138301768">
      <w:bodyDiv w:val="1"/>
      <w:marLeft w:val="0"/>
      <w:marRight w:val="0"/>
      <w:marTop w:val="0"/>
      <w:marBottom w:val="0"/>
      <w:divBdr>
        <w:top w:val="none" w:sz="0" w:space="0" w:color="auto"/>
        <w:left w:val="none" w:sz="0" w:space="0" w:color="auto"/>
        <w:bottom w:val="none" w:sz="0" w:space="0" w:color="auto"/>
        <w:right w:val="none" w:sz="0" w:space="0" w:color="auto"/>
      </w:divBdr>
    </w:div>
    <w:div w:id="142083711">
      <w:bodyDiv w:val="1"/>
      <w:marLeft w:val="0"/>
      <w:marRight w:val="0"/>
      <w:marTop w:val="0"/>
      <w:marBottom w:val="0"/>
      <w:divBdr>
        <w:top w:val="none" w:sz="0" w:space="0" w:color="auto"/>
        <w:left w:val="none" w:sz="0" w:space="0" w:color="auto"/>
        <w:bottom w:val="none" w:sz="0" w:space="0" w:color="auto"/>
        <w:right w:val="none" w:sz="0" w:space="0" w:color="auto"/>
      </w:divBdr>
    </w:div>
    <w:div w:id="143006628">
      <w:bodyDiv w:val="1"/>
      <w:marLeft w:val="0"/>
      <w:marRight w:val="0"/>
      <w:marTop w:val="0"/>
      <w:marBottom w:val="0"/>
      <w:divBdr>
        <w:top w:val="none" w:sz="0" w:space="0" w:color="auto"/>
        <w:left w:val="none" w:sz="0" w:space="0" w:color="auto"/>
        <w:bottom w:val="none" w:sz="0" w:space="0" w:color="auto"/>
        <w:right w:val="none" w:sz="0" w:space="0" w:color="auto"/>
      </w:divBdr>
    </w:div>
    <w:div w:id="144704026">
      <w:bodyDiv w:val="1"/>
      <w:marLeft w:val="0"/>
      <w:marRight w:val="0"/>
      <w:marTop w:val="0"/>
      <w:marBottom w:val="0"/>
      <w:divBdr>
        <w:top w:val="none" w:sz="0" w:space="0" w:color="auto"/>
        <w:left w:val="none" w:sz="0" w:space="0" w:color="auto"/>
        <w:bottom w:val="none" w:sz="0" w:space="0" w:color="auto"/>
        <w:right w:val="none" w:sz="0" w:space="0" w:color="auto"/>
      </w:divBdr>
    </w:div>
    <w:div w:id="145905052">
      <w:bodyDiv w:val="1"/>
      <w:marLeft w:val="0"/>
      <w:marRight w:val="0"/>
      <w:marTop w:val="0"/>
      <w:marBottom w:val="0"/>
      <w:divBdr>
        <w:top w:val="none" w:sz="0" w:space="0" w:color="auto"/>
        <w:left w:val="none" w:sz="0" w:space="0" w:color="auto"/>
        <w:bottom w:val="none" w:sz="0" w:space="0" w:color="auto"/>
        <w:right w:val="none" w:sz="0" w:space="0" w:color="auto"/>
      </w:divBdr>
    </w:div>
    <w:div w:id="147987436">
      <w:bodyDiv w:val="1"/>
      <w:marLeft w:val="0"/>
      <w:marRight w:val="0"/>
      <w:marTop w:val="0"/>
      <w:marBottom w:val="0"/>
      <w:divBdr>
        <w:top w:val="none" w:sz="0" w:space="0" w:color="auto"/>
        <w:left w:val="none" w:sz="0" w:space="0" w:color="auto"/>
        <w:bottom w:val="none" w:sz="0" w:space="0" w:color="auto"/>
        <w:right w:val="none" w:sz="0" w:space="0" w:color="auto"/>
      </w:divBdr>
    </w:div>
    <w:div w:id="148331225">
      <w:bodyDiv w:val="1"/>
      <w:marLeft w:val="0"/>
      <w:marRight w:val="0"/>
      <w:marTop w:val="0"/>
      <w:marBottom w:val="0"/>
      <w:divBdr>
        <w:top w:val="none" w:sz="0" w:space="0" w:color="auto"/>
        <w:left w:val="none" w:sz="0" w:space="0" w:color="auto"/>
        <w:bottom w:val="none" w:sz="0" w:space="0" w:color="auto"/>
        <w:right w:val="none" w:sz="0" w:space="0" w:color="auto"/>
      </w:divBdr>
    </w:div>
    <w:div w:id="148375208">
      <w:bodyDiv w:val="1"/>
      <w:marLeft w:val="0"/>
      <w:marRight w:val="0"/>
      <w:marTop w:val="0"/>
      <w:marBottom w:val="0"/>
      <w:divBdr>
        <w:top w:val="none" w:sz="0" w:space="0" w:color="auto"/>
        <w:left w:val="none" w:sz="0" w:space="0" w:color="auto"/>
        <w:bottom w:val="none" w:sz="0" w:space="0" w:color="auto"/>
        <w:right w:val="none" w:sz="0" w:space="0" w:color="auto"/>
      </w:divBdr>
    </w:div>
    <w:div w:id="149758752">
      <w:bodyDiv w:val="1"/>
      <w:marLeft w:val="0"/>
      <w:marRight w:val="0"/>
      <w:marTop w:val="0"/>
      <w:marBottom w:val="0"/>
      <w:divBdr>
        <w:top w:val="none" w:sz="0" w:space="0" w:color="auto"/>
        <w:left w:val="none" w:sz="0" w:space="0" w:color="auto"/>
        <w:bottom w:val="none" w:sz="0" w:space="0" w:color="auto"/>
        <w:right w:val="none" w:sz="0" w:space="0" w:color="auto"/>
      </w:divBdr>
    </w:div>
    <w:div w:id="150634051">
      <w:bodyDiv w:val="1"/>
      <w:marLeft w:val="0"/>
      <w:marRight w:val="0"/>
      <w:marTop w:val="0"/>
      <w:marBottom w:val="0"/>
      <w:divBdr>
        <w:top w:val="none" w:sz="0" w:space="0" w:color="auto"/>
        <w:left w:val="none" w:sz="0" w:space="0" w:color="auto"/>
        <w:bottom w:val="none" w:sz="0" w:space="0" w:color="auto"/>
        <w:right w:val="none" w:sz="0" w:space="0" w:color="auto"/>
      </w:divBdr>
    </w:div>
    <w:div w:id="152840095">
      <w:bodyDiv w:val="1"/>
      <w:marLeft w:val="0"/>
      <w:marRight w:val="0"/>
      <w:marTop w:val="0"/>
      <w:marBottom w:val="0"/>
      <w:divBdr>
        <w:top w:val="none" w:sz="0" w:space="0" w:color="auto"/>
        <w:left w:val="none" w:sz="0" w:space="0" w:color="auto"/>
        <w:bottom w:val="none" w:sz="0" w:space="0" w:color="auto"/>
        <w:right w:val="none" w:sz="0" w:space="0" w:color="auto"/>
      </w:divBdr>
    </w:div>
    <w:div w:id="153181418">
      <w:bodyDiv w:val="1"/>
      <w:marLeft w:val="0"/>
      <w:marRight w:val="0"/>
      <w:marTop w:val="0"/>
      <w:marBottom w:val="0"/>
      <w:divBdr>
        <w:top w:val="none" w:sz="0" w:space="0" w:color="auto"/>
        <w:left w:val="none" w:sz="0" w:space="0" w:color="auto"/>
        <w:bottom w:val="none" w:sz="0" w:space="0" w:color="auto"/>
        <w:right w:val="none" w:sz="0" w:space="0" w:color="auto"/>
      </w:divBdr>
    </w:div>
    <w:div w:id="154296796">
      <w:bodyDiv w:val="1"/>
      <w:marLeft w:val="0"/>
      <w:marRight w:val="0"/>
      <w:marTop w:val="0"/>
      <w:marBottom w:val="0"/>
      <w:divBdr>
        <w:top w:val="none" w:sz="0" w:space="0" w:color="auto"/>
        <w:left w:val="none" w:sz="0" w:space="0" w:color="auto"/>
        <w:bottom w:val="none" w:sz="0" w:space="0" w:color="auto"/>
        <w:right w:val="none" w:sz="0" w:space="0" w:color="auto"/>
      </w:divBdr>
    </w:div>
    <w:div w:id="154952641">
      <w:bodyDiv w:val="1"/>
      <w:marLeft w:val="0"/>
      <w:marRight w:val="0"/>
      <w:marTop w:val="0"/>
      <w:marBottom w:val="0"/>
      <w:divBdr>
        <w:top w:val="none" w:sz="0" w:space="0" w:color="auto"/>
        <w:left w:val="none" w:sz="0" w:space="0" w:color="auto"/>
        <w:bottom w:val="none" w:sz="0" w:space="0" w:color="auto"/>
        <w:right w:val="none" w:sz="0" w:space="0" w:color="auto"/>
      </w:divBdr>
    </w:div>
    <w:div w:id="155147046">
      <w:bodyDiv w:val="1"/>
      <w:marLeft w:val="0"/>
      <w:marRight w:val="0"/>
      <w:marTop w:val="0"/>
      <w:marBottom w:val="0"/>
      <w:divBdr>
        <w:top w:val="none" w:sz="0" w:space="0" w:color="auto"/>
        <w:left w:val="none" w:sz="0" w:space="0" w:color="auto"/>
        <w:bottom w:val="none" w:sz="0" w:space="0" w:color="auto"/>
        <w:right w:val="none" w:sz="0" w:space="0" w:color="auto"/>
      </w:divBdr>
    </w:div>
    <w:div w:id="155734027">
      <w:bodyDiv w:val="1"/>
      <w:marLeft w:val="0"/>
      <w:marRight w:val="0"/>
      <w:marTop w:val="0"/>
      <w:marBottom w:val="0"/>
      <w:divBdr>
        <w:top w:val="none" w:sz="0" w:space="0" w:color="auto"/>
        <w:left w:val="none" w:sz="0" w:space="0" w:color="auto"/>
        <w:bottom w:val="none" w:sz="0" w:space="0" w:color="auto"/>
        <w:right w:val="none" w:sz="0" w:space="0" w:color="auto"/>
      </w:divBdr>
    </w:div>
    <w:div w:id="156268780">
      <w:bodyDiv w:val="1"/>
      <w:marLeft w:val="0"/>
      <w:marRight w:val="0"/>
      <w:marTop w:val="0"/>
      <w:marBottom w:val="0"/>
      <w:divBdr>
        <w:top w:val="none" w:sz="0" w:space="0" w:color="auto"/>
        <w:left w:val="none" w:sz="0" w:space="0" w:color="auto"/>
        <w:bottom w:val="none" w:sz="0" w:space="0" w:color="auto"/>
        <w:right w:val="none" w:sz="0" w:space="0" w:color="auto"/>
      </w:divBdr>
    </w:div>
    <w:div w:id="157119338">
      <w:bodyDiv w:val="1"/>
      <w:marLeft w:val="0"/>
      <w:marRight w:val="0"/>
      <w:marTop w:val="0"/>
      <w:marBottom w:val="0"/>
      <w:divBdr>
        <w:top w:val="none" w:sz="0" w:space="0" w:color="auto"/>
        <w:left w:val="none" w:sz="0" w:space="0" w:color="auto"/>
        <w:bottom w:val="none" w:sz="0" w:space="0" w:color="auto"/>
        <w:right w:val="none" w:sz="0" w:space="0" w:color="auto"/>
      </w:divBdr>
    </w:div>
    <w:div w:id="158161411">
      <w:bodyDiv w:val="1"/>
      <w:marLeft w:val="0"/>
      <w:marRight w:val="0"/>
      <w:marTop w:val="0"/>
      <w:marBottom w:val="0"/>
      <w:divBdr>
        <w:top w:val="none" w:sz="0" w:space="0" w:color="auto"/>
        <w:left w:val="none" w:sz="0" w:space="0" w:color="auto"/>
        <w:bottom w:val="none" w:sz="0" w:space="0" w:color="auto"/>
        <w:right w:val="none" w:sz="0" w:space="0" w:color="auto"/>
      </w:divBdr>
    </w:div>
    <w:div w:id="160045695">
      <w:bodyDiv w:val="1"/>
      <w:marLeft w:val="0"/>
      <w:marRight w:val="0"/>
      <w:marTop w:val="0"/>
      <w:marBottom w:val="0"/>
      <w:divBdr>
        <w:top w:val="none" w:sz="0" w:space="0" w:color="auto"/>
        <w:left w:val="none" w:sz="0" w:space="0" w:color="auto"/>
        <w:bottom w:val="none" w:sz="0" w:space="0" w:color="auto"/>
        <w:right w:val="none" w:sz="0" w:space="0" w:color="auto"/>
      </w:divBdr>
    </w:div>
    <w:div w:id="161358891">
      <w:bodyDiv w:val="1"/>
      <w:marLeft w:val="0"/>
      <w:marRight w:val="0"/>
      <w:marTop w:val="0"/>
      <w:marBottom w:val="0"/>
      <w:divBdr>
        <w:top w:val="none" w:sz="0" w:space="0" w:color="auto"/>
        <w:left w:val="none" w:sz="0" w:space="0" w:color="auto"/>
        <w:bottom w:val="none" w:sz="0" w:space="0" w:color="auto"/>
        <w:right w:val="none" w:sz="0" w:space="0" w:color="auto"/>
      </w:divBdr>
    </w:div>
    <w:div w:id="164056126">
      <w:bodyDiv w:val="1"/>
      <w:marLeft w:val="0"/>
      <w:marRight w:val="0"/>
      <w:marTop w:val="0"/>
      <w:marBottom w:val="0"/>
      <w:divBdr>
        <w:top w:val="none" w:sz="0" w:space="0" w:color="auto"/>
        <w:left w:val="none" w:sz="0" w:space="0" w:color="auto"/>
        <w:bottom w:val="none" w:sz="0" w:space="0" w:color="auto"/>
        <w:right w:val="none" w:sz="0" w:space="0" w:color="auto"/>
      </w:divBdr>
    </w:div>
    <w:div w:id="164787774">
      <w:bodyDiv w:val="1"/>
      <w:marLeft w:val="0"/>
      <w:marRight w:val="0"/>
      <w:marTop w:val="0"/>
      <w:marBottom w:val="0"/>
      <w:divBdr>
        <w:top w:val="none" w:sz="0" w:space="0" w:color="auto"/>
        <w:left w:val="none" w:sz="0" w:space="0" w:color="auto"/>
        <w:bottom w:val="none" w:sz="0" w:space="0" w:color="auto"/>
        <w:right w:val="none" w:sz="0" w:space="0" w:color="auto"/>
      </w:divBdr>
    </w:div>
    <w:div w:id="165101545">
      <w:bodyDiv w:val="1"/>
      <w:marLeft w:val="0"/>
      <w:marRight w:val="0"/>
      <w:marTop w:val="0"/>
      <w:marBottom w:val="0"/>
      <w:divBdr>
        <w:top w:val="none" w:sz="0" w:space="0" w:color="auto"/>
        <w:left w:val="none" w:sz="0" w:space="0" w:color="auto"/>
        <w:bottom w:val="none" w:sz="0" w:space="0" w:color="auto"/>
        <w:right w:val="none" w:sz="0" w:space="0" w:color="auto"/>
      </w:divBdr>
    </w:div>
    <w:div w:id="165636181">
      <w:bodyDiv w:val="1"/>
      <w:marLeft w:val="0"/>
      <w:marRight w:val="0"/>
      <w:marTop w:val="0"/>
      <w:marBottom w:val="0"/>
      <w:divBdr>
        <w:top w:val="none" w:sz="0" w:space="0" w:color="auto"/>
        <w:left w:val="none" w:sz="0" w:space="0" w:color="auto"/>
        <w:bottom w:val="none" w:sz="0" w:space="0" w:color="auto"/>
        <w:right w:val="none" w:sz="0" w:space="0" w:color="auto"/>
      </w:divBdr>
    </w:div>
    <w:div w:id="166604953">
      <w:bodyDiv w:val="1"/>
      <w:marLeft w:val="0"/>
      <w:marRight w:val="0"/>
      <w:marTop w:val="0"/>
      <w:marBottom w:val="0"/>
      <w:divBdr>
        <w:top w:val="none" w:sz="0" w:space="0" w:color="auto"/>
        <w:left w:val="none" w:sz="0" w:space="0" w:color="auto"/>
        <w:bottom w:val="none" w:sz="0" w:space="0" w:color="auto"/>
        <w:right w:val="none" w:sz="0" w:space="0" w:color="auto"/>
      </w:divBdr>
    </w:div>
    <w:div w:id="168176418">
      <w:bodyDiv w:val="1"/>
      <w:marLeft w:val="0"/>
      <w:marRight w:val="0"/>
      <w:marTop w:val="0"/>
      <w:marBottom w:val="0"/>
      <w:divBdr>
        <w:top w:val="none" w:sz="0" w:space="0" w:color="auto"/>
        <w:left w:val="none" w:sz="0" w:space="0" w:color="auto"/>
        <w:bottom w:val="none" w:sz="0" w:space="0" w:color="auto"/>
        <w:right w:val="none" w:sz="0" w:space="0" w:color="auto"/>
      </w:divBdr>
    </w:div>
    <w:div w:id="170489504">
      <w:bodyDiv w:val="1"/>
      <w:marLeft w:val="0"/>
      <w:marRight w:val="0"/>
      <w:marTop w:val="0"/>
      <w:marBottom w:val="0"/>
      <w:divBdr>
        <w:top w:val="none" w:sz="0" w:space="0" w:color="auto"/>
        <w:left w:val="none" w:sz="0" w:space="0" w:color="auto"/>
        <w:bottom w:val="none" w:sz="0" w:space="0" w:color="auto"/>
        <w:right w:val="none" w:sz="0" w:space="0" w:color="auto"/>
      </w:divBdr>
    </w:div>
    <w:div w:id="173615401">
      <w:bodyDiv w:val="1"/>
      <w:marLeft w:val="0"/>
      <w:marRight w:val="0"/>
      <w:marTop w:val="0"/>
      <w:marBottom w:val="0"/>
      <w:divBdr>
        <w:top w:val="none" w:sz="0" w:space="0" w:color="auto"/>
        <w:left w:val="none" w:sz="0" w:space="0" w:color="auto"/>
        <w:bottom w:val="none" w:sz="0" w:space="0" w:color="auto"/>
        <w:right w:val="none" w:sz="0" w:space="0" w:color="auto"/>
      </w:divBdr>
    </w:div>
    <w:div w:id="174421409">
      <w:bodyDiv w:val="1"/>
      <w:marLeft w:val="0"/>
      <w:marRight w:val="0"/>
      <w:marTop w:val="0"/>
      <w:marBottom w:val="0"/>
      <w:divBdr>
        <w:top w:val="none" w:sz="0" w:space="0" w:color="auto"/>
        <w:left w:val="none" w:sz="0" w:space="0" w:color="auto"/>
        <w:bottom w:val="none" w:sz="0" w:space="0" w:color="auto"/>
        <w:right w:val="none" w:sz="0" w:space="0" w:color="auto"/>
      </w:divBdr>
    </w:div>
    <w:div w:id="174850291">
      <w:bodyDiv w:val="1"/>
      <w:marLeft w:val="0"/>
      <w:marRight w:val="0"/>
      <w:marTop w:val="0"/>
      <w:marBottom w:val="0"/>
      <w:divBdr>
        <w:top w:val="none" w:sz="0" w:space="0" w:color="auto"/>
        <w:left w:val="none" w:sz="0" w:space="0" w:color="auto"/>
        <w:bottom w:val="none" w:sz="0" w:space="0" w:color="auto"/>
        <w:right w:val="none" w:sz="0" w:space="0" w:color="auto"/>
      </w:divBdr>
    </w:div>
    <w:div w:id="175924611">
      <w:bodyDiv w:val="1"/>
      <w:marLeft w:val="0"/>
      <w:marRight w:val="0"/>
      <w:marTop w:val="0"/>
      <w:marBottom w:val="0"/>
      <w:divBdr>
        <w:top w:val="none" w:sz="0" w:space="0" w:color="auto"/>
        <w:left w:val="none" w:sz="0" w:space="0" w:color="auto"/>
        <w:bottom w:val="none" w:sz="0" w:space="0" w:color="auto"/>
        <w:right w:val="none" w:sz="0" w:space="0" w:color="auto"/>
      </w:divBdr>
    </w:div>
    <w:div w:id="176579149">
      <w:bodyDiv w:val="1"/>
      <w:marLeft w:val="0"/>
      <w:marRight w:val="0"/>
      <w:marTop w:val="0"/>
      <w:marBottom w:val="0"/>
      <w:divBdr>
        <w:top w:val="none" w:sz="0" w:space="0" w:color="auto"/>
        <w:left w:val="none" w:sz="0" w:space="0" w:color="auto"/>
        <w:bottom w:val="none" w:sz="0" w:space="0" w:color="auto"/>
        <w:right w:val="none" w:sz="0" w:space="0" w:color="auto"/>
      </w:divBdr>
    </w:div>
    <w:div w:id="179977469">
      <w:bodyDiv w:val="1"/>
      <w:marLeft w:val="0"/>
      <w:marRight w:val="0"/>
      <w:marTop w:val="0"/>
      <w:marBottom w:val="0"/>
      <w:divBdr>
        <w:top w:val="none" w:sz="0" w:space="0" w:color="auto"/>
        <w:left w:val="none" w:sz="0" w:space="0" w:color="auto"/>
        <w:bottom w:val="none" w:sz="0" w:space="0" w:color="auto"/>
        <w:right w:val="none" w:sz="0" w:space="0" w:color="auto"/>
      </w:divBdr>
    </w:div>
    <w:div w:id="180049288">
      <w:bodyDiv w:val="1"/>
      <w:marLeft w:val="0"/>
      <w:marRight w:val="0"/>
      <w:marTop w:val="0"/>
      <w:marBottom w:val="0"/>
      <w:divBdr>
        <w:top w:val="none" w:sz="0" w:space="0" w:color="auto"/>
        <w:left w:val="none" w:sz="0" w:space="0" w:color="auto"/>
        <w:bottom w:val="none" w:sz="0" w:space="0" w:color="auto"/>
        <w:right w:val="none" w:sz="0" w:space="0" w:color="auto"/>
      </w:divBdr>
    </w:div>
    <w:div w:id="184906307">
      <w:bodyDiv w:val="1"/>
      <w:marLeft w:val="0"/>
      <w:marRight w:val="0"/>
      <w:marTop w:val="0"/>
      <w:marBottom w:val="0"/>
      <w:divBdr>
        <w:top w:val="none" w:sz="0" w:space="0" w:color="auto"/>
        <w:left w:val="none" w:sz="0" w:space="0" w:color="auto"/>
        <w:bottom w:val="none" w:sz="0" w:space="0" w:color="auto"/>
        <w:right w:val="none" w:sz="0" w:space="0" w:color="auto"/>
      </w:divBdr>
    </w:div>
    <w:div w:id="185943460">
      <w:bodyDiv w:val="1"/>
      <w:marLeft w:val="0"/>
      <w:marRight w:val="0"/>
      <w:marTop w:val="0"/>
      <w:marBottom w:val="0"/>
      <w:divBdr>
        <w:top w:val="none" w:sz="0" w:space="0" w:color="auto"/>
        <w:left w:val="none" w:sz="0" w:space="0" w:color="auto"/>
        <w:bottom w:val="none" w:sz="0" w:space="0" w:color="auto"/>
        <w:right w:val="none" w:sz="0" w:space="0" w:color="auto"/>
      </w:divBdr>
    </w:div>
    <w:div w:id="189027636">
      <w:bodyDiv w:val="1"/>
      <w:marLeft w:val="0"/>
      <w:marRight w:val="0"/>
      <w:marTop w:val="0"/>
      <w:marBottom w:val="0"/>
      <w:divBdr>
        <w:top w:val="none" w:sz="0" w:space="0" w:color="auto"/>
        <w:left w:val="none" w:sz="0" w:space="0" w:color="auto"/>
        <w:bottom w:val="none" w:sz="0" w:space="0" w:color="auto"/>
        <w:right w:val="none" w:sz="0" w:space="0" w:color="auto"/>
      </w:divBdr>
    </w:div>
    <w:div w:id="189034471">
      <w:bodyDiv w:val="1"/>
      <w:marLeft w:val="0"/>
      <w:marRight w:val="0"/>
      <w:marTop w:val="0"/>
      <w:marBottom w:val="0"/>
      <w:divBdr>
        <w:top w:val="none" w:sz="0" w:space="0" w:color="auto"/>
        <w:left w:val="none" w:sz="0" w:space="0" w:color="auto"/>
        <w:bottom w:val="none" w:sz="0" w:space="0" w:color="auto"/>
        <w:right w:val="none" w:sz="0" w:space="0" w:color="auto"/>
      </w:divBdr>
    </w:div>
    <w:div w:id="189339636">
      <w:bodyDiv w:val="1"/>
      <w:marLeft w:val="0"/>
      <w:marRight w:val="0"/>
      <w:marTop w:val="0"/>
      <w:marBottom w:val="0"/>
      <w:divBdr>
        <w:top w:val="none" w:sz="0" w:space="0" w:color="auto"/>
        <w:left w:val="none" w:sz="0" w:space="0" w:color="auto"/>
        <w:bottom w:val="none" w:sz="0" w:space="0" w:color="auto"/>
        <w:right w:val="none" w:sz="0" w:space="0" w:color="auto"/>
      </w:divBdr>
    </w:div>
    <w:div w:id="191113375">
      <w:bodyDiv w:val="1"/>
      <w:marLeft w:val="0"/>
      <w:marRight w:val="0"/>
      <w:marTop w:val="0"/>
      <w:marBottom w:val="0"/>
      <w:divBdr>
        <w:top w:val="none" w:sz="0" w:space="0" w:color="auto"/>
        <w:left w:val="none" w:sz="0" w:space="0" w:color="auto"/>
        <w:bottom w:val="none" w:sz="0" w:space="0" w:color="auto"/>
        <w:right w:val="none" w:sz="0" w:space="0" w:color="auto"/>
      </w:divBdr>
    </w:div>
    <w:div w:id="192304609">
      <w:bodyDiv w:val="1"/>
      <w:marLeft w:val="0"/>
      <w:marRight w:val="0"/>
      <w:marTop w:val="0"/>
      <w:marBottom w:val="0"/>
      <w:divBdr>
        <w:top w:val="none" w:sz="0" w:space="0" w:color="auto"/>
        <w:left w:val="none" w:sz="0" w:space="0" w:color="auto"/>
        <w:bottom w:val="none" w:sz="0" w:space="0" w:color="auto"/>
        <w:right w:val="none" w:sz="0" w:space="0" w:color="auto"/>
      </w:divBdr>
    </w:div>
    <w:div w:id="192771563">
      <w:bodyDiv w:val="1"/>
      <w:marLeft w:val="0"/>
      <w:marRight w:val="0"/>
      <w:marTop w:val="0"/>
      <w:marBottom w:val="0"/>
      <w:divBdr>
        <w:top w:val="none" w:sz="0" w:space="0" w:color="auto"/>
        <w:left w:val="none" w:sz="0" w:space="0" w:color="auto"/>
        <w:bottom w:val="none" w:sz="0" w:space="0" w:color="auto"/>
        <w:right w:val="none" w:sz="0" w:space="0" w:color="auto"/>
      </w:divBdr>
    </w:div>
    <w:div w:id="193426461">
      <w:bodyDiv w:val="1"/>
      <w:marLeft w:val="0"/>
      <w:marRight w:val="0"/>
      <w:marTop w:val="0"/>
      <w:marBottom w:val="0"/>
      <w:divBdr>
        <w:top w:val="none" w:sz="0" w:space="0" w:color="auto"/>
        <w:left w:val="none" w:sz="0" w:space="0" w:color="auto"/>
        <w:bottom w:val="none" w:sz="0" w:space="0" w:color="auto"/>
        <w:right w:val="none" w:sz="0" w:space="0" w:color="auto"/>
      </w:divBdr>
    </w:div>
    <w:div w:id="196427728">
      <w:bodyDiv w:val="1"/>
      <w:marLeft w:val="0"/>
      <w:marRight w:val="0"/>
      <w:marTop w:val="0"/>
      <w:marBottom w:val="0"/>
      <w:divBdr>
        <w:top w:val="none" w:sz="0" w:space="0" w:color="auto"/>
        <w:left w:val="none" w:sz="0" w:space="0" w:color="auto"/>
        <w:bottom w:val="none" w:sz="0" w:space="0" w:color="auto"/>
        <w:right w:val="none" w:sz="0" w:space="0" w:color="auto"/>
      </w:divBdr>
    </w:div>
    <w:div w:id="197668571">
      <w:bodyDiv w:val="1"/>
      <w:marLeft w:val="0"/>
      <w:marRight w:val="0"/>
      <w:marTop w:val="0"/>
      <w:marBottom w:val="0"/>
      <w:divBdr>
        <w:top w:val="none" w:sz="0" w:space="0" w:color="auto"/>
        <w:left w:val="none" w:sz="0" w:space="0" w:color="auto"/>
        <w:bottom w:val="none" w:sz="0" w:space="0" w:color="auto"/>
        <w:right w:val="none" w:sz="0" w:space="0" w:color="auto"/>
      </w:divBdr>
    </w:div>
    <w:div w:id="198975983">
      <w:bodyDiv w:val="1"/>
      <w:marLeft w:val="0"/>
      <w:marRight w:val="0"/>
      <w:marTop w:val="0"/>
      <w:marBottom w:val="0"/>
      <w:divBdr>
        <w:top w:val="none" w:sz="0" w:space="0" w:color="auto"/>
        <w:left w:val="none" w:sz="0" w:space="0" w:color="auto"/>
        <w:bottom w:val="none" w:sz="0" w:space="0" w:color="auto"/>
        <w:right w:val="none" w:sz="0" w:space="0" w:color="auto"/>
      </w:divBdr>
    </w:div>
    <w:div w:id="201478946">
      <w:bodyDiv w:val="1"/>
      <w:marLeft w:val="0"/>
      <w:marRight w:val="0"/>
      <w:marTop w:val="0"/>
      <w:marBottom w:val="0"/>
      <w:divBdr>
        <w:top w:val="none" w:sz="0" w:space="0" w:color="auto"/>
        <w:left w:val="none" w:sz="0" w:space="0" w:color="auto"/>
        <w:bottom w:val="none" w:sz="0" w:space="0" w:color="auto"/>
        <w:right w:val="none" w:sz="0" w:space="0" w:color="auto"/>
      </w:divBdr>
    </w:div>
    <w:div w:id="201554465">
      <w:bodyDiv w:val="1"/>
      <w:marLeft w:val="0"/>
      <w:marRight w:val="0"/>
      <w:marTop w:val="0"/>
      <w:marBottom w:val="0"/>
      <w:divBdr>
        <w:top w:val="none" w:sz="0" w:space="0" w:color="auto"/>
        <w:left w:val="none" w:sz="0" w:space="0" w:color="auto"/>
        <w:bottom w:val="none" w:sz="0" w:space="0" w:color="auto"/>
        <w:right w:val="none" w:sz="0" w:space="0" w:color="auto"/>
      </w:divBdr>
    </w:div>
    <w:div w:id="202375429">
      <w:bodyDiv w:val="1"/>
      <w:marLeft w:val="0"/>
      <w:marRight w:val="0"/>
      <w:marTop w:val="0"/>
      <w:marBottom w:val="0"/>
      <w:divBdr>
        <w:top w:val="none" w:sz="0" w:space="0" w:color="auto"/>
        <w:left w:val="none" w:sz="0" w:space="0" w:color="auto"/>
        <w:bottom w:val="none" w:sz="0" w:space="0" w:color="auto"/>
        <w:right w:val="none" w:sz="0" w:space="0" w:color="auto"/>
      </w:divBdr>
    </w:div>
    <w:div w:id="203295992">
      <w:bodyDiv w:val="1"/>
      <w:marLeft w:val="0"/>
      <w:marRight w:val="0"/>
      <w:marTop w:val="0"/>
      <w:marBottom w:val="0"/>
      <w:divBdr>
        <w:top w:val="none" w:sz="0" w:space="0" w:color="auto"/>
        <w:left w:val="none" w:sz="0" w:space="0" w:color="auto"/>
        <w:bottom w:val="none" w:sz="0" w:space="0" w:color="auto"/>
        <w:right w:val="none" w:sz="0" w:space="0" w:color="auto"/>
      </w:divBdr>
    </w:div>
    <w:div w:id="203715782">
      <w:bodyDiv w:val="1"/>
      <w:marLeft w:val="0"/>
      <w:marRight w:val="0"/>
      <w:marTop w:val="0"/>
      <w:marBottom w:val="0"/>
      <w:divBdr>
        <w:top w:val="none" w:sz="0" w:space="0" w:color="auto"/>
        <w:left w:val="none" w:sz="0" w:space="0" w:color="auto"/>
        <w:bottom w:val="none" w:sz="0" w:space="0" w:color="auto"/>
        <w:right w:val="none" w:sz="0" w:space="0" w:color="auto"/>
      </w:divBdr>
    </w:div>
    <w:div w:id="205914214">
      <w:bodyDiv w:val="1"/>
      <w:marLeft w:val="0"/>
      <w:marRight w:val="0"/>
      <w:marTop w:val="0"/>
      <w:marBottom w:val="0"/>
      <w:divBdr>
        <w:top w:val="none" w:sz="0" w:space="0" w:color="auto"/>
        <w:left w:val="none" w:sz="0" w:space="0" w:color="auto"/>
        <w:bottom w:val="none" w:sz="0" w:space="0" w:color="auto"/>
        <w:right w:val="none" w:sz="0" w:space="0" w:color="auto"/>
      </w:divBdr>
    </w:div>
    <w:div w:id="209273425">
      <w:bodyDiv w:val="1"/>
      <w:marLeft w:val="0"/>
      <w:marRight w:val="0"/>
      <w:marTop w:val="0"/>
      <w:marBottom w:val="0"/>
      <w:divBdr>
        <w:top w:val="none" w:sz="0" w:space="0" w:color="auto"/>
        <w:left w:val="none" w:sz="0" w:space="0" w:color="auto"/>
        <w:bottom w:val="none" w:sz="0" w:space="0" w:color="auto"/>
        <w:right w:val="none" w:sz="0" w:space="0" w:color="auto"/>
      </w:divBdr>
    </w:div>
    <w:div w:id="212814534">
      <w:bodyDiv w:val="1"/>
      <w:marLeft w:val="0"/>
      <w:marRight w:val="0"/>
      <w:marTop w:val="0"/>
      <w:marBottom w:val="0"/>
      <w:divBdr>
        <w:top w:val="none" w:sz="0" w:space="0" w:color="auto"/>
        <w:left w:val="none" w:sz="0" w:space="0" w:color="auto"/>
        <w:bottom w:val="none" w:sz="0" w:space="0" w:color="auto"/>
        <w:right w:val="none" w:sz="0" w:space="0" w:color="auto"/>
      </w:divBdr>
    </w:div>
    <w:div w:id="213660298">
      <w:bodyDiv w:val="1"/>
      <w:marLeft w:val="0"/>
      <w:marRight w:val="0"/>
      <w:marTop w:val="0"/>
      <w:marBottom w:val="0"/>
      <w:divBdr>
        <w:top w:val="none" w:sz="0" w:space="0" w:color="auto"/>
        <w:left w:val="none" w:sz="0" w:space="0" w:color="auto"/>
        <w:bottom w:val="none" w:sz="0" w:space="0" w:color="auto"/>
        <w:right w:val="none" w:sz="0" w:space="0" w:color="auto"/>
      </w:divBdr>
    </w:div>
    <w:div w:id="214319031">
      <w:bodyDiv w:val="1"/>
      <w:marLeft w:val="0"/>
      <w:marRight w:val="0"/>
      <w:marTop w:val="0"/>
      <w:marBottom w:val="0"/>
      <w:divBdr>
        <w:top w:val="none" w:sz="0" w:space="0" w:color="auto"/>
        <w:left w:val="none" w:sz="0" w:space="0" w:color="auto"/>
        <w:bottom w:val="none" w:sz="0" w:space="0" w:color="auto"/>
        <w:right w:val="none" w:sz="0" w:space="0" w:color="auto"/>
      </w:divBdr>
    </w:div>
    <w:div w:id="214439423">
      <w:bodyDiv w:val="1"/>
      <w:marLeft w:val="0"/>
      <w:marRight w:val="0"/>
      <w:marTop w:val="0"/>
      <w:marBottom w:val="0"/>
      <w:divBdr>
        <w:top w:val="none" w:sz="0" w:space="0" w:color="auto"/>
        <w:left w:val="none" w:sz="0" w:space="0" w:color="auto"/>
        <w:bottom w:val="none" w:sz="0" w:space="0" w:color="auto"/>
        <w:right w:val="none" w:sz="0" w:space="0" w:color="auto"/>
      </w:divBdr>
    </w:div>
    <w:div w:id="214582576">
      <w:bodyDiv w:val="1"/>
      <w:marLeft w:val="0"/>
      <w:marRight w:val="0"/>
      <w:marTop w:val="0"/>
      <w:marBottom w:val="0"/>
      <w:divBdr>
        <w:top w:val="none" w:sz="0" w:space="0" w:color="auto"/>
        <w:left w:val="none" w:sz="0" w:space="0" w:color="auto"/>
        <w:bottom w:val="none" w:sz="0" w:space="0" w:color="auto"/>
        <w:right w:val="none" w:sz="0" w:space="0" w:color="auto"/>
      </w:divBdr>
    </w:div>
    <w:div w:id="214779444">
      <w:bodyDiv w:val="1"/>
      <w:marLeft w:val="0"/>
      <w:marRight w:val="0"/>
      <w:marTop w:val="0"/>
      <w:marBottom w:val="0"/>
      <w:divBdr>
        <w:top w:val="none" w:sz="0" w:space="0" w:color="auto"/>
        <w:left w:val="none" w:sz="0" w:space="0" w:color="auto"/>
        <w:bottom w:val="none" w:sz="0" w:space="0" w:color="auto"/>
        <w:right w:val="none" w:sz="0" w:space="0" w:color="auto"/>
      </w:divBdr>
    </w:div>
    <w:div w:id="215894678">
      <w:bodyDiv w:val="1"/>
      <w:marLeft w:val="0"/>
      <w:marRight w:val="0"/>
      <w:marTop w:val="0"/>
      <w:marBottom w:val="0"/>
      <w:divBdr>
        <w:top w:val="none" w:sz="0" w:space="0" w:color="auto"/>
        <w:left w:val="none" w:sz="0" w:space="0" w:color="auto"/>
        <w:bottom w:val="none" w:sz="0" w:space="0" w:color="auto"/>
        <w:right w:val="none" w:sz="0" w:space="0" w:color="auto"/>
      </w:divBdr>
    </w:div>
    <w:div w:id="217326334">
      <w:bodyDiv w:val="1"/>
      <w:marLeft w:val="0"/>
      <w:marRight w:val="0"/>
      <w:marTop w:val="0"/>
      <w:marBottom w:val="0"/>
      <w:divBdr>
        <w:top w:val="none" w:sz="0" w:space="0" w:color="auto"/>
        <w:left w:val="none" w:sz="0" w:space="0" w:color="auto"/>
        <w:bottom w:val="none" w:sz="0" w:space="0" w:color="auto"/>
        <w:right w:val="none" w:sz="0" w:space="0" w:color="auto"/>
      </w:divBdr>
    </w:div>
    <w:div w:id="217477105">
      <w:bodyDiv w:val="1"/>
      <w:marLeft w:val="0"/>
      <w:marRight w:val="0"/>
      <w:marTop w:val="0"/>
      <w:marBottom w:val="0"/>
      <w:divBdr>
        <w:top w:val="none" w:sz="0" w:space="0" w:color="auto"/>
        <w:left w:val="none" w:sz="0" w:space="0" w:color="auto"/>
        <w:bottom w:val="none" w:sz="0" w:space="0" w:color="auto"/>
        <w:right w:val="none" w:sz="0" w:space="0" w:color="auto"/>
      </w:divBdr>
    </w:div>
    <w:div w:id="217667322">
      <w:bodyDiv w:val="1"/>
      <w:marLeft w:val="0"/>
      <w:marRight w:val="0"/>
      <w:marTop w:val="0"/>
      <w:marBottom w:val="0"/>
      <w:divBdr>
        <w:top w:val="none" w:sz="0" w:space="0" w:color="auto"/>
        <w:left w:val="none" w:sz="0" w:space="0" w:color="auto"/>
        <w:bottom w:val="none" w:sz="0" w:space="0" w:color="auto"/>
        <w:right w:val="none" w:sz="0" w:space="0" w:color="auto"/>
      </w:divBdr>
    </w:div>
    <w:div w:id="217909083">
      <w:bodyDiv w:val="1"/>
      <w:marLeft w:val="0"/>
      <w:marRight w:val="0"/>
      <w:marTop w:val="0"/>
      <w:marBottom w:val="0"/>
      <w:divBdr>
        <w:top w:val="none" w:sz="0" w:space="0" w:color="auto"/>
        <w:left w:val="none" w:sz="0" w:space="0" w:color="auto"/>
        <w:bottom w:val="none" w:sz="0" w:space="0" w:color="auto"/>
        <w:right w:val="none" w:sz="0" w:space="0" w:color="auto"/>
      </w:divBdr>
    </w:div>
    <w:div w:id="218170463">
      <w:bodyDiv w:val="1"/>
      <w:marLeft w:val="0"/>
      <w:marRight w:val="0"/>
      <w:marTop w:val="0"/>
      <w:marBottom w:val="0"/>
      <w:divBdr>
        <w:top w:val="none" w:sz="0" w:space="0" w:color="auto"/>
        <w:left w:val="none" w:sz="0" w:space="0" w:color="auto"/>
        <w:bottom w:val="none" w:sz="0" w:space="0" w:color="auto"/>
        <w:right w:val="none" w:sz="0" w:space="0" w:color="auto"/>
      </w:divBdr>
    </w:div>
    <w:div w:id="218176650">
      <w:bodyDiv w:val="1"/>
      <w:marLeft w:val="0"/>
      <w:marRight w:val="0"/>
      <w:marTop w:val="0"/>
      <w:marBottom w:val="0"/>
      <w:divBdr>
        <w:top w:val="none" w:sz="0" w:space="0" w:color="auto"/>
        <w:left w:val="none" w:sz="0" w:space="0" w:color="auto"/>
        <w:bottom w:val="none" w:sz="0" w:space="0" w:color="auto"/>
        <w:right w:val="none" w:sz="0" w:space="0" w:color="auto"/>
      </w:divBdr>
    </w:div>
    <w:div w:id="218445327">
      <w:bodyDiv w:val="1"/>
      <w:marLeft w:val="0"/>
      <w:marRight w:val="0"/>
      <w:marTop w:val="0"/>
      <w:marBottom w:val="0"/>
      <w:divBdr>
        <w:top w:val="none" w:sz="0" w:space="0" w:color="auto"/>
        <w:left w:val="none" w:sz="0" w:space="0" w:color="auto"/>
        <w:bottom w:val="none" w:sz="0" w:space="0" w:color="auto"/>
        <w:right w:val="none" w:sz="0" w:space="0" w:color="auto"/>
      </w:divBdr>
    </w:div>
    <w:div w:id="221789860">
      <w:bodyDiv w:val="1"/>
      <w:marLeft w:val="0"/>
      <w:marRight w:val="0"/>
      <w:marTop w:val="0"/>
      <w:marBottom w:val="0"/>
      <w:divBdr>
        <w:top w:val="none" w:sz="0" w:space="0" w:color="auto"/>
        <w:left w:val="none" w:sz="0" w:space="0" w:color="auto"/>
        <w:bottom w:val="none" w:sz="0" w:space="0" w:color="auto"/>
        <w:right w:val="none" w:sz="0" w:space="0" w:color="auto"/>
      </w:divBdr>
    </w:div>
    <w:div w:id="222496207">
      <w:bodyDiv w:val="1"/>
      <w:marLeft w:val="0"/>
      <w:marRight w:val="0"/>
      <w:marTop w:val="0"/>
      <w:marBottom w:val="0"/>
      <w:divBdr>
        <w:top w:val="none" w:sz="0" w:space="0" w:color="auto"/>
        <w:left w:val="none" w:sz="0" w:space="0" w:color="auto"/>
        <w:bottom w:val="none" w:sz="0" w:space="0" w:color="auto"/>
        <w:right w:val="none" w:sz="0" w:space="0" w:color="auto"/>
      </w:divBdr>
    </w:div>
    <w:div w:id="223490769">
      <w:bodyDiv w:val="1"/>
      <w:marLeft w:val="0"/>
      <w:marRight w:val="0"/>
      <w:marTop w:val="0"/>
      <w:marBottom w:val="0"/>
      <w:divBdr>
        <w:top w:val="none" w:sz="0" w:space="0" w:color="auto"/>
        <w:left w:val="none" w:sz="0" w:space="0" w:color="auto"/>
        <w:bottom w:val="none" w:sz="0" w:space="0" w:color="auto"/>
        <w:right w:val="none" w:sz="0" w:space="0" w:color="auto"/>
      </w:divBdr>
    </w:div>
    <w:div w:id="226694501">
      <w:bodyDiv w:val="1"/>
      <w:marLeft w:val="0"/>
      <w:marRight w:val="0"/>
      <w:marTop w:val="0"/>
      <w:marBottom w:val="0"/>
      <w:divBdr>
        <w:top w:val="none" w:sz="0" w:space="0" w:color="auto"/>
        <w:left w:val="none" w:sz="0" w:space="0" w:color="auto"/>
        <w:bottom w:val="none" w:sz="0" w:space="0" w:color="auto"/>
        <w:right w:val="none" w:sz="0" w:space="0" w:color="auto"/>
      </w:divBdr>
    </w:div>
    <w:div w:id="226845595">
      <w:bodyDiv w:val="1"/>
      <w:marLeft w:val="0"/>
      <w:marRight w:val="0"/>
      <w:marTop w:val="0"/>
      <w:marBottom w:val="0"/>
      <w:divBdr>
        <w:top w:val="none" w:sz="0" w:space="0" w:color="auto"/>
        <w:left w:val="none" w:sz="0" w:space="0" w:color="auto"/>
        <w:bottom w:val="none" w:sz="0" w:space="0" w:color="auto"/>
        <w:right w:val="none" w:sz="0" w:space="0" w:color="auto"/>
      </w:divBdr>
    </w:div>
    <w:div w:id="227154139">
      <w:bodyDiv w:val="1"/>
      <w:marLeft w:val="0"/>
      <w:marRight w:val="0"/>
      <w:marTop w:val="0"/>
      <w:marBottom w:val="0"/>
      <w:divBdr>
        <w:top w:val="none" w:sz="0" w:space="0" w:color="auto"/>
        <w:left w:val="none" w:sz="0" w:space="0" w:color="auto"/>
        <w:bottom w:val="none" w:sz="0" w:space="0" w:color="auto"/>
        <w:right w:val="none" w:sz="0" w:space="0" w:color="auto"/>
      </w:divBdr>
    </w:div>
    <w:div w:id="228006895">
      <w:bodyDiv w:val="1"/>
      <w:marLeft w:val="0"/>
      <w:marRight w:val="0"/>
      <w:marTop w:val="0"/>
      <w:marBottom w:val="0"/>
      <w:divBdr>
        <w:top w:val="none" w:sz="0" w:space="0" w:color="auto"/>
        <w:left w:val="none" w:sz="0" w:space="0" w:color="auto"/>
        <w:bottom w:val="none" w:sz="0" w:space="0" w:color="auto"/>
        <w:right w:val="none" w:sz="0" w:space="0" w:color="auto"/>
      </w:divBdr>
    </w:div>
    <w:div w:id="231895853">
      <w:bodyDiv w:val="1"/>
      <w:marLeft w:val="0"/>
      <w:marRight w:val="0"/>
      <w:marTop w:val="0"/>
      <w:marBottom w:val="0"/>
      <w:divBdr>
        <w:top w:val="none" w:sz="0" w:space="0" w:color="auto"/>
        <w:left w:val="none" w:sz="0" w:space="0" w:color="auto"/>
        <w:bottom w:val="none" w:sz="0" w:space="0" w:color="auto"/>
        <w:right w:val="none" w:sz="0" w:space="0" w:color="auto"/>
      </w:divBdr>
    </w:div>
    <w:div w:id="233130471">
      <w:bodyDiv w:val="1"/>
      <w:marLeft w:val="0"/>
      <w:marRight w:val="0"/>
      <w:marTop w:val="0"/>
      <w:marBottom w:val="0"/>
      <w:divBdr>
        <w:top w:val="none" w:sz="0" w:space="0" w:color="auto"/>
        <w:left w:val="none" w:sz="0" w:space="0" w:color="auto"/>
        <w:bottom w:val="none" w:sz="0" w:space="0" w:color="auto"/>
        <w:right w:val="none" w:sz="0" w:space="0" w:color="auto"/>
      </w:divBdr>
    </w:div>
    <w:div w:id="233853161">
      <w:bodyDiv w:val="1"/>
      <w:marLeft w:val="0"/>
      <w:marRight w:val="0"/>
      <w:marTop w:val="0"/>
      <w:marBottom w:val="0"/>
      <w:divBdr>
        <w:top w:val="none" w:sz="0" w:space="0" w:color="auto"/>
        <w:left w:val="none" w:sz="0" w:space="0" w:color="auto"/>
        <w:bottom w:val="none" w:sz="0" w:space="0" w:color="auto"/>
        <w:right w:val="none" w:sz="0" w:space="0" w:color="auto"/>
      </w:divBdr>
    </w:div>
    <w:div w:id="235015291">
      <w:bodyDiv w:val="1"/>
      <w:marLeft w:val="0"/>
      <w:marRight w:val="0"/>
      <w:marTop w:val="0"/>
      <w:marBottom w:val="0"/>
      <w:divBdr>
        <w:top w:val="none" w:sz="0" w:space="0" w:color="auto"/>
        <w:left w:val="none" w:sz="0" w:space="0" w:color="auto"/>
        <w:bottom w:val="none" w:sz="0" w:space="0" w:color="auto"/>
        <w:right w:val="none" w:sz="0" w:space="0" w:color="auto"/>
      </w:divBdr>
    </w:div>
    <w:div w:id="236592961">
      <w:bodyDiv w:val="1"/>
      <w:marLeft w:val="0"/>
      <w:marRight w:val="0"/>
      <w:marTop w:val="0"/>
      <w:marBottom w:val="0"/>
      <w:divBdr>
        <w:top w:val="none" w:sz="0" w:space="0" w:color="auto"/>
        <w:left w:val="none" w:sz="0" w:space="0" w:color="auto"/>
        <w:bottom w:val="none" w:sz="0" w:space="0" w:color="auto"/>
        <w:right w:val="none" w:sz="0" w:space="0" w:color="auto"/>
      </w:divBdr>
    </w:div>
    <w:div w:id="241764970">
      <w:bodyDiv w:val="1"/>
      <w:marLeft w:val="0"/>
      <w:marRight w:val="0"/>
      <w:marTop w:val="0"/>
      <w:marBottom w:val="0"/>
      <w:divBdr>
        <w:top w:val="none" w:sz="0" w:space="0" w:color="auto"/>
        <w:left w:val="none" w:sz="0" w:space="0" w:color="auto"/>
        <w:bottom w:val="none" w:sz="0" w:space="0" w:color="auto"/>
        <w:right w:val="none" w:sz="0" w:space="0" w:color="auto"/>
      </w:divBdr>
    </w:div>
    <w:div w:id="243498182">
      <w:bodyDiv w:val="1"/>
      <w:marLeft w:val="0"/>
      <w:marRight w:val="0"/>
      <w:marTop w:val="0"/>
      <w:marBottom w:val="0"/>
      <w:divBdr>
        <w:top w:val="none" w:sz="0" w:space="0" w:color="auto"/>
        <w:left w:val="none" w:sz="0" w:space="0" w:color="auto"/>
        <w:bottom w:val="none" w:sz="0" w:space="0" w:color="auto"/>
        <w:right w:val="none" w:sz="0" w:space="0" w:color="auto"/>
      </w:divBdr>
    </w:div>
    <w:div w:id="244803263">
      <w:bodyDiv w:val="1"/>
      <w:marLeft w:val="0"/>
      <w:marRight w:val="0"/>
      <w:marTop w:val="0"/>
      <w:marBottom w:val="0"/>
      <w:divBdr>
        <w:top w:val="none" w:sz="0" w:space="0" w:color="auto"/>
        <w:left w:val="none" w:sz="0" w:space="0" w:color="auto"/>
        <w:bottom w:val="none" w:sz="0" w:space="0" w:color="auto"/>
        <w:right w:val="none" w:sz="0" w:space="0" w:color="auto"/>
      </w:divBdr>
    </w:div>
    <w:div w:id="248657294">
      <w:bodyDiv w:val="1"/>
      <w:marLeft w:val="0"/>
      <w:marRight w:val="0"/>
      <w:marTop w:val="0"/>
      <w:marBottom w:val="0"/>
      <w:divBdr>
        <w:top w:val="none" w:sz="0" w:space="0" w:color="auto"/>
        <w:left w:val="none" w:sz="0" w:space="0" w:color="auto"/>
        <w:bottom w:val="none" w:sz="0" w:space="0" w:color="auto"/>
        <w:right w:val="none" w:sz="0" w:space="0" w:color="auto"/>
      </w:divBdr>
    </w:div>
    <w:div w:id="250284404">
      <w:bodyDiv w:val="1"/>
      <w:marLeft w:val="0"/>
      <w:marRight w:val="0"/>
      <w:marTop w:val="0"/>
      <w:marBottom w:val="0"/>
      <w:divBdr>
        <w:top w:val="none" w:sz="0" w:space="0" w:color="auto"/>
        <w:left w:val="none" w:sz="0" w:space="0" w:color="auto"/>
        <w:bottom w:val="none" w:sz="0" w:space="0" w:color="auto"/>
        <w:right w:val="none" w:sz="0" w:space="0" w:color="auto"/>
      </w:divBdr>
    </w:div>
    <w:div w:id="250355342">
      <w:bodyDiv w:val="1"/>
      <w:marLeft w:val="0"/>
      <w:marRight w:val="0"/>
      <w:marTop w:val="0"/>
      <w:marBottom w:val="0"/>
      <w:divBdr>
        <w:top w:val="none" w:sz="0" w:space="0" w:color="auto"/>
        <w:left w:val="none" w:sz="0" w:space="0" w:color="auto"/>
        <w:bottom w:val="none" w:sz="0" w:space="0" w:color="auto"/>
        <w:right w:val="none" w:sz="0" w:space="0" w:color="auto"/>
      </w:divBdr>
    </w:div>
    <w:div w:id="250821889">
      <w:bodyDiv w:val="1"/>
      <w:marLeft w:val="0"/>
      <w:marRight w:val="0"/>
      <w:marTop w:val="0"/>
      <w:marBottom w:val="0"/>
      <w:divBdr>
        <w:top w:val="none" w:sz="0" w:space="0" w:color="auto"/>
        <w:left w:val="none" w:sz="0" w:space="0" w:color="auto"/>
        <w:bottom w:val="none" w:sz="0" w:space="0" w:color="auto"/>
        <w:right w:val="none" w:sz="0" w:space="0" w:color="auto"/>
      </w:divBdr>
    </w:div>
    <w:div w:id="251011058">
      <w:bodyDiv w:val="1"/>
      <w:marLeft w:val="0"/>
      <w:marRight w:val="0"/>
      <w:marTop w:val="0"/>
      <w:marBottom w:val="0"/>
      <w:divBdr>
        <w:top w:val="none" w:sz="0" w:space="0" w:color="auto"/>
        <w:left w:val="none" w:sz="0" w:space="0" w:color="auto"/>
        <w:bottom w:val="none" w:sz="0" w:space="0" w:color="auto"/>
        <w:right w:val="none" w:sz="0" w:space="0" w:color="auto"/>
      </w:divBdr>
    </w:div>
    <w:div w:id="251622267">
      <w:bodyDiv w:val="1"/>
      <w:marLeft w:val="0"/>
      <w:marRight w:val="0"/>
      <w:marTop w:val="0"/>
      <w:marBottom w:val="0"/>
      <w:divBdr>
        <w:top w:val="none" w:sz="0" w:space="0" w:color="auto"/>
        <w:left w:val="none" w:sz="0" w:space="0" w:color="auto"/>
        <w:bottom w:val="none" w:sz="0" w:space="0" w:color="auto"/>
        <w:right w:val="none" w:sz="0" w:space="0" w:color="auto"/>
      </w:divBdr>
    </w:div>
    <w:div w:id="252445867">
      <w:bodyDiv w:val="1"/>
      <w:marLeft w:val="0"/>
      <w:marRight w:val="0"/>
      <w:marTop w:val="0"/>
      <w:marBottom w:val="0"/>
      <w:divBdr>
        <w:top w:val="none" w:sz="0" w:space="0" w:color="auto"/>
        <w:left w:val="none" w:sz="0" w:space="0" w:color="auto"/>
        <w:bottom w:val="none" w:sz="0" w:space="0" w:color="auto"/>
        <w:right w:val="none" w:sz="0" w:space="0" w:color="auto"/>
      </w:divBdr>
    </w:div>
    <w:div w:id="254754989">
      <w:bodyDiv w:val="1"/>
      <w:marLeft w:val="0"/>
      <w:marRight w:val="0"/>
      <w:marTop w:val="0"/>
      <w:marBottom w:val="0"/>
      <w:divBdr>
        <w:top w:val="none" w:sz="0" w:space="0" w:color="auto"/>
        <w:left w:val="none" w:sz="0" w:space="0" w:color="auto"/>
        <w:bottom w:val="none" w:sz="0" w:space="0" w:color="auto"/>
        <w:right w:val="none" w:sz="0" w:space="0" w:color="auto"/>
      </w:divBdr>
    </w:div>
    <w:div w:id="256641484">
      <w:bodyDiv w:val="1"/>
      <w:marLeft w:val="0"/>
      <w:marRight w:val="0"/>
      <w:marTop w:val="0"/>
      <w:marBottom w:val="0"/>
      <w:divBdr>
        <w:top w:val="none" w:sz="0" w:space="0" w:color="auto"/>
        <w:left w:val="none" w:sz="0" w:space="0" w:color="auto"/>
        <w:bottom w:val="none" w:sz="0" w:space="0" w:color="auto"/>
        <w:right w:val="none" w:sz="0" w:space="0" w:color="auto"/>
      </w:divBdr>
    </w:div>
    <w:div w:id="258830449">
      <w:bodyDiv w:val="1"/>
      <w:marLeft w:val="0"/>
      <w:marRight w:val="0"/>
      <w:marTop w:val="0"/>
      <w:marBottom w:val="0"/>
      <w:divBdr>
        <w:top w:val="none" w:sz="0" w:space="0" w:color="auto"/>
        <w:left w:val="none" w:sz="0" w:space="0" w:color="auto"/>
        <w:bottom w:val="none" w:sz="0" w:space="0" w:color="auto"/>
        <w:right w:val="none" w:sz="0" w:space="0" w:color="auto"/>
      </w:divBdr>
    </w:div>
    <w:div w:id="259147560">
      <w:bodyDiv w:val="1"/>
      <w:marLeft w:val="0"/>
      <w:marRight w:val="0"/>
      <w:marTop w:val="0"/>
      <w:marBottom w:val="0"/>
      <w:divBdr>
        <w:top w:val="none" w:sz="0" w:space="0" w:color="auto"/>
        <w:left w:val="none" w:sz="0" w:space="0" w:color="auto"/>
        <w:bottom w:val="none" w:sz="0" w:space="0" w:color="auto"/>
        <w:right w:val="none" w:sz="0" w:space="0" w:color="auto"/>
      </w:divBdr>
    </w:div>
    <w:div w:id="260141486">
      <w:bodyDiv w:val="1"/>
      <w:marLeft w:val="0"/>
      <w:marRight w:val="0"/>
      <w:marTop w:val="0"/>
      <w:marBottom w:val="0"/>
      <w:divBdr>
        <w:top w:val="none" w:sz="0" w:space="0" w:color="auto"/>
        <w:left w:val="none" w:sz="0" w:space="0" w:color="auto"/>
        <w:bottom w:val="none" w:sz="0" w:space="0" w:color="auto"/>
        <w:right w:val="none" w:sz="0" w:space="0" w:color="auto"/>
      </w:divBdr>
    </w:div>
    <w:div w:id="262148460">
      <w:bodyDiv w:val="1"/>
      <w:marLeft w:val="0"/>
      <w:marRight w:val="0"/>
      <w:marTop w:val="0"/>
      <w:marBottom w:val="0"/>
      <w:divBdr>
        <w:top w:val="none" w:sz="0" w:space="0" w:color="auto"/>
        <w:left w:val="none" w:sz="0" w:space="0" w:color="auto"/>
        <w:bottom w:val="none" w:sz="0" w:space="0" w:color="auto"/>
        <w:right w:val="none" w:sz="0" w:space="0" w:color="auto"/>
      </w:divBdr>
    </w:div>
    <w:div w:id="263810295">
      <w:bodyDiv w:val="1"/>
      <w:marLeft w:val="0"/>
      <w:marRight w:val="0"/>
      <w:marTop w:val="0"/>
      <w:marBottom w:val="0"/>
      <w:divBdr>
        <w:top w:val="none" w:sz="0" w:space="0" w:color="auto"/>
        <w:left w:val="none" w:sz="0" w:space="0" w:color="auto"/>
        <w:bottom w:val="none" w:sz="0" w:space="0" w:color="auto"/>
        <w:right w:val="none" w:sz="0" w:space="0" w:color="auto"/>
      </w:divBdr>
    </w:div>
    <w:div w:id="265769205">
      <w:bodyDiv w:val="1"/>
      <w:marLeft w:val="0"/>
      <w:marRight w:val="0"/>
      <w:marTop w:val="0"/>
      <w:marBottom w:val="0"/>
      <w:divBdr>
        <w:top w:val="none" w:sz="0" w:space="0" w:color="auto"/>
        <w:left w:val="none" w:sz="0" w:space="0" w:color="auto"/>
        <w:bottom w:val="none" w:sz="0" w:space="0" w:color="auto"/>
        <w:right w:val="none" w:sz="0" w:space="0" w:color="auto"/>
      </w:divBdr>
    </w:div>
    <w:div w:id="266348933">
      <w:bodyDiv w:val="1"/>
      <w:marLeft w:val="0"/>
      <w:marRight w:val="0"/>
      <w:marTop w:val="0"/>
      <w:marBottom w:val="0"/>
      <w:divBdr>
        <w:top w:val="none" w:sz="0" w:space="0" w:color="auto"/>
        <w:left w:val="none" w:sz="0" w:space="0" w:color="auto"/>
        <w:bottom w:val="none" w:sz="0" w:space="0" w:color="auto"/>
        <w:right w:val="none" w:sz="0" w:space="0" w:color="auto"/>
      </w:divBdr>
    </w:div>
    <w:div w:id="274875007">
      <w:bodyDiv w:val="1"/>
      <w:marLeft w:val="0"/>
      <w:marRight w:val="0"/>
      <w:marTop w:val="0"/>
      <w:marBottom w:val="0"/>
      <w:divBdr>
        <w:top w:val="none" w:sz="0" w:space="0" w:color="auto"/>
        <w:left w:val="none" w:sz="0" w:space="0" w:color="auto"/>
        <w:bottom w:val="none" w:sz="0" w:space="0" w:color="auto"/>
        <w:right w:val="none" w:sz="0" w:space="0" w:color="auto"/>
      </w:divBdr>
    </w:div>
    <w:div w:id="275062326">
      <w:bodyDiv w:val="1"/>
      <w:marLeft w:val="0"/>
      <w:marRight w:val="0"/>
      <w:marTop w:val="0"/>
      <w:marBottom w:val="0"/>
      <w:divBdr>
        <w:top w:val="none" w:sz="0" w:space="0" w:color="auto"/>
        <w:left w:val="none" w:sz="0" w:space="0" w:color="auto"/>
        <w:bottom w:val="none" w:sz="0" w:space="0" w:color="auto"/>
        <w:right w:val="none" w:sz="0" w:space="0" w:color="auto"/>
      </w:divBdr>
    </w:div>
    <w:div w:id="275530074">
      <w:bodyDiv w:val="1"/>
      <w:marLeft w:val="0"/>
      <w:marRight w:val="0"/>
      <w:marTop w:val="0"/>
      <w:marBottom w:val="0"/>
      <w:divBdr>
        <w:top w:val="none" w:sz="0" w:space="0" w:color="auto"/>
        <w:left w:val="none" w:sz="0" w:space="0" w:color="auto"/>
        <w:bottom w:val="none" w:sz="0" w:space="0" w:color="auto"/>
        <w:right w:val="none" w:sz="0" w:space="0" w:color="auto"/>
      </w:divBdr>
    </w:div>
    <w:div w:id="278269197">
      <w:bodyDiv w:val="1"/>
      <w:marLeft w:val="0"/>
      <w:marRight w:val="0"/>
      <w:marTop w:val="0"/>
      <w:marBottom w:val="0"/>
      <w:divBdr>
        <w:top w:val="none" w:sz="0" w:space="0" w:color="auto"/>
        <w:left w:val="none" w:sz="0" w:space="0" w:color="auto"/>
        <w:bottom w:val="none" w:sz="0" w:space="0" w:color="auto"/>
        <w:right w:val="none" w:sz="0" w:space="0" w:color="auto"/>
      </w:divBdr>
    </w:div>
    <w:div w:id="278533359">
      <w:bodyDiv w:val="1"/>
      <w:marLeft w:val="0"/>
      <w:marRight w:val="0"/>
      <w:marTop w:val="0"/>
      <w:marBottom w:val="0"/>
      <w:divBdr>
        <w:top w:val="none" w:sz="0" w:space="0" w:color="auto"/>
        <w:left w:val="none" w:sz="0" w:space="0" w:color="auto"/>
        <w:bottom w:val="none" w:sz="0" w:space="0" w:color="auto"/>
        <w:right w:val="none" w:sz="0" w:space="0" w:color="auto"/>
      </w:divBdr>
    </w:div>
    <w:div w:id="279266446">
      <w:bodyDiv w:val="1"/>
      <w:marLeft w:val="0"/>
      <w:marRight w:val="0"/>
      <w:marTop w:val="0"/>
      <w:marBottom w:val="0"/>
      <w:divBdr>
        <w:top w:val="none" w:sz="0" w:space="0" w:color="auto"/>
        <w:left w:val="none" w:sz="0" w:space="0" w:color="auto"/>
        <w:bottom w:val="none" w:sz="0" w:space="0" w:color="auto"/>
        <w:right w:val="none" w:sz="0" w:space="0" w:color="auto"/>
      </w:divBdr>
    </w:div>
    <w:div w:id="279339234">
      <w:bodyDiv w:val="1"/>
      <w:marLeft w:val="0"/>
      <w:marRight w:val="0"/>
      <w:marTop w:val="0"/>
      <w:marBottom w:val="0"/>
      <w:divBdr>
        <w:top w:val="none" w:sz="0" w:space="0" w:color="auto"/>
        <w:left w:val="none" w:sz="0" w:space="0" w:color="auto"/>
        <w:bottom w:val="none" w:sz="0" w:space="0" w:color="auto"/>
        <w:right w:val="none" w:sz="0" w:space="0" w:color="auto"/>
      </w:divBdr>
    </w:div>
    <w:div w:id="280690701">
      <w:bodyDiv w:val="1"/>
      <w:marLeft w:val="0"/>
      <w:marRight w:val="0"/>
      <w:marTop w:val="0"/>
      <w:marBottom w:val="0"/>
      <w:divBdr>
        <w:top w:val="none" w:sz="0" w:space="0" w:color="auto"/>
        <w:left w:val="none" w:sz="0" w:space="0" w:color="auto"/>
        <w:bottom w:val="none" w:sz="0" w:space="0" w:color="auto"/>
        <w:right w:val="none" w:sz="0" w:space="0" w:color="auto"/>
      </w:divBdr>
    </w:div>
    <w:div w:id="280770369">
      <w:bodyDiv w:val="1"/>
      <w:marLeft w:val="0"/>
      <w:marRight w:val="0"/>
      <w:marTop w:val="0"/>
      <w:marBottom w:val="0"/>
      <w:divBdr>
        <w:top w:val="none" w:sz="0" w:space="0" w:color="auto"/>
        <w:left w:val="none" w:sz="0" w:space="0" w:color="auto"/>
        <w:bottom w:val="none" w:sz="0" w:space="0" w:color="auto"/>
        <w:right w:val="none" w:sz="0" w:space="0" w:color="auto"/>
      </w:divBdr>
    </w:div>
    <w:div w:id="282267356">
      <w:bodyDiv w:val="1"/>
      <w:marLeft w:val="0"/>
      <w:marRight w:val="0"/>
      <w:marTop w:val="0"/>
      <w:marBottom w:val="0"/>
      <w:divBdr>
        <w:top w:val="none" w:sz="0" w:space="0" w:color="auto"/>
        <w:left w:val="none" w:sz="0" w:space="0" w:color="auto"/>
        <w:bottom w:val="none" w:sz="0" w:space="0" w:color="auto"/>
        <w:right w:val="none" w:sz="0" w:space="0" w:color="auto"/>
      </w:divBdr>
    </w:div>
    <w:div w:id="282462611">
      <w:bodyDiv w:val="1"/>
      <w:marLeft w:val="0"/>
      <w:marRight w:val="0"/>
      <w:marTop w:val="0"/>
      <w:marBottom w:val="0"/>
      <w:divBdr>
        <w:top w:val="none" w:sz="0" w:space="0" w:color="auto"/>
        <w:left w:val="none" w:sz="0" w:space="0" w:color="auto"/>
        <w:bottom w:val="none" w:sz="0" w:space="0" w:color="auto"/>
        <w:right w:val="none" w:sz="0" w:space="0" w:color="auto"/>
      </w:divBdr>
    </w:div>
    <w:div w:id="283970703">
      <w:bodyDiv w:val="1"/>
      <w:marLeft w:val="0"/>
      <w:marRight w:val="0"/>
      <w:marTop w:val="0"/>
      <w:marBottom w:val="0"/>
      <w:divBdr>
        <w:top w:val="none" w:sz="0" w:space="0" w:color="auto"/>
        <w:left w:val="none" w:sz="0" w:space="0" w:color="auto"/>
        <w:bottom w:val="none" w:sz="0" w:space="0" w:color="auto"/>
        <w:right w:val="none" w:sz="0" w:space="0" w:color="auto"/>
      </w:divBdr>
    </w:div>
    <w:div w:id="287932237">
      <w:bodyDiv w:val="1"/>
      <w:marLeft w:val="0"/>
      <w:marRight w:val="0"/>
      <w:marTop w:val="0"/>
      <w:marBottom w:val="0"/>
      <w:divBdr>
        <w:top w:val="none" w:sz="0" w:space="0" w:color="auto"/>
        <w:left w:val="none" w:sz="0" w:space="0" w:color="auto"/>
        <w:bottom w:val="none" w:sz="0" w:space="0" w:color="auto"/>
        <w:right w:val="none" w:sz="0" w:space="0" w:color="auto"/>
      </w:divBdr>
    </w:div>
    <w:div w:id="287973890">
      <w:bodyDiv w:val="1"/>
      <w:marLeft w:val="0"/>
      <w:marRight w:val="0"/>
      <w:marTop w:val="0"/>
      <w:marBottom w:val="0"/>
      <w:divBdr>
        <w:top w:val="none" w:sz="0" w:space="0" w:color="auto"/>
        <w:left w:val="none" w:sz="0" w:space="0" w:color="auto"/>
        <w:bottom w:val="none" w:sz="0" w:space="0" w:color="auto"/>
        <w:right w:val="none" w:sz="0" w:space="0" w:color="auto"/>
      </w:divBdr>
    </w:div>
    <w:div w:id="288517718">
      <w:bodyDiv w:val="1"/>
      <w:marLeft w:val="0"/>
      <w:marRight w:val="0"/>
      <w:marTop w:val="0"/>
      <w:marBottom w:val="0"/>
      <w:divBdr>
        <w:top w:val="none" w:sz="0" w:space="0" w:color="auto"/>
        <w:left w:val="none" w:sz="0" w:space="0" w:color="auto"/>
        <w:bottom w:val="none" w:sz="0" w:space="0" w:color="auto"/>
        <w:right w:val="none" w:sz="0" w:space="0" w:color="auto"/>
      </w:divBdr>
    </w:div>
    <w:div w:id="291986968">
      <w:bodyDiv w:val="1"/>
      <w:marLeft w:val="0"/>
      <w:marRight w:val="0"/>
      <w:marTop w:val="0"/>
      <w:marBottom w:val="0"/>
      <w:divBdr>
        <w:top w:val="none" w:sz="0" w:space="0" w:color="auto"/>
        <w:left w:val="none" w:sz="0" w:space="0" w:color="auto"/>
        <w:bottom w:val="none" w:sz="0" w:space="0" w:color="auto"/>
        <w:right w:val="none" w:sz="0" w:space="0" w:color="auto"/>
      </w:divBdr>
    </w:div>
    <w:div w:id="296300258">
      <w:bodyDiv w:val="1"/>
      <w:marLeft w:val="0"/>
      <w:marRight w:val="0"/>
      <w:marTop w:val="0"/>
      <w:marBottom w:val="0"/>
      <w:divBdr>
        <w:top w:val="none" w:sz="0" w:space="0" w:color="auto"/>
        <w:left w:val="none" w:sz="0" w:space="0" w:color="auto"/>
        <w:bottom w:val="none" w:sz="0" w:space="0" w:color="auto"/>
        <w:right w:val="none" w:sz="0" w:space="0" w:color="auto"/>
      </w:divBdr>
    </w:div>
    <w:div w:id="296447550">
      <w:bodyDiv w:val="1"/>
      <w:marLeft w:val="0"/>
      <w:marRight w:val="0"/>
      <w:marTop w:val="0"/>
      <w:marBottom w:val="0"/>
      <w:divBdr>
        <w:top w:val="none" w:sz="0" w:space="0" w:color="auto"/>
        <w:left w:val="none" w:sz="0" w:space="0" w:color="auto"/>
        <w:bottom w:val="none" w:sz="0" w:space="0" w:color="auto"/>
        <w:right w:val="none" w:sz="0" w:space="0" w:color="auto"/>
      </w:divBdr>
    </w:div>
    <w:div w:id="297687598">
      <w:bodyDiv w:val="1"/>
      <w:marLeft w:val="0"/>
      <w:marRight w:val="0"/>
      <w:marTop w:val="0"/>
      <w:marBottom w:val="0"/>
      <w:divBdr>
        <w:top w:val="none" w:sz="0" w:space="0" w:color="auto"/>
        <w:left w:val="none" w:sz="0" w:space="0" w:color="auto"/>
        <w:bottom w:val="none" w:sz="0" w:space="0" w:color="auto"/>
        <w:right w:val="none" w:sz="0" w:space="0" w:color="auto"/>
      </w:divBdr>
    </w:div>
    <w:div w:id="302731407">
      <w:bodyDiv w:val="1"/>
      <w:marLeft w:val="0"/>
      <w:marRight w:val="0"/>
      <w:marTop w:val="0"/>
      <w:marBottom w:val="0"/>
      <w:divBdr>
        <w:top w:val="none" w:sz="0" w:space="0" w:color="auto"/>
        <w:left w:val="none" w:sz="0" w:space="0" w:color="auto"/>
        <w:bottom w:val="none" w:sz="0" w:space="0" w:color="auto"/>
        <w:right w:val="none" w:sz="0" w:space="0" w:color="auto"/>
      </w:divBdr>
    </w:div>
    <w:div w:id="303777351">
      <w:bodyDiv w:val="1"/>
      <w:marLeft w:val="0"/>
      <w:marRight w:val="0"/>
      <w:marTop w:val="0"/>
      <w:marBottom w:val="0"/>
      <w:divBdr>
        <w:top w:val="none" w:sz="0" w:space="0" w:color="auto"/>
        <w:left w:val="none" w:sz="0" w:space="0" w:color="auto"/>
        <w:bottom w:val="none" w:sz="0" w:space="0" w:color="auto"/>
        <w:right w:val="none" w:sz="0" w:space="0" w:color="auto"/>
      </w:divBdr>
    </w:div>
    <w:div w:id="304043636">
      <w:bodyDiv w:val="1"/>
      <w:marLeft w:val="0"/>
      <w:marRight w:val="0"/>
      <w:marTop w:val="0"/>
      <w:marBottom w:val="0"/>
      <w:divBdr>
        <w:top w:val="none" w:sz="0" w:space="0" w:color="auto"/>
        <w:left w:val="none" w:sz="0" w:space="0" w:color="auto"/>
        <w:bottom w:val="none" w:sz="0" w:space="0" w:color="auto"/>
        <w:right w:val="none" w:sz="0" w:space="0" w:color="auto"/>
      </w:divBdr>
    </w:div>
    <w:div w:id="308051316">
      <w:bodyDiv w:val="1"/>
      <w:marLeft w:val="0"/>
      <w:marRight w:val="0"/>
      <w:marTop w:val="0"/>
      <w:marBottom w:val="0"/>
      <w:divBdr>
        <w:top w:val="none" w:sz="0" w:space="0" w:color="auto"/>
        <w:left w:val="none" w:sz="0" w:space="0" w:color="auto"/>
        <w:bottom w:val="none" w:sz="0" w:space="0" w:color="auto"/>
        <w:right w:val="none" w:sz="0" w:space="0" w:color="auto"/>
      </w:divBdr>
    </w:div>
    <w:div w:id="309675815">
      <w:bodyDiv w:val="1"/>
      <w:marLeft w:val="0"/>
      <w:marRight w:val="0"/>
      <w:marTop w:val="0"/>
      <w:marBottom w:val="0"/>
      <w:divBdr>
        <w:top w:val="none" w:sz="0" w:space="0" w:color="auto"/>
        <w:left w:val="none" w:sz="0" w:space="0" w:color="auto"/>
        <w:bottom w:val="none" w:sz="0" w:space="0" w:color="auto"/>
        <w:right w:val="none" w:sz="0" w:space="0" w:color="auto"/>
      </w:divBdr>
    </w:div>
    <w:div w:id="310185039">
      <w:bodyDiv w:val="1"/>
      <w:marLeft w:val="0"/>
      <w:marRight w:val="0"/>
      <w:marTop w:val="0"/>
      <w:marBottom w:val="0"/>
      <w:divBdr>
        <w:top w:val="none" w:sz="0" w:space="0" w:color="auto"/>
        <w:left w:val="none" w:sz="0" w:space="0" w:color="auto"/>
        <w:bottom w:val="none" w:sz="0" w:space="0" w:color="auto"/>
        <w:right w:val="none" w:sz="0" w:space="0" w:color="auto"/>
      </w:divBdr>
    </w:div>
    <w:div w:id="310865333">
      <w:bodyDiv w:val="1"/>
      <w:marLeft w:val="0"/>
      <w:marRight w:val="0"/>
      <w:marTop w:val="0"/>
      <w:marBottom w:val="0"/>
      <w:divBdr>
        <w:top w:val="none" w:sz="0" w:space="0" w:color="auto"/>
        <w:left w:val="none" w:sz="0" w:space="0" w:color="auto"/>
        <w:bottom w:val="none" w:sz="0" w:space="0" w:color="auto"/>
        <w:right w:val="none" w:sz="0" w:space="0" w:color="auto"/>
      </w:divBdr>
    </w:div>
    <w:div w:id="313071885">
      <w:bodyDiv w:val="1"/>
      <w:marLeft w:val="0"/>
      <w:marRight w:val="0"/>
      <w:marTop w:val="0"/>
      <w:marBottom w:val="0"/>
      <w:divBdr>
        <w:top w:val="none" w:sz="0" w:space="0" w:color="auto"/>
        <w:left w:val="none" w:sz="0" w:space="0" w:color="auto"/>
        <w:bottom w:val="none" w:sz="0" w:space="0" w:color="auto"/>
        <w:right w:val="none" w:sz="0" w:space="0" w:color="auto"/>
      </w:divBdr>
    </w:div>
    <w:div w:id="313682322">
      <w:bodyDiv w:val="1"/>
      <w:marLeft w:val="0"/>
      <w:marRight w:val="0"/>
      <w:marTop w:val="0"/>
      <w:marBottom w:val="0"/>
      <w:divBdr>
        <w:top w:val="none" w:sz="0" w:space="0" w:color="auto"/>
        <w:left w:val="none" w:sz="0" w:space="0" w:color="auto"/>
        <w:bottom w:val="none" w:sz="0" w:space="0" w:color="auto"/>
        <w:right w:val="none" w:sz="0" w:space="0" w:color="auto"/>
      </w:divBdr>
    </w:div>
    <w:div w:id="313686387">
      <w:bodyDiv w:val="1"/>
      <w:marLeft w:val="0"/>
      <w:marRight w:val="0"/>
      <w:marTop w:val="0"/>
      <w:marBottom w:val="0"/>
      <w:divBdr>
        <w:top w:val="none" w:sz="0" w:space="0" w:color="auto"/>
        <w:left w:val="none" w:sz="0" w:space="0" w:color="auto"/>
        <w:bottom w:val="none" w:sz="0" w:space="0" w:color="auto"/>
        <w:right w:val="none" w:sz="0" w:space="0" w:color="auto"/>
      </w:divBdr>
    </w:div>
    <w:div w:id="314913201">
      <w:bodyDiv w:val="1"/>
      <w:marLeft w:val="0"/>
      <w:marRight w:val="0"/>
      <w:marTop w:val="0"/>
      <w:marBottom w:val="0"/>
      <w:divBdr>
        <w:top w:val="none" w:sz="0" w:space="0" w:color="auto"/>
        <w:left w:val="none" w:sz="0" w:space="0" w:color="auto"/>
        <w:bottom w:val="none" w:sz="0" w:space="0" w:color="auto"/>
        <w:right w:val="none" w:sz="0" w:space="0" w:color="auto"/>
      </w:divBdr>
    </w:div>
    <w:div w:id="314920449">
      <w:bodyDiv w:val="1"/>
      <w:marLeft w:val="0"/>
      <w:marRight w:val="0"/>
      <w:marTop w:val="0"/>
      <w:marBottom w:val="0"/>
      <w:divBdr>
        <w:top w:val="none" w:sz="0" w:space="0" w:color="auto"/>
        <w:left w:val="none" w:sz="0" w:space="0" w:color="auto"/>
        <w:bottom w:val="none" w:sz="0" w:space="0" w:color="auto"/>
        <w:right w:val="none" w:sz="0" w:space="0" w:color="auto"/>
      </w:divBdr>
    </w:div>
    <w:div w:id="316030917">
      <w:bodyDiv w:val="1"/>
      <w:marLeft w:val="0"/>
      <w:marRight w:val="0"/>
      <w:marTop w:val="0"/>
      <w:marBottom w:val="0"/>
      <w:divBdr>
        <w:top w:val="none" w:sz="0" w:space="0" w:color="auto"/>
        <w:left w:val="none" w:sz="0" w:space="0" w:color="auto"/>
        <w:bottom w:val="none" w:sz="0" w:space="0" w:color="auto"/>
        <w:right w:val="none" w:sz="0" w:space="0" w:color="auto"/>
      </w:divBdr>
    </w:div>
    <w:div w:id="316031216">
      <w:bodyDiv w:val="1"/>
      <w:marLeft w:val="0"/>
      <w:marRight w:val="0"/>
      <w:marTop w:val="0"/>
      <w:marBottom w:val="0"/>
      <w:divBdr>
        <w:top w:val="none" w:sz="0" w:space="0" w:color="auto"/>
        <w:left w:val="none" w:sz="0" w:space="0" w:color="auto"/>
        <w:bottom w:val="none" w:sz="0" w:space="0" w:color="auto"/>
        <w:right w:val="none" w:sz="0" w:space="0" w:color="auto"/>
      </w:divBdr>
    </w:div>
    <w:div w:id="316037447">
      <w:bodyDiv w:val="1"/>
      <w:marLeft w:val="0"/>
      <w:marRight w:val="0"/>
      <w:marTop w:val="0"/>
      <w:marBottom w:val="0"/>
      <w:divBdr>
        <w:top w:val="none" w:sz="0" w:space="0" w:color="auto"/>
        <w:left w:val="none" w:sz="0" w:space="0" w:color="auto"/>
        <w:bottom w:val="none" w:sz="0" w:space="0" w:color="auto"/>
        <w:right w:val="none" w:sz="0" w:space="0" w:color="auto"/>
      </w:divBdr>
    </w:div>
    <w:div w:id="317854657">
      <w:bodyDiv w:val="1"/>
      <w:marLeft w:val="0"/>
      <w:marRight w:val="0"/>
      <w:marTop w:val="0"/>
      <w:marBottom w:val="0"/>
      <w:divBdr>
        <w:top w:val="none" w:sz="0" w:space="0" w:color="auto"/>
        <w:left w:val="none" w:sz="0" w:space="0" w:color="auto"/>
        <w:bottom w:val="none" w:sz="0" w:space="0" w:color="auto"/>
        <w:right w:val="none" w:sz="0" w:space="0" w:color="auto"/>
      </w:divBdr>
    </w:div>
    <w:div w:id="319428378">
      <w:bodyDiv w:val="1"/>
      <w:marLeft w:val="0"/>
      <w:marRight w:val="0"/>
      <w:marTop w:val="0"/>
      <w:marBottom w:val="0"/>
      <w:divBdr>
        <w:top w:val="none" w:sz="0" w:space="0" w:color="auto"/>
        <w:left w:val="none" w:sz="0" w:space="0" w:color="auto"/>
        <w:bottom w:val="none" w:sz="0" w:space="0" w:color="auto"/>
        <w:right w:val="none" w:sz="0" w:space="0" w:color="auto"/>
      </w:divBdr>
    </w:div>
    <w:div w:id="320816270">
      <w:bodyDiv w:val="1"/>
      <w:marLeft w:val="0"/>
      <w:marRight w:val="0"/>
      <w:marTop w:val="0"/>
      <w:marBottom w:val="0"/>
      <w:divBdr>
        <w:top w:val="none" w:sz="0" w:space="0" w:color="auto"/>
        <w:left w:val="none" w:sz="0" w:space="0" w:color="auto"/>
        <w:bottom w:val="none" w:sz="0" w:space="0" w:color="auto"/>
        <w:right w:val="none" w:sz="0" w:space="0" w:color="auto"/>
      </w:divBdr>
    </w:div>
    <w:div w:id="321197828">
      <w:bodyDiv w:val="1"/>
      <w:marLeft w:val="0"/>
      <w:marRight w:val="0"/>
      <w:marTop w:val="0"/>
      <w:marBottom w:val="0"/>
      <w:divBdr>
        <w:top w:val="none" w:sz="0" w:space="0" w:color="auto"/>
        <w:left w:val="none" w:sz="0" w:space="0" w:color="auto"/>
        <w:bottom w:val="none" w:sz="0" w:space="0" w:color="auto"/>
        <w:right w:val="none" w:sz="0" w:space="0" w:color="auto"/>
      </w:divBdr>
    </w:div>
    <w:div w:id="321204319">
      <w:bodyDiv w:val="1"/>
      <w:marLeft w:val="0"/>
      <w:marRight w:val="0"/>
      <w:marTop w:val="0"/>
      <w:marBottom w:val="0"/>
      <w:divBdr>
        <w:top w:val="none" w:sz="0" w:space="0" w:color="auto"/>
        <w:left w:val="none" w:sz="0" w:space="0" w:color="auto"/>
        <w:bottom w:val="none" w:sz="0" w:space="0" w:color="auto"/>
        <w:right w:val="none" w:sz="0" w:space="0" w:color="auto"/>
      </w:divBdr>
    </w:div>
    <w:div w:id="321472132">
      <w:bodyDiv w:val="1"/>
      <w:marLeft w:val="0"/>
      <w:marRight w:val="0"/>
      <w:marTop w:val="0"/>
      <w:marBottom w:val="0"/>
      <w:divBdr>
        <w:top w:val="none" w:sz="0" w:space="0" w:color="auto"/>
        <w:left w:val="none" w:sz="0" w:space="0" w:color="auto"/>
        <w:bottom w:val="none" w:sz="0" w:space="0" w:color="auto"/>
        <w:right w:val="none" w:sz="0" w:space="0" w:color="auto"/>
      </w:divBdr>
    </w:div>
    <w:div w:id="323582307">
      <w:bodyDiv w:val="1"/>
      <w:marLeft w:val="0"/>
      <w:marRight w:val="0"/>
      <w:marTop w:val="0"/>
      <w:marBottom w:val="0"/>
      <w:divBdr>
        <w:top w:val="none" w:sz="0" w:space="0" w:color="auto"/>
        <w:left w:val="none" w:sz="0" w:space="0" w:color="auto"/>
        <w:bottom w:val="none" w:sz="0" w:space="0" w:color="auto"/>
        <w:right w:val="none" w:sz="0" w:space="0" w:color="auto"/>
      </w:divBdr>
    </w:div>
    <w:div w:id="326249948">
      <w:bodyDiv w:val="1"/>
      <w:marLeft w:val="0"/>
      <w:marRight w:val="0"/>
      <w:marTop w:val="0"/>
      <w:marBottom w:val="0"/>
      <w:divBdr>
        <w:top w:val="none" w:sz="0" w:space="0" w:color="auto"/>
        <w:left w:val="none" w:sz="0" w:space="0" w:color="auto"/>
        <w:bottom w:val="none" w:sz="0" w:space="0" w:color="auto"/>
        <w:right w:val="none" w:sz="0" w:space="0" w:color="auto"/>
      </w:divBdr>
    </w:div>
    <w:div w:id="329069823">
      <w:bodyDiv w:val="1"/>
      <w:marLeft w:val="0"/>
      <w:marRight w:val="0"/>
      <w:marTop w:val="0"/>
      <w:marBottom w:val="0"/>
      <w:divBdr>
        <w:top w:val="none" w:sz="0" w:space="0" w:color="auto"/>
        <w:left w:val="none" w:sz="0" w:space="0" w:color="auto"/>
        <w:bottom w:val="none" w:sz="0" w:space="0" w:color="auto"/>
        <w:right w:val="none" w:sz="0" w:space="0" w:color="auto"/>
      </w:divBdr>
    </w:div>
    <w:div w:id="331569358">
      <w:bodyDiv w:val="1"/>
      <w:marLeft w:val="0"/>
      <w:marRight w:val="0"/>
      <w:marTop w:val="0"/>
      <w:marBottom w:val="0"/>
      <w:divBdr>
        <w:top w:val="none" w:sz="0" w:space="0" w:color="auto"/>
        <w:left w:val="none" w:sz="0" w:space="0" w:color="auto"/>
        <w:bottom w:val="none" w:sz="0" w:space="0" w:color="auto"/>
        <w:right w:val="none" w:sz="0" w:space="0" w:color="auto"/>
      </w:divBdr>
    </w:div>
    <w:div w:id="331836845">
      <w:bodyDiv w:val="1"/>
      <w:marLeft w:val="0"/>
      <w:marRight w:val="0"/>
      <w:marTop w:val="0"/>
      <w:marBottom w:val="0"/>
      <w:divBdr>
        <w:top w:val="none" w:sz="0" w:space="0" w:color="auto"/>
        <w:left w:val="none" w:sz="0" w:space="0" w:color="auto"/>
        <w:bottom w:val="none" w:sz="0" w:space="0" w:color="auto"/>
        <w:right w:val="none" w:sz="0" w:space="0" w:color="auto"/>
      </w:divBdr>
    </w:div>
    <w:div w:id="334457505">
      <w:bodyDiv w:val="1"/>
      <w:marLeft w:val="0"/>
      <w:marRight w:val="0"/>
      <w:marTop w:val="0"/>
      <w:marBottom w:val="0"/>
      <w:divBdr>
        <w:top w:val="none" w:sz="0" w:space="0" w:color="auto"/>
        <w:left w:val="none" w:sz="0" w:space="0" w:color="auto"/>
        <w:bottom w:val="none" w:sz="0" w:space="0" w:color="auto"/>
        <w:right w:val="none" w:sz="0" w:space="0" w:color="auto"/>
      </w:divBdr>
    </w:div>
    <w:div w:id="334961327">
      <w:bodyDiv w:val="1"/>
      <w:marLeft w:val="0"/>
      <w:marRight w:val="0"/>
      <w:marTop w:val="0"/>
      <w:marBottom w:val="0"/>
      <w:divBdr>
        <w:top w:val="none" w:sz="0" w:space="0" w:color="auto"/>
        <w:left w:val="none" w:sz="0" w:space="0" w:color="auto"/>
        <w:bottom w:val="none" w:sz="0" w:space="0" w:color="auto"/>
        <w:right w:val="none" w:sz="0" w:space="0" w:color="auto"/>
      </w:divBdr>
    </w:div>
    <w:div w:id="335575723">
      <w:bodyDiv w:val="1"/>
      <w:marLeft w:val="0"/>
      <w:marRight w:val="0"/>
      <w:marTop w:val="0"/>
      <w:marBottom w:val="0"/>
      <w:divBdr>
        <w:top w:val="none" w:sz="0" w:space="0" w:color="auto"/>
        <w:left w:val="none" w:sz="0" w:space="0" w:color="auto"/>
        <w:bottom w:val="none" w:sz="0" w:space="0" w:color="auto"/>
        <w:right w:val="none" w:sz="0" w:space="0" w:color="auto"/>
      </w:divBdr>
    </w:div>
    <w:div w:id="336272682">
      <w:bodyDiv w:val="1"/>
      <w:marLeft w:val="0"/>
      <w:marRight w:val="0"/>
      <w:marTop w:val="0"/>
      <w:marBottom w:val="0"/>
      <w:divBdr>
        <w:top w:val="none" w:sz="0" w:space="0" w:color="auto"/>
        <w:left w:val="none" w:sz="0" w:space="0" w:color="auto"/>
        <w:bottom w:val="none" w:sz="0" w:space="0" w:color="auto"/>
        <w:right w:val="none" w:sz="0" w:space="0" w:color="auto"/>
      </w:divBdr>
    </w:div>
    <w:div w:id="337269244">
      <w:bodyDiv w:val="1"/>
      <w:marLeft w:val="0"/>
      <w:marRight w:val="0"/>
      <w:marTop w:val="0"/>
      <w:marBottom w:val="0"/>
      <w:divBdr>
        <w:top w:val="none" w:sz="0" w:space="0" w:color="auto"/>
        <w:left w:val="none" w:sz="0" w:space="0" w:color="auto"/>
        <w:bottom w:val="none" w:sz="0" w:space="0" w:color="auto"/>
        <w:right w:val="none" w:sz="0" w:space="0" w:color="auto"/>
      </w:divBdr>
    </w:div>
    <w:div w:id="337925346">
      <w:bodyDiv w:val="1"/>
      <w:marLeft w:val="0"/>
      <w:marRight w:val="0"/>
      <w:marTop w:val="0"/>
      <w:marBottom w:val="0"/>
      <w:divBdr>
        <w:top w:val="none" w:sz="0" w:space="0" w:color="auto"/>
        <w:left w:val="none" w:sz="0" w:space="0" w:color="auto"/>
        <w:bottom w:val="none" w:sz="0" w:space="0" w:color="auto"/>
        <w:right w:val="none" w:sz="0" w:space="0" w:color="auto"/>
      </w:divBdr>
    </w:div>
    <w:div w:id="340284697">
      <w:bodyDiv w:val="1"/>
      <w:marLeft w:val="0"/>
      <w:marRight w:val="0"/>
      <w:marTop w:val="0"/>
      <w:marBottom w:val="0"/>
      <w:divBdr>
        <w:top w:val="none" w:sz="0" w:space="0" w:color="auto"/>
        <w:left w:val="none" w:sz="0" w:space="0" w:color="auto"/>
        <w:bottom w:val="none" w:sz="0" w:space="0" w:color="auto"/>
        <w:right w:val="none" w:sz="0" w:space="0" w:color="auto"/>
      </w:divBdr>
    </w:div>
    <w:div w:id="341131911">
      <w:bodyDiv w:val="1"/>
      <w:marLeft w:val="0"/>
      <w:marRight w:val="0"/>
      <w:marTop w:val="0"/>
      <w:marBottom w:val="0"/>
      <w:divBdr>
        <w:top w:val="none" w:sz="0" w:space="0" w:color="auto"/>
        <w:left w:val="none" w:sz="0" w:space="0" w:color="auto"/>
        <w:bottom w:val="none" w:sz="0" w:space="0" w:color="auto"/>
        <w:right w:val="none" w:sz="0" w:space="0" w:color="auto"/>
      </w:divBdr>
    </w:div>
    <w:div w:id="343946705">
      <w:bodyDiv w:val="1"/>
      <w:marLeft w:val="0"/>
      <w:marRight w:val="0"/>
      <w:marTop w:val="0"/>
      <w:marBottom w:val="0"/>
      <w:divBdr>
        <w:top w:val="none" w:sz="0" w:space="0" w:color="auto"/>
        <w:left w:val="none" w:sz="0" w:space="0" w:color="auto"/>
        <w:bottom w:val="none" w:sz="0" w:space="0" w:color="auto"/>
        <w:right w:val="none" w:sz="0" w:space="0" w:color="auto"/>
      </w:divBdr>
    </w:div>
    <w:div w:id="345788885">
      <w:bodyDiv w:val="1"/>
      <w:marLeft w:val="0"/>
      <w:marRight w:val="0"/>
      <w:marTop w:val="0"/>
      <w:marBottom w:val="0"/>
      <w:divBdr>
        <w:top w:val="none" w:sz="0" w:space="0" w:color="auto"/>
        <w:left w:val="none" w:sz="0" w:space="0" w:color="auto"/>
        <w:bottom w:val="none" w:sz="0" w:space="0" w:color="auto"/>
        <w:right w:val="none" w:sz="0" w:space="0" w:color="auto"/>
      </w:divBdr>
    </w:div>
    <w:div w:id="346833066">
      <w:bodyDiv w:val="1"/>
      <w:marLeft w:val="0"/>
      <w:marRight w:val="0"/>
      <w:marTop w:val="0"/>
      <w:marBottom w:val="0"/>
      <w:divBdr>
        <w:top w:val="none" w:sz="0" w:space="0" w:color="auto"/>
        <w:left w:val="none" w:sz="0" w:space="0" w:color="auto"/>
        <w:bottom w:val="none" w:sz="0" w:space="0" w:color="auto"/>
        <w:right w:val="none" w:sz="0" w:space="0" w:color="auto"/>
      </w:divBdr>
    </w:div>
    <w:div w:id="347563095">
      <w:bodyDiv w:val="1"/>
      <w:marLeft w:val="0"/>
      <w:marRight w:val="0"/>
      <w:marTop w:val="0"/>
      <w:marBottom w:val="0"/>
      <w:divBdr>
        <w:top w:val="none" w:sz="0" w:space="0" w:color="auto"/>
        <w:left w:val="none" w:sz="0" w:space="0" w:color="auto"/>
        <w:bottom w:val="none" w:sz="0" w:space="0" w:color="auto"/>
        <w:right w:val="none" w:sz="0" w:space="0" w:color="auto"/>
      </w:divBdr>
    </w:div>
    <w:div w:id="347563609">
      <w:bodyDiv w:val="1"/>
      <w:marLeft w:val="0"/>
      <w:marRight w:val="0"/>
      <w:marTop w:val="0"/>
      <w:marBottom w:val="0"/>
      <w:divBdr>
        <w:top w:val="none" w:sz="0" w:space="0" w:color="auto"/>
        <w:left w:val="none" w:sz="0" w:space="0" w:color="auto"/>
        <w:bottom w:val="none" w:sz="0" w:space="0" w:color="auto"/>
        <w:right w:val="none" w:sz="0" w:space="0" w:color="auto"/>
      </w:divBdr>
    </w:div>
    <w:div w:id="348290872">
      <w:bodyDiv w:val="1"/>
      <w:marLeft w:val="0"/>
      <w:marRight w:val="0"/>
      <w:marTop w:val="0"/>
      <w:marBottom w:val="0"/>
      <w:divBdr>
        <w:top w:val="none" w:sz="0" w:space="0" w:color="auto"/>
        <w:left w:val="none" w:sz="0" w:space="0" w:color="auto"/>
        <w:bottom w:val="none" w:sz="0" w:space="0" w:color="auto"/>
        <w:right w:val="none" w:sz="0" w:space="0" w:color="auto"/>
      </w:divBdr>
    </w:div>
    <w:div w:id="348411186">
      <w:bodyDiv w:val="1"/>
      <w:marLeft w:val="0"/>
      <w:marRight w:val="0"/>
      <w:marTop w:val="0"/>
      <w:marBottom w:val="0"/>
      <w:divBdr>
        <w:top w:val="none" w:sz="0" w:space="0" w:color="auto"/>
        <w:left w:val="none" w:sz="0" w:space="0" w:color="auto"/>
        <w:bottom w:val="none" w:sz="0" w:space="0" w:color="auto"/>
        <w:right w:val="none" w:sz="0" w:space="0" w:color="auto"/>
      </w:divBdr>
    </w:div>
    <w:div w:id="349767372">
      <w:bodyDiv w:val="1"/>
      <w:marLeft w:val="0"/>
      <w:marRight w:val="0"/>
      <w:marTop w:val="0"/>
      <w:marBottom w:val="0"/>
      <w:divBdr>
        <w:top w:val="none" w:sz="0" w:space="0" w:color="auto"/>
        <w:left w:val="none" w:sz="0" w:space="0" w:color="auto"/>
        <w:bottom w:val="none" w:sz="0" w:space="0" w:color="auto"/>
        <w:right w:val="none" w:sz="0" w:space="0" w:color="auto"/>
      </w:divBdr>
    </w:div>
    <w:div w:id="351343018">
      <w:bodyDiv w:val="1"/>
      <w:marLeft w:val="0"/>
      <w:marRight w:val="0"/>
      <w:marTop w:val="0"/>
      <w:marBottom w:val="0"/>
      <w:divBdr>
        <w:top w:val="none" w:sz="0" w:space="0" w:color="auto"/>
        <w:left w:val="none" w:sz="0" w:space="0" w:color="auto"/>
        <w:bottom w:val="none" w:sz="0" w:space="0" w:color="auto"/>
        <w:right w:val="none" w:sz="0" w:space="0" w:color="auto"/>
      </w:divBdr>
    </w:div>
    <w:div w:id="351688945">
      <w:bodyDiv w:val="1"/>
      <w:marLeft w:val="0"/>
      <w:marRight w:val="0"/>
      <w:marTop w:val="0"/>
      <w:marBottom w:val="0"/>
      <w:divBdr>
        <w:top w:val="none" w:sz="0" w:space="0" w:color="auto"/>
        <w:left w:val="none" w:sz="0" w:space="0" w:color="auto"/>
        <w:bottom w:val="none" w:sz="0" w:space="0" w:color="auto"/>
        <w:right w:val="none" w:sz="0" w:space="0" w:color="auto"/>
      </w:divBdr>
    </w:div>
    <w:div w:id="355467981">
      <w:bodyDiv w:val="1"/>
      <w:marLeft w:val="0"/>
      <w:marRight w:val="0"/>
      <w:marTop w:val="0"/>
      <w:marBottom w:val="0"/>
      <w:divBdr>
        <w:top w:val="none" w:sz="0" w:space="0" w:color="auto"/>
        <w:left w:val="none" w:sz="0" w:space="0" w:color="auto"/>
        <w:bottom w:val="none" w:sz="0" w:space="0" w:color="auto"/>
        <w:right w:val="none" w:sz="0" w:space="0" w:color="auto"/>
      </w:divBdr>
    </w:div>
    <w:div w:id="360475410">
      <w:bodyDiv w:val="1"/>
      <w:marLeft w:val="0"/>
      <w:marRight w:val="0"/>
      <w:marTop w:val="0"/>
      <w:marBottom w:val="0"/>
      <w:divBdr>
        <w:top w:val="none" w:sz="0" w:space="0" w:color="auto"/>
        <w:left w:val="none" w:sz="0" w:space="0" w:color="auto"/>
        <w:bottom w:val="none" w:sz="0" w:space="0" w:color="auto"/>
        <w:right w:val="none" w:sz="0" w:space="0" w:color="auto"/>
      </w:divBdr>
    </w:div>
    <w:div w:id="361438448">
      <w:bodyDiv w:val="1"/>
      <w:marLeft w:val="0"/>
      <w:marRight w:val="0"/>
      <w:marTop w:val="0"/>
      <w:marBottom w:val="0"/>
      <w:divBdr>
        <w:top w:val="none" w:sz="0" w:space="0" w:color="auto"/>
        <w:left w:val="none" w:sz="0" w:space="0" w:color="auto"/>
        <w:bottom w:val="none" w:sz="0" w:space="0" w:color="auto"/>
        <w:right w:val="none" w:sz="0" w:space="0" w:color="auto"/>
      </w:divBdr>
    </w:div>
    <w:div w:id="361519676">
      <w:bodyDiv w:val="1"/>
      <w:marLeft w:val="0"/>
      <w:marRight w:val="0"/>
      <w:marTop w:val="0"/>
      <w:marBottom w:val="0"/>
      <w:divBdr>
        <w:top w:val="none" w:sz="0" w:space="0" w:color="auto"/>
        <w:left w:val="none" w:sz="0" w:space="0" w:color="auto"/>
        <w:bottom w:val="none" w:sz="0" w:space="0" w:color="auto"/>
        <w:right w:val="none" w:sz="0" w:space="0" w:color="auto"/>
      </w:divBdr>
    </w:div>
    <w:div w:id="364141932">
      <w:bodyDiv w:val="1"/>
      <w:marLeft w:val="0"/>
      <w:marRight w:val="0"/>
      <w:marTop w:val="0"/>
      <w:marBottom w:val="0"/>
      <w:divBdr>
        <w:top w:val="none" w:sz="0" w:space="0" w:color="auto"/>
        <w:left w:val="none" w:sz="0" w:space="0" w:color="auto"/>
        <w:bottom w:val="none" w:sz="0" w:space="0" w:color="auto"/>
        <w:right w:val="none" w:sz="0" w:space="0" w:color="auto"/>
      </w:divBdr>
    </w:div>
    <w:div w:id="364450242">
      <w:bodyDiv w:val="1"/>
      <w:marLeft w:val="0"/>
      <w:marRight w:val="0"/>
      <w:marTop w:val="0"/>
      <w:marBottom w:val="0"/>
      <w:divBdr>
        <w:top w:val="none" w:sz="0" w:space="0" w:color="auto"/>
        <w:left w:val="none" w:sz="0" w:space="0" w:color="auto"/>
        <w:bottom w:val="none" w:sz="0" w:space="0" w:color="auto"/>
        <w:right w:val="none" w:sz="0" w:space="0" w:color="auto"/>
      </w:divBdr>
    </w:div>
    <w:div w:id="364914386">
      <w:bodyDiv w:val="1"/>
      <w:marLeft w:val="0"/>
      <w:marRight w:val="0"/>
      <w:marTop w:val="0"/>
      <w:marBottom w:val="0"/>
      <w:divBdr>
        <w:top w:val="none" w:sz="0" w:space="0" w:color="auto"/>
        <w:left w:val="none" w:sz="0" w:space="0" w:color="auto"/>
        <w:bottom w:val="none" w:sz="0" w:space="0" w:color="auto"/>
        <w:right w:val="none" w:sz="0" w:space="0" w:color="auto"/>
      </w:divBdr>
    </w:div>
    <w:div w:id="365328732">
      <w:bodyDiv w:val="1"/>
      <w:marLeft w:val="0"/>
      <w:marRight w:val="0"/>
      <w:marTop w:val="0"/>
      <w:marBottom w:val="0"/>
      <w:divBdr>
        <w:top w:val="none" w:sz="0" w:space="0" w:color="auto"/>
        <w:left w:val="none" w:sz="0" w:space="0" w:color="auto"/>
        <w:bottom w:val="none" w:sz="0" w:space="0" w:color="auto"/>
        <w:right w:val="none" w:sz="0" w:space="0" w:color="auto"/>
      </w:divBdr>
    </w:div>
    <w:div w:id="365567527">
      <w:bodyDiv w:val="1"/>
      <w:marLeft w:val="0"/>
      <w:marRight w:val="0"/>
      <w:marTop w:val="0"/>
      <w:marBottom w:val="0"/>
      <w:divBdr>
        <w:top w:val="none" w:sz="0" w:space="0" w:color="auto"/>
        <w:left w:val="none" w:sz="0" w:space="0" w:color="auto"/>
        <w:bottom w:val="none" w:sz="0" w:space="0" w:color="auto"/>
        <w:right w:val="none" w:sz="0" w:space="0" w:color="auto"/>
      </w:divBdr>
    </w:div>
    <w:div w:id="366562592">
      <w:bodyDiv w:val="1"/>
      <w:marLeft w:val="0"/>
      <w:marRight w:val="0"/>
      <w:marTop w:val="0"/>
      <w:marBottom w:val="0"/>
      <w:divBdr>
        <w:top w:val="none" w:sz="0" w:space="0" w:color="auto"/>
        <w:left w:val="none" w:sz="0" w:space="0" w:color="auto"/>
        <w:bottom w:val="none" w:sz="0" w:space="0" w:color="auto"/>
        <w:right w:val="none" w:sz="0" w:space="0" w:color="auto"/>
      </w:divBdr>
    </w:div>
    <w:div w:id="368457908">
      <w:bodyDiv w:val="1"/>
      <w:marLeft w:val="0"/>
      <w:marRight w:val="0"/>
      <w:marTop w:val="0"/>
      <w:marBottom w:val="0"/>
      <w:divBdr>
        <w:top w:val="none" w:sz="0" w:space="0" w:color="auto"/>
        <w:left w:val="none" w:sz="0" w:space="0" w:color="auto"/>
        <w:bottom w:val="none" w:sz="0" w:space="0" w:color="auto"/>
        <w:right w:val="none" w:sz="0" w:space="0" w:color="auto"/>
      </w:divBdr>
    </w:div>
    <w:div w:id="369913678">
      <w:bodyDiv w:val="1"/>
      <w:marLeft w:val="0"/>
      <w:marRight w:val="0"/>
      <w:marTop w:val="0"/>
      <w:marBottom w:val="0"/>
      <w:divBdr>
        <w:top w:val="none" w:sz="0" w:space="0" w:color="auto"/>
        <w:left w:val="none" w:sz="0" w:space="0" w:color="auto"/>
        <w:bottom w:val="none" w:sz="0" w:space="0" w:color="auto"/>
        <w:right w:val="none" w:sz="0" w:space="0" w:color="auto"/>
      </w:divBdr>
    </w:div>
    <w:div w:id="371275374">
      <w:bodyDiv w:val="1"/>
      <w:marLeft w:val="0"/>
      <w:marRight w:val="0"/>
      <w:marTop w:val="0"/>
      <w:marBottom w:val="0"/>
      <w:divBdr>
        <w:top w:val="none" w:sz="0" w:space="0" w:color="auto"/>
        <w:left w:val="none" w:sz="0" w:space="0" w:color="auto"/>
        <w:bottom w:val="none" w:sz="0" w:space="0" w:color="auto"/>
        <w:right w:val="none" w:sz="0" w:space="0" w:color="auto"/>
      </w:divBdr>
    </w:div>
    <w:div w:id="372846764">
      <w:bodyDiv w:val="1"/>
      <w:marLeft w:val="0"/>
      <w:marRight w:val="0"/>
      <w:marTop w:val="0"/>
      <w:marBottom w:val="0"/>
      <w:divBdr>
        <w:top w:val="none" w:sz="0" w:space="0" w:color="auto"/>
        <w:left w:val="none" w:sz="0" w:space="0" w:color="auto"/>
        <w:bottom w:val="none" w:sz="0" w:space="0" w:color="auto"/>
        <w:right w:val="none" w:sz="0" w:space="0" w:color="auto"/>
      </w:divBdr>
    </w:div>
    <w:div w:id="373966365">
      <w:bodyDiv w:val="1"/>
      <w:marLeft w:val="0"/>
      <w:marRight w:val="0"/>
      <w:marTop w:val="0"/>
      <w:marBottom w:val="0"/>
      <w:divBdr>
        <w:top w:val="none" w:sz="0" w:space="0" w:color="auto"/>
        <w:left w:val="none" w:sz="0" w:space="0" w:color="auto"/>
        <w:bottom w:val="none" w:sz="0" w:space="0" w:color="auto"/>
        <w:right w:val="none" w:sz="0" w:space="0" w:color="auto"/>
      </w:divBdr>
    </w:div>
    <w:div w:id="374158211">
      <w:bodyDiv w:val="1"/>
      <w:marLeft w:val="0"/>
      <w:marRight w:val="0"/>
      <w:marTop w:val="0"/>
      <w:marBottom w:val="0"/>
      <w:divBdr>
        <w:top w:val="none" w:sz="0" w:space="0" w:color="auto"/>
        <w:left w:val="none" w:sz="0" w:space="0" w:color="auto"/>
        <w:bottom w:val="none" w:sz="0" w:space="0" w:color="auto"/>
        <w:right w:val="none" w:sz="0" w:space="0" w:color="auto"/>
      </w:divBdr>
    </w:div>
    <w:div w:id="374892041">
      <w:bodyDiv w:val="1"/>
      <w:marLeft w:val="0"/>
      <w:marRight w:val="0"/>
      <w:marTop w:val="0"/>
      <w:marBottom w:val="0"/>
      <w:divBdr>
        <w:top w:val="none" w:sz="0" w:space="0" w:color="auto"/>
        <w:left w:val="none" w:sz="0" w:space="0" w:color="auto"/>
        <w:bottom w:val="none" w:sz="0" w:space="0" w:color="auto"/>
        <w:right w:val="none" w:sz="0" w:space="0" w:color="auto"/>
      </w:divBdr>
    </w:div>
    <w:div w:id="375205665">
      <w:bodyDiv w:val="1"/>
      <w:marLeft w:val="0"/>
      <w:marRight w:val="0"/>
      <w:marTop w:val="0"/>
      <w:marBottom w:val="0"/>
      <w:divBdr>
        <w:top w:val="none" w:sz="0" w:space="0" w:color="auto"/>
        <w:left w:val="none" w:sz="0" w:space="0" w:color="auto"/>
        <w:bottom w:val="none" w:sz="0" w:space="0" w:color="auto"/>
        <w:right w:val="none" w:sz="0" w:space="0" w:color="auto"/>
      </w:divBdr>
    </w:div>
    <w:div w:id="376323769">
      <w:bodyDiv w:val="1"/>
      <w:marLeft w:val="0"/>
      <w:marRight w:val="0"/>
      <w:marTop w:val="0"/>
      <w:marBottom w:val="0"/>
      <w:divBdr>
        <w:top w:val="none" w:sz="0" w:space="0" w:color="auto"/>
        <w:left w:val="none" w:sz="0" w:space="0" w:color="auto"/>
        <w:bottom w:val="none" w:sz="0" w:space="0" w:color="auto"/>
        <w:right w:val="none" w:sz="0" w:space="0" w:color="auto"/>
      </w:divBdr>
    </w:div>
    <w:div w:id="376513133">
      <w:bodyDiv w:val="1"/>
      <w:marLeft w:val="0"/>
      <w:marRight w:val="0"/>
      <w:marTop w:val="0"/>
      <w:marBottom w:val="0"/>
      <w:divBdr>
        <w:top w:val="none" w:sz="0" w:space="0" w:color="auto"/>
        <w:left w:val="none" w:sz="0" w:space="0" w:color="auto"/>
        <w:bottom w:val="none" w:sz="0" w:space="0" w:color="auto"/>
        <w:right w:val="none" w:sz="0" w:space="0" w:color="auto"/>
      </w:divBdr>
    </w:div>
    <w:div w:id="377511321">
      <w:bodyDiv w:val="1"/>
      <w:marLeft w:val="0"/>
      <w:marRight w:val="0"/>
      <w:marTop w:val="0"/>
      <w:marBottom w:val="0"/>
      <w:divBdr>
        <w:top w:val="none" w:sz="0" w:space="0" w:color="auto"/>
        <w:left w:val="none" w:sz="0" w:space="0" w:color="auto"/>
        <w:bottom w:val="none" w:sz="0" w:space="0" w:color="auto"/>
        <w:right w:val="none" w:sz="0" w:space="0" w:color="auto"/>
      </w:divBdr>
    </w:div>
    <w:div w:id="378212335">
      <w:bodyDiv w:val="1"/>
      <w:marLeft w:val="0"/>
      <w:marRight w:val="0"/>
      <w:marTop w:val="0"/>
      <w:marBottom w:val="0"/>
      <w:divBdr>
        <w:top w:val="none" w:sz="0" w:space="0" w:color="auto"/>
        <w:left w:val="none" w:sz="0" w:space="0" w:color="auto"/>
        <w:bottom w:val="none" w:sz="0" w:space="0" w:color="auto"/>
        <w:right w:val="none" w:sz="0" w:space="0" w:color="auto"/>
      </w:divBdr>
    </w:div>
    <w:div w:id="378671190">
      <w:bodyDiv w:val="1"/>
      <w:marLeft w:val="0"/>
      <w:marRight w:val="0"/>
      <w:marTop w:val="0"/>
      <w:marBottom w:val="0"/>
      <w:divBdr>
        <w:top w:val="none" w:sz="0" w:space="0" w:color="auto"/>
        <w:left w:val="none" w:sz="0" w:space="0" w:color="auto"/>
        <w:bottom w:val="none" w:sz="0" w:space="0" w:color="auto"/>
        <w:right w:val="none" w:sz="0" w:space="0" w:color="auto"/>
      </w:divBdr>
    </w:div>
    <w:div w:id="380137517">
      <w:bodyDiv w:val="1"/>
      <w:marLeft w:val="0"/>
      <w:marRight w:val="0"/>
      <w:marTop w:val="0"/>
      <w:marBottom w:val="0"/>
      <w:divBdr>
        <w:top w:val="none" w:sz="0" w:space="0" w:color="auto"/>
        <w:left w:val="none" w:sz="0" w:space="0" w:color="auto"/>
        <w:bottom w:val="none" w:sz="0" w:space="0" w:color="auto"/>
        <w:right w:val="none" w:sz="0" w:space="0" w:color="auto"/>
      </w:divBdr>
    </w:div>
    <w:div w:id="381485659">
      <w:bodyDiv w:val="1"/>
      <w:marLeft w:val="0"/>
      <w:marRight w:val="0"/>
      <w:marTop w:val="0"/>
      <w:marBottom w:val="0"/>
      <w:divBdr>
        <w:top w:val="none" w:sz="0" w:space="0" w:color="auto"/>
        <w:left w:val="none" w:sz="0" w:space="0" w:color="auto"/>
        <w:bottom w:val="none" w:sz="0" w:space="0" w:color="auto"/>
        <w:right w:val="none" w:sz="0" w:space="0" w:color="auto"/>
      </w:divBdr>
    </w:div>
    <w:div w:id="381709895">
      <w:bodyDiv w:val="1"/>
      <w:marLeft w:val="0"/>
      <w:marRight w:val="0"/>
      <w:marTop w:val="0"/>
      <w:marBottom w:val="0"/>
      <w:divBdr>
        <w:top w:val="none" w:sz="0" w:space="0" w:color="auto"/>
        <w:left w:val="none" w:sz="0" w:space="0" w:color="auto"/>
        <w:bottom w:val="none" w:sz="0" w:space="0" w:color="auto"/>
        <w:right w:val="none" w:sz="0" w:space="0" w:color="auto"/>
      </w:divBdr>
    </w:div>
    <w:div w:id="382798167">
      <w:bodyDiv w:val="1"/>
      <w:marLeft w:val="0"/>
      <w:marRight w:val="0"/>
      <w:marTop w:val="0"/>
      <w:marBottom w:val="0"/>
      <w:divBdr>
        <w:top w:val="none" w:sz="0" w:space="0" w:color="auto"/>
        <w:left w:val="none" w:sz="0" w:space="0" w:color="auto"/>
        <w:bottom w:val="none" w:sz="0" w:space="0" w:color="auto"/>
        <w:right w:val="none" w:sz="0" w:space="0" w:color="auto"/>
      </w:divBdr>
    </w:div>
    <w:div w:id="384380627">
      <w:bodyDiv w:val="1"/>
      <w:marLeft w:val="0"/>
      <w:marRight w:val="0"/>
      <w:marTop w:val="0"/>
      <w:marBottom w:val="0"/>
      <w:divBdr>
        <w:top w:val="none" w:sz="0" w:space="0" w:color="auto"/>
        <w:left w:val="none" w:sz="0" w:space="0" w:color="auto"/>
        <w:bottom w:val="none" w:sz="0" w:space="0" w:color="auto"/>
        <w:right w:val="none" w:sz="0" w:space="0" w:color="auto"/>
      </w:divBdr>
    </w:div>
    <w:div w:id="386033766">
      <w:bodyDiv w:val="1"/>
      <w:marLeft w:val="0"/>
      <w:marRight w:val="0"/>
      <w:marTop w:val="0"/>
      <w:marBottom w:val="0"/>
      <w:divBdr>
        <w:top w:val="none" w:sz="0" w:space="0" w:color="auto"/>
        <w:left w:val="none" w:sz="0" w:space="0" w:color="auto"/>
        <w:bottom w:val="none" w:sz="0" w:space="0" w:color="auto"/>
        <w:right w:val="none" w:sz="0" w:space="0" w:color="auto"/>
      </w:divBdr>
    </w:div>
    <w:div w:id="389616484">
      <w:bodyDiv w:val="1"/>
      <w:marLeft w:val="0"/>
      <w:marRight w:val="0"/>
      <w:marTop w:val="0"/>
      <w:marBottom w:val="0"/>
      <w:divBdr>
        <w:top w:val="none" w:sz="0" w:space="0" w:color="auto"/>
        <w:left w:val="none" w:sz="0" w:space="0" w:color="auto"/>
        <w:bottom w:val="none" w:sz="0" w:space="0" w:color="auto"/>
        <w:right w:val="none" w:sz="0" w:space="0" w:color="auto"/>
      </w:divBdr>
    </w:div>
    <w:div w:id="389620880">
      <w:bodyDiv w:val="1"/>
      <w:marLeft w:val="0"/>
      <w:marRight w:val="0"/>
      <w:marTop w:val="0"/>
      <w:marBottom w:val="0"/>
      <w:divBdr>
        <w:top w:val="none" w:sz="0" w:space="0" w:color="auto"/>
        <w:left w:val="none" w:sz="0" w:space="0" w:color="auto"/>
        <w:bottom w:val="none" w:sz="0" w:space="0" w:color="auto"/>
        <w:right w:val="none" w:sz="0" w:space="0" w:color="auto"/>
      </w:divBdr>
    </w:div>
    <w:div w:id="390660440">
      <w:bodyDiv w:val="1"/>
      <w:marLeft w:val="0"/>
      <w:marRight w:val="0"/>
      <w:marTop w:val="0"/>
      <w:marBottom w:val="0"/>
      <w:divBdr>
        <w:top w:val="none" w:sz="0" w:space="0" w:color="auto"/>
        <w:left w:val="none" w:sz="0" w:space="0" w:color="auto"/>
        <w:bottom w:val="none" w:sz="0" w:space="0" w:color="auto"/>
        <w:right w:val="none" w:sz="0" w:space="0" w:color="auto"/>
      </w:divBdr>
    </w:div>
    <w:div w:id="392892472">
      <w:bodyDiv w:val="1"/>
      <w:marLeft w:val="0"/>
      <w:marRight w:val="0"/>
      <w:marTop w:val="0"/>
      <w:marBottom w:val="0"/>
      <w:divBdr>
        <w:top w:val="none" w:sz="0" w:space="0" w:color="auto"/>
        <w:left w:val="none" w:sz="0" w:space="0" w:color="auto"/>
        <w:bottom w:val="none" w:sz="0" w:space="0" w:color="auto"/>
        <w:right w:val="none" w:sz="0" w:space="0" w:color="auto"/>
      </w:divBdr>
    </w:div>
    <w:div w:id="394277017">
      <w:bodyDiv w:val="1"/>
      <w:marLeft w:val="0"/>
      <w:marRight w:val="0"/>
      <w:marTop w:val="0"/>
      <w:marBottom w:val="0"/>
      <w:divBdr>
        <w:top w:val="none" w:sz="0" w:space="0" w:color="auto"/>
        <w:left w:val="none" w:sz="0" w:space="0" w:color="auto"/>
        <w:bottom w:val="none" w:sz="0" w:space="0" w:color="auto"/>
        <w:right w:val="none" w:sz="0" w:space="0" w:color="auto"/>
      </w:divBdr>
    </w:div>
    <w:div w:id="395862045">
      <w:bodyDiv w:val="1"/>
      <w:marLeft w:val="0"/>
      <w:marRight w:val="0"/>
      <w:marTop w:val="0"/>
      <w:marBottom w:val="0"/>
      <w:divBdr>
        <w:top w:val="none" w:sz="0" w:space="0" w:color="auto"/>
        <w:left w:val="none" w:sz="0" w:space="0" w:color="auto"/>
        <w:bottom w:val="none" w:sz="0" w:space="0" w:color="auto"/>
        <w:right w:val="none" w:sz="0" w:space="0" w:color="auto"/>
      </w:divBdr>
    </w:div>
    <w:div w:id="397166598">
      <w:bodyDiv w:val="1"/>
      <w:marLeft w:val="0"/>
      <w:marRight w:val="0"/>
      <w:marTop w:val="0"/>
      <w:marBottom w:val="0"/>
      <w:divBdr>
        <w:top w:val="none" w:sz="0" w:space="0" w:color="auto"/>
        <w:left w:val="none" w:sz="0" w:space="0" w:color="auto"/>
        <w:bottom w:val="none" w:sz="0" w:space="0" w:color="auto"/>
        <w:right w:val="none" w:sz="0" w:space="0" w:color="auto"/>
      </w:divBdr>
    </w:div>
    <w:div w:id="400060781">
      <w:bodyDiv w:val="1"/>
      <w:marLeft w:val="0"/>
      <w:marRight w:val="0"/>
      <w:marTop w:val="0"/>
      <w:marBottom w:val="0"/>
      <w:divBdr>
        <w:top w:val="none" w:sz="0" w:space="0" w:color="auto"/>
        <w:left w:val="none" w:sz="0" w:space="0" w:color="auto"/>
        <w:bottom w:val="none" w:sz="0" w:space="0" w:color="auto"/>
        <w:right w:val="none" w:sz="0" w:space="0" w:color="auto"/>
      </w:divBdr>
    </w:div>
    <w:div w:id="400979377">
      <w:bodyDiv w:val="1"/>
      <w:marLeft w:val="0"/>
      <w:marRight w:val="0"/>
      <w:marTop w:val="0"/>
      <w:marBottom w:val="0"/>
      <w:divBdr>
        <w:top w:val="none" w:sz="0" w:space="0" w:color="auto"/>
        <w:left w:val="none" w:sz="0" w:space="0" w:color="auto"/>
        <w:bottom w:val="none" w:sz="0" w:space="0" w:color="auto"/>
        <w:right w:val="none" w:sz="0" w:space="0" w:color="auto"/>
      </w:divBdr>
    </w:div>
    <w:div w:id="402801595">
      <w:bodyDiv w:val="1"/>
      <w:marLeft w:val="0"/>
      <w:marRight w:val="0"/>
      <w:marTop w:val="0"/>
      <w:marBottom w:val="0"/>
      <w:divBdr>
        <w:top w:val="none" w:sz="0" w:space="0" w:color="auto"/>
        <w:left w:val="none" w:sz="0" w:space="0" w:color="auto"/>
        <w:bottom w:val="none" w:sz="0" w:space="0" w:color="auto"/>
        <w:right w:val="none" w:sz="0" w:space="0" w:color="auto"/>
      </w:divBdr>
    </w:div>
    <w:div w:id="403333930">
      <w:bodyDiv w:val="1"/>
      <w:marLeft w:val="0"/>
      <w:marRight w:val="0"/>
      <w:marTop w:val="0"/>
      <w:marBottom w:val="0"/>
      <w:divBdr>
        <w:top w:val="none" w:sz="0" w:space="0" w:color="auto"/>
        <w:left w:val="none" w:sz="0" w:space="0" w:color="auto"/>
        <w:bottom w:val="none" w:sz="0" w:space="0" w:color="auto"/>
        <w:right w:val="none" w:sz="0" w:space="0" w:color="auto"/>
      </w:divBdr>
    </w:div>
    <w:div w:id="403726915">
      <w:bodyDiv w:val="1"/>
      <w:marLeft w:val="0"/>
      <w:marRight w:val="0"/>
      <w:marTop w:val="0"/>
      <w:marBottom w:val="0"/>
      <w:divBdr>
        <w:top w:val="none" w:sz="0" w:space="0" w:color="auto"/>
        <w:left w:val="none" w:sz="0" w:space="0" w:color="auto"/>
        <w:bottom w:val="none" w:sz="0" w:space="0" w:color="auto"/>
        <w:right w:val="none" w:sz="0" w:space="0" w:color="auto"/>
      </w:divBdr>
    </w:div>
    <w:div w:id="406657658">
      <w:bodyDiv w:val="1"/>
      <w:marLeft w:val="0"/>
      <w:marRight w:val="0"/>
      <w:marTop w:val="0"/>
      <w:marBottom w:val="0"/>
      <w:divBdr>
        <w:top w:val="none" w:sz="0" w:space="0" w:color="auto"/>
        <w:left w:val="none" w:sz="0" w:space="0" w:color="auto"/>
        <w:bottom w:val="none" w:sz="0" w:space="0" w:color="auto"/>
        <w:right w:val="none" w:sz="0" w:space="0" w:color="auto"/>
      </w:divBdr>
    </w:div>
    <w:div w:id="407196684">
      <w:bodyDiv w:val="1"/>
      <w:marLeft w:val="0"/>
      <w:marRight w:val="0"/>
      <w:marTop w:val="0"/>
      <w:marBottom w:val="0"/>
      <w:divBdr>
        <w:top w:val="none" w:sz="0" w:space="0" w:color="auto"/>
        <w:left w:val="none" w:sz="0" w:space="0" w:color="auto"/>
        <w:bottom w:val="none" w:sz="0" w:space="0" w:color="auto"/>
        <w:right w:val="none" w:sz="0" w:space="0" w:color="auto"/>
      </w:divBdr>
    </w:div>
    <w:div w:id="408814984">
      <w:bodyDiv w:val="1"/>
      <w:marLeft w:val="0"/>
      <w:marRight w:val="0"/>
      <w:marTop w:val="0"/>
      <w:marBottom w:val="0"/>
      <w:divBdr>
        <w:top w:val="none" w:sz="0" w:space="0" w:color="auto"/>
        <w:left w:val="none" w:sz="0" w:space="0" w:color="auto"/>
        <w:bottom w:val="none" w:sz="0" w:space="0" w:color="auto"/>
        <w:right w:val="none" w:sz="0" w:space="0" w:color="auto"/>
      </w:divBdr>
    </w:div>
    <w:div w:id="409232016">
      <w:bodyDiv w:val="1"/>
      <w:marLeft w:val="0"/>
      <w:marRight w:val="0"/>
      <w:marTop w:val="0"/>
      <w:marBottom w:val="0"/>
      <w:divBdr>
        <w:top w:val="none" w:sz="0" w:space="0" w:color="auto"/>
        <w:left w:val="none" w:sz="0" w:space="0" w:color="auto"/>
        <w:bottom w:val="none" w:sz="0" w:space="0" w:color="auto"/>
        <w:right w:val="none" w:sz="0" w:space="0" w:color="auto"/>
      </w:divBdr>
    </w:div>
    <w:div w:id="409498525">
      <w:bodyDiv w:val="1"/>
      <w:marLeft w:val="0"/>
      <w:marRight w:val="0"/>
      <w:marTop w:val="0"/>
      <w:marBottom w:val="0"/>
      <w:divBdr>
        <w:top w:val="none" w:sz="0" w:space="0" w:color="auto"/>
        <w:left w:val="none" w:sz="0" w:space="0" w:color="auto"/>
        <w:bottom w:val="none" w:sz="0" w:space="0" w:color="auto"/>
        <w:right w:val="none" w:sz="0" w:space="0" w:color="auto"/>
      </w:divBdr>
    </w:div>
    <w:div w:id="411240236">
      <w:bodyDiv w:val="1"/>
      <w:marLeft w:val="0"/>
      <w:marRight w:val="0"/>
      <w:marTop w:val="0"/>
      <w:marBottom w:val="0"/>
      <w:divBdr>
        <w:top w:val="none" w:sz="0" w:space="0" w:color="auto"/>
        <w:left w:val="none" w:sz="0" w:space="0" w:color="auto"/>
        <w:bottom w:val="none" w:sz="0" w:space="0" w:color="auto"/>
        <w:right w:val="none" w:sz="0" w:space="0" w:color="auto"/>
      </w:divBdr>
    </w:div>
    <w:div w:id="414060202">
      <w:bodyDiv w:val="1"/>
      <w:marLeft w:val="0"/>
      <w:marRight w:val="0"/>
      <w:marTop w:val="0"/>
      <w:marBottom w:val="0"/>
      <w:divBdr>
        <w:top w:val="none" w:sz="0" w:space="0" w:color="auto"/>
        <w:left w:val="none" w:sz="0" w:space="0" w:color="auto"/>
        <w:bottom w:val="none" w:sz="0" w:space="0" w:color="auto"/>
        <w:right w:val="none" w:sz="0" w:space="0" w:color="auto"/>
      </w:divBdr>
    </w:div>
    <w:div w:id="414670760">
      <w:bodyDiv w:val="1"/>
      <w:marLeft w:val="0"/>
      <w:marRight w:val="0"/>
      <w:marTop w:val="0"/>
      <w:marBottom w:val="0"/>
      <w:divBdr>
        <w:top w:val="none" w:sz="0" w:space="0" w:color="auto"/>
        <w:left w:val="none" w:sz="0" w:space="0" w:color="auto"/>
        <w:bottom w:val="none" w:sz="0" w:space="0" w:color="auto"/>
        <w:right w:val="none" w:sz="0" w:space="0" w:color="auto"/>
      </w:divBdr>
    </w:div>
    <w:div w:id="414782738">
      <w:bodyDiv w:val="1"/>
      <w:marLeft w:val="0"/>
      <w:marRight w:val="0"/>
      <w:marTop w:val="0"/>
      <w:marBottom w:val="0"/>
      <w:divBdr>
        <w:top w:val="none" w:sz="0" w:space="0" w:color="auto"/>
        <w:left w:val="none" w:sz="0" w:space="0" w:color="auto"/>
        <w:bottom w:val="none" w:sz="0" w:space="0" w:color="auto"/>
        <w:right w:val="none" w:sz="0" w:space="0" w:color="auto"/>
      </w:divBdr>
    </w:div>
    <w:div w:id="415513267">
      <w:bodyDiv w:val="1"/>
      <w:marLeft w:val="0"/>
      <w:marRight w:val="0"/>
      <w:marTop w:val="0"/>
      <w:marBottom w:val="0"/>
      <w:divBdr>
        <w:top w:val="none" w:sz="0" w:space="0" w:color="auto"/>
        <w:left w:val="none" w:sz="0" w:space="0" w:color="auto"/>
        <w:bottom w:val="none" w:sz="0" w:space="0" w:color="auto"/>
        <w:right w:val="none" w:sz="0" w:space="0" w:color="auto"/>
      </w:divBdr>
    </w:div>
    <w:div w:id="416486798">
      <w:bodyDiv w:val="1"/>
      <w:marLeft w:val="0"/>
      <w:marRight w:val="0"/>
      <w:marTop w:val="0"/>
      <w:marBottom w:val="0"/>
      <w:divBdr>
        <w:top w:val="none" w:sz="0" w:space="0" w:color="auto"/>
        <w:left w:val="none" w:sz="0" w:space="0" w:color="auto"/>
        <w:bottom w:val="none" w:sz="0" w:space="0" w:color="auto"/>
        <w:right w:val="none" w:sz="0" w:space="0" w:color="auto"/>
      </w:divBdr>
    </w:div>
    <w:div w:id="418648042">
      <w:bodyDiv w:val="1"/>
      <w:marLeft w:val="0"/>
      <w:marRight w:val="0"/>
      <w:marTop w:val="0"/>
      <w:marBottom w:val="0"/>
      <w:divBdr>
        <w:top w:val="none" w:sz="0" w:space="0" w:color="auto"/>
        <w:left w:val="none" w:sz="0" w:space="0" w:color="auto"/>
        <w:bottom w:val="none" w:sz="0" w:space="0" w:color="auto"/>
        <w:right w:val="none" w:sz="0" w:space="0" w:color="auto"/>
      </w:divBdr>
    </w:div>
    <w:div w:id="419568414">
      <w:bodyDiv w:val="1"/>
      <w:marLeft w:val="0"/>
      <w:marRight w:val="0"/>
      <w:marTop w:val="0"/>
      <w:marBottom w:val="0"/>
      <w:divBdr>
        <w:top w:val="none" w:sz="0" w:space="0" w:color="auto"/>
        <w:left w:val="none" w:sz="0" w:space="0" w:color="auto"/>
        <w:bottom w:val="none" w:sz="0" w:space="0" w:color="auto"/>
        <w:right w:val="none" w:sz="0" w:space="0" w:color="auto"/>
      </w:divBdr>
    </w:div>
    <w:div w:id="420837981">
      <w:bodyDiv w:val="1"/>
      <w:marLeft w:val="0"/>
      <w:marRight w:val="0"/>
      <w:marTop w:val="0"/>
      <w:marBottom w:val="0"/>
      <w:divBdr>
        <w:top w:val="none" w:sz="0" w:space="0" w:color="auto"/>
        <w:left w:val="none" w:sz="0" w:space="0" w:color="auto"/>
        <w:bottom w:val="none" w:sz="0" w:space="0" w:color="auto"/>
        <w:right w:val="none" w:sz="0" w:space="0" w:color="auto"/>
      </w:divBdr>
    </w:div>
    <w:div w:id="422530926">
      <w:bodyDiv w:val="1"/>
      <w:marLeft w:val="0"/>
      <w:marRight w:val="0"/>
      <w:marTop w:val="0"/>
      <w:marBottom w:val="0"/>
      <w:divBdr>
        <w:top w:val="none" w:sz="0" w:space="0" w:color="auto"/>
        <w:left w:val="none" w:sz="0" w:space="0" w:color="auto"/>
        <w:bottom w:val="none" w:sz="0" w:space="0" w:color="auto"/>
        <w:right w:val="none" w:sz="0" w:space="0" w:color="auto"/>
      </w:divBdr>
    </w:div>
    <w:div w:id="424115772">
      <w:bodyDiv w:val="1"/>
      <w:marLeft w:val="0"/>
      <w:marRight w:val="0"/>
      <w:marTop w:val="0"/>
      <w:marBottom w:val="0"/>
      <w:divBdr>
        <w:top w:val="none" w:sz="0" w:space="0" w:color="auto"/>
        <w:left w:val="none" w:sz="0" w:space="0" w:color="auto"/>
        <w:bottom w:val="none" w:sz="0" w:space="0" w:color="auto"/>
        <w:right w:val="none" w:sz="0" w:space="0" w:color="auto"/>
      </w:divBdr>
    </w:div>
    <w:div w:id="424352539">
      <w:bodyDiv w:val="1"/>
      <w:marLeft w:val="0"/>
      <w:marRight w:val="0"/>
      <w:marTop w:val="0"/>
      <w:marBottom w:val="0"/>
      <w:divBdr>
        <w:top w:val="none" w:sz="0" w:space="0" w:color="auto"/>
        <w:left w:val="none" w:sz="0" w:space="0" w:color="auto"/>
        <w:bottom w:val="none" w:sz="0" w:space="0" w:color="auto"/>
        <w:right w:val="none" w:sz="0" w:space="0" w:color="auto"/>
      </w:divBdr>
    </w:div>
    <w:div w:id="427117944">
      <w:bodyDiv w:val="1"/>
      <w:marLeft w:val="0"/>
      <w:marRight w:val="0"/>
      <w:marTop w:val="0"/>
      <w:marBottom w:val="0"/>
      <w:divBdr>
        <w:top w:val="none" w:sz="0" w:space="0" w:color="auto"/>
        <w:left w:val="none" w:sz="0" w:space="0" w:color="auto"/>
        <w:bottom w:val="none" w:sz="0" w:space="0" w:color="auto"/>
        <w:right w:val="none" w:sz="0" w:space="0" w:color="auto"/>
      </w:divBdr>
    </w:div>
    <w:div w:id="429356828">
      <w:bodyDiv w:val="1"/>
      <w:marLeft w:val="0"/>
      <w:marRight w:val="0"/>
      <w:marTop w:val="0"/>
      <w:marBottom w:val="0"/>
      <w:divBdr>
        <w:top w:val="none" w:sz="0" w:space="0" w:color="auto"/>
        <w:left w:val="none" w:sz="0" w:space="0" w:color="auto"/>
        <w:bottom w:val="none" w:sz="0" w:space="0" w:color="auto"/>
        <w:right w:val="none" w:sz="0" w:space="0" w:color="auto"/>
      </w:divBdr>
    </w:div>
    <w:div w:id="430323855">
      <w:bodyDiv w:val="1"/>
      <w:marLeft w:val="0"/>
      <w:marRight w:val="0"/>
      <w:marTop w:val="0"/>
      <w:marBottom w:val="0"/>
      <w:divBdr>
        <w:top w:val="none" w:sz="0" w:space="0" w:color="auto"/>
        <w:left w:val="none" w:sz="0" w:space="0" w:color="auto"/>
        <w:bottom w:val="none" w:sz="0" w:space="0" w:color="auto"/>
        <w:right w:val="none" w:sz="0" w:space="0" w:color="auto"/>
      </w:divBdr>
    </w:div>
    <w:div w:id="432093102">
      <w:bodyDiv w:val="1"/>
      <w:marLeft w:val="0"/>
      <w:marRight w:val="0"/>
      <w:marTop w:val="0"/>
      <w:marBottom w:val="0"/>
      <w:divBdr>
        <w:top w:val="none" w:sz="0" w:space="0" w:color="auto"/>
        <w:left w:val="none" w:sz="0" w:space="0" w:color="auto"/>
        <w:bottom w:val="none" w:sz="0" w:space="0" w:color="auto"/>
        <w:right w:val="none" w:sz="0" w:space="0" w:color="auto"/>
      </w:divBdr>
    </w:div>
    <w:div w:id="432215286">
      <w:bodyDiv w:val="1"/>
      <w:marLeft w:val="0"/>
      <w:marRight w:val="0"/>
      <w:marTop w:val="0"/>
      <w:marBottom w:val="0"/>
      <w:divBdr>
        <w:top w:val="none" w:sz="0" w:space="0" w:color="auto"/>
        <w:left w:val="none" w:sz="0" w:space="0" w:color="auto"/>
        <w:bottom w:val="none" w:sz="0" w:space="0" w:color="auto"/>
        <w:right w:val="none" w:sz="0" w:space="0" w:color="auto"/>
      </w:divBdr>
    </w:div>
    <w:div w:id="433208892">
      <w:bodyDiv w:val="1"/>
      <w:marLeft w:val="0"/>
      <w:marRight w:val="0"/>
      <w:marTop w:val="0"/>
      <w:marBottom w:val="0"/>
      <w:divBdr>
        <w:top w:val="none" w:sz="0" w:space="0" w:color="auto"/>
        <w:left w:val="none" w:sz="0" w:space="0" w:color="auto"/>
        <w:bottom w:val="none" w:sz="0" w:space="0" w:color="auto"/>
        <w:right w:val="none" w:sz="0" w:space="0" w:color="auto"/>
      </w:divBdr>
    </w:div>
    <w:div w:id="434983196">
      <w:bodyDiv w:val="1"/>
      <w:marLeft w:val="0"/>
      <w:marRight w:val="0"/>
      <w:marTop w:val="0"/>
      <w:marBottom w:val="0"/>
      <w:divBdr>
        <w:top w:val="none" w:sz="0" w:space="0" w:color="auto"/>
        <w:left w:val="none" w:sz="0" w:space="0" w:color="auto"/>
        <w:bottom w:val="none" w:sz="0" w:space="0" w:color="auto"/>
        <w:right w:val="none" w:sz="0" w:space="0" w:color="auto"/>
      </w:divBdr>
    </w:div>
    <w:div w:id="436869886">
      <w:bodyDiv w:val="1"/>
      <w:marLeft w:val="0"/>
      <w:marRight w:val="0"/>
      <w:marTop w:val="0"/>
      <w:marBottom w:val="0"/>
      <w:divBdr>
        <w:top w:val="none" w:sz="0" w:space="0" w:color="auto"/>
        <w:left w:val="none" w:sz="0" w:space="0" w:color="auto"/>
        <w:bottom w:val="none" w:sz="0" w:space="0" w:color="auto"/>
        <w:right w:val="none" w:sz="0" w:space="0" w:color="auto"/>
      </w:divBdr>
    </w:div>
    <w:div w:id="437407166">
      <w:bodyDiv w:val="1"/>
      <w:marLeft w:val="0"/>
      <w:marRight w:val="0"/>
      <w:marTop w:val="0"/>
      <w:marBottom w:val="0"/>
      <w:divBdr>
        <w:top w:val="none" w:sz="0" w:space="0" w:color="auto"/>
        <w:left w:val="none" w:sz="0" w:space="0" w:color="auto"/>
        <w:bottom w:val="none" w:sz="0" w:space="0" w:color="auto"/>
        <w:right w:val="none" w:sz="0" w:space="0" w:color="auto"/>
      </w:divBdr>
    </w:div>
    <w:div w:id="438987230">
      <w:bodyDiv w:val="1"/>
      <w:marLeft w:val="0"/>
      <w:marRight w:val="0"/>
      <w:marTop w:val="0"/>
      <w:marBottom w:val="0"/>
      <w:divBdr>
        <w:top w:val="none" w:sz="0" w:space="0" w:color="auto"/>
        <w:left w:val="none" w:sz="0" w:space="0" w:color="auto"/>
        <w:bottom w:val="none" w:sz="0" w:space="0" w:color="auto"/>
        <w:right w:val="none" w:sz="0" w:space="0" w:color="auto"/>
      </w:divBdr>
    </w:div>
    <w:div w:id="439643349">
      <w:bodyDiv w:val="1"/>
      <w:marLeft w:val="0"/>
      <w:marRight w:val="0"/>
      <w:marTop w:val="0"/>
      <w:marBottom w:val="0"/>
      <w:divBdr>
        <w:top w:val="none" w:sz="0" w:space="0" w:color="auto"/>
        <w:left w:val="none" w:sz="0" w:space="0" w:color="auto"/>
        <w:bottom w:val="none" w:sz="0" w:space="0" w:color="auto"/>
        <w:right w:val="none" w:sz="0" w:space="0" w:color="auto"/>
      </w:divBdr>
    </w:div>
    <w:div w:id="440615540">
      <w:bodyDiv w:val="1"/>
      <w:marLeft w:val="0"/>
      <w:marRight w:val="0"/>
      <w:marTop w:val="0"/>
      <w:marBottom w:val="0"/>
      <w:divBdr>
        <w:top w:val="none" w:sz="0" w:space="0" w:color="auto"/>
        <w:left w:val="none" w:sz="0" w:space="0" w:color="auto"/>
        <w:bottom w:val="none" w:sz="0" w:space="0" w:color="auto"/>
        <w:right w:val="none" w:sz="0" w:space="0" w:color="auto"/>
      </w:divBdr>
    </w:div>
    <w:div w:id="441263077">
      <w:bodyDiv w:val="1"/>
      <w:marLeft w:val="0"/>
      <w:marRight w:val="0"/>
      <w:marTop w:val="0"/>
      <w:marBottom w:val="0"/>
      <w:divBdr>
        <w:top w:val="none" w:sz="0" w:space="0" w:color="auto"/>
        <w:left w:val="none" w:sz="0" w:space="0" w:color="auto"/>
        <w:bottom w:val="none" w:sz="0" w:space="0" w:color="auto"/>
        <w:right w:val="none" w:sz="0" w:space="0" w:color="auto"/>
      </w:divBdr>
    </w:div>
    <w:div w:id="442924011">
      <w:bodyDiv w:val="1"/>
      <w:marLeft w:val="0"/>
      <w:marRight w:val="0"/>
      <w:marTop w:val="0"/>
      <w:marBottom w:val="0"/>
      <w:divBdr>
        <w:top w:val="none" w:sz="0" w:space="0" w:color="auto"/>
        <w:left w:val="none" w:sz="0" w:space="0" w:color="auto"/>
        <w:bottom w:val="none" w:sz="0" w:space="0" w:color="auto"/>
        <w:right w:val="none" w:sz="0" w:space="0" w:color="auto"/>
      </w:divBdr>
    </w:div>
    <w:div w:id="443963236">
      <w:bodyDiv w:val="1"/>
      <w:marLeft w:val="0"/>
      <w:marRight w:val="0"/>
      <w:marTop w:val="0"/>
      <w:marBottom w:val="0"/>
      <w:divBdr>
        <w:top w:val="none" w:sz="0" w:space="0" w:color="auto"/>
        <w:left w:val="none" w:sz="0" w:space="0" w:color="auto"/>
        <w:bottom w:val="none" w:sz="0" w:space="0" w:color="auto"/>
        <w:right w:val="none" w:sz="0" w:space="0" w:color="auto"/>
      </w:divBdr>
    </w:div>
    <w:div w:id="446312233">
      <w:bodyDiv w:val="1"/>
      <w:marLeft w:val="0"/>
      <w:marRight w:val="0"/>
      <w:marTop w:val="0"/>
      <w:marBottom w:val="0"/>
      <w:divBdr>
        <w:top w:val="none" w:sz="0" w:space="0" w:color="auto"/>
        <w:left w:val="none" w:sz="0" w:space="0" w:color="auto"/>
        <w:bottom w:val="none" w:sz="0" w:space="0" w:color="auto"/>
        <w:right w:val="none" w:sz="0" w:space="0" w:color="auto"/>
      </w:divBdr>
    </w:div>
    <w:div w:id="446971926">
      <w:bodyDiv w:val="1"/>
      <w:marLeft w:val="0"/>
      <w:marRight w:val="0"/>
      <w:marTop w:val="0"/>
      <w:marBottom w:val="0"/>
      <w:divBdr>
        <w:top w:val="none" w:sz="0" w:space="0" w:color="auto"/>
        <w:left w:val="none" w:sz="0" w:space="0" w:color="auto"/>
        <w:bottom w:val="none" w:sz="0" w:space="0" w:color="auto"/>
        <w:right w:val="none" w:sz="0" w:space="0" w:color="auto"/>
      </w:divBdr>
    </w:div>
    <w:div w:id="449209614">
      <w:bodyDiv w:val="1"/>
      <w:marLeft w:val="0"/>
      <w:marRight w:val="0"/>
      <w:marTop w:val="0"/>
      <w:marBottom w:val="0"/>
      <w:divBdr>
        <w:top w:val="none" w:sz="0" w:space="0" w:color="auto"/>
        <w:left w:val="none" w:sz="0" w:space="0" w:color="auto"/>
        <w:bottom w:val="none" w:sz="0" w:space="0" w:color="auto"/>
        <w:right w:val="none" w:sz="0" w:space="0" w:color="auto"/>
      </w:divBdr>
    </w:div>
    <w:div w:id="449664694">
      <w:bodyDiv w:val="1"/>
      <w:marLeft w:val="0"/>
      <w:marRight w:val="0"/>
      <w:marTop w:val="0"/>
      <w:marBottom w:val="0"/>
      <w:divBdr>
        <w:top w:val="none" w:sz="0" w:space="0" w:color="auto"/>
        <w:left w:val="none" w:sz="0" w:space="0" w:color="auto"/>
        <w:bottom w:val="none" w:sz="0" w:space="0" w:color="auto"/>
        <w:right w:val="none" w:sz="0" w:space="0" w:color="auto"/>
      </w:divBdr>
    </w:div>
    <w:div w:id="450514657">
      <w:bodyDiv w:val="1"/>
      <w:marLeft w:val="0"/>
      <w:marRight w:val="0"/>
      <w:marTop w:val="0"/>
      <w:marBottom w:val="0"/>
      <w:divBdr>
        <w:top w:val="none" w:sz="0" w:space="0" w:color="auto"/>
        <w:left w:val="none" w:sz="0" w:space="0" w:color="auto"/>
        <w:bottom w:val="none" w:sz="0" w:space="0" w:color="auto"/>
        <w:right w:val="none" w:sz="0" w:space="0" w:color="auto"/>
      </w:divBdr>
    </w:div>
    <w:div w:id="451677858">
      <w:bodyDiv w:val="1"/>
      <w:marLeft w:val="0"/>
      <w:marRight w:val="0"/>
      <w:marTop w:val="0"/>
      <w:marBottom w:val="0"/>
      <w:divBdr>
        <w:top w:val="none" w:sz="0" w:space="0" w:color="auto"/>
        <w:left w:val="none" w:sz="0" w:space="0" w:color="auto"/>
        <w:bottom w:val="none" w:sz="0" w:space="0" w:color="auto"/>
        <w:right w:val="none" w:sz="0" w:space="0" w:color="auto"/>
      </w:divBdr>
    </w:div>
    <w:div w:id="452483592">
      <w:bodyDiv w:val="1"/>
      <w:marLeft w:val="0"/>
      <w:marRight w:val="0"/>
      <w:marTop w:val="0"/>
      <w:marBottom w:val="0"/>
      <w:divBdr>
        <w:top w:val="none" w:sz="0" w:space="0" w:color="auto"/>
        <w:left w:val="none" w:sz="0" w:space="0" w:color="auto"/>
        <w:bottom w:val="none" w:sz="0" w:space="0" w:color="auto"/>
        <w:right w:val="none" w:sz="0" w:space="0" w:color="auto"/>
      </w:divBdr>
    </w:div>
    <w:div w:id="453446103">
      <w:bodyDiv w:val="1"/>
      <w:marLeft w:val="0"/>
      <w:marRight w:val="0"/>
      <w:marTop w:val="0"/>
      <w:marBottom w:val="0"/>
      <w:divBdr>
        <w:top w:val="none" w:sz="0" w:space="0" w:color="auto"/>
        <w:left w:val="none" w:sz="0" w:space="0" w:color="auto"/>
        <w:bottom w:val="none" w:sz="0" w:space="0" w:color="auto"/>
        <w:right w:val="none" w:sz="0" w:space="0" w:color="auto"/>
      </w:divBdr>
    </w:div>
    <w:div w:id="454834897">
      <w:bodyDiv w:val="1"/>
      <w:marLeft w:val="0"/>
      <w:marRight w:val="0"/>
      <w:marTop w:val="0"/>
      <w:marBottom w:val="0"/>
      <w:divBdr>
        <w:top w:val="none" w:sz="0" w:space="0" w:color="auto"/>
        <w:left w:val="none" w:sz="0" w:space="0" w:color="auto"/>
        <w:bottom w:val="none" w:sz="0" w:space="0" w:color="auto"/>
        <w:right w:val="none" w:sz="0" w:space="0" w:color="auto"/>
      </w:divBdr>
    </w:div>
    <w:div w:id="457064418">
      <w:bodyDiv w:val="1"/>
      <w:marLeft w:val="0"/>
      <w:marRight w:val="0"/>
      <w:marTop w:val="0"/>
      <w:marBottom w:val="0"/>
      <w:divBdr>
        <w:top w:val="none" w:sz="0" w:space="0" w:color="auto"/>
        <w:left w:val="none" w:sz="0" w:space="0" w:color="auto"/>
        <w:bottom w:val="none" w:sz="0" w:space="0" w:color="auto"/>
        <w:right w:val="none" w:sz="0" w:space="0" w:color="auto"/>
      </w:divBdr>
    </w:div>
    <w:div w:id="459342676">
      <w:bodyDiv w:val="1"/>
      <w:marLeft w:val="0"/>
      <w:marRight w:val="0"/>
      <w:marTop w:val="0"/>
      <w:marBottom w:val="0"/>
      <w:divBdr>
        <w:top w:val="none" w:sz="0" w:space="0" w:color="auto"/>
        <w:left w:val="none" w:sz="0" w:space="0" w:color="auto"/>
        <w:bottom w:val="none" w:sz="0" w:space="0" w:color="auto"/>
        <w:right w:val="none" w:sz="0" w:space="0" w:color="auto"/>
      </w:divBdr>
    </w:div>
    <w:div w:id="459496185">
      <w:bodyDiv w:val="1"/>
      <w:marLeft w:val="0"/>
      <w:marRight w:val="0"/>
      <w:marTop w:val="0"/>
      <w:marBottom w:val="0"/>
      <w:divBdr>
        <w:top w:val="none" w:sz="0" w:space="0" w:color="auto"/>
        <w:left w:val="none" w:sz="0" w:space="0" w:color="auto"/>
        <w:bottom w:val="none" w:sz="0" w:space="0" w:color="auto"/>
        <w:right w:val="none" w:sz="0" w:space="0" w:color="auto"/>
      </w:divBdr>
    </w:div>
    <w:div w:id="460346054">
      <w:bodyDiv w:val="1"/>
      <w:marLeft w:val="0"/>
      <w:marRight w:val="0"/>
      <w:marTop w:val="0"/>
      <w:marBottom w:val="0"/>
      <w:divBdr>
        <w:top w:val="none" w:sz="0" w:space="0" w:color="auto"/>
        <w:left w:val="none" w:sz="0" w:space="0" w:color="auto"/>
        <w:bottom w:val="none" w:sz="0" w:space="0" w:color="auto"/>
        <w:right w:val="none" w:sz="0" w:space="0" w:color="auto"/>
      </w:divBdr>
    </w:div>
    <w:div w:id="460459541">
      <w:bodyDiv w:val="1"/>
      <w:marLeft w:val="0"/>
      <w:marRight w:val="0"/>
      <w:marTop w:val="0"/>
      <w:marBottom w:val="0"/>
      <w:divBdr>
        <w:top w:val="none" w:sz="0" w:space="0" w:color="auto"/>
        <w:left w:val="none" w:sz="0" w:space="0" w:color="auto"/>
        <w:bottom w:val="none" w:sz="0" w:space="0" w:color="auto"/>
        <w:right w:val="none" w:sz="0" w:space="0" w:color="auto"/>
      </w:divBdr>
    </w:div>
    <w:div w:id="462044313">
      <w:bodyDiv w:val="1"/>
      <w:marLeft w:val="0"/>
      <w:marRight w:val="0"/>
      <w:marTop w:val="0"/>
      <w:marBottom w:val="0"/>
      <w:divBdr>
        <w:top w:val="none" w:sz="0" w:space="0" w:color="auto"/>
        <w:left w:val="none" w:sz="0" w:space="0" w:color="auto"/>
        <w:bottom w:val="none" w:sz="0" w:space="0" w:color="auto"/>
        <w:right w:val="none" w:sz="0" w:space="0" w:color="auto"/>
      </w:divBdr>
    </w:div>
    <w:div w:id="462582177">
      <w:bodyDiv w:val="1"/>
      <w:marLeft w:val="0"/>
      <w:marRight w:val="0"/>
      <w:marTop w:val="0"/>
      <w:marBottom w:val="0"/>
      <w:divBdr>
        <w:top w:val="none" w:sz="0" w:space="0" w:color="auto"/>
        <w:left w:val="none" w:sz="0" w:space="0" w:color="auto"/>
        <w:bottom w:val="none" w:sz="0" w:space="0" w:color="auto"/>
        <w:right w:val="none" w:sz="0" w:space="0" w:color="auto"/>
      </w:divBdr>
    </w:div>
    <w:div w:id="463084964">
      <w:bodyDiv w:val="1"/>
      <w:marLeft w:val="0"/>
      <w:marRight w:val="0"/>
      <w:marTop w:val="0"/>
      <w:marBottom w:val="0"/>
      <w:divBdr>
        <w:top w:val="none" w:sz="0" w:space="0" w:color="auto"/>
        <w:left w:val="none" w:sz="0" w:space="0" w:color="auto"/>
        <w:bottom w:val="none" w:sz="0" w:space="0" w:color="auto"/>
        <w:right w:val="none" w:sz="0" w:space="0" w:color="auto"/>
      </w:divBdr>
    </w:div>
    <w:div w:id="465122723">
      <w:bodyDiv w:val="1"/>
      <w:marLeft w:val="0"/>
      <w:marRight w:val="0"/>
      <w:marTop w:val="0"/>
      <w:marBottom w:val="0"/>
      <w:divBdr>
        <w:top w:val="none" w:sz="0" w:space="0" w:color="auto"/>
        <w:left w:val="none" w:sz="0" w:space="0" w:color="auto"/>
        <w:bottom w:val="none" w:sz="0" w:space="0" w:color="auto"/>
        <w:right w:val="none" w:sz="0" w:space="0" w:color="auto"/>
      </w:divBdr>
    </w:div>
    <w:div w:id="465322199">
      <w:bodyDiv w:val="1"/>
      <w:marLeft w:val="0"/>
      <w:marRight w:val="0"/>
      <w:marTop w:val="0"/>
      <w:marBottom w:val="0"/>
      <w:divBdr>
        <w:top w:val="none" w:sz="0" w:space="0" w:color="auto"/>
        <w:left w:val="none" w:sz="0" w:space="0" w:color="auto"/>
        <w:bottom w:val="none" w:sz="0" w:space="0" w:color="auto"/>
        <w:right w:val="none" w:sz="0" w:space="0" w:color="auto"/>
      </w:divBdr>
    </w:div>
    <w:div w:id="466095476">
      <w:bodyDiv w:val="1"/>
      <w:marLeft w:val="0"/>
      <w:marRight w:val="0"/>
      <w:marTop w:val="0"/>
      <w:marBottom w:val="0"/>
      <w:divBdr>
        <w:top w:val="none" w:sz="0" w:space="0" w:color="auto"/>
        <w:left w:val="none" w:sz="0" w:space="0" w:color="auto"/>
        <w:bottom w:val="none" w:sz="0" w:space="0" w:color="auto"/>
        <w:right w:val="none" w:sz="0" w:space="0" w:color="auto"/>
      </w:divBdr>
    </w:div>
    <w:div w:id="471948785">
      <w:bodyDiv w:val="1"/>
      <w:marLeft w:val="0"/>
      <w:marRight w:val="0"/>
      <w:marTop w:val="0"/>
      <w:marBottom w:val="0"/>
      <w:divBdr>
        <w:top w:val="none" w:sz="0" w:space="0" w:color="auto"/>
        <w:left w:val="none" w:sz="0" w:space="0" w:color="auto"/>
        <w:bottom w:val="none" w:sz="0" w:space="0" w:color="auto"/>
        <w:right w:val="none" w:sz="0" w:space="0" w:color="auto"/>
      </w:divBdr>
    </w:div>
    <w:div w:id="472721658">
      <w:bodyDiv w:val="1"/>
      <w:marLeft w:val="0"/>
      <w:marRight w:val="0"/>
      <w:marTop w:val="0"/>
      <w:marBottom w:val="0"/>
      <w:divBdr>
        <w:top w:val="none" w:sz="0" w:space="0" w:color="auto"/>
        <w:left w:val="none" w:sz="0" w:space="0" w:color="auto"/>
        <w:bottom w:val="none" w:sz="0" w:space="0" w:color="auto"/>
        <w:right w:val="none" w:sz="0" w:space="0" w:color="auto"/>
      </w:divBdr>
    </w:div>
    <w:div w:id="473765846">
      <w:bodyDiv w:val="1"/>
      <w:marLeft w:val="0"/>
      <w:marRight w:val="0"/>
      <w:marTop w:val="0"/>
      <w:marBottom w:val="0"/>
      <w:divBdr>
        <w:top w:val="none" w:sz="0" w:space="0" w:color="auto"/>
        <w:left w:val="none" w:sz="0" w:space="0" w:color="auto"/>
        <w:bottom w:val="none" w:sz="0" w:space="0" w:color="auto"/>
        <w:right w:val="none" w:sz="0" w:space="0" w:color="auto"/>
      </w:divBdr>
    </w:div>
    <w:div w:id="474831413">
      <w:bodyDiv w:val="1"/>
      <w:marLeft w:val="0"/>
      <w:marRight w:val="0"/>
      <w:marTop w:val="0"/>
      <w:marBottom w:val="0"/>
      <w:divBdr>
        <w:top w:val="none" w:sz="0" w:space="0" w:color="auto"/>
        <w:left w:val="none" w:sz="0" w:space="0" w:color="auto"/>
        <w:bottom w:val="none" w:sz="0" w:space="0" w:color="auto"/>
        <w:right w:val="none" w:sz="0" w:space="0" w:color="auto"/>
      </w:divBdr>
    </w:div>
    <w:div w:id="476723060">
      <w:bodyDiv w:val="1"/>
      <w:marLeft w:val="0"/>
      <w:marRight w:val="0"/>
      <w:marTop w:val="0"/>
      <w:marBottom w:val="0"/>
      <w:divBdr>
        <w:top w:val="none" w:sz="0" w:space="0" w:color="auto"/>
        <w:left w:val="none" w:sz="0" w:space="0" w:color="auto"/>
        <w:bottom w:val="none" w:sz="0" w:space="0" w:color="auto"/>
        <w:right w:val="none" w:sz="0" w:space="0" w:color="auto"/>
      </w:divBdr>
    </w:div>
    <w:div w:id="477383720">
      <w:bodyDiv w:val="1"/>
      <w:marLeft w:val="0"/>
      <w:marRight w:val="0"/>
      <w:marTop w:val="0"/>
      <w:marBottom w:val="0"/>
      <w:divBdr>
        <w:top w:val="none" w:sz="0" w:space="0" w:color="auto"/>
        <w:left w:val="none" w:sz="0" w:space="0" w:color="auto"/>
        <w:bottom w:val="none" w:sz="0" w:space="0" w:color="auto"/>
        <w:right w:val="none" w:sz="0" w:space="0" w:color="auto"/>
      </w:divBdr>
    </w:div>
    <w:div w:id="480781010">
      <w:bodyDiv w:val="1"/>
      <w:marLeft w:val="0"/>
      <w:marRight w:val="0"/>
      <w:marTop w:val="0"/>
      <w:marBottom w:val="0"/>
      <w:divBdr>
        <w:top w:val="none" w:sz="0" w:space="0" w:color="auto"/>
        <w:left w:val="none" w:sz="0" w:space="0" w:color="auto"/>
        <w:bottom w:val="none" w:sz="0" w:space="0" w:color="auto"/>
        <w:right w:val="none" w:sz="0" w:space="0" w:color="auto"/>
      </w:divBdr>
    </w:div>
    <w:div w:id="480923887">
      <w:bodyDiv w:val="1"/>
      <w:marLeft w:val="0"/>
      <w:marRight w:val="0"/>
      <w:marTop w:val="0"/>
      <w:marBottom w:val="0"/>
      <w:divBdr>
        <w:top w:val="none" w:sz="0" w:space="0" w:color="auto"/>
        <w:left w:val="none" w:sz="0" w:space="0" w:color="auto"/>
        <w:bottom w:val="none" w:sz="0" w:space="0" w:color="auto"/>
        <w:right w:val="none" w:sz="0" w:space="0" w:color="auto"/>
      </w:divBdr>
    </w:div>
    <w:div w:id="482087915">
      <w:bodyDiv w:val="1"/>
      <w:marLeft w:val="0"/>
      <w:marRight w:val="0"/>
      <w:marTop w:val="0"/>
      <w:marBottom w:val="0"/>
      <w:divBdr>
        <w:top w:val="none" w:sz="0" w:space="0" w:color="auto"/>
        <w:left w:val="none" w:sz="0" w:space="0" w:color="auto"/>
        <w:bottom w:val="none" w:sz="0" w:space="0" w:color="auto"/>
        <w:right w:val="none" w:sz="0" w:space="0" w:color="auto"/>
      </w:divBdr>
    </w:div>
    <w:div w:id="483085718">
      <w:bodyDiv w:val="1"/>
      <w:marLeft w:val="0"/>
      <w:marRight w:val="0"/>
      <w:marTop w:val="0"/>
      <w:marBottom w:val="0"/>
      <w:divBdr>
        <w:top w:val="none" w:sz="0" w:space="0" w:color="auto"/>
        <w:left w:val="none" w:sz="0" w:space="0" w:color="auto"/>
        <w:bottom w:val="none" w:sz="0" w:space="0" w:color="auto"/>
        <w:right w:val="none" w:sz="0" w:space="0" w:color="auto"/>
      </w:divBdr>
    </w:div>
    <w:div w:id="483862342">
      <w:bodyDiv w:val="1"/>
      <w:marLeft w:val="0"/>
      <w:marRight w:val="0"/>
      <w:marTop w:val="0"/>
      <w:marBottom w:val="0"/>
      <w:divBdr>
        <w:top w:val="none" w:sz="0" w:space="0" w:color="auto"/>
        <w:left w:val="none" w:sz="0" w:space="0" w:color="auto"/>
        <w:bottom w:val="none" w:sz="0" w:space="0" w:color="auto"/>
        <w:right w:val="none" w:sz="0" w:space="0" w:color="auto"/>
      </w:divBdr>
    </w:div>
    <w:div w:id="484670081">
      <w:bodyDiv w:val="1"/>
      <w:marLeft w:val="0"/>
      <w:marRight w:val="0"/>
      <w:marTop w:val="0"/>
      <w:marBottom w:val="0"/>
      <w:divBdr>
        <w:top w:val="none" w:sz="0" w:space="0" w:color="auto"/>
        <w:left w:val="none" w:sz="0" w:space="0" w:color="auto"/>
        <w:bottom w:val="none" w:sz="0" w:space="0" w:color="auto"/>
        <w:right w:val="none" w:sz="0" w:space="0" w:color="auto"/>
      </w:divBdr>
    </w:div>
    <w:div w:id="484976693">
      <w:bodyDiv w:val="1"/>
      <w:marLeft w:val="0"/>
      <w:marRight w:val="0"/>
      <w:marTop w:val="0"/>
      <w:marBottom w:val="0"/>
      <w:divBdr>
        <w:top w:val="none" w:sz="0" w:space="0" w:color="auto"/>
        <w:left w:val="none" w:sz="0" w:space="0" w:color="auto"/>
        <w:bottom w:val="none" w:sz="0" w:space="0" w:color="auto"/>
        <w:right w:val="none" w:sz="0" w:space="0" w:color="auto"/>
      </w:divBdr>
    </w:div>
    <w:div w:id="489753316">
      <w:bodyDiv w:val="1"/>
      <w:marLeft w:val="0"/>
      <w:marRight w:val="0"/>
      <w:marTop w:val="0"/>
      <w:marBottom w:val="0"/>
      <w:divBdr>
        <w:top w:val="none" w:sz="0" w:space="0" w:color="auto"/>
        <w:left w:val="none" w:sz="0" w:space="0" w:color="auto"/>
        <w:bottom w:val="none" w:sz="0" w:space="0" w:color="auto"/>
        <w:right w:val="none" w:sz="0" w:space="0" w:color="auto"/>
      </w:divBdr>
    </w:div>
    <w:div w:id="490104228">
      <w:bodyDiv w:val="1"/>
      <w:marLeft w:val="0"/>
      <w:marRight w:val="0"/>
      <w:marTop w:val="0"/>
      <w:marBottom w:val="0"/>
      <w:divBdr>
        <w:top w:val="none" w:sz="0" w:space="0" w:color="auto"/>
        <w:left w:val="none" w:sz="0" w:space="0" w:color="auto"/>
        <w:bottom w:val="none" w:sz="0" w:space="0" w:color="auto"/>
        <w:right w:val="none" w:sz="0" w:space="0" w:color="auto"/>
      </w:divBdr>
    </w:div>
    <w:div w:id="493761780">
      <w:bodyDiv w:val="1"/>
      <w:marLeft w:val="0"/>
      <w:marRight w:val="0"/>
      <w:marTop w:val="0"/>
      <w:marBottom w:val="0"/>
      <w:divBdr>
        <w:top w:val="none" w:sz="0" w:space="0" w:color="auto"/>
        <w:left w:val="none" w:sz="0" w:space="0" w:color="auto"/>
        <w:bottom w:val="none" w:sz="0" w:space="0" w:color="auto"/>
        <w:right w:val="none" w:sz="0" w:space="0" w:color="auto"/>
      </w:divBdr>
    </w:div>
    <w:div w:id="494882182">
      <w:bodyDiv w:val="1"/>
      <w:marLeft w:val="0"/>
      <w:marRight w:val="0"/>
      <w:marTop w:val="0"/>
      <w:marBottom w:val="0"/>
      <w:divBdr>
        <w:top w:val="none" w:sz="0" w:space="0" w:color="auto"/>
        <w:left w:val="none" w:sz="0" w:space="0" w:color="auto"/>
        <w:bottom w:val="none" w:sz="0" w:space="0" w:color="auto"/>
        <w:right w:val="none" w:sz="0" w:space="0" w:color="auto"/>
      </w:divBdr>
    </w:div>
    <w:div w:id="499929539">
      <w:bodyDiv w:val="1"/>
      <w:marLeft w:val="0"/>
      <w:marRight w:val="0"/>
      <w:marTop w:val="0"/>
      <w:marBottom w:val="0"/>
      <w:divBdr>
        <w:top w:val="none" w:sz="0" w:space="0" w:color="auto"/>
        <w:left w:val="none" w:sz="0" w:space="0" w:color="auto"/>
        <w:bottom w:val="none" w:sz="0" w:space="0" w:color="auto"/>
        <w:right w:val="none" w:sz="0" w:space="0" w:color="auto"/>
      </w:divBdr>
    </w:div>
    <w:div w:id="500510110">
      <w:bodyDiv w:val="1"/>
      <w:marLeft w:val="0"/>
      <w:marRight w:val="0"/>
      <w:marTop w:val="0"/>
      <w:marBottom w:val="0"/>
      <w:divBdr>
        <w:top w:val="none" w:sz="0" w:space="0" w:color="auto"/>
        <w:left w:val="none" w:sz="0" w:space="0" w:color="auto"/>
        <w:bottom w:val="none" w:sz="0" w:space="0" w:color="auto"/>
        <w:right w:val="none" w:sz="0" w:space="0" w:color="auto"/>
      </w:divBdr>
    </w:div>
    <w:div w:id="500773763">
      <w:bodyDiv w:val="1"/>
      <w:marLeft w:val="0"/>
      <w:marRight w:val="0"/>
      <w:marTop w:val="0"/>
      <w:marBottom w:val="0"/>
      <w:divBdr>
        <w:top w:val="none" w:sz="0" w:space="0" w:color="auto"/>
        <w:left w:val="none" w:sz="0" w:space="0" w:color="auto"/>
        <w:bottom w:val="none" w:sz="0" w:space="0" w:color="auto"/>
        <w:right w:val="none" w:sz="0" w:space="0" w:color="auto"/>
      </w:divBdr>
    </w:div>
    <w:div w:id="501311380">
      <w:bodyDiv w:val="1"/>
      <w:marLeft w:val="0"/>
      <w:marRight w:val="0"/>
      <w:marTop w:val="0"/>
      <w:marBottom w:val="0"/>
      <w:divBdr>
        <w:top w:val="none" w:sz="0" w:space="0" w:color="auto"/>
        <w:left w:val="none" w:sz="0" w:space="0" w:color="auto"/>
        <w:bottom w:val="none" w:sz="0" w:space="0" w:color="auto"/>
        <w:right w:val="none" w:sz="0" w:space="0" w:color="auto"/>
      </w:divBdr>
    </w:div>
    <w:div w:id="501429268">
      <w:bodyDiv w:val="1"/>
      <w:marLeft w:val="0"/>
      <w:marRight w:val="0"/>
      <w:marTop w:val="0"/>
      <w:marBottom w:val="0"/>
      <w:divBdr>
        <w:top w:val="none" w:sz="0" w:space="0" w:color="auto"/>
        <w:left w:val="none" w:sz="0" w:space="0" w:color="auto"/>
        <w:bottom w:val="none" w:sz="0" w:space="0" w:color="auto"/>
        <w:right w:val="none" w:sz="0" w:space="0" w:color="auto"/>
      </w:divBdr>
    </w:div>
    <w:div w:id="502360754">
      <w:bodyDiv w:val="1"/>
      <w:marLeft w:val="0"/>
      <w:marRight w:val="0"/>
      <w:marTop w:val="0"/>
      <w:marBottom w:val="0"/>
      <w:divBdr>
        <w:top w:val="none" w:sz="0" w:space="0" w:color="auto"/>
        <w:left w:val="none" w:sz="0" w:space="0" w:color="auto"/>
        <w:bottom w:val="none" w:sz="0" w:space="0" w:color="auto"/>
        <w:right w:val="none" w:sz="0" w:space="0" w:color="auto"/>
      </w:divBdr>
    </w:div>
    <w:div w:id="503589763">
      <w:bodyDiv w:val="1"/>
      <w:marLeft w:val="0"/>
      <w:marRight w:val="0"/>
      <w:marTop w:val="0"/>
      <w:marBottom w:val="0"/>
      <w:divBdr>
        <w:top w:val="none" w:sz="0" w:space="0" w:color="auto"/>
        <w:left w:val="none" w:sz="0" w:space="0" w:color="auto"/>
        <w:bottom w:val="none" w:sz="0" w:space="0" w:color="auto"/>
        <w:right w:val="none" w:sz="0" w:space="0" w:color="auto"/>
      </w:divBdr>
    </w:div>
    <w:div w:id="503982915">
      <w:bodyDiv w:val="1"/>
      <w:marLeft w:val="0"/>
      <w:marRight w:val="0"/>
      <w:marTop w:val="0"/>
      <w:marBottom w:val="0"/>
      <w:divBdr>
        <w:top w:val="none" w:sz="0" w:space="0" w:color="auto"/>
        <w:left w:val="none" w:sz="0" w:space="0" w:color="auto"/>
        <w:bottom w:val="none" w:sz="0" w:space="0" w:color="auto"/>
        <w:right w:val="none" w:sz="0" w:space="0" w:color="auto"/>
      </w:divBdr>
    </w:div>
    <w:div w:id="504785365">
      <w:bodyDiv w:val="1"/>
      <w:marLeft w:val="0"/>
      <w:marRight w:val="0"/>
      <w:marTop w:val="0"/>
      <w:marBottom w:val="0"/>
      <w:divBdr>
        <w:top w:val="none" w:sz="0" w:space="0" w:color="auto"/>
        <w:left w:val="none" w:sz="0" w:space="0" w:color="auto"/>
        <w:bottom w:val="none" w:sz="0" w:space="0" w:color="auto"/>
        <w:right w:val="none" w:sz="0" w:space="0" w:color="auto"/>
      </w:divBdr>
    </w:div>
    <w:div w:id="511577849">
      <w:bodyDiv w:val="1"/>
      <w:marLeft w:val="0"/>
      <w:marRight w:val="0"/>
      <w:marTop w:val="0"/>
      <w:marBottom w:val="0"/>
      <w:divBdr>
        <w:top w:val="none" w:sz="0" w:space="0" w:color="auto"/>
        <w:left w:val="none" w:sz="0" w:space="0" w:color="auto"/>
        <w:bottom w:val="none" w:sz="0" w:space="0" w:color="auto"/>
        <w:right w:val="none" w:sz="0" w:space="0" w:color="auto"/>
      </w:divBdr>
    </w:div>
    <w:div w:id="512767099">
      <w:bodyDiv w:val="1"/>
      <w:marLeft w:val="0"/>
      <w:marRight w:val="0"/>
      <w:marTop w:val="0"/>
      <w:marBottom w:val="0"/>
      <w:divBdr>
        <w:top w:val="none" w:sz="0" w:space="0" w:color="auto"/>
        <w:left w:val="none" w:sz="0" w:space="0" w:color="auto"/>
        <w:bottom w:val="none" w:sz="0" w:space="0" w:color="auto"/>
        <w:right w:val="none" w:sz="0" w:space="0" w:color="auto"/>
      </w:divBdr>
    </w:div>
    <w:div w:id="513572193">
      <w:bodyDiv w:val="1"/>
      <w:marLeft w:val="0"/>
      <w:marRight w:val="0"/>
      <w:marTop w:val="0"/>
      <w:marBottom w:val="0"/>
      <w:divBdr>
        <w:top w:val="none" w:sz="0" w:space="0" w:color="auto"/>
        <w:left w:val="none" w:sz="0" w:space="0" w:color="auto"/>
        <w:bottom w:val="none" w:sz="0" w:space="0" w:color="auto"/>
        <w:right w:val="none" w:sz="0" w:space="0" w:color="auto"/>
      </w:divBdr>
    </w:div>
    <w:div w:id="517891305">
      <w:bodyDiv w:val="1"/>
      <w:marLeft w:val="0"/>
      <w:marRight w:val="0"/>
      <w:marTop w:val="0"/>
      <w:marBottom w:val="0"/>
      <w:divBdr>
        <w:top w:val="none" w:sz="0" w:space="0" w:color="auto"/>
        <w:left w:val="none" w:sz="0" w:space="0" w:color="auto"/>
        <w:bottom w:val="none" w:sz="0" w:space="0" w:color="auto"/>
        <w:right w:val="none" w:sz="0" w:space="0" w:color="auto"/>
      </w:divBdr>
    </w:div>
    <w:div w:id="519585279">
      <w:bodyDiv w:val="1"/>
      <w:marLeft w:val="0"/>
      <w:marRight w:val="0"/>
      <w:marTop w:val="0"/>
      <w:marBottom w:val="0"/>
      <w:divBdr>
        <w:top w:val="none" w:sz="0" w:space="0" w:color="auto"/>
        <w:left w:val="none" w:sz="0" w:space="0" w:color="auto"/>
        <w:bottom w:val="none" w:sz="0" w:space="0" w:color="auto"/>
        <w:right w:val="none" w:sz="0" w:space="0" w:color="auto"/>
      </w:divBdr>
    </w:div>
    <w:div w:id="519658898">
      <w:bodyDiv w:val="1"/>
      <w:marLeft w:val="0"/>
      <w:marRight w:val="0"/>
      <w:marTop w:val="0"/>
      <w:marBottom w:val="0"/>
      <w:divBdr>
        <w:top w:val="none" w:sz="0" w:space="0" w:color="auto"/>
        <w:left w:val="none" w:sz="0" w:space="0" w:color="auto"/>
        <w:bottom w:val="none" w:sz="0" w:space="0" w:color="auto"/>
        <w:right w:val="none" w:sz="0" w:space="0" w:color="auto"/>
      </w:divBdr>
    </w:div>
    <w:div w:id="524252392">
      <w:bodyDiv w:val="1"/>
      <w:marLeft w:val="0"/>
      <w:marRight w:val="0"/>
      <w:marTop w:val="0"/>
      <w:marBottom w:val="0"/>
      <w:divBdr>
        <w:top w:val="none" w:sz="0" w:space="0" w:color="auto"/>
        <w:left w:val="none" w:sz="0" w:space="0" w:color="auto"/>
        <w:bottom w:val="none" w:sz="0" w:space="0" w:color="auto"/>
        <w:right w:val="none" w:sz="0" w:space="0" w:color="auto"/>
      </w:divBdr>
    </w:div>
    <w:div w:id="525023805">
      <w:bodyDiv w:val="1"/>
      <w:marLeft w:val="0"/>
      <w:marRight w:val="0"/>
      <w:marTop w:val="0"/>
      <w:marBottom w:val="0"/>
      <w:divBdr>
        <w:top w:val="none" w:sz="0" w:space="0" w:color="auto"/>
        <w:left w:val="none" w:sz="0" w:space="0" w:color="auto"/>
        <w:bottom w:val="none" w:sz="0" w:space="0" w:color="auto"/>
        <w:right w:val="none" w:sz="0" w:space="0" w:color="auto"/>
      </w:divBdr>
    </w:div>
    <w:div w:id="526913513">
      <w:bodyDiv w:val="1"/>
      <w:marLeft w:val="0"/>
      <w:marRight w:val="0"/>
      <w:marTop w:val="0"/>
      <w:marBottom w:val="0"/>
      <w:divBdr>
        <w:top w:val="none" w:sz="0" w:space="0" w:color="auto"/>
        <w:left w:val="none" w:sz="0" w:space="0" w:color="auto"/>
        <w:bottom w:val="none" w:sz="0" w:space="0" w:color="auto"/>
        <w:right w:val="none" w:sz="0" w:space="0" w:color="auto"/>
      </w:divBdr>
    </w:div>
    <w:div w:id="527644137">
      <w:bodyDiv w:val="1"/>
      <w:marLeft w:val="0"/>
      <w:marRight w:val="0"/>
      <w:marTop w:val="0"/>
      <w:marBottom w:val="0"/>
      <w:divBdr>
        <w:top w:val="none" w:sz="0" w:space="0" w:color="auto"/>
        <w:left w:val="none" w:sz="0" w:space="0" w:color="auto"/>
        <w:bottom w:val="none" w:sz="0" w:space="0" w:color="auto"/>
        <w:right w:val="none" w:sz="0" w:space="0" w:color="auto"/>
      </w:divBdr>
    </w:div>
    <w:div w:id="530651583">
      <w:bodyDiv w:val="1"/>
      <w:marLeft w:val="0"/>
      <w:marRight w:val="0"/>
      <w:marTop w:val="0"/>
      <w:marBottom w:val="0"/>
      <w:divBdr>
        <w:top w:val="none" w:sz="0" w:space="0" w:color="auto"/>
        <w:left w:val="none" w:sz="0" w:space="0" w:color="auto"/>
        <w:bottom w:val="none" w:sz="0" w:space="0" w:color="auto"/>
        <w:right w:val="none" w:sz="0" w:space="0" w:color="auto"/>
      </w:divBdr>
    </w:div>
    <w:div w:id="532575316">
      <w:bodyDiv w:val="1"/>
      <w:marLeft w:val="0"/>
      <w:marRight w:val="0"/>
      <w:marTop w:val="0"/>
      <w:marBottom w:val="0"/>
      <w:divBdr>
        <w:top w:val="none" w:sz="0" w:space="0" w:color="auto"/>
        <w:left w:val="none" w:sz="0" w:space="0" w:color="auto"/>
        <w:bottom w:val="none" w:sz="0" w:space="0" w:color="auto"/>
        <w:right w:val="none" w:sz="0" w:space="0" w:color="auto"/>
      </w:divBdr>
    </w:div>
    <w:div w:id="533661152">
      <w:bodyDiv w:val="1"/>
      <w:marLeft w:val="0"/>
      <w:marRight w:val="0"/>
      <w:marTop w:val="0"/>
      <w:marBottom w:val="0"/>
      <w:divBdr>
        <w:top w:val="none" w:sz="0" w:space="0" w:color="auto"/>
        <w:left w:val="none" w:sz="0" w:space="0" w:color="auto"/>
        <w:bottom w:val="none" w:sz="0" w:space="0" w:color="auto"/>
        <w:right w:val="none" w:sz="0" w:space="0" w:color="auto"/>
      </w:divBdr>
    </w:div>
    <w:div w:id="533805615">
      <w:bodyDiv w:val="1"/>
      <w:marLeft w:val="0"/>
      <w:marRight w:val="0"/>
      <w:marTop w:val="0"/>
      <w:marBottom w:val="0"/>
      <w:divBdr>
        <w:top w:val="none" w:sz="0" w:space="0" w:color="auto"/>
        <w:left w:val="none" w:sz="0" w:space="0" w:color="auto"/>
        <w:bottom w:val="none" w:sz="0" w:space="0" w:color="auto"/>
        <w:right w:val="none" w:sz="0" w:space="0" w:color="auto"/>
      </w:divBdr>
    </w:div>
    <w:div w:id="534002663">
      <w:bodyDiv w:val="1"/>
      <w:marLeft w:val="0"/>
      <w:marRight w:val="0"/>
      <w:marTop w:val="0"/>
      <w:marBottom w:val="0"/>
      <w:divBdr>
        <w:top w:val="none" w:sz="0" w:space="0" w:color="auto"/>
        <w:left w:val="none" w:sz="0" w:space="0" w:color="auto"/>
        <w:bottom w:val="none" w:sz="0" w:space="0" w:color="auto"/>
        <w:right w:val="none" w:sz="0" w:space="0" w:color="auto"/>
      </w:divBdr>
    </w:div>
    <w:div w:id="534198633">
      <w:bodyDiv w:val="1"/>
      <w:marLeft w:val="0"/>
      <w:marRight w:val="0"/>
      <w:marTop w:val="0"/>
      <w:marBottom w:val="0"/>
      <w:divBdr>
        <w:top w:val="none" w:sz="0" w:space="0" w:color="auto"/>
        <w:left w:val="none" w:sz="0" w:space="0" w:color="auto"/>
        <w:bottom w:val="none" w:sz="0" w:space="0" w:color="auto"/>
        <w:right w:val="none" w:sz="0" w:space="0" w:color="auto"/>
      </w:divBdr>
    </w:div>
    <w:div w:id="534739022">
      <w:bodyDiv w:val="1"/>
      <w:marLeft w:val="0"/>
      <w:marRight w:val="0"/>
      <w:marTop w:val="0"/>
      <w:marBottom w:val="0"/>
      <w:divBdr>
        <w:top w:val="none" w:sz="0" w:space="0" w:color="auto"/>
        <w:left w:val="none" w:sz="0" w:space="0" w:color="auto"/>
        <w:bottom w:val="none" w:sz="0" w:space="0" w:color="auto"/>
        <w:right w:val="none" w:sz="0" w:space="0" w:color="auto"/>
      </w:divBdr>
    </w:div>
    <w:div w:id="536357998">
      <w:bodyDiv w:val="1"/>
      <w:marLeft w:val="0"/>
      <w:marRight w:val="0"/>
      <w:marTop w:val="0"/>
      <w:marBottom w:val="0"/>
      <w:divBdr>
        <w:top w:val="none" w:sz="0" w:space="0" w:color="auto"/>
        <w:left w:val="none" w:sz="0" w:space="0" w:color="auto"/>
        <w:bottom w:val="none" w:sz="0" w:space="0" w:color="auto"/>
        <w:right w:val="none" w:sz="0" w:space="0" w:color="auto"/>
      </w:divBdr>
    </w:div>
    <w:div w:id="536430283">
      <w:bodyDiv w:val="1"/>
      <w:marLeft w:val="0"/>
      <w:marRight w:val="0"/>
      <w:marTop w:val="0"/>
      <w:marBottom w:val="0"/>
      <w:divBdr>
        <w:top w:val="none" w:sz="0" w:space="0" w:color="auto"/>
        <w:left w:val="none" w:sz="0" w:space="0" w:color="auto"/>
        <w:bottom w:val="none" w:sz="0" w:space="0" w:color="auto"/>
        <w:right w:val="none" w:sz="0" w:space="0" w:color="auto"/>
      </w:divBdr>
    </w:div>
    <w:div w:id="537163002">
      <w:bodyDiv w:val="1"/>
      <w:marLeft w:val="0"/>
      <w:marRight w:val="0"/>
      <w:marTop w:val="0"/>
      <w:marBottom w:val="0"/>
      <w:divBdr>
        <w:top w:val="none" w:sz="0" w:space="0" w:color="auto"/>
        <w:left w:val="none" w:sz="0" w:space="0" w:color="auto"/>
        <w:bottom w:val="none" w:sz="0" w:space="0" w:color="auto"/>
        <w:right w:val="none" w:sz="0" w:space="0" w:color="auto"/>
      </w:divBdr>
    </w:div>
    <w:div w:id="538011693">
      <w:bodyDiv w:val="1"/>
      <w:marLeft w:val="0"/>
      <w:marRight w:val="0"/>
      <w:marTop w:val="0"/>
      <w:marBottom w:val="0"/>
      <w:divBdr>
        <w:top w:val="none" w:sz="0" w:space="0" w:color="auto"/>
        <w:left w:val="none" w:sz="0" w:space="0" w:color="auto"/>
        <w:bottom w:val="none" w:sz="0" w:space="0" w:color="auto"/>
        <w:right w:val="none" w:sz="0" w:space="0" w:color="auto"/>
      </w:divBdr>
    </w:div>
    <w:div w:id="540245708">
      <w:bodyDiv w:val="1"/>
      <w:marLeft w:val="0"/>
      <w:marRight w:val="0"/>
      <w:marTop w:val="0"/>
      <w:marBottom w:val="0"/>
      <w:divBdr>
        <w:top w:val="none" w:sz="0" w:space="0" w:color="auto"/>
        <w:left w:val="none" w:sz="0" w:space="0" w:color="auto"/>
        <w:bottom w:val="none" w:sz="0" w:space="0" w:color="auto"/>
        <w:right w:val="none" w:sz="0" w:space="0" w:color="auto"/>
      </w:divBdr>
    </w:div>
    <w:div w:id="540410126">
      <w:bodyDiv w:val="1"/>
      <w:marLeft w:val="0"/>
      <w:marRight w:val="0"/>
      <w:marTop w:val="0"/>
      <w:marBottom w:val="0"/>
      <w:divBdr>
        <w:top w:val="none" w:sz="0" w:space="0" w:color="auto"/>
        <w:left w:val="none" w:sz="0" w:space="0" w:color="auto"/>
        <w:bottom w:val="none" w:sz="0" w:space="0" w:color="auto"/>
        <w:right w:val="none" w:sz="0" w:space="0" w:color="auto"/>
      </w:divBdr>
    </w:div>
    <w:div w:id="541282750">
      <w:bodyDiv w:val="1"/>
      <w:marLeft w:val="0"/>
      <w:marRight w:val="0"/>
      <w:marTop w:val="0"/>
      <w:marBottom w:val="0"/>
      <w:divBdr>
        <w:top w:val="none" w:sz="0" w:space="0" w:color="auto"/>
        <w:left w:val="none" w:sz="0" w:space="0" w:color="auto"/>
        <w:bottom w:val="none" w:sz="0" w:space="0" w:color="auto"/>
        <w:right w:val="none" w:sz="0" w:space="0" w:color="auto"/>
      </w:divBdr>
    </w:div>
    <w:div w:id="541406363">
      <w:bodyDiv w:val="1"/>
      <w:marLeft w:val="0"/>
      <w:marRight w:val="0"/>
      <w:marTop w:val="0"/>
      <w:marBottom w:val="0"/>
      <w:divBdr>
        <w:top w:val="none" w:sz="0" w:space="0" w:color="auto"/>
        <w:left w:val="none" w:sz="0" w:space="0" w:color="auto"/>
        <w:bottom w:val="none" w:sz="0" w:space="0" w:color="auto"/>
        <w:right w:val="none" w:sz="0" w:space="0" w:color="auto"/>
      </w:divBdr>
    </w:div>
    <w:div w:id="541479141">
      <w:bodyDiv w:val="1"/>
      <w:marLeft w:val="0"/>
      <w:marRight w:val="0"/>
      <w:marTop w:val="0"/>
      <w:marBottom w:val="0"/>
      <w:divBdr>
        <w:top w:val="none" w:sz="0" w:space="0" w:color="auto"/>
        <w:left w:val="none" w:sz="0" w:space="0" w:color="auto"/>
        <w:bottom w:val="none" w:sz="0" w:space="0" w:color="auto"/>
        <w:right w:val="none" w:sz="0" w:space="0" w:color="auto"/>
      </w:divBdr>
    </w:div>
    <w:div w:id="543102422">
      <w:bodyDiv w:val="1"/>
      <w:marLeft w:val="0"/>
      <w:marRight w:val="0"/>
      <w:marTop w:val="0"/>
      <w:marBottom w:val="0"/>
      <w:divBdr>
        <w:top w:val="none" w:sz="0" w:space="0" w:color="auto"/>
        <w:left w:val="none" w:sz="0" w:space="0" w:color="auto"/>
        <w:bottom w:val="none" w:sz="0" w:space="0" w:color="auto"/>
        <w:right w:val="none" w:sz="0" w:space="0" w:color="auto"/>
      </w:divBdr>
    </w:div>
    <w:div w:id="543640445">
      <w:bodyDiv w:val="1"/>
      <w:marLeft w:val="0"/>
      <w:marRight w:val="0"/>
      <w:marTop w:val="0"/>
      <w:marBottom w:val="0"/>
      <w:divBdr>
        <w:top w:val="none" w:sz="0" w:space="0" w:color="auto"/>
        <w:left w:val="none" w:sz="0" w:space="0" w:color="auto"/>
        <w:bottom w:val="none" w:sz="0" w:space="0" w:color="auto"/>
        <w:right w:val="none" w:sz="0" w:space="0" w:color="auto"/>
      </w:divBdr>
    </w:div>
    <w:div w:id="544758945">
      <w:bodyDiv w:val="1"/>
      <w:marLeft w:val="0"/>
      <w:marRight w:val="0"/>
      <w:marTop w:val="0"/>
      <w:marBottom w:val="0"/>
      <w:divBdr>
        <w:top w:val="none" w:sz="0" w:space="0" w:color="auto"/>
        <w:left w:val="none" w:sz="0" w:space="0" w:color="auto"/>
        <w:bottom w:val="none" w:sz="0" w:space="0" w:color="auto"/>
        <w:right w:val="none" w:sz="0" w:space="0" w:color="auto"/>
      </w:divBdr>
    </w:div>
    <w:div w:id="545410846">
      <w:bodyDiv w:val="1"/>
      <w:marLeft w:val="0"/>
      <w:marRight w:val="0"/>
      <w:marTop w:val="0"/>
      <w:marBottom w:val="0"/>
      <w:divBdr>
        <w:top w:val="none" w:sz="0" w:space="0" w:color="auto"/>
        <w:left w:val="none" w:sz="0" w:space="0" w:color="auto"/>
        <w:bottom w:val="none" w:sz="0" w:space="0" w:color="auto"/>
        <w:right w:val="none" w:sz="0" w:space="0" w:color="auto"/>
      </w:divBdr>
    </w:div>
    <w:div w:id="545878249">
      <w:bodyDiv w:val="1"/>
      <w:marLeft w:val="0"/>
      <w:marRight w:val="0"/>
      <w:marTop w:val="0"/>
      <w:marBottom w:val="0"/>
      <w:divBdr>
        <w:top w:val="none" w:sz="0" w:space="0" w:color="auto"/>
        <w:left w:val="none" w:sz="0" w:space="0" w:color="auto"/>
        <w:bottom w:val="none" w:sz="0" w:space="0" w:color="auto"/>
        <w:right w:val="none" w:sz="0" w:space="0" w:color="auto"/>
      </w:divBdr>
    </w:div>
    <w:div w:id="545947379">
      <w:bodyDiv w:val="1"/>
      <w:marLeft w:val="0"/>
      <w:marRight w:val="0"/>
      <w:marTop w:val="0"/>
      <w:marBottom w:val="0"/>
      <w:divBdr>
        <w:top w:val="none" w:sz="0" w:space="0" w:color="auto"/>
        <w:left w:val="none" w:sz="0" w:space="0" w:color="auto"/>
        <w:bottom w:val="none" w:sz="0" w:space="0" w:color="auto"/>
        <w:right w:val="none" w:sz="0" w:space="0" w:color="auto"/>
      </w:divBdr>
    </w:div>
    <w:div w:id="546452665">
      <w:bodyDiv w:val="1"/>
      <w:marLeft w:val="0"/>
      <w:marRight w:val="0"/>
      <w:marTop w:val="0"/>
      <w:marBottom w:val="0"/>
      <w:divBdr>
        <w:top w:val="none" w:sz="0" w:space="0" w:color="auto"/>
        <w:left w:val="none" w:sz="0" w:space="0" w:color="auto"/>
        <w:bottom w:val="none" w:sz="0" w:space="0" w:color="auto"/>
        <w:right w:val="none" w:sz="0" w:space="0" w:color="auto"/>
      </w:divBdr>
    </w:div>
    <w:div w:id="547187145">
      <w:bodyDiv w:val="1"/>
      <w:marLeft w:val="0"/>
      <w:marRight w:val="0"/>
      <w:marTop w:val="0"/>
      <w:marBottom w:val="0"/>
      <w:divBdr>
        <w:top w:val="none" w:sz="0" w:space="0" w:color="auto"/>
        <w:left w:val="none" w:sz="0" w:space="0" w:color="auto"/>
        <w:bottom w:val="none" w:sz="0" w:space="0" w:color="auto"/>
        <w:right w:val="none" w:sz="0" w:space="0" w:color="auto"/>
      </w:divBdr>
    </w:div>
    <w:div w:id="547189087">
      <w:bodyDiv w:val="1"/>
      <w:marLeft w:val="0"/>
      <w:marRight w:val="0"/>
      <w:marTop w:val="0"/>
      <w:marBottom w:val="0"/>
      <w:divBdr>
        <w:top w:val="none" w:sz="0" w:space="0" w:color="auto"/>
        <w:left w:val="none" w:sz="0" w:space="0" w:color="auto"/>
        <w:bottom w:val="none" w:sz="0" w:space="0" w:color="auto"/>
        <w:right w:val="none" w:sz="0" w:space="0" w:color="auto"/>
      </w:divBdr>
    </w:div>
    <w:div w:id="548422986">
      <w:bodyDiv w:val="1"/>
      <w:marLeft w:val="0"/>
      <w:marRight w:val="0"/>
      <w:marTop w:val="0"/>
      <w:marBottom w:val="0"/>
      <w:divBdr>
        <w:top w:val="none" w:sz="0" w:space="0" w:color="auto"/>
        <w:left w:val="none" w:sz="0" w:space="0" w:color="auto"/>
        <w:bottom w:val="none" w:sz="0" w:space="0" w:color="auto"/>
        <w:right w:val="none" w:sz="0" w:space="0" w:color="auto"/>
      </w:divBdr>
    </w:div>
    <w:div w:id="550652419">
      <w:bodyDiv w:val="1"/>
      <w:marLeft w:val="0"/>
      <w:marRight w:val="0"/>
      <w:marTop w:val="0"/>
      <w:marBottom w:val="0"/>
      <w:divBdr>
        <w:top w:val="none" w:sz="0" w:space="0" w:color="auto"/>
        <w:left w:val="none" w:sz="0" w:space="0" w:color="auto"/>
        <w:bottom w:val="none" w:sz="0" w:space="0" w:color="auto"/>
        <w:right w:val="none" w:sz="0" w:space="0" w:color="auto"/>
      </w:divBdr>
    </w:div>
    <w:div w:id="553932418">
      <w:bodyDiv w:val="1"/>
      <w:marLeft w:val="0"/>
      <w:marRight w:val="0"/>
      <w:marTop w:val="0"/>
      <w:marBottom w:val="0"/>
      <w:divBdr>
        <w:top w:val="none" w:sz="0" w:space="0" w:color="auto"/>
        <w:left w:val="none" w:sz="0" w:space="0" w:color="auto"/>
        <w:bottom w:val="none" w:sz="0" w:space="0" w:color="auto"/>
        <w:right w:val="none" w:sz="0" w:space="0" w:color="auto"/>
      </w:divBdr>
    </w:div>
    <w:div w:id="554975514">
      <w:bodyDiv w:val="1"/>
      <w:marLeft w:val="0"/>
      <w:marRight w:val="0"/>
      <w:marTop w:val="0"/>
      <w:marBottom w:val="0"/>
      <w:divBdr>
        <w:top w:val="none" w:sz="0" w:space="0" w:color="auto"/>
        <w:left w:val="none" w:sz="0" w:space="0" w:color="auto"/>
        <w:bottom w:val="none" w:sz="0" w:space="0" w:color="auto"/>
        <w:right w:val="none" w:sz="0" w:space="0" w:color="auto"/>
      </w:divBdr>
    </w:div>
    <w:div w:id="556866191">
      <w:bodyDiv w:val="1"/>
      <w:marLeft w:val="0"/>
      <w:marRight w:val="0"/>
      <w:marTop w:val="0"/>
      <w:marBottom w:val="0"/>
      <w:divBdr>
        <w:top w:val="none" w:sz="0" w:space="0" w:color="auto"/>
        <w:left w:val="none" w:sz="0" w:space="0" w:color="auto"/>
        <w:bottom w:val="none" w:sz="0" w:space="0" w:color="auto"/>
        <w:right w:val="none" w:sz="0" w:space="0" w:color="auto"/>
      </w:divBdr>
    </w:div>
    <w:div w:id="557671393">
      <w:bodyDiv w:val="1"/>
      <w:marLeft w:val="0"/>
      <w:marRight w:val="0"/>
      <w:marTop w:val="0"/>
      <w:marBottom w:val="0"/>
      <w:divBdr>
        <w:top w:val="none" w:sz="0" w:space="0" w:color="auto"/>
        <w:left w:val="none" w:sz="0" w:space="0" w:color="auto"/>
        <w:bottom w:val="none" w:sz="0" w:space="0" w:color="auto"/>
        <w:right w:val="none" w:sz="0" w:space="0" w:color="auto"/>
      </w:divBdr>
    </w:div>
    <w:div w:id="558132170">
      <w:bodyDiv w:val="1"/>
      <w:marLeft w:val="0"/>
      <w:marRight w:val="0"/>
      <w:marTop w:val="0"/>
      <w:marBottom w:val="0"/>
      <w:divBdr>
        <w:top w:val="none" w:sz="0" w:space="0" w:color="auto"/>
        <w:left w:val="none" w:sz="0" w:space="0" w:color="auto"/>
        <w:bottom w:val="none" w:sz="0" w:space="0" w:color="auto"/>
        <w:right w:val="none" w:sz="0" w:space="0" w:color="auto"/>
      </w:divBdr>
    </w:div>
    <w:div w:id="558593735">
      <w:bodyDiv w:val="1"/>
      <w:marLeft w:val="0"/>
      <w:marRight w:val="0"/>
      <w:marTop w:val="0"/>
      <w:marBottom w:val="0"/>
      <w:divBdr>
        <w:top w:val="none" w:sz="0" w:space="0" w:color="auto"/>
        <w:left w:val="none" w:sz="0" w:space="0" w:color="auto"/>
        <w:bottom w:val="none" w:sz="0" w:space="0" w:color="auto"/>
        <w:right w:val="none" w:sz="0" w:space="0" w:color="auto"/>
      </w:divBdr>
    </w:div>
    <w:div w:id="559051760">
      <w:bodyDiv w:val="1"/>
      <w:marLeft w:val="0"/>
      <w:marRight w:val="0"/>
      <w:marTop w:val="0"/>
      <w:marBottom w:val="0"/>
      <w:divBdr>
        <w:top w:val="none" w:sz="0" w:space="0" w:color="auto"/>
        <w:left w:val="none" w:sz="0" w:space="0" w:color="auto"/>
        <w:bottom w:val="none" w:sz="0" w:space="0" w:color="auto"/>
        <w:right w:val="none" w:sz="0" w:space="0" w:color="auto"/>
      </w:divBdr>
    </w:div>
    <w:div w:id="561211871">
      <w:bodyDiv w:val="1"/>
      <w:marLeft w:val="0"/>
      <w:marRight w:val="0"/>
      <w:marTop w:val="0"/>
      <w:marBottom w:val="0"/>
      <w:divBdr>
        <w:top w:val="none" w:sz="0" w:space="0" w:color="auto"/>
        <w:left w:val="none" w:sz="0" w:space="0" w:color="auto"/>
        <w:bottom w:val="none" w:sz="0" w:space="0" w:color="auto"/>
        <w:right w:val="none" w:sz="0" w:space="0" w:color="auto"/>
      </w:divBdr>
    </w:div>
    <w:div w:id="563374423">
      <w:bodyDiv w:val="1"/>
      <w:marLeft w:val="0"/>
      <w:marRight w:val="0"/>
      <w:marTop w:val="0"/>
      <w:marBottom w:val="0"/>
      <w:divBdr>
        <w:top w:val="none" w:sz="0" w:space="0" w:color="auto"/>
        <w:left w:val="none" w:sz="0" w:space="0" w:color="auto"/>
        <w:bottom w:val="none" w:sz="0" w:space="0" w:color="auto"/>
        <w:right w:val="none" w:sz="0" w:space="0" w:color="auto"/>
      </w:divBdr>
    </w:div>
    <w:div w:id="563950310">
      <w:bodyDiv w:val="1"/>
      <w:marLeft w:val="0"/>
      <w:marRight w:val="0"/>
      <w:marTop w:val="0"/>
      <w:marBottom w:val="0"/>
      <w:divBdr>
        <w:top w:val="none" w:sz="0" w:space="0" w:color="auto"/>
        <w:left w:val="none" w:sz="0" w:space="0" w:color="auto"/>
        <w:bottom w:val="none" w:sz="0" w:space="0" w:color="auto"/>
        <w:right w:val="none" w:sz="0" w:space="0" w:color="auto"/>
      </w:divBdr>
    </w:div>
    <w:div w:id="564100546">
      <w:bodyDiv w:val="1"/>
      <w:marLeft w:val="0"/>
      <w:marRight w:val="0"/>
      <w:marTop w:val="0"/>
      <w:marBottom w:val="0"/>
      <w:divBdr>
        <w:top w:val="none" w:sz="0" w:space="0" w:color="auto"/>
        <w:left w:val="none" w:sz="0" w:space="0" w:color="auto"/>
        <w:bottom w:val="none" w:sz="0" w:space="0" w:color="auto"/>
        <w:right w:val="none" w:sz="0" w:space="0" w:color="auto"/>
      </w:divBdr>
    </w:div>
    <w:div w:id="566770994">
      <w:bodyDiv w:val="1"/>
      <w:marLeft w:val="0"/>
      <w:marRight w:val="0"/>
      <w:marTop w:val="0"/>
      <w:marBottom w:val="0"/>
      <w:divBdr>
        <w:top w:val="none" w:sz="0" w:space="0" w:color="auto"/>
        <w:left w:val="none" w:sz="0" w:space="0" w:color="auto"/>
        <w:bottom w:val="none" w:sz="0" w:space="0" w:color="auto"/>
        <w:right w:val="none" w:sz="0" w:space="0" w:color="auto"/>
      </w:divBdr>
    </w:div>
    <w:div w:id="568270866">
      <w:bodyDiv w:val="1"/>
      <w:marLeft w:val="0"/>
      <w:marRight w:val="0"/>
      <w:marTop w:val="0"/>
      <w:marBottom w:val="0"/>
      <w:divBdr>
        <w:top w:val="none" w:sz="0" w:space="0" w:color="auto"/>
        <w:left w:val="none" w:sz="0" w:space="0" w:color="auto"/>
        <w:bottom w:val="none" w:sz="0" w:space="0" w:color="auto"/>
        <w:right w:val="none" w:sz="0" w:space="0" w:color="auto"/>
      </w:divBdr>
    </w:div>
    <w:div w:id="568349077">
      <w:bodyDiv w:val="1"/>
      <w:marLeft w:val="0"/>
      <w:marRight w:val="0"/>
      <w:marTop w:val="0"/>
      <w:marBottom w:val="0"/>
      <w:divBdr>
        <w:top w:val="none" w:sz="0" w:space="0" w:color="auto"/>
        <w:left w:val="none" w:sz="0" w:space="0" w:color="auto"/>
        <w:bottom w:val="none" w:sz="0" w:space="0" w:color="auto"/>
        <w:right w:val="none" w:sz="0" w:space="0" w:color="auto"/>
      </w:divBdr>
    </w:div>
    <w:div w:id="569998218">
      <w:bodyDiv w:val="1"/>
      <w:marLeft w:val="0"/>
      <w:marRight w:val="0"/>
      <w:marTop w:val="0"/>
      <w:marBottom w:val="0"/>
      <w:divBdr>
        <w:top w:val="none" w:sz="0" w:space="0" w:color="auto"/>
        <w:left w:val="none" w:sz="0" w:space="0" w:color="auto"/>
        <w:bottom w:val="none" w:sz="0" w:space="0" w:color="auto"/>
        <w:right w:val="none" w:sz="0" w:space="0" w:color="auto"/>
      </w:divBdr>
    </w:div>
    <w:div w:id="570971502">
      <w:bodyDiv w:val="1"/>
      <w:marLeft w:val="0"/>
      <w:marRight w:val="0"/>
      <w:marTop w:val="0"/>
      <w:marBottom w:val="0"/>
      <w:divBdr>
        <w:top w:val="none" w:sz="0" w:space="0" w:color="auto"/>
        <w:left w:val="none" w:sz="0" w:space="0" w:color="auto"/>
        <w:bottom w:val="none" w:sz="0" w:space="0" w:color="auto"/>
        <w:right w:val="none" w:sz="0" w:space="0" w:color="auto"/>
      </w:divBdr>
    </w:div>
    <w:div w:id="571236535">
      <w:bodyDiv w:val="1"/>
      <w:marLeft w:val="0"/>
      <w:marRight w:val="0"/>
      <w:marTop w:val="0"/>
      <w:marBottom w:val="0"/>
      <w:divBdr>
        <w:top w:val="none" w:sz="0" w:space="0" w:color="auto"/>
        <w:left w:val="none" w:sz="0" w:space="0" w:color="auto"/>
        <w:bottom w:val="none" w:sz="0" w:space="0" w:color="auto"/>
        <w:right w:val="none" w:sz="0" w:space="0" w:color="auto"/>
      </w:divBdr>
    </w:div>
    <w:div w:id="571743119">
      <w:bodyDiv w:val="1"/>
      <w:marLeft w:val="0"/>
      <w:marRight w:val="0"/>
      <w:marTop w:val="0"/>
      <w:marBottom w:val="0"/>
      <w:divBdr>
        <w:top w:val="none" w:sz="0" w:space="0" w:color="auto"/>
        <w:left w:val="none" w:sz="0" w:space="0" w:color="auto"/>
        <w:bottom w:val="none" w:sz="0" w:space="0" w:color="auto"/>
        <w:right w:val="none" w:sz="0" w:space="0" w:color="auto"/>
      </w:divBdr>
    </w:div>
    <w:div w:id="572203879">
      <w:bodyDiv w:val="1"/>
      <w:marLeft w:val="0"/>
      <w:marRight w:val="0"/>
      <w:marTop w:val="0"/>
      <w:marBottom w:val="0"/>
      <w:divBdr>
        <w:top w:val="none" w:sz="0" w:space="0" w:color="auto"/>
        <w:left w:val="none" w:sz="0" w:space="0" w:color="auto"/>
        <w:bottom w:val="none" w:sz="0" w:space="0" w:color="auto"/>
        <w:right w:val="none" w:sz="0" w:space="0" w:color="auto"/>
      </w:divBdr>
    </w:div>
    <w:div w:id="575096265">
      <w:bodyDiv w:val="1"/>
      <w:marLeft w:val="0"/>
      <w:marRight w:val="0"/>
      <w:marTop w:val="0"/>
      <w:marBottom w:val="0"/>
      <w:divBdr>
        <w:top w:val="none" w:sz="0" w:space="0" w:color="auto"/>
        <w:left w:val="none" w:sz="0" w:space="0" w:color="auto"/>
        <w:bottom w:val="none" w:sz="0" w:space="0" w:color="auto"/>
        <w:right w:val="none" w:sz="0" w:space="0" w:color="auto"/>
      </w:divBdr>
    </w:div>
    <w:div w:id="577599879">
      <w:bodyDiv w:val="1"/>
      <w:marLeft w:val="0"/>
      <w:marRight w:val="0"/>
      <w:marTop w:val="0"/>
      <w:marBottom w:val="0"/>
      <w:divBdr>
        <w:top w:val="none" w:sz="0" w:space="0" w:color="auto"/>
        <w:left w:val="none" w:sz="0" w:space="0" w:color="auto"/>
        <w:bottom w:val="none" w:sz="0" w:space="0" w:color="auto"/>
        <w:right w:val="none" w:sz="0" w:space="0" w:color="auto"/>
      </w:divBdr>
    </w:div>
    <w:div w:id="580061549">
      <w:bodyDiv w:val="1"/>
      <w:marLeft w:val="0"/>
      <w:marRight w:val="0"/>
      <w:marTop w:val="0"/>
      <w:marBottom w:val="0"/>
      <w:divBdr>
        <w:top w:val="none" w:sz="0" w:space="0" w:color="auto"/>
        <w:left w:val="none" w:sz="0" w:space="0" w:color="auto"/>
        <w:bottom w:val="none" w:sz="0" w:space="0" w:color="auto"/>
        <w:right w:val="none" w:sz="0" w:space="0" w:color="auto"/>
      </w:divBdr>
    </w:div>
    <w:div w:id="582103424">
      <w:bodyDiv w:val="1"/>
      <w:marLeft w:val="0"/>
      <w:marRight w:val="0"/>
      <w:marTop w:val="0"/>
      <w:marBottom w:val="0"/>
      <w:divBdr>
        <w:top w:val="none" w:sz="0" w:space="0" w:color="auto"/>
        <w:left w:val="none" w:sz="0" w:space="0" w:color="auto"/>
        <w:bottom w:val="none" w:sz="0" w:space="0" w:color="auto"/>
        <w:right w:val="none" w:sz="0" w:space="0" w:color="auto"/>
      </w:divBdr>
    </w:div>
    <w:div w:id="586698102">
      <w:bodyDiv w:val="1"/>
      <w:marLeft w:val="0"/>
      <w:marRight w:val="0"/>
      <w:marTop w:val="0"/>
      <w:marBottom w:val="0"/>
      <w:divBdr>
        <w:top w:val="none" w:sz="0" w:space="0" w:color="auto"/>
        <w:left w:val="none" w:sz="0" w:space="0" w:color="auto"/>
        <w:bottom w:val="none" w:sz="0" w:space="0" w:color="auto"/>
        <w:right w:val="none" w:sz="0" w:space="0" w:color="auto"/>
      </w:divBdr>
    </w:div>
    <w:div w:id="587033328">
      <w:bodyDiv w:val="1"/>
      <w:marLeft w:val="0"/>
      <w:marRight w:val="0"/>
      <w:marTop w:val="0"/>
      <w:marBottom w:val="0"/>
      <w:divBdr>
        <w:top w:val="none" w:sz="0" w:space="0" w:color="auto"/>
        <w:left w:val="none" w:sz="0" w:space="0" w:color="auto"/>
        <w:bottom w:val="none" w:sz="0" w:space="0" w:color="auto"/>
        <w:right w:val="none" w:sz="0" w:space="0" w:color="auto"/>
      </w:divBdr>
    </w:div>
    <w:div w:id="591473056">
      <w:bodyDiv w:val="1"/>
      <w:marLeft w:val="0"/>
      <w:marRight w:val="0"/>
      <w:marTop w:val="0"/>
      <w:marBottom w:val="0"/>
      <w:divBdr>
        <w:top w:val="none" w:sz="0" w:space="0" w:color="auto"/>
        <w:left w:val="none" w:sz="0" w:space="0" w:color="auto"/>
        <w:bottom w:val="none" w:sz="0" w:space="0" w:color="auto"/>
        <w:right w:val="none" w:sz="0" w:space="0" w:color="auto"/>
      </w:divBdr>
    </w:div>
    <w:div w:id="592513325">
      <w:bodyDiv w:val="1"/>
      <w:marLeft w:val="0"/>
      <w:marRight w:val="0"/>
      <w:marTop w:val="0"/>
      <w:marBottom w:val="0"/>
      <w:divBdr>
        <w:top w:val="none" w:sz="0" w:space="0" w:color="auto"/>
        <w:left w:val="none" w:sz="0" w:space="0" w:color="auto"/>
        <w:bottom w:val="none" w:sz="0" w:space="0" w:color="auto"/>
        <w:right w:val="none" w:sz="0" w:space="0" w:color="auto"/>
      </w:divBdr>
    </w:div>
    <w:div w:id="593321345">
      <w:bodyDiv w:val="1"/>
      <w:marLeft w:val="0"/>
      <w:marRight w:val="0"/>
      <w:marTop w:val="0"/>
      <w:marBottom w:val="0"/>
      <w:divBdr>
        <w:top w:val="none" w:sz="0" w:space="0" w:color="auto"/>
        <w:left w:val="none" w:sz="0" w:space="0" w:color="auto"/>
        <w:bottom w:val="none" w:sz="0" w:space="0" w:color="auto"/>
        <w:right w:val="none" w:sz="0" w:space="0" w:color="auto"/>
      </w:divBdr>
    </w:div>
    <w:div w:id="594942290">
      <w:bodyDiv w:val="1"/>
      <w:marLeft w:val="0"/>
      <w:marRight w:val="0"/>
      <w:marTop w:val="0"/>
      <w:marBottom w:val="0"/>
      <w:divBdr>
        <w:top w:val="none" w:sz="0" w:space="0" w:color="auto"/>
        <w:left w:val="none" w:sz="0" w:space="0" w:color="auto"/>
        <w:bottom w:val="none" w:sz="0" w:space="0" w:color="auto"/>
        <w:right w:val="none" w:sz="0" w:space="0" w:color="auto"/>
      </w:divBdr>
    </w:div>
    <w:div w:id="595484057">
      <w:bodyDiv w:val="1"/>
      <w:marLeft w:val="0"/>
      <w:marRight w:val="0"/>
      <w:marTop w:val="0"/>
      <w:marBottom w:val="0"/>
      <w:divBdr>
        <w:top w:val="none" w:sz="0" w:space="0" w:color="auto"/>
        <w:left w:val="none" w:sz="0" w:space="0" w:color="auto"/>
        <w:bottom w:val="none" w:sz="0" w:space="0" w:color="auto"/>
        <w:right w:val="none" w:sz="0" w:space="0" w:color="auto"/>
      </w:divBdr>
    </w:div>
    <w:div w:id="595750003">
      <w:bodyDiv w:val="1"/>
      <w:marLeft w:val="0"/>
      <w:marRight w:val="0"/>
      <w:marTop w:val="0"/>
      <w:marBottom w:val="0"/>
      <w:divBdr>
        <w:top w:val="none" w:sz="0" w:space="0" w:color="auto"/>
        <w:left w:val="none" w:sz="0" w:space="0" w:color="auto"/>
        <w:bottom w:val="none" w:sz="0" w:space="0" w:color="auto"/>
        <w:right w:val="none" w:sz="0" w:space="0" w:color="auto"/>
      </w:divBdr>
    </w:div>
    <w:div w:id="596526699">
      <w:bodyDiv w:val="1"/>
      <w:marLeft w:val="0"/>
      <w:marRight w:val="0"/>
      <w:marTop w:val="0"/>
      <w:marBottom w:val="0"/>
      <w:divBdr>
        <w:top w:val="none" w:sz="0" w:space="0" w:color="auto"/>
        <w:left w:val="none" w:sz="0" w:space="0" w:color="auto"/>
        <w:bottom w:val="none" w:sz="0" w:space="0" w:color="auto"/>
        <w:right w:val="none" w:sz="0" w:space="0" w:color="auto"/>
      </w:divBdr>
    </w:div>
    <w:div w:id="600530145">
      <w:bodyDiv w:val="1"/>
      <w:marLeft w:val="0"/>
      <w:marRight w:val="0"/>
      <w:marTop w:val="0"/>
      <w:marBottom w:val="0"/>
      <w:divBdr>
        <w:top w:val="none" w:sz="0" w:space="0" w:color="auto"/>
        <w:left w:val="none" w:sz="0" w:space="0" w:color="auto"/>
        <w:bottom w:val="none" w:sz="0" w:space="0" w:color="auto"/>
        <w:right w:val="none" w:sz="0" w:space="0" w:color="auto"/>
      </w:divBdr>
    </w:div>
    <w:div w:id="600647152">
      <w:bodyDiv w:val="1"/>
      <w:marLeft w:val="0"/>
      <w:marRight w:val="0"/>
      <w:marTop w:val="0"/>
      <w:marBottom w:val="0"/>
      <w:divBdr>
        <w:top w:val="none" w:sz="0" w:space="0" w:color="auto"/>
        <w:left w:val="none" w:sz="0" w:space="0" w:color="auto"/>
        <w:bottom w:val="none" w:sz="0" w:space="0" w:color="auto"/>
        <w:right w:val="none" w:sz="0" w:space="0" w:color="auto"/>
      </w:divBdr>
    </w:div>
    <w:div w:id="601381914">
      <w:bodyDiv w:val="1"/>
      <w:marLeft w:val="0"/>
      <w:marRight w:val="0"/>
      <w:marTop w:val="0"/>
      <w:marBottom w:val="0"/>
      <w:divBdr>
        <w:top w:val="none" w:sz="0" w:space="0" w:color="auto"/>
        <w:left w:val="none" w:sz="0" w:space="0" w:color="auto"/>
        <w:bottom w:val="none" w:sz="0" w:space="0" w:color="auto"/>
        <w:right w:val="none" w:sz="0" w:space="0" w:color="auto"/>
      </w:divBdr>
    </w:div>
    <w:div w:id="601911301">
      <w:bodyDiv w:val="1"/>
      <w:marLeft w:val="0"/>
      <w:marRight w:val="0"/>
      <w:marTop w:val="0"/>
      <w:marBottom w:val="0"/>
      <w:divBdr>
        <w:top w:val="none" w:sz="0" w:space="0" w:color="auto"/>
        <w:left w:val="none" w:sz="0" w:space="0" w:color="auto"/>
        <w:bottom w:val="none" w:sz="0" w:space="0" w:color="auto"/>
        <w:right w:val="none" w:sz="0" w:space="0" w:color="auto"/>
      </w:divBdr>
    </w:div>
    <w:div w:id="602759612">
      <w:bodyDiv w:val="1"/>
      <w:marLeft w:val="0"/>
      <w:marRight w:val="0"/>
      <w:marTop w:val="0"/>
      <w:marBottom w:val="0"/>
      <w:divBdr>
        <w:top w:val="none" w:sz="0" w:space="0" w:color="auto"/>
        <w:left w:val="none" w:sz="0" w:space="0" w:color="auto"/>
        <w:bottom w:val="none" w:sz="0" w:space="0" w:color="auto"/>
        <w:right w:val="none" w:sz="0" w:space="0" w:color="auto"/>
      </w:divBdr>
    </w:div>
    <w:div w:id="602803287">
      <w:bodyDiv w:val="1"/>
      <w:marLeft w:val="0"/>
      <w:marRight w:val="0"/>
      <w:marTop w:val="0"/>
      <w:marBottom w:val="0"/>
      <w:divBdr>
        <w:top w:val="none" w:sz="0" w:space="0" w:color="auto"/>
        <w:left w:val="none" w:sz="0" w:space="0" w:color="auto"/>
        <w:bottom w:val="none" w:sz="0" w:space="0" w:color="auto"/>
        <w:right w:val="none" w:sz="0" w:space="0" w:color="auto"/>
      </w:divBdr>
    </w:div>
    <w:div w:id="603223664">
      <w:bodyDiv w:val="1"/>
      <w:marLeft w:val="0"/>
      <w:marRight w:val="0"/>
      <w:marTop w:val="0"/>
      <w:marBottom w:val="0"/>
      <w:divBdr>
        <w:top w:val="none" w:sz="0" w:space="0" w:color="auto"/>
        <w:left w:val="none" w:sz="0" w:space="0" w:color="auto"/>
        <w:bottom w:val="none" w:sz="0" w:space="0" w:color="auto"/>
        <w:right w:val="none" w:sz="0" w:space="0" w:color="auto"/>
      </w:divBdr>
    </w:div>
    <w:div w:id="603922483">
      <w:bodyDiv w:val="1"/>
      <w:marLeft w:val="0"/>
      <w:marRight w:val="0"/>
      <w:marTop w:val="0"/>
      <w:marBottom w:val="0"/>
      <w:divBdr>
        <w:top w:val="none" w:sz="0" w:space="0" w:color="auto"/>
        <w:left w:val="none" w:sz="0" w:space="0" w:color="auto"/>
        <w:bottom w:val="none" w:sz="0" w:space="0" w:color="auto"/>
        <w:right w:val="none" w:sz="0" w:space="0" w:color="auto"/>
      </w:divBdr>
    </w:div>
    <w:div w:id="607153683">
      <w:bodyDiv w:val="1"/>
      <w:marLeft w:val="0"/>
      <w:marRight w:val="0"/>
      <w:marTop w:val="0"/>
      <w:marBottom w:val="0"/>
      <w:divBdr>
        <w:top w:val="none" w:sz="0" w:space="0" w:color="auto"/>
        <w:left w:val="none" w:sz="0" w:space="0" w:color="auto"/>
        <w:bottom w:val="none" w:sz="0" w:space="0" w:color="auto"/>
        <w:right w:val="none" w:sz="0" w:space="0" w:color="auto"/>
      </w:divBdr>
    </w:div>
    <w:div w:id="607154027">
      <w:bodyDiv w:val="1"/>
      <w:marLeft w:val="0"/>
      <w:marRight w:val="0"/>
      <w:marTop w:val="0"/>
      <w:marBottom w:val="0"/>
      <w:divBdr>
        <w:top w:val="none" w:sz="0" w:space="0" w:color="auto"/>
        <w:left w:val="none" w:sz="0" w:space="0" w:color="auto"/>
        <w:bottom w:val="none" w:sz="0" w:space="0" w:color="auto"/>
        <w:right w:val="none" w:sz="0" w:space="0" w:color="auto"/>
      </w:divBdr>
    </w:div>
    <w:div w:id="608896980">
      <w:bodyDiv w:val="1"/>
      <w:marLeft w:val="0"/>
      <w:marRight w:val="0"/>
      <w:marTop w:val="0"/>
      <w:marBottom w:val="0"/>
      <w:divBdr>
        <w:top w:val="none" w:sz="0" w:space="0" w:color="auto"/>
        <w:left w:val="none" w:sz="0" w:space="0" w:color="auto"/>
        <w:bottom w:val="none" w:sz="0" w:space="0" w:color="auto"/>
        <w:right w:val="none" w:sz="0" w:space="0" w:color="auto"/>
      </w:divBdr>
    </w:div>
    <w:div w:id="608925744">
      <w:bodyDiv w:val="1"/>
      <w:marLeft w:val="0"/>
      <w:marRight w:val="0"/>
      <w:marTop w:val="0"/>
      <w:marBottom w:val="0"/>
      <w:divBdr>
        <w:top w:val="none" w:sz="0" w:space="0" w:color="auto"/>
        <w:left w:val="none" w:sz="0" w:space="0" w:color="auto"/>
        <w:bottom w:val="none" w:sz="0" w:space="0" w:color="auto"/>
        <w:right w:val="none" w:sz="0" w:space="0" w:color="auto"/>
      </w:divBdr>
    </w:div>
    <w:div w:id="610088163">
      <w:bodyDiv w:val="1"/>
      <w:marLeft w:val="0"/>
      <w:marRight w:val="0"/>
      <w:marTop w:val="0"/>
      <w:marBottom w:val="0"/>
      <w:divBdr>
        <w:top w:val="none" w:sz="0" w:space="0" w:color="auto"/>
        <w:left w:val="none" w:sz="0" w:space="0" w:color="auto"/>
        <w:bottom w:val="none" w:sz="0" w:space="0" w:color="auto"/>
        <w:right w:val="none" w:sz="0" w:space="0" w:color="auto"/>
      </w:divBdr>
    </w:div>
    <w:div w:id="612514159">
      <w:bodyDiv w:val="1"/>
      <w:marLeft w:val="0"/>
      <w:marRight w:val="0"/>
      <w:marTop w:val="0"/>
      <w:marBottom w:val="0"/>
      <w:divBdr>
        <w:top w:val="none" w:sz="0" w:space="0" w:color="auto"/>
        <w:left w:val="none" w:sz="0" w:space="0" w:color="auto"/>
        <w:bottom w:val="none" w:sz="0" w:space="0" w:color="auto"/>
        <w:right w:val="none" w:sz="0" w:space="0" w:color="auto"/>
      </w:divBdr>
    </w:div>
    <w:div w:id="614752807">
      <w:bodyDiv w:val="1"/>
      <w:marLeft w:val="0"/>
      <w:marRight w:val="0"/>
      <w:marTop w:val="0"/>
      <w:marBottom w:val="0"/>
      <w:divBdr>
        <w:top w:val="none" w:sz="0" w:space="0" w:color="auto"/>
        <w:left w:val="none" w:sz="0" w:space="0" w:color="auto"/>
        <w:bottom w:val="none" w:sz="0" w:space="0" w:color="auto"/>
        <w:right w:val="none" w:sz="0" w:space="0" w:color="auto"/>
      </w:divBdr>
    </w:div>
    <w:div w:id="615258362">
      <w:bodyDiv w:val="1"/>
      <w:marLeft w:val="0"/>
      <w:marRight w:val="0"/>
      <w:marTop w:val="0"/>
      <w:marBottom w:val="0"/>
      <w:divBdr>
        <w:top w:val="none" w:sz="0" w:space="0" w:color="auto"/>
        <w:left w:val="none" w:sz="0" w:space="0" w:color="auto"/>
        <w:bottom w:val="none" w:sz="0" w:space="0" w:color="auto"/>
        <w:right w:val="none" w:sz="0" w:space="0" w:color="auto"/>
      </w:divBdr>
    </w:div>
    <w:div w:id="617683262">
      <w:bodyDiv w:val="1"/>
      <w:marLeft w:val="0"/>
      <w:marRight w:val="0"/>
      <w:marTop w:val="0"/>
      <w:marBottom w:val="0"/>
      <w:divBdr>
        <w:top w:val="none" w:sz="0" w:space="0" w:color="auto"/>
        <w:left w:val="none" w:sz="0" w:space="0" w:color="auto"/>
        <w:bottom w:val="none" w:sz="0" w:space="0" w:color="auto"/>
        <w:right w:val="none" w:sz="0" w:space="0" w:color="auto"/>
      </w:divBdr>
    </w:div>
    <w:div w:id="619382648">
      <w:bodyDiv w:val="1"/>
      <w:marLeft w:val="0"/>
      <w:marRight w:val="0"/>
      <w:marTop w:val="0"/>
      <w:marBottom w:val="0"/>
      <w:divBdr>
        <w:top w:val="none" w:sz="0" w:space="0" w:color="auto"/>
        <w:left w:val="none" w:sz="0" w:space="0" w:color="auto"/>
        <w:bottom w:val="none" w:sz="0" w:space="0" w:color="auto"/>
        <w:right w:val="none" w:sz="0" w:space="0" w:color="auto"/>
      </w:divBdr>
    </w:div>
    <w:div w:id="621421715">
      <w:bodyDiv w:val="1"/>
      <w:marLeft w:val="0"/>
      <w:marRight w:val="0"/>
      <w:marTop w:val="0"/>
      <w:marBottom w:val="0"/>
      <w:divBdr>
        <w:top w:val="none" w:sz="0" w:space="0" w:color="auto"/>
        <w:left w:val="none" w:sz="0" w:space="0" w:color="auto"/>
        <w:bottom w:val="none" w:sz="0" w:space="0" w:color="auto"/>
        <w:right w:val="none" w:sz="0" w:space="0" w:color="auto"/>
      </w:divBdr>
    </w:div>
    <w:div w:id="621544191">
      <w:bodyDiv w:val="1"/>
      <w:marLeft w:val="0"/>
      <w:marRight w:val="0"/>
      <w:marTop w:val="0"/>
      <w:marBottom w:val="0"/>
      <w:divBdr>
        <w:top w:val="none" w:sz="0" w:space="0" w:color="auto"/>
        <w:left w:val="none" w:sz="0" w:space="0" w:color="auto"/>
        <w:bottom w:val="none" w:sz="0" w:space="0" w:color="auto"/>
        <w:right w:val="none" w:sz="0" w:space="0" w:color="auto"/>
      </w:divBdr>
    </w:div>
    <w:div w:id="624432825">
      <w:bodyDiv w:val="1"/>
      <w:marLeft w:val="0"/>
      <w:marRight w:val="0"/>
      <w:marTop w:val="0"/>
      <w:marBottom w:val="0"/>
      <w:divBdr>
        <w:top w:val="none" w:sz="0" w:space="0" w:color="auto"/>
        <w:left w:val="none" w:sz="0" w:space="0" w:color="auto"/>
        <w:bottom w:val="none" w:sz="0" w:space="0" w:color="auto"/>
        <w:right w:val="none" w:sz="0" w:space="0" w:color="auto"/>
      </w:divBdr>
    </w:div>
    <w:div w:id="626282526">
      <w:bodyDiv w:val="1"/>
      <w:marLeft w:val="0"/>
      <w:marRight w:val="0"/>
      <w:marTop w:val="0"/>
      <w:marBottom w:val="0"/>
      <w:divBdr>
        <w:top w:val="none" w:sz="0" w:space="0" w:color="auto"/>
        <w:left w:val="none" w:sz="0" w:space="0" w:color="auto"/>
        <w:bottom w:val="none" w:sz="0" w:space="0" w:color="auto"/>
        <w:right w:val="none" w:sz="0" w:space="0" w:color="auto"/>
      </w:divBdr>
    </w:div>
    <w:div w:id="628324151">
      <w:bodyDiv w:val="1"/>
      <w:marLeft w:val="0"/>
      <w:marRight w:val="0"/>
      <w:marTop w:val="0"/>
      <w:marBottom w:val="0"/>
      <w:divBdr>
        <w:top w:val="none" w:sz="0" w:space="0" w:color="auto"/>
        <w:left w:val="none" w:sz="0" w:space="0" w:color="auto"/>
        <w:bottom w:val="none" w:sz="0" w:space="0" w:color="auto"/>
        <w:right w:val="none" w:sz="0" w:space="0" w:color="auto"/>
      </w:divBdr>
    </w:div>
    <w:div w:id="629091308">
      <w:bodyDiv w:val="1"/>
      <w:marLeft w:val="0"/>
      <w:marRight w:val="0"/>
      <w:marTop w:val="0"/>
      <w:marBottom w:val="0"/>
      <w:divBdr>
        <w:top w:val="none" w:sz="0" w:space="0" w:color="auto"/>
        <w:left w:val="none" w:sz="0" w:space="0" w:color="auto"/>
        <w:bottom w:val="none" w:sz="0" w:space="0" w:color="auto"/>
        <w:right w:val="none" w:sz="0" w:space="0" w:color="auto"/>
      </w:divBdr>
    </w:div>
    <w:div w:id="629364675">
      <w:bodyDiv w:val="1"/>
      <w:marLeft w:val="0"/>
      <w:marRight w:val="0"/>
      <w:marTop w:val="0"/>
      <w:marBottom w:val="0"/>
      <w:divBdr>
        <w:top w:val="none" w:sz="0" w:space="0" w:color="auto"/>
        <w:left w:val="none" w:sz="0" w:space="0" w:color="auto"/>
        <w:bottom w:val="none" w:sz="0" w:space="0" w:color="auto"/>
        <w:right w:val="none" w:sz="0" w:space="0" w:color="auto"/>
      </w:divBdr>
    </w:div>
    <w:div w:id="629749802">
      <w:bodyDiv w:val="1"/>
      <w:marLeft w:val="0"/>
      <w:marRight w:val="0"/>
      <w:marTop w:val="0"/>
      <w:marBottom w:val="0"/>
      <w:divBdr>
        <w:top w:val="none" w:sz="0" w:space="0" w:color="auto"/>
        <w:left w:val="none" w:sz="0" w:space="0" w:color="auto"/>
        <w:bottom w:val="none" w:sz="0" w:space="0" w:color="auto"/>
        <w:right w:val="none" w:sz="0" w:space="0" w:color="auto"/>
      </w:divBdr>
    </w:div>
    <w:div w:id="631403835">
      <w:bodyDiv w:val="1"/>
      <w:marLeft w:val="0"/>
      <w:marRight w:val="0"/>
      <w:marTop w:val="0"/>
      <w:marBottom w:val="0"/>
      <w:divBdr>
        <w:top w:val="none" w:sz="0" w:space="0" w:color="auto"/>
        <w:left w:val="none" w:sz="0" w:space="0" w:color="auto"/>
        <w:bottom w:val="none" w:sz="0" w:space="0" w:color="auto"/>
        <w:right w:val="none" w:sz="0" w:space="0" w:color="auto"/>
      </w:divBdr>
    </w:div>
    <w:div w:id="633221413">
      <w:bodyDiv w:val="1"/>
      <w:marLeft w:val="0"/>
      <w:marRight w:val="0"/>
      <w:marTop w:val="0"/>
      <w:marBottom w:val="0"/>
      <w:divBdr>
        <w:top w:val="none" w:sz="0" w:space="0" w:color="auto"/>
        <w:left w:val="none" w:sz="0" w:space="0" w:color="auto"/>
        <w:bottom w:val="none" w:sz="0" w:space="0" w:color="auto"/>
        <w:right w:val="none" w:sz="0" w:space="0" w:color="auto"/>
      </w:divBdr>
    </w:div>
    <w:div w:id="633486775">
      <w:bodyDiv w:val="1"/>
      <w:marLeft w:val="0"/>
      <w:marRight w:val="0"/>
      <w:marTop w:val="0"/>
      <w:marBottom w:val="0"/>
      <w:divBdr>
        <w:top w:val="none" w:sz="0" w:space="0" w:color="auto"/>
        <w:left w:val="none" w:sz="0" w:space="0" w:color="auto"/>
        <w:bottom w:val="none" w:sz="0" w:space="0" w:color="auto"/>
        <w:right w:val="none" w:sz="0" w:space="0" w:color="auto"/>
      </w:divBdr>
    </w:div>
    <w:div w:id="633682439">
      <w:bodyDiv w:val="1"/>
      <w:marLeft w:val="0"/>
      <w:marRight w:val="0"/>
      <w:marTop w:val="0"/>
      <w:marBottom w:val="0"/>
      <w:divBdr>
        <w:top w:val="none" w:sz="0" w:space="0" w:color="auto"/>
        <w:left w:val="none" w:sz="0" w:space="0" w:color="auto"/>
        <w:bottom w:val="none" w:sz="0" w:space="0" w:color="auto"/>
        <w:right w:val="none" w:sz="0" w:space="0" w:color="auto"/>
      </w:divBdr>
    </w:div>
    <w:div w:id="636107335">
      <w:bodyDiv w:val="1"/>
      <w:marLeft w:val="0"/>
      <w:marRight w:val="0"/>
      <w:marTop w:val="0"/>
      <w:marBottom w:val="0"/>
      <w:divBdr>
        <w:top w:val="none" w:sz="0" w:space="0" w:color="auto"/>
        <w:left w:val="none" w:sz="0" w:space="0" w:color="auto"/>
        <w:bottom w:val="none" w:sz="0" w:space="0" w:color="auto"/>
        <w:right w:val="none" w:sz="0" w:space="0" w:color="auto"/>
      </w:divBdr>
    </w:div>
    <w:div w:id="637421781">
      <w:bodyDiv w:val="1"/>
      <w:marLeft w:val="0"/>
      <w:marRight w:val="0"/>
      <w:marTop w:val="0"/>
      <w:marBottom w:val="0"/>
      <w:divBdr>
        <w:top w:val="none" w:sz="0" w:space="0" w:color="auto"/>
        <w:left w:val="none" w:sz="0" w:space="0" w:color="auto"/>
        <w:bottom w:val="none" w:sz="0" w:space="0" w:color="auto"/>
        <w:right w:val="none" w:sz="0" w:space="0" w:color="auto"/>
      </w:divBdr>
    </w:div>
    <w:div w:id="638271384">
      <w:bodyDiv w:val="1"/>
      <w:marLeft w:val="0"/>
      <w:marRight w:val="0"/>
      <w:marTop w:val="0"/>
      <w:marBottom w:val="0"/>
      <w:divBdr>
        <w:top w:val="none" w:sz="0" w:space="0" w:color="auto"/>
        <w:left w:val="none" w:sz="0" w:space="0" w:color="auto"/>
        <w:bottom w:val="none" w:sz="0" w:space="0" w:color="auto"/>
        <w:right w:val="none" w:sz="0" w:space="0" w:color="auto"/>
      </w:divBdr>
    </w:div>
    <w:div w:id="640499027">
      <w:bodyDiv w:val="1"/>
      <w:marLeft w:val="0"/>
      <w:marRight w:val="0"/>
      <w:marTop w:val="0"/>
      <w:marBottom w:val="0"/>
      <w:divBdr>
        <w:top w:val="none" w:sz="0" w:space="0" w:color="auto"/>
        <w:left w:val="none" w:sz="0" w:space="0" w:color="auto"/>
        <w:bottom w:val="none" w:sz="0" w:space="0" w:color="auto"/>
        <w:right w:val="none" w:sz="0" w:space="0" w:color="auto"/>
      </w:divBdr>
    </w:div>
    <w:div w:id="642655716">
      <w:bodyDiv w:val="1"/>
      <w:marLeft w:val="0"/>
      <w:marRight w:val="0"/>
      <w:marTop w:val="0"/>
      <w:marBottom w:val="0"/>
      <w:divBdr>
        <w:top w:val="none" w:sz="0" w:space="0" w:color="auto"/>
        <w:left w:val="none" w:sz="0" w:space="0" w:color="auto"/>
        <w:bottom w:val="none" w:sz="0" w:space="0" w:color="auto"/>
        <w:right w:val="none" w:sz="0" w:space="0" w:color="auto"/>
      </w:divBdr>
    </w:div>
    <w:div w:id="643001362">
      <w:bodyDiv w:val="1"/>
      <w:marLeft w:val="0"/>
      <w:marRight w:val="0"/>
      <w:marTop w:val="0"/>
      <w:marBottom w:val="0"/>
      <w:divBdr>
        <w:top w:val="none" w:sz="0" w:space="0" w:color="auto"/>
        <w:left w:val="none" w:sz="0" w:space="0" w:color="auto"/>
        <w:bottom w:val="none" w:sz="0" w:space="0" w:color="auto"/>
        <w:right w:val="none" w:sz="0" w:space="0" w:color="auto"/>
      </w:divBdr>
    </w:div>
    <w:div w:id="643892033">
      <w:bodyDiv w:val="1"/>
      <w:marLeft w:val="0"/>
      <w:marRight w:val="0"/>
      <w:marTop w:val="0"/>
      <w:marBottom w:val="0"/>
      <w:divBdr>
        <w:top w:val="none" w:sz="0" w:space="0" w:color="auto"/>
        <w:left w:val="none" w:sz="0" w:space="0" w:color="auto"/>
        <w:bottom w:val="none" w:sz="0" w:space="0" w:color="auto"/>
        <w:right w:val="none" w:sz="0" w:space="0" w:color="auto"/>
      </w:divBdr>
    </w:div>
    <w:div w:id="643900045">
      <w:bodyDiv w:val="1"/>
      <w:marLeft w:val="0"/>
      <w:marRight w:val="0"/>
      <w:marTop w:val="0"/>
      <w:marBottom w:val="0"/>
      <w:divBdr>
        <w:top w:val="none" w:sz="0" w:space="0" w:color="auto"/>
        <w:left w:val="none" w:sz="0" w:space="0" w:color="auto"/>
        <w:bottom w:val="none" w:sz="0" w:space="0" w:color="auto"/>
        <w:right w:val="none" w:sz="0" w:space="0" w:color="auto"/>
      </w:divBdr>
    </w:div>
    <w:div w:id="647974859">
      <w:bodyDiv w:val="1"/>
      <w:marLeft w:val="0"/>
      <w:marRight w:val="0"/>
      <w:marTop w:val="0"/>
      <w:marBottom w:val="0"/>
      <w:divBdr>
        <w:top w:val="none" w:sz="0" w:space="0" w:color="auto"/>
        <w:left w:val="none" w:sz="0" w:space="0" w:color="auto"/>
        <w:bottom w:val="none" w:sz="0" w:space="0" w:color="auto"/>
        <w:right w:val="none" w:sz="0" w:space="0" w:color="auto"/>
      </w:divBdr>
    </w:div>
    <w:div w:id="650525151">
      <w:bodyDiv w:val="1"/>
      <w:marLeft w:val="0"/>
      <w:marRight w:val="0"/>
      <w:marTop w:val="0"/>
      <w:marBottom w:val="0"/>
      <w:divBdr>
        <w:top w:val="none" w:sz="0" w:space="0" w:color="auto"/>
        <w:left w:val="none" w:sz="0" w:space="0" w:color="auto"/>
        <w:bottom w:val="none" w:sz="0" w:space="0" w:color="auto"/>
        <w:right w:val="none" w:sz="0" w:space="0" w:color="auto"/>
      </w:divBdr>
    </w:div>
    <w:div w:id="650669691">
      <w:bodyDiv w:val="1"/>
      <w:marLeft w:val="0"/>
      <w:marRight w:val="0"/>
      <w:marTop w:val="0"/>
      <w:marBottom w:val="0"/>
      <w:divBdr>
        <w:top w:val="none" w:sz="0" w:space="0" w:color="auto"/>
        <w:left w:val="none" w:sz="0" w:space="0" w:color="auto"/>
        <w:bottom w:val="none" w:sz="0" w:space="0" w:color="auto"/>
        <w:right w:val="none" w:sz="0" w:space="0" w:color="auto"/>
      </w:divBdr>
    </w:div>
    <w:div w:id="651955547">
      <w:bodyDiv w:val="1"/>
      <w:marLeft w:val="0"/>
      <w:marRight w:val="0"/>
      <w:marTop w:val="0"/>
      <w:marBottom w:val="0"/>
      <w:divBdr>
        <w:top w:val="none" w:sz="0" w:space="0" w:color="auto"/>
        <w:left w:val="none" w:sz="0" w:space="0" w:color="auto"/>
        <w:bottom w:val="none" w:sz="0" w:space="0" w:color="auto"/>
        <w:right w:val="none" w:sz="0" w:space="0" w:color="auto"/>
      </w:divBdr>
    </w:div>
    <w:div w:id="654991304">
      <w:bodyDiv w:val="1"/>
      <w:marLeft w:val="0"/>
      <w:marRight w:val="0"/>
      <w:marTop w:val="0"/>
      <w:marBottom w:val="0"/>
      <w:divBdr>
        <w:top w:val="none" w:sz="0" w:space="0" w:color="auto"/>
        <w:left w:val="none" w:sz="0" w:space="0" w:color="auto"/>
        <w:bottom w:val="none" w:sz="0" w:space="0" w:color="auto"/>
        <w:right w:val="none" w:sz="0" w:space="0" w:color="auto"/>
      </w:divBdr>
    </w:div>
    <w:div w:id="655575765">
      <w:bodyDiv w:val="1"/>
      <w:marLeft w:val="0"/>
      <w:marRight w:val="0"/>
      <w:marTop w:val="0"/>
      <w:marBottom w:val="0"/>
      <w:divBdr>
        <w:top w:val="none" w:sz="0" w:space="0" w:color="auto"/>
        <w:left w:val="none" w:sz="0" w:space="0" w:color="auto"/>
        <w:bottom w:val="none" w:sz="0" w:space="0" w:color="auto"/>
        <w:right w:val="none" w:sz="0" w:space="0" w:color="auto"/>
      </w:divBdr>
    </w:div>
    <w:div w:id="655692220">
      <w:bodyDiv w:val="1"/>
      <w:marLeft w:val="0"/>
      <w:marRight w:val="0"/>
      <w:marTop w:val="0"/>
      <w:marBottom w:val="0"/>
      <w:divBdr>
        <w:top w:val="none" w:sz="0" w:space="0" w:color="auto"/>
        <w:left w:val="none" w:sz="0" w:space="0" w:color="auto"/>
        <w:bottom w:val="none" w:sz="0" w:space="0" w:color="auto"/>
        <w:right w:val="none" w:sz="0" w:space="0" w:color="auto"/>
      </w:divBdr>
    </w:div>
    <w:div w:id="656081166">
      <w:bodyDiv w:val="1"/>
      <w:marLeft w:val="0"/>
      <w:marRight w:val="0"/>
      <w:marTop w:val="0"/>
      <w:marBottom w:val="0"/>
      <w:divBdr>
        <w:top w:val="none" w:sz="0" w:space="0" w:color="auto"/>
        <w:left w:val="none" w:sz="0" w:space="0" w:color="auto"/>
        <w:bottom w:val="none" w:sz="0" w:space="0" w:color="auto"/>
        <w:right w:val="none" w:sz="0" w:space="0" w:color="auto"/>
      </w:divBdr>
    </w:div>
    <w:div w:id="656956234">
      <w:bodyDiv w:val="1"/>
      <w:marLeft w:val="0"/>
      <w:marRight w:val="0"/>
      <w:marTop w:val="0"/>
      <w:marBottom w:val="0"/>
      <w:divBdr>
        <w:top w:val="none" w:sz="0" w:space="0" w:color="auto"/>
        <w:left w:val="none" w:sz="0" w:space="0" w:color="auto"/>
        <w:bottom w:val="none" w:sz="0" w:space="0" w:color="auto"/>
        <w:right w:val="none" w:sz="0" w:space="0" w:color="auto"/>
      </w:divBdr>
    </w:div>
    <w:div w:id="662440830">
      <w:bodyDiv w:val="1"/>
      <w:marLeft w:val="0"/>
      <w:marRight w:val="0"/>
      <w:marTop w:val="0"/>
      <w:marBottom w:val="0"/>
      <w:divBdr>
        <w:top w:val="none" w:sz="0" w:space="0" w:color="auto"/>
        <w:left w:val="none" w:sz="0" w:space="0" w:color="auto"/>
        <w:bottom w:val="none" w:sz="0" w:space="0" w:color="auto"/>
        <w:right w:val="none" w:sz="0" w:space="0" w:color="auto"/>
      </w:divBdr>
    </w:div>
    <w:div w:id="663435890">
      <w:bodyDiv w:val="1"/>
      <w:marLeft w:val="0"/>
      <w:marRight w:val="0"/>
      <w:marTop w:val="0"/>
      <w:marBottom w:val="0"/>
      <w:divBdr>
        <w:top w:val="none" w:sz="0" w:space="0" w:color="auto"/>
        <w:left w:val="none" w:sz="0" w:space="0" w:color="auto"/>
        <w:bottom w:val="none" w:sz="0" w:space="0" w:color="auto"/>
        <w:right w:val="none" w:sz="0" w:space="0" w:color="auto"/>
      </w:divBdr>
    </w:div>
    <w:div w:id="663439658">
      <w:bodyDiv w:val="1"/>
      <w:marLeft w:val="0"/>
      <w:marRight w:val="0"/>
      <w:marTop w:val="0"/>
      <w:marBottom w:val="0"/>
      <w:divBdr>
        <w:top w:val="none" w:sz="0" w:space="0" w:color="auto"/>
        <w:left w:val="none" w:sz="0" w:space="0" w:color="auto"/>
        <w:bottom w:val="none" w:sz="0" w:space="0" w:color="auto"/>
        <w:right w:val="none" w:sz="0" w:space="0" w:color="auto"/>
      </w:divBdr>
    </w:div>
    <w:div w:id="663817936">
      <w:bodyDiv w:val="1"/>
      <w:marLeft w:val="0"/>
      <w:marRight w:val="0"/>
      <w:marTop w:val="0"/>
      <w:marBottom w:val="0"/>
      <w:divBdr>
        <w:top w:val="none" w:sz="0" w:space="0" w:color="auto"/>
        <w:left w:val="none" w:sz="0" w:space="0" w:color="auto"/>
        <w:bottom w:val="none" w:sz="0" w:space="0" w:color="auto"/>
        <w:right w:val="none" w:sz="0" w:space="0" w:color="auto"/>
      </w:divBdr>
    </w:div>
    <w:div w:id="664012448">
      <w:bodyDiv w:val="1"/>
      <w:marLeft w:val="0"/>
      <w:marRight w:val="0"/>
      <w:marTop w:val="0"/>
      <w:marBottom w:val="0"/>
      <w:divBdr>
        <w:top w:val="none" w:sz="0" w:space="0" w:color="auto"/>
        <w:left w:val="none" w:sz="0" w:space="0" w:color="auto"/>
        <w:bottom w:val="none" w:sz="0" w:space="0" w:color="auto"/>
        <w:right w:val="none" w:sz="0" w:space="0" w:color="auto"/>
      </w:divBdr>
    </w:div>
    <w:div w:id="664551056">
      <w:bodyDiv w:val="1"/>
      <w:marLeft w:val="0"/>
      <w:marRight w:val="0"/>
      <w:marTop w:val="0"/>
      <w:marBottom w:val="0"/>
      <w:divBdr>
        <w:top w:val="none" w:sz="0" w:space="0" w:color="auto"/>
        <w:left w:val="none" w:sz="0" w:space="0" w:color="auto"/>
        <w:bottom w:val="none" w:sz="0" w:space="0" w:color="auto"/>
        <w:right w:val="none" w:sz="0" w:space="0" w:color="auto"/>
      </w:divBdr>
    </w:div>
    <w:div w:id="664822286">
      <w:bodyDiv w:val="1"/>
      <w:marLeft w:val="0"/>
      <w:marRight w:val="0"/>
      <w:marTop w:val="0"/>
      <w:marBottom w:val="0"/>
      <w:divBdr>
        <w:top w:val="none" w:sz="0" w:space="0" w:color="auto"/>
        <w:left w:val="none" w:sz="0" w:space="0" w:color="auto"/>
        <w:bottom w:val="none" w:sz="0" w:space="0" w:color="auto"/>
        <w:right w:val="none" w:sz="0" w:space="0" w:color="auto"/>
      </w:divBdr>
    </w:div>
    <w:div w:id="666787621">
      <w:bodyDiv w:val="1"/>
      <w:marLeft w:val="0"/>
      <w:marRight w:val="0"/>
      <w:marTop w:val="0"/>
      <w:marBottom w:val="0"/>
      <w:divBdr>
        <w:top w:val="none" w:sz="0" w:space="0" w:color="auto"/>
        <w:left w:val="none" w:sz="0" w:space="0" w:color="auto"/>
        <w:bottom w:val="none" w:sz="0" w:space="0" w:color="auto"/>
        <w:right w:val="none" w:sz="0" w:space="0" w:color="auto"/>
      </w:divBdr>
    </w:div>
    <w:div w:id="672802372">
      <w:bodyDiv w:val="1"/>
      <w:marLeft w:val="0"/>
      <w:marRight w:val="0"/>
      <w:marTop w:val="0"/>
      <w:marBottom w:val="0"/>
      <w:divBdr>
        <w:top w:val="none" w:sz="0" w:space="0" w:color="auto"/>
        <w:left w:val="none" w:sz="0" w:space="0" w:color="auto"/>
        <w:bottom w:val="none" w:sz="0" w:space="0" w:color="auto"/>
        <w:right w:val="none" w:sz="0" w:space="0" w:color="auto"/>
      </w:divBdr>
    </w:div>
    <w:div w:id="673337425">
      <w:bodyDiv w:val="1"/>
      <w:marLeft w:val="0"/>
      <w:marRight w:val="0"/>
      <w:marTop w:val="0"/>
      <w:marBottom w:val="0"/>
      <w:divBdr>
        <w:top w:val="none" w:sz="0" w:space="0" w:color="auto"/>
        <w:left w:val="none" w:sz="0" w:space="0" w:color="auto"/>
        <w:bottom w:val="none" w:sz="0" w:space="0" w:color="auto"/>
        <w:right w:val="none" w:sz="0" w:space="0" w:color="auto"/>
      </w:divBdr>
    </w:div>
    <w:div w:id="673457158">
      <w:bodyDiv w:val="1"/>
      <w:marLeft w:val="0"/>
      <w:marRight w:val="0"/>
      <w:marTop w:val="0"/>
      <w:marBottom w:val="0"/>
      <w:divBdr>
        <w:top w:val="none" w:sz="0" w:space="0" w:color="auto"/>
        <w:left w:val="none" w:sz="0" w:space="0" w:color="auto"/>
        <w:bottom w:val="none" w:sz="0" w:space="0" w:color="auto"/>
        <w:right w:val="none" w:sz="0" w:space="0" w:color="auto"/>
      </w:divBdr>
    </w:div>
    <w:div w:id="674187122">
      <w:bodyDiv w:val="1"/>
      <w:marLeft w:val="0"/>
      <w:marRight w:val="0"/>
      <w:marTop w:val="0"/>
      <w:marBottom w:val="0"/>
      <w:divBdr>
        <w:top w:val="none" w:sz="0" w:space="0" w:color="auto"/>
        <w:left w:val="none" w:sz="0" w:space="0" w:color="auto"/>
        <w:bottom w:val="none" w:sz="0" w:space="0" w:color="auto"/>
        <w:right w:val="none" w:sz="0" w:space="0" w:color="auto"/>
      </w:divBdr>
    </w:div>
    <w:div w:id="675771488">
      <w:bodyDiv w:val="1"/>
      <w:marLeft w:val="0"/>
      <w:marRight w:val="0"/>
      <w:marTop w:val="0"/>
      <w:marBottom w:val="0"/>
      <w:divBdr>
        <w:top w:val="none" w:sz="0" w:space="0" w:color="auto"/>
        <w:left w:val="none" w:sz="0" w:space="0" w:color="auto"/>
        <w:bottom w:val="none" w:sz="0" w:space="0" w:color="auto"/>
        <w:right w:val="none" w:sz="0" w:space="0" w:color="auto"/>
      </w:divBdr>
    </w:div>
    <w:div w:id="676034795">
      <w:bodyDiv w:val="1"/>
      <w:marLeft w:val="0"/>
      <w:marRight w:val="0"/>
      <w:marTop w:val="0"/>
      <w:marBottom w:val="0"/>
      <w:divBdr>
        <w:top w:val="none" w:sz="0" w:space="0" w:color="auto"/>
        <w:left w:val="none" w:sz="0" w:space="0" w:color="auto"/>
        <w:bottom w:val="none" w:sz="0" w:space="0" w:color="auto"/>
        <w:right w:val="none" w:sz="0" w:space="0" w:color="auto"/>
      </w:divBdr>
    </w:div>
    <w:div w:id="676271756">
      <w:bodyDiv w:val="1"/>
      <w:marLeft w:val="0"/>
      <w:marRight w:val="0"/>
      <w:marTop w:val="0"/>
      <w:marBottom w:val="0"/>
      <w:divBdr>
        <w:top w:val="none" w:sz="0" w:space="0" w:color="auto"/>
        <w:left w:val="none" w:sz="0" w:space="0" w:color="auto"/>
        <w:bottom w:val="none" w:sz="0" w:space="0" w:color="auto"/>
        <w:right w:val="none" w:sz="0" w:space="0" w:color="auto"/>
      </w:divBdr>
    </w:div>
    <w:div w:id="679241985">
      <w:bodyDiv w:val="1"/>
      <w:marLeft w:val="0"/>
      <w:marRight w:val="0"/>
      <w:marTop w:val="0"/>
      <w:marBottom w:val="0"/>
      <w:divBdr>
        <w:top w:val="none" w:sz="0" w:space="0" w:color="auto"/>
        <w:left w:val="none" w:sz="0" w:space="0" w:color="auto"/>
        <w:bottom w:val="none" w:sz="0" w:space="0" w:color="auto"/>
        <w:right w:val="none" w:sz="0" w:space="0" w:color="auto"/>
      </w:divBdr>
    </w:div>
    <w:div w:id="679506845">
      <w:bodyDiv w:val="1"/>
      <w:marLeft w:val="0"/>
      <w:marRight w:val="0"/>
      <w:marTop w:val="0"/>
      <w:marBottom w:val="0"/>
      <w:divBdr>
        <w:top w:val="none" w:sz="0" w:space="0" w:color="auto"/>
        <w:left w:val="none" w:sz="0" w:space="0" w:color="auto"/>
        <w:bottom w:val="none" w:sz="0" w:space="0" w:color="auto"/>
        <w:right w:val="none" w:sz="0" w:space="0" w:color="auto"/>
      </w:divBdr>
    </w:div>
    <w:div w:id="679894500">
      <w:bodyDiv w:val="1"/>
      <w:marLeft w:val="0"/>
      <w:marRight w:val="0"/>
      <w:marTop w:val="0"/>
      <w:marBottom w:val="0"/>
      <w:divBdr>
        <w:top w:val="none" w:sz="0" w:space="0" w:color="auto"/>
        <w:left w:val="none" w:sz="0" w:space="0" w:color="auto"/>
        <w:bottom w:val="none" w:sz="0" w:space="0" w:color="auto"/>
        <w:right w:val="none" w:sz="0" w:space="0" w:color="auto"/>
      </w:divBdr>
    </w:div>
    <w:div w:id="681511059">
      <w:bodyDiv w:val="1"/>
      <w:marLeft w:val="0"/>
      <w:marRight w:val="0"/>
      <w:marTop w:val="0"/>
      <w:marBottom w:val="0"/>
      <w:divBdr>
        <w:top w:val="none" w:sz="0" w:space="0" w:color="auto"/>
        <w:left w:val="none" w:sz="0" w:space="0" w:color="auto"/>
        <w:bottom w:val="none" w:sz="0" w:space="0" w:color="auto"/>
        <w:right w:val="none" w:sz="0" w:space="0" w:color="auto"/>
      </w:divBdr>
    </w:div>
    <w:div w:id="683285038">
      <w:bodyDiv w:val="1"/>
      <w:marLeft w:val="0"/>
      <w:marRight w:val="0"/>
      <w:marTop w:val="0"/>
      <w:marBottom w:val="0"/>
      <w:divBdr>
        <w:top w:val="none" w:sz="0" w:space="0" w:color="auto"/>
        <w:left w:val="none" w:sz="0" w:space="0" w:color="auto"/>
        <w:bottom w:val="none" w:sz="0" w:space="0" w:color="auto"/>
        <w:right w:val="none" w:sz="0" w:space="0" w:color="auto"/>
      </w:divBdr>
    </w:div>
    <w:div w:id="683366725">
      <w:bodyDiv w:val="1"/>
      <w:marLeft w:val="0"/>
      <w:marRight w:val="0"/>
      <w:marTop w:val="0"/>
      <w:marBottom w:val="0"/>
      <w:divBdr>
        <w:top w:val="none" w:sz="0" w:space="0" w:color="auto"/>
        <w:left w:val="none" w:sz="0" w:space="0" w:color="auto"/>
        <w:bottom w:val="none" w:sz="0" w:space="0" w:color="auto"/>
        <w:right w:val="none" w:sz="0" w:space="0" w:color="auto"/>
      </w:divBdr>
    </w:div>
    <w:div w:id="684406832">
      <w:bodyDiv w:val="1"/>
      <w:marLeft w:val="0"/>
      <w:marRight w:val="0"/>
      <w:marTop w:val="0"/>
      <w:marBottom w:val="0"/>
      <w:divBdr>
        <w:top w:val="none" w:sz="0" w:space="0" w:color="auto"/>
        <w:left w:val="none" w:sz="0" w:space="0" w:color="auto"/>
        <w:bottom w:val="none" w:sz="0" w:space="0" w:color="auto"/>
        <w:right w:val="none" w:sz="0" w:space="0" w:color="auto"/>
      </w:divBdr>
    </w:div>
    <w:div w:id="684674549">
      <w:bodyDiv w:val="1"/>
      <w:marLeft w:val="0"/>
      <w:marRight w:val="0"/>
      <w:marTop w:val="0"/>
      <w:marBottom w:val="0"/>
      <w:divBdr>
        <w:top w:val="none" w:sz="0" w:space="0" w:color="auto"/>
        <w:left w:val="none" w:sz="0" w:space="0" w:color="auto"/>
        <w:bottom w:val="none" w:sz="0" w:space="0" w:color="auto"/>
        <w:right w:val="none" w:sz="0" w:space="0" w:color="auto"/>
      </w:divBdr>
    </w:div>
    <w:div w:id="684861922">
      <w:bodyDiv w:val="1"/>
      <w:marLeft w:val="0"/>
      <w:marRight w:val="0"/>
      <w:marTop w:val="0"/>
      <w:marBottom w:val="0"/>
      <w:divBdr>
        <w:top w:val="none" w:sz="0" w:space="0" w:color="auto"/>
        <w:left w:val="none" w:sz="0" w:space="0" w:color="auto"/>
        <w:bottom w:val="none" w:sz="0" w:space="0" w:color="auto"/>
        <w:right w:val="none" w:sz="0" w:space="0" w:color="auto"/>
      </w:divBdr>
    </w:div>
    <w:div w:id="689573060">
      <w:bodyDiv w:val="1"/>
      <w:marLeft w:val="0"/>
      <w:marRight w:val="0"/>
      <w:marTop w:val="0"/>
      <w:marBottom w:val="0"/>
      <w:divBdr>
        <w:top w:val="none" w:sz="0" w:space="0" w:color="auto"/>
        <w:left w:val="none" w:sz="0" w:space="0" w:color="auto"/>
        <w:bottom w:val="none" w:sz="0" w:space="0" w:color="auto"/>
        <w:right w:val="none" w:sz="0" w:space="0" w:color="auto"/>
      </w:divBdr>
    </w:div>
    <w:div w:id="690034618">
      <w:bodyDiv w:val="1"/>
      <w:marLeft w:val="0"/>
      <w:marRight w:val="0"/>
      <w:marTop w:val="0"/>
      <w:marBottom w:val="0"/>
      <w:divBdr>
        <w:top w:val="none" w:sz="0" w:space="0" w:color="auto"/>
        <w:left w:val="none" w:sz="0" w:space="0" w:color="auto"/>
        <w:bottom w:val="none" w:sz="0" w:space="0" w:color="auto"/>
        <w:right w:val="none" w:sz="0" w:space="0" w:color="auto"/>
      </w:divBdr>
    </w:div>
    <w:div w:id="691030045">
      <w:bodyDiv w:val="1"/>
      <w:marLeft w:val="0"/>
      <w:marRight w:val="0"/>
      <w:marTop w:val="0"/>
      <w:marBottom w:val="0"/>
      <w:divBdr>
        <w:top w:val="none" w:sz="0" w:space="0" w:color="auto"/>
        <w:left w:val="none" w:sz="0" w:space="0" w:color="auto"/>
        <w:bottom w:val="none" w:sz="0" w:space="0" w:color="auto"/>
        <w:right w:val="none" w:sz="0" w:space="0" w:color="auto"/>
      </w:divBdr>
    </w:div>
    <w:div w:id="693921214">
      <w:bodyDiv w:val="1"/>
      <w:marLeft w:val="0"/>
      <w:marRight w:val="0"/>
      <w:marTop w:val="0"/>
      <w:marBottom w:val="0"/>
      <w:divBdr>
        <w:top w:val="none" w:sz="0" w:space="0" w:color="auto"/>
        <w:left w:val="none" w:sz="0" w:space="0" w:color="auto"/>
        <w:bottom w:val="none" w:sz="0" w:space="0" w:color="auto"/>
        <w:right w:val="none" w:sz="0" w:space="0" w:color="auto"/>
      </w:divBdr>
    </w:div>
    <w:div w:id="696083813">
      <w:bodyDiv w:val="1"/>
      <w:marLeft w:val="0"/>
      <w:marRight w:val="0"/>
      <w:marTop w:val="0"/>
      <w:marBottom w:val="0"/>
      <w:divBdr>
        <w:top w:val="none" w:sz="0" w:space="0" w:color="auto"/>
        <w:left w:val="none" w:sz="0" w:space="0" w:color="auto"/>
        <w:bottom w:val="none" w:sz="0" w:space="0" w:color="auto"/>
        <w:right w:val="none" w:sz="0" w:space="0" w:color="auto"/>
      </w:divBdr>
    </w:div>
    <w:div w:id="696664334">
      <w:bodyDiv w:val="1"/>
      <w:marLeft w:val="0"/>
      <w:marRight w:val="0"/>
      <w:marTop w:val="0"/>
      <w:marBottom w:val="0"/>
      <w:divBdr>
        <w:top w:val="none" w:sz="0" w:space="0" w:color="auto"/>
        <w:left w:val="none" w:sz="0" w:space="0" w:color="auto"/>
        <w:bottom w:val="none" w:sz="0" w:space="0" w:color="auto"/>
        <w:right w:val="none" w:sz="0" w:space="0" w:color="auto"/>
      </w:divBdr>
    </w:div>
    <w:div w:id="697849602">
      <w:bodyDiv w:val="1"/>
      <w:marLeft w:val="0"/>
      <w:marRight w:val="0"/>
      <w:marTop w:val="0"/>
      <w:marBottom w:val="0"/>
      <w:divBdr>
        <w:top w:val="none" w:sz="0" w:space="0" w:color="auto"/>
        <w:left w:val="none" w:sz="0" w:space="0" w:color="auto"/>
        <w:bottom w:val="none" w:sz="0" w:space="0" w:color="auto"/>
        <w:right w:val="none" w:sz="0" w:space="0" w:color="auto"/>
      </w:divBdr>
    </w:div>
    <w:div w:id="698429612">
      <w:bodyDiv w:val="1"/>
      <w:marLeft w:val="0"/>
      <w:marRight w:val="0"/>
      <w:marTop w:val="0"/>
      <w:marBottom w:val="0"/>
      <w:divBdr>
        <w:top w:val="none" w:sz="0" w:space="0" w:color="auto"/>
        <w:left w:val="none" w:sz="0" w:space="0" w:color="auto"/>
        <w:bottom w:val="none" w:sz="0" w:space="0" w:color="auto"/>
        <w:right w:val="none" w:sz="0" w:space="0" w:color="auto"/>
      </w:divBdr>
    </w:div>
    <w:div w:id="705259310">
      <w:bodyDiv w:val="1"/>
      <w:marLeft w:val="0"/>
      <w:marRight w:val="0"/>
      <w:marTop w:val="0"/>
      <w:marBottom w:val="0"/>
      <w:divBdr>
        <w:top w:val="none" w:sz="0" w:space="0" w:color="auto"/>
        <w:left w:val="none" w:sz="0" w:space="0" w:color="auto"/>
        <w:bottom w:val="none" w:sz="0" w:space="0" w:color="auto"/>
        <w:right w:val="none" w:sz="0" w:space="0" w:color="auto"/>
      </w:divBdr>
    </w:div>
    <w:div w:id="705905378">
      <w:bodyDiv w:val="1"/>
      <w:marLeft w:val="0"/>
      <w:marRight w:val="0"/>
      <w:marTop w:val="0"/>
      <w:marBottom w:val="0"/>
      <w:divBdr>
        <w:top w:val="none" w:sz="0" w:space="0" w:color="auto"/>
        <w:left w:val="none" w:sz="0" w:space="0" w:color="auto"/>
        <w:bottom w:val="none" w:sz="0" w:space="0" w:color="auto"/>
        <w:right w:val="none" w:sz="0" w:space="0" w:color="auto"/>
      </w:divBdr>
    </w:div>
    <w:div w:id="708191093">
      <w:bodyDiv w:val="1"/>
      <w:marLeft w:val="0"/>
      <w:marRight w:val="0"/>
      <w:marTop w:val="0"/>
      <w:marBottom w:val="0"/>
      <w:divBdr>
        <w:top w:val="none" w:sz="0" w:space="0" w:color="auto"/>
        <w:left w:val="none" w:sz="0" w:space="0" w:color="auto"/>
        <w:bottom w:val="none" w:sz="0" w:space="0" w:color="auto"/>
        <w:right w:val="none" w:sz="0" w:space="0" w:color="auto"/>
      </w:divBdr>
    </w:div>
    <w:div w:id="710038115">
      <w:bodyDiv w:val="1"/>
      <w:marLeft w:val="0"/>
      <w:marRight w:val="0"/>
      <w:marTop w:val="0"/>
      <w:marBottom w:val="0"/>
      <w:divBdr>
        <w:top w:val="none" w:sz="0" w:space="0" w:color="auto"/>
        <w:left w:val="none" w:sz="0" w:space="0" w:color="auto"/>
        <w:bottom w:val="none" w:sz="0" w:space="0" w:color="auto"/>
        <w:right w:val="none" w:sz="0" w:space="0" w:color="auto"/>
      </w:divBdr>
    </w:div>
    <w:div w:id="711081364">
      <w:bodyDiv w:val="1"/>
      <w:marLeft w:val="0"/>
      <w:marRight w:val="0"/>
      <w:marTop w:val="0"/>
      <w:marBottom w:val="0"/>
      <w:divBdr>
        <w:top w:val="none" w:sz="0" w:space="0" w:color="auto"/>
        <w:left w:val="none" w:sz="0" w:space="0" w:color="auto"/>
        <w:bottom w:val="none" w:sz="0" w:space="0" w:color="auto"/>
        <w:right w:val="none" w:sz="0" w:space="0" w:color="auto"/>
      </w:divBdr>
    </w:div>
    <w:div w:id="711540680">
      <w:bodyDiv w:val="1"/>
      <w:marLeft w:val="0"/>
      <w:marRight w:val="0"/>
      <w:marTop w:val="0"/>
      <w:marBottom w:val="0"/>
      <w:divBdr>
        <w:top w:val="none" w:sz="0" w:space="0" w:color="auto"/>
        <w:left w:val="none" w:sz="0" w:space="0" w:color="auto"/>
        <w:bottom w:val="none" w:sz="0" w:space="0" w:color="auto"/>
        <w:right w:val="none" w:sz="0" w:space="0" w:color="auto"/>
      </w:divBdr>
    </w:div>
    <w:div w:id="711729816">
      <w:bodyDiv w:val="1"/>
      <w:marLeft w:val="0"/>
      <w:marRight w:val="0"/>
      <w:marTop w:val="0"/>
      <w:marBottom w:val="0"/>
      <w:divBdr>
        <w:top w:val="none" w:sz="0" w:space="0" w:color="auto"/>
        <w:left w:val="none" w:sz="0" w:space="0" w:color="auto"/>
        <w:bottom w:val="none" w:sz="0" w:space="0" w:color="auto"/>
        <w:right w:val="none" w:sz="0" w:space="0" w:color="auto"/>
      </w:divBdr>
    </w:div>
    <w:div w:id="714160178">
      <w:bodyDiv w:val="1"/>
      <w:marLeft w:val="0"/>
      <w:marRight w:val="0"/>
      <w:marTop w:val="0"/>
      <w:marBottom w:val="0"/>
      <w:divBdr>
        <w:top w:val="none" w:sz="0" w:space="0" w:color="auto"/>
        <w:left w:val="none" w:sz="0" w:space="0" w:color="auto"/>
        <w:bottom w:val="none" w:sz="0" w:space="0" w:color="auto"/>
        <w:right w:val="none" w:sz="0" w:space="0" w:color="auto"/>
      </w:divBdr>
    </w:div>
    <w:div w:id="715395854">
      <w:bodyDiv w:val="1"/>
      <w:marLeft w:val="0"/>
      <w:marRight w:val="0"/>
      <w:marTop w:val="0"/>
      <w:marBottom w:val="0"/>
      <w:divBdr>
        <w:top w:val="none" w:sz="0" w:space="0" w:color="auto"/>
        <w:left w:val="none" w:sz="0" w:space="0" w:color="auto"/>
        <w:bottom w:val="none" w:sz="0" w:space="0" w:color="auto"/>
        <w:right w:val="none" w:sz="0" w:space="0" w:color="auto"/>
      </w:divBdr>
    </w:div>
    <w:div w:id="716511683">
      <w:bodyDiv w:val="1"/>
      <w:marLeft w:val="0"/>
      <w:marRight w:val="0"/>
      <w:marTop w:val="0"/>
      <w:marBottom w:val="0"/>
      <w:divBdr>
        <w:top w:val="none" w:sz="0" w:space="0" w:color="auto"/>
        <w:left w:val="none" w:sz="0" w:space="0" w:color="auto"/>
        <w:bottom w:val="none" w:sz="0" w:space="0" w:color="auto"/>
        <w:right w:val="none" w:sz="0" w:space="0" w:color="auto"/>
      </w:divBdr>
    </w:div>
    <w:div w:id="719864079">
      <w:bodyDiv w:val="1"/>
      <w:marLeft w:val="0"/>
      <w:marRight w:val="0"/>
      <w:marTop w:val="0"/>
      <w:marBottom w:val="0"/>
      <w:divBdr>
        <w:top w:val="none" w:sz="0" w:space="0" w:color="auto"/>
        <w:left w:val="none" w:sz="0" w:space="0" w:color="auto"/>
        <w:bottom w:val="none" w:sz="0" w:space="0" w:color="auto"/>
        <w:right w:val="none" w:sz="0" w:space="0" w:color="auto"/>
      </w:divBdr>
    </w:div>
    <w:div w:id="722483033">
      <w:bodyDiv w:val="1"/>
      <w:marLeft w:val="0"/>
      <w:marRight w:val="0"/>
      <w:marTop w:val="0"/>
      <w:marBottom w:val="0"/>
      <w:divBdr>
        <w:top w:val="none" w:sz="0" w:space="0" w:color="auto"/>
        <w:left w:val="none" w:sz="0" w:space="0" w:color="auto"/>
        <w:bottom w:val="none" w:sz="0" w:space="0" w:color="auto"/>
        <w:right w:val="none" w:sz="0" w:space="0" w:color="auto"/>
      </w:divBdr>
    </w:div>
    <w:div w:id="723531699">
      <w:bodyDiv w:val="1"/>
      <w:marLeft w:val="0"/>
      <w:marRight w:val="0"/>
      <w:marTop w:val="0"/>
      <w:marBottom w:val="0"/>
      <w:divBdr>
        <w:top w:val="none" w:sz="0" w:space="0" w:color="auto"/>
        <w:left w:val="none" w:sz="0" w:space="0" w:color="auto"/>
        <w:bottom w:val="none" w:sz="0" w:space="0" w:color="auto"/>
        <w:right w:val="none" w:sz="0" w:space="0" w:color="auto"/>
      </w:divBdr>
    </w:div>
    <w:div w:id="724639981">
      <w:bodyDiv w:val="1"/>
      <w:marLeft w:val="0"/>
      <w:marRight w:val="0"/>
      <w:marTop w:val="0"/>
      <w:marBottom w:val="0"/>
      <w:divBdr>
        <w:top w:val="none" w:sz="0" w:space="0" w:color="auto"/>
        <w:left w:val="none" w:sz="0" w:space="0" w:color="auto"/>
        <w:bottom w:val="none" w:sz="0" w:space="0" w:color="auto"/>
        <w:right w:val="none" w:sz="0" w:space="0" w:color="auto"/>
      </w:divBdr>
    </w:div>
    <w:div w:id="726952089">
      <w:bodyDiv w:val="1"/>
      <w:marLeft w:val="0"/>
      <w:marRight w:val="0"/>
      <w:marTop w:val="0"/>
      <w:marBottom w:val="0"/>
      <w:divBdr>
        <w:top w:val="none" w:sz="0" w:space="0" w:color="auto"/>
        <w:left w:val="none" w:sz="0" w:space="0" w:color="auto"/>
        <w:bottom w:val="none" w:sz="0" w:space="0" w:color="auto"/>
        <w:right w:val="none" w:sz="0" w:space="0" w:color="auto"/>
      </w:divBdr>
    </w:div>
    <w:div w:id="727146442">
      <w:bodyDiv w:val="1"/>
      <w:marLeft w:val="0"/>
      <w:marRight w:val="0"/>
      <w:marTop w:val="0"/>
      <w:marBottom w:val="0"/>
      <w:divBdr>
        <w:top w:val="none" w:sz="0" w:space="0" w:color="auto"/>
        <w:left w:val="none" w:sz="0" w:space="0" w:color="auto"/>
        <w:bottom w:val="none" w:sz="0" w:space="0" w:color="auto"/>
        <w:right w:val="none" w:sz="0" w:space="0" w:color="auto"/>
      </w:divBdr>
    </w:div>
    <w:div w:id="729577512">
      <w:bodyDiv w:val="1"/>
      <w:marLeft w:val="0"/>
      <w:marRight w:val="0"/>
      <w:marTop w:val="0"/>
      <w:marBottom w:val="0"/>
      <w:divBdr>
        <w:top w:val="none" w:sz="0" w:space="0" w:color="auto"/>
        <w:left w:val="none" w:sz="0" w:space="0" w:color="auto"/>
        <w:bottom w:val="none" w:sz="0" w:space="0" w:color="auto"/>
        <w:right w:val="none" w:sz="0" w:space="0" w:color="auto"/>
      </w:divBdr>
    </w:div>
    <w:div w:id="729698051">
      <w:bodyDiv w:val="1"/>
      <w:marLeft w:val="0"/>
      <w:marRight w:val="0"/>
      <w:marTop w:val="0"/>
      <w:marBottom w:val="0"/>
      <w:divBdr>
        <w:top w:val="none" w:sz="0" w:space="0" w:color="auto"/>
        <w:left w:val="none" w:sz="0" w:space="0" w:color="auto"/>
        <w:bottom w:val="none" w:sz="0" w:space="0" w:color="auto"/>
        <w:right w:val="none" w:sz="0" w:space="0" w:color="auto"/>
      </w:divBdr>
    </w:div>
    <w:div w:id="729962278">
      <w:bodyDiv w:val="1"/>
      <w:marLeft w:val="0"/>
      <w:marRight w:val="0"/>
      <w:marTop w:val="0"/>
      <w:marBottom w:val="0"/>
      <w:divBdr>
        <w:top w:val="none" w:sz="0" w:space="0" w:color="auto"/>
        <w:left w:val="none" w:sz="0" w:space="0" w:color="auto"/>
        <w:bottom w:val="none" w:sz="0" w:space="0" w:color="auto"/>
        <w:right w:val="none" w:sz="0" w:space="0" w:color="auto"/>
      </w:divBdr>
    </w:div>
    <w:div w:id="731000784">
      <w:bodyDiv w:val="1"/>
      <w:marLeft w:val="0"/>
      <w:marRight w:val="0"/>
      <w:marTop w:val="0"/>
      <w:marBottom w:val="0"/>
      <w:divBdr>
        <w:top w:val="none" w:sz="0" w:space="0" w:color="auto"/>
        <w:left w:val="none" w:sz="0" w:space="0" w:color="auto"/>
        <w:bottom w:val="none" w:sz="0" w:space="0" w:color="auto"/>
        <w:right w:val="none" w:sz="0" w:space="0" w:color="auto"/>
      </w:divBdr>
    </w:div>
    <w:div w:id="732658876">
      <w:bodyDiv w:val="1"/>
      <w:marLeft w:val="0"/>
      <w:marRight w:val="0"/>
      <w:marTop w:val="0"/>
      <w:marBottom w:val="0"/>
      <w:divBdr>
        <w:top w:val="none" w:sz="0" w:space="0" w:color="auto"/>
        <w:left w:val="none" w:sz="0" w:space="0" w:color="auto"/>
        <w:bottom w:val="none" w:sz="0" w:space="0" w:color="auto"/>
        <w:right w:val="none" w:sz="0" w:space="0" w:color="auto"/>
      </w:divBdr>
    </w:div>
    <w:div w:id="732895989">
      <w:bodyDiv w:val="1"/>
      <w:marLeft w:val="0"/>
      <w:marRight w:val="0"/>
      <w:marTop w:val="0"/>
      <w:marBottom w:val="0"/>
      <w:divBdr>
        <w:top w:val="none" w:sz="0" w:space="0" w:color="auto"/>
        <w:left w:val="none" w:sz="0" w:space="0" w:color="auto"/>
        <w:bottom w:val="none" w:sz="0" w:space="0" w:color="auto"/>
        <w:right w:val="none" w:sz="0" w:space="0" w:color="auto"/>
      </w:divBdr>
    </w:div>
    <w:div w:id="737558020">
      <w:bodyDiv w:val="1"/>
      <w:marLeft w:val="0"/>
      <w:marRight w:val="0"/>
      <w:marTop w:val="0"/>
      <w:marBottom w:val="0"/>
      <w:divBdr>
        <w:top w:val="none" w:sz="0" w:space="0" w:color="auto"/>
        <w:left w:val="none" w:sz="0" w:space="0" w:color="auto"/>
        <w:bottom w:val="none" w:sz="0" w:space="0" w:color="auto"/>
        <w:right w:val="none" w:sz="0" w:space="0" w:color="auto"/>
      </w:divBdr>
    </w:div>
    <w:div w:id="737901231">
      <w:bodyDiv w:val="1"/>
      <w:marLeft w:val="0"/>
      <w:marRight w:val="0"/>
      <w:marTop w:val="0"/>
      <w:marBottom w:val="0"/>
      <w:divBdr>
        <w:top w:val="none" w:sz="0" w:space="0" w:color="auto"/>
        <w:left w:val="none" w:sz="0" w:space="0" w:color="auto"/>
        <w:bottom w:val="none" w:sz="0" w:space="0" w:color="auto"/>
        <w:right w:val="none" w:sz="0" w:space="0" w:color="auto"/>
      </w:divBdr>
    </w:div>
    <w:div w:id="738089826">
      <w:bodyDiv w:val="1"/>
      <w:marLeft w:val="0"/>
      <w:marRight w:val="0"/>
      <w:marTop w:val="0"/>
      <w:marBottom w:val="0"/>
      <w:divBdr>
        <w:top w:val="none" w:sz="0" w:space="0" w:color="auto"/>
        <w:left w:val="none" w:sz="0" w:space="0" w:color="auto"/>
        <w:bottom w:val="none" w:sz="0" w:space="0" w:color="auto"/>
        <w:right w:val="none" w:sz="0" w:space="0" w:color="auto"/>
      </w:divBdr>
    </w:div>
    <w:div w:id="740754301">
      <w:bodyDiv w:val="1"/>
      <w:marLeft w:val="0"/>
      <w:marRight w:val="0"/>
      <w:marTop w:val="0"/>
      <w:marBottom w:val="0"/>
      <w:divBdr>
        <w:top w:val="none" w:sz="0" w:space="0" w:color="auto"/>
        <w:left w:val="none" w:sz="0" w:space="0" w:color="auto"/>
        <w:bottom w:val="none" w:sz="0" w:space="0" w:color="auto"/>
        <w:right w:val="none" w:sz="0" w:space="0" w:color="auto"/>
      </w:divBdr>
    </w:div>
    <w:div w:id="741408830">
      <w:bodyDiv w:val="1"/>
      <w:marLeft w:val="0"/>
      <w:marRight w:val="0"/>
      <w:marTop w:val="0"/>
      <w:marBottom w:val="0"/>
      <w:divBdr>
        <w:top w:val="none" w:sz="0" w:space="0" w:color="auto"/>
        <w:left w:val="none" w:sz="0" w:space="0" w:color="auto"/>
        <w:bottom w:val="none" w:sz="0" w:space="0" w:color="auto"/>
        <w:right w:val="none" w:sz="0" w:space="0" w:color="auto"/>
      </w:divBdr>
    </w:div>
    <w:div w:id="742526463">
      <w:bodyDiv w:val="1"/>
      <w:marLeft w:val="0"/>
      <w:marRight w:val="0"/>
      <w:marTop w:val="0"/>
      <w:marBottom w:val="0"/>
      <w:divBdr>
        <w:top w:val="none" w:sz="0" w:space="0" w:color="auto"/>
        <w:left w:val="none" w:sz="0" w:space="0" w:color="auto"/>
        <w:bottom w:val="none" w:sz="0" w:space="0" w:color="auto"/>
        <w:right w:val="none" w:sz="0" w:space="0" w:color="auto"/>
      </w:divBdr>
    </w:div>
    <w:div w:id="743068505">
      <w:bodyDiv w:val="1"/>
      <w:marLeft w:val="0"/>
      <w:marRight w:val="0"/>
      <w:marTop w:val="0"/>
      <w:marBottom w:val="0"/>
      <w:divBdr>
        <w:top w:val="none" w:sz="0" w:space="0" w:color="auto"/>
        <w:left w:val="none" w:sz="0" w:space="0" w:color="auto"/>
        <w:bottom w:val="none" w:sz="0" w:space="0" w:color="auto"/>
        <w:right w:val="none" w:sz="0" w:space="0" w:color="auto"/>
      </w:divBdr>
    </w:div>
    <w:div w:id="743143543">
      <w:bodyDiv w:val="1"/>
      <w:marLeft w:val="0"/>
      <w:marRight w:val="0"/>
      <w:marTop w:val="0"/>
      <w:marBottom w:val="0"/>
      <w:divBdr>
        <w:top w:val="none" w:sz="0" w:space="0" w:color="auto"/>
        <w:left w:val="none" w:sz="0" w:space="0" w:color="auto"/>
        <w:bottom w:val="none" w:sz="0" w:space="0" w:color="auto"/>
        <w:right w:val="none" w:sz="0" w:space="0" w:color="auto"/>
      </w:divBdr>
    </w:div>
    <w:div w:id="744109310">
      <w:bodyDiv w:val="1"/>
      <w:marLeft w:val="0"/>
      <w:marRight w:val="0"/>
      <w:marTop w:val="0"/>
      <w:marBottom w:val="0"/>
      <w:divBdr>
        <w:top w:val="none" w:sz="0" w:space="0" w:color="auto"/>
        <w:left w:val="none" w:sz="0" w:space="0" w:color="auto"/>
        <w:bottom w:val="none" w:sz="0" w:space="0" w:color="auto"/>
        <w:right w:val="none" w:sz="0" w:space="0" w:color="auto"/>
      </w:divBdr>
    </w:div>
    <w:div w:id="745030889">
      <w:bodyDiv w:val="1"/>
      <w:marLeft w:val="0"/>
      <w:marRight w:val="0"/>
      <w:marTop w:val="0"/>
      <w:marBottom w:val="0"/>
      <w:divBdr>
        <w:top w:val="none" w:sz="0" w:space="0" w:color="auto"/>
        <w:left w:val="none" w:sz="0" w:space="0" w:color="auto"/>
        <w:bottom w:val="none" w:sz="0" w:space="0" w:color="auto"/>
        <w:right w:val="none" w:sz="0" w:space="0" w:color="auto"/>
      </w:divBdr>
    </w:div>
    <w:div w:id="746153972">
      <w:bodyDiv w:val="1"/>
      <w:marLeft w:val="0"/>
      <w:marRight w:val="0"/>
      <w:marTop w:val="0"/>
      <w:marBottom w:val="0"/>
      <w:divBdr>
        <w:top w:val="none" w:sz="0" w:space="0" w:color="auto"/>
        <w:left w:val="none" w:sz="0" w:space="0" w:color="auto"/>
        <w:bottom w:val="none" w:sz="0" w:space="0" w:color="auto"/>
        <w:right w:val="none" w:sz="0" w:space="0" w:color="auto"/>
      </w:divBdr>
    </w:div>
    <w:div w:id="746338815">
      <w:bodyDiv w:val="1"/>
      <w:marLeft w:val="0"/>
      <w:marRight w:val="0"/>
      <w:marTop w:val="0"/>
      <w:marBottom w:val="0"/>
      <w:divBdr>
        <w:top w:val="none" w:sz="0" w:space="0" w:color="auto"/>
        <w:left w:val="none" w:sz="0" w:space="0" w:color="auto"/>
        <w:bottom w:val="none" w:sz="0" w:space="0" w:color="auto"/>
        <w:right w:val="none" w:sz="0" w:space="0" w:color="auto"/>
      </w:divBdr>
    </w:div>
    <w:div w:id="748355953">
      <w:bodyDiv w:val="1"/>
      <w:marLeft w:val="0"/>
      <w:marRight w:val="0"/>
      <w:marTop w:val="0"/>
      <w:marBottom w:val="0"/>
      <w:divBdr>
        <w:top w:val="none" w:sz="0" w:space="0" w:color="auto"/>
        <w:left w:val="none" w:sz="0" w:space="0" w:color="auto"/>
        <w:bottom w:val="none" w:sz="0" w:space="0" w:color="auto"/>
        <w:right w:val="none" w:sz="0" w:space="0" w:color="auto"/>
      </w:divBdr>
    </w:div>
    <w:div w:id="750157531">
      <w:bodyDiv w:val="1"/>
      <w:marLeft w:val="0"/>
      <w:marRight w:val="0"/>
      <w:marTop w:val="0"/>
      <w:marBottom w:val="0"/>
      <w:divBdr>
        <w:top w:val="none" w:sz="0" w:space="0" w:color="auto"/>
        <w:left w:val="none" w:sz="0" w:space="0" w:color="auto"/>
        <w:bottom w:val="none" w:sz="0" w:space="0" w:color="auto"/>
        <w:right w:val="none" w:sz="0" w:space="0" w:color="auto"/>
      </w:divBdr>
    </w:div>
    <w:div w:id="750273691">
      <w:bodyDiv w:val="1"/>
      <w:marLeft w:val="0"/>
      <w:marRight w:val="0"/>
      <w:marTop w:val="0"/>
      <w:marBottom w:val="0"/>
      <w:divBdr>
        <w:top w:val="none" w:sz="0" w:space="0" w:color="auto"/>
        <w:left w:val="none" w:sz="0" w:space="0" w:color="auto"/>
        <w:bottom w:val="none" w:sz="0" w:space="0" w:color="auto"/>
        <w:right w:val="none" w:sz="0" w:space="0" w:color="auto"/>
      </w:divBdr>
    </w:div>
    <w:div w:id="750352581">
      <w:bodyDiv w:val="1"/>
      <w:marLeft w:val="0"/>
      <w:marRight w:val="0"/>
      <w:marTop w:val="0"/>
      <w:marBottom w:val="0"/>
      <w:divBdr>
        <w:top w:val="none" w:sz="0" w:space="0" w:color="auto"/>
        <w:left w:val="none" w:sz="0" w:space="0" w:color="auto"/>
        <w:bottom w:val="none" w:sz="0" w:space="0" w:color="auto"/>
        <w:right w:val="none" w:sz="0" w:space="0" w:color="auto"/>
      </w:divBdr>
    </w:div>
    <w:div w:id="750544576">
      <w:bodyDiv w:val="1"/>
      <w:marLeft w:val="0"/>
      <w:marRight w:val="0"/>
      <w:marTop w:val="0"/>
      <w:marBottom w:val="0"/>
      <w:divBdr>
        <w:top w:val="none" w:sz="0" w:space="0" w:color="auto"/>
        <w:left w:val="none" w:sz="0" w:space="0" w:color="auto"/>
        <w:bottom w:val="none" w:sz="0" w:space="0" w:color="auto"/>
        <w:right w:val="none" w:sz="0" w:space="0" w:color="auto"/>
      </w:divBdr>
    </w:div>
    <w:div w:id="754127426">
      <w:bodyDiv w:val="1"/>
      <w:marLeft w:val="0"/>
      <w:marRight w:val="0"/>
      <w:marTop w:val="0"/>
      <w:marBottom w:val="0"/>
      <w:divBdr>
        <w:top w:val="none" w:sz="0" w:space="0" w:color="auto"/>
        <w:left w:val="none" w:sz="0" w:space="0" w:color="auto"/>
        <w:bottom w:val="none" w:sz="0" w:space="0" w:color="auto"/>
        <w:right w:val="none" w:sz="0" w:space="0" w:color="auto"/>
      </w:divBdr>
    </w:div>
    <w:div w:id="754133258">
      <w:bodyDiv w:val="1"/>
      <w:marLeft w:val="0"/>
      <w:marRight w:val="0"/>
      <w:marTop w:val="0"/>
      <w:marBottom w:val="0"/>
      <w:divBdr>
        <w:top w:val="none" w:sz="0" w:space="0" w:color="auto"/>
        <w:left w:val="none" w:sz="0" w:space="0" w:color="auto"/>
        <w:bottom w:val="none" w:sz="0" w:space="0" w:color="auto"/>
        <w:right w:val="none" w:sz="0" w:space="0" w:color="auto"/>
      </w:divBdr>
    </w:div>
    <w:div w:id="756511875">
      <w:bodyDiv w:val="1"/>
      <w:marLeft w:val="0"/>
      <w:marRight w:val="0"/>
      <w:marTop w:val="0"/>
      <w:marBottom w:val="0"/>
      <w:divBdr>
        <w:top w:val="none" w:sz="0" w:space="0" w:color="auto"/>
        <w:left w:val="none" w:sz="0" w:space="0" w:color="auto"/>
        <w:bottom w:val="none" w:sz="0" w:space="0" w:color="auto"/>
        <w:right w:val="none" w:sz="0" w:space="0" w:color="auto"/>
      </w:divBdr>
    </w:div>
    <w:div w:id="757479576">
      <w:bodyDiv w:val="1"/>
      <w:marLeft w:val="0"/>
      <w:marRight w:val="0"/>
      <w:marTop w:val="0"/>
      <w:marBottom w:val="0"/>
      <w:divBdr>
        <w:top w:val="none" w:sz="0" w:space="0" w:color="auto"/>
        <w:left w:val="none" w:sz="0" w:space="0" w:color="auto"/>
        <w:bottom w:val="none" w:sz="0" w:space="0" w:color="auto"/>
        <w:right w:val="none" w:sz="0" w:space="0" w:color="auto"/>
      </w:divBdr>
    </w:div>
    <w:div w:id="759061568">
      <w:bodyDiv w:val="1"/>
      <w:marLeft w:val="0"/>
      <w:marRight w:val="0"/>
      <w:marTop w:val="0"/>
      <w:marBottom w:val="0"/>
      <w:divBdr>
        <w:top w:val="none" w:sz="0" w:space="0" w:color="auto"/>
        <w:left w:val="none" w:sz="0" w:space="0" w:color="auto"/>
        <w:bottom w:val="none" w:sz="0" w:space="0" w:color="auto"/>
        <w:right w:val="none" w:sz="0" w:space="0" w:color="auto"/>
      </w:divBdr>
    </w:div>
    <w:div w:id="761415456">
      <w:bodyDiv w:val="1"/>
      <w:marLeft w:val="0"/>
      <w:marRight w:val="0"/>
      <w:marTop w:val="0"/>
      <w:marBottom w:val="0"/>
      <w:divBdr>
        <w:top w:val="none" w:sz="0" w:space="0" w:color="auto"/>
        <w:left w:val="none" w:sz="0" w:space="0" w:color="auto"/>
        <w:bottom w:val="none" w:sz="0" w:space="0" w:color="auto"/>
        <w:right w:val="none" w:sz="0" w:space="0" w:color="auto"/>
      </w:divBdr>
    </w:div>
    <w:div w:id="761493290">
      <w:bodyDiv w:val="1"/>
      <w:marLeft w:val="0"/>
      <w:marRight w:val="0"/>
      <w:marTop w:val="0"/>
      <w:marBottom w:val="0"/>
      <w:divBdr>
        <w:top w:val="none" w:sz="0" w:space="0" w:color="auto"/>
        <w:left w:val="none" w:sz="0" w:space="0" w:color="auto"/>
        <w:bottom w:val="none" w:sz="0" w:space="0" w:color="auto"/>
        <w:right w:val="none" w:sz="0" w:space="0" w:color="auto"/>
      </w:divBdr>
    </w:div>
    <w:div w:id="763570103">
      <w:bodyDiv w:val="1"/>
      <w:marLeft w:val="0"/>
      <w:marRight w:val="0"/>
      <w:marTop w:val="0"/>
      <w:marBottom w:val="0"/>
      <w:divBdr>
        <w:top w:val="none" w:sz="0" w:space="0" w:color="auto"/>
        <w:left w:val="none" w:sz="0" w:space="0" w:color="auto"/>
        <w:bottom w:val="none" w:sz="0" w:space="0" w:color="auto"/>
        <w:right w:val="none" w:sz="0" w:space="0" w:color="auto"/>
      </w:divBdr>
    </w:div>
    <w:div w:id="763768713">
      <w:bodyDiv w:val="1"/>
      <w:marLeft w:val="0"/>
      <w:marRight w:val="0"/>
      <w:marTop w:val="0"/>
      <w:marBottom w:val="0"/>
      <w:divBdr>
        <w:top w:val="none" w:sz="0" w:space="0" w:color="auto"/>
        <w:left w:val="none" w:sz="0" w:space="0" w:color="auto"/>
        <w:bottom w:val="none" w:sz="0" w:space="0" w:color="auto"/>
        <w:right w:val="none" w:sz="0" w:space="0" w:color="auto"/>
      </w:divBdr>
    </w:div>
    <w:div w:id="765153022">
      <w:bodyDiv w:val="1"/>
      <w:marLeft w:val="0"/>
      <w:marRight w:val="0"/>
      <w:marTop w:val="0"/>
      <w:marBottom w:val="0"/>
      <w:divBdr>
        <w:top w:val="none" w:sz="0" w:space="0" w:color="auto"/>
        <w:left w:val="none" w:sz="0" w:space="0" w:color="auto"/>
        <w:bottom w:val="none" w:sz="0" w:space="0" w:color="auto"/>
        <w:right w:val="none" w:sz="0" w:space="0" w:color="auto"/>
      </w:divBdr>
    </w:div>
    <w:div w:id="765729594">
      <w:bodyDiv w:val="1"/>
      <w:marLeft w:val="0"/>
      <w:marRight w:val="0"/>
      <w:marTop w:val="0"/>
      <w:marBottom w:val="0"/>
      <w:divBdr>
        <w:top w:val="none" w:sz="0" w:space="0" w:color="auto"/>
        <w:left w:val="none" w:sz="0" w:space="0" w:color="auto"/>
        <w:bottom w:val="none" w:sz="0" w:space="0" w:color="auto"/>
        <w:right w:val="none" w:sz="0" w:space="0" w:color="auto"/>
      </w:divBdr>
    </w:div>
    <w:div w:id="766003666">
      <w:bodyDiv w:val="1"/>
      <w:marLeft w:val="0"/>
      <w:marRight w:val="0"/>
      <w:marTop w:val="0"/>
      <w:marBottom w:val="0"/>
      <w:divBdr>
        <w:top w:val="none" w:sz="0" w:space="0" w:color="auto"/>
        <w:left w:val="none" w:sz="0" w:space="0" w:color="auto"/>
        <w:bottom w:val="none" w:sz="0" w:space="0" w:color="auto"/>
        <w:right w:val="none" w:sz="0" w:space="0" w:color="auto"/>
      </w:divBdr>
    </w:div>
    <w:div w:id="766072870">
      <w:bodyDiv w:val="1"/>
      <w:marLeft w:val="0"/>
      <w:marRight w:val="0"/>
      <w:marTop w:val="0"/>
      <w:marBottom w:val="0"/>
      <w:divBdr>
        <w:top w:val="none" w:sz="0" w:space="0" w:color="auto"/>
        <w:left w:val="none" w:sz="0" w:space="0" w:color="auto"/>
        <w:bottom w:val="none" w:sz="0" w:space="0" w:color="auto"/>
        <w:right w:val="none" w:sz="0" w:space="0" w:color="auto"/>
      </w:divBdr>
    </w:div>
    <w:div w:id="767433869">
      <w:bodyDiv w:val="1"/>
      <w:marLeft w:val="0"/>
      <w:marRight w:val="0"/>
      <w:marTop w:val="0"/>
      <w:marBottom w:val="0"/>
      <w:divBdr>
        <w:top w:val="none" w:sz="0" w:space="0" w:color="auto"/>
        <w:left w:val="none" w:sz="0" w:space="0" w:color="auto"/>
        <w:bottom w:val="none" w:sz="0" w:space="0" w:color="auto"/>
        <w:right w:val="none" w:sz="0" w:space="0" w:color="auto"/>
      </w:divBdr>
    </w:div>
    <w:div w:id="767965767">
      <w:bodyDiv w:val="1"/>
      <w:marLeft w:val="0"/>
      <w:marRight w:val="0"/>
      <w:marTop w:val="0"/>
      <w:marBottom w:val="0"/>
      <w:divBdr>
        <w:top w:val="none" w:sz="0" w:space="0" w:color="auto"/>
        <w:left w:val="none" w:sz="0" w:space="0" w:color="auto"/>
        <w:bottom w:val="none" w:sz="0" w:space="0" w:color="auto"/>
        <w:right w:val="none" w:sz="0" w:space="0" w:color="auto"/>
      </w:divBdr>
    </w:div>
    <w:div w:id="768744857">
      <w:bodyDiv w:val="1"/>
      <w:marLeft w:val="0"/>
      <w:marRight w:val="0"/>
      <w:marTop w:val="0"/>
      <w:marBottom w:val="0"/>
      <w:divBdr>
        <w:top w:val="none" w:sz="0" w:space="0" w:color="auto"/>
        <w:left w:val="none" w:sz="0" w:space="0" w:color="auto"/>
        <w:bottom w:val="none" w:sz="0" w:space="0" w:color="auto"/>
        <w:right w:val="none" w:sz="0" w:space="0" w:color="auto"/>
      </w:divBdr>
    </w:div>
    <w:div w:id="769814933">
      <w:bodyDiv w:val="1"/>
      <w:marLeft w:val="0"/>
      <w:marRight w:val="0"/>
      <w:marTop w:val="0"/>
      <w:marBottom w:val="0"/>
      <w:divBdr>
        <w:top w:val="none" w:sz="0" w:space="0" w:color="auto"/>
        <w:left w:val="none" w:sz="0" w:space="0" w:color="auto"/>
        <w:bottom w:val="none" w:sz="0" w:space="0" w:color="auto"/>
        <w:right w:val="none" w:sz="0" w:space="0" w:color="auto"/>
      </w:divBdr>
    </w:div>
    <w:div w:id="769853877">
      <w:bodyDiv w:val="1"/>
      <w:marLeft w:val="0"/>
      <w:marRight w:val="0"/>
      <w:marTop w:val="0"/>
      <w:marBottom w:val="0"/>
      <w:divBdr>
        <w:top w:val="none" w:sz="0" w:space="0" w:color="auto"/>
        <w:left w:val="none" w:sz="0" w:space="0" w:color="auto"/>
        <w:bottom w:val="none" w:sz="0" w:space="0" w:color="auto"/>
        <w:right w:val="none" w:sz="0" w:space="0" w:color="auto"/>
      </w:divBdr>
    </w:div>
    <w:div w:id="770130929">
      <w:bodyDiv w:val="1"/>
      <w:marLeft w:val="0"/>
      <w:marRight w:val="0"/>
      <w:marTop w:val="0"/>
      <w:marBottom w:val="0"/>
      <w:divBdr>
        <w:top w:val="none" w:sz="0" w:space="0" w:color="auto"/>
        <w:left w:val="none" w:sz="0" w:space="0" w:color="auto"/>
        <w:bottom w:val="none" w:sz="0" w:space="0" w:color="auto"/>
        <w:right w:val="none" w:sz="0" w:space="0" w:color="auto"/>
      </w:divBdr>
    </w:div>
    <w:div w:id="771050817">
      <w:bodyDiv w:val="1"/>
      <w:marLeft w:val="0"/>
      <w:marRight w:val="0"/>
      <w:marTop w:val="0"/>
      <w:marBottom w:val="0"/>
      <w:divBdr>
        <w:top w:val="none" w:sz="0" w:space="0" w:color="auto"/>
        <w:left w:val="none" w:sz="0" w:space="0" w:color="auto"/>
        <w:bottom w:val="none" w:sz="0" w:space="0" w:color="auto"/>
        <w:right w:val="none" w:sz="0" w:space="0" w:color="auto"/>
      </w:divBdr>
    </w:div>
    <w:div w:id="772164410">
      <w:bodyDiv w:val="1"/>
      <w:marLeft w:val="0"/>
      <w:marRight w:val="0"/>
      <w:marTop w:val="0"/>
      <w:marBottom w:val="0"/>
      <w:divBdr>
        <w:top w:val="none" w:sz="0" w:space="0" w:color="auto"/>
        <w:left w:val="none" w:sz="0" w:space="0" w:color="auto"/>
        <w:bottom w:val="none" w:sz="0" w:space="0" w:color="auto"/>
        <w:right w:val="none" w:sz="0" w:space="0" w:color="auto"/>
      </w:divBdr>
    </w:div>
    <w:div w:id="775293829">
      <w:bodyDiv w:val="1"/>
      <w:marLeft w:val="0"/>
      <w:marRight w:val="0"/>
      <w:marTop w:val="0"/>
      <w:marBottom w:val="0"/>
      <w:divBdr>
        <w:top w:val="none" w:sz="0" w:space="0" w:color="auto"/>
        <w:left w:val="none" w:sz="0" w:space="0" w:color="auto"/>
        <w:bottom w:val="none" w:sz="0" w:space="0" w:color="auto"/>
        <w:right w:val="none" w:sz="0" w:space="0" w:color="auto"/>
      </w:divBdr>
    </w:div>
    <w:div w:id="776339833">
      <w:bodyDiv w:val="1"/>
      <w:marLeft w:val="0"/>
      <w:marRight w:val="0"/>
      <w:marTop w:val="0"/>
      <w:marBottom w:val="0"/>
      <w:divBdr>
        <w:top w:val="none" w:sz="0" w:space="0" w:color="auto"/>
        <w:left w:val="none" w:sz="0" w:space="0" w:color="auto"/>
        <w:bottom w:val="none" w:sz="0" w:space="0" w:color="auto"/>
        <w:right w:val="none" w:sz="0" w:space="0" w:color="auto"/>
      </w:divBdr>
    </w:div>
    <w:div w:id="777408565">
      <w:bodyDiv w:val="1"/>
      <w:marLeft w:val="0"/>
      <w:marRight w:val="0"/>
      <w:marTop w:val="0"/>
      <w:marBottom w:val="0"/>
      <w:divBdr>
        <w:top w:val="none" w:sz="0" w:space="0" w:color="auto"/>
        <w:left w:val="none" w:sz="0" w:space="0" w:color="auto"/>
        <w:bottom w:val="none" w:sz="0" w:space="0" w:color="auto"/>
        <w:right w:val="none" w:sz="0" w:space="0" w:color="auto"/>
      </w:divBdr>
    </w:div>
    <w:div w:id="777525966">
      <w:bodyDiv w:val="1"/>
      <w:marLeft w:val="0"/>
      <w:marRight w:val="0"/>
      <w:marTop w:val="0"/>
      <w:marBottom w:val="0"/>
      <w:divBdr>
        <w:top w:val="none" w:sz="0" w:space="0" w:color="auto"/>
        <w:left w:val="none" w:sz="0" w:space="0" w:color="auto"/>
        <w:bottom w:val="none" w:sz="0" w:space="0" w:color="auto"/>
        <w:right w:val="none" w:sz="0" w:space="0" w:color="auto"/>
      </w:divBdr>
    </w:div>
    <w:div w:id="778911927">
      <w:bodyDiv w:val="1"/>
      <w:marLeft w:val="0"/>
      <w:marRight w:val="0"/>
      <w:marTop w:val="0"/>
      <w:marBottom w:val="0"/>
      <w:divBdr>
        <w:top w:val="none" w:sz="0" w:space="0" w:color="auto"/>
        <w:left w:val="none" w:sz="0" w:space="0" w:color="auto"/>
        <w:bottom w:val="none" w:sz="0" w:space="0" w:color="auto"/>
        <w:right w:val="none" w:sz="0" w:space="0" w:color="auto"/>
      </w:divBdr>
    </w:div>
    <w:div w:id="781605744">
      <w:bodyDiv w:val="1"/>
      <w:marLeft w:val="0"/>
      <w:marRight w:val="0"/>
      <w:marTop w:val="0"/>
      <w:marBottom w:val="0"/>
      <w:divBdr>
        <w:top w:val="none" w:sz="0" w:space="0" w:color="auto"/>
        <w:left w:val="none" w:sz="0" w:space="0" w:color="auto"/>
        <w:bottom w:val="none" w:sz="0" w:space="0" w:color="auto"/>
        <w:right w:val="none" w:sz="0" w:space="0" w:color="auto"/>
      </w:divBdr>
    </w:div>
    <w:div w:id="781798605">
      <w:bodyDiv w:val="1"/>
      <w:marLeft w:val="0"/>
      <w:marRight w:val="0"/>
      <w:marTop w:val="0"/>
      <w:marBottom w:val="0"/>
      <w:divBdr>
        <w:top w:val="none" w:sz="0" w:space="0" w:color="auto"/>
        <w:left w:val="none" w:sz="0" w:space="0" w:color="auto"/>
        <w:bottom w:val="none" w:sz="0" w:space="0" w:color="auto"/>
        <w:right w:val="none" w:sz="0" w:space="0" w:color="auto"/>
      </w:divBdr>
    </w:div>
    <w:div w:id="781845764">
      <w:bodyDiv w:val="1"/>
      <w:marLeft w:val="0"/>
      <w:marRight w:val="0"/>
      <w:marTop w:val="0"/>
      <w:marBottom w:val="0"/>
      <w:divBdr>
        <w:top w:val="none" w:sz="0" w:space="0" w:color="auto"/>
        <w:left w:val="none" w:sz="0" w:space="0" w:color="auto"/>
        <w:bottom w:val="none" w:sz="0" w:space="0" w:color="auto"/>
        <w:right w:val="none" w:sz="0" w:space="0" w:color="auto"/>
      </w:divBdr>
    </w:div>
    <w:div w:id="782770824">
      <w:bodyDiv w:val="1"/>
      <w:marLeft w:val="0"/>
      <w:marRight w:val="0"/>
      <w:marTop w:val="0"/>
      <w:marBottom w:val="0"/>
      <w:divBdr>
        <w:top w:val="none" w:sz="0" w:space="0" w:color="auto"/>
        <w:left w:val="none" w:sz="0" w:space="0" w:color="auto"/>
        <w:bottom w:val="none" w:sz="0" w:space="0" w:color="auto"/>
        <w:right w:val="none" w:sz="0" w:space="0" w:color="auto"/>
      </w:divBdr>
    </w:div>
    <w:div w:id="783423243">
      <w:bodyDiv w:val="1"/>
      <w:marLeft w:val="0"/>
      <w:marRight w:val="0"/>
      <w:marTop w:val="0"/>
      <w:marBottom w:val="0"/>
      <w:divBdr>
        <w:top w:val="none" w:sz="0" w:space="0" w:color="auto"/>
        <w:left w:val="none" w:sz="0" w:space="0" w:color="auto"/>
        <w:bottom w:val="none" w:sz="0" w:space="0" w:color="auto"/>
        <w:right w:val="none" w:sz="0" w:space="0" w:color="auto"/>
      </w:divBdr>
    </w:div>
    <w:div w:id="787310358">
      <w:bodyDiv w:val="1"/>
      <w:marLeft w:val="0"/>
      <w:marRight w:val="0"/>
      <w:marTop w:val="0"/>
      <w:marBottom w:val="0"/>
      <w:divBdr>
        <w:top w:val="none" w:sz="0" w:space="0" w:color="auto"/>
        <w:left w:val="none" w:sz="0" w:space="0" w:color="auto"/>
        <w:bottom w:val="none" w:sz="0" w:space="0" w:color="auto"/>
        <w:right w:val="none" w:sz="0" w:space="0" w:color="auto"/>
      </w:divBdr>
    </w:div>
    <w:div w:id="787969298">
      <w:bodyDiv w:val="1"/>
      <w:marLeft w:val="0"/>
      <w:marRight w:val="0"/>
      <w:marTop w:val="0"/>
      <w:marBottom w:val="0"/>
      <w:divBdr>
        <w:top w:val="none" w:sz="0" w:space="0" w:color="auto"/>
        <w:left w:val="none" w:sz="0" w:space="0" w:color="auto"/>
        <w:bottom w:val="none" w:sz="0" w:space="0" w:color="auto"/>
        <w:right w:val="none" w:sz="0" w:space="0" w:color="auto"/>
      </w:divBdr>
    </w:div>
    <w:div w:id="789208230">
      <w:bodyDiv w:val="1"/>
      <w:marLeft w:val="0"/>
      <w:marRight w:val="0"/>
      <w:marTop w:val="0"/>
      <w:marBottom w:val="0"/>
      <w:divBdr>
        <w:top w:val="none" w:sz="0" w:space="0" w:color="auto"/>
        <w:left w:val="none" w:sz="0" w:space="0" w:color="auto"/>
        <w:bottom w:val="none" w:sz="0" w:space="0" w:color="auto"/>
        <w:right w:val="none" w:sz="0" w:space="0" w:color="auto"/>
      </w:divBdr>
    </w:div>
    <w:div w:id="789468732">
      <w:bodyDiv w:val="1"/>
      <w:marLeft w:val="0"/>
      <w:marRight w:val="0"/>
      <w:marTop w:val="0"/>
      <w:marBottom w:val="0"/>
      <w:divBdr>
        <w:top w:val="none" w:sz="0" w:space="0" w:color="auto"/>
        <w:left w:val="none" w:sz="0" w:space="0" w:color="auto"/>
        <w:bottom w:val="none" w:sz="0" w:space="0" w:color="auto"/>
        <w:right w:val="none" w:sz="0" w:space="0" w:color="auto"/>
      </w:divBdr>
    </w:div>
    <w:div w:id="790129589">
      <w:bodyDiv w:val="1"/>
      <w:marLeft w:val="0"/>
      <w:marRight w:val="0"/>
      <w:marTop w:val="0"/>
      <w:marBottom w:val="0"/>
      <w:divBdr>
        <w:top w:val="none" w:sz="0" w:space="0" w:color="auto"/>
        <w:left w:val="none" w:sz="0" w:space="0" w:color="auto"/>
        <w:bottom w:val="none" w:sz="0" w:space="0" w:color="auto"/>
        <w:right w:val="none" w:sz="0" w:space="0" w:color="auto"/>
      </w:divBdr>
    </w:div>
    <w:div w:id="795678340">
      <w:bodyDiv w:val="1"/>
      <w:marLeft w:val="0"/>
      <w:marRight w:val="0"/>
      <w:marTop w:val="0"/>
      <w:marBottom w:val="0"/>
      <w:divBdr>
        <w:top w:val="none" w:sz="0" w:space="0" w:color="auto"/>
        <w:left w:val="none" w:sz="0" w:space="0" w:color="auto"/>
        <w:bottom w:val="none" w:sz="0" w:space="0" w:color="auto"/>
        <w:right w:val="none" w:sz="0" w:space="0" w:color="auto"/>
      </w:divBdr>
    </w:div>
    <w:div w:id="795683730">
      <w:bodyDiv w:val="1"/>
      <w:marLeft w:val="0"/>
      <w:marRight w:val="0"/>
      <w:marTop w:val="0"/>
      <w:marBottom w:val="0"/>
      <w:divBdr>
        <w:top w:val="none" w:sz="0" w:space="0" w:color="auto"/>
        <w:left w:val="none" w:sz="0" w:space="0" w:color="auto"/>
        <w:bottom w:val="none" w:sz="0" w:space="0" w:color="auto"/>
        <w:right w:val="none" w:sz="0" w:space="0" w:color="auto"/>
      </w:divBdr>
    </w:div>
    <w:div w:id="796988996">
      <w:bodyDiv w:val="1"/>
      <w:marLeft w:val="0"/>
      <w:marRight w:val="0"/>
      <w:marTop w:val="0"/>
      <w:marBottom w:val="0"/>
      <w:divBdr>
        <w:top w:val="none" w:sz="0" w:space="0" w:color="auto"/>
        <w:left w:val="none" w:sz="0" w:space="0" w:color="auto"/>
        <w:bottom w:val="none" w:sz="0" w:space="0" w:color="auto"/>
        <w:right w:val="none" w:sz="0" w:space="0" w:color="auto"/>
      </w:divBdr>
    </w:div>
    <w:div w:id="797265667">
      <w:bodyDiv w:val="1"/>
      <w:marLeft w:val="0"/>
      <w:marRight w:val="0"/>
      <w:marTop w:val="0"/>
      <w:marBottom w:val="0"/>
      <w:divBdr>
        <w:top w:val="none" w:sz="0" w:space="0" w:color="auto"/>
        <w:left w:val="none" w:sz="0" w:space="0" w:color="auto"/>
        <w:bottom w:val="none" w:sz="0" w:space="0" w:color="auto"/>
        <w:right w:val="none" w:sz="0" w:space="0" w:color="auto"/>
      </w:divBdr>
    </w:div>
    <w:div w:id="801265339">
      <w:bodyDiv w:val="1"/>
      <w:marLeft w:val="0"/>
      <w:marRight w:val="0"/>
      <w:marTop w:val="0"/>
      <w:marBottom w:val="0"/>
      <w:divBdr>
        <w:top w:val="none" w:sz="0" w:space="0" w:color="auto"/>
        <w:left w:val="none" w:sz="0" w:space="0" w:color="auto"/>
        <w:bottom w:val="none" w:sz="0" w:space="0" w:color="auto"/>
        <w:right w:val="none" w:sz="0" w:space="0" w:color="auto"/>
      </w:divBdr>
    </w:div>
    <w:div w:id="801459541">
      <w:bodyDiv w:val="1"/>
      <w:marLeft w:val="0"/>
      <w:marRight w:val="0"/>
      <w:marTop w:val="0"/>
      <w:marBottom w:val="0"/>
      <w:divBdr>
        <w:top w:val="none" w:sz="0" w:space="0" w:color="auto"/>
        <w:left w:val="none" w:sz="0" w:space="0" w:color="auto"/>
        <w:bottom w:val="none" w:sz="0" w:space="0" w:color="auto"/>
        <w:right w:val="none" w:sz="0" w:space="0" w:color="auto"/>
      </w:divBdr>
    </w:div>
    <w:div w:id="802502960">
      <w:bodyDiv w:val="1"/>
      <w:marLeft w:val="0"/>
      <w:marRight w:val="0"/>
      <w:marTop w:val="0"/>
      <w:marBottom w:val="0"/>
      <w:divBdr>
        <w:top w:val="none" w:sz="0" w:space="0" w:color="auto"/>
        <w:left w:val="none" w:sz="0" w:space="0" w:color="auto"/>
        <w:bottom w:val="none" w:sz="0" w:space="0" w:color="auto"/>
        <w:right w:val="none" w:sz="0" w:space="0" w:color="auto"/>
      </w:divBdr>
    </w:div>
    <w:div w:id="804008370">
      <w:bodyDiv w:val="1"/>
      <w:marLeft w:val="0"/>
      <w:marRight w:val="0"/>
      <w:marTop w:val="0"/>
      <w:marBottom w:val="0"/>
      <w:divBdr>
        <w:top w:val="none" w:sz="0" w:space="0" w:color="auto"/>
        <w:left w:val="none" w:sz="0" w:space="0" w:color="auto"/>
        <w:bottom w:val="none" w:sz="0" w:space="0" w:color="auto"/>
        <w:right w:val="none" w:sz="0" w:space="0" w:color="auto"/>
      </w:divBdr>
    </w:div>
    <w:div w:id="804470060">
      <w:bodyDiv w:val="1"/>
      <w:marLeft w:val="0"/>
      <w:marRight w:val="0"/>
      <w:marTop w:val="0"/>
      <w:marBottom w:val="0"/>
      <w:divBdr>
        <w:top w:val="none" w:sz="0" w:space="0" w:color="auto"/>
        <w:left w:val="none" w:sz="0" w:space="0" w:color="auto"/>
        <w:bottom w:val="none" w:sz="0" w:space="0" w:color="auto"/>
        <w:right w:val="none" w:sz="0" w:space="0" w:color="auto"/>
      </w:divBdr>
    </w:div>
    <w:div w:id="804930850">
      <w:bodyDiv w:val="1"/>
      <w:marLeft w:val="0"/>
      <w:marRight w:val="0"/>
      <w:marTop w:val="0"/>
      <w:marBottom w:val="0"/>
      <w:divBdr>
        <w:top w:val="none" w:sz="0" w:space="0" w:color="auto"/>
        <w:left w:val="none" w:sz="0" w:space="0" w:color="auto"/>
        <w:bottom w:val="none" w:sz="0" w:space="0" w:color="auto"/>
        <w:right w:val="none" w:sz="0" w:space="0" w:color="auto"/>
      </w:divBdr>
    </w:div>
    <w:div w:id="806044328">
      <w:bodyDiv w:val="1"/>
      <w:marLeft w:val="0"/>
      <w:marRight w:val="0"/>
      <w:marTop w:val="0"/>
      <w:marBottom w:val="0"/>
      <w:divBdr>
        <w:top w:val="none" w:sz="0" w:space="0" w:color="auto"/>
        <w:left w:val="none" w:sz="0" w:space="0" w:color="auto"/>
        <w:bottom w:val="none" w:sz="0" w:space="0" w:color="auto"/>
        <w:right w:val="none" w:sz="0" w:space="0" w:color="auto"/>
      </w:divBdr>
    </w:div>
    <w:div w:id="806436385">
      <w:bodyDiv w:val="1"/>
      <w:marLeft w:val="0"/>
      <w:marRight w:val="0"/>
      <w:marTop w:val="0"/>
      <w:marBottom w:val="0"/>
      <w:divBdr>
        <w:top w:val="none" w:sz="0" w:space="0" w:color="auto"/>
        <w:left w:val="none" w:sz="0" w:space="0" w:color="auto"/>
        <w:bottom w:val="none" w:sz="0" w:space="0" w:color="auto"/>
        <w:right w:val="none" w:sz="0" w:space="0" w:color="auto"/>
      </w:divBdr>
    </w:div>
    <w:div w:id="806750050">
      <w:bodyDiv w:val="1"/>
      <w:marLeft w:val="0"/>
      <w:marRight w:val="0"/>
      <w:marTop w:val="0"/>
      <w:marBottom w:val="0"/>
      <w:divBdr>
        <w:top w:val="none" w:sz="0" w:space="0" w:color="auto"/>
        <w:left w:val="none" w:sz="0" w:space="0" w:color="auto"/>
        <w:bottom w:val="none" w:sz="0" w:space="0" w:color="auto"/>
        <w:right w:val="none" w:sz="0" w:space="0" w:color="auto"/>
      </w:divBdr>
    </w:div>
    <w:div w:id="807551145">
      <w:bodyDiv w:val="1"/>
      <w:marLeft w:val="0"/>
      <w:marRight w:val="0"/>
      <w:marTop w:val="0"/>
      <w:marBottom w:val="0"/>
      <w:divBdr>
        <w:top w:val="none" w:sz="0" w:space="0" w:color="auto"/>
        <w:left w:val="none" w:sz="0" w:space="0" w:color="auto"/>
        <w:bottom w:val="none" w:sz="0" w:space="0" w:color="auto"/>
        <w:right w:val="none" w:sz="0" w:space="0" w:color="auto"/>
      </w:divBdr>
    </w:div>
    <w:div w:id="807625396">
      <w:bodyDiv w:val="1"/>
      <w:marLeft w:val="0"/>
      <w:marRight w:val="0"/>
      <w:marTop w:val="0"/>
      <w:marBottom w:val="0"/>
      <w:divBdr>
        <w:top w:val="none" w:sz="0" w:space="0" w:color="auto"/>
        <w:left w:val="none" w:sz="0" w:space="0" w:color="auto"/>
        <w:bottom w:val="none" w:sz="0" w:space="0" w:color="auto"/>
        <w:right w:val="none" w:sz="0" w:space="0" w:color="auto"/>
      </w:divBdr>
    </w:div>
    <w:div w:id="808479464">
      <w:bodyDiv w:val="1"/>
      <w:marLeft w:val="0"/>
      <w:marRight w:val="0"/>
      <w:marTop w:val="0"/>
      <w:marBottom w:val="0"/>
      <w:divBdr>
        <w:top w:val="none" w:sz="0" w:space="0" w:color="auto"/>
        <w:left w:val="none" w:sz="0" w:space="0" w:color="auto"/>
        <w:bottom w:val="none" w:sz="0" w:space="0" w:color="auto"/>
        <w:right w:val="none" w:sz="0" w:space="0" w:color="auto"/>
      </w:divBdr>
    </w:div>
    <w:div w:id="808518856">
      <w:bodyDiv w:val="1"/>
      <w:marLeft w:val="0"/>
      <w:marRight w:val="0"/>
      <w:marTop w:val="0"/>
      <w:marBottom w:val="0"/>
      <w:divBdr>
        <w:top w:val="none" w:sz="0" w:space="0" w:color="auto"/>
        <w:left w:val="none" w:sz="0" w:space="0" w:color="auto"/>
        <w:bottom w:val="none" w:sz="0" w:space="0" w:color="auto"/>
        <w:right w:val="none" w:sz="0" w:space="0" w:color="auto"/>
      </w:divBdr>
    </w:div>
    <w:div w:id="813378308">
      <w:bodyDiv w:val="1"/>
      <w:marLeft w:val="0"/>
      <w:marRight w:val="0"/>
      <w:marTop w:val="0"/>
      <w:marBottom w:val="0"/>
      <w:divBdr>
        <w:top w:val="none" w:sz="0" w:space="0" w:color="auto"/>
        <w:left w:val="none" w:sz="0" w:space="0" w:color="auto"/>
        <w:bottom w:val="none" w:sz="0" w:space="0" w:color="auto"/>
        <w:right w:val="none" w:sz="0" w:space="0" w:color="auto"/>
      </w:divBdr>
    </w:div>
    <w:div w:id="813909517">
      <w:bodyDiv w:val="1"/>
      <w:marLeft w:val="0"/>
      <w:marRight w:val="0"/>
      <w:marTop w:val="0"/>
      <w:marBottom w:val="0"/>
      <w:divBdr>
        <w:top w:val="none" w:sz="0" w:space="0" w:color="auto"/>
        <w:left w:val="none" w:sz="0" w:space="0" w:color="auto"/>
        <w:bottom w:val="none" w:sz="0" w:space="0" w:color="auto"/>
        <w:right w:val="none" w:sz="0" w:space="0" w:color="auto"/>
      </w:divBdr>
    </w:div>
    <w:div w:id="814176741">
      <w:bodyDiv w:val="1"/>
      <w:marLeft w:val="0"/>
      <w:marRight w:val="0"/>
      <w:marTop w:val="0"/>
      <w:marBottom w:val="0"/>
      <w:divBdr>
        <w:top w:val="none" w:sz="0" w:space="0" w:color="auto"/>
        <w:left w:val="none" w:sz="0" w:space="0" w:color="auto"/>
        <w:bottom w:val="none" w:sz="0" w:space="0" w:color="auto"/>
        <w:right w:val="none" w:sz="0" w:space="0" w:color="auto"/>
      </w:divBdr>
    </w:div>
    <w:div w:id="817770309">
      <w:bodyDiv w:val="1"/>
      <w:marLeft w:val="0"/>
      <w:marRight w:val="0"/>
      <w:marTop w:val="0"/>
      <w:marBottom w:val="0"/>
      <w:divBdr>
        <w:top w:val="none" w:sz="0" w:space="0" w:color="auto"/>
        <w:left w:val="none" w:sz="0" w:space="0" w:color="auto"/>
        <w:bottom w:val="none" w:sz="0" w:space="0" w:color="auto"/>
        <w:right w:val="none" w:sz="0" w:space="0" w:color="auto"/>
      </w:divBdr>
    </w:div>
    <w:div w:id="817957873">
      <w:bodyDiv w:val="1"/>
      <w:marLeft w:val="0"/>
      <w:marRight w:val="0"/>
      <w:marTop w:val="0"/>
      <w:marBottom w:val="0"/>
      <w:divBdr>
        <w:top w:val="none" w:sz="0" w:space="0" w:color="auto"/>
        <w:left w:val="none" w:sz="0" w:space="0" w:color="auto"/>
        <w:bottom w:val="none" w:sz="0" w:space="0" w:color="auto"/>
        <w:right w:val="none" w:sz="0" w:space="0" w:color="auto"/>
      </w:divBdr>
    </w:div>
    <w:div w:id="817964473">
      <w:bodyDiv w:val="1"/>
      <w:marLeft w:val="0"/>
      <w:marRight w:val="0"/>
      <w:marTop w:val="0"/>
      <w:marBottom w:val="0"/>
      <w:divBdr>
        <w:top w:val="none" w:sz="0" w:space="0" w:color="auto"/>
        <w:left w:val="none" w:sz="0" w:space="0" w:color="auto"/>
        <w:bottom w:val="none" w:sz="0" w:space="0" w:color="auto"/>
        <w:right w:val="none" w:sz="0" w:space="0" w:color="auto"/>
      </w:divBdr>
    </w:div>
    <w:div w:id="820777854">
      <w:bodyDiv w:val="1"/>
      <w:marLeft w:val="0"/>
      <w:marRight w:val="0"/>
      <w:marTop w:val="0"/>
      <w:marBottom w:val="0"/>
      <w:divBdr>
        <w:top w:val="none" w:sz="0" w:space="0" w:color="auto"/>
        <w:left w:val="none" w:sz="0" w:space="0" w:color="auto"/>
        <w:bottom w:val="none" w:sz="0" w:space="0" w:color="auto"/>
        <w:right w:val="none" w:sz="0" w:space="0" w:color="auto"/>
      </w:divBdr>
    </w:div>
    <w:div w:id="821047693">
      <w:bodyDiv w:val="1"/>
      <w:marLeft w:val="0"/>
      <w:marRight w:val="0"/>
      <w:marTop w:val="0"/>
      <w:marBottom w:val="0"/>
      <w:divBdr>
        <w:top w:val="none" w:sz="0" w:space="0" w:color="auto"/>
        <w:left w:val="none" w:sz="0" w:space="0" w:color="auto"/>
        <w:bottom w:val="none" w:sz="0" w:space="0" w:color="auto"/>
        <w:right w:val="none" w:sz="0" w:space="0" w:color="auto"/>
      </w:divBdr>
    </w:div>
    <w:div w:id="823742934">
      <w:bodyDiv w:val="1"/>
      <w:marLeft w:val="0"/>
      <w:marRight w:val="0"/>
      <w:marTop w:val="0"/>
      <w:marBottom w:val="0"/>
      <w:divBdr>
        <w:top w:val="none" w:sz="0" w:space="0" w:color="auto"/>
        <w:left w:val="none" w:sz="0" w:space="0" w:color="auto"/>
        <w:bottom w:val="none" w:sz="0" w:space="0" w:color="auto"/>
        <w:right w:val="none" w:sz="0" w:space="0" w:color="auto"/>
      </w:divBdr>
    </w:div>
    <w:div w:id="823855066">
      <w:bodyDiv w:val="1"/>
      <w:marLeft w:val="0"/>
      <w:marRight w:val="0"/>
      <w:marTop w:val="0"/>
      <w:marBottom w:val="0"/>
      <w:divBdr>
        <w:top w:val="none" w:sz="0" w:space="0" w:color="auto"/>
        <w:left w:val="none" w:sz="0" w:space="0" w:color="auto"/>
        <w:bottom w:val="none" w:sz="0" w:space="0" w:color="auto"/>
        <w:right w:val="none" w:sz="0" w:space="0" w:color="auto"/>
      </w:divBdr>
    </w:div>
    <w:div w:id="824277692">
      <w:bodyDiv w:val="1"/>
      <w:marLeft w:val="0"/>
      <w:marRight w:val="0"/>
      <w:marTop w:val="0"/>
      <w:marBottom w:val="0"/>
      <w:divBdr>
        <w:top w:val="none" w:sz="0" w:space="0" w:color="auto"/>
        <w:left w:val="none" w:sz="0" w:space="0" w:color="auto"/>
        <w:bottom w:val="none" w:sz="0" w:space="0" w:color="auto"/>
        <w:right w:val="none" w:sz="0" w:space="0" w:color="auto"/>
      </w:divBdr>
    </w:div>
    <w:div w:id="824510049">
      <w:bodyDiv w:val="1"/>
      <w:marLeft w:val="0"/>
      <w:marRight w:val="0"/>
      <w:marTop w:val="0"/>
      <w:marBottom w:val="0"/>
      <w:divBdr>
        <w:top w:val="none" w:sz="0" w:space="0" w:color="auto"/>
        <w:left w:val="none" w:sz="0" w:space="0" w:color="auto"/>
        <w:bottom w:val="none" w:sz="0" w:space="0" w:color="auto"/>
        <w:right w:val="none" w:sz="0" w:space="0" w:color="auto"/>
      </w:divBdr>
    </w:div>
    <w:div w:id="829250624">
      <w:bodyDiv w:val="1"/>
      <w:marLeft w:val="0"/>
      <w:marRight w:val="0"/>
      <w:marTop w:val="0"/>
      <w:marBottom w:val="0"/>
      <w:divBdr>
        <w:top w:val="none" w:sz="0" w:space="0" w:color="auto"/>
        <w:left w:val="none" w:sz="0" w:space="0" w:color="auto"/>
        <w:bottom w:val="none" w:sz="0" w:space="0" w:color="auto"/>
        <w:right w:val="none" w:sz="0" w:space="0" w:color="auto"/>
      </w:divBdr>
    </w:div>
    <w:div w:id="830292833">
      <w:bodyDiv w:val="1"/>
      <w:marLeft w:val="0"/>
      <w:marRight w:val="0"/>
      <w:marTop w:val="0"/>
      <w:marBottom w:val="0"/>
      <w:divBdr>
        <w:top w:val="none" w:sz="0" w:space="0" w:color="auto"/>
        <w:left w:val="none" w:sz="0" w:space="0" w:color="auto"/>
        <w:bottom w:val="none" w:sz="0" w:space="0" w:color="auto"/>
        <w:right w:val="none" w:sz="0" w:space="0" w:color="auto"/>
      </w:divBdr>
    </w:div>
    <w:div w:id="830869954">
      <w:bodyDiv w:val="1"/>
      <w:marLeft w:val="0"/>
      <w:marRight w:val="0"/>
      <w:marTop w:val="0"/>
      <w:marBottom w:val="0"/>
      <w:divBdr>
        <w:top w:val="none" w:sz="0" w:space="0" w:color="auto"/>
        <w:left w:val="none" w:sz="0" w:space="0" w:color="auto"/>
        <w:bottom w:val="none" w:sz="0" w:space="0" w:color="auto"/>
        <w:right w:val="none" w:sz="0" w:space="0" w:color="auto"/>
      </w:divBdr>
    </w:div>
    <w:div w:id="831524200">
      <w:bodyDiv w:val="1"/>
      <w:marLeft w:val="0"/>
      <w:marRight w:val="0"/>
      <w:marTop w:val="0"/>
      <w:marBottom w:val="0"/>
      <w:divBdr>
        <w:top w:val="none" w:sz="0" w:space="0" w:color="auto"/>
        <w:left w:val="none" w:sz="0" w:space="0" w:color="auto"/>
        <w:bottom w:val="none" w:sz="0" w:space="0" w:color="auto"/>
        <w:right w:val="none" w:sz="0" w:space="0" w:color="auto"/>
      </w:divBdr>
    </w:div>
    <w:div w:id="833909147">
      <w:bodyDiv w:val="1"/>
      <w:marLeft w:val="0"/>
      <w:marRight w:val="0"/>
      <w:marTop w:val="0"/>
      <w:marBottom w:val="0"/>
      <w:divBdr>
        <w:top w:val="none" w:sz="0" w:space="0" w:color="auto"/>
        <w:left w:val="none" w:sz="0" w:space="0" w:color="auto"/>
        <w:bottom w:val="none" w:sz="0" w:space="0" w:color="auto"/>
        <w:right w:val="none" w:sz="0" w:space="0" w:color="auto"/>
      </w:divBdr>
    </w:div>
    <w:div w:id="835537792">
      <w:bodyDiv w:val="1"/>
      <w:marLeft w:val="0"/>
      <w:marRight w:val="0"/>
      <w:marTop w:val="0"/>
      <w:marBottom w:val="0"/>
      <w:divBdr>
        <w:top w:val="none" w:sz="0" w:space="0" w:color="auto"/>
        <w:left w:val="none" w:sz="0" w:space="0" w:color="auto"/>
        <w:bottom w:val="none" w:sz="0" w:space="0" w:color="auto"/>
        <w:right w:val="none" w:sz="0" w:space="0" w:color="auto"/>
      </w:divBdr>
    </w:div>
    <w:div w:id="837189210">
      <w:bodyDiv w:val="1"/>
      <w:marLeft w:val="0"/>
      <w:marRight w:val="0"/>
      <w:marTop w:val="0"/>
      <w:marBottom w:val="0"/>
      <w:divBdr>
        <w:top w:val="none" w:sz="0" w:space="0" w:color="auto"/>
        <w:left w:val="none" w:sz="0" w:space="0" w:color="auto"/>
        <w:bottom w:val="none" w:sz="0" w:space="0" w:color="auto"/>
        <w:right w:val="none" w:sz="0" w:space="0" w:color="auto"/>
      </w:divBdr>
    </w:div>
    <w:div w:id="837502241">
      <w:bodyDiv w:val="1"/>
      <w:marLeft w:val="0"/>
      <w:marRight w:val="0"/>
      <w:marTop w:val="0"/>
      <w:marBottom w:val="0"/>
      <w:divBdr>
        <w:top w:val="none" w:sz="0" w:space="0" w:color="auto"/>
        <w:left w:val="none" w:sz="0" w:space="0" w:color="auto"/>
        <w:bottom w:val="none" w:sz="0" w:space="0" w:color="auto"/>
        <w:right w:val="none" w:sz="0" w:space="0" w:color="auto"/>
      </w:divBdr>
    </w:div>
    <w:div w:id="837841105">
      <w:bodyDiv w:val="1"/>
      <w:marLeft w:val="0"/>
      <w:marRight w:val="0"/>
      <w:marTop w:val="0"/>
      <w:marBottom w:val="0"/>
      <w:divBdr>
        <w:top w:val="none" w:sz="0" w:space="0" w:color="auto"/>
        <w:left w:val="none" w:sz="0" w:space="0" w:color="auto"/>
        <w:bottom w:val="none" w:sz="0" w:space="0" w:color="auto"/>
        <w:right w:val="none" w:sz="0" w:space="0" w:color="auto"/>
      </w:divBdr>
    </w:div>
    <w:div w:id="838085986">
      <w:bodyDiv w:val="1"/>
      <w:marLeft w:val="0"/>
      <w:marRight w:val="0"/>
      <w:marTop w:val="0"/>
      <w:marBottom w:val="0"/>
      <w:divBdr>
        <w:top w:val="none" w:sz="0" w:space="0" w:color="auto"/>
        <w:left w:val="none" w:sz="0" w:space="0" w:color="auto"/>
        <w:bottom w:val="none" w:sz="0" w:space="0" w:color="auto"/>
        <w:right w:val="none" w:sz="0" w:space="0" w:color="auto"/>
      </w:divBdr>
    </w:div>
    <w:div w:id="839077666">
      <w:bodyDiv w:val="1"/>
      <w:marLeft w:val="0"/>
      <w:marRight w:val="0"/>
      <w:marTop w:val="0"/>
      <w:marBottom w:val="0"/>
      <w:divBdr>
        <w:top w:val="none" w:sz="0" w:space="0" w:color="auto"/>
        <w:left w:val="none" w:sz="0" w:space="0" w:color="auto"/>
        <w:bottom w:val="none" w:sz="0" w:space="0" w:color="auto"/>
        <w:right w:val="none" w:sz="0" w:space="0" w:color="auto"/>
      </w:divBdr>
    </w:div>
    <w:div w:id="839082771">
      <w:bodyDiv w:val="1"/>
      <w:marLeft w:val="0"/>
      <w:marRight w:val="0"/>
      <w:marTop w:val="0"/>
      <w:marBottom w:val="0"/>
      <w:divBdr>
        <w:top w:val="none" w:sz="0" w:space="0" w:color="auto"/>
        <w:left w:val="none" w:sz="0" w:space="0" w:color="auto"/>
        <w:bottom w:val="none" w:sz="0" w:space="0" w:color="auto"/>
        <w:right w:val="none" w:sz="0" w:space="0" w:color="auto"/>
      </w:divBdr>
    </w:div>
    <w:div w:id="841436632">
      <w:bodyDiv w:val="1"/>
      <w:marLeft w:val="0"/>
      <w:marRight w:val="0"/>
      <w:marTop w:val="0"/>
      <w:marBottom w:val="0"/>
      <w:divBdr>
        <w:top w:val="none" w:sz="0" w:space="0" w:color="auto"/>
        <w:left w:val="none" w:sz="0" w:space="0" w:color="auto"/>
        <w:bottom w:val="none" w:sz="0" w:space="0" w:color="auto"/>
        <w:right w:val="none" w:sz="0" w:space="0" w:color="auto"/>
      </w:divBdr>
    </w:div>
    <w:div w:id="843395778">
      <w:bodyDiv w:val="1"/>
      <w:marLeft w:val="0"/>
      <w:marRight w:val="0"/>
      <w:marTop w:val="0"/>
      <w:marBottom w:val="0"/>
      <w:divBdr>
        <w:top w:val="none" w:sz="0" w:space="0" w:color="auto"/>
        <w:left w:val="none" w:sz="0" w:space="0" w:color="auto"/>
        <w:bottom w:val="none" w:sz="0" w:space="0" w:color="auto"/>
        <w:right w:val="none" w:sz="0" w:space="0" w:color="auto"/>
      </w:divBdr>
    </w:div>
    <w:div w:id="847215553">
      <w:bodyDiv w:val="1"/>
      <w:marLeft w:val="0"/>
      <w:marRight w:val="0"/>
      <w:marTop w:val="0"/>
      <w:marBottom w:val="0"/>
      <w:divBdr>
        <w:top w:val="none" w:sz="0" w:space="0" w:color="auto"/>
        <w:left w:val="none" w:sz="0" w:space="0" w:color="auto"/>
        <w:bottom w:val="none" w:sz="0" w:space="0" w:color="auto"/>
        <w:right w:val="none" w:sz="0" w:space="0" w:color="auto"/>
      </w:divBdr>
    </w:div>
    <w:div w:id="848837162">
      <w:bodyDiv w:val="1"/>
      <w:marLeft w:val="0"/>
      <w:marRight w:val="0"/>
      <w:marTop w:val="0"/>
      <w:marBottom w:val="0"/>
      <w:divBdr>
        <w:top w:val="none" w:sz="0" w:space="0" w:color="auto"/>
        <w:left w:val="none" w:sz="0" w:space="0" w:color="auto"/>
        <w:bottom w:val="none" w:sz="0" w:space="0" w:color="auto"/>
        <w:right w:val="none" w:sz="0" w:space="0" w:color="auto"/>
      </w:divBdr>
    </w:div>
    <w:div w:id="852107902">
      <w:bodyDiv w:val="1"/>
      <w:marLeft w:val="0"/>
      <w:marRight w:val="0"/>
      <w:marTop w:val="0"/>
      <w:marBottom w:val="0"/>
      <w:divBdr>
        <w:top w:val="none" w:sz="0" w:space="0" w:color="auto"/>
        <w:left w:val="none" w:sz="0" w:space="0" w:color="auto"/>
        <w:bottom w:val="none" w:sz="0" w:space="0" w:color="auto"/>
        <w:right w:val="none" w:sz="0" w:space="0" w:color="auto"/>
      </w:divBdr>
    </w:div>
    <w:div w:id="853960516">
      <w:bodyDiv w:val="1"/>
      <w:marLeft w:val="0"/>
      <w:marRight w:val="0"/>
      <w:marTop w:val="0"/>
      <w:marBottom w:val="0"/>
      <w:divBdr>
        <w:top w:val="none" w:sz="0" w:space="0" w:color="auto"/>
        <w:left w:val="none" w:sz="0" w:space="0" w:color="auto"/>
        <w:bottom w:val="none" w:sz="0" w:space="0" w:color="auto"/>
        <w:right w:val="none" w:sz="0" w:space="0" w:color="auto"/>
      </w:divBdr>
    </w:div>
    <w:div w:id="856121030">
      <w:bodyDiv w:val="1"/>
      <w:marLeft w:val="0"/>
      <w:marRight w:val="0"/>
      <w:marTop w:val="0"/>
      <w:marBottom w:val="0"/>
      <w:divBdr>
        <w:top w:val="none" w:sz="0" w:space="0" w:color="auto"/>
        <w:left w:val="none" w:sz="0" w:space="0" w:color="auto"/>
        <w:bottom w:val="none" w:sz="0" w:space="0" w:color="auto"/>
        <w:right w:val="none" w:sz="0" w:space="0" w:color="auto"/>
      </w:divBdr>
    </w:div>
    <w:div w:id="856385302">
      <w:bodyDiv w:val="1"/>
      <w:marLeft w:val="0"/>
      <w:marRight w:val="0"/>
      <w:marTop w:val="0"/>
      <w:marBottom w:val="0"/>
      <w:divBdr>
        <w:top w:val="none" w:sz="0" w:space="0" w:color="auto"/>
        <w:left w:val="none" w:sz="0" w:space="0" w:color="auto"/>
        <w:bottom w:val="none" w:sz="0" w:space="0" w:color="auto"/>
        <w:right w:val="none" w:sz="0" w:space="0" w:color="auto"/>
      </w:divBdr>
    </w:div>
    <w:div w:id="859583613">
      <w:bodyDiv w:val="1"/>
      <w:marLeft w:val="0"/>
      <w:marRight w:val="0"/>
      <w:marTop w:val="0"/>
      <w:marBottom w:val="0"/>
      <w:divBdr>
        <w:top w:val="none" w:sz="0" w:space="0" w:color="auto"/>
        <w:left w:val="none" w:sz="0" w:space="0" w:color="auto"/>
        <w:bottom w:val="none" w:sz="0" w:space="0" w:color="auto"/>
        <w:right w:val="none" w:sz="0" w:space="0" w:color="auto"/>
      </w:divBdr>
    </w:div>
    <w:div w:id="859665533">
      <w:bodyDiv w:val="1"/>
      <w:marLeft w:val="0"/>
      <w:marRight w:val="0"/>
      <w:marTop w:val="0"/>
      <w:marBottom w:val="0"/>
      <w:divBdr>
        <w:top w:val="none" w:sz="0" w:space="0" w:color="auto"/>
        <w:left w:val="none" w:sz="0" w:space="0" w:color="auto"/>
        <w:bottom w:val="none" w:sz="0" w:space="0" w:color="auto"/>
        <w:right w:val="none" w:sz="0" w:space="0" w:color="auto"/>
      </w:divBdr>
    </w:div>
    <w:div w:id="860750017">
      <w:bodyDiv w:val="1"/>
      <w:marLeft w:val="0"/>
      <w:marRight w:val="0"/>
      <w:marTop w:val="0"/>
      <w:marBottom w:val="0"/>
      <w:divBdr>
        <w:top w:val="none" w:sz="0" w:space="0" w:color="auto"/>
        <w:left w:val="none" w:sz="0" w:space="0" w:color="auto"/>
        <w:bottom w:val="none" w:sz="0" w:space="0" w:color="auto"/>
        <w:right w:val="none" w:sz="0" w:space="0" w:color="auto"/>
      </w:divBdr>
    </w:div>
    <w:div w:id="861549502">
      <w:bodyDiv w:val="1"/>
      <w:marLeft w:val="0"/>
      <w:marRight w:val="0"/>
      <w:marTop w:val="0"/>
      <w:marBottom w:val="0"/>
      <w:divBdr>
        <w:top w:val="none" w:sz="0" w:space="0" w:color="auto"/>
        <w:left w:val="none" w:sz="0" w:space="0" w:color="auto"/>
        <w:bottom w:val="none" w:sz="0" w:space="0" w:color="auto"/>
        <w:right w:val="none" w:sz="0" w:space="0" w:color="auto"/>
      </w:divBdr>
    </w:div>
    <w:div w:id="862329856">
      <w:bodyDiv w:val="1"/>
      <w:marLeft w:val="0"/>
      <w:marRight w:val="0"/>
      <w:marTop w:val="0"/>
      <w:marBottom w:val="0"/>
      <w:divBdr>
        <w:top w:val="none" w:sz="0" w:space="0" w:color="auto"/>
        <w:left w:val="none" w:sz="0" w:space="0" w:color="auto"/>
        <w:bottom w:val="none" w:sz="0" w:space="0" w:color="auto"/>
        <w:right w:val="none" w:sz="0" w:space="0" w:color="auto"/>
      </w:divBdr>
    </w:div>
    <w:div w:id="862476176">
      <w:bodyDiv w:val="1"/>
      <w:marLeft w:val="0"/>
      <w:marRight w:val="0"/>
      <w:marTop w:val="0"/>
      <w:marBottom w:val="0"/>
      <w:divBdr>
        <w:top w:val="none" w:sz="0" w:space="0" w:color="auto"/>
        <w:left w:val="none" w:sz="0" w:space="0" w:color="auto"/>
        <w:bottom w:val="none" w:sz="0" w:space="0" w:color="auto"/>
        <w:right w:val="none" w:sz="0" w:space="0" w:color="auto"/>
      </w:divBdr>
    </w:div>
    <w:div w:id="862978523">
      <w:bodyDiv w:val="1"/>
      <w:marLeft w:val="0"/>
      <w:marRight w:val="0"/>
      <w:marTop w:val="0"/>
      <w:marBottom w:val="0"/>
      <w:divBdr>
        <w:top w:val="none" w:sz="0" w:space="0" w:color="auto"/>
        <w:left w:val="none" w:sz="0" w:space="0" w:color="auto"/>
        <w:bottom w:val="none" w:sz="0" w:space="0" w:color="auto"/>
        <w:right w:val="none" w:sz="0" w:space="0" w:color="auto"/>
      </w:divBdr>
    </w:div>
    <w:div w:id="863059759">
      <w:bodyDiv w:val="1"/>
      <w:marLeft w:val="0"/>
      <w:marRight w:val="0"/>
      <w:marTop w:val="0"/>
      <w:marBottom w:val="0"/>
      <w:divBdr>
        <w:top w:val="none" w:sz="0" w:space="0" w:color="auto"/>
        <w:left w:val="none" w:sz="0" w:space="0" w:color="auto"/>
        <w:bottom w:val="none" w:sz="0" w:space="0" w:color="auto"/>
        <w:right w:val="none" w:sz="0" w:space="0" w:color="auto"/>
      </w:divBdr>
    </w:div>
    <w:div w:id="863398796">
      <w:bodyDiv w:val="1"/>
      <w:marLeft w:val="0"/>
      <w:marRight w:val="0"/>
      <w:marTop w:val="0"/>
      <w:marBottom w:val="0"/>
      <w:divBdr>
        <w:top w:val="none" w:sz="0" w:space="0" w:color="auto"/>
        <w:left w:val="none" w:sz="0" w:space="0" w:color="auto"/>
        <w:bottom w:val="none" w:sz="0" w:space="0" w:color="auto"/>
        <w:right w:val="none" w:sz="0" w:space="0" w:color="auto"/>
      </w:divBdr>
    </w:div>
    <w:div w:id="865171782">
      <w:bodyDiv w:val="1"/>
      <w:marLeft w:val="0"/>
      <w:marRight w:val="0"/>
      <w:marTop w:val="0"/>
      <w:marBottom w:val="0"/>
      <w:divBdr>
        <w:top w:val="none" w:sz="0" w:space="0" w:color="auto"/>
        <w:left w:val="none" w:sz="0" w:space="0" w:color="auto"/>
        <w:bottom w:val="none" w:sz="0" w:space="0" w:color="auto"/>
        <w:right w:val="none" w:sz="0" w:space="0" w:color="auto"/>
      </w:divBdr>
    </w:div>
    <w:div w:id="865216079">
      <w:bodyDiv w:val="1"/>
      <w:marLeft w:val="0"/>
      <w:marRight w:val="0"/>
      <w:marTop w:val="0"/>
      <w:marBottom w:val="0"/>
      <w:divBdr>
        <w:top w:val="none" w:sz="0" w:space="0" w:color="auto"/>
        <w:left w:val="none" w:sz="0" w:space="0" w:color="auto"/>
        <w:bottom w:val="none" w:sz="0" w:space="0" w:color="auto"/>
        <w:right w:val="none" w:sz="0" w:space="0" w:color="auto"/>
      </w:divBdr>
    </w:div>
    <w:div w:id="865291613">
      <w:bodyDiv w:val="1"/>
      <w:marLeft w:val="0"/>
      <w:marRight w:val="0"/>
      <w:marTop w:val="0"/>
      <w:marBottom w:val="0"/>
      <w:divBdr>
        <w:top w:val="none" w:sz="0" w:space="0" w:color="auto"/>
        <w:left w:val="none" w:sz="0" w:space="0" w:color="auto"/>
        <w:bottom w:val="none" w:sz="0" w:space="0" w:color="auto"/>
        <w:right w:val="none" w:sz="0" w:space="0" w:color="auto"/>
      </w:divBdr>
    </w:div>
    <w:div w:id="865870228">
      <w:bodyDiv w:val="1"/>
      <w:marLeft w:val="0"/>
      <w:marRight w:val="0"/>
      <w:marTop w:val="0"/>
      <w:marBottom w:val="0"/>
      <w:divBdr>
        <w:top w:val="none" w:sz="0" w:space="0" w:color="auto"/>
        <w:left w:val="none" w:sz="0" w:space="0" w:color="auto"/>
        <w:bottom w:val="none" w:sz="0" w:space="0" w:color="auto"/>
        <w:right w:val="none" w:sz="0" w:space="0" w:color="auto"/>
      </w:divBdr>
    </w:div>
    <w:div w:id="868101011">
      <w:bodyDiv w:val="1"/>
      <w:marLeft w:val="0"/>
      <w:marRight w:val="0"/>
      <w:marTop w:val="0"/>
      <w:marBottom w:val="0"/>
      <w:divBdr>
        <w:top w:val="none" w:sz="0" w:space="0" w:color="auto"/>
        <w:left w:val="none" w:sz="0" w:space="0" w:color="auto"/>
        <w:bottom w:val="none" w:sz="0" w:space="0" w:color="auto"/>
        <w:right w:val="none" w:sz="0" w:space="0" w:color="auto"/>
      </w:divBdr>
    </w:div>
    <w:div w:id="871189119">
      <w:bodyDiv w:val="1"/>
      <w:marLeft w:val="0"/>
      <w:marRight w:val="0"/>
      <w:marTop w:val="0"/>
      <w:marBottom w:val="0"/>
      <w:divBdr>
        <w:top w:val="none" w:sz="0" w:space="0" w:color="auto"/>
        <w:left w:val="none" w:sz="0" w:space="0" w:color="auto"/>
        <w:bottom w:val="none" w:sz="0" w:space="0" w:color="auto"/>
        <w:right w:val="none" w:sz="0" w:space="0" w:color="auto"/>
      </w:divBdr>
    </w:div>
    <w:div w:id="871921712">
      <w:bodyDiv w:val="1"/>
      <w:marLeft w:val="0"/>
      <w:marRight w:val="0"/>
      <w:marTop w:val="0"/>
      <w:marBottom w:val="0"/>
      <w:divBdr>
        <w:top w:val="none" w:sz="0" w:space="0" w:color="auto"/>
        <w:left w:val="none" w:sz="0" w:space="0" w:color="auto"/>
        <w:bottom w:val="none" w:sz="0" w:space="0" w:color="auto"/>
        <w:right w:val="none" w:sz="0" w:space="0" w:color="auto"/>
      </w:divBdr>
    </w:div>
    <w:div w:id="871921933">
      <w:bodyDiv w:val="1"/>
      <w:marLeft w:val="0"/>
      <w:marRight w:val="0"/>
      <w:marTop w:val="0"/>
      <w:marBottom w:val="0"/>
      <w:divBdr>
        <w:top w:val="none" w:sz="0" w:space="0" w:color="auto"/>
        <w:left w:val="none" w:sz="0" w:space="0" w:color="auto"/>
        <w:bottom w:val="none" w:sz="0" w:space="0" w:color="auto"/>
        <w:right w:val="none" w:sz="0" w:space="0" w:color="auto"/>
      </w:divBdr>
    </w:div>
    <w:div w:id="872612925">
      <w:bodyDiv w:val="1"/>
      <w:marLeft w:val="0"/>
      <w:marRight w:val="0"/>
      <w:marTop w:val="0"/>
      <w:marBottom w:val="0"/>
      <w:divBdr>
        <w:top w:val="none" w:sz="0" w:space="0" w:color="auto"/>
        <w:left w:val="none" w:sz="0" w:space="0" w:color="auto"/>
        <w:bottom w:val="none" w:sz="0" w:space="0" w:color="auto"/>
        <w:right w:val="none" w:sz="0" w:space="0" w:color="auto"/>
      </w:divBdr>
    </w:div>
    <w:div w:id="873424341">
      <w:bodyDiv w:val="1"/>
      <w:marLeft w:val="0"/>
      <w:marRight w:val="0"/>
      <w:marTop w:val="0"/>
      <w:marBottom w:val="0"/>
      <w:divBdr>
        <w:top w:val="none" w:sz="0" w:space="0" w:color="auto"/>
        <w:left w:val="none" w:sz="0" w:space="0" w:color="auto"/>
        <w:bottom w:val="none" w:sz="0" w:space="0" w:color="auto"/>
        <w:right w:val="none" w:sz="0" w:space="0" w:color="auto"/>
      </w:divBdr>
    </w:div>
    <w:div w:id="875042853">
      <w:bodyDiv w:val="1"/>
      <w:marLeft w:val="0"/>
      <w:marRight w:val="0"/>
      <w:marTop w:val="0"/>
      <w:marBottom w:val="0"/>
      <w:divBdr>
        <w:top w:val="none" w:sz="0" w:space="0" w:color="auto"/>
        <w:left w:val="none" w:sz="0" w:space="0" w:color="auto"/>
        <w:bottom w:val="none" w:sz="0" w:space="0" w:color="auto"/>
        <w:right w:val="none" w:sz="0" w:space="0" w:color="auto"/>
      </w:divBdr>
    </w:div>
    <w:div w:id="875192955">
      <w:bodyDiv w:val="1"/>
      <w:marLeft w:val="0"/>
      <w:marRight w:val="0"/>
      <w:marTop w:val="0"/>
      <w:marBottom w:val="0"/>
      <w:divBdr>
        <w:top w:val="none" w:sz="0" w:space="0" w:color="auto"/>
        <w:left w:val="none" w:sz="0" w:space="0" w:color="auto"/>
        <w:bottom w:val="none" w:sz="0" w:space="0" w:color="auto"/>
        <w:right w:val="none" w:sz="0" w:space="0" w:color="auto"/>
      </w:divBdr>
    </w:div>
    <w:div w:id="876819896">
      <w:bodyDiv w:val="1"/>
      <w:marLeft w:val="0"/>
      <w:marRight w:val="0"/>
      <w:marTop w:val="0"/>
      <w:marBottom w:val="0"/>
      <w:divBdr>
        <w:top w:val="none" w:sz="0" w:space="0" w:color="auto"/>
        <w:left w:val="none" w:sz="0" w:space="0" w:color="auto"/>
        <w:bottom w:val="none" w:sz="0" w:space="0" w:color="auto"/>
        <w:right w:val="none" w:sz="0" w:space="0" w:color="auto"/>
      </w:divBdr>
    </w:div>
    <w:div w:id="877014507">
      <w:bodyDiv w:val="1"/>
      <w:marLeft w:val="0"/>
      <w:marRight w:val="0"/>
      <w:marTop w:val="0"/>
      <w:marBottom w:val="0"/>
      <w:divBdr>
        <w:top w:val="none" w:sz="0" w:space="0" w:color="auto"/>
        <w:left w:val="none" w:sz="0" w:space="0" w:color="auto"/>
        <w:bottom w:val="none" w:sz="0" w:space="0" w:color="auto"/>
        <w:right w:val="none" w:sz="0" w:space="0" w:color="auto"/>
      </w:divBdr>
    </w:div>
    <w:div w:id="878275079">
      <w:bodyDiv w:val="1"/>
      <w:marLeft w:val="0"/>
      <w:marRight w:val="0"/>
      <w:marTop w:val="0"/>
      <w:marBottom w:val="0"/>
      <w:divBdr>
        <w:top w:val="none" w:sz="0" w:space="0" w:color="auto"/>
        <w:left w:val="none" w:sz="0" w:space="0" w:color="auto"/>
        <w:bottom w:val="none" w:sz="0" w:space="0" w:color="auto"/>
        <w:right w:val="none" w:sz="0" w:space="0" w:color="auto"/>
      </w:divBdr>
    </w:div>
    <w:div w:id="879709681">
      <w:bodyDiv w:val="1"/>
      <w:marLeft w:val="0"/>
      <w:marRight w:val="0"/>
      <w:marTop w:val="0"/>
      <w:marBottom w:val="0"/>
      <w:divBdr>
        <w:top w:val="none" w:sz="0" w:space="0" w:color="auto"/>
        <w:left w:val="none" w:sz="0" w:space="0" w:color="auto"/>
        <w:bottom w:val="none" w:sz="0" w:space="0" w:color="auto"/>
        <w:right w:val="none" w:sz="0" w:space="0" w:color="auto"/>
      </w:divBdr>
    </w:div>
    <w:div w:id="880366770">
      <w:bodyDiv w:val="1"/>
      <w:marLeft w:val="0"/>
      <w:marRight w:val="0"/>
      <w:marTop w:val="0"/>
      <w:marBottom w:val="0"/>
      <w:divBdr>
        <w:top w:val="none" w:sz="0" w:space="0" w:color="auto"/>
        <w:left w:val="none" w:sz="0" w:space="0" w:color="auto"/>
        <w:bottom w:val="none" w:sz="0" w:space="0" w:color="auto"/>
        <w:right w:val="none" w:sz="0" w:space="0" w:color="auto"/>
      </w:divBdr>
    </w:div>
    <w:div w:id="880825533">
      <w:bodyDiv w:val="1"/>
      <w:marLeft w:val="0"/>
      <w:marRight w:val="0"/>
      <w:marTop w:val="0"/>
      <w:marBottom w:val="0"/>
      <w:divBdr>
        <w:top w:val="none" w:sz="0" w:space="0" w:color="auto"/>
        <w:left w:val="none" w:sz="0" w:space="0" w:color="auto"/>
        <w:bottom w:val="none" w:sz="0" w:space="0" w:color="auto"/>
        <w:right w:val="none" w:sz="0" w:space="0" w:color="auto"/>
      </w:divBdr>
    </w:div>
    <w:div w:id="882138655">
      <w:bodyDiv w:val="1"/>
      <w:marLeft w:val="0"/>
      <w:marRight w:val="0"/>
      <w:marTop w:val="0"/>
      <w:marBottom w:val="0"/>
      <w:divBdr>
        <w:top w:val="none" w:sz="0" w:space="0" w:color="auto"/>
        <w:left w:val="none" w:sz="0" w:space="0" w:color="auto"/>
        <w:bottom w:val="none" w:sz="0" w:space="0" w:color="auto"/>
        <w:right w:val="none" w:sz="0" w:space="0" w:color="auto"/>
      </w:divBdr>
    </w:div>
    <w:div w:id="883565560">
      <w:bodyDiv w:val="1"/>
      <w:marLeft w:val="0"/>
      <w:marRight w:val="0"/>
      <w:marTop w:val="0"/>
      <w:marBottom w:val="0"/>
      <w:divBdr>
        <w:top w:val="none" w:sz="0" w:space="0" w:color="auto"/>
        <w:left w:val="none" w:sz="0" w:space="0" w:color="auto"/>
        <w:bottom w:val="none" w:sz="0" w:space="0" w:color="auto"/>
        <w:right w:val="none" w:sz="0" w:space="0" w:color="auto"/>
      </w:divBdr>
    </w:div>
    <w:div w:id="884374272">
      <w:bodyDiv w:val="1"/>
      <w:marLeft w:val="0"/>
      <w:marRight w:val="0"/>
      <w:marTop w:val="0"/>
      <w:marBottom w:val="0"/>
      <w:divBdr>
        <w:top w:val="none" w:sz="0" w:space="0" w:color="auto"/>
        <w:left w:val="none" w:sz="0" w:space="0" w:color="auto"/>
        <w:bottom w:val="none" w:sz="0" w:space="0" w:color="auto"/>
        <w:right w:val="none" w:sz="0" w:space="0" w:color="auto"/>
      </w:divBdr>
    </w:div>
    <w:div w:id="885873533">
      <w:bodyDiv w:val="1"/>
      <w:marLeft w:val="0"/>
      <w:marRight w:val="0"/>
      <w:marTop w:val="0"/>
      <w:marBottom w:val="0"/>
      <w:divBdr>
        <w:top w:val="none" w:sz="0" w:space="0" w:color="auto"/>
        <w:left w:val="none" w:sz="0" w:space="0" w:color="auto"/>
        <w:bottom w:val="none" w:sz="0" w:space="0" w:color="auto"/>
        <w:right w:val="none" w:sz="0" w:space="0" w:color="auto"/>
      </w:divBdr>
    </w:div>
    <w:div w:id="887109997">
      <w:bodyDiv w:val="1"/>
      <w:marLeft w:val="0"/>
      <w:marRight w:val="0"/>
      <w:marTop w:val="0"/>
      <w:marBottom w:val="0"/>
      <w:divBdr>
        <w:top w:val="none" w:sz="0" w:space="0" w:color="auto"/>
        <w:left w:val="none" w:sz="0" w:space="0" w:color="auto"/>
        <w:bottom w:val="none" w:sz="0" w:space="0" w:color="auto"/>
        <w:right w:val="none" w:sz="0" w:space="0" w:color="auto"/>
      </w:divBdr>
    </w:div>
    <w:div w:id="890308010">
      <w:bodyDiv w:val="1"/>
      <w:marLeft w:val="0"/>
      <w:marRight w:val="0"/>
      <w:marTop w:val="0"/>
      <w:marBottom w:val="0"/>
      <w:divBdr>
        <w:top w:val="none" w:sz="0" w:space="0" w:color="auto"/>
        <w:left w:val="none" w:sz="0" w:space="0" w:color="auto"/>
        <w:bottom w:val="none" w:sz="0" w:space="0" w:color="auto"/>
        <w:right w:val="none" w:sz="0" w:space="0" w:color="auto"/>
      </w:divBdr>
    </w:div>
    <w:div w:id="893465756">
      <w:bodyDiv w:val="1"/>
      <w:marLeft w:val="0"/>
      <w:marRight w:val="0"/>
      <w:marTop w:val="0"/>
      <w:marBottom w:val="0"/>
      <w:divBdr>
        <w:top w:val="none" w:sz="0" w:space="0" w:color="auto"/>
        <w:left w:val="none" w:sz="0" w:space="0" w:color="auto"/>
        <w:bottom w:val="none" w:sz="0" w:space="0" w:color="auto"/>
        <w:right w:val="none" w:sz="0" w:space="0" w:color="auto"/>
      </w:divBdr>
    </w:div>
    <w:div w:id="897545288">
      <w:bodyDiv w:val="1"/>
      <w:marLeft w:val="0"/>
      <w:marRight w:val="0"/>
      <w:marTop w:val="0"/>
      <w:marBottom w:val="0"/>
      <w:divBdr>
        <w:top w:val="none" w:sz="0" w:space="0" w:color="auto"/>
        <w:left w:val="none" w:sz="0" w:space="0" w:color="auto"/>
        <w:bottom w:val="none" w:sz="0" w:space="0" w:color="auto"/>
        <w:right w:val="none" w:sz="0" w:space="0" w:color="auto"/>
      </w:divBdr>
    </w:div>
    <w:div w:id="900671729">
      <w:bodyDiv w:val="1"/>
      <w:marLeft w:val="0"/>
      <w:marRight w:val="0"/>
      <w:marTop w:val="0"/>
      <w:marBottom w:val="0"/>
      <w:divBdr>
        <w:top w:val="none" w:sz="0" w:space="0" w:color="auto"/>
        <w:left w:val="none" w:sz="0" w:space="0" w:color="auto"/>
        <w:bottom w:val="none" w:sz="0" w:space="0" w:color="auto"/>
        <w:right w:val="none" w:sz="0" w:space="0" w:color="auto"/>
      </w:divBdr>
    </w:div>
    <w:div w:id="905066504">
      <w:bodyDiv w:val="1"/>
      <w:marLeft w:val="0"/>
      <w:marRight w:val="0"/>
      <w:marTop w:val="0"/>
      <w:marBottom w:val="0"/>
      <w:divBdr>
        <w:top w:val="none" w:sz="0" w:space="0" w:color="auto"/>
        <w:left w:val="none" w:sz="0" w:space="0" w:color="auto"/>
        <w:bottom w:val="none" w:sz="0" w:space="0" w:color="auto"/>
        <w:right w:val="none" w:sz="0" w:space="0" w:color="auto"/>
      </w:divBdr>
    </w:div>
    <w:div w:id="905722953">
      <w:bodyDiv w:val="1"/>
      <w:marLeft w:val="0"/>
      <w:marRight w:val="0"/>
      <w:marTop w:val="0"/>
      <w:marBottom w:val="0"/>
      <w:divBdr>
        <w:top w:val="none" w:sz="0" w:space="0" w:color="auto"/>
        <w:left w:val="none" w:sz="0" w:space="0" w:color="auto"/>
        <w:bottom w:val="none" w:sz="0" w:space="0" w:color="auto"/>
        <w:right w:val="none" w:sz="0" w:space="0" w:color="auto"/>
      </w:divBdr>
    </w:div>
    <w:div w:id="910849989">
      <w:bodyDiv w:val="1"/>
      <w:marLeft w:val="0"/>
      <w:marRight w:val="0"/>
      <w:marTop w:val="0"/>
      <w:marBottom w:val="0"/>
      <w:divBdr>
        <w:top w:val="none" w:sz="0" w:space="0" w:color="auto"/>
        <w:left w:val="none" w:sz="0" w:space="0" w:color="auto"/>
        <w:bottom w:val="none" w:sz="0" w:space="0" w:color="auto"/>
        <w:right w:val="none" w:sz="0" w:space="0" w:color="auto"/>
      </w:divBdr>
    </w:div>
    <w:div w:id="910970078">
      <w:bodyDiv w:val="1"/>
      <w:marLeft w:val="0"/>
      <w:marRight w:val="0"/>
      <w:marTop w:val="0"/>
      <w:marBottom w:val="0"/>
      <w:divBdr>
        <w:top w:val="none" w:sz="0" w:space="0" w:color="auto"/>
        <w:left w:val="none" w:sz="0" w:space="0" w:color="auto"/>
        <w:bottom w:val="none" w:sz="0" w:space="0" w:color="auto"/>
        <w:right w:val="none" w:sz="0" w:space="0" w:color="auto"/>
      </w:divBdr>
    </w:div>
    <w:div w:id="911041834">
      <w:bodyDiv w:val="1"/>
      <w:marLeft w:val="0"/>
      <w:marRight w:val="0"/>
      <w:marTop w:val="0"/>
      <w:marBottom w:val="0"/>
      <w:divBdr>
        <w:top w:val="none" w:sz="0" w:space="0" w:color="auto"/>
        <w:left w:val="none" w:sz="0" w:space="0" w:color="auto"/>
        <w:bottom w:val="none" w:sz="0" w:space="0" w:color="auto"/>
        <w:right w:val="none" w:sz="0" w:space="0" w:color="auto"/>
      </w:divBdr>
    </w:div>
    <w:div w:id="911084711">
      <w:bodyDiv w:val="1"/>
      <w:marLeft w:val="0"/>
      <w:marRight w:val="0"/>
      <w:marTop w:val="0"/>
      <w:marBottom w:val="0"/>
      <w:divBdr>
        <w:top w:val="none" w:sz="0" w:space="0" w:color="auto"/>
        <w:left w:val="none" w:sz="0" w:space="0" w:color="auto"/>
        <w:bottom w:val="none" w:sz="0" w:space="0" w:color="auto"/>
        <w:right w:val="none" w:sz="0" w:space="0" w:color="auto"/>
      </w:divBdr>
    </w:div>
    <w:div w:id="919481966">
      <w:bodyDiv w:val="1"/>
      <w:marLeft w:val="0"/>
      <w:marRight w:val="0"/>
      <w:marTop w:val="0"/>
      <w:marBottom w:val="0"/>
      <w:divBdr>
        <w:top w:val="none" w:sz="0" w:space="0" w:color="auto"/>
        <w:left w:val="none" w:sz="0" w:space="0" w:color="auto"/>
        <w:bottom w:val="none" w:sz="0" w:space="0" w:color="auto"/>
        <w:right w:val="none" w:sz="0" w:space="0" w:color="auto"/>
      </w:divBdr>
    </w:div>
    <w:div w:id="919871526">
      <w:bodyDiv w:val="1"/>
      <w:marLeft w:val="0"/>
      <w:marRight w:val="0"/>
      <w:marTop w:val="0"/>
      <w:marBottom w:val="0"/>
      <w:divBdr>
        <w:top w:val="none" w:sz="0" w:space="0" w:color="auto"/>
        <w:left w:val="none" w:sz="0" w:space="0" w:color="auto"/>
        <w:bottom w:val="none" w:sz="0" w:space="0" w:color="auto"/>
        <w:right w:val="none" w:sz="0" w:space="0" w:color="auto"/>
      </w:divBdr>
    </w:div>
    <w:div w:id="920453783">
      <w:bodyDiv w:val="1"/>
      <w:marLeft w:val="0"/>
      <w:marRight w:val="0"/>
      <w:marTop w:val="0"/>
      <w:marBottom w:val="0"/>
      <w:divBdr>
        <w:top w:val="none" w:sz="0" w:space="0" w:color="auto"/>
        <w:left w:val="none" w:sz="0" w:space="0" w:color="auto"/>
        <w:bottom w:val="none" w:sz="0" w:space="0" w:color="auto"/>
        <w:right w:val="none" w:sz="0" w:space="0" w:color="auto"/>
      </w:divBdr>
    </w:div>
    <w:div w:id="921135734">
      <w:bodyDiv w:val="1"/>
      <w:marLeft w:val="0"/>
      <w:marRight w:val="0"/>
      <w:marTop w:val="0"/>
      <w:marBottom w:val="0"/>
      <w:divBdr>
        <w:top w:val="none" w:sz="0" w:space="0" w:color="auto"/>
        <w:left w:val="none" w:sz="0" w:space="0" w:color="auto"/>
        <w:bottom w:val="none" w:sz="0" w:space="0" w:color="auto"/>
        <w:right w:val="none" w:sz="0" w:space="0" w:color="auto"/>
      </w:divBdr>
    </w:div>
    <w:div w:id="922690780">
      <w:bodyDiv w:val="1"/>
      <w:marLeft w:val="0"/>
      <w:marRight w:val="0"/>
      <w:marTop w:val="0"/>
      <w:marBottom w:val="0"/>
      <w:divBdr>
        <w:top w:val="none" w:sz="0" w:space="0" w:color="auto"/>
        <w:left w:val="none" w:sz="0" w:space="0" w:color="auto"/>
        <w:bottom w:val="none" w:sz="0" w:space="0" w:color="auto"/>
        <w:right w:val="none" w:sz="0" w:space="0" w:color="auto"/>
      </w:divBdr>
    </w:div>
    <w:div w:id="924531799">
      <w:bodyDiv w:val="1"/>
      <w:marLeft w:val="0"/>
      <w:marRight w:val="0"/>
      <w:marTop w:val="0"/>
      <w:marBottom w:val="0"/>
      <w:divBdr>
        <w:top w:val="none" w:sz="0" w:space="0" w:color="auto"/>
        <w:left w:val="none" w:sz="0" w:space="0" w:color="auto"/>
        <w:bottom w:val="none" w:sz="0" w:space="0" w:color="auto"/>
        <w:right w:val="none" w:sz="0" w:space="0" w:color="auto"/>
      </w:divBdr>
    </w:div>
    <w:div w:id="925311229">
      <w:bodyDiv w:val="1"/>
      <w:marLeft w:val="0"/>
      <w:marRight w:val="0"/>
      <w:marTop w:val="0"/>
      <w:marBottom w:val="0"/>
      <w:divBdr>
        <w:top w:val="none" w:sz="0" w:space="0" w:color="auto"/>
        <w:left w:val="none" w:sz="0" w:space="0" w:color="auto"/>
        <w:bottom w:val="none" w:sz="0" w:space="0" w:color="auto"/>
        <w:right w:val="none" w:sz="0" w:space="0" w:color="auto"/>
      </w:divBdr>
    </w:div>
    <w:div w:id="925916597">
      <w:bodyDiv w:val="1"/>
      <w:marLeft w:val="0"/>
      <w:marRight w:val="0"/>
      <w:marTop w:val="0"/>
      <w:marBottom w:val="0"/>
      <w:divBdr>
        <w:top w:val="none" w:sz="0" w:space="0" w:color="auto"/>
        <w:left w:val="none" w:sz="0" w:space="0" w:color="auto"/>
        <w:bottom w:val="none" w:sz="0" w:space="0" w:color="auto"/>
        <w:right w:val="none" w:sz="0" w:space="0" w:color="auto"/>
      </w:divBdr>
    </w:div>
    <w:div w:id="926613844">
      <w:bodyDiv w:val="1"/>
      <w:marLeft w:val="0"/>
      <w:marRight w:val="0"/>
      <w:marTop w:val="0"/>
      <w:marBottom w:val="0"/>
      <w:divBdr>
        <w:top w:val="none" w:sz="0" w:space="0" w:color="auto"/>
        <w:left w:val="none" w:sz="0" w:space="0" w:color="auto"/>
        <w:bottom w:val="none" w:sz="0" w:space="0" w:color="auto"/>
        <w:right w:val="none" w:sz="0" w:space="0" w:color="auto"/>
      </w:divBdr>
    </w:div>
    <w:div w:id="926882051">
      <w:bodyDiv w:val="1"/>
      <w:marLeft w:val="0"/>
      <w:marRight w:val="0"/>
      <w:marTop w:val="0"/>
      <w:marBottom w:val="0"/>
      <w:divBdr>
        <w:top w:val="none" w:sz="0" w:space="0" w:color="auto"/>
        <w:left w:val="none" w:sz="0" w:space="0" w:color="auto"/>
        <w:bottom w:val="none" w:sz="0" w:space="0" w:color="auto"/>
        <w:right w:val="none" w:sz="0" w:space="0" w:color="auto"/>
      </w:divBdr>
    </w:div>
    <w:div w:id="929779740">
      <w:bodyDiv w:val="1"/>
      <w:marLeft w:val="0"/>
      <w:marRight w:val="0"/>
      <w:marTop w:val="0"/>
      <w:marBottom w:val="0"/>
      <w:divBdr>
        <w:top w:val="none" w:sz="0" w:space="0" w:color="auto"/>
        <w:left w:val="none" w:sz="0" w:space="0" w:color="auto"/>
        <w:bottom w:val="none" w:sz="0" w:space="0" w:color="auto"/>
        <w:right w:val="none" w:sz="0" w:space="0" w:color="auto"/>
      </w:divBdr>
    </w:div>
    <w:div w:id="930354916">
      <w:bodyDiv w:val="1"/>
      <w:marLeft w:val="0"/>
      <w:marRight w:val="0"/>
      <w:marTop w:val="0"/>
      <w:marBottom w:val="0"/>
      <w:divBdr>
        <w:top w:val="none" w:sz="0" w:space="0" w:color="auto"/>
        <w:left w:val="none" w:sz="0" w:space="0" w:color="auto"/>
        <w:bottom w:val="none" w:sz="0" w:space="0" w:color="auto"/>
        <w:right w:val="none" w:sz="0" w:space="0" w:color="auto"/>
      </w:divBdr>
    </w:div>
    <w:div w:id="932669360">
      <w:bodyDiv w:val="1"/>
      <w:marLeft w:val="0"/>
      <w:marRight w:val="0"/>
      <w:marTop w:val="0"/>
      <w:marBottom w:val="0"/>
      <w:divBdr>
        <w:top w:val="none" w:sz="0" w:space="0" w:color="auto"/>
        <w:left w:val="none" w:sz="0" w:space="0" w:color="auto"/>
        <w:bottom w:val="none" w:sz="0" w:space="0" w:color="auto"/>
        <w:right w:val="none" w:sz="0" w:space="0" w:color="auto"/>
      </w:divBdr>
    </w:div>
    <w:div w:id="934749952">
      <w:bodyDiv w:val="1"/>
      <w:marLeft w:val="0"/>
      <w:marRight w:val="0"/>
      <w:marTop w:val="0"/>
      <w:marBottom w:val="0"/>
      <w:divBdr>
        <w:top w:val="none" w:sz="0" w:space="0" w:color="auto"/>
        <w:left w:val="none" w:sz="0" w:space="0" w:color="auto"/>
        <w:bottom w:val="none" w:sz="0" w:space="0" w:color="auto"/>
        <w:right w:val="none" w:sz="0" w:space="0" w:color="auto"/>
      </w:divBdr>
    </w:div>
    <w:div w:id="935140343">
      <w:bodyDiv w:val="1"/>
      <w:marLeft w:val="0"/>
      <w:marRight w:val="0"/>
      <w:marTop w:val="0"/>
      <w:marBottom w:val="0"/>
      <w:divBdr>
        <w:top w:val="none" w:sz="0" w:space="0" w:color="auto"/>
        <w:left w:val="none" w:sz="0" w:space="0" w:color="auto"/>
        <w:bottom w:val="none" w:sz="0" w:space="0" w:color="auto"/>
        <w:right w:val="none" w:sz="0" w:space="0" w:color="auto"/>
      </w:divBdr>
    </w:div>
    <w:div w:id="936182042">
      <w:bodyDiv w:val="1"/>
      <w:marLeft w:val="0"/>
      <w:marRight w:val="0"/>
      <w:marTop w:val="0"/>
      <w:marBottom w:val="0"/>
      <w:divBdr>
        <w:top w:val="none" w:sz="0" w:space="0" w:color="auto"/>
        <w:left w:val="none" w:sz="0" w:space="0" w:color="auto"/>
        <w:bottom w:val="none" w:sz="0" w:space="0" w:color="auto"/>
        <w:right w:val="none" w:sz="0" w:space="0" w:color="auto"/>
      </w:divBdr>
    </w:div>
    <w:div w:id="937368743">
      <w:bodyDiv w:val="1"/>
      <w:marLeft w:val="0"/>
      <w:marRight w:val="0"/>
      <w:marTop w:val="0"/>
      <w:marBottom w:val="0"/>
      <w:divBdr>
        <w:top w:val="none" w:sz="0" w:space="0" w:color="auto"/>
        <w:left w:val="none" w:sz="0" w:space="0" w:color="auto"/>
        <w:bottom w:val="none" w:sz="0" w:space="0" w:color="auto"/>
        <w:right w:val="none" w:sz="0" w:space="0" w:color="auto"/>
      </w:divBdr>
    </w:div>
    <w:div w:id="937370457">
      <w:bodyDiv w:val="1"/>
      <w:marLeft w:val="0"/>
      <w:marRight w:val="0"/>
      <w:marTop w:val="0"/>
      <w:marBottom w:val="0"/>
      <w:divBdr>
        <w:top w:val="none" w:sz="0" w:space="0" w:color="auto"/>
        <w:left w:val="none" w:sz="0" w:space="0" w:color="auto"/>
        <w:bottom w:val="none" w:sz="0" w:space="0" w:color="auto"/>
        <w:right w:val="none" w:sz="0" w:space="0" w:color="auto"/>
      </w:divBdr>
    </w:div>
    <w:div w:id="940071853">
      <w:bodyDiv w:val="1"/>
      <w:marLeft w:val="0"/>
      <w:marRight w:val="0"/>
      <w:marTop w:val="0"/>
      <w:marBottom w:val="0"/>
      <w:divBdr>
        <w:top w:val="none" w:sz="0" w:space="0" w:color="auto"/>
        <w:left w:val="none" w:sz="0" w:space="0" w:color="auto"/>
        <w:bottom w:val="none" w:sz="0" w:space="0" w:color="auto"/>
        <w:right w:val="none" w:sz="0" w:space="0" w:color="auto"/>
      </w:divBdr>
    </w:div>
    <w:div w:id="941491382">
      <w:bodyDiv w:val="1"/>
      <w:marLeft w:val="0"/>
      <w:marRight w:val="0"/>
      <w:marTop w:val="0"/>
      <w:marBottom w:val="0"/>
      <w:divBdr>
        <w:top w:val="none" w:sz="0" w:space="0" w:color="auto"/>
        <w:left w:val="none" w:sz="0" w:space="0" w:color="auto"/>
        <w:bottom w:val="none" w:sz="0" w:space="0" w:color="auto"/>
        <w:right w:val="none" w:sz="0" w:space="0" w:color="auto"/>
      </w:divBdr>
    </w:div>
    <w:div w:id="941763562">
      <w:bodyDiv w:val="1"/>
      <w:marLeft w:val="0"/>
      <w:marRight w:val="0"/>
      <w:marTop w:val="0"/>
      <w:marBottom w:val="0"/>
      <w:divBdr>
        <w:top w:val="none" w:sz="0" w:space="0" w:color="auto"/>
        <w:left w:val="none" w:sz="0" w:space="0" w:color="auto"/>
        <w:bottom w:val="none" w:sz="0" w:space="0" w:color="auto"/>
        <w:right w:val="none" w:sz="0" w:space="0" w:color="auto"/>
      </w:divBdr>
    </w:div>
    <w:div w:id="942034290">
      <w:bodyDiv w:val="1"/>
      <w:marLeft w:val="0"/>
      <w:marRight w:val="0"/>
      <w:marTop w:val="0"/>
      <w:marBottom w:val="0"/>
      <w:divBdr>
        <w:top w:val="none" w:sz="0" w:space="0" w:color="auto"/>
        <w:left w:val="none" w:sz="0" w:space="0" w:color="auto"/>
        <w:bottom w:val="none" w:sz="0" w:space="0" w:color="auto"/>
        <w:right w:val="none" w:sz="0" w:space="0" w:color="auto"/>
      </w:divBdr>
    </w:div>
    <w:div w:id="944578896">
      <w:bodyDiv w:val="1"/>
      <w:marLeft w:val="0"/>
      <w:marRight w:val="0"/>
      <w:marTop w:val="0"/>
      <w:marBottom w:val="0"/>
      <w:divBdr>
        <w:top w:val="none" w:sz="0" w:space="0" w:color="auto"/>
        <w:left w:val="none" w:sz="0" w:space="0" w:color="auto"/>
        <w:bottom w:val="none" w:sz="0" w:space="0" w:color="auto"/>
        <w:right w:val="none" w:sz="0" w:space="0" w:color="auto"/>
      </w:divBdr>
    </w:div>
    <w:div w:id="944725624">
      <w:bodyDiv w:val="1"/>
      <w:marLeft w:val="0"/>
      <w:marRight w:val="0"/>
      <w:marTop w:val="0"/>
      <w:marBottom w:val="0"/>
      <w:divBdr>
        <w:top w:val="none" w:sz="0" w:space="0" w:color="auto"/>
        <w:left w:val="none" w:sz="0" w:space="0" w:color="auto"/>
        <w:bottom w:val="none" w:sz="0" w:space="0" w:color="auto"/>
        <w:right w:val="none" w:sz="0" w:space="0" w:color="auto"/>
      </w:divBdr>
    </w:div>
    <w:div w:id="945960529">
      <w:bodyDiv w:val="1"/>
      <w:marLeft w:val="0"/>
      <w:marRight w:val="0"/>
      <w:marTop w:val="0"/>
      <w:marBottom w:val="0"/>
      <w:divBdr>
        <w:top w:val="none" w:sz="0" w:space="0" w:color="auto"/>
        <w:left w:val="none" w:sz="0" w:space="0" w:color="auto"/>
        <w:bottom w:val="none" w:sz="0" w:space="0" w:color="auto"/>
        <w:right w:val="none" w:sz="0" w:space="0" w:color="auto"/>
      </w:divBdr>
    </w:div>
    <w:div w:id="946501939">
      <w:bodyDiv w:val="1"/>
      <w:marLeft w:val="0"/>
      <w:marRight w:val="0"/>
      <w:marTop w:val="0"/>
      <w:marBottom w:val="0"/>
      <w:divBdr>
        <w:top w:val="none" w:sz="0" w:space="0" w:color="auto"/>
        <w:left w:val="none" w:sz="0" w:space="0" w:color="auto"/>
        <w:bottom w:val="none" w:sz="0" w:space="0" w:color="auto"/>
        <w:right w:val="none" w:sz="0" w:space="0" w:color="auto"/>
      </w:divBdr>
    </w:div>
    <w:div w:id="946740910">
      <w:bodyDiv w:val="1"/>
      <w:marLeft w:val="0"/>
      <w:marRight w:val="0"/>
      <w:marTop w:val="0"/>
      <w:marBottom w:val="0"/>
      <w:divBdr>
        <w:top w:val="none" w:sz="0" w:space="0" w:color="auto"/>
        <w:left w:val="none" w:sz="0" w:space="0" w:color="auto"/>
        <w:bottom w:val="none" w:sz="0" w:space="0" w:color="auto"/>
        <w:right w:val="none" w:sz="0" w:space="0" w:color="auto"/>
      </w:divBdr>
    </w:div>
    <w:div w:id="947544140">
      <w:bodyDiv w:val="1"/>
      <w:marLeft w:val="0"/>
      <w:marRight w:val="0"/>
      <w:marTop w:val="0"/>
      <w:marBottom w:val="0"/>
      <w:divBdr>
        <w:top w:val="none" w:sz="0" w:space="0" w:color="auto"/>
        <w:left w:val="none" w:sz="0" w:space="0" w:color="auto"/>
        <w:bottom w:val="none" w:sz="0" w:space="0" w:color="auto"/>
        <w:right w:val="none" w:sz="0" w:space="0" w:color="auto"/>
      </w:divBdr>
    </w:div>
    <w:div w:id="949631124">
      <w:bodyDiv w:val="1"/>
      <w:marLeft w:val="0"/>
      <w:marRight w:val="0"/>
      <w:marTop w:val="0"/>
      <w:marBottom w:val="0"/>
      <w:divBdr>
        <w:top w:val="none" w:sz="0" w:space="0" w:color="auto"/>
        <w:left w:val="none" w:sz="0" w:space="0" w:color="auto"/>
        <w:bottom w:val="none" w:sz="0" w:space="0" w:color="auto"/>
        <w:right w:val="none" w:sz="0" w:space="0" w:color="auto"/>
      </w:divBdr>
    </w:div>
    <w:div w:id="951399857">
      <w:bodyDiv w:val="1"/>
      <w:marLeft w:val="0"/>
      <w:marRight w:val="0"/>
      <w:marTop w:val="0"/>
      <w:marBottom w:val="0"/>
      <w:divBdr>
        <w:top w:val="none" w:sz="0" w:space="0" w:color="auto"/>
        <w:left w:val="none" w:sz="0" w:space="0" w:color="auto"/>
        <w:bottom w:val="none" w:sz="0" w:space="0" w:color="auto"/>
        <w:right w:val="none" w:sz="0" w:space="0" w:color="auto"/>
      </w:divBdr>
    </w:div>
    <w:div w:id="953291937">
      <w:bodyDiv w:val="1"/>
      <w:marLeft w:val="0"/>
      <w:marRight w:val="0"/>
      <w:marTop w:val="0"/>
      <w:marBottom w:val="0"/>
      <w:divBdr>
        <w:top w:val="none" w:sz="0" w:space="0" w:color="auto"/>
        <w:left w:val="none" w:sz="0" w:space="0" w:color="auto"/>
        <w:bottom w:val="none" w:sz="0" w:space="0" w:color="auto"/>
        <w:right w:val="none" w:sz="0" w:space="0" w:color="auto"/>
      </w:divBdr>
    </w:div>
    <w:div w:id="954410606">
      <w:bodyDiv w:val="1"/>
      <w:marLeft w:val="0"/>
      <w:marRight w:val="0"/>
      <w:marTop w:val="0"/>
      <w:marBottom w:val="0"/>
      <w:divBdr>
        <w:top w:val="none" w:sz="0" w:space="0" w:color="auto"/>
        <w:left w:val="none" w:sz="0" w:space="0" w:color="auto"/>
        <w:bottom w:val="none" w:sz="0" w:space="0" w:color="auto"/>
        <w:right w:val="none" w:sz="0" w:space="0" w:color="auto"/>
      </w:divBdr>
    </w:div>
    <w:div w:id="955023277">
      <w:bodyDiv w:val="1"/>
      <w:marLeft w:val="0"/>
      <w:marRight w:val="0"/>
      <w:marTop w:val="0"/>
      <w:marBottom w:val="0"/>
      <w:divBdr>
        <w:top w:val="none" w:sz="0" w:space="0" w:color="auto"/>
        <w:left w:val="none" w:sz="0" w:space="0" w:color="auto"/>
        <w:bottom w:val="none" w:sz="0" w:space="0" w:color="auto"/>
        <w:right w:val="none" w:sz="0" w:space="0" w:color="auto"/>
      </w:divBdr>
    </w:div>
    <w:div w:id="955333476">
      <w:bodyDiv w:val="1"/>
      <w:marLeft w:val="0"/>
      <w:marRight w:val="0"/>
      <w:marTop w:val="0"/>
      <w:marBottom w:val="0"/>
      <w:divBdr>
        <w:top w:val="none" w:sz="0" w:space="0" w:color="auto"/>
        <w:left w:val="none" w:sz="0" w:space="0" w:color="auto"/>
        <w:bottom w:val="none" w:sz="0" w:space="0" w:color="auto"/>
        <w:right w:val="none" w:sz="0" w:space="0" w:color="auto"/>
      </w:divBdr>
    </w:div>
    <w:div w:id="957561404">
      <w:bodyDiv w:val="1"/>
      <w:marLeft w:val="0"/>
      <w:marRight w:val="0"/>
      <w:marTop w:val="0"/>
      <w:marBottom w:val="0"/>
      <w:divBdr>
        <w:top w:val="none" w:sz="0" w:space="0" w:color="auto"/>
        <w:left w:val="none" w:sz="0" w:space="0" w:color="auto"/>
        <w:bottom w:val="none" w:sz="0" w:space="0" w:color="auto"/>
        <w:right w:val="none" w:sz="0" w:space="0" w:color="auto"/>
      </w:divBdr>
    </w:div>
    <w:div w:id="957568902">
      <w:bodyDiv w:val="1"/>
      <w:marLeft w:val="0"/>
      <w:marRight w:val="0"/>
      <w:marTop w:val="0"/>
      <w:marBottom w:val="0"/>
      <w:divBdr>
        <w:top w:val="none" w:sz="0" w:space="0" w:color="auto"/>
        <w:left w:val="none" w:sz="0" w:space="0" w:color="auto"/>
        <w:bottom w:val="none" w:sz="0" w:space="0" w:color="auto"/>
        <w:right w:val="none" w:sz="0" w:space="0" w:color="auto"/>
      </w:divBdr>
    </w:div>
    <w:div w:id="957949930">
      <w:bodyDiv w:val="1"/>
      <w:marLeft w:val="0"/>
      <w:marRight w:val="0"/>
      <w:marTop w:val="0"/>
      <w:marBottom w:val="0"/>
      <w:divBdr>
        <w:top w:val="none" w:sz="0" w:space="0" w:color="auto"/>
        <w:left w:val="none" w:sz="0" w:space="0" w:color="auto"/>
        <w:bottom w:val="none" w:sz="0" w:space="0" w:color="auto"/>
        <w:right w:val="none" w:sz="0" w:space="0" w:color="auto"/>
      </w:divBdr>
    </w:div>
    <w:div w:id="958070786">
      <w:bodyDiv w:val="1"/>
      <w:marLeft w:val="0"/>
      <w:marRight w:val="0"/>
      <w:marTop w:val="0"/>
      <w:marBottom w:val="0"/>
      <w:divBdr>
        <w:top w:val="none" w:sz="0" w:space="0" w:color="auto"/>
        <w:left w:val="none" w:sz="0" w:space="0" w:color="auto"/>
        <w:bottom w:val="none" w:sz="0" w:space="0" w:color="auto"/>
        <w:right w:val="none" w:sz="0" w:space="0" w:color="auto"/>
      </w:divBdr>
    </w:div>
    <w:div w:id="959536952">
      <w:bodyDiv w:val="1"/>
      <w:marLeft w:val="0"/>
      <w:marRight w:val="0"/>
      <w:marTop w:val="0"/>
      <w:marBottom w:val="0"/>
      <w:divBdr>
        <w:top w:val="none" w:sz="0" w:space="0" w:color="auto"/>
        <w:left w:val="none" w:sz="0" w:space="0" w:color="auto"/>
        <w:bottom w:val="none" w:sz="0" w:space="0" w:color="auto"/>
        <w:right w:val="none" w:sz="0" w:space="0" w:color="auto"/>
      </w:divBdr>
    </w:div>
    <w:div w:id="960258600">
      <w:bodyDiv w:val="1"/>
      <w:marLeft w:val="0"/>
      <w:marRight w:val="0"/>
      <w:marTop w:val="0"/>
      <w:marBottom w:val="0"/>
      <w:divBdr>
        <w:top w:val="none" w:sz="0" w:space="0" w:color="auto"/>
        <w:left w:val="none" w:sz="0" w:space="0" w:color="auto"/>
        <w:bottom w:val="none" w:sz="0" w:space="0" w:color="auto"/>
        <w:right w:val="none" w:sz="0" w:space="0" w:color="auto"/>
      </w:divBdr>
    </w:div>
    <w:div w:id="960260402">
      <w:bodyDiv w:val="1"/>
      <w:marLeft w:val="0"/>
      <w:marRight w:val="0"/>
      <w:marTop w:val="0"/>
      <w:marBottom w:val="0"/>
      <w:divBdr>
        <w:top w:val="none" w:sz="0" w:space="0" w:color="auto"/>
        <w:left w:val="none" w:sz="0" w:space="0" w:color="auto"/>
        <w:bottom w:val="none" w:sz="0" w:space="0" w:color="auto"/>
        <w:right w:val="none" w:sz="0" w:space="0" w:color="auto"/>
      </w:divBdr>
    </w:div>
    <w:div w:id="965501134">
      <w:bodyDiv w:val="1"/>
      <w:marLeft w:val="0"/>
      <w:marRight w:val="0"/>
      <w:marTop w:val="0"/>
      <w:marBottom w:val="0"/>
      <w:divBdr>
        <w:top w:val="none" w:sz="0" w:space="0" w:color="auto"/>
        <w:left w:val="none" w:sz="0" w:space="0" w:color="auto"/>
        <w:bottom w:val="none" w:sz="0" w:space="0" w:color="auto"/>
        <w:right w:val="none" w:sz="0" w:space="0" w:color="auto"/>
      </w:divBdr>
    </w:div>
    <w:div w:id="966662657">
      <w:bodyDiv w:val="1"/>
      <w:marLeft w:val="0"/>
      <w:marRight w:val="0"/>
      <w:marTop w:val="0"/>
      <w:marBottom w:val="0"/>
      <w:divBdr>
        <w:top w:val="none" w:sz="0" w:space="0" w:color="auto"/>
        <w:left w:val="none" w:sz="0" w:space="0" w:color="auto"/>
        <w:bottom w:val="none" w:sz="0" w:space="0" w:color="auto"/>
        <w:right w:val="none" w:sz="0" w:space="0" w:color="auto"/>
      </w:divBdr>
    </w:div>
    <w:div w:id="966737108">
      <w:bodyDiv w:val="1"/>
      <w:marLeft w:val="0"/>
      <w:marRight w:val="0"/>
      <w:marTop w:val="0"/>
      <w:marBottom w:val="0"/>
      <w:divBdr>
        <w:top w:val="none" w:sz="0" w:space="0" w:color="auto"/>
        <w:left w:val="none" w:sz="0" w:space="0" w:color="auto"/>
        <w:bottom w:val="none" w:sz="0" w:space="0" w:color="auto"/>
        <w:right w:val="none" w:sz="0" w:space="0" w:color="auto"/>
      </w:divBdr>
    </w:div>
    <w:div w:id="967784410">
      <w:bodyDiv w:val="1"/>
      <w:marLeft w:val="0"/>
      <w:marRight w:val="0"/>
      <w:marTop w:val="0"/>
      <w:marBottom w:val="0"/>
      <w:divBdr>
        <w:top w:val="none" w:sz="0" w:space="0" w:color="auto"/>
        <w:left w:val="none" w:sz="0" w:space="0" w:color="auto"/>
        <w:bottom w:val="none" w:sz="0" w:space="0" w:color="auto"/>
        <w:right w:val="none" w:sz="0" w:space="0" w:color="auto"/>
      </w:divBdr>
    </w:div>
    <w:div w:id="969431696">
      <w:bodyDiv w:val="1"/>
      <w:marLeft w:val="0"/>
      <w:marRight w:val="0"/>
      <w:marTop w:val="0"/>
      <w:marBottom w:val="0"/>
      <w:divBdr>
        <w:top w:val="none" w:sz="0" w:space="0" w:color="auto"/>
        <w:left w:val="none" w:sz="0" w:space="0" w:color="auto"/>
        <w:bottom w:val="none" w:sz="0" w:space="0" w:color="auto"/>
        <w:right w:val="none" w:sz="0" w:space="0" w:color="auto"/>
      </w:divBdr>
    </w:div>
    <w:div w:id="970786872">
      <w:bodyDiv w:val="1"/>
      <w:marLeft w:val="0"/>
      <w:marRight w:val="0"/>
      <w:marTop w:val="0"/>
      <w:marBottom w:val="0"/>
      <w:divBdr>
        <w:top w:val="none" w:sz="0" w:space="0" w:color="auto"/>
        <w:left w:val="none" w:sz="0" w:space="0" w:color="auto"/>
        <w:bottom w:val="none" w:sz="0" w:space="0" w:color="auto"/>
        <w:right w:val="none" w:sz="0" w:space="0" w:color="auto"/>
      </w:divBdr>
    </w:div>
    <w:div w:id="972636069">
      <w:bodyDiv w:val="1"/>
      <w:marLeft w:val="0"/>
      <w:marRight w:val="0"/>
      <w:marTop w:val="0"/>
      <w:marBottom w:val="0"/>
      <w:divBdr>
        <w:top w:val="none" w:sz="0" w:space="0" w:color="auto"/>
        <w:left w:val="none" w:sz="0" w:space="0" w:color="auto"/>
        <w:bottom w:val="none" w:sz="0" w:space="0" w:color="auto"/>
        <w:right w:val="none" w:sz="0" w:space="0" w:color="auto"/>
      </w:divBdr>
    </w:div>
    <w:div w:id="973751025">
      <w:bodyDiv w:val="1"/>
      <w:marLeft w:val="0"/>
      <w:marRight w:val="0"/>
      <w:marTop w:val="0"/>
      <w:marBottom w:val="0"/>
      <w:divBdr>
        <w:top w:val="none" w:sz="0" w:space="0" w:color="auto"/>
        <w:left w:val="none" w:sz="0" w:space="0" w:color="auto"/>
        <w:bottom w:val="none" w:sz="0" w:space="0" w:color="auto"/>
        <w:right w:val="none" w:sz="0" w:space="0" w:color="auto"/>
      </w:divBdr>
    </w:div>
    <w:div w:id="973827173">
      <w:bodyDiv w:val="1"/>
      <w:marLeft w:val="0"/>
      <w:marRight w:val="0"/>
      <w:marTop w:val="0"/>
      <w:marBottom w:val="0"/>
      <w:divBdr>
        <w:top w:val="none" w:sz="0" w:space="0" w:color="auto"/>
        <w:left w:val="none" w:sz="0" w:space="0" w:color="auto"/>
        <w:bottom w:val="none" w:sz="0" w:space="0" w:color="auto"/>
        <w:right w:val="none" w:sz="0" w:space="0" w:color="auto"/>
      </w:divBdr>
    </w:div>
    <w:div w:id="974020699">
      <w:bodyDiv w:val="1"/>
      <w:marLeft w:val="0"/>
      <w:marRight w:val="0"/>
      <w:marTop w:val="0"/>
      <w:marBottom w:val="0"/>
      <w:divBdr>
        <w:top w:val="none" w:sz="0" w:space="0" w:color="auto"/>
        <w:left w:val="none" w:sz="0" w:space="0" w:color="auto"/>
        <w:bottom w:val="none" w:sz="0" w:space="0" w:color="auto"/>
        <w:right w:val="none" w:sz="0" w:space="0" w:color="auto"/>
      </w:divBdr>
    </w:div>
    <w:div w:id="975909136">
      <w:bodyDiv w:val="1"/>
      <w:marLeft w:val="0"/>
      <w:marRight w:val="0"/>
      <w:marTop w:val="0"/>
      <w:marBottom w:val="0"/>
      <w:divBdr>
        <w:top w:val="none" w:sz="0" w:space="0" w:color="auto"/>
        <w:left w:val="none" w:sz="0" w:space="0" w:color="auto"/>
        <w:bottom w:val="none" w:sz="0" w:space="0" w:color="auto"/>
        <w:right w:val="none" w:sz="0" w:space="0" w:color="auto"/>
      </w:divBdr>
    </w:div>
    <w:div w:id="977420276">
      <w:bodyDiv w:val="1"/>
      <w:marLeft w:val="0"/>
      <w:marRight w:val="0"/>
      <w:marTop w:val="0"/>
      <w:marBottom w:val="0"/>
      <w:divBdr>
        <w:top w:val="none" w:sz="0" w:space="0" w:color="auto"/>
        <w:left w:val="none" w:sz="0" w:space="0" w:color="auto"/>
        <w:bottom w:val="none" w:sz="0" w:space="0" w:color="auto"/>
        <w:right w:val="none" w:sz="0" w:space="0" w:color="auto"/>
      </w:divBdr>
    </w:div>
    <w:div w:id="978150288">
      <w:bodyDiv w:val="1"/>
      <w:marLeft w:val="0"/>
      <w:marRight w:val="0"/>
      <w:marTop w:val="0"/>
      <w:marBottom w:val="0"/>
      <w:divBdr>
        <w:top w:val="none" w:sz="0" w:space="0" w:color="auto"/>
        <w:left w:val="none" w:sz="0" w:space="0" w:color="auto"/>
        <w:bottom w:val="none" w:sz="0" w:space="0" w:color="auto"/>
        <w:right w:val="none" w:sz="0" w:space="0" w:color="auto"/>
      </w:divBdr>
    </w:div>
    <w:div w:id="979042733">
      <w:bodyDiv w:val="1"/>
      <w:marLeft w:val="0"/>
      <w:marRight w:val="0"/>
      <w:marTop w:val="0"/>
      <w:marBottom w:val="0"/>
      <w:divBdr>
        <w:top w:val="none" w:sz="0" w:space="0" w:color="auto"/>
        <w:left w:val="none" w:sz="0" w:space="0" w:color="auto"/>
        <w:bottom w:val="none" w:sz="0" w:space="0" w:color="auto"/>
        <w:right w:val="none" w:sz="0" w:space="0" w:color="auto"/>
      </w:divBdr>
    </w:div>
    <w:div w:id="981542605">
      <w:bodyDiv w:val="1"/>
      <w:marLeft w:val="0"/>
      <w:marRight w:val="0"/>
      <w:marTop w:val="0"/>
      <w:marBottom w:val="0"/>
      <w:divBdr>
        <w:top w:val="none" w:sz="0" w:space="0" w:color="auto"/>
        <w:left w:val="none" w:sz="0" w:space="0" w:color="auto"/>
        <w:bottom w:val="none" w:sz="0" w:space="0" w:color="auto"/>
        <w:right w:val="none" w:sz="0" w:space="0" w:color="auto"/>
      </w:divBdr>
    </w:div>
    <w:div w:id="983045772">
      <w:bodyDiv w:val="1"/>
      <w:marLeft w:val="0"/>
      <w:marRight w:val="0"/>
      <w:marTop w:val="0"/>
      <w:marBottom w:val="0"/>
      <w:divBdr>
        <w:top w:val="none" w:sz="0" w:space="0" w:color="auto"/>
        <w:left w:val="none" w:sz="0" w:space="0" w:color="auto"/>
        <w:bottom w:val="none" w:sz="0" w:space="0" w:color="auto"/>
        <w:right w:val="none" w:sz="0" w:space="0" w:color="auto"/>
      </w:divBdr>
    </w:div>
    <w:div w:id="984892961">
      <w:bodyDiv w:val="1"/>
      <w:marLeft w:val="0"/>
      <w:marRight w:val="0"/>
      <w:marTop w:val="0"/>
      <w:marBottom w:val="0"/>
      <w:divBdr>
        <w:top w:val="none" w:sz="0" w:space="0" w:color="auto"/>
        <w:left w:val="none" w:sz="0" w:space="0" w:color="auto"/>
        <w:bottom w:val="none" w:sz="0" w:space="0" w:color="auto"/>
        <w:right w:val="none" w:sz="0" w:space="0" w:color="auto"/>
      </w:divBdr>
    </w:div>
    <w:div w:id="985203410">
      <w:bodyDiv w:val="1"/>
      <w:marLeft w:val="0"/>
      <w:marRight w:val="0"/>
      <w:marTop w:val="0"/>
      <w:marBottom w:val="0"/>
      <w:divBdr>
        <w:top w:val="none" w:sz="0" w:space="0" w:color="auto"/>
        <w:left w:val="none" w:sz="0" w:space="0" w:color="auto"/>
        <w:bottom w:val="none" w:sz="0" w:space="0" w:color="auto"/>
        <w:right w:val="none" w:sz="0" w:space="0" w:color="auto"/>
      </w:divBdr>
    </w:div>
    <w:div w:id="985204589">
      <w:bodyDiv w:val="1"/>
      <w:marLeft w:val="0"/>
      <w:marRight w:val="0"/>
      <w:marTop w:val="0"/>
      <w:marBottom w:val="0"/>
      <w:divBdr>
        <w:top w:val="none" w:sz="0" w:space="0" w:color="auto"/>
        <w:left w:val="none" w:sz="0" w:space="0" w:color="auto"/>
        <w:bottom w:val="none" w:sz="0" w:space="0" w:color="auto"/>
        <w:right w:val="none" w:sz="0" w:space="0" w:color="auto"/>
      </w:divBdr>
    </w:div>
    <w:div w:id="986787022">
      <w:bodyDiv w:val="1"/>
      <w:marLeft w:val="0"/>
      <w:marRight w:val="0"/>
      <w:marTop w:val="0"/>
      <w:marBottom w:val="0"/>
      <w:divBdr>
        <w:top w:val="none" w:sz="0" w:space="0" w:color="auto"/>
        <w:left w:val="none" w:sz="0" w:space="0" w:color="auto"/>
        <w:bottom w:val="none" w:sz="0" w:space="0" w:color="auto"/>
        <w:right w:val="none" w:sz="0" w:space="0" w:color="auto"/>
      </w:divBdr>
    </w:div>
    <w:div w:id="987131245">
      <w:bodyDiv w:val="1"/>
      <w:marLeft w:val="0"/>
      <w:marRight w:val="0"/>
      <w:marTop w:val="0"/>
      <w:marBottom w:val="0"/>
      <w:divBdr>
        <w:top w:val="none" w:sz="0" w:space="0" w:color="auto"/>
        <w:left w:val="none" w:sz="0" w:space="0" w:color="auto"/>
        <w:bottom w:val="none" w:sz="0" w:space="0" w:color="auto"/>
        <w:right w:val="none" w:sz="0" w:space="0" w:color="auto"/>
      </w:divBdr>
    </w:div>
    <w:div w:id="989098187">
      <w:bodyDiv w:val="1"/>
      <w:marLeft w:val="0"/>
      <w:marRight w:val="0"/>
      <w:marTop w:val="0"/>
      <w:marBottom w:val="0"/>
      <w:divBdr>
        <w:top w:val="none" w:sz="0" w:space="0" w:color="auto"/>
        <w:left w:val="none" w:sz="0" w:space="0" w:color="auto"/>
        <w:bottom w:val="none" w:sz="0" w:space="0" w:color="auto"/>
        <w:right w:val="none" w:sz="0" w:space="0" w:color="auto"/>
      </w:divBdr>
    </w:div>
    <w:div w:id="989752993">
      <w:bodyDiv w:val="1"/>
      <w:marLeft w:val="0"/>
      <w:marRight w:val="0"/>
      <w:marTop w:val="0"/>
      <w:marBottom w:val="0"/>
      <w:divBdr>
        <w:top w:val="none" w:sz="0" w:space="0" w:color="auto"/>
        <w:left w:val="none" w:sz="0" w:space="0" w:color="auto"/>
        <w:bottom w:val="none" w:sz="0" w:space="0" w:color="auto"/>
        <w:right w:val="none" w:sz="0" w:space="0" w:color="auto"/>
      </w:divBdr>
    </w:div>
    <w:div w:id="992414635">
      <w:bodyDiv w:val="1"/>
      <w:marLeft w:val="0"/>
      <w:marRight w:val="0"/>
      <w:marTop w:val="0"/>
      <w:marBottom w:val="0"/>
      <w:divBdr>
        <w:top w:val="none" w:sz="0" w:space="0" w:color="auto"/>
        <w:left w:val="none" w:sz="0" w:space="0" w:color="auto"/>
        <w:bottom w:val="none" w:sz="0" w:space="0" w:color="auto"/>
        <w:right w:val="none" w:sz="0" w:space="0" w:color="auto"/>
      </w:divBdr>
    </w:div>
    <w:div w:id="993681348">
      <w:bodyDiv w:val="1"/>
      <w:marLeft w:val="0"/>
      <w:marRight w:val="0"/>
      <w:marTop w:val="0"/>
      <w:marBottom w:val="0"/>
      <w:divBdr>
        <w:top w:val="none" w:sz="0" w:space="0" w:color="auto"/>
        <w:left w:val="none" w:sz="0" w:space="0" w:color="auto"/>
        <w:bottom w:val="none" w:sz="0" w:space="0" w:color="auto"/>
        <w:right w:val="none" w:sz="0" w:space="0" w:color="auto"/>
      </w:divBdr>
    </w:div>
    <w:div w:id="994534089">
      <w:bodyDiv w:val="1"/>
      <w:marLeft w:val="0"/>
      <w:marRight w:val="0"/>
      <w:marTop w:val="0"/>
      <w:marBottom w:val="0"/>
      <w:divBdr>
        <w:top w:val="none" w:sz="0" w:space="0" w:color="auto"/>
        <w:left w:val="none" w:sz="0" w:space="0" w:color="auto"/>
        <w:bottom w:val="none" w:sz="0" w:space="0" w:color="auto"/>
        <w:right w:val="none" w:sz="0" w:space="0" w:color="auto"/>
      </w:divBdr>
    </w:div>
    <w:div w:id="997655153">
      <w:bodyDiv w:val="1"/>
      <w:marLeft w:val="0"/>
      <w:marRight w:val="0"/>
      <w:marTop w:val="0"/>
      <w:marBottom w:val="0"/>
      <w:divBdr>
        <w:top w:val="none" w:sz="0" w:space="0" w:color="auto"/>
        <w:left w:val="none" w:sz="0" w:space="0" w:color="auto"/>
        <w:bottom w:val="none" w:sz="0" w:space="0" w:color="auto"/>
        <w:right w:val="none" w:sz="0" w:space="0" w:color="auto"/>
      </w:divBdr>
    </w:div>
    <w:div w:id="998270729">
      <w:bodyDiv w:val="1"/>
      <w:marLeft w:val="0"/>
      <w:marRight w:val="0"/>
      <w:marTop w:val="0"/>
      <w:marBottom w:val="0"/>
      <w:divBdr>
        <w:top w:val="none" w:sz="0" w:space="0" w:color="auto"/>
        <w:left w:val="none" w:sz="0" w:space="0" w:color="auto"/>
        <w:bottom w:val="none" w:sz="0" w:space="0" w:color="auto"/>
        <w:right w:val="none" w:sz="0" w:space="0" w:color="auto"/>
      </w:divBdr>
    </w:div>
    <w:div w:id="1000229934">
      <w:bodyDiv w:val="1"/>
      <w:marLeft w:val="0"/>
      <w:marRight w:val="0"/>
      <w:marTop w:val="0"/>
      <w:marBottom w:val="0"/>
      <w:divBdr>
        <w:top w:val="none" w:sz="0" w:space="0" w:color="auto"/>
        <w:left w:val="none" w:sz="0" w:space="0" w:color="auto"/>
        <w:bottom w:val="none" w:sz="0" w:space="0" w:color="auto"/>
        <w:right w:val="none" w:sz="0" w:space="0" w:color="auto"/>
      </w:divBdr>
    </w:div>
    <w:div w:id="1000541387">
      <w:bodyDiv w:val="1"/>
      <w:marLeft w:val="0"/>
      <w:marRight w:val="0"/>
      <w:marTop w:val="0"/>
      <w:marBottom w:val="0"/>
      <w:divBdr>
        <w:top w:val="none" w:sz="0" w:space="0" w:color="auto"/>
        <w:left w:val="none" w:sz="0" w:space="0" w:color="auto"/>
        <w:bottom w:val="none" w:sz="0" w:space="0" w:color="auto"/>
        <w:right w:val="none" w:sz="0" w:space="0" w:color="auto"/>
      </w:divBdr>
    </w:div>
    <w:div w:id="1005354151">
      <w:bodyDiv w:val="1"/>
      <w:marLeft w:val="0"/>
      <w:marRight w:val="0"/>
      <w:marTop w:val="0"/>
      <w:marBottom w:val="0"/>
      <w:divBdr>
        <w:top w:val="none" w:sz="0" w:space="0" w:color="auto"/>
        <w:left w:val="none" w:sz="0" w:space="0" w:color="auto"/>
        <w:bottom w:val="none" w:sz="0" w:space="0" w:color="auto"/>
        <w:right w:val="none" w:sz="0" w:space="0" w:color="auto"/>
      </w:divBdr>
    </w:div>
    <w:div w:id="1006397907">
      <w:bodyDiv w:val="1"/>
      <w:marLeft w:val="0"/>
      <w:marRight w:val="0"/>
      <w:marTop w:val="0"/>
      <w:marBottom w:val="0"/>
      <w:divBdr>
        <w:top w:val="none" w:sz="0" w:space="0" w:color="auto"/>
        <w:left w:val="none" w:sz="0" w:space="0" w:color="auto"/>
        <w:bottom w:val="none" w:sz="0" w:space="0" w:color="auto"/>
        <w:right w:val="none" w:sz="0" w:space="0" w:color="auto"/>
      </w:divBdr>
    </w:div>
    <w:div w:id="1008294526">
      <w:bodyDiv w:val="1"/>
      <w:marLeft w:val="0"/>
      <w:marRight w:val="0"/>
      <w:marTop w:val="0"/>
      <w:marBottom w:val="0"/>
      <w:divBdr>
        <w:top w:val="none" w:sz="0" w:space="0" w:color="auto"/>
        <w:left w:val="none" w:sz="0" w:space="0" w:color="auto"/>
        <w:bottom w:val="none" w:sz="0" w:space="0" w:color="auto"/>
        <w:right w:val="none" w:sz="0" w:space="0" w:color="auto"/>
      </w:divBdr>
    </w:div>
    <w:div w:id="1009060564">
      <w:bodyDiv w:val="1"/>
      <w:marLeft w:val="0"/>
      <w:marRight w:val="0"/>
      <w:marTop w:val="0"/>
      <w:marBottom w:val="0"/>
      <w:divBdr>
        <w:top w:val="none" w:sz="0" w:space="0" w:color="auto"/>
        <w:left w:val="none" w:sz="0" w:space="0" w:color="auto"/>
        <w:bottom w:val="none" w:sz="0" w:space="0" w:color="auto"/>
        <w:right w:val="none" w:sz="0" w:space="0" w:color="auto"/>
      </w:divBdr>
    </w:div>
    <w:div w:id="1010913061">
      <w:bodyDiv w:val="1"/>
      <w:marLeft w:val="0"/>
      <w:marRight w:val="0"/>
      <w:marTop w:val="0"/>
      <w:marBottom w:val="0"/>
      <w:divBdr>
        <w:top w:val="none" w:sz="0" w:space="0" w:color="auto"/>
        <w:left w:val="none" w:sz="0" w:space="0" w:color="auto"/>
        <w:bottom w:val="none" w:sz="0" w:space="0" w:color="auto"/>
        <w:right w:val="none" w:sz="0" w:space="0" w:color="auto"/>
      </w:divBdr>
    </w:div>
    <w:div w:id="1010915859">
      <w:bodyDiv w:val="1"/>
      <w:marLeft w:val="0"/>
      <w:marRight w:val="0"/>
      <w:marTop w:val="0"/>
      <w:marBottom w:val="0"/>
      <w:divBdr>
        <w:top w:val="none" w:sz="0" w:space="0" w:color="auto"/>
        <w:left w:val="none" w:sz="0" w:space="0" w:color="auto"/>
        <w:bottom w:val="none" w:sz="0" w:space="0" w:color="auto"/>
        <w:right w:val="none" w:sz="0" w:space="0" w:color="auto"/>
      </w:divBdr>
    </w:div>
    <w:div w:id="1012414605">
      <w:bodyDiv w:val="1"/>
      <w:marLeft w:val="0"/>
      <w:marRight w:val="0"/>
      <w:marTop w:val="0"/>
      <w:marBottom w:val="0"/>
      <w:divBdr>
        <w:top w:val="none" w:sz="0" w:space="0" w:color="auto"/>
        <w:left w:val="none" w:sz="0" w:space="0" w:color="auto"/>
        <w:bottom w:val="none" w:sz="0" w:space="0" w:color="auto"/>
        <w:right w:val="none" w:sz="0" w:space="0" w:color="auto"/>
      </w:divBdr>
    </w:div>
    <w:div w:id="1013917979">
      <w:bodyDiv w:val="1"/>
      <w:marLeft w:val="0"/>
      <w:marRight w:val="0"/>
      <w:marTop w:val="0"/>
      <w:marBottom w:val="0"/>
      <w:divBdr>
        <w:top w:val="none" w:sz="0" w:space="0" w:color="auto"/>
        <w:left w:val="none" w:sz="0" w:space="0" w:color="auto"/>
        <w:bottom w:val="none" w:sz="0" w:space="0" w:color="auto"/>
        <w:right w:val="none" w:sz="0" w:space="0" w:color="auto"/>
      </w:divBdr>
    </w:div>
    <w:div w:id="1015033716">
      <w:bodyDiv w:val="1"/>
      <w:marLeft w:val="0"/>
      <w:marRight w:val="0"/>
      <w:marTop w:val="0"/>
      <w:marBottom w:val="0"/>
      <w:divBdr>
        <w:top w:val="none" w:sz="0" w:space="0" w:color="auto"/>
        <w:left w:val="none" w:sz="0" w:space="0" w:color="auto"/>
        <w:bottom w:val="none" w:sz="0" w:space="0" w:color="auto"/>
        <w:right w:val="none" w:sz="0" w:space="0" w:color="auto"/>
      </w:divBdr>
    </w:div>
    <w:div w:id="1015620729">
      <w:bodyDiv w:val="1"/>
      <w:marLeft w:val="0"/>
      <w:marRight w:val="0"/>
      <w:marTop w:val="0"/>
      <w:marBottom w:val="0"/>
      <w:divBdr>
        <w:top w:val="none" w:sz="0" w:space="0" w:color="auto"/>
        <w:left w:val="none" w:sz="0" w:space="0" w:color="auto"/>
        <w:bottom w:val="none" w:sz="0" w:space="0" w:color="auto"/>
        <w:right w:val="none" w:sz="0" w:space="0" w:color="auto"/>
      </w:divBdr>
    </w:div>
    <w:div w:id="1017391960">
      <w:bodyDiv w:val="1"/>
      <w:marLeft w:val="0"/>
      <w:marRight w:val="0"/>
      <w:marTop w:val="0"/>
      <w:marBottom w:val="0"/>
      <w:divBdr>
        <w:top w:val="none" w:sz="0" w:space="0" w:color="auto"/>
        <w:left w:val="none" w:sz="0" w:space="0" w:color="auto"/>
        <w:bottom w:val="none" w:sz="0" w:space="0" w:color="auto"/>
        <w:right w:val="none" w:sz="0" w:space="0" w:color="auto"/>
      </w:divBdr>
    </w:div>
    <w:div w:id="1020158851">
      <w:bodyDiv w:val="1"/>
      <w:marLeft w:val="0"/>
      <w:marRight w:val="0"/>
      <w:marTop w:val="0"/>
      <w:marBottom w:val="0"/>
      <w:divBdr>
        <w:top w:val="none" w:sz="0" w:space="0" w:color="auto"/>
        <w:left w:val="none" w:sz="0" w:space="0" w:color="auto"/>
        <w:bottom w:val="none" w:sz="0" w:space="0" w:color="auto"/>
        <w:right w:val="none" w:sz="0" w:space="0" w:color="auto"/>
      </w:divBdr>
    </w:div>
    <w:div w:id="1021278893">
      <w:bodyDiv w:val="1"/>
      <w:marLeft w:val="0"/>
      <w:marRight w:val="0"/>
      <w:marTop w:val="0"/>
      <w:marBottom w:val="0"/>
      <w:divBdr>
        <w:top w:val="none" w:sz="0" w:space="0" w:color="auto"/>
        <w:left w:val="none" w:sz="0" w:space="0" w:color="auto"/>
        <w:bottom w:val="none" w:sz="0" w:space="0" w:color="auto"/>
        <w:right w:val="none" w:sz="0" w:space="0" w:color="auto"/>
      </w:divBdr>
    </w:div>
    <w:div w:id="1021663308">
      <w:bodyDiv w:val="1"/>
      <w:marLeft w:val="0"/>
      <w:marRight w:val="0"/>
      <w:marTop w:val="0"/>
      <w:marBottom w:val="0"/>
      <w:divBdr>
        <w:top w:val="none" w:sz="0" w:space="0" w:color="auto"/>
        <w:left w:val="none" w:sz="0" w:space="0" w:color="auto"/>
        <w:bottom w:val="none" w:sz="0" w:space="0" w:color="auto"/>
        <w:right w:val="none" w:sz="0" w:space="0" w:color="auto"/>
      </w:divBdr>
    </w:div>
    <w:div w:id="1023092516">
      <w:bodyDiv w:val="1"/>
      <w:marLeft w:val="0"/>
      <w:marRight w:val="0"/>
      <w:marTop w:val="0"/>
      <w:marBottom w:val="0"/>
      <w:divBdr>
        <w:top w:val="none" w:sz="0" w:space="0" w:color="auto"/>
        <w:left w:val="none" w:sz="0" w:space="0" w:color="auto"/>
        <w:bottom w:val="none" w:sz="0" w:space="0" w:color="auto"/>
        <w:right w:val="none" w:sz="0" w:space="0" w:color="auto"/>
      </w:divBdr>
    </w:div>
    <w:div w:id="1023626163">
      <w:bodyDiv w:val="1"/>
      <w:marLeft w:val="0"/>
      <w:marRight w:val="0"/>
      <w:marTop w:val="0"/>
      <w:marBottom w:val="0"/>
      <w:divBdr>
        <w:top w:val="none" w:sz="0" w:space="0" w:color="auto"/>
        <w:left w:val="none" w:sz="0" w:space="0" w:color="auto"/>
        <w:bottom w:val="none" w:sz="0" w:space="0" w:color="auto"/>
        <w:right w:val="none" w:sz="0" w:space="0" w:color="auto"/>
      </w:divBdr>
    </w:div>
    <w:div w:id="1023827453">
      <w:bodyDiv w:val="1"/>
      <w:marLeft w:val="0"/>
      <w:marRight w:val="0"/>
      <w:marTop w:val="0"/>
      <w:marBottom w:val="0"/>
      <w:divBdr>
        <w:top w:val="none" w:sz="0" w:space="0" w:color="auto"/>
        <w:left w:val="none" w:sz="0" w:space="0" w:color="auto"/>
        <w:bottom w:val="none" w:sz="0" w:space="0" w:color="auto"/>
        <w:right w:val="none" w:sz="0" w:space="0" w:color="auto"/>
      </w:divBdr>
    </w:div>
    <w:div w:id="1025445215">
      <w:bodyDiv w:val="1"/>
      <w:marLeft w:val="0"/>
      <w:marRight w:val="0"/>
      <w:marTop w:val="0"/>
      <w:marBottom w:val="0"/>
      <w:divBdr>
        <w:top w:val="none" w:sz="0" w:space="0" w:color="auto"/>
        <w:left w:val="none" w:sz="0" w:space="0" w:color="auto"/>
        <w:bottom w:val="none" w:sz="0" w:space="0" w:color="auto"/>
        <w:right w:val="none" w:sz="0" w:space="0" w:color="auto"/>
      </w:divBdr>
    </w:div>
    <w:div w:id="1025835652">
      <w:bodyDiv w:val="1"/>
      <w:marLeft w:val="0"/>
      <w:marRight w:val="0"/>
      <w:marTop w:val="0"/>
      <w:marBottom w:val="0"/>
      <w:divBdr>
        <w:top w:val="none" w:sz="0" w:space="0" w:color="auto"/>
        <w:left w:val="none" w:sz="0" w:space="0" w:color="auto"/>
        <w:bottom w:val="none" w:sz="0" w:space="0" w:color="auto"/>
        <w:right w:val="none" w:sz="0" w:space="0" w:color="auto"/>
      </w:divBdr>
    </w:div>
    <w:div w:id="1026981115">
      <w:bodyDiv w:val="1"/>
      <w:marLeft w:val="0"/>
      <w:marRight w:val="0"/>
      <w:marTop w:val="0"/>
      <w:marBottom w:val="0"/>
      <w:divBdr>
        <w:top w:val="none" w:sz="0" w:space="0" w:color="auto"/>
        <w:left w:val="none" w:sz="0" w:space="0" w:color="auto"/>
        <w:bottom w:val="none" w:sz="0" w:space="0" w:color="auto"/>
        <w:right w:val="none" w:sz="0" w:space="0" w:color="auto"/>
      </w:divBdr>
    </w:div>
    <w:div w:id="1028408033">
      <w:bodyDiv w:val="1"/>
      <w:marLeft w:val="0"/>
      <w:marRight w:val="0"/>
      <w:marTop w:val="0"/>
      <w:marBottom w:val="0"/>
      <w:divBdr>
        <w:top w:val="none" w:sz="0" w:space="0" w:color="auto"/>
        <w:left w:val="none" w:sz="0" w:space="0" w:color="auto"/>
        <w:bottom w:val="none" w:sz="0" w:space="0" w:color="auto"/>
        <w:right w:val="none" w:sz="0" w:space="0" w:color="auto"/>
      </w:divBdr>
    </w:div>
    <w:div w:id="1028723467">
      <w:bodyDiv w:val="1"/>
      <w:marLeft w:val="0"/>
      <w:marRight w:val="0"/>
      <w:marTop w:val="0"/>
      <w:marBottom w:val="0"/>
      <w:divBdr>
        <w:top w:val="none" w:sz="0" w:space="0" w:color="auto"/>
        <w:left w:val="none" w:sz="0" w:space="0" w:color="auto"/>
        <w:bottom w:val="none" w:sz="0" w:space="0" w:color="auto"/>
        <w:right w:val="none" w:sz="0" w:space="0" w:color="auto"/>
      </w:divBdr>
    </w:div>
    <w:div w:id="1029916160">
      <w:bodyDiv w:val="1"/>
      <w:marLeft w:val="0"/>
      <w:marRight w:val="0"/>
      <w:marTop w:val="0"/>
      <w:marBottom w:val="0"/>
      <w:divBdr>
        <w:top w:val="none" w:sz="0" w:space="0" w:color="auto"/>
        <w:left w:val="none" w:sz="0" w:space="0" w:color="auto"/>
        <w:bottom w:val="none" w:sz="0" w:space="0" w:color="auto"/>
        <w:right w:val="none" w:sz="0" w:space="0" w:color="auto"/>
      </w:divBdr>
    </w:div>
    <w:div w:id="1033654502">
      <w:bodyDiv w:val="1"/>
      <w:marLeft w:val="0"/>
      <w:marRight w:val="0"/>
      <w:marTop w:val="0"/>
      <w:marBottom w:val="0"/>
      <w:divBdr>
        <w:top w:val="none" w:sz="0" w:space="0" w:color="auto"/>
        <w:left w:val="none" w:sz="0" w:space="0" w:color="auto"/>
        <w:bottom w:val="none" w:sz="0" w:space="0" w:color="auto"/>
        <w:right w:val="none" w:sz="0" w:space="0" w:color="auto"/>
      </w:divBdr>
    </w:div>
    <w:div w:id="1036124945">
      <w:bodyDiv w:val="1"/>
      <w:marLeft w:val="0"/>
      <w:marRight w:val="0"/>
      <w:marTop w:val="0"/>
      <w:marBottom w:val="0"/>
      <w:divBdr>
        <w:top w:val="none" w:sz="0" w:space="0" w:color="auto"/>
        <w:left w:val="none" w:sz="0" w:space="0" w:color="auto"/>
        <w:bottom w:val="none" w:sz="0" w:space="0" w:color="auto"/>
        <w:right w:val="none" w:sz="0" w:space="0" w:color="auto"/>
      </w:divBdr>
    </w:div>
    <w:div w:id="1036738145">
      <w:bodyDiv w:val="1"/>
      <w:marLeft w:val="0"/>
      <w:marRight w:val="0"/>
      <w:marTop w:val="0"/>
      <w:marBottom w:val="0"/>
      <w:divBdr>
        <w:top w:val="none" w:sz="0" w:space="0" w:color="auto"/>
        <w:left w:val="none" w:sz="0" w:space="0" w:color="auto"/>
        <w:bottom w:val="none" w:sz="0" w:space="0" w:color="auto"/>
        <w:right w:val="none" w:sz="0" w:space="0" w:color="auto"/>
      </w:divBdr>
    </w:div>
    <w:div w:id="1040010886">
      <w:bodyDiv w:val="1"/>
      <w:marLeft w:val="0"/>
      <w:marRight w:val="0"/>
      <w:marTop w:val="0"/>
      <w:marBottom w:val="0"/>
      <w:divBdr>
        <w:top w:val="none" w:sz="0" w:space="0" w:color="auto"/>
        <w:left w:val="none" w:sz="0" w:space="0" w:color="auto"/>
        <w:bottom w:val="none" w:sz="0" w:space="0" w:color="auto"/>
        <w:right w:val="none" w:sz="0" w:space="0" w:color="auto"/>
      </w:divBdr>
    </w:div>
    <w:div w:id="1040276144">
      <w:bodyDiv w:val="1"/>
      <w:marLeft w:val="0"/>
      <w:marRight w:val="0"/>
      <w:marTop w:val="0"/>
      <w:marBottom w:val="0"/>
      <w:divBdr>
        <w:top w:val="none" w:sz="0" w:space="0" w:color="auto"/>
        <w:left w:val="none" w:sz="0" w:space="0" w:color="auto"/>
        <w:bottom w:val="none" w:sz="0" w:space="0" w:color="auto"/>
        <w:right w:val="none" w:sz="0" w:space="0" w:color="auto"/>
      </w:divBdr>
    </w:div>
    <w:div w:id="1042561000">
      <w:bodyDiv w:val="1"/>
      <w:marLeft w:val="0"/>
      <w:marRight w:val="0"/>
      <w:marTop w:val="0"/>
      <w:marBottom w:val="0"/>
      <w:divBdr>
        <w:top w:val="none" w:sz="0" w:space="0" w:color="auto"/>
        <w:left w:val="none" w:sz="0" w:space="0" w:color="auto"/>
        <w:bottom w:val="none" w:sz="0" w:space="0" w:color="auto"/>
        <w:right w:val="none" w:sz="0" w:space="0" w:color="auto"/>
      </w:divBdr>
    </w:div>
    <w:div w:id="1042945642">
      <w:bodyDiv w:val="1"/>
      <w:marLeft w:val="0"/>
      <w:marRight w:val="0"/>
      <w:marTop w:val="0"/>
      <w:marBottom w:val="0"/>
      <w:divBdr>
        <w:top w:val="none" w:sz="0" w:space="0" w:color="auto"/>
        <w:left w:val="none" w:sz="0" w:space="0" w:color="auto"/>
        <w:bottom w:val="none" w:sz="0" w:space="0" w:color="auto"/>
        <w:right w:val="none" w:sz="0" w:space="0" w:color="auto"/>
      </w:divBdr>
    </w:div>
    <w:div w:id="1043794338">
      <w:bodyDiv w:val="1"/>
      <w:marLeft w:val="0"/>
      <w:marRight w:val="0"/>
      <w:marTop w:val="0"/>
      <w:marBottom w:val="0"/>
      <w:divBdr>
        <w:top w:val="none" w:sz="0" w:space="0" w:color="auto"/>
        <w:left w:val="none" w:sz="0" w:space="0" w:color="auto"/>
        <w:bottom w:val="none" w:sz="0" w:space="0" w:color="auto"/>
        <w:right w:val="none" w:sz="0" w:space="0" w:color="auto"/>
      </w:divBdr>
    </w:div>
    <w:div w:id="1044452143">
      <w:bodyDiv w:val="1"/>
      <w:marLeft w:val="0"/>
      <w:marRight w:val="0"/>
      <w:marTop w:val="0"/>
      <w:marBottom w:val="0"/>
      <w:divBdr>
        <w:top w:val="none" w:sz="0" w:space="0" w:color="auto"/>
        <w:left w:val="none" w:sz="0" w:space="0" w:color="auto"/>
        <w:bottom w:val="none" w:sz="0" w:space="0" w:color="auto"/>
        <w:right w:val="none" w:sz="0" w:space="0" w:color="auto"/>
      </w:divBdr>
    </w:div>
    <w:div w:id="1045103712">
      <w:bodyDiv w:val="1"/>
      <w:marLeft w:val="0"/>
      <w:marRight w:val="0"/>
      <w:marTop w:val="0"/>
      <w:marBottom w:val="0"/>
      <w:divBdr>
        <w:top w:val="none" w:sz="0" w:space="0" w:color="auto"/>
        <w:left w:val="none" w:sz="0" w:space="0" w:color="auto"/>
        <w:bottom w:val="none" w:sz="0" w:space="0" w:color="auto"/>
        <w:right w:val="none" w:sz="0" w:space="0" w:color="auto"/>
      </w:divBdr>
    </w:div>
    <w:div w:id="1047217855">
      <w:bodyDiv w:val="1"/>
      <w:marLeft w:val="0"/>
      <w:marRight w:val="0"/>
      <w:marTop w:val="0"/>
      <w:marBottom w:val="0"/>
      <w:divBdr>
        <w:top w:val="none" w:sz="0" w:space="0" w:color="auto"/>
        <w:left w:val="none" w:sz="0" w:space="0" w:color="auto"/>
        <w:bottom w:val="none" w:sz="0" w:space="0" w:color="auto"/>
        <w:right w:val="none" w:sz="0" w:space="0" w:color="auto"/>
      </w:divBdr>
    </w:div>
    <w:div w:id="1047993090">
      <w:bodyDiv w:val="1"/>
      <w:marLeft w:val="0"/>
      <w:marRight w:val="0"/>
      <w:marTop w:val="0"/>
      <w:marBottom w:val="0"/>
      <w:divBdr>
        <w:top w:val="none" w:sz="0" w:space="0" w:color="auto"/>
        <w:left w:val="none" w:sz="0" w:space="0" w:color="auto"/>
        <w:bottom w:val="none" w:sz="0" w:space="0" w:color="auto"/>
        <w:right w:val="none" w:sz="0" w:space="0" w:color="auto"/>
      </w:divBdr>
    </w:div>
    <w:div w:id="1048266891">
      <w:bodyDiv w:val="1"/>
      <w:marLeft w:val="0"/>
      <w:marRight w:val="0"/>
      <w:marTop w:val="0"/>
      <w:marBottom w:val="0"/>
      <w:divBdr>
        <w:top w:val="none" w:sz="0" w:space="0" w:color="auto"/>
        <w:left w:val="none" w:sz="0" w:space="0" w:color="auto"/>
        <w:bottom w:val="none" w:sz="0" w:space="0" w:color="auto"/>
        <w:right w:val="none" w:sz="0" w:space="0" w:color="auto"/>
      </w:divBdr>
    </w:div>
    <w:div w:id="1049261131">
      <w:bodyDiv w:val="1"/>
      <w:marLeft w:val="0"/>
      <w:marRight w:val="0"/>
      <w:marTop w:val="0"/>
      <w:marBottom w:val="0"/>
      <w:divBdr>
        <w:top w:val="none" w:sz="0" w:space="0" w:color="auto"/>
        <w:left w:val="none" w:sz="0" w:space="0" w:color="auto"/>
        <w:bottom w:val="none" w:sz="0" w:space="0" w:color="auto"/>
        <w:right w:val="none" w:sz="0" w:space="0" w:color="auto"/>
      </w:divBdr>
    </w:div>
    <w:div w:id="1052117528">
      <w:bodyDiv w:val="1"/>
      <w:marLeft w:val="0"/>
      <w:marRight w:val="0"/>
      <w:marTop w:val="0"/>
      <w:marBottom w:val="0"/>
      <w:divBdr>
        <w:top w:val="none" w:sz="0" w:space="0" w:color="auto"/>
        <w:left w:val="none" w:sz="0" w:space="0" w:color="auto"/>
        <w:bottom w:val="none" w:sz="0" w:space="0" w:color="auto"/>
        <w:right w:val="none" w:sz="0" w:space="0" w:color="auto"/>
      </w:divBdr>
    </w:div>
    <w:div w:id="1053894037">
      <w:bodyDiv w:val="1"/>
      <w:marLeft w:val="0"/>
      <w:marRight w:val="0"/>
      <w:marTop w:val="0"/>
      <w:marBottom w:val="0"/>
      <w:divBdr>
        <w:top w:val="none" w:sz="0" w:space="0" w:color="auto"/>
        <w:left w:val="none" w:sz="0" w:space="0" w:color="auto"/>
        <w:bottom w:val="none" w:sz="0" w:space="0" w:color="auto"/>
        <w:right w:val="none" w:sz="0" w:space="0" w:color="auto"/>
      </w:divBdr>
    </w:div>
    <w:div w:id="1055663957">
      <w:bodyDiv w:val="1"/>
      <w:marLeft w:val="0"/>
      <w:marRight w:val="0"/>
      <w:marTop w:val="0"/>
      <w:marBottom w:val="0"/>
      <w:divBdr>
        <w:top w:val="none" w:sz="0" w:space="0" w:color="auto"/>
        <w:left w:val="none" w:sz="0" w:space="0" w:color="auto"/>
        <w:bottom w:val="none" w:sz="0" w:space="0" w:color="auto"/>
        <w:right w:val="none" w:sz="0" w:space="0" w:color="auto"/>
      </w:divBdr>
    </w:div>
    <w:div w:id="1056660068">
      <w:bodyDiv w:val="1"/>
      <w:marLeft w:val="0"/>
      <w:marRight w:val="0"/>
      <w:marTop w:val="0"/>
      <w:marBottom w:val="0"/>
      <w:divBdr>
        <w:top w:val="none" w:sz="0" w:space="0" w:color="auto"/>
        <w:left w:val="none" w:sz="0" w:space="0" w:color="auto"/>
        <w:bottom w:val="none" w:sz="0" w:space="0" w:color="auto"/>
        <w:right w:val="none" w:sz="0" w:space="0" w:color="auto"/>
      </w:divBdr>
    </w:div>
    <w:div w:id="1057128274">
      <w:bodyDiv w:val="1"/>
      <w:marLeft w:val="0"/>
      <w:marRight w:val="0"/>
      <w:marTop w:val="0"/>
      <w:marBottom w:val="0"/>
      <w:divBdr>
        <w:top w:val="none" w:sz="0" w:space="0" w:color="auto"/>
        <w:left w:val="none" w:sz="0" w:space="0" w:color="auto"/>
        <w:bottom w:val="none" w:sz="0" w:space="0" w:color="auto"/>
        <w:right w:val="none" w:sz="0" w:space="0" w:color="auto"/>
      </w:divBdr>
    </w:div>
    <w:div w:id="1057169655">
      <w:bodyDiv w:val="1"/>
      <w:marLeft w:val="0"/>
      <w:marRight w:val="0"/>
      <w:marTop w:val="0"/>
      <w:marBottom w:val="0"/>
      <w:divBdr>
        <w:top w:val="none" w:sz="0" w:space="0" w:color="auto"/>
        <w:left w:val="none" w:sz="0" w:space="0" w:color="auto"/>
        <w:bottom w:val="none" w:sz="0" w:space="0" w:color="auto"/>
        <w:right w:val="none" w:sz="0" w:space="0" w:color="auto"/>
      </w:divBdr>
    </w:div>
    <w:div w:id="1058165966">
      <w:bodyDiv w:val="1"/>
      <w:marLeft w:val="0"/>
      <w:marRight w:val="0"/>
      <w:marTop w:val="0"/>
      <w:marBottom w:val="0"/>
      <w:divBdr>
        <w:top w:val="none" w:sz="0" w:space="0" w:color="auto"/>
        <w:left w:val="none" w:sz="0" w:space="0" w:color="auto"/>
        <w:bottom w:val="none" w:sz="0" w:space="0" w:color="auto"/>
        <w:right w:val="none" w:sz="0" w:space="0" w:color="auto"/>
      </w:divBdr>
    </w:div>
    <w:div w:id="1059405729">
      <w:bodyDiv w:val="1"/>
      <w:marLeft w:val="0"/>
      <w:marRight w:val="0"/>
      <w:marTop w:val="0"/>
      <w:marBottom w:val="0"/>
      <w:divBdr>
        <w:top w:val="none" w:sz="0" w:space="0" w:color="auto"/>
        <w:left w:val="none" w:sz="0" w:space="0" w:color="auto"/>
        <w:bottom w:val="none" w:sz="0" w:space="0" w:color="auto"/>
        <w:right w:val="none" w:sz="0" w:space="0" w:color="auto"/>
      </w:divBdr>
    </w:div>
    <w:div w:id="1059985192">
      <w:bodyDiv w:val="1"/>
      <w:marLeft w:val="0"/>
      <w:marRight w:val="0"/>
      <w:marTop w:val="0"/>
      <w:marBottom w:val="0"/>
      <w:divBdr>
        <w:top w:val="none" w:sz="0" w:space="0" w:color="auto"/>
        <w:left w:val="none" w:sz="0" w:space="0" w:color="auto"/>
        <w:bottom w:val="none" w:sz="0" w:space="0" w:color="auto"/>
        <w:right w:val="none" w:sz="0" w:space="0" w:color="auto"/>
      </w:divBdr>
    </w:div>
    <w:div w:id="1060131532">
      <w:bodyDiv w:val="1"/>
      <w:marLeft w:val="0"/>
      <w:marRight w:val="0"/>
      <w:marTop w:val="0"/>
      <w:marBottom w:val="0"/>
      <w:divBdr>
        <w:top w:val="none" w:sz="0" w:space="0" w:color="auto"/>
        <w:left w:val="none" w:sz="0" w:space="0" w:color="auto"/>
        <w:bottom w:val="none" w:sz="0" w:space="0" w:color="auto"/>
        <w:right w:val="none" w:sz="0" w:space="0" w:color="auto"/>
      </w:divBdr>
    </w:div>
    <w:div w:id="1060177667">
      <w:bodyDiv w:val="1"/>
      <w:marLeft w:val="0"/>
      <w:marRight w:val="0"/>
      <w:marTop w:val="0"/>
      <w:marBottom w:val="0"/>
      <w:divBdr>
        <w:top w:val="none" w:sz="0" w:space="0" w:color="auto"/>
        <w:left w:val="none" w:sz="0" w:space="0" w:color="auto"/>
        <w:bottom w:val="none" w:sz="0" w:space="0" w:color="auto"/>
        <w:right w:val="none" w:sz="0" w:space="0" w:color="auto"/>
      </w:divBdr>
    </w:div>
    <w:div w:id="1061830592">
      <w:bodyDiv w:val="1"/>
      <w:marLeft w:val="0"/>
      <w:marRight w:val="0"/>
      <w:marTop w:val="0"/>
      <w:marBottom w:val="0"/>
      <w:divBdr>
        <w:top w:val="none" w:sz="0" w:space="0" w:color="auto"/>
        <w:left w:val="none" w:sz="0" w:space="0" w:color="auto"/>
        <w:bottom w:val="none" w:sz="0" w:space="0" w:color="auto"/>
        <w:right w:val="none" w:sz="0" w:space="0" w:color="auto"/>
      </w:divBdr>
    </w:div>
    <w:div w:id="1061903426">
      <w:bodyDiv w:val="1"/>
      <w:marLeft w:val="0"/>
      <w:marRight w:val="0"/>
      <w:marTop w:val="0"/>
      <w:marBottom w:val="0"/>
      <w:divBdr>
        <w:top w:val="none" w:sz="0" w:space="0" w:color="auto"/>
        <w:left w:val="none" w:sz="0" w:space="0" w:color="auto"/>
        <w:bottom w:val="none" w:sz="0" w:space="0" w:color="auto"/>
        <w:right w:val="none" w:sz="0" w:space="0" w:color="auto"/>
      </w:divBdr>
    </w:div>
    <w:div w:id="1063454096">
      <w:bodyDiv w:val="1"/>
      <w:marLeft w:val="0"/>
      <w:marRight w:val="0"/>
      <w:marTop w:val="0"/>
      <w:marBottom w:val="0"/>
      <w:divBdr>
        <w:top w:val="none" w:sz="0" w:space="0" w:color="auto"/>
        <w:left w:val="none" w:sz="0" w:space="0" w:color="auto"/>
        <w:bottom w:val="none" w:sz="0" w:space="0" w:color="auto"/>
        <w:right w:val="none" w:sz="0" w:space="0" w:color="auto"/>
      </w:divBdr>
    </w:div>
    <w:div w:id="1063716947">
      <w:bodyDiv w:val="1"/>
      <w:marLeft w:val="0"/>
      <w:marRight w:val="0"/>
      <w:marTop w:val="0"/>
      <w:marBottom w:val="0"/>
      <w:divBdr>
        <w:top w:val="none" w:sz="0" w:space="0" w:color="auto"/>
        <w:left w:val="none" w:sz="0" w:space="0" w:color="auto"/>
        <w:bottom w:val="none" w:sz="0" w:space="0" w:color="auto"/>
        <w:right w:val="none" w:sz="0" w:space="0" w:color="auto"/>
      </w:divBdr>
    </w:div>
    <w:div w:id="1063912260">
      <w:bodyDiv w:val="1"/>
      <w:marLeft w:val="0"/>
      <w:marRight w:val="0"/>
      <w:marTop w:val="0"/>
      <w:marBottom w:val="0"/>
      <w:divBdr>
        <w:top w:val="none" w:sz="0" w:space="0" w:color="auto"/>
        <w:left w:val="none" w:sz="0" w:space="0" w:color="auto"/>
        <w:bottom w:val="none" w:sz="0" w:space="0" w:color="auto"/>
        <w:right w:val="none" w:sz="0" w:space="0" w:color="auto"/>
      </w:divBdr>
    </w:div>
    <w:div w:id="1065837178">
      <w:bodyDiv w:val="1"/>
      <w:marLeft w:val="0"/>
      <w:marRight w:val="0"/>
      <w:marTop w:val="0"/>
      <w:marBottom w:val="0"/>
      <w:divBdr>
        <w:top w:val="none" w:sz="0" w:space="0" w:color="auto"/>
        <w:left w:val="none" w:sz="0" w:space="0" w:color="auto"/>
        <w:bottom w:val="none" w:sz="0" w:space="0" w:color="auto"/>
        <w:right w:val="none" w:sz="0" w:space="0" w:color="auto"/>
      </w:divBdr>
    </w:div>
    <w:div w:id="1066298256">
      <w:bodyDiv w:val="1"/>
      <w:marLeft w:val="0"/>
      <w:marRight w:val="0"/>
      <w:marTop w:val="0"/>
      <w:marBottom w:val="0"/>
      <w:divBdr>
        <w:top w:val="none" w:sz="0" w:space="0" w:color="auto"/>
        <w:left w:val="none" w:sz="0" w:space="0" w:color="auto"/>
        <w:bottom w:val="none" w:sz="0" w:space="0" w:color="auto"/>
        <w:right w:val="none" w:sz="0" w:space="0" w:color="auto"/>
      </w:divBdr>
    </w:div>
    <w:div w:id="1066614007">
      <w:bodyDiv w:val="1"/>
      <w:marLeft w:val="0"/>
      <w:marRight w:val="0"/>
      <w:marTop w:val="0"/>
      <w:marBottom w:val="0"/>
      <w:divBdr>
        <w:top w:val="none" w:sz="0" w:space="0" w:color="auto"/>
        <w:left w:val="none" w:sz="0" w:space="0" w:color="auto"/>
        <w:bottom w:val="none" w:sz="0" w:space="0" w:color="auto"/>
        <w:right w:val="none" w:sz="0" w:space="0" w:color="auto"/>
      </w:divBdr>
    </w:div>
    <w:div w:id="1066687579">
      <w:bodyDiv w:val="1"/>
      <w:marLeft w:val="0"/>
      <w:marRight w:val="0"/>
      <w:marTop w:val="0"/>
      <w:marBottom w:val="0"/>
      <w:divBdr>
        <w:top w:val="none" w:sz="0" w:space="0" w:color="auto"/>
        <w:left w:val="none" w:sz="0" w:space="0" w:color="auto"/>
        <w:bottom w:val="none" w:sz="0" w:space="0" w:color="auto"/>
        <w:right w:val="none" w:sz="0" w:space="0" w:color="auto"/>
      </w:divBdr>
    </w:div>
    <w:div w:id="1068378779">
      <w:bodyDiv w:val="1"/>
      <w:marLeft w:val="0"/>
      <w:marRight w:val="0"/>
      <w:marTop w:val="0"/>
      <w:marBottom w:val="0"/>
      <w:divBdr>
        <w:top w:val="none" w:sz="0" w:space="0" w:color="auto"/>
        <w:left w:val="none" w:sz="0" w:space="0" w:color="auto"/>
        <w:bottom w:val="none" w:sz="0" w:space="0" w:color="auto"/>
        <w:right w:val="none" w:sz="0" w:space="0" w:color="auto"/>
      </w:divBdr>
    </w:div>
    <w:div w:id="1068499342">
      <w:bodyDiv w:val="1"/>
      <w:marLeft w:val="0"/>
      <w:marRight w:val="0"/>
      <w:marTop w:val="0"/>
      <w:marBottom w:val="0"/>
      <w:divBdr>
        <w:top w:val="none" w:sz="0" w:space="0" w:color="auto"/>
        <w:left w:val="none" w:sz="0" w:space="0" w:color="auto"/>
        <w:bottom w:val="none" w:sz="0" w:space="0" w:color="auto"/>
        <w:right w:val="none" w:sz="0" w:space="0" w:color="auto"/>
      </w:divBdr>
    </w:div>
    <w:div w:id="1069156465">
      <w:bodyDiv w:val="1"/>
      <w:marLeft w:val="0"/>
      <w:marRight w:val="0"/>
      <w:marTop w:val="0"/>
      <w:marBottom w:val="0"/>
      <w:divBdr>
        <w:top w:val="none" w:sz="0" w:space="0" w:color="auto"/>
        <w:left w:val="none" w:sz="0" w:space="0" w:color="auto"/>
        <w:bottom w:val="none" w:sz="0" w:space="0" w:color="auto"/>
        <w:right w:val="none" w:sz="0" w:space="0" w:color="auto"/>
      </w:divBdr>
    </w:div>
    <w:div w:id="1069614280">
      <w:bodyDiv w:val="1"/>
      <w:marLeft w:val="0"/>
      <w:marRight w:val="0"/>
      <w:marTop w:val="0"/>
      <w:marBottom w:val="0"/>
      <w:divBdr>
        <w:top w:val="none" w:sz="0" w:space="0" w:color="auto"/>
        <w:left w:val="none" w:sz="0" w:space="0" w:color="auto"/>
        <w:bottom w:val="none" w:sz="0" w:space="0" w:color="auto"/>
        <w:right w:val="none" w:sz="0" w:space="0" w:color="auto"/>
      </w:divBdr>
    </w:div>
    <w:div w:id="1069769039">
      <w:bodyDiv w:val="1"/>
      <w:marLeft w:val="0"/>
      <w:marRight w:val="0"/>
      <w:marTop w:val="0"/>
      <w:marBottom w:val="0"/>
      <w:divBdr>
        <w:top w:val="none" w:sz="0" w:space="0" w:color="auto"/>
        <w:left w:val="none" w:sz="0" w:space="0" w:color="auto"/>
        <w:bottom w:val="none" w:sz="0" w:space="0" w:color="auto"/>
        <w:right w:val="none" w:sz="0" w:space="0" w:color="auto"/>
      </w:divBdr>
    </w:div>
    <w:div w:id="1069814868">
      <w:bodyDiv w:val="1"/>
      <w:marLeft w:val="0"/>
      <w:marRight w:val="0"/>
      <w:marTop w:val="0"/>
      <w:marBottom w:val="0"/>
      <w:divBdr>
        <w:top w:val="none" w:sz="0" w:space="0" w:color="auto"/>
        <w:left w:val="none" w:sz="0" w:space="0" w:color="auto"/>
        <w:bottom w:val="none" w:sz="0" w:space="0" w:color="auto"/>
        <w:right w:val="none" w:sz="0" w:space="0" w:color="auto"/>
      </w:divBdr>
    </w:div>
    <w:div w:id="1071586638">
      <w:bodyDiv w:val="1"/>
      <w:marLeft w:val="0"/>
      <w:marRight w:val="0"/>
      <w:marTop w:val="0"/>
      <w:marBottom w:val="0"/>
      <w:divBdr>
        <w:top w:val="none" w:sz="0" w:space="0" w:color="auto"/>
        <w:left w:val="none" w:sz="0" w:space="0" w:color="auto"/>
        <w:bottom w:val="none" w:sz="0" w:space="0" w:color="auto"/>
        <w:right w:val="none" w:sz="0" w:space="0" w:color="auto"/>
      </w:divBdr>
    </w:div>
    <w:div w:id="1071776955">
      <w:bodyDiv w:val="1"/>
      <w:marLeft w:val="0"/>
      <w:marRight w:val="0"/>
      <w:marTop w:val="0"/>
      <w:marBottom w:val="0"/>
      <w:divBdr>
        <w:top w:val="none" w:sz="0" w:space="0" w:color="auto"/>
        <w:left w:val="none" w:sz="0" w:space="0" w:color="auto"/>
        <w:bottom w:val="none" w:sz="0" w:space="0" w:color="auto"/>
        <w:right w:val="none" w:sz="0" w:space="0" w:color="auto"/>
      </w:divBdr>
    </w:div>
    <w:div w:id="1073697873">
      <w:bodyDiv w:val="1"/>
      <w:marLeft w:val="0"/>
      <w:marRight w:val="0"/>
      <w:marTop w:val="0"/>
      <w:marBottom w:val="0"/>
      <w:divBdr>
        <w:top w:val="none" w:sz="0" w:space="0" w:color="auto"/>
        <w:left w:val="none" w:sz="0" w:space="0" w:color="auto"/>
        <w:bottom w:val="none" w:sz="0" w:space="0" w:color="auto"/>
        <w:right w:val="none" w:sz="0" w:space="0" w:color="auto"/>
      </w:divBdr>
    </w:div>
    <w:div w:id="1074207275">
      <w:bodyDiv w:val="1"/>
      <w:marLeft w:val="0"/>
      <w:marRight w:val="0"/>
      <w:marTop w:val="0"/>
      <w:marBottom w:val="0"/>
      <w:divBdr>
        <w:top w:val="none" w:sz="0" w:space="0" w:color="auto"/>
        <w:left w:val="none" w:sz="0" w:space="0" w:color="auto"/>
        <w:bottom w:val="none" w:sz="0" w:space="0" w:color="auto"/>
        <w:right w:val="none" w:sz="0" w:space="0" w:color="auto"/>
      </w:divBdr>
    </w:div>
    <w:div w:id="1074670056">
      <w:bodyDiv w:val="1"/>
      <w:marLeft w:val="0"/>
      <w:marRight w:val="0"/>
      <w:marTop w:val="0"/>
      <w:marBottom w:val="0"/>
      <w:divBdr>
        <w:top w:val="none" w:sz="0" w:space="0" w:color="auto"/>
        <w:left w:val="none" w:sz="0" w:space="0" w:color="auto"/>
        <w:bottom w:val="none" w:sz="0" w:space="0" w:color="auto"/>
        <w:right w:val="none" w:sz="0" w:space="0" w:color="auto"/>
      </w:divBdr>
    </w:div>
    <w:div w:id="1075856895">
      <w:bodyDiv w:val="1"/>
      <w:marLeft w:val="0"/>
      <w:marRight w:val="0"/>
      <w:marTop w:val="0"/>
      <w:marBottom w:val="0"/>
      <w:divBdr>
        <w:top w:val="none" w:sz="0" w:space="0" w:color="auto"/>
        <w:left w:val="none" w:sz="0" w:space="0" w:color="auto"/>
        <w:bottom w:val="none" w:sz="0" w:space="0" w:color="auto"/>
        <w:right w:val="none" w:sz="0" w:space="0" w:color="auto"/>
      </w:divBdr>
    </w:div>
    <w:div w:id="1077942380">
      <w:bodyDiv w:val="1"/>
      <w:marLeft w:val="0"/>
      <w:marRight w:val="0"/>
      <w:marTop w:val="0"/>
      <w:marBottom w:val="0"/>
      <w:divBdr>
        <w:top w:val="none" w:sz="0" w:space="0" w:color="auto"/>
        <w:left w:val="none" w:sz="0" w:space="0" w:color="auto"/>
        <w:bottom w:val="none" w:sz="0" w:space="0" w:color="auto"/>
        <w:right w:val="none" w:sz="0" w:space="0" w:color="auto"/>
      </w:divBdr>
    </w:div>
    <w:div w:id="1079211721">
      <w:bodyDiv w:val="1"/>
      <w:marLeft w:val="0"/>
      <w:marRight w:val="0"/>
      <w:marTop w:val="0"/>
      <w:marBottom w:val="0"/>
      <w:divBdr>
        <w:top w:val="none" w:sz="0" w:space="0" w:color="auto"/>
        <w:left w:val="none" w:sz="0" w:space="0" w:color="auto"/>
        <w:bottom w:val="none" w:sz="0" w:space="0" w:color="auto"/>
        <w:right w:val="none" w:sz="0" w:space="0" w:color="auto"/>
      </w:divBdr>
    </w:div>
    <w:div w:id="1079449587">
      <w:bodyDiv w:val="1"/>
      <w:marLeft w:val="0"/>
      <w:marRight w:val="0"/>
      <w:marTop w:val="0"/>
      <w:marBottom w:val="0"/>
      <w:divBdr>
        <w:top w:val="none" w:sz="0" w:space="0" w:color="auto"/>
        <w:left w:val="none" w:sz="0" w:space="0" w:color="auto"/>
        <w:bottom w:val="none" w:sz="0" w:space="0" w:color="auto"/>
        <w:right w:val="none" w:sz="0" w:space="0" w:color="auto"/>
      </w:divBdr>
    </w:div>
    <w:div w:id="1081485610">
      <w:bodyDiv w:val="1"/>
      <w:marLeft w:val="0"/>
      <w:marRight w:val="0"/>
      <w:marTop w:val="0"/>
      <w:marBottom w:val="0"/>
      <w:divBdr>
        <w:top w:val="none" w:sz="0" w:space="0" w:color="auto"/>
        <w:left w:val="none" w:sz="0" w:space="0" w:color="auto"/>
        <w:bottom w:val="none" w:sz="0" w:space="0" w:color="auto"/>
        <w:right w:val="none" w:sz="0" w:space="0" w:color="auto"/>
      </w:divBdr>
    </w:div>
    <w:div w:id="1085692317">
      <w:bodyDiv w:val="1"/>
      <w:marLeft w:val="0"/>
      <w:marRight w:val="0"/>
      <w:marTop w:val="0"/>
      <w:marBottom w:val="0"/>
      <w:divBdr>
        <w:top w:val="none" w:sz="0" w:space="0" w:color="auto"/>
        <w:left w:val="none" w:sz="0" w:space="0" w:color="auto"/>
        <w:bottom w:val="none" w:sz="0" w:space="0" w:color="auto"/>
        <w:right w:val="none" w:sz="0" w:space="0" w:color="auto"/>
      </w:divBdr>
    </w:div>
    <w:div w:id="1085878907">
      <w:bodyDiv w:val="1"/>
      <w:marLeft w:val="0"/>
      <w:marRight w:val="0"/>
      <w:marTop w:val="0"/>
      <w:marBottom w:val="0"/>
      <w:divBdr>
        <w:top w:val="none" w:sz="0" w:space="0" w:color="auto"/>
        <w:left w:val="none" w:sz="0" w:space="0" w:color="auto"/>
        <w:bottom w:val="none" w:sz="0" w:space="0" w:color="auto"/>
        <w:right w:val="none" w:sz="0" w:space="0" w:color="auto"/>
      </w:divBdr>
    </w:div>
    <w:div w:id="1085880802">
      <w:bodyDiv w:val="1"/>
      <w:marLeft w:val="0"/>
      <w:marRight w:val="0"/>
      <w:marTop w:val="0"/>
      <w:marBottom w:val="0"/>
      <w:divBdr>
        <w:top w:val="none" w:sz="0" w:space="0" w:color="auto"/>
        <w:left w:val="none" w:sz="0" w:space="0" w:color="auto"/>
        <w:bottom w:val="none" w:sz="0" w:space="0" w:color="auto"/>
        <w:right w:val="none" w:sz="0" w:space="0" w:color="auto"/>
      </w:divBdr>
    </w:div>
    <w:div w:id="1087921633">
      <w:bodyDiv w:val="1"/>
      <w:marLeft w:val="0"/>
      <w:marRight w:val="0"/>
      <w:marTop w:val="0"/>
      <w:marBottom w:val="0"/>
      <w:divBdr>
        <w:top w:val="none" w:sz="0" w:space="0" w:color="auto"/>
        <w:left w:val="none" w:sz="0" w:space="0" w:color="auto"/>
        <w:bottom w:val="none" w:sz="0" w:space="0" w:color="auto"/>
        <w:right w:val="none" w:sz="0" w:space="0" w:color="auto"/>
      </w:divBdr>
    </w:div>
    <w:div w:id="1089038495">
      <w:bodyDiv w:val="1"/>
      <w:marLeft w:val="0"/>
      <w:marRight w:val="0"/>
      <w:marTop w:val="0"/>
      <w:marBottom w:val="0"/>
      <w:divBdr>
        <w:top w:val="none" w:sz="0" w:space="0" w:color="auto"/>
        <w:left w:val="none" w:sz="0" w:space="0" w:color="auto"/>
        <w:bottom w:val="none" w:sz="0" w:space="0" w:color="auto"/>
        <w:right w:val="none" w:sz="0" w:space="0" w:color="auto"/>
      </w:divBdr>
    </w:div>
    <w:div w:id="1091975492">
      <w:bodyDiv w:val="1"/>
      <w:marLeft w:val="0"/>
      <w:marRight w:val="0"/>
      <w:marTop w:val="0"/>
      <w:marBottom w:val="0"/>
      <w:divBdr>
        <w:top w:val="none" w:sz="0" w:space="0" w:color="auto"/>
        <w:left w:val="none" w:sz="0" w:space="0" w:color="auto"/>
        <w:bottom w:val="none" w:sz="0" w:space="0" w:color="auto"/>
        <w:right w:val="none" w:sz="0" w:space="0" w:color="auto"/>
      </w:divBdr>
    </w:div>
    <w:div w:id="1098477237">
      <w:bodyDiv w:val="1"/>
      <w:marLeft w:val="0"/>
      <w:marRight w:val="0"/>
      <w:marTop w:val="0"/>
      <w:marBottom w:val="0"/>
      <w:divBdr>
        <w:top w:val="none" w:sz="0" w:space="0" w:color="auto"/>
        <w:left w:val="none" w:sz="0" w:space="0" w:color="auto"/>
        <w:bottom w:val="none" w:sz="0" w:space="0" w:color="auto"/>
        <w:right w:val="none" w:sz="0" w:space="0" w:color="auto"/>
      </w:divBdr>
    </w:div>
    <w:div w:id="1099447735">
      <w:bodyDiv w:val="1"/>
      <w:marLeft w:val="0"/>
      <w:marRight w:val="0"/>
      <w:marTop w:val="0"/>
      <w:marBottom w:val="0"/>
      <w:divBdr>
        <w:top w:val="none" w:sz="0" w:space="0" w:color="auto"/>
        <w:left w:val="none" w:sz="0" w:space="0" w:color="auto"/>
        <w:bottom w:val="none" w:sz="0" w:space="0" w:color="auto"/>
        <w:right w:val="none" w:sz="0" w:space="0" w:color="auto"/>
      </w:divBdr>
    </w:div>
    <w:div w:id="1101267135">
      <w:bodyDiv w:val="1"/>
      <w:marLeft w:val="0"/>
      <w:marRight w:val="0"/>
      <w:marTop w:val="0"/>
      <w:marBottom w:val="0"/>
      <w:divBdr>
        <w:top w:val="none" w:sz="0" w:space="0" w:color="auto"/>
        <w:left w:val="none" w:sz="0" w:space="0" w:color="auto"/>
        <w:bottom w:val="none" w:sz="0" w:space="0" w:color="auto"/>
        <w:right w:val="none" w:sz="0" w:space="0" w:color="auto"/>
      </w:divBdr>
    </w:div>
    <w:div w:id="1101339043">
      <w:bodyDiv w:val="1"/>
      <w:marLeft w:val="0"/>
      <w:marRight w:val="0"/>
      <w:marTop w:val="0"/>
      <w:marBottom w:val="0"/>
      <w:divBdr>
        <w:top w:val="none" w:sz="0" w:space="0" w:color="auto"/>
        <w:left w:val="none" w:sz="0" w:space="0" w:color="auto"/>
        <w:bottom w:val="none" w:sz="0" w:space="0" w:color="auto"/>
        <w:right w:val="none" w:sz="0" w:space="0" w:color="auto"/>
      </w:divBdr>
    </w:div>
    <w:div w:id="1101678454">
      <w:bodyDiv w:val="1"/>
      <w:marLeft w:val="0"/>
      <w:marRight w:val="0"/>
      <w:marTop w:val="0"/>
      <w:marBottom w:val="0"/>
      <w:divBdr>
        <w:top w:val="none" w:sz="0" w:space="0" w:color="auto"/>
        <w:left w:val="none" w:sz="0" w:space="0" w:color="auto"/>
        <w:bottom w:val="none" w:sz="0" w:space="0" w:color="auto"/>
        <w:right w:val="none" w:sz="0" w:space="0" w:color="auto"/>
      </w:divBdr>
    </w:div>
    <w:div w:id="1102267353">
      <w:bodyDiv w:val="1"/>
      <w:marLeft w:val="0"/>
      <w:marRight w:val="0"/>
      <w:marTop w:val="0"/>
      <w:marBottom w:val="0"/>
      <w:divBdr>
        <w:top w:val="none" w:sz="0" w:space="0" w:color="auto"/>
        <w:left w:val="none" w:sz="0" w:space="0" w:color="auto"/>
        <w:bottom w:val="none" w:sz="0" w:space="0" w:color="auto"/>
        <w:right w:val="none" w:sz="0" w:space="0" w:color="auto"/>
      </w:divBdr>
    </w:div>
    <w:div w:id="1102453919">
      <w:bodyDiv w:val="1"/>
      <w:marLeft w:val="0"/>
      <w:marRight w:val="0"/>
      <w:marTop w:val="0"/>
      <w:marBottom w:val="0"/>
      <w:divBdr>
        <w:top w:val="none" w:sz="0" w:space="0" w:color="auto"/>
        <w:left w:val="none" w:sz="0" w:space="0" w:color="auto"/>
        <w:bottom w:val="none" w:sz="0" w:space="0" w:color="auto"/>
        <w:right w:val="none" w:sz="0" w:space="0" w:color="auto"/>
      </w:divBdr>
    </w:div>
    <w:div w:id="1105928393">
      <w:bodyDiv w:val="1"/>
      <w:marLeft w:val="0"/>
      <w:marRight w:val="0"/>
      <w:marTop w:val="0"/>
      <w:marBottom w:val="0"/>
      <w:divBdr>
        <w:top w:val="none" w:sz="0" w:space="0" w:color="auto"/>
        <w:left w:val="none" w:sz="0" w:space="0" w:color="auto"/>
        <w:bottom w:val="none" w:sz="0" w:space="0" w:color="auto"/>
        <w:right w:val="none" w:sz="0" w:space="0" w:color="auto"/>
      </w:divBdr>
    </w:div>
    <w:div w:id="1106193164">
      <w:bodyDiv w:val="1"/>
      <w:marLeft w:val="0"/>
      <w:marRight w:val="0"/>
      <w:marTop w:val="0"/>
      <w:marBottom w:val="0"/>
      <w:divBdr>
        <w:top w:val="none" w:sz="0" w:space="0" w:color="auto"/>
        <w:left w:val="none" w:sz="0" w:space="0" w:color="auto"/>
        <w:bottom w:val="none" w:sz="0" w:space="0" w:color="auto"/>
        <w:right w:val="none" w:sz="0" w:space="0" w:color="auto"/>
      </w:divBdr>
    </w:div>
    <w:div w:id="1107769447">
      <w:bodyDiv w:val="1"/>
      <w:marLeft w:val="0"/>
      <w:marRight w:val="0"/>
      <w:marTop w:val="0"/>
      <w:marBottom w:val="0"/>
      <w:divBdr>
        <w:top w:val="none" w:sz="0" w:space="0" w:color="auto"/>
        <w:left w:val="none" w:sz="0" w:space="0" w:color="auto"/>
        <w:bottom w:val="none" w:sz="0" w:space="0" w:color="auto"/>
        <w:right w:val="none" w:sz="0" w:space="0" w:color="auto"/>
      </w:divBdr>
    </w:div>
    <w:div w:id="1110199870">
      <w:bodyDiv w:val="1"/>
      <w:marLeft w:val="0"/>
      <w:marRight w:val="0"/>
      <w:marTop w:val="0"/>
      <w:marBottom w:val="0"/>
      <w:divBdr>
        <w:top w:val="none" w:sz="0" w:space="0" w:color="auto"/>
        <w:left w:val="none" w:sz="0" w:space="0" w:color="auto"/>
        <w:bottom w:val="none" w:sz="0" w:space="0" w:color="auto"/>
        <w:right w:val="none" w:sz="0" w:space="0" w:color="auto"/>
      </w:divBdr>
    </w:div>
    <w:div w:id="1111045054">
      <w:bodyDiv w:val="1"/>
      <w:marLeft w:val="0"/>
      <w:marRight w:val="0"/>
      <w:marTop w:val="0"/>
      <w:marBottom w:val="0"/>
      <w:divBdr>
        <w:top w:val="none" w:sz="0" w:space="0" w:color="auto"/>
        <w:left w:val="none" w:sz="0" w:space="0" w:color="auto"/>
        <w:bottom w:val="none" w:sz="0" w:space="0" w:color="auto"/>
        <w:right w:val="none" w:sz="0" w:space="0" w:color="auto"/>
      </w:divBdr>
    </w:div>
    <w:div w:id="1111587387">
      <w:bodyDiv w:val="1"/>
      <w:marLeft w:val="0"/>
      <w:marRight w:val="0"/>
      <w:marTop w:val="0"/>
      <w:marBottom w:val="0"/>
      <w:divBdr>
        <w:top w:val="none" w:sz="0" w:space="0" w:color="auto"/>
        <w:left w:val="none" w:sz="0" w:space="0" w:color="auto"/>
        <w:bottom w:val="none" w:sz="0" w:space="0" w:color="auto"/>
        <w:right w:val="none" w:sz="0" w:space="0" w:color="auto"/>
      </w:divBdr>
    </w:div>
    <w:div w:id="1113399303">
      <w:bodyDiv w:val="1"/>
      <w:marLeft w:val="0"/>
      <w:marRight w:val="0"/>
      <w:marTop w:val="0"/>
      <w:marBottom w:val="0"/>
      <w:divBdr>
        <w:top w:val="none" w:sz="0" w:space="0" w:color="auto"/>
        <w:left w:val="none" w:sz="0" w:space="0" w:color="auto"/>
        <w:bottom w:val="none" w:sz="0" w:space="0" w:color="auto"/>
        <w:right w:val="none" w:sz="0" w:space="0" w:color="auto"/>
      </w:divBdr>
    </w:div>
    <w:div w:id="1114709356">
      <w:bodyDiv w:val="1"/>
      <w:marLeft w:val="0"/>
      <w:marRight w:val="0"/>
      <w:marTop w:val="0"/>
      <w:marBottom w:val="0"/>
      <w:divBdr>
        <w:top w:val="none" w:sz="0" w:space="0" w:color="auto"/>
        <w:left w:val="none" w:sz="0" w:space="0" w:color="auto"/>
        <w:bottom w:val="none" w:sz="0" w:space="0" w:color="auto"/>
        <w:right w:val="none" w:sz="0" w:space="0" w:color="auto"/>
      </w:divBdr>
    </w:div>
    <w:div w:id="1115564431">
      <w:bodyDiv w:val="1"/>
      <w:marLeft w:val="0"/>
      <w:marRight w:val="0"/>
      <w:marTop w:val="0"/>
      <w:marBottom w:val="0"/>
      <w:divBdr>
        <w:top w:val="none" w:sz="0" w:space="0" w:color="auto"/>
        <w:left w:val="none" w:sz="0" w:space="0" w:color="auto"/>
        <w:bottom w:val="none" w:sz="0" w:space="0" w:color="auto"/>
        <w:right w:val="none" w:sz="0" w:space="0" w:color="auto"/>
      </w:divBdr>
    </w:div>
    <w:div w:id="1116801229">
      <w:bodyDiv w:val="1"/>
      <w:marLeft w:val="0"/>
      <w:marRight w:val="0"/>
      <w:marTop w:val="0"/>
      <w:marBottom w:val="0"/>
      <w:divBdr>
        <w:top w:val="none" w:sz="0" w:space="0" w:color="auto"/>
        <w:left w:val="none" w:sz="0" w:space="0" w:color="auto"/>
        <w:bottom w:val="none" w:sz="0" w:space="0" w:color="auto"/>
        <w:right w:val="none" w:sz="0" w:space="0" w:color="auto"/>
      </w:divBdr>
    </w:div>
    <w:div w:id="1117869715">
      <w:bodyDiv w:val="1"/>
      <w:marLeft w:val="0"/>
      <w:marRight w:val="0"/>
      <w:marTop w:val="0"/>
      <w:marBottom w:val="0"/>
      <w:divBdr>
        <w:top w:val="none" w:sz="0" w:space="0" w:color="auto"/>
        <w:left w:val="none" w:sz="0" w:space="0" w:color="auto"/>
        <w:bottom w:val="none" w:sz="0" w:space="0" w:color="auto"/>
        <w:right w:val="none" w:sz="0" w:space="0" w:color="auto"/>
      </w:divBdr>
    </w:div>
    <w:div w:id="1119373923">
      <w:bodyDiv w:val="1"/>
      <w:marLeft w:val="0"/>
      <w:marRight w:val="0"/>
      <w:marTop w:val="0"/>
      <w:marBottom w:val="0"/>
      <w:divBdr>
        <w:top w:val="none" w:sz="0" w:space="0" w:color="auto"/>
        <w:left w:val="none" w:sz="0" w:space="0" w:color="auto"/>
        <w:bottom w:val="none" w:sz="0" w:space="0" w:color="auto"/>
        <w:right w:val="none" w:sz="0" w:space="0" w:color="auto"/>
      </w:divBdr>
    </w:div>
    <w:div w:id="1121925340">
      <w:bodyDiv w:val="1"/>
      <w:marLeft w:val="0"/>
      <w:marRight w:val="0"/>
      <w:marTop w:val="0"/>
      <w:marBottom w:val="0"/>
      <w:divBdr>
        <w:top w:val="none" w:sz="0" w:space="0" w:color="auto"/>
        <w:left w:val="none" w:sz="0" w:space="0" w:color="auto"/>
        <w:bottom w:val="none" w:sz="0" w:space="0" w:color="auto"/>
        <w:right w:val="none" w:sz="0" w:space="0" w:color="auto"/>
      </w:divBdr>
    </w:div>
    <w:div w:id="1122573765">
      <w:bodyDiv w:val="1"/>
      <w:marLeft w:val="0"/>
      <w:marRight w:val="0"/>
      <w:marTop w:val="0"/>
      <w:marBottom w:val="0"/>
      <w:divBdr>
        <w:top w:val="none" w:sz="0" w:space="0" w:color="auto"/>
        <w:left w:val="none" w:sz="0" w:space="0" w:color="auto"/>
        <w:bottom w:val="none" w:sz="0" w:space="0" w:color="auto"/>
        <w:right w:val="none" w:sz="0" w:space="0" w:color="auto"/>
      </w:divBdr>
    </w:div>
    <w:div w:id="1125805919">
      <w:bodyDiv w:val="1"/>
      <w:marLeft w:val="0"/>
      <w:marRight w:val="0"/>
      <w:marTop w:val="0"/>
      <w:marBottom w:val="0"/>
      <w:divBdr>
        <w:top w:val="none" w:sz="0" w:space="0" w:color="auto"/>
        <w:left w:val="none" w:sz="0" w:space="0" w:color="auto"/>
        <w:bottom w:val="none" w:sz="0" w:space="0" w:color="auto"/>
        <w:right w:val="none" w:sz="0" w:space="0" w:color="auto"/>
      </w:divBdr>
    </w:div>
    <w:div w:id="1126966828">
      <w:bodyDiv w:val="1"/>
      <w:marLeft w:val="0"/>
      <w:marRight w:val="0"/>
      <w:marTop w:val="0"/>
      <w:marBottom w:val="0"/>
      <w:divBdr>
        <w:top w:val="none" w:sz="0" w:space="0" w:color="auto"/>
        <w:left w:val="none" w:sz="0" w:space="0" w:color="auto"/>
        <w:bottom w:val="none" w:sz="0" w:space="0" w:color="auto"/>
        <w:right w:val="none" w:sz="0" w:space="0" w:color="auto"/>
      </w:divBdr>
    </w:div>
    <w:div w:id="1128939581">
      <w:bodyDiv w:val="1"/>
      <w:marLeft w:val="0"/>
      <w:marRight w:val="0"/>
      <w:marTop w:val="0"/>
      <w:marBottom w:val="0"/>
      <w:divBdr>
        <w:top w:val="none" w:sz="0" w:space="0" w:color="auto"/>
        <w:left w:val="none" w:sz="0" w:space="0" w:color="auto"/>
        <w:bottom w:val="none" w:sz="0" w:space="0" w:color="auto"/>
        <w:right w:val="none" w:sz="0" w:space="0" w:color="auto"/>
      </w:divBdr>
    </w:div>
    <w:div w:id="1129208320">
      <w:bodyDiv w:val="1"/>
      <w:marLeft w:val="0"/>
      <w:marRight w:val="0"/>
      <w:marTop w:val="0"/>
      <w:marBottom w:val="0"/>
      <w:divBdr>
        <w:top w:val="none" w:sz="0" w:space="0" w:color="auto"/>
        <w:left w:val="none" w:sz="0" w:space="0" w:color="auto"/>
        <w:bottom w:val="none" w:sz="0" w:space="0" w:color="auto"/>
        <w:right w:val="none" w:sz="0" w:space="0" w:color="auto"/>
      </w:divBdr>
    </w:div>
    <w:div w:id="1130250767">
      <w:bodyDiv w:val="1"/>
      <w:marLeft w:val="0"/>
      <w:marRight w:val="0"/>
      <w:marTop w:val="0"/>
      <w:marBottom w:val="0"/>
      <w:divBdr>
        <w:top w:val="none" w:sz="0" w:space="0" w:color="auto"/>
        <w:left w:val="none" w:sz="0" w:space="0" w:color="auto"/>
        <w:bottom w:val="none" w:sz="0" w:space="0" w:color="auto"/>
        <w:right w:val="none" w:sz="0" w:space="0" w:color="auto"/>
      </w:divBdr>
    </w:div>
    <w:div w:id="1130629652">
      <w:bodyDiv w:val="1"/>
      <w:marLeft w:val="0"/>
      <w:marRight w:val="0"/>
      <w:marTop w:val="0"/>
      <w:marBottom w:val="0"/>
      <w:divBdr>
        <w:top w:val="none" w:sz="0" w:space="0" w:color="auto"/>
        <w:left w:val="none" w:sz="0" w:space="0" w:color="auto"/>
        <w:bottom w:val="none" w:sz="0" w:space="0" w:color="auto"/>
        <w:right w:val="none" w:sz="0" w:space="0" w:color="auto"/>
      </w:divBdr>
    </w:div>
    <w:div w:id="1132022141">
      <w:bodyDiv w:val="1"/>
      <w:marLeft w:val="0"/>
      <w:marRight w:val="0"/>
      <w:marTop w:val="0"/>
      <w:marBottom w:val="0"/>
      <w:divBdr>
        <w:top w:val="none" w:sz="0" w:space="0" w:color="auto"/>
        <w:left w:val="none" w:sz="0" w:space="0" w:color="auto"/>
        <w:bottom w:val="none" w:sz="0" w:space="0" w:color="auto"/>
        <w:right w:val="none" w:sz="0" w:space="0" w:color="auto"/>
      </w:divBdr>
    </w:div>
    <w:div w:id="1133906539">
      <w:bodyDiv w:val="1"/>
      <w:marLeft w:val="0"/>
      <w:marRight w:val="0"/>
      <w:marTop w:val="0"/>
      <w:marBottom w:val="0"/>
      <w:divBdr>
        <w:top w:val="none" w:sz="0" w:space="0" w:color="auto"/>
        <w:left w:val="none" w:sz="0" w:space="0" w:color="auto"/>
        <w:bottom w:val="none" w:sz="0" w:space="0" w:color="auto"/>
        <w:right w:val="none" w:sz="0" w:space="0" w:color="auto"/>
      </w:divBdr>
    </w:div>
    <w:div w:id="1133913687">
      <w:bodyDiv w:val="1"/>
      <w:marLeft w:val="0"/>
      <w:marRight w:val="0"/>
      <w:marTop w:val="0"/>
      <w:marBottom w:val="0"/>
      <w:divBdr>
        <w:top w:val="none" w:sz="0" w:space="0" w:color="auto"/>
        <w:left w:val="none" w:sz="0" w:space="0" w:color="auto"/>
        <w:bottom w:val="none" w:sz="0" w:space="0" w:color="auto"/>
        <w:right w:val="none" w:sz="0" w:space="0" w:color="auto"/>
      </w:divBdr>
    </w:div>
    <w:div w:id="1139567550">
      <w:bodyDiv w:val="1"/>
      <w:marLeft w:val="0"/>
      <w:marRight w:val="0"/>
      <w:marTop w:val="0"/>
      <w:marBottom w:val="0"/>
      <w:divBdr>
        <w:top w:val="none" w:sz="0" w:space="0" w:color="auto"/>
        <w:left w:val="none" w:sz="0" w:space="0" w:color="auto"/>
        <w:bottom w:val="none" w:sz="0" w:space="0" w:color="auto"/>
        <w:right w:val="none" w:sz="0" w:space="0" w:color="auto"/>
      </w:divBdr>
    </w:div>
    <w:div w:id="1140155032">
      <w:bodyDiv w:val="1"/>
      <w:marLeft w:val="0"/>
      <w:marRight w:val="0"/>
      <w:marTop w:val="0"/>
      <w:marBottom w:val="0"/>
      <w:divBdr>
        <w:top w:val="none" w:sz="0" w:space="0" w:color="auto"/>
        <w:left w:val="none" w:sz="0" w:space="0" w:color="auto"/>
        <w:bottom w:val="none" w:sz="0" w:space="0" w:color="auto"/>
        <w:right w:val="none" w:sz="0" w:space="0" w:color="auto"/>
      </w:divBdr>
    </w:div>
    <w:div w:id="1142430954">
      <w:bodyDiv w:val="1"/>
      <w:marLeft w:val="0"/>
      <w:marRight w:val="0"/>
      <w:marTop w:val="0"/>
      <w:marBottom w:val="0"/>
      <w:divBdr>
        <w:top w:val="none" w:sz="0" w:space="0" w:color="auto"/>
        <w:left w:val="none" w:sz="0" w:space="0" w:color="auto"/>
        <w:bottom w:val="none" w:sz="0" w:space="0" w:color="auto"/>
        <w:right w:val="none" w:sz="0" w:space="0" w:color="auto"/>
      </w:divBdr>
    </w:div>
    <w:div w:id="1148017587">
      <w:bodyDiv w:val="1"/>
      <w:marLeft w:val="0"/>
      <w:marRight w:val="0"/>
      <w:marTop w:val="0"/>
      <w:marBottom w:val="0"/>
      <w:divBdr>
        <w:top w:val="none" w:sz="0" w:space="0" w:color="auto"/>
        <w:left w:val="none" w:sz="0" w:space="0" w:color="auto"/>
        <w:bottom w:val="none" w:sz="0" w:space="0" w:color="auto"/>
        <w:right w:val="none" w:sz="0" w:space="0" w:color="auto"/>
      </w:divBdr>
    </w:div>
    <w:div w:id="1150053981">
      <w:bodyDiv w:val="1"/>
      <w:marLeft w:val="0"/>
      <w:marRight w:val="0"/>
      <w:marTop w:val="0"/>
      <w:marBottom w:val="0"/>
      <w:divBdr>
        <w:top w:val="none" w:sz="0" w:space="0" w:color="auto"/>
        <w:left w:val="none" w:sz="0" w:space="0" w:color="auto"/>
        <w:bottom w:val="none" w:sz="0" w:space="0" w:color="auto"/>
        <w:right w:val="none" w:sz="0" w:space="0" w:color="auto"/>
      </w:divBdr>
    </w:div>
    <w:div w:id="1150099189">
      <w:bodyDiv w:val="1"/>
      <w:marLeft w:val="0"/>
      <w:marRight w:val="0"/>
      <w:marTop w:val="0"/>
      <w:marBottom w:val="0"/>
      <w:divBdr>
        <w:top w:val="none" w:sz="0" w:space="0" w:color="auto"/>
        <w:left w:val="none" w:sz="0" w:space="0" w:color="auto"/>
        <w:bottom w:val="none" w:sz="0" w:space="0" w:color="auto"/>
        <w:right w:val="none" w:sz="0" w:space="0" w:color="auto"/>
      </w:divBdr>
    </w:div>
    <w:div w:id="1150100625">
      <w:bodyDiv w:val="1"/>
      <w:marLeft w:val="0"/>
      <w:marRight w:val="0"/>
      <w:marTop w:val="0"/>
      <w:marBottom w:val="0"/>
      <w:divBdr>
        <w:top w:val="none" w:sz="0" w:space="0" w:color="auto"/>
        <w:left w:val="none" w:sz="0" w:space="0" w:color="auto"/>
        <w:bottom w:val="none" w:sz="0" w:space="0" w:color="auto"/>
        <w:right w:val="none" w:sz="0" w:space="0" w:color="auto"/>
      </w:divBdr>
    </w:div>
    <w:div w:id="1152480595">
      <w:bodyDiv w:val="1"/>
      <w:marLeft w:val="0"/>
      <w:marRight w:val="0"/>
      <w:marTop w:val="0"/>
      <w:marBottom w:val="0"/>
      <w:divBdr>
        <w:top w:val="none" w:sz="0" w:space="0" w:color="auto"/>
        <w:left w:val="none" w:sz="0" w:space="0" w:color="auto"/>
        <w:bottom w:val="none" w:sz="0" w:space="0" w:color="auto"/>
        <w:right w:val="none" w:sz="0" w:space="0" w:color="auto"/>
      </w:divBdr>
    </w:div>
    <w:div w:id="1156923219">
      <w:bodyDiv w:val="1"/>
      <w:marLeft w:val="0"/>
      <w:marRight w:val="0"/>
      <w:marTop w:val="0"/>
      <w:marBottom w:val="0"/>
      <w:divBdr>
        <w:top w:val="none" w:sz="0" w:space="0" w:color="auto"/>
        <w:left w:val="none" w:sz="0" w:space="0" w:color="auto"/>
        <w:bottom w:val="none" w:sz="0" w:space="0" w:color="auto"/>
        <w:right w:val="none" w:sz="0" w:space="0" w:color="auto"/>
      </w:divBdr>
    </w:div>
    <w:div w:id="1157377613">
      <w:bodyDiv w:val="1"/>
      <w:marLeft w:val="0"/>
      <w:marRight w:val="0"/>
      <w:marTop w:val="0"/>
      <w:marBottom w:val="0"/>
      <w:divBdr>
        <w:top w:val="none" w:sz="0" w:space="0" w:color="auto"/>
        <w:left w:val="none" w:sz="0" w:space="0" w:color="auto"/>
        <w:bottom w:val="none" w:sz="0" w:space="0" w:color="auto"/>
        <w:right w:val="none" w:sz="0" w:space="0" w:color="auto"/>
      </w:divBdr>
    </w:div>
    <w:div w:id="1158811500">
      <w:bodyDiv w:val="1"/>
      <w:marLeft w:val="0"/>
      <w:marRight w:val="0"/>
      <w:marTop w:val="0"/>
      <w:marBottom w:val="0"/>
      <w:divBdr>
        <w:top w:val="none" w:sz="0" w:space="0" w:color="auto"/>
        <w:left w:val="none" w:sz="0" w:space="0" w:color="auto"/>
        <w:bottom w:val="none" w:sz="0" w:space="0" w:color="auto"/>
        <w:right w:val="none" w:sz="0" w:space="0" w:color="auto"/>
      </w:divBdr>
    </w:div>
    <w:div w:id="1158889476">
      <w:bodyDiv w:val="1"/>
      <w:marLeft w:val="0"/>
      <w:marRight w:val="0"/>
      <w:marTop w:val="0"/>
      <w:marBottom w:val="0"/>
      <w:divBdr>
        <w:top w:val="none" w:sz="0" w:space="0" w:color="auto"/>
        <w:left w:val="none" w:sz="0" w:space="0" w:color="auto"/>
        <w:bottom w:val="none" w:sz="0" w:space="0" w:color="auto"/>
        <w:right w:val="none" w:sz="0" w:space="0" w:color="auto"/>
      </w:divBdr>
    </w:div>
    <w:div w:id="1158955230">
      <w:bodyDiv w:val="1"/>
      <w:marLeft w:val="0"/>
      <w:marRight w:val="0"/>
      <w:marTop w:val="0"/>
      <w:marBottom w:val="0"/>
      <w:divBdr>
        <w:top w:val="none" w:sz="0" w:space="0" w:color="auto"/>
        <w:left w:val="none" w:sz="0" w:space="0" w:color="auto"/>
        <w:bottom w:val="none" w:sz="0" w:space="0" w:color="auto"/>
        <w:right w:val="none" w:sz="0" w:space="0" w:color="auto"/>
      </w:divBdr>
    </w:div>
    <w:div w:id="1159536357">
      <w:bodyDiv w:val="1"/>
      <w:marLeft w:val="0"/>
      <w:marRight w:val="0"/>
      <w:marTop w:val="0"/>
      <w:marBottom w:val="0"/>
      <w:divBdr>
        <w:top w:val="none" w:sz="0" w:space="0" w:color="auto"/>
        <w:left w:val="none" w:sz="0" w:space="0" w:color="auto"/>
        <w:bottom w:val="none" w:sz="0" w:space="0" w:color="auto"/>
        <w:right w:val="none" w:sz="0" w:space="0" w:color="auto"/>
      </w:divBdr>
    </w:div>
    <w:div w:id="1161888232">
      <w:bodyDiv w:val="1"/>
      <w:marLeft w:val="0"/>
      <w:marRight w:val="0"/>
      <w:marTop w:val="0"/>
      <w:marBottom w:val="0"/>
      <w:divBdr>
        <w:top w:val="none" w:sz="0" w:space="0" w:color="auto"/>
        <w:left w:val="none" w:sz="0" w:space="0" w:color="auto"/>
        <w:bottom w:val="none" w:sz="0" w:space="0" w:color="auto"/>
        <w:right w:val="none" w:sz="0" w:space="0" w:color="auto"/>
      </w:divBdr>
    </w:div>
    <w:div w:id="1164272656">
      <w:bodyDiv w:val="1"/>
      <w:marLeft w:val="0"/>
      <w:marRight w:val="0"/>
      <w:marTop w:val="0"/>
      <w:marBottom w:val="0"/>
      <w:divBdr>
        <w:top w:val="none" w:sz="0" w:space="0" w:color="auto"/>
        <w:left w:val="none" w:sz="0" w:space="0" w:color="auto"/>
        <w:bottom w:val="none" w:sz="0" w:space="0" w:color="auto"/>
        <w:right w:val="none" w:sz="0" w:space="0" w:color="auto"/>
      </w:divBdr>
    </w:div>
    <w:div w:id="1164324741">
      <w:bodyDiv w:val="1"/>
      <w:marLeft w:val="0"/>
      <w:marRight w:val="0"/>
      <w:marTop w:val="0"/>
      <w:marBottom w:val="0"/>
      <w:divBdr>
        <w:top w:val="none" w:sz="0" w:space="0" w:color="auto"/>
        <w:left w:val="none" w:sz="0" w:space="0" w:color="auto"/>
        <w:bottom w:val="none" w:sz="0" w:space="0" w:color="auto"/>
        <w:right w:val="none" w:sz="0" w:space="0" w:color="auto"/>
      </w:divBdr>
    </w:div>
    <w:div w:id="1164784714">
      <w:bodyDiv w:val="1"/>
      <w:marLeft w:val="0"/>
      <w:marRight w:val="0"/>
      <w:marTop w:val="0"/>
      <w:marBottom w:val="0"/>
      <w:divBdr>
        <w:top w:val="none" w:sz="0" w:space="0" w:color="auto"/>
        <w:left w:val="none" w:sz="0" w:space="0" w:color="auto"/>
        <w:bottom w:val="none" w:sz="0" w:space="0" w:color="auto"/>
        <w:right w:val="none" w:sz="0" w:space="0" w:color="auto"/>
      </w:divBdr>
    </w:div>
    <w:div w:id="1171025635">
      <w:bodyDiv w:val="1"/>
      <w:marLeft w:val="0"/>
      <w:marRight w:val="0"/>
      <w:marTop w:val="0"/>
      <w:marBottom w:val="0"/>
      <w:divBdr>
        <w:top w:val="none" w:sz="0" w:space="0" w:color="auto"/>
        <w:left w:val="none" w:sz="0" w:space="0" w:color="auto"/>
        <w:bottom w:val="none" w:sz="0" w:space="0" w:color="auto"/>
        <w:right w:val="none" w:sz="0" w:space="0" w:color="auto"/>
      </w:divBdr>
    </w:div>
    <w:div w:id="1171137515">
      <w:bodyDiv w:val="1"/>
      <w:marLeft w:val="0"/>
      <w:marRight w:val="0"/>
      <w:marTop w:val="0"/>
      <w:marBottom w:val="0"/>
      <w:divBdr>
        <w:top w:val="none" w:sz="0" w:space="0" w:color="auto"/>
        <w:left w:val="none" w:sz="0" w:space="0" w:color="auto"/>
        <w:bottom w:val="none" w:sz="0" w:space="0" w:color="auto"/>
        <w:right w:val="none" w:sz="0" w:space="0" w:color="auto"/>
      </w:divBdr>
    </w:div>
    <w:div w:id="1174615146">
      <w:bodyDiv w:val="1"/>
      <w:marLeft w:val="0"/>
      <w:marRight w:val="0"/>
      <w:marTop w:val="0"/>
      <w:marBottom w:val="0"/>
      <w:divBdr>
        <w:top w:val="none" w:sz="0" w:space="0" w:color="auto"/>
        <w:left w:val="none" w:sz="0" w:space="0" w:color="auto"/>
        <w:bottom w:val="none" w:sz="0" w:space="0" w:color="auto"/>
        <w:right w:val="none" w:sz="0" w:space="0" w:color="auto"/>
      </w:divBdr>
    </w:div>
    <w:div w:id="1175073869">
      <w:bodyDiv w:val="1"/>
      <w:marLeft w:val="0"/>
      <w:marRight w:val="0"/>
      <w:marTop w:val="0"/>
      <w:marBottom w:val="0"/>
      <w:divBdr>
        <w:top w:val="none" w:sz="0" w:space="0" w:color="auto"/>
        <w:left w:val="none" w:sz="0" w:space="0" w:color="auto"/>
        <w:bottom w:val="none" w:sz="0" w:space="0" w:color="auto"/>
        <w:right w:val="none" w:sz="0" w:space="0" w:color="auto"/>
      </w:divBdr>
    </w:div>
    <w:div w:id="1176069997">
      <w:bodyDiv w:val="1"/>
      <w:marLeft w:val="0"/>
      <w:marRight w:val="0"/>
      <w:marTop w:val="0"/>
      <w:marBottom w:val="0"/>
      <w:divBdr>
        <w:top w:val="none" w:sz="0" w:space="0" w:color="auto"/>
        <w:left w:val="none" w:sz="0" w:space="0" w:color="auto"/>
        <w:bottom w:val="none" w:sz="0" w:space="0" w:color="auto"/>
        <w:right w:val="none" w:sz="0" w:space="0" w:color="auto"/>
      </w:divBdr>
    </w:div>
    <w:div w:id="1176577743">
      <w:bodyDiv w:val="1"/>
      <w:marLeft w:val="0"/>
      <w:marRight w:val="0"/>
      <w:marTop w:val="0"/>
      <w:marBottom w:val="0"/>
      <w:divBdr>
        <w:top w:val="none" w:sz="0" w:space="0" w:color="auto"/>
        <w:left w:val="none" w:sz="0" w:space="0" w:color="auto"/>
        <w:bottom w:val="none" w:sz="0" w:space="0" w:color="auto"/>
        <w:right w:val="none" w:sz="0" w:space="0" w:color="auto"/>
      </w:divBdr>
    </w:div>
    <w:div w:id="1177312323">
      <w:bodyDiv w:val="1"/>
      <w:marLeft w:val="0"/>
      <w:marRight w:val="0"/>
      <w:marTop w:val="0"/>
      <w:marBottom w:val="0"/>
      <w:divBdr>
        <w:top w:val="none" w:sz="0" w:space="0" w:color="auto"/>
        <w:left w:val="none" w:sz="0" w:space="0" w:color="auto"/>
        <w:bottom w:val="none" w:sz="0" w:space="0" w:color="auto"/>
        <w:right w:val="none" w:sz="0" w:space="0" w:color="auto"/>
      </w:divBdr>
    </w:div>
    <w:div w:id="1179076770">
      <w:bodyDiv w:val="1"/>
      <w:marLeft w:val="0"/>
      <w:marRight w:val="0"/>
      <w:marTop w:val="0"/>
      <w:marBottom w:val="0"/>
      <w:divBdr>
        <w:top w:val="none" w:sz="0" w:space="0" w:color="auto"/>
        <w:left w:val="none" w:sz="0" w:space="0" w:color="auto"/>
        <w:bottom w:val="none" w:sz="0" w:space="0" w:color="auto"/>
        <w:right w:val="none" w:sz="0" w:space="0" w:color="auto"/>
      </w:divBdr>
    </w:div>
    <w:div w:id="1182087928">
      <w:bodyDiv w:val="1"/>
      <w:marLeft w:val="0"/>
      <w:marRight w:val="0"/>
      <w:marTop w:val="0"/>
      <w:marBottom w:val="0"/>
      <w:divBdr>
        <w:top w:val="none" w:sz="0" w:space="0" w:color="auto"/>
        <w:left w:val="none" w:sz="0" w:space="0" w:color="auto"/>
        <w:bottom w:val="none" w:sz="0" w:space="0" w:color="auto"/>
        <w:right w:val="none" w:sz="0" w:space="0" w:color="auto"/>
      </w:divBdr>
    </w:div>
    <w:div w:id="1182472113">
      <w:bodyDiv w:val="1"/>
      <w:marLeft w:val="0"/>
      <w:marRight w:val="0"/>
      <w:marTop w:val="0"/>
      <w:marBottom w:val="0"/>
      <w:divBdr>
        <w:top w:val="none" w:sz="0" w:space="0" w:color="auto"/>
        <w:left w:val="none" w:sz="0" w:space="0" w:color="auto"/>
        <w:bottom w:val="none" w:sz="0" w:space="0" w:color="auto"/>
        <w:right w:val="none" w:sz="0" w:space="0" w:color="auto"/>
      </w:divBdr>
    </w:div>
    <w:div w:id="1183283612">
      <w:bodyDiv w:val="1"/>
      <w:marLeft w:val="0"/>
      <w:marRight w:val="0"/>
      <w:marTop w:val="0"/>
      <w:marBottom w:val="0"/>
      <w:divBdr>
        <w:top w:val="none" w:sz="0" w:space="0" w:color="auto"/>
        <w:left w:val="none" w:sz="0" w:space="0" w:color="auto"/>
        <w:bottom w:val="none" w:sz="0" w:space="0" w:color="auto"/>
        <w:right w:val="none" w:sz="0" w:space="0" w:color="auto"/>
      </w:divBdr>
    </w:div>
    <w:div w:id="1183517505">
      <w:bodyDiv w:val="1"/>
      <w:marLeft w:val="0"/>
      <w:marRight w:val="0"/>
      <w:marTop w:val="0"/>
      <w:marBottom w:val="0"/>
      <w:divBdr>
        <w:top w:val="none" w:sz="0" w:space="0" w:color="auto"/>
        <w:left w:val="none" w:sz="0" w:space="0" w:color="auto"/>
        <w:bottom w:val="none" w:sz="0" w:space="0" w:color="auto"/>
        <w:right w:val="none" w:sz="0" w:space="0" w:color="auto"/>
      </w:divBdr>
    </w:div>
    <w:div w:id="1183981497">
      <w:bodyDiv w:val="1"/>
      <w:marLeft w:val="0"/>
      <w:marRight w:val="0"/>
      <w:marTop w:val="0"/>
      <w:marBottom w:val="0"/>
      <w:divBdr>
        <w:top w:val="none" w:sz="0" w:space="0" w:color="auto"/>
        <w:left w:val="none" w:sz="0" w:space="0" w:color="auto"/>
        <w:bottom w:val="none" w:sz="0" w:space="0" w:color="auto"/>
        <w:right w:val="none" w:sz="0" w:space="0" w:color="auto"/>
      </w:divBdr>
    </w:div>
    <w:div w:id="1184201005">
      <w:bodyDiv w:val="1"/>
      <w:marLeft w:val="0"/>
      <w:marRight w:val="0"/>
      <w:marTop w:val="0"/>
      <w:marBottom w:val="0"/>
      <w:divBdr>
        <w:top w:val="none" w:sz="0" w:space="0" w:color="auto"/>
        <w:left w:val="none" w:sz="0" w:space="0" w:color="auto"/>
        <w:bottom w:val="none" w:sz="0" w:space="0" w:color="auto"/>
        <w:right w:val="none" w:sz="0" w:space="0" w:color="auto"/>
      </w:divBdr>
    </w:div>
    <w:div w:id="1184631894">
      <w:bodyDiv w:val="1"/>
      <w:marLeft w:val="0"/>
      <w:marRight w:val="0"/>
      <w:marTop w:val="0"/>
      <w:marBottom w:val="0"/>
      <w:divBdr>
        <w:top w:val="none" w:sz="0" w:space="0" w:color="auto"/>
        <w:left w:val="none" w:sz="0" w:space="0" w:color="auto"/>
        <w:bottom w:val="none" w:sz="0" w:space="0" w:color="auto"/>
        <w:right w:val="none" w:sz="0" w:space="0" w:color="auto"/>
      </w:divBdr>
    </w:div>
    <w:div w:id="1185555254">
      <w:bodyDiv w:val="1"/>
      <w:marLeft w:val="0"/>
      <w:marRight w:val="0"/>
      <w:marTop w:val="0"/>
      <w:marBottom w:val="0"/>
      <w:divBdr>
        <w:top w:val="none" w:sz="0" w:space="0" w:color="auto"/>
        <w:left w:val="none" w:sz="0" w:space="0" w:color="auto"/>
        <w:bottom w:val="none" w:sz="0" w:space="0" w:color="auto"/>
        <w:right w:val="none" w:sz="0" w:space="0" w:color="auto"/>
      </w:divBdr>
    </w:div>
    <w:div w:id="1186165696">
      <w:bodyDiv w:val="1"/>
      <w:marLeft w:val="0"/>
      <w:marRight w:val="0"/>
      <w:marTop w:val="0"/>
      <w:marBottom w:val="0"/>
      <w:divBdr>
        <w:top w:val="none" w:sz="0" w:space="0" w:color="auto"/>
        <w:left w:val="none" w:sz="0" w:space="0" w:color="auto"/>
        <w:bottom w:val="none" w:sz="0" w:space="0" w:color="auto"/>
        <w:right w:val="none" w:sz="0" w:space="0" w:color="auto"/>
      </w:divBdr>
    </w:div>
    <w:div w:id="1186947074">
      <w:bodyDiv w:val="1"/>
      <w:marLeft w:val="0"/>
      <w:marRight w:val="0"/>
      <w:marTop w:val="0"/>
      <w:marBottom w:val="0"/>
      <w:divBdr>
        <w:top w:val="none" w:sz="0" w:space="0" w:color="auto"/>
        <w:left w:val="none" w:sz="0" w:space="0" w:color="auto"/>
        <w:bottom w:val="none" w:sz="0" w:space="0" w:color="auto"/>
        <w:right w:val="none" w:sz="0" w:space="0" w:color="auto"/>
      </w:divBdr>
    </w:div>
    <w:div w:id="1187716536">
      <w:bodyDiv w:val="1"/>
      <w:marLeft w:val="0"/>
      <w:marRight w:val="0"/>
      <w:marTop w:val="0"/>
      <w:marBottom w:val="0"/>
      <w:divBdr>
        <w:top w:val="none" w:sz="0" w:space="0" w:color="auto"/>
        <w:left w:val="none" w:sz="0" w:space="0" w:color="auto"/>
        <w:bottom w:val="none" w:sz="0" w:space="0" w:color="auto"/>
        <w:right w:val="none" w:sz="0" w:space="0" w:color="auto"/>
      </w:divBdr>
    </w:div>
    <w:div w:id="1189954301">
      <w:bodyDiv w:val="1"/>
      <w:marLeft w:val="0"/>
      <w:marRight w:val="0"/>
      <w:marTop w:val="0"/>
      <w:marBottom w:val="0"/>
      <w:divBdr>
        <w:top w:val="none" w:sz="0" w:space="0" w:color="auto"/>
        <w:left w:val="none" w:sz="0" w:space="0" w:color="auto"/>
        <w:bottom w:val="none" w:sz="0" w:space="0" w:color="auto"/>
        <w:right w:val="none" w:sz="0" w:space="0" w:color="auto"/>
      </w:divBdr>
    </w:div>
    <w:div w:id="1192962714">
      <w:bodyDiv w:val="1"/>
      <w:marLeft w:val="0"/>
      <w:marRight w:val="0"/>
      <w:marTop w:val="0"/>
      <w:marBottom w:val="0"/>
      <w:divBdr>
        <w:top w:val="none" w:sz="0" w:space="0" w:color="auto"/>
        <w:left w:val="none" w:sz="0" w:space="0" w:color="auto"/>
        <w:bottom w:val="none" w:sz="0" w:space="0" w:color="auto"/>
        <w:right w:val="none" w:sz="0" w:space="0" w:color="auto"/>
      </w:divBdr>
    </w:div>
    <w:div w:id="1193422922">
      <w:bodyDiv w:val="1"/>
      <w:marLeft w:val="0"/>
      <w:marRight w:val="0"/>
      <w:marTop w:val="0"/>
      <w:marBottom w:val="0"/>
      <w:divBdr>
        <w:top w:val="none" w:sz="0" w:space="0" w:color="auto"/>
        <w:left w:val="none" w:sz="0" w:space="0" w:color="auto"/>
        <w:bottom w:val="none" w:sz="0" w:space="0" w:color="auto"/>
        <w:right w:val="none" w:sz="0" w:space="0" w:color="auto"/>
      </w:divBdr>
    </w:div>
    <w:div w:id="1193879669">
      <w:bodyDiv w:val="1"/>
      <w:marLeft w:val="0"/>
      <w:marRight w:val="0"/>
      <w:marTop w:val="0"/>
      <w:marBottom w:val="0"/>
      <w:divBdr>
        <w:top w:val="none" w:sz="0" w:space="0" w:color="auto"/>
        <w:left w:val="none" w:sz="0" w:space="0" w:color="auto"/>
        <w:bottom w:val="none" w:sz="0" w:space="0" w:color="auto"/>
        <w:right w:val="none" w:sz="0" w:space="0" w:color="auto"/>
      </w:divBdr>
    </w:div>
    <w:div w:id="1193885065">
      <w:bodyDiv w:val="1"/>
      <w:marLeft w:val="0"/>
      <w:marRight w:val="0"/>
      <w:marTop w:val="0"/>
      <w:marBottom w:val="0"/>
      <w:divBdr>
        <w:top w:val="none" w:sz="0" w:space="0" w:color="auto"/>
        <w:left w:val="none" w:sz="0" w:space="0" w:color="auto"/>
        <w:bottom w:val="none" w:sz="0" w:space="0" w:color="auto"/>
        <w:right w:val="none" w:sz="0" w:space="0" w:color="auto"/>
      </w:divBdr>
    </w:div>
    <w:div w:id="1196121562">
      <w:bodyDiv w:val="1"/>
      <w:marLeft w:val="0"/>
      <w:marRight w:val="0"/>
      <w:marTop w:val="0"/>
      <w:marBottom w:val="0"/>
      <w:divBdr>
        <w:top w:val="none" w:sz="0" w:space="0" w:color="auto"/>
        <w:left w:val="none" w:sz="0" w:space="0" w:color="auto"/>
        <w:bottom w:val="none" w:sz="0" w:space="0" w:color="auto"/>
        <w:right w:val="none" w:sz="0" w:space="0" w:color="auto"/>
      </w:divBdr>
    </w:div>
    <w:div w:id="1198397192">
      <w:bodyDiv w:val="1"/>
      <w:marLeft w:val="0"/>
      <w:marRight w:val="0"/>
      <w:marTop w:val="0"/>
      <w:marBottom w:val="0"/>
      <w:divBdr>
        <w:top w:val="none" w:sz="0" w:space="0" w:color="auto"/>
        <w:left w:val="none" w:sz="0" w:space="0" w:color="auto"/>
        <w:bottom w:val="none" w:sz="0" w:space="0" w:color="auto"/>
        <w:right w:val="none" w:sz="0" w:space="0" w:color="auto"/>
      </w:divBdr>
    </w:div>
    <w:div w:id="1199509501">
      <w:bodyDiv w:val="1"/>
      <w:marLeft w:val="0"/>
      <w:marRight w:val="0"/>
      <w:marTop w:val="0"/>
      <w:marBottom w:val="0"/>
      <w:divBdr>
        <w:top w:val="none" w:sz="0" w:space="0" w:color="auto"/>
        <w:left w:val="none" w:sz="0" w:space="0" w:color="auto"/>
        <w:bottom w:val="none" w:sz="0" w:space="0" w:color="auto"/>
        <w:right w:val="none" w:sz="0" w:space="0" w:color="auto"/>
      </w:divBdr>
    </w:div>
    <w:div w:id="1199902444">
      <w:bodyDiv w:val="1"/>
      <w:marLeft w:val="0"/>
      <w:marRight w:val="0"/>
      <w:marTop w:val="0"/>
      <w:marBottom w:val="0"/>
      <w:divBdr>
        <w:top w:val="none" w:sz="0" w:space="0" w:color="auto"/>
        <w:left w:val="none" w:sz="0" w:space="0" w:color="auto"/>
        <w:bottom w:val="none" w:sz="0" w:space="0" w:color="auto"/>
        <w:right w:val="none" w:sz="0" w:space="0" w:color="auto"/>
      </w:divBdr>
    </w:div>
    <w:div w:id="1200514571">
      <w:bodyDiv w:val="1"/>
      <w:marLeft w:val="0"/>
      <w:marRight w:val="0"/>
      <w:marTop w:val="0"/>
      <w:marBottom w:val="0"/>
      <w:divBdr>
        <w:top w:val="none" w:sz="0" w:space="0" w:color="auto"/>
        <w:left w:val="none" w:sz="0" w:space="0" w:color="auto"/>
        <w:bottom w:val="none" w:sz="0" w:space="0" w:color="auto"/>
        <w:right w:val="none" w:sz="0" w:space="0" w:color="auto"/>
      </w:divBdr>
    </w:div>
    <w:div w:id="1202283498">
      <w:bodyDiv w:val="1"/>
      <w:marLeft w:val="0"/>
      <w:marRight w:val="0"/>
      <w:marTop w:val="0"/>
      <w:marBottom w:val="0"/>
      <w:divBdr>
        <w:top w:val="none" w:sz="0" w:space="0" w:color="auto"/>
        <w:left w:val="none" w:sz="0" w:space="0" w:color="auto"/>
        <w:bottom w:val="none" w:sz="0" w:space="0" w:color="auto"/>
        <w:right w:val="none" w:sz="0" w:space="0" w:color="auto"/>
      </w:divBdr>
    </w:div>
    <w:div w:id="1205866663">
      <w:bodyDiv w:val="1"/>
      <w:marLeft w:val="0"/>
      <w:marRight w:val="0"/>
      <w:marTop w:val="0"/>
      <w:marBottom w:val="0"/>
      <w:divBdr>
        <w:top w:val="none" w:sz="0" w:space="0" w:color="auto"/>
        <w:left w:val="none" w:sz="0" w:space="0" w:color="auto"/>
        <w:bottom w:val="none" w:sz="0" w:space="0" w:color="auto"/>
        <w:right w:val="none" w:sz="0" w:space="0" w:color="auto"/>
      </w:divBdr>
    </w:div>
    <w:div w:id="1207067712">
      <w:bodyDiv w:val="1"/>
      <w:marLeft w:val="0"/>
      <w:marRight w:val="0"/>
      <w:marTop w:val="0"/>
      <w:marBottom w:val="0"/>
      <w:divBdr>
        <w:top w:val="none" w:sz="0" w:space="0" w:color="auto"/>
        <w:left w:val="none" w:sz="0" w:space="0" w:color="auto"/>
        <w:bottom w:val="none" w:sz="0" w:space="0" w:color="auto"/>
        <w:right w:val="none" w:sz="0" w:space="0" w:color="auto"/>
      </w:divBdr>
    </w:div>
    <w:div w:id="1207068002">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 w:id="1208644683">
      <w:bodyDiv w:val="1"/>
      <w:marLeft w:val="0"/>
      <w:marRight w:val="0"/>
      <w:marTop w:val="0"/>
      <w:marBottom w:val="0"/>
      <w:divBdr>
        <w:top w:val="none" w:sz="0" w:space="0" w:color="auto"/>
        <w:left w:val="none" w:sz="0" w:space="0" w:color="auto"/>
        <w:bottom w:val="none" w:sz="0" w:space="0" w:color="auto"/>
        <w:right w:val="none" w:sz="0" w:space="0" w:color="auto"/>
      </w:divBdr>
    </w:div>
    <w:div w:id="1209150349">
      <w:bodyDiv w:val="1"/>
      <w:marLeft w:val="0"/>
      <w:marRight w:val="0"/>
      <w:marTop w:val="0"/>
      <w:marBottom w:val="0"/>
      <w:divBdr>
        <w:top w:val="none" w:sz="0" w:space="0" w:color="auto"/>
        <w:left w:val="none" w:sz="0" w:space="0" w:color="auto"/>
        <w:bottom w:val="none" w:sz="0" w:space="0" w:color="auto"/>
        <w:right w:val="none" w:sz="0" w:space="0" w:color="auto"/>
      </w:divBdr>
    </w:div>
    <w:div w:id="1210066733">
      <w:bodyDiv w:val="1"/>
      <w:marLeft w:val="0"/>
      <w:marRight w:val="0"/>
      <w:marTop w:val="0"/>
      <w:marBottom w:val="0"/>
      <w:divBdr>
        <w:top w:val="none" w:sz="0" w:space="0" w:color="auto"/>
        <w:left w:val="none" w:sz="0" w:space="0" w:color="auto"/>
        <w:bottom w:val="none" w:sz="0" w:space="0" w:color="auto"/>
        <w:right w:val="none" w:sz="0" w:space="0" w:color="auto"/>
      </w:divBdr>
    </w:div>
    <w:div w:id="1210848661">
      <w:bodyDiv w:val="1"/>
      <w:marLeft w:val="0"/>
      <w:marRight w:val="0"/>
      <w:marTop w:val="0"/>
      <w:marBottom w:val="0"/>
      <w:divBdr>
        <w:top w:val="none" w:sz="0" w:space="0" w:color="auto"/>
        <w:left w:val="none" w:sz="0" w:space="0" w:color="auto"/>
        <w:bottom w:val="none" w:sz="0" w:space="0" w:color="auto"/>
        <w:right w:val="none" w:sz="0" w:space="0" w:color="auto"/>
      </w:divBdr>
    </w:div>
    <w:div w:id="1210995088">
      <w:bodyDiv w:val="1"/>
      <w:marLeft w:val="0"/>
      <w:marRight w:val="0"/>
      <w:marTop w:val="0"/>
      <w:marBottom w:val="0"/>
      <w:divBdr>
        <w:top w:val="none" w:sz="0" w:space="0" w:color="auto"/>
        <w:left w:val="none" w:sz="0" w:space="0" w:color="auto"/>
        <w:bottom w:val="none" w:sz="0" w:space="0" w:color="auto"/>
        <w:right w:val="none" w:sz="0" w:space="0" w:color="auto"/>
      </w:divBdr>
    </w:div>
    <w:div w:id="1211306441">
      <w:bodyDiv w:val="1"/>
      <w:marLeft w:val="0"/>
      <w:marRight w:val="0"/>
      <w:marTop w:val="0"/>
      <w:marBottom w:val="0"/>
      <w:divBdr>
        <w:top w:val="none" w:sz="0" w:space="0" w:color="auto"/>
        <w:left w:val="none" w:sz="0" w:space="0" w:color="auto"/>
        <w:bottom w:val="none" w:sz="0" w:space="0" w:color="auto"/>
        <w:right w:val="none" w:sz="0" w:space="0" w:color="auto"/>
      </w:divBdr>
    </w:div>
    <w:div w:id="1211578655">
      <w:bodyDiv w:val="1"/>
      <w:marLeft w:val="0"/>
      <w:marRight w:val="0"/>
      <w:marTop w:val="0"/>
      <w:marBottom w:val="0"/>
      <w:divBdr>
        <w:top w:val="none" w:sz="0" w:space="0" w:color="auto"/>
        <w:left w:val="none" w:sz="0" w:space="0" w:color="auto"/>
        <w:bottom w:val="none" w:sz="0" w:space="0" w:color="auto"/>
        <w:right w:val="none" w:sz="0" w:space="0" w:color="auto"/>
      </w:divBdr>
    </w:div>
    <w:div w:id="1217207531">
      <w:bodyDiv w:val="1"/>
      <w:marLeft w:val="0"/>
      <w:marRight w:val="0"/>
      <w:marTop w:val="0"/>
      <w:marBottom w:val="0"/>
      <w:divBdr>
        <w:top w:val="none" w:sz="0" w:space="0" w:color="auto"/>
        <w:left w:val="none" w:sz="0" w:space="0" w:color="auto"/>
        <w:bottom w:val="none" w:sz="0" w:space="0" w:color="auto"/>
        <w:right w:val="none" w:sz="0" w:space="0" w:color="auto"/>
      </w:divBdr>
    </w:div>
    <w:div w:id="1222446856">
      <w:bodyDiv w:val="1"/>
      <w:marLeft w:val="0"/>
      <w:marRight w:val="0"/>
      <w:marTop w:val="0"/>
      <w:marBottom w:val="0"/>
      <w:divBdr>
        <w:top w:val="none" w:sz="0" w:space="0" w:color="auto"/>
        <w:left w:val="none" w:sz="0" w:space="0" w:color="auto"/>
        <w:bottom w:val="none" w:sz="0" w:space="0" w:color="auto"/>
        <w:right w:val="none" w:sz="0" w:space="0" w:color="auto"/>
      </w:divBdr>
    </w:div>
    <w:div w:id="1223056075">
      <w:bodyDiv w:val="1"/>
      <w:marLeft w:val="0"/>
      <w:marRight w:val="0"/>
      <w:marTop w:val="0"/>
      <w:marBottom w:val="0"/>
      <w:divBdr>
        <w:top w:val="none" w:sz="0" w:space="0" w:color="auto"/>
        <w:left w:val="none" w:sz="0" w:space="0" w:color="auto"/>
        <w:bottom w:val="none" w:sz="0" w:space="0" w:color="auto"/>
        <w:right w:val="none" w:sz="0" w:space="0" w:color="auto"/>
      </w:divBdr>
    </w:div>
    <w:div w:id="1224559893">
      <w:bodyDiv w:val="1"/>
      <w:marLeft w:val="0"/>
      <w:marRight w:val="0"/>
      <w:marTop w:val="0"/>
      <w:marBottom w:val="0"/>
      <w:divBdr>
        <w:top w:val="none" w:sz="0" w:space="0" w:color="auto"/>
        <w:left w:val="none" w:sz="0" w:space="0" w:color="auto"/>
        <w:bottom w:val="none" w:sz="0" w:space="0" w:color="auto"/>
        <w:right w:val="none" w:sz="0" w:space="0" w:color="auto"/>
      </w:divBdr>
    </w:div>
    <w:div w:id="1225221830">
      <w:bodyDiv w:val="1"/>
      <w:marLeft w:val="0"/>
      <w:marRight w:val="0"/>
      <w:marTop w:val="0"/>
      <w:marBottom w:val="0"/>
      <w:divBdr>
        <w:top w:val="none" w:sz="0" w:space="0" w:color="auto"/>
        <w:left w:val="none" w:sz="0" w:space="0" w:color="auto"/>
        <w:bottom w:val="none" w:sz="0" w:space="0" w:color="auto"/>
        <w:right w:val="none" w:sz="0" w:space="0" w:color="auto"/>
      </w:divBdr>
    </w:div>
    <w:div w:id="1225722532">
      <w:bodyDiv w:val="1"/>
      <w:marLeft w:val="0"/>
      <w:marRight w:val="0"/>
      <w:marTop w:val="0"/>
      <w:marBottom w:val="0"/>
      <w:divBdr>
        <w:top w:val="none" w:sz="0" w:space="0" w:color="auto"/>
        <w:left w:val="none" w:sz="0" w:space="0" w:color="auto"/>
        <w:bottom w:val="none" w:sz="0" w:space="0" w:color="auto"/>
        <w:right w:val="none" w:sz="0" w:space="0" w:color="auto"/>
      </w:divBdr>
    </w:div>
    <w:div w:id="1226794064">
      <w:bodyDiv w:val="1"/>
      <w:marLeft w:val="0"/>
      <w:marRight w:val="0"/>
      <w:marTop w:val="0"/>
      <w:marBottom w:val="0"/>
      <w:divBdr>
        <w:top w:val="none" w:sz="0" w:space="0" w:color="auto"/>
        <w:left w:val="none" w:sz="0" w:space="0" w:color="auto"/>
        <w:bottom w:val="none" w:sz="0" w:space="0" w:color="auto"/>
        <w:right w:val="none" w:sz="0" w:space="0" w:color="auto"/>
      </w:divBdr>
    </w:div>
    <w:div w:id="1226985544">
      <w:bodyDiv w:val="1"/>
      <w:marLeft w:val="0"/>
      <w:marRight w:val="0"/>
      <w:marTop w:val="0"/>
      <w:marBottom w:val="0"/>
      <w:divBdr>
        <w:top w:val="none" w:sz="0" w:space="0" w:color="auto"/>
        <w:left w:val="none" w:sz="0" w:space="0" w:color="auto"/>
        <w:bottom w:val="none" w:sz="0" w:space="0" w:color="auto"/>
        <w:right w:val="none" w:sz="0" w:space="0" w:color="auto"/>
      </w:divBdr>
    </w:div>
    <w:div w:id="1230841384">
      <w:bodyDiv w:val="1"/>
      <w:marLeft w:val="0"/>
      <w:marRight w:val="0"/>
      <w:marTop w:val="0"/>
      <w:marBottom w:val="0"/>
      <w:divBdr>
        <w:top w:val="none" w:sz="0" w:space="0" w:color="auto"/>
        <w:left w:val="none" w:sz="0" w:space="0" w:color="auto"/>
        <w:bottom w:val="none" w:sz="0" w:space="0" w:color="auto"/>
        <w:right w:val="none" w:sz="0" w:space="0" w:color="auto"/>
      </w:divBdr>
    </w:div>
    <w:div w:id="1231454177">
      <w:bodyDiv w:val="1"/>
      <w:marLeft w:val="0"/>
      <w:marRight w:val="0"/>
      <w:marTop w:val="0"/>
      <w:marBottom w:val="0"/>
      <w:divBdr>
        <w:top w:val="none" w:sz="0" w:space="0" w:color="auto"/>
        <w:left w:val="none" w:sz="0" w:space="0" w:color="auto"/>
        <w:bottom w:val="none" w:sz="0" w:space="0" w:color="auto"/>
        <w:right w:val="none" w:sz="0" w:space="0" w:color="auto"/>
      </w:divBdr>
    </w:div>
    <w:div w:id="1234660698">
      <w:bodyDiv w:val="1"/>
      <w:marLeft w:val="0"/>
      <w:marRight w:val="0"/>
      <w:marTop w:val="0"/>
      <w:marBottom w:val="0"/>
      <w:divBdr>
        <w:top w:val="none" w:sz="0" w:space="0" w:color="auto"/>
        <w:left w:val="none" w:sz="0" w:space="0" w:color="auto"/>
        <w:bottom w:val="none" w:sz="0" w:space="0" w:color="auto"/>
        <w:right w:val="none" w:sz="0" w:space="0" w:color="auto"/>
      </w:divBdr>
    </w:div>
    <w:div w:id="1235236920">
      <w:bodyDiv w:val="1"/>
      <w:marLeft w:val="0"/>
      <w:marRight w:val="0"/>
      <w:marTop w:val="0"/>
      <w:marBottom w:val="0"/>
      <w:divBdr>
        <w:top w:val="none" w:sz="0" w:space="0" w:color="auto"/>
        <w:left w:val="none" w:sz="0" w:space="0" w:color="auto"/>
        <w:bottom w:val="none" w:sz="0" w:space="0" w:color="auto"/>
        <w:right w:val="none" w:sz="0" w:space="0" w:color="auto"/>
      </w:divBdr>
    </w:div>
    <w:div w:id="1235631196">
      <w:bodyDiv w:val="1"/>
      <w:marLeft w:val="0"/>
      <w:marRight w:val="0"/>
      <w:marTop w:val="0"/>
      <w:marBottom w:val="0"/>
      <w:divBdr>
        <w:top w:val="none" w:sz="0" w:space="0" w:color="auto"/>
        <w:left w:val="none" w:sz="0" w:space="0" w:color="auto"/>
        <w:bottom w:val="none" w:sz="0" w:space="0" w:color="auto"/>
        <w:right w:val="none" w:sz="0" w:space="0" w:color="auto"/>
      </w:divBdr>
    </w:div>
    <w:div w:id="1236431524">
      <w:bodyDiv w:val="1"/>
      <w:marLeft w:val="0"/>
      <w:marRight w:val="0"/>
      <w:marTop w:val="0"/>
      <w:marBottom w:val="0"/>
      <w:divBdr>
        <w:top w:val="none" w:sz="0" w:space="0" w:color="auto"/>
        <w:left w:val="none" w:sz="0" w:space="0" w:color="auto"/>
        <w:bottom w:val="none" w:sz="0" w:space="0" w:color="auto"/>
        <w:right w:val="none" w:sz="0" w:space="0" w:color="auto"/>
      </w:divBdr>
    </w:div>
    <w:div w:id="1241524242">
      <w:bodyDiv w:val="1"/>
      <w:marLeft w:val="0"/>
      <w:marRight w:val="0"/>
      <w:marTop w:val="0"/>
      <w:marBottom w:val="0"/>
      <w:divBdr>
        <w:top w:val="none" w:sz="0" w:space="0" w:color="auto"/>
        <w:left w:val="none" w:sz="0" w:space="0" w:color="auto"/>
        <w:bottom w:val="none" w:sz="0" w:space="0" w:color="auto"/>
        <w:right w:val="none" w:sz="0" w:space="0" w:color="auto"/>
      </w:divBdr>
    </w:div>
    <w:div w:id="1243106201">
      <w:bodyDiv w:val="1"/>
      <w:marLeft w:val="0"/>
      <w:marRight w:val="0"/>
      <w:marTop w:val="0"/>
      <w:marBottom w:val="0"/>
      <w:divBdr>
        <w:top w:val="none" w:sz="0" w:space="0" w:color="auto"/>
        <w:left w:val="none" w:sz="0" w:space="0" w:color="auto"/>
        <w:bottom w:val="none" w:sz="0" w:space="0" w:color="auto"/>
        <w:right w:val="none" w:sz="0" w:space="0" w:color="auto"/>
      </w:divBdr>
    </w:div>
    <w:div w:id="1243763076">
      <w:bodyDiv w:val="1"/>
      <w:marLeft w:val="0"/>
      <w:marRight w:val="0"/>
      <w:marTop w:val="0"/>
      <w:marBottom w:val="0"/>
      <w:divBdr>
        <w:top w:val="none" w:sz="0" w:space="0" w:color="auto"/>
        <w:left w:val="none" w:sz="0" w:space="0" w:color="auto"/>
        <w:bottom w:val="none" w:sz="0" w:space="0" w:color="auto"/>
        <w:right w:val="none" w:sz="0" w:space="0" w:color="auto"/>
      </w:divBdr>
    </w:div>
    <w:div w:id="1244073244">
      <w:bodyDiv w:val="1"/>
      <w:marLeft w:val="0"/>
      <w:marRight w:val="0"/>
      <w:marTop w:val="0"/>
      <w:marBottom w:val="0"/>
      <w:divBdr>
        <w:top w:val="none" w:sz="0" w:space="0" w:color="auto"/>
        <w:left w:val="none" w:sz="0" w:space="0" w:color="auto"/>
        <w:bottom w:val="none" w:sz="0" w:space="0" w:color="auto"/>
        <w:right w:val="none" w:sz="0" w:space="0" w:color="auto"/>
      </w:divBdr>
    </w:div>
    <w:div w:id="1247685050">
      <w:bodyDiv w:val="1"/>
      <w:marLeft w:val="0"/>
      <w:marRight w:val="0"/>
      <w:marTop w:val="0"/>
      <w:marBottom w:val="0"/>
      <w:divBdr>
        <w:top w:val="none" w:sz="0" w:space="0" w:color="auto"/>
        <w:left w:val="none" w:sz="0" w:space="0" w:color="auto"/>
        <w:bottom w:val="none" w:sz="0" w:space="0" w:color="auto"/>
        <w:right w:val="none" w:sz="0" w:space="0" w:color="auto"/>
      </w:divBdr>
    </w:div>
    <w:div w:id="1248273902">
      <w:bodyDiv w:val="1"/>
      <w:marLeft w:val="0"/>
      <w:marRight w:val="0"/>
      <w:marTop w:val="0"/>
      <w:marBottom w:val="0"/>
      <w:divBdr>
        <w:top w:val="none" w:sz="0" w:space="0" w:color="auto"/>
        <w:left w:val="none" w:sz="0" w:space="0" w:color="auto"/>
        <w:bottom w:val="none" w:sz="0" w:space="0" w:color="auto"/>
        <w:right w:val="none" w:sz="0" w:space="0" w:color="auto"/>
      </w:divBdr>
    </w:div>
    <w:div w:id="1249576368">
      <w:bodyDiv w:val="1"/>
      <w:marLeft w:val="0"/>
      <w:marRight w:val="0"/>
      <w:marTop w:val="0"/>
      <w:marBottom w:val="0"/>
      <w:divBdr>
        <w:top w:val="none" w:sz="0" w:space="0" w:color="auto"/>
        <w:left w:val="none" w:sz="0" w:space="0" w:color="auto"/>
        <w:bottom w:val="none" w:sz="0" w:space="0" w:color="auto"/>
        <w:right w:val="none" w:sz="0" w:space="0" w:color="auto"/>
      </w:divBdr>
    </w:div>
    <w:div w:id="1250390158">
      <w:bodyDiv w:val="1"/>
      <w:marLeft w:val="0"/>
      <w:marRight w:val="0"/>
      <w:marTop w:val="0"/>
      <w:marBottom w:val="0"/>
      <w:divBdr>
        <w:top w:val="none" w:sz="0" w:space="0" w:color="auto"/>
        <w:left w:val="none" w:sz="0" w:space="0" w:color="auto"/>
        <w:bottom w:val="none" w:sz="0" w:space="0" w:color="auto"/>
        <w:right w:val="none" w:sz="0" w:space="0" w:color="auto"/>
      </w:divBdr>
    </w:div>
    <w:div w:id="1252079747">
      <w:bodyDiv w:val="1"/>
      <w:marLeft w:val="0"/>
      <w:marRight w:val="0"/>
      <w:marTop w:val="0"/>
      <w:marBottom w:val="0"/>
      <w:divBdr>
        <w:top w:val="none" w:sz="0" w:space="0" w:color="auto"/>
        <w:left w:val="none" w:sz="0" w:space="0" w:color="auto"/>
        <w:bottom w:val="none" w:sz="0" w:space="0" w:color="auto"/>
        <w:right w:val="none" w:sz="0" w:space="0" w:color="auto"/>
      </w:divBdr>
    </w:div>
    <w:div w:id="1253247748">
      <w:bodyDiv w:val="1"/>
      <w:marLeft w:val="0"/>
      <w:marRight w:val="0"/>
      <w:marTop w:val="0"/>
      <w:marBottom w:val="0"/>
      <w:divBdr>
        <w:top w:val="none" w:sz="0" w:space="0" w:color="auto"/>
        <w:left w:val="none" w:sz="0" w:space="0" w:color="auto"/>
        <w:bottom w:val="none" w:sz="0" w:space="0" w:color="auto"/>
        <w:right w:val="none" w:sz="0" w:space="0" w:color="auto"/>
      </w:divBdr>
    </w:div>
    <w:div w:id="1253394570">
      <w:bodyDiv w:val="1"/>
      <w:marLeft w:val="0"/>
      <w:marRight w:val="0"/>
      <w:marTop w:val="0"/>
      <w:marBottom w:val="0"/>
      <w:divBdr>
        <w:top w:val="none" w:sz="0" w:space="0" w:color="auto"/>
        <w:left w:val="none" w:sz="0" w:space="0" w:color="auto"/>
        <w:bottom w:val="none" w:sz="0" w:space="0" w:color="auto"/>
        <w:right w:val="none" w:sz="0" w:space="0" w:color="auto"/>
      </w:divBdr>
    </w:div>
    <w:div w:id="1253858323">
      <w:bodyDiv w:val="1"/>
      <w:marLeft w:val="0"/>
      <w:marRight w:val="0"/>
      <w:marTop w:val="0"/>
      <w:marBottom w:val="0"/>
      <w:divBdr>
        <w:top w:val="none" w:sz="0" w:space="0" w:color="auto"/>
        <w:left w:val="none" w:sz="0" w:space="0" w:color="auto"/>
        <w:bottom w:val="none" w:sz="0" w:space="0" w:color="auto"/>
        <w:right w:val="none" w:sz="0" w:space="0" w:color="auto"/>
      </w:divBdr>
    </w:div>
    <w:div w:id="1254776174">
      <w:bodyDiv w:val="1"/>
      <w:marLeft w:val="0"/>
      <w:marRight w:val="0"/>
      <w:marTop w:val="0"/>
      <w:marBottom w:val="0"/>
      <w:divBdr>
        <w:top w:val="none" w:sz="0" w:space="0" w:color="auto"/>
        <w:left w:val="none" w:sz="0" w:space="0" w:color="auto"/>
        <w:bottom w:val="none" w:sz="0" w:space="0" w:color="auto"/>
        <w:right w:val="none" w:sz="0" w:space="0" w:color="auto"/>
      </w:divBdr>
    </w:div>
    <w:div w:id="1257402814">
      <w:bodyDiv w:val="1"/>
      <w:marLeft w:val="0"/>
      <w:marRight w:val="0"/>
      <w:marTop w:val="0"/>
      <w:marBottom w:val="0"/>
      <w:divBdr>
        <w:top w:val="none" w:sz="0" w:space="0" w:color="auto"/>
        <w:left w:val="none" w:sz="0" w:space="0" w:color="auto"/>
        <w:bottom w:val="none" w:sz="0" w:space="0" w:color="auto"/>
        <w:right w:val="none" w:sz="0" w:space="0" w:color="auto"/>
      </w:divBdr>
    </w:div>
    <w:div w:id="1259096012">
      <w:bodyDiv w:val="1"/>
      <w:marLeft w:val="0"/>
      <w:marRight w:val="0"/>
      <w:marTop w:val="0"/>
      <w:marBottom w:val="0"/>
      <w:divBdr>
        <w:top w:val="none" w:sz="0" w:space="0" w:color="auto"/>
        <w:left w:val="none" w:sz="0" w:space="0" w:color="auto"/>
        <w:bottom w:val="none" w:sz="0" w:space="0" w:color="auto"/>
        <w:right w:val="none" w:sz="0" w:space="0" w:color="auto"/>
      </w:divBdr>
    </w:div>
    <w:div w:id="1259145364">
      <w:bodyDiv w:val="1"/>
      <w:marLeft w:val="0"/>
      <w:marRight w:val="0"/>
      <w:marTop w:val="0"/>
      <w:marBottom w:val="0"/>
      <w:divBdr>
        <w:top w:val="none" w:sz="0" w:space="0" w:color="auto"/>
        <w:left w:val="none" w:sz="0" w:space="0" w:color="auto"/>
        <w:bottom w:val="none" w:sz="0" w:space="0" w:color="auto"/>
        <w:right w:val="none" w:sz="0" w:space="0" w:color="auto"/>
      </w:divBdr>
    </w:div>
    <w:div w:id="1260334566">
      <w:bodyDiv w:val="1"/>
      <w:marLeft w:val="0"/>
      <w:marRight w:val="0"/>
      <w:marTop w:val="0"/>
      <w:marBottom w:val="0"/>
      <w:divBdr>
        <w:top w:val="none" w:sz="0" w:space="0" w:color="auto"/>
        <w:left w:val="none" w:sz="0" w:space="0" w:color="auto"/>
        <w:bottom w:val="none" w:sz="0" w:space="0" w:color="auto"/>
        <w:right w:val="none" w:sz="0" w:space="0" w:color="auto"/>
      </w:divBdr>
    </w:div>
    <w:div w:id="1260679196">
      <w:bodyDiv w:val="1"/>
      <w:marLeft w:val="0"/>
      <w:marRight w:val="0"/>
      <w:marTop w:val="0"/>
      <w:marBottom w:val="0"/>
      <w:divBdr>
        <w:top w:val="none" w:sz="0" w:space="0" w:color="auto"/>
        <w:left w:val="none" w:sz="0" w:space="0" w:color="auto"/>
        <w:bottom w:val="none" w:sz="0" w:space="0" w:color="auto"/>
        <w:right w:val="none" w:sz="0" w:space="0" w:color="auto"/>
      </w:divBdr>
    </w:div>
    <w:div w:id="1261835275">
      <w:bodyDiv w:val="1"/>
      <w:marLeft w:val="0"/>
      <w:marRight w:val="0"/>
      <w:marTop w:val="0"/>
      <w:marBottom w:val="0"/>
      <w:divBdr>
        <w:top w:val="none" w:sz="0" w:space="0" w:color="auto"/>
        <w:left w:val="none" w:sz="0" w:space="0" w:color="auto"/>
        <w:bottom w:val="none" w:sz="0" w:space="0" w:color="auto"/>
        <w:right w:val="none" w:sz="0" w:space="0" w:color="auto"/>
      </w:divBdr>
    </w:div>
    <w:div w:id="1262645731">
      <w:bodyDiv w:val="1"/>
      <w:marLeft w:val="0"/>
      <w:marRight w:val="0"/>
      <w:marTop w:val="0"/>
      <w:marBottom w:val="0"/>
      <w:divBdr>
        <w:top w:val="none" w:sz="0" w:space="0" w:color="auto"/>
        <w:left w:val="none" w:sz="0" w:space="0" w:color="auto"/>
        <w:bottom w:val="none" w:sz="0" w:space="0" w:color="auto"/>
        <w:right w:val="none" w:sz="0" w:space="0" w:color="auto"/>
      </w:divBdr>
    </w:div>
    <w:div w:id="1270042411">
      <w:bodyDiv w:val="1"/>
      <w:marLeft w:val="0"/>
      <w:marRight w:val="0"/>
      <w:marTop w:val="0"/>
      <w:marBottom w:val="0"/>
      <w:divBdr>
        <w:top w:val="none" w:sz="0" w:space="0" w:color="auto"/>
        <w:left w:val="none" w:sz="0" w:space="0" w:color="auto"/>
        <w:bottom w:val="none" w:sz="0" w:space="0" w:color="auto"/>
        <w:right w:val="none" w:sz="0" w:space="0" w:color="auto"/>
      </w:divBdr>
    </w:div>
    <w:div w:id="1270627836">
      <w:bodyDiv w:val="1"/>
      <w:marLeft w:val="0"/>
      <w:marRight w:val="0"/>
      <w:marTop w:val="0"/>
      <w:marBottom w:val="0"/>
      <w:divBdr>
        <w:top w:val="none" w:sz="0" w:space="0" w:color="auto"/>
        <w:left w:val="none" w:sz="0" w:space="0" w:color="auto"/>
        <w:bottom w:val="none" w:sz="0" w:space="0" w:color="auto"/>
        <w:right w:val="none" w:sz="0" w:space="0" w:color="auto"/>
      </w:divBdr>
    </w:div>
    <w:div w:id="1271863409">
      <w:bodyDiv w:val="1"/>
      <w:marLeft w:val="0"/>
      <w:marRight w:val="0"/>
      <w:marTop w:val="0"/>
      <w:marBottom w:val="0"/>
      <w:divBdr>
        <w:top w:val="none" w:sz="0" w:space="0" w:color="auto"/>
        <w:left w:val="none" w:sz="0" w:space="0" w:color="auto"/>
        <w:bottom w:val="none" w:sz="0" w:space="0" w:color="auto"/>
        <w:right w:val="none" w:sz="0" w:space="0" w:color="auto"/>
      </w:divBdr>
    </w:div>
    <w:div w:id="1272936798">
      <w:bodyDiv w:val="1"/>
      <w:marLeft w:val="0"/>
      <w:marRight w:val="0"/>
      <w:marTop w:val="0"/>
      <w:marBottom w:val="0"/>
      <w:divBdr>
        <w:top w:val="none" w:sz="0" w:space="0" w:color="auto"/>
        <w:left w:val="none" w:sz="0" w:space="0" w:color="auto"/>
        <w:bottom w:val="none" w:sz="0" w:space="0" w:color="auto"/>
        <w:right w:val="none" w:sz="0" w:space="0" w:color="auto"/>
      </w:divBdr>
    </w:div>
    <w:div w:id="1273588154">
      <w:bodyDiv w:val="1"/>
      <w:marLeft w:val="0"/>
      <w:marRight w:val="0"/>
      <w:marTop w:val="0"/>
      <w:marBottom w:val="0"/>
      <w:divBdr>
        <w:top w:val="none" w:sz="0" w:space="0" w:color="auto"/>
        <w:left w:val="none" w:sz="0" w:space="0" w:color="auto"/>
        <w:bottom w:val="none" w:sz="0" w:space="0" w:color="auto"/>
        <w:right w:val="none" w:sz="0" w:space="0" w:color="auto"/>
      </w:divBdr>
    </w:div>
    <w:div w:id="1274360749">
      <w:bodyDiv w:val="1"/>
      <w:marLeft w:val="0"/>
      <w:marRight w:val="0"/>
      <w:marTop w:val="0"/>
      <w:marBottom w:val="0"/>
      <w:divBdr>
        <w:top w:val="none" w:sz="0" w:space="0" w:color="auto"/>
        <w:left w:val="none" w:sz="0" w:space="0" w:color="auto"/>
        <w:bottom w:val="none" w:sz="0" w:space="0" w:color="auto"/>
        <w:right w:val="none" w:sz="0" w:space="0" w:color="auto"/>
      </w:divBdr>
    </w:div>
    <w:div w:id="1275820095">
      <w:bodyDiv w:val="1"/>
      <w:marLeft w:val="0"/>
      <w:marRight w:val="0"/>
      <w:marTop w:val="0"/>
      <w:marBottom w:val="0"/>
      <w:divBdr>
        <w:top w:val="none" w:sz="0" w:space="0" w:color="auto"/>
        <w:left w:val="none" w:sz="0" w:space="0" w:color="auto"/>
        <w:bottom w:val="none" w:sz="0" w:space="0" w:color="auto"/>
        <w:right w:val="none" w:sz="0" w:space="0" w:color="auto"/>
      </w:divBdr>
    </w:div>
    <w:div w:id="1278179042">
      <w:bodyDiv w:val="1"/>
      <w:marLeft w:val="0"/>
      <w:marRight w:val="0"/>
      <w:marTop w:val="0"/>
      <w:marBottom w:val="0"/>
      <w:divBdr>
        <w:top w:val="none" w:sz="0" w:space="0" w:color="auto"/>
        <w:left w:val="none" w:sz="0" w:space="0" w:color="auto"/>
        <w:bottom w:val="none" w:sz="0" w:space="0" w:color="auto"/>
        <w:right w:val="none" w:sz="0" w:space="0" w:color="auto"/>
      </w:divBdr>
    </w:div>
    <w:div w:id="1279799256">
      <w:bodyDiv w:val="1"/>
      <w:marLeft w:val="0"/>
      <w:marRight w:val="0"/>
      <w:marTop w:val="0"/>
      <w:marBottom w:val="0"/>
      <w:divBdr>
        <w:top w:val="none" w:sz="0" w:space="0" w:color="auto"/>
        <w:left w:val="none" w:sz="0" w:space="0" w:color="auto"/>
        <w:bottom w:val="none" w:sz="0" w:space="0" w:color="auto"/>
        <w:right w:val="none" w:sz="0" w:space="0" w:color="auto"/>
      </w:divBdr>
    </w:div>
    <w:div w:id="1284996901">
      <w:bodyDiv w:val="1"/>
      <w:marLeft w:val="0"/>
      <w:marRight w:val="0"/>
      <w:marTop w:val="0"/>
      <w:marBottom w:val="0"/>
      <w:divBdr>
        <w:top w:val="none" w:sz="0" w:space="0" w:color="auto"/>
        <w:left w:val="none" w:sz="0" w:space="0" w:color="auto"/>
        <w:bottom w:val="none" w:sz="0" w:space="0" w:color="auto"/>
        <w:right w:val="none" w:sz="0" w:space="0" w:color="auto"/>
      </w:divBdr>
    </w:div>
    <w:div w:id="1288583985">
      <w:bodyDiv w:val="1"/>
      <w:marLeft w:val="0"/>
      <w:marRight w:val="0"/>
      <w:marTop w:val="0"/>
      <w:marBottom w:val="0"/>
      <w:divBdr>
        <w:top w:val="none" w:sz="0" w:space="0" w:color="auto"/>
        <w:left w:val="none" w:sz="0" w:space="0" w:color="auto"/>
        <w:bottom w:val="none" w:sz="0" w:space="0" w:color="auto"/>
        <w:right w:val="none" w:sz="0" w:space="0" w:color="auto"/>
      </w:divBdr>
    </w:div>
    <w:div w:id="1290017658">
      <w:bodyDiv w:val="1"/>
      <w:marLeft w:val="0"/>
      <w:marRight w:val="0"/>
      <w:marTop w:val="0"/>
      <w:marBottom w:val="0"/>
      <w:divBdr>
        <w:top w:val="none" w:sz="0" w:space="0" w:color="auto"/>
        <w:left w:val="none" w:sz="0" w:space="0" w:color="auto"/>
        <w:bottom w:val="none" w:sz="0" w:space="0" w:color="auto"/>
        <w:right w:val="none" w:sz="0" w:space="0" w:color="auto"/>
      </w:divBdr>
    </w:div>
    <w:div w:id="1292903209">
      <w:bodyDiv w:val="1"/>
      <w:marLeft w:val="0"/>
      <w:marRight w:val="0"/>
      <w:marTop w:val="0"/>
      <w:marBottom w:val="0"/>
      <w:divBdr>
        <w:top w:val="none" w:sz="0" w:space="0" w:color="auto"/>
        <w:left w:val="none" w:sz="0" w:space="0" w:color="auto"/>
        <w:bottom w:val="none" w:sz="0" w:space="0" w:color="auto"/>
        <w:right w:val="none" w:sz="0" w:space="0" w:color="auto"/>
      </w:divBdr>
    </w:div>
    <w:div w:id="1294482972">
      <w:bodyDiv w:val="1"/>
      <w:marLeft w:val="0"/>
      <w:marRight w:val="0"/>
      <w:marTop w:val="0"/>
      <w:marBottom w:val="0"/>
      <w:divBdr>
        <w:top w:val="none" w:sz="0" w:space="0" w:color="auto"/>
        <w:left w:val="none" w:sz="0" w:space="0" w:color="auto"/>
        <w:bottom w:val="none" w:sz="0" w:space="0" w:color="auto"/>
        <w:right w:val="none" w:sz="0" w:space="0" w:color="auto"/>
      </w:divBdr>
    </w:div>
    <w:div w:id="1296253917">
      <w:bodyDiv w:val="1"/>
      <w:marLeft w:val="0"/>
      <w:marRight w:val="0"/>
      <w:marTop w:val="0"/>
      <w:marBottom w:val="0"/>
      <w:divBdr>
        <w:top w:val="none" w:sz="0" w:space="0" w:color="auto"/>
        <w:left w:val="none" w:sz="0" w:space="0" w:color="auto"/>
        <w:bottom w:val="none" w:sz="0" w:space="0" w:color="auto"/>
        <w:right w:val="none" w:sz="0" w:space="0" w:color="auto"/>
      </w:divBdr>
    </w:div>
    <w:div w:id="1297613136">
      <w:bodyDiv w:val="1"/>
      <w:marLeft w:val="0"/>
      <w:marRight w:val="0"/>
      <w:marTop w:val="0"/>
      <w:marBottom w:val="0"/>
      <w:divBdr>
        <w:top w:val="none" w:sz="0" w:space="0" w:color="auto"/>
        <w:left w:val="none" w:sz="0" w:space="0" w:color="auto"/>
        <w:bottom w:val="none" w:sz="0" w:space="0" w:color="auto"/>
        <w:right w:val="none" w:sz="0" w:space="0" w:color="auto"/>
      </w:divBdr>
    </w:div>
    <w:div w:id="1297907244">
      <w:bodyDiv w:val="1"/>
      <w:marLeft w:val="0"/>
      <w:marRight w:val="0"/>
      <w:marTop w:val="0"/>
      <w:marBottom w:val="0"/>
      <w:divBdr>
        <w:top w:val="none" w:sz="0" w:space="0" w:color="auto"/>
        <w:left w:val="none" w:sz="0" w:space="0" w:color="auto"/>
        <w:bottom w:val="none" w:sz="0" w:space="0" w:color="auto"/>
        <w:right w:val="none" w:sz="0" w:space="0" w:color="auto"/>
      </w:divBdr>
    </w:div>
    <w:div w:id="1299408701">
      <w:bodyDiv w:val="1"/>
      <w:marLeft w:val="0"/>
      <w:marRight w:val="0"/>
      <w:marTop w:val="0"/>
      <w:marBottom w:val="0"/>
      <w:divBdr>
        <w:top w:val="none" w:sz="0" w:space="0" w:color="auto"/>
        <w:left w:val="none" w:sz="0" w:space="0" w:color="auto"/>
        <w:bottom w:val="none" w:sz="0" w:space="0" w:color="auto"/>
        <w:right w:val="none" w:sz="0" w:space="0" w:color="auto"/>
      </w:divBdr>
    </w:div>
    <w:div w:id="1306204086">
      <w:bodyDiv w:val="1"/>
      <w:marLeft w:val="0"/>
      <w:marRight w:val="0"/>
      <w:marTop w:val="0"/>
      <w:marBottom w:val="0"/>
      <w:divBdr>
        <w:top w:val="none" w:sz="0" w:space="0" w:color="auto"/>
        <w:left w:val="none" w:sz="0" w:space="0" w:color="auto"/>
        <w:bottom w:val="none" w:sz="0" w:space="0" w:color="auto"/>
        <w:right w:val="none" w:sz="0" w:space="0" w:color="auto"/>
      </w:divBdr>
    </w:div>
    <w:div w:id="1306812939">
      <w:bodyDiv w:val="1"/>
      <w:marLeft w:val="0"/>
      <w:marRight w:val="0"/>
      <w:marTop w:val="0"/>
      <w:marBottom w:val="0"/>
      <w:divBdr>
        <w:top w:val="none" w:sz="0" w:space="0" w:color="auto"/>
        <w:left w:val="none" w:sz="0" w:space="0" w:color="auto"/>
        <w:bottom w:val="none" w:sz="0" w:space="0" w:color="auto"/>
        <w:right w:val="none" w:sz="0" w:space="0" w:color="auto"/>
      </w:divBdr>
    </w:div>
    <w:div w:id="1310551219">
      <w:bodyDiv w:val="1"/>
      <w:marLeft w:val="0"/>
      <w:marRight w:val="0"/>
      <w:marTop w:val="0"/>
      <w:marBottom w:val="0"/>
      <w:divBdr>
        <w:top w:val="none" w:sz="0" w:space="0" w:color="auto"/>
        <w:left w:val="none" w:sz="0" w:space="0" w:color="auto"/>
        <w:bottom w:val="none" w:sz="0" w:space="0" w:color="auto"/>
        <w:right w:val="none" w:sz="0" w:space="0" w:color="auto"/>
      </w:divBdr>
    </w:div>
    <w:div w:id="1312366971">
      <w:bodyDiv w:val="1"/>
      <w:marLeft w:val="0"/>
      <w:marRight w:val="0"/>
      <w:marTop w:val="0"/>
      <w:marBottom w:val="0"/>
      <w:divBdr>
        <w:top w:val="none" w:sz="0" w:space="0" w:color="auto"/>
        <w:left w:val="none" w:sz="0" w:space="0" w:color="auto"/>
        <w:bottom w:val="none" w:sz="0" w:space="0" w:color="auto"/>
        <w:right w:val="none" w:sz="0" w:space="0" w:color="auto"/>
      </w:divBdr>
    </w:div>
    <w:div w:id="1313145559">
      <w:bodyDiv w:val="1"/>
      <w:marLeft w:val="0"/>
      <w:marRight w:val="0"/>
      <w:marTop w:val="0"/>
      <w:marBottom w:val="0"/>
      <w:divBdr>
        <w:top w:val="none" w:sz="0" w:space="0" w:color="auto"/>
        <w:left w:val="none" w:sz="0" w:space="0" w:color="auto"/>
        <w:bottom w:val="none" w:sz="0" w:space="0" w:color="auto"/>
        <w:right w:val="none" w:sz="0" w:space="0" w:color="auto"/>
      </w:divBdr>
    </w:div>
    <w:div w:id="1316492380">
      <w:bodyDiv w:val="1"/>
      <w:marLeft w:val="0"/>
      <w:marRight w:val="0"/>
      <w:marTop w:val="0"/>
      <w:marBottom w:val="0"/>
      <w:divBdr>
        <w:top w:val="none" w:sz="0" w:space="0" w:color="auto"/>
        <w:left w:val="none" w:sz="0" w:space="0" w:color="auto"/>
        <w:bottom w:val="none" w:sz="0" w:space="0" w:color="auto"/>
        <w:right w:val="none" w:sz="0" w:space="0" w:color="auto"/>
      </w:divBdr>
    </w:div>
    <w:div w:id="1318805986">
      <w:bodyDiv w:val="1"/>
      <w:marLeft w:val="0"/>
      <w:marRight w:val="0"/>
      <w:marTop w:val="0"/>
      <w:marBottom w:val="0"/>
      <w:divBdr>
        <w:top w:val="none" w:sz="0" w:space="0" w:color="auto"/>
        <w:left w:val="none" w:sz="0" w:space="0" w:color="auto"/>
        <w:bottom w:val="none" w:sz="0" w:space="0" w:color="auto"/>
        <w:right w:val="none" w:sz="0" w:space="0" w:color="auto"/>
      </w:divBdr>
    </w:div>
    <w:div w:id="1318848390">
      <w:bodyDiv w:val="1"/>
      <w:marLeft w:val="0"/>
      <w:marRight w:val="0"/>
      <w:marTop w:val="0"/>
      <w:marBottom w:val="0"/>
      <w:divBdr>
        <w:top w:val="none" w:sz="0" w:space="0" w:color="auto"/>
        <w:left w:val="none" w:sz="0" w:space="0" w:color="auto"/>
        <w:bottom w:val="none" w:sz="0" w:space="0" w:color="auto"/>
        <w:right w:val="none" w:sz="0" w:space="0" w:color="auto"/>
      </w:divBdr>
    </w:div>
    <w:div w:id="1319532550">
      <w:bodyDiv w:val="1"/>
      <w:marLeft w:val="0"/>
      <w:marRight w:val="0"/>
      <w:marTop w:val="0"/>
      <w:marBottom w:val="0"/>
      <w:divBdr>
        <w:top w:val="none" w:sz="0" w:space="0" w:color="auto"/>
        <w:left w:val="none" w:sz="0" w:space="0" w:color="auto"/>
        <w:bottom w:val="none" w:sz="0" w:space="0" w:color="auto"/>
        <w:right w:val="none" w:sz="0" w:space="0" w:color="auto"/>
      </w:divBdr>
    </w:div>
    <w:div w:id="1320772496">
      <w:bodyDiv w:val="1"/>
      <w:marLeft w:val="0"/>
      <w:marRight w:val="0"/>
      <w:marTop w:val="0"/>
      <w:marBottom w:val="0"/>
      <w:divBdr>
        <w:top w:val="none" w:sz="0" w:space="0" w:color="auto"/>
        <w:left w:val="none" w:sz="0" w:space="0" w:color="auto"/>
        <w:bottom w:val="none" w:sz="0" w:space="0" w:color="auto"/>
        <w:right w:val="none" w:sz="0" w:space="0" w:color="auto"/>
      </w:divBdr>
    </w:div>
    <w:div w:id="1322975325">
      <w:bodyDiv w:val="1"/>
      <w:marLeft w:val="0"/>
      <w:marRight w:val="0"/>
      <w:marTop w:val="0"/>
      <w:marBottom w:val="0"/>
      <w:divBdr>
        <w:top w:val="none" w:sz="0" w:space="0" w:color="auto"/>
        <w:left w:val="none" w:sz="0" w:space="0" w:color="auto"/>
        <w:bottom w:val="none" w:sz="0" w:space="0" w:color="auto"/>
        <w:right w:val="none" w:sz="0" w:space="0" w:color="auto"/>
      </w:divBdr>
    </w:div>
    <w:div w:id="1323392773">
      <w:bodyDiv w:val="1"/>
      <w:marLeft w:val="0"/>
      <w:marRight w:val="0"/>
      <w:marTop w:val="0"/>
      <w:marBottom w:val="0"/>
      <w:divBdr>
        <w:top w:val="none" w:sz="0" w:space="0" w:color="auto"/>
        <w:left w:val="none" w:sz="0" w:space="0" w:color="auto"/>
        <w:bottom w:val="none" w:sz="0" w:space="0" w:color="auto"/>
        <w:right w:val="none" w:sz="0" w:space="0" w:color="auto"/>
      </w:divBdr>
    </w:div>
    <w:div w:id="1323924302">
      <w:bodyDiv w:val="1"/>
      <w:marLeft w:val="0"/>
      <w:marRight w:val="0"/>
      <w:marTop w:val="0"/>
      <w:marBottom w:val="0"/>
      <w:divBdr>
        <w:top w:val="none" w:sz="0" w:space="0" w:color="auto"/>
        <w:left w:val="none" w:sz="0" w:space="0" w:color="auto"/>
        <w:bottom w:val="none" w:sz="0" w:space="0" w:color="auto"/>
        <w:right w:val="none" w:sz="0" w:space="0" w:color="auto"/>
      </w:divBdr>
    </w:div>
    <w:div w:id="1325627535">
      <w:bodyDiv w:val="1"/>
      <w:marLeft w:val="0"/>
      <w:marRight w:val="0"/>
      <w:marTop w:val="0"/>
      <w:marBottom w:val="0"/>
      <w:divBdr>
        <w:top w:val="none" w:sz="0" w:space="0" w:color="auto"/>
        <w:left w:val="none" w:sz="0" w:space="0" w:color="auto"/>
        <w:bottom w:val="none" w:sz="0" w:space="0" w:color="auto"/>
        <w:right w:val="none" w:sz="0" w:space="0" w:color="auto"/>
      </w:divBdr>
    </w:div>
    <w:div w:id="1327124470">
      <w:bodyDiv w:val="1"/>
      <w:marLeft w:val="0"/>
      <w:marRight w:val="0"/>
      <w:marTop w:val="0"/>
      <w:marBottom w:val="0"/>
      <w:divBdr>
        <w:top w:val="none" w:sz="0" w:space="0" w:color="auto"/>
        <w:left w:val="none" w:sz="0" w:space="0" w:color="auto"/>
        <w:bottom w:val="none" w:sz="0" w:space="0" w:color="auto"/>
        <w:right w:val="none" w:sz="0" w:space="0" w:color="auto"/>
      </w:divBdr>
    </w:div>
    <w:div w:id="1327125904">
      <w:bodyDiv w:val="1"/>
      <w:marLeft w:val="0"/>
      <w:marRight w:val="0"/>
      <w:marTop w:val="0"/>
      <w:marBottom w:val="0"/>
      <w:divBdr>
        <w:top w:val="none" w:sz="0" w:space="0" w:color="auto"/>
        <w:left w:val="none" w:sz="0" w:space="0" w:color="auto"/>
        <w:bottom w:val="none" w:sz="0" w:space="0" w:color="auto"/>
        <w:right w:val="none" w:sz="0" w:space="0" w:color="auto"/>
      </w:divBdr>
    </w:div>
    <w:div w:id="1327398618">
      <w:bodyDiv w:val="1"/>
      <w:marLeft w:val="0"/>
      <w:marRight w:val="0"/>
      <w:marTop w:val="0"/>
      <w:marBottom w:val="0"/>
      <w:divBdr>
        <w:top w:val="none" w:sz="0" w:space="0" w:color="auto"/>
        <w:left w:val="none" w:sz="0" w:space="0" w:color="auto"/>
        <w:bottom w:val="none" w:sz="0" w:space="0" w:color="auto"/>
        <w:right w:val="none" w:sz="0" w:space="0" w:color="auto"/>
      </w:divBdr>
    </w:div>
    <w:div w:id="1327587019">
      <w:bodyDiv w:val="1"/>
      <w:marLeft w:val="0"/>
      <w:marRight w:val="0"/>
      <w:marTop w:val="0"/>
      <w:marBottom w:val="0"/>
      <w:divBdr>
        <w:top w:val="none" w:sz="0" w:space="0" w:color="auto"/>
        <w:left w:val="none" w:sz="0" w:space="0" w:color="auto"/>
        <w:bottom w:val="none" w:sz="0" w:space="0" w:color="auto"/>
        <w:right w:val="none" w:sz="0" w:space="0" w:color="auto"/>
      </w:divBdr>
    </w:div>
    <w:div w:id="1327636772">
      <w:bodyDiv w:val="1"/>
      <w:marLeft w:val="0"/>
      <w:marRight w:val="0"/>
      <w:marTop w:val="0"/>
      <w:marBottom w:val="0"/>
      <w:divBdr>
        <w:top w:val="none" w:sz="0" w:space="0" w:color="auto"/>
        <w:left w:val="none" w:sz="0" w:space="0" w:color="auto"/>
        <w:bottom w:val="none" w:sz="0" w:space="0" w:color="auto"/>
        <w:right w:val="none" w:sz="0" w:space="0" w:color="auto"/>
      </w:divBdr>
    </w:div>
    <w:div w:id="1329939752">
      <w:bodyDiv w:val="1"/>
      <w:marLeft w:val="0"/>
      <w:marRight w:val="0"/>
      <w:marTop w:val="0"/>
      <w:marBottom w:val="0"/>
      <w:divBdr>
        <w:top w:val="none" w:sz="0" w:space="0" w:color="auto"/>
        <w:left w:val="none" w:sz="0" w:space="0" w:color="auto"/>
        <w:bottom w:val="none" w:sz="0" w:space="0" w:color="auto"/>
        <w:right w:val="none" w:sz="0" w:space="0" w:color="auto"/>
      </w:divBdr>
    </w:div>
    <w:div w:id="1333223307">
      <w:bodyDiv w:val="1"/>
      <w:marLeft w:val="0"/>
      <w:marRight w:val="0"/>
      <w:marTop w:val="0"/>
      <w:marBottom w:val="0"/>
      <w:divBdr>
        <w:top w:val="none" w:sz="0" w:space="0" w:color="auto"/>
        <w:left w:val="none" w:sz="0" w:space="0" w:color="auto"/>
        <w:bottom w:val="none" w:sz="0" w:space="0" w:color="auto"/>
        <w:right w:val="none" w:sz="0" w:space="0" w:color="auto"/>
      </w:divBdr>
    </w:div>
    <w:div w:id="1336421781">
      <w:bodyDiv w:val="1"/>
      <w:marLeft w:val="0"/>
      <w:marRight w:val="0"/>
      <w:marTop w:val="0"/>
      <w:marBottom w:val="0"/>
      <w:divBdr>
        <w:top w:val="none" w:sz="0" w:space="0" w:color="auto"/>
        <w:left w:val="none" w:sz="0" w:space="0" w:color="auto"/>
        <w:bottom w:val="none" w:sz="0" w:space="0" w:color="auto"/>
        <w:right w:val="none" w:sz="0" w:space="0" w:color="auto"/>
      </w:divBdr>
    </w:div>
    <w:div w:id="1336493332">
      <w:bodyDiv w:val="1"/>
      <w:marLeft w:val="0"/>
      <w:marRight w:val="0"/>
      <w:marTop w:val="0"/>
      <w:marBottom w:val="0"/>
      <w:divBdr>
        <w:top w:val="none" w:sz="0" w:space="0" w:color="auto"/>
        <w:left w:val="none" w:sz="0" w:space="0" w:color="auto"/>
        <w:bottom w:val="none" w:sz="0" w:space="0" w:color="auto"/>
        <w:right w:val="none" w:sz="0" w:space="0" w:color="auto"/>
      </w:divBdr>
    </w:div>
    <w:div w:id="1338311693">
      <w:bodyDiv w:val="1"/>
      <w:marLeft w:val="0"/>
      <w:marRight w:val="0"/>
      <w:marTop w:val="0"/>
      <w:marBottom w:val="0"/>
      <w:divBdr>
        <w:top w:val="none" w:sz="0" w:space="0" w:color="auto"/>
        <w:left w:val="none" w:sz="0" w:space="0" w:color="auto"/>
        <w:bottom w:val="none" w:sz="0" w:space="0" w:color="auto"/>
        <w:right w:val="none" w:sz="0" w:space="0" w:color="auto"/>
      </w:divBdr>
    </w:div>
    <w:div w:id="1338658423">
      <w:bodyDiv w:val="1"/>
      <w:marLeft w:val="0"/>
      <w:marRight w:val="0"/>
      <w:marTop w:val="0"/>
      <w:marBottom w:val="0"/>
      <w:divBdr>
        <w:top w:val="none" w:sz="0" w:space="0" w:color="auto"/>
        <w:left w:val="none" w:sz="0" w:space="0" w:color="auto"/>
        <w:bottom w:val="none" w:sz="0" w:space="0" w:color="auto"/>
        <w:right w:val="none" w:sz="0" w:space="0" w:color="auto"/>
      </w:divBdr>
    </w:div>
    <w:div w:id="1340305944">
      <w:bodyDiv w:val="1"/>
      <w:marLeft w:val="0"/>
      <w:marRight w:val="0"/>
      <w:marTop w:val="0"/>
      <w:marBottom w:val="0"/>
      <w:divBdr>
        <w:top w:val="none" w:sz="0" w:space="0" w:color="auto"/>
        <w:left w:val="none" w:sz="0" w:space="0" w:color="auto"/>
        <w:bottom w:val="none" w:sz="0" w:space="0" w:color="auto"/>
        <w:right w:val="none" w:sz="0" w:space="0" w:color="auto"/>
      </w:divBdr>
    </w:div>
    <w:div w:id="1341129593">
      <w:bodyDiv w:val="1"/>
      <w:marLeft w:val="0"/>
      <w:marRight w:val="0"/>
      <w:marTop w:val="0"/>
      <w:marBottom w:val="0"/>
      <w:divBdr>
        <w:top w:val="none" w:sz="0" w:space="0" w:color="auto"/>
        <w:left w:val="none" w:sz="0" w:space="0" w:color="auto"/>
        <w:bottom w:val="none" w:sz="0" w:space="0" w:color="auto"/>
        <w:right w:val="none" w:sz="0" w:space="0" w:color="auto"/>
      </w:divBdr>
    </w:div>
    <w:div w:id="1341467997">
      <w:bodyDiv w:val="1"/>
      <w:marLeft w:val="0"/>
      <w:marRight w:val="0"/>
      <w:marTop w:val="0"/>
      <w:marBottom w:val="0"/>
      <w:divBdr>
        <w:top w:val="none" w:sz="0" w:space="0" w:color="auto"/>
        <w:left w:val="none" w:sz="0" w:space="0" w:color="auto"/>
        <w:bottom w:val="none" w:sz="0" w:space="0" w:color="auto"/>
        <w:right w:val="none" w:sz="0" w:space="0" w:color="auto"/>
      </w:divBdr>
    </w:div>
    <w:div w:id="1341546523">
      <w:bodyDiv w:val="1"/>
      <w:marLeft w:val="0"/>
      <w:marRight w:val="0"/>
      <w:marTop w:val="0"/>
      <w:marBottom w:val="0"/>
      <w:divBdr>
        <w:top w:val="none" w:sz="0" w:space="0" w:color="auto"/>
        <w:left w:val="none" w:sz="0" w:space="0" w:color="auto"/>
        <w:bottom w:val="none" w:sz="0" w:space="0" w:color="auto"/>
        <w:right w:val="none" w:sz="0" w:space="0" w:color="auto"/>
      </w:divBdr>
    </w:div>
    <w:div w:id="1341615244">
      <w:bodyDiv w:val="1"/>
      <w:marLeft w:val="0"/>
      <w:marRight w:val="0"/>
      <w:marTop w:val="0"/>
      <w:marBottom w:val="0"/>
      <w:divBdr>
        <w:top w:val="none" w:sz="0" w:space="0" w:color="auto"/>
        <w:left w:val="none" w:sz="0" w:space="0" w:color="auto"/>
        <w:bottom w:val="none" w:sz="0" w:space="0" w:color="auto"/>
        <w:right w:val="none" w:sz="0" w:space="0" w:color="auto"/>
      </w:divBdr>
    </w:div>
    <w:div w:id="1342969045">
      <w:bodyDiv w:val="1"/>
      <w:marLeft w:val="0"/>
      <w:marRight w:val="0"/>
      <w:marTop w:val="0"/>
      <w:marBottom w:val="0"/>
      <w:divBdr>
        <w:top w:val="none" w:sz="0" w:space="0" w:color="auto"/>
        <w:left w:val="none" w:sz="0" w:space="0" w:color="auto"/>
        <w:bottom w:val="none" w:sz="0" w:space="0" w:color="auto"/>
        <w:right w:val="none" w:sz="0" w:space="0" w:color="auto"/>
      </w:divBdr>
    </w:div>
    <w:div w:id="1345133033">
      <w:bodyDiv w:val="1"/>
      <w:marLeft w:val="0"/>
      <w:marRight w:val="0"/>
      <w:marTop w:val="0"/>
      <w:marBottom w:val="0"/>
      <w:divBdr>
        <w:top w:val="none" w:sz="0" w:space="0" w:color="auto"/>
        <w:left w:val="none" w:sz="0" w:space="0" w:color="auto"/>
        <w:bottom w:val="none" w:sz="0" w:space="0" w:color="auto"/>
        <w:right w:val="none" w:sz="0" w:space="0" w:color="auto"/>
      </w:divBdr>
    </w:div>
    <w:div w:id="1346204138">
      <w:bodyDiv w:val="1"/>
      <w:marLeft w:val="0"/>
      <w:marRight w:val="0"/>
      <w:marTop w:val="0"/>
      <w:marBottom w:val="0"/>
      <w:divBdr>
        <w:top w:val="none" w:sz="0" w:space="0" w:color="auto"/>
        <w:left w:val="none" w:sz="0" w:space="0" w:color="auto"/>
        <w:bottom w:val="none" w:sz="0" w:space="0" w:color="auto"/>
        <w:right w:val="none" w:sz="0" w:space="0" w:color="auto"/>
      </w:divBdr>
    </w:div>
    <w:div w:id="1346833660">
      <w:bodyDiv w:val="1"/>
      <w:marLeft w:val="0"/>
      <w:marRight w:val="0"/>
      <w:marTop w:val="0"/>
      <w:marBottom w:val="0"/>
      <w:divBdr>
        <w:top w:val="none" w:sz="0" w:space="0" w:color="auto"/>
        <w:left w:val="none" w:sz="0" w:space="0" w:color="auto"/>
        <w:bottom w:val="none" w:sz="0" w:space="0" w:color="auto"/>
        <w:right w:val="none" w:sz="0" w:space="0" w:color="auto"/>
      </w:divBdr>
    </w:div>
    <w:div w:id="1349018233">
      <w:bodyDiv w:val="1"/>
      <w:marLeft w:val="0"/>
      <w:marRight w:val="0"/>
      <w:marTop w:val="0"/>
      <w:marBottom w:val="0"/>
      <w:divBdr>
        <w:top w:val="none" w:sz="0" w:space="0" w:color="auto"/>
        <w:left w:val="none" w:sz="0" w:space="0" w:color="auto"/>
        <w:bottom w:val="none" w:sz="0" w:space="0" w:color="auto"/>
        <w:right w:val="none" w:sz="0" w:space="0" w:color="auto"/>
      </w:divBdr>
    </w:div>
    <w:div w:id="1350571630">
      <w:bodyDiv w:val="1"/>
      <w:marLeft w:val="0"/>
      <w:marRight w:val="0"/>
      <w:marTop w:val="0"/>
      <w:marBottom w:val="0"/>
      <w:divBdr>
        <w:top w:val="none" w:sz="0" w:space="0" w:color="auto"/>
        <w:left w:val="none" w:sz="0" w:space="0" w:color="auto"/>
        <w:bottom w:val="none" w:sz="0" w:space="0" w:color="auto"/>
        <w:right w:val="none" w:sz="0" w:space="0" w:color="auto"/>
      </w:divBdr>
    </w:div>
    <w:div w:id="1350907418">
      <w:bodyDiv w:val="1"/>
      <w:marLeft w:val="0"/>
      <w:marRight w:val="0"/>
      <w:marTop w:val="0"/>
      <w:marBottom w:val="0"/>
      <w:divBdr>
        <w:top w:val="none" w:sz="0" w:space="0" w:color="auto"/>
        <w:left w:val="none" w:sz="0" w:space="0" w:color="auto"/>
        <w:bottom w:val="none" w:sz="0" w:space="0" w:color="auto"/>
        <w:right w:val="none" w:sz="0" w:space="0" w:color="auto"/>
      </w:divBdr>
    </w:div>
    <w:div w:id="1351489862">
      <w:bodyDiv w:val="1"/>
      <w:marLeft w:val="0"/>
      <w:marRight w:val="0"/>
      <w:marTop w:val="0"/>
      <w:marBottom w:val="0"/>
      <w:divBdr>
        <w:top w:val="none" w:sz="0" w:space="0" w:color="auto"/>
        <w:left w:val="none" w:sz="0" w:space="0" w:color="auto"/>
        <w:bottom w:val="none" w:sz="0" w:space="0" w:color="auto"/>
        <w:right w:val="none" w:sz="0" w:space="0" w:color="auto"/>
      </w:divBdr>
    </w:div>
    <w:div w:id="1352759545">
      <w:bodyDiv w:val="1"/>
      <w:marLeft w:val="0"/>
      <w:marRight w:val="0"/>
      <w:marTop w:val="0"/>
      <w:marBottom w:val="0"/>
      <w:divBdr>
        <w:top w:val="none" w:sz="0" w:space="0" w:color="auto"/>
        <w:left w:val="none" w:sz="0" w:space="0" w:color="auto"/>
        <w:bottom w:val="none" w:sz="0" w:space="0" w:color="auto"/>
        <w:right w:val="none" w:sz="0" w:space="0" w:color="auto"/>
      </w:divBdr>
    </w:div>
    <w:div w:id="1354259964">
      <w:bodyDiv w:val="1"/>
      <w:marLeft w:val="0"/>
      <w:marRight w:val="0"/>
      <w:marTop w:val="0"/>
      <w:marBottom w:val="0"/>
      <w:divBdr>
        <w:top w:val="none" w:sz="0" w:space="0" w:color="auto"/>
        <w:left w:val="none" w:sz="0" w:space="0" w:color="auto"/>
        <w:bottom w:val="none" w:sz="0" w:space="0" w:color="auto"/>
        <w:right w:val="none" w:sz="0" w:space="0" w:color="auto"/>
      </w:divBdr>
    </w:div>
    <w:div w:id="1354380467">
      <w:bodyDiv w:val="1"/>
      <w:marLeft w:val="0"/>
      <w:marRight w:val="0"/>
      <w:marTop w:val="0"/>
      <w:marBottom w:val="0"/>
      <w:divBdr>
        <w:top w:val="none" w:sz="0" w:space="0" w:color="auto"/>
        <w:left w:val="none" w:sz="0" w:space="0" w:color="auto"/>
        <w:bottom w:val="none" w:sz="0" w:space="0" w:color="auto"/>
        <w:right w:val="none" w:sz="0" w:space="0" w:color="auto"/>
      </w:divBdr>
    </w:div>
    <w:div w:id="1354765795">
      <w:bodyDiv w:val="1"/>
      <w:marLeft w:val="0"/>
      <w:marRight w:val="0"/>
      <w:marTop w:val="0"/>
      <w:marBottom w:val="0"/>
      <w:divBdr>
        <w:top w:val="none" w:sz="0" w:space="0" w:color="auto"/>
        <w:left w:val="none" w:sz="0" w:space="0" w:color="auto"/>
        <w:bottom w:val="none" w:sz="0" w:space="0" w:color="auto"/>
        <w:right w:val="none" w:sz="0" w:space="0" w:color="auto"/>
      </w:divBdr>
    </w:div>
    <w:div w:id="1355577710">
      <w:bodyDiv w:val="1"/>
      <w:marLeft w:val="0"/>
      <w:marRight w:val="0"/>
      <w:marTop w:val="0"/>
      <w:marBottom w:val="0"/>
      <w:divBdr>
        <w:top w:val="none" w:sz="0" w:space="0" w:color="auto"/>
        <w:left w:val="none" w:sz="0" w:space="0" w:color="auto"/>
        <w:bottom w:val="none" w:sz="0" w:space="0" w:color="auto"/>
        <w:right w:val="none" w:sz="0" w:space="0" w:color="auto"/>
      </w:divBdr>
    </w:div>
    <w:div w:id="1355767467">
      <w:bodyDiv w:val="1"/>
      <w:marLeft w:val="0"/>
      <w:marRight w:val="0"/>
      <w:marTop w:val="0"/>
      <w:marBottom w:val="0"/>
      <w:divBdr>
        <w:top w:val="none" w:sz="0" w:space="0" w:color="auto"/>
        <w:left w:val="none" w:sz="0" w:space="0" w:color="auto"/>
        <w:bottom w:val="none" w:sz="0" w:space="0" w:color="auto"/>
        <w:right w:val="none" w:sz="0" w:space="0" w:color="auto"/>
      </w:divBdr>
    </w:div>
    <w:div w:id="1356076574">
      <w:bodyDiv w:val="1"/>
      <w:marLeft w:val="0"/>
      <w:marRight w:val="0"/>
      <w:marTop w:val="0"/>
      <w:marBottom w:val="0"/>
      <w:divBdr>
        <w:top w:val="none" w:sz="0" w:space="0" w:color="auto"/>
        <w:left w:val="none" w:sz="0" w:space="0" w:color="auto"/>
        <w:bottom w:val="none" w:sz="0" w:space="0" w:color="auto"/>
        <w:right w:val="none" w:sz="0" w:space="0" w:color="auto"/>
      </w:divBdr>
    </w:div>
    <w:div w:id="1357467285">
      <w:bodyDiv w:val="1"/>
      <w:marLeft w:val="0"/>
      <w:marRight w:val="0"/>
      <w:marTop w:val="0"/>
      <w:marBottom w:val="0"/>
      <w:divBdr>
        <w:top w:val="none" w:sz="0" w:space="0" w:color="auto"/>
        <w:left w:val="none" w:sz="0" w:space="0" w:color="auto"/>
        <w:bottom w:val="none" w:sz="0" w:space="0" w:color="auto"/>
        <w:right w:val="none" w:sz="0" w:space="0" w:color="auto"/>
      </w:divBdr>
    </w:div>
    <w:div w:id="1360622924">
      <w:bodyDiv w:val="1"/>
      <w:marLeft w:val="0"/>
      <w:marRight w:val="0"/>
      <w:marTop w:val="0"/>
      <w:marBottom w:val="0"/>
      <w:divBdr>
        <w:top w:val="none" w:sz="0" w:space="0" w:color="auto"/>
        <w:left w:val="none" w:sz="0" w:space="0" w:color="auto"/>
        <w:bottom w:val="none" w:sz="0" w:space="0" w:color="auto"/>
        <w:right w:val="none" w:sz="0" w:space="0" w:color="auto"/>
      </w:divBdr>
    </w:div>
    <w:div w:id="1362509139">
      <w:bodyDiv w:val="1"/>
      <w:marLeft w:val="0"/>
      <w:marRight w:val="0"/>
      <w:marTop w:val="0"/>
      <w:marBottom w:val="0"/>
      <w:divBdr>
        <w:top w:val="none" w:sz="0" w:space="0" w:color="auto"/>
        <w:left w:val="none" w:sz="0" w:space="0" w:color="auto"/>
        <w:bottom w:val="none" w:sz="0" w:space="0" w:color="auto"/>
        <w:right w:val="none" w:sz="0" w:space="0" w:color="auto"/>
      </w:divBdr>
    </w:div>
    <w:div w:id="1363047517">
      <w:bodyDiv w:val="1"/>
      <w:marLeft w:val="0"/>
      <w:marRight w:val="0"/>
      <w:marTop w:val="0"/>
      <w:marBottom w:val="0"/>
      <w:divBdr>
        <w:top w:val="none" w:sz="0" w:space="0" w:color="auto"/>
        <w:left w:val="none" w:sz="0" w:space="0" w:color="auto"/>
        <w:bottom w:val="none" w:sz="0" w:space="0" w:color="auto"/>
        <w:right w:val="none" w:sz="0" w:space="0" w:color="auto"/>
      </w:divBdr>
    </w:div>
    <w:div w:id="1363093924">
      <w:bodyDiv w:val="1"/>
      <w:marLeft w:val="0"/>
      <w:marRight w:val="0"/>
      <w:marTop w:val="0"/>
      <w:marBottom w:val="0"/>
      <w:divBdr>
        <w:top w:val="none" w:sz="0" w:space="0" w:color="auto"/>
        <w:left w:val="none" w:sz="0" w:space="0" w:color="auto"/>
        <w:bottom w:val="none" w:sz="0" w:space="0" w:color="auto"/>
        <w:right w:val="none" w:sz="0" w:space="0" w:color="auto"/>
      </w:divBdr>
    </w:div>
    <w:div w:id="1364788800">
      <w:bodyDiv w:val="1"/>
      <w:marLeft w:val="0"/>
      <w:marRight w:val="0"/>
      <w:marTop w:val="0"/>
      <w:marBottom w:val="0"/>
      <w:divBdr>
        <w:top w:val="none" w:sz="0" w:space="0" w:color="auto"/>
        <w:left w:val="none" w:sz="0" w:space="0" w:color="auto"/>
        <w:bottom w:val="none" w:sz="0" w:space="0" w:color="auto"/>
        <w:right w:val="none" w:sz="0" w:space="0" w:color="auto"/>
      </w:divBdr>
    </w:div>
    <w:div w:id="1366563453">
      <w:bodyDiv w:val="1"/>
      <w:marLeft w:val="0"/>
      <w:marRight w:val="0"/>
      <w:marTop w:val="0"/>
      <w:marBottom w:val="0"/>
      <w:divBdr>
        <w:top w:val="none" w:sz="0" w:space="0" w:color="auto"/>
        <w:left w:val="none" w:sz="0" w:space="0" w:color="auto"/>
        <w:bottom w:val="none" w:sz="0" w:space="0" w:color="auto"/>
        <w:right w:val="none" w:sz="0" w:space="0" w:color="auto"/>
      </w:divBdr>
    </w:div>
    <w:div w:id="1367632135">
      <w:bodyDiv w:val="1"/>
      <w:marLeft w:val="0"/>
      <w:marRight w:val="0"/>
      <w:marTop w:val="0"/>
      <w:marBottom w:val="0"/>
      <w:divBdr>
        <w:top w:val="none" w:sz="0" w:space="0" w:color="auto"/>
        <w:left w:val="none" w:sz="0" w:space="0" w:color="auto"/>
        <w:bottom w:val="none" w:sz="0" w:space="0" w:color="auto"/>
        <w:right w:val="none" w:sz="0" w:space="0" w:color="auto"/>
      </w:divBdr>
    </w:div>
    <w:div w:id="1369406258">
      <w:bodyDiv w:val="1"/>
      <w:marLeft w:val="0"/>
      <w:marRight w:val="0"/>
      <w:marTop w:val="0"/>
      <w:marBottom w:val="0"/>
      <w:divBdr>
        <w:top w:val="none" w:sz="0" w:space="0" w:color="auto"/>
        <w:left w:val="none" w:sz="0" w:space="0" w:color="auto"/>
        <w:bottom w:val="none" w:sz="0" w:space="0" w:color="auto"/>
        <w:right w:val="none" w:sz="0" w:space="0" w:color="auto"/>
      </w:divBdr>
    </w:div>
    <w:div w:id="1369724190">
      <w:bodyDiv w:val="1"/>
      <w:marLeft w:val="0"/>
      <w:marRight w:val="0"/>
      <w:marTop w:val="0"/>
      <w:marBottom w:val="0"/>
      <w:divBdr>
        <w:top w:val="none" w:sz="0" w:space="0" w:color="auto"/>
        <w:left w:val="none" w:sz="0" w:space="0" w:color="auto"/>
        <w:bottom w:val="none" w:sz="0" w:space="0" w:color="auto"/>
        <w:right w:val="none" w:sz="0" w:space="0" w:color="auto"/>
      </w:divBdr>
    </w:div>
    <w:div w:id="1371300810">
      <w:bodyDiv w:val="1"/>
      <w:marLeft w:val="0"/>
      <w:marRight w:val="0"/>
      <w:marTop w:val="0"/>
      <w:marBottom w:val="0"/>
      <w:divBdr>
        <w:top w:val="none" w:sz="0" w:space="0" w:color="auto"/>
        <w:left w:val="none" w:sz="0" w:space="0" w:color="auto"/>
        <w:bottom w:val="none" w:sz="0" w:space="0" w:color="auto"/>
        <w:right w:val="none" w:sz="0" w:space="0" w:color="auto"/>
      </w:divBdr>
    </w:div>
    <w:div w:id="1372069187">
      <w:bodyDiv w:val="1"/>
      <w:marLeft w:val="0"/>
      <w:marRight w:val="0"/>
      <w:marTop w:val="0"/>
      <w:marBottom w:val="0"/>
      <w:divBdr>
        <w:top w:val="none" w:sz="0" w:space="0" w:color="auto"/>
        <w:left w:val="none" w:sz="0" w:space="0" w:color="auto"/>
        <w:bottom w:val="none" w:sz="0" w:space="0" w:color="auto"/>
        <w:right w:val="none" w:sz="0" w:space="0" w:color="auto"/>
      </w:divBdr>
    </w:div>
    <w:div w:id="1372724638">
      <w:bodyDiv w:val="1"/>
      <w:marLeft w:val="0"/>
      <w:marRight w:val="0"/>
      <w:marTop w:val="0"/>
      <w:marBottom w:val="0"/>
      <w:divBdr>
        <w:top w:val="none" w:sz="0" w:space="0" w:color="auto"/>
        <w:left w:val="none" w:sz="0" w:space="0" w:color="auto"/>
        <w:bottom w:val="none" w:sz="0" w:space="0" w:color="auto"/>
        <w:right w:val="none" w:sz="0" w:space="0" w:color="auto"/>
      </w:divBdr>
    </w:div>
    <w:div w:id="1373070115">
      <w:bodyDiv w:val="1"/>
      <w:marLeft w:val="0"/>
      <w:marRight w:val="0"/>
      <w:marTop w:val="0"/>
      <w:marBottom w:val="0"/>
      <w:divBdr>
        <w:top w:val="none" w:sz="0" w:space="0" w:color="auto"/>
        <w:left w:val="none" w:sz="0" w:space="0" w:color="auto"/>
        <w:bottom w:val="none" w:sz="0" w:space="0" w:color="auto"/>
        <w:right w:val="none" w:sz="0" w:space="0" w:color="auto"/>
      </w:divBdr>
    </w:div>
    <w:div w:id="1373192713">
      <w:bodyDiv w:val="1"/>
      <w:marLeft w:val="0"/>
      <w:marRight w:val="0"/>
      <w:marTop w:val="0"/>
      <w:marBottom w:val="0"/>
      <w:divBdr>
        <w:top w:val="none" w:sz="0" w:space="0" w:color="auto"/>
        <w:left w:val="none" w:sz="0" w:space="0" w:color="auto"/>
        <w:bottom w:val="none" w:sz="0" w:space="0" w:color="auto"/>
        <w:right w:val="none" w:sz="0" w:space="0" w:color="auto"/>
      </w:divBdr>
    </w:div>
    <w:div w:id="1373461875">
      <w:bodyDiv w:val="1"/>
      <w:marLeft w:val="0"/>
      <w:marRight w:val="0"/>
      <w:marTop w:val="0"/>
      <w:marBottom w:val="0"/>
      <w:divBdr>
        <w:top w:val="none" w:sz="0" w:space="0" w:color="auto"/>
        <w:left w:val="none" w:sz="0" w:space="0" w:color="auto"/>
        <w:bottom w:val="none" w:sz="0" w:space="0" w:color="auto"/>
        <w:right w:val="none" w:sz="0" w:space="0" w:color="auto"/>
      </w:divBdr>
    </w:div>
    <w:div w:id="1373652409">
      <w:bodyDiv w:val="1"/>
      <w:marLeft w:val="0"/>
      <w:marRight w:val="0"/>
      <w:marTop w:val="0"/>
      <w:marBottom w:val="0"/>
      <w:divBdr>
        <w:top w:val="none" w:sz="0" w:space="0" w:color="auto"/>
        <w:left w:val="none" w:sz="0" w:space="0" w:color="auto"/>
        <w:bottom w:val="none" w:sz="0" w:space="0" w:color="auto"/>
        <w:right w:val="none" w:sz="0" w:space="0" w:color="auto"/>
      </w:divBdr>
    </w:div>
    <w:div w:id="1374844635">
      <w:bodyDiv w:val="1"/>
      <w:marLeft w:val="0"/>
      <w:marRight w:val="0"/>
      <w:marTop w:val="0"/>
      <w:marBottom w:val="0"/>
      <w:divBdr>
        <w:top w:val="none" w:sz="0" w:space="0" w:color="auto"/>
        <w:left w:val="none" w:sz="0" w:space="0" w:color="auto"/>
        <w:bottom w:val="none" w:sz="0" w:space="0" w:color="auto"/>
        <w:right w:val="none" w:sz="0" w:space="0" w:color="auto"/>
      </w:divBdr>
    </w:div>
    <w:div w:id="1375498486">
      <w:bodyDiv w:val="1"/>
      <w:marLeft w:val="0"/>
      <w:marRight w:val="0"/>
      <w:marTop w:val="0"/>
      <w:marBottom w:val="0"/>
      <w:divBdr>
        <w:top w:val="none" w:sz="0" w:space="0" w:color="auto"/>
        <w:left w:val="none" w:sz="0" w:space="0" w:color="auto"/>
        <w:bottom w:val="none" w:sz="0" w:space="0" w:color="auto"/>
        <w:right w:val="none" w:sz="0" w:space="0" w:color="auto"/>
      </w:divBdr>
    </w:div>
    <w:div w:id="1375882928">
      <w:bodyDiv w:val="1"/>
      <w:marLeft w:val="0"/>
      <w:marRight w:val="0"/>
      <w:marTop w:val="0"/>
      <w:marBottom w:val="0"/>
      <w:divBdr>
        <w:top w:val="none" w:sz="0" w:space="0" w:color="auto"/>
        <w:left w:val="none" w:sz="0" w:space="0" w:color="auto"/>
        <w:bottom w:val="none" w:sz="0" w:space="0" w:color="auto"/>
        <w:right w:val="none" w:sz="0" w:space="0" w:color="auto"/>
      </w:divBdr>
    </w:div>
    <w:div w:id="1377464981">
      <w:bodyDiv w:val="1"/>
      <w:marLeft w:val="0"/>
      <w:marRight w:val="0"/>
      <w:marTop w:val="0"/>
      <w:marBottom w:val="0"/>
      <w:divBdr>
        <w:top w:val="none" w:sz="0" w:space="0" w:color="auto"/>
        <w:left w:val="none" w:sz="0" w:space="0" w:color="auto"/>
        <w:bottom w:val="none" w:sz="0" w:space="0" w:color="auto"/>
        <w:right w:val="none" w:sz="0" w:space="0" w:color="auto"/>
      </w:divBdr>
    </w:div>
    <w:div w:id="1377699400">
      <w:bodyDiv w:val="1"/>
      <w:marLeft w:val="0"/>
      <w:marRight w:val="0"/>
      <w:marTop w:val="0"/>
      <w:marBottom w:val="0"/>
      <w:divBdr>
        <w:top w:val="none" w:sz="0" w:space="0" w:color="auto"/>
        <w:left w:val="none" w:sz="0" w:space="0" w:color="auto"/>
        <w:bottom w:val="none" w:sz="0" w:space="0" w:color="auto"/>
        <w:right w:val="none" w:sz="0" w:space="0" w:color="auto"/>
      </w:divBdr>
    </w:div>
    <w:div w:id="1378355698">
      <w:bodyDiv w:val="1"/>
      <w:marLeft w:val="0"/>
      <w:marRight w:val="0"/>
      <w:marTop w:val="0"/>
      <w:marBottom w:val="0"/>
      <w:divBdr>
        <w:top w:val="none" w:sz="0" w:space="0" w:color="auto"/>
        <w:left w:val="none" w:sz="0" w:space="0" w:color="auto"/>
        <w:bottom w:val="none" w:sz="0" w:space="0" w:color="auto"/>
        <w:right w:val="none" w:sz="0" w:space="0" w:color="auto"/>
      </w:divBdr>
    </w:div>
    <w:div w:id="1380471275">
      <w:bodyDiv w:val="1"/>
      <w:marLeft w:val="0"/>
      <w:marRight w:val="0"/>
      <w:marTop w:val="0"/>
      <w:marBottom w:val="0"/>
      <w:divBdr>
        <w:top w:val="none" w:sz="0" w:space="0" w:color="auto"/>
        <w:left w:val="none" w:sz="0" w:space="0" w:color="auto"/>
        <w:bottom w:val="none" w:sz="0" w:space="0" w:color="auto"/>
        <w:right w:val="none" w:sz="0" w:space="0" w:color="auto"/>
      </w:divBdr>
    </w:div>
    <w:div w:id="1381243458">
      <w:bodyDiv w:val="1"/>
      <w:marLeft w:val="0"/>
      <w:marRight w:val="0"/>
      <w:marTop w:val="0"/>
      <w:marBottom w:val="0"/>
      <w:divBdr>
        <w:top w:val="none" w:sz="0" w:space="0" w:color="auto"/>
        <w:left w:val="none" w:sz="0" w:space="0" w:color="auto"/>
        <w:bottom w:val="none" w:sz="0" w:space="0" w:color="auto"/>
        <w:right w:val="none" w:sz="0" w:space="0" w:color="auto"/>
      </w:divBdr>
    </w:div>
    <w:div w:id="1382512552">
      <w:bodyDiv w:val="1"/>
      <w:marLeft w:val="0"/>
      <w:marRight w:val="0"/>
      <w:marTop w:val="0"/>
      <w:marBottom w:val="0"/>
      <w:divBdr>
        <w:top w:val="none" w:sz="0" w:space="0" w:color="auto"/>
        <w:left w:val="none" w:sz="0" w:space="0" w:color="auto"/>
        <w:bottom w:val="none" w:sz="0" w:space="0" w:color="auto"/>
        <w:right w:val="none" w:sz="0" w:space="0" w:color="auto"/>
      </w:divBdr>
    </w:div>
    <w:div w:id="1384671572">
      <w:bodyDiv w:val="1"/>
      <w:marLeft w:val="0"/>
      <w:marRight w:val="0"/>
      <w:marTop w:val="0"/>
      <w:marBottom w:val="0"/>
      <w:divBdr>
        <w:top w:val="none" w:sz="0" w:space="0" w:color="auto"/>
        <w:left w:val="none" w:sz="0" w:space="0" w:color="auto"/>
        <w:bottom w:val="none" w:sz="0" w:space="0" w:color="auto"/>
        <w:right w:val="none" w:sz="0" w:space="0" w:color="auto"/>
      </w:divBdr>
    </w:div>
    <w:div w:id="1386369959">
      <w:bodyDiv w:val="1"/>
      <w:marLeft w:val="0"/>
      <w:marRight w:val="0"/>
      <w:marTop w:val="0"/>
      <w:marBottom w:val="0"/>
      <w:divBdr>
        <w:top w:val="none" w:sz="0" w:space="0" w:color="auto"/>
        <w:left w:val="none" w:sz="0" w:space="0" w:color="auto"/>
        <w:bottom w:val="none" w:sz="0" w:space="0" w:color="auto"/>
        <w:right w:val="none" w:sz="0" w:space="0" w:color="auto"/>
      </w:divBdr>
    </w:div>
    <w:div w:id="1387293219">
      <w:bodyDiv w:val="1"/>
      <w:marLeft w:val="0"/>
      <w:marRight w:val="0"/>
      <w:marTop w:val="0"/>
      <w:marBottom w:val="0"/>
      <w:divBdr>
        <w:top w:val="none" w:sz="0" w:space="0" w:color="auto"/>
        <w:left w:val="none" w:sz="0" w:space="0" w:color="auto"/>
        <w:bottom w:val="none" w:sz="0" w:space="0" w:color="auto"/>
        <w:right w:val="none" w:sz="0" w:space="0" w:color="auto"/>
      </w:divBdr>
    </w:div>
    <w:div w:id="1388185055">
      <w:bodyDiv w:val="1"/>
      <w:marLeft w:val="0"/>
      <w:marRight w:val="0"/>
      <w:marTop w:val="0"/>
      <w:marBottom w:val="0"/>
      <w:divBdr>
        <w:top w:val="none" w:sz="0" w:space="0" w:color="auto"/>
        <w:left w:val="none" w:sz="0" w:space="0" w:color="auto"/>
        <w:bottom w:val="none" w:sz="0" w:space="0" w:color="auto"/>
        <w:right w:val="none" w:sz="0" w:space="0" w:color="auto"/>
      </w:divBdr>
    </w:div>
    <w:div w:id="1388382369">
      <w:bodyDiv w:val="1"/>
      <w:marLeft w:val="0"/>
      <w:marRight w:val="0"/>
      <w:marTop w:val="0"/>
      <w:marBottom w:val="0"/>
      <w:divBdr>
        <w:top w:val="none" w:sz="0" w:space="0" w:color="auto"/>
        <w:left w:val="none" w:sz="0" w:space="0" w:color="auto"/>
        <w:bottom w:val="none" w:sz="0" w:space="0" w:color="auto"/>
        <w:right w:val="none" w:sz="0" w:space="0" w:color="auto"/>
      </w:divBdr>
    </w:div>
    <w:div w:id="1389691597">
      <w:bodyDiv w:val="1"/>
      <w:marLeft w:val="0"/>
      <w:marRight w:val="0"/>
      <w:marTop w:val="0"/>
      <w:marBottom w:val="0"/>
      <w:divBdr>
        <w:top w:val="none" w:sz="0" w:space="0" w:color="auto"/>
        <w:left w:val="none" w:sz="0" w:space="0" w:color="auto"/>
        <w:bottom w:val="none" w:sz="0" w:space="0" w:color="auto"/>
        <w:right w:val="none" w:sz="0" w:space="0" w:color="auto"/>
      </w:divBdr>
    </w:div>
    <w:div w:id="1390154305">
      <w:bodyDiv w:val="1"/>
      <w:marLeft w:val="0"/>
      <w:marRight w:val="0"/>
      <w:marTop w:val="0"/>
      <w:marBottom w:val="0"/>
      <w:divBdr>
        <w:top w:val="none" w:sz="0" w:space="0" w:color="auto"/>
        <w:left w:val="none" w:sz="0" w:space="0" w:color="auto"/>
        <w:bottom w:val="none" w:sz="0" w:space="0" w:color="auto"/>
        <w:right w:val="none" w:sz="0" w:space="0" w:color="auto"/>
      </w:divBdr>
    </w:div>
    <w:div w:id="1393843427">
      <w:bodyDiv w:val="1"/>
      <w:marLeft w:val="0"/>
      <w:marRight w:val="0"/>
      <w:marTop w:val="0"/>
      <w:marBottom w:val="0"/>
      <w:divBdr>
        <w:top w:val="none" w:sz="0" w:space="0" w:color="auto"/>
        <w:left w:val="none" w:sz="0" w:space="0" w:color="auto"/>
        <w:bottom w:val="none" w:sz="0" w:space="0" w:color="auto"/>
        <w:right w:val="none" w:sz="0" w:space="0" w:color="auto"/>
      </w:divBdr>
    </w:div>
    <w:div w:id="1394767306">
      <w:bodyDiv w:val="1"/>
      <w:marLeft w:val="0"/>
      <w:marRight w:val="0"/>
      <w:marTop w:val="0"/>
      <w:marBottom w:val="0"/>
      <w:divBdr>
        <w:top w:val="none" w:sz="0" w:space="0" w:color="auto"/>
        <w:left w:val="none" w:sz="0" w:space="0" w:color="auto"/>
        <w:bottom w:val="none" w:sz="0" w:space="0" w:color="auto"/>
        <w:right w:val="none" w:sz="0" w:space="0" w:color="auto"/>
      </w:divBdr>
    </w:div>
    <w:div w:id="1396203519">
      <w:bodyDiv w:val="1"/>
      <w:marLeft w:val="0"/>
      <w:marRight w:val="0"/>
      <w:marTop w:val="0"/>
      <w:marBottom w:val="0"/>
      <w:divBdr>
        <w:top w:val="none" w:sz="0" w:space="0" w:color="auto"/>
        <w:left w:val="none" w:sz="0" w:space="0" w:color="auto"/>
        <w:bottom w:val="none" w:sz="0" w:space="0" w:color="auto"/>
        <w:right w:val="none" w:sz="0" w:space="0" w:color="auto"/>
      </w:divBdr>
    </w:div>
    <w:div w:id="1396276649">
      <w:bodyDiv w:val="1"/>
      <w:marLeft w:val="0"/>
      <w:marRight w:val="0"/>
      <w:marTop w:val="0"/>
      <w:marBottom w:val="0"/>
      <w:divBdr>
        <w:top w:val="none" w:sz="0" w:space="0" w:color="auto"/>
        <w:left w:val="none" w:sz="0" w:space="0" w:color="auto"/>
        <w:bottom w:val="none" w:sz="0" w:space="0" w:color="auto"/>
        <w:right w:val="none" w:sz="0" w:space="0" w:color="auto"/>
      </w:divBdr>
    </w:div>
    <w:div w:id="1397362159">
      <w:bodyDiv w:val="1"/>
      <w:marLeft w:val="0"/>
      <w:marRight w:val="0"/>
      <w:marTop w:val="0"/>
      <w:marBottom w:val="0"/>
      <w:divBdr>
        <w:top w:val="none" w:sz="0" w:space="0" w:color="auto"/>
        <w:left w:val="none" w:sz="0" w:space="0" w:color="auto"/>
        <w:bottom w:val="none" w:sz="0" w:space="0" w:color="auto"/>
        <w:right w:val="none" w:sz="0" w:space="0" w:color="auto"/>
      </w:divBdr>
    </w:div>
    <w:div w:id="1398019135">
      <w:bodyDiv w:val="1"/>
      <w:marLeft w:val="0"/>
      <w:marRight w:val="0"/>
      <w:marTop w:val="0"/>
      <w:marBottom w:val="0"/>
      <w:divBdr>
        <w:top w:val="none" w:sz="0" w:space="0" w:color="auto"/>
        <w:left w:val="none" w:sz="0" w:space="0" w:color="auto"/>
        <w:bottom w:val="none" w:sz="0" w:space="0" w:color="auto"/>
        <w:right w:val="none" w:sz="0" w:space="0" w:color="auto"/>
      </w:divBdr>
    </w:div>
    <w:div w:id="1399204569">
      <w:bodyDiv w:val="1"/>
      <w:marLeft w:val="0"/>
      <w:marRight w:val="0"/>
      <w:marTop w:val="0"/>
      <w:marBottom w:val="0"/>
      <w:divBdr>
        <w:top w:val="none" w:sz="0" w:space="0" w:color="auto"/>
        <w:left w:val="none" w:sz="0" w:space="0" w:color="auto"/>
        <w:bottom w:val="none" w:sz="0" w:space="0" w:color="auto"/>
        <w:right w:val="none" w:sz="0" w:space="0" w:color="auto"/>
      </w:divBdr>
    </w:div>
    <w:div w:id="1399589469">
      <w:bodyDiv w:val="1"/>
      <w:marLeft w:val="0"/>
      <w:marRight w:val="0"/>
      <w:marTop w:val="0"/>
      <w:marBottom w:val="0"/>
      <w:divBdr>
        <w:top w:val="none" w:sz="0" w:space="0" w:color="auto"/>
        <w:left w:val="none" w:sz="0" w:space="0" w:color="auto"/>
        <w:bottom w:val="none" w:sz="0" w:space="0" w:color="auto"/>
        <w:right w:val="none" w:sz="0" w:space="0" w:color="auto"/>
      </w:divBdr>
    </w:div>
    <w:div w:id="1400522840">
      <w:bodyDiv w:val="1"/>
      <w:marLeft w:val="0"/>
      <w:marRight w:val="0"/>
      <w:marTop w:val="0"/>
      <w:marBottom w:val="0"/>
      <w:divBdr>
        <w:top w:val="none" w:sz="0" w:space="0" w:color="auto"/>
        <w:left w:val="none" w:sz="0" w:space="0" w:color="auto"/>
        <w:bottom w:val="none" w:sz="0" w:space="0" w:color="auto"/>
        <w:right w:val="none" w:sz="0" w:space="0" w:color="auto"/>
      </w:divBdr>
    </w:div>
    <w:div w:id="1401321872">
      <w:bodyDiv w:val="1"/>
      <w:marLeft w:val="0"/>
      <w:marRight w:val="0"/>
      <w:marTop w:val="0"/>
      <w:marBottom w:val="0"/>
      <w:divBdr>
        <w:top w:val="none" w:sz="0" w:space="0" w:color="auto"/>
        <w:left w:val="none" w:sz="0" w:space="0" w:color="auto"/>
        <w:bottom w:val="none" w:sz="0" w:space="0" w:color="auto"/>
        <w:right w:val="none" w:sz="0" w:space="0" w:color="auto"/>
      </w:divBdr>
    </w:div>
    <w:div w:id="1405178257">
      <w:bodyDiv w:val="1"/>
      <w:marLeft w:val="0"/>
      <w:marRight w:val="0"/>
      <w:marTop w:val="0"/>
      <w:marBottom w:val="0"/>
      <w:divBdr>
        <w:top w:val="none" w:sz="0" w:space="0" w:color="auto"/>
        <w:left w:val="none" w:sz="0" w:space="0" w:color="auto"/>
        <w:bottom w:val="none" w:sz="0" w:space="0" w:color="auto"/>
        <w:right w:val="none" w:sz="0" w:space="0" w:color="auto"/>
      </w:divBdr>
    </w:div>
    <w:div w:id="1406027890">
      <w:bodyDiv w:val="1"/>
      <w:marLeft w:val="0"/>
      <w:marRight w:val="0"/>
      <w:marTop w:val="0"/>
      <w:marBottom w:val="0"/>
      <w:divBdr>
        <w:top w:val="none" w:sz="0" w:space="0" w:color="auto"/>
        <w:left w:val="none" w:sz="0" w:space="0" w:color="auto"/>
        <w:bottom w:val="none" w:sz="0" w:space="0" w:color="auto"/>
        <w:right w:val="none" w:sz="0" w:space="0" w:color="auto"/>
      </w:divBdr>
    </w:div>
    <w:div w:id="1406686985">
      <w:bodyDiv w:val="1"/>
      <w:marLeft w:val="0"/>
      <w:marRight w:val="0"/>
      <w:marTop w:val="0"/>
      <w:marBottom w:val="0"/>
      <w:divBdr>
        <w:top w:val="none" w:sz="0" w:space="0" w:color="auto"/>
        <w:left w:val="none" w:sz="0" w:space="0" w:color="auto"/>
        <w:bottom w:val="none" w:sz="0" w:space="0" w:color="auto"/>
        <w:right w:val="none" w:sz="0" w:space="0" w:color="auto"/>
      </w:divBdr>
    </w:div>
    <w:div w:id="1407459341">
      <w:bodyDiv w:val="1"/>
      <w:marLeft w:val="0"/>
      <w:marRight w:val="0"/>
      <w:marTop w:val="0"/>
      <w:marBottom w:val="0"/>
      <w:divBdr>
        <w:top w:val="none" w:sz="0" w:space="0" w:color="auto"/>
        <w:left w:val="none" w:sz="0" w:space="0" w:color="auto"/>
        <w:bottom w:val="none" w:sz="0" w:space="0" w:color="auto"/>
        <w:right w:val="none" w:sz="0" w:space="0" w:color="auto"/>
      </w:divBdr>
    </w:div>
    <w:div w:id="1407994765">
      <w:bodyDiv w:val="1"/>
      <w:marLeft w:val="0"/>
      <w:marRight w:val="0"/>
      <w:marTop w:val="0"/>
      <w:marBottom w:val="0"/>
      <w:divBdr>
        <w:top w:val="none" w:sz="0" w:space="0" w:color="auto"/>
        <w:left w:val="none" w:sz="0" w:space="0" w:color="auto"/>
        <w:bottom w:val="none" w:sz="0" w:space="0" w:color="auto"/>
        <w:right w:val="none" w:sz="0" w:space="0" w:color="auto"/>
      </w:divBdr>
    </w:div>
    <w:div w:id="1408457081">
      <w:bodyDiv w:val="1"/>
      <w:marLeft w:val="0"/>
      <w:marRight w:val="0"/>
      <w:marTop w:val="0"/>
      <w:marBottom w:val="0"/>
      <w:divBdr>
        <w:top w:val="none" w:sz="0" w:space="0" w:color="auto"/>
        <w:left w:val="none" w:sz="0" w:space="0" w:color="auto"/>
        <w:bottom w:val="none" w:sz="0" w:space="0" w:color="auto"/>
        <w:right w:val="none" w:sz="0" w:space="0" w:color="auto"/>
      </w:divBdr>
    </w:div>
    <w:div w:id="1412894058">
      <w:bodyDiv w:val="1"/>
      <w:marLeft w:val="0"/>
      <w:marRight w:val="0"/>
      <w:marTop w:val="0"/>
      <w:marBottom w:val="0"/>
      <w:divBdr>
        <w:top w:val="none" w:sz="0" w:space="0" w:color="auto"/>
        <w:left w:val="none" w:sz="0" w:space="0" w:color="auto"/>
        <w:bottom w:val="none" w:sz="0" w:space="0" w:color="auto"/>
        <w:right w:val="none" w:sz="0" w:space="0" w:color="auto"/>
      </w:divBdr>
    </w:div>
    <w:div w:id="1412964815">
      <w:bodyDiv w:val="1"/>
      <w:marLeft w:val="0"/>
      <w:marRight w:val="0"/>
      <w:marTop w:val="0"/>
      <w:marBottom w:val="0"/>
      <w:divBdr>
        <w:top w:val="none" w:sz="0" w:space="0" w:color="auto"/>
        <w:left w:val="none" w:sz="0" w:space="0" w:color="auto"/>
        <w:bottom w:val="none" w:sz="0" w:space="0" w:color="auto"/>
        <w:right w:val="none" w:sz="0" w:space="0" w:color="auto"/>
      </w:divBdr>
    </w:div>
    <w:div w:id="1413043361">
      <w:bodyDiv w:val="1"/>
      <w:marLeft w:val="0"/>
      <w:marRight w:val="0"/>
      <w:marTop w:val="0"/>
      <w:marBottom w:val="0"/>
      <w:divBdr>
        <w:top w:val="none" w:sz="0" w:space="0" w:color="auto"/>
        <w:left w:val="none" w:sz="0" w:space="0" w:color="auto"/>
        <w:bottom w:val="none" w:sz="0" w:space="0" w:color="auto"/>
        <w:right w:val="none" w:sz="0" w:space="0" w:color="auto"/>
      </w:divBdr>
    </w:div>
    <w:div w:id="1413239027">
      <w:bodyDiv w:val="1"/>
      <w:marLeft w:val="0"/>
      <w:marRight w:val="0"/>
      <w:marTop w:val="0"/>
      <w:marBottom w:val="0"/>
      <w:divBdr>
        <w:top w:val="none" w:sz="0" w:space="0" w:color="auto"/>
        <w:left w:val="none" w:sz="0" w:space="0" w:color="auto"/>
        <w:bottom w:val="none" w:sz="0" w:space="0" w:color="auto"/>
        <w:right w:val="none" w:sz="0" w:space="0" w:color="auto"/>
      </w:divBdr>
    </w:div>
    <w:div w:id="1413814823">
      <w:bodyDiv w:val="1"/>
      <w:marLeft w:val="0"/>
      <w:marRight w:val="0"/>
      <w:marTop w:val="0"/>
      <w:marBottom w:val="0"/>
      <w:divBdr>
        <w:top w:val="none" w:sz="0" w:space="0" w:color="auto"/>
        <w:left w:val="none" w:sz="0" w:space="0" w:color="auto"/>
        <w:bottom w:val="none" w:sz="0" w:space="0" w:color="auto"/>
        <w:right w:val="none" w:sz="0" w:space="0" w:color="auto"/>
      </w:divBdr>
    </w:div>
    <w:div w:id="1414473978">
      <w:bodyDiv w:val="1"/>
      <w:marLeft w:val="0"/>
      <w:marRight w:val="0"/>
      <w:marTop w:val="0"/>
      <w:marBottom w:val="0"/>
      <w:divBdr>
        <w:top w:val="none" w:sz="0" w:space="0" w:color="auto"/>
        <w:left w:val="none" w:sz="0" w:space="0" w:color="auto"/>
        <w:bottom w:val="none" w:sz="0" w:space="0" w:color="auto"/>
        <w:right w:val="none" w:sz="0" w:space="0" w:color="auto"/>
      </w:divBdr>
    </w:div>
    <w:div w:id="1415282001">
      <w:bodyDiv w:val="1"/>
      <w:marLeft w:val="0"/>
      <w:marRight w:val="0"/>
      <w:marTop w:val="0"/>
      <w:marBottom w:val="0"/>
      <w:divBdr>
        <w:top w:val="none" w:sz="0" w:space="0" w:color="auto"/>
        <w:left w:val="none" w:sz="0" w:space="0" w:color="auto"/>
        <w:bottom w:val="none" w:sz="0" w:space="0" w:color="auto"/>
        <w:right w:val="none" w:sz="0" w:space="0" w:color="auto"/>
      </w:divBdr>
    </w:div>
    <w:div w:id="1415587265">
      <w:bodyDiv w:val="1"/>
      <w:marLeft w:val="0"/>
      <w:marRight w:val="0"/>
      <w:marTop w:val="0"/>
      <w:marBottom w:val="0"/>
      <w:divBdr>
        <w:top w:val="none" w:sz="0" w:space="0" w:color="auto"/>
        <w:left w:val="none" w:sz="0" w:space="0" w:color="auto"/>
        <w:bottom w:val="none" w:sz="0" w:space="0" w:color="auto"/>
        <w:right w:val="none" w:sz="0" w:space="0" w:color="auto"/>
      </w:divBdr>
    </w:div>
    <w:div w:id="1418013761">
      <w:bodyDiv w:val="1"/>
      <w:marLeft w:val="0"/>
      <w:marRight w:val="0"/>
      <w:marTop w:val="0"/>
      <w:marBottom w:val="0"/>
      <w:divBdr>
        <w:top w:val="none" w:sz="0" w:space="0" w:color="auto"/>
        <w:left w:val="none" w:sz="0" w:space="0" w:color="auto"/>
        <w:bottom w:val="none" w:sz="0" w:space="0" w:color="auto"/>
        <w:right w:val="none" w:sz="0" w:space="0" w:color="auto"/>
      </w:divBdr>
    </w:div>
    <w:div w:id="1419209271">
      <w:bodyDiv w:val="1"/>
      <w:marLeft w:val="0"/>
      <w:marRight w:val="0"/>
      <w:marTop w:val="0"/>
      <w:marBottom w:val="0"/>
      <w:divBdr>
        <w:top w:val="none" w:sz="0" w:space="0" w:color="auto"/>
        <w:left w:val="none" w:sz="0" w:space="0" w:color="auto"/>
        <w:bottom w:val="none" w:sz="0" w:space="0" w:color="auto"/>
        <w:right w:val="none" w:sz="0" w:space="0" w:color="auto"/>
      </w:divBdr>
    </w:div>
    <w:div w:id="1422948642">
      <w:bodyDiv w:val="1"/>
      <w:marLeft w:val="0"/>
      <w:marRight w:val="0"/>
      <w:marTop w:val="0"/>
      <w:marBottom w:val="0"/>
      <w:divBdr>
        <w:top w:val="none" w:sz="0" w:space="0" w:color="auto"/>
        <w:left w:val="none" w:sz="0" w:space="0" w:color="auto"/>
        <w:bottom w:val="none" w:sz="0" w:space="0" w:color="auto"/>
        <w:right w:val="none" w:sz="0" w:space="0" w:color="auto"/>
      </w:divBdr>
    </w:div>
    <w:div w:id="1425145900">
      <w:bodyDiv w:val="1"/>
      <w:marLeft w:val="0"/>
      <w:marRight w:val="0"/>
      <w:marTop w:val="0"/>
      <w:marBottom w:val="0"/>
      <w:divBdr>
        <w:top w:val="none" w:sz="0" w:space="0" w:color="auto"/>
        <w:left w:val="none" w:sz="0" w:space="0" w:color="auto"/>
        <w:bottom w:val="none" w:sz="0" w:space="0" w:color="auto"/>
        <w:right w:val="none" w:sz="0" w:space="0" w:color="auto"/>
      </w:divBdr>
    </w:div>
    <w:div w:id="1425958459">
      <w:bodyDiv w:val="1"/>
      <w:marLeft w:val="0"/>
      <w:marRight w:val="0"/>
      <w:marTop w:val="0"/>
      <w:marBottom w:val="0"/>
      <w:divBdr>
        <w:top w:val="none" w:sz="0" w:space="0" w:color="auto"/>
        <w:left w:val="none" w:sz="0" w:space="0" w:color="auto"/>
        <w:bottom w:val="none" w:sz="0" w:space="0" w:color="auto"/>
        <w:right w:val="none" w:sz="0" w:space="0" w:color="auto"/>
      </w:divBdr>
    </w:div>
    <w:div w:id="1426337538">
      <w:bodyDiv w:val="1"/>
      <w:marLeft w:val="0"/>
      <w:marRight w:val="0"/>
      <w:marTop w:val="0"/>
      <w:marBottom w:val="0"/>
      <w:divBdr>
        <w:top w:val="none" w:sz="0" w:space="0" w:color="auto"/>
        <w:left w:val="none" w:sz="0" w:space="0" w:color="auto"/>
        <w:bottom w:val="none" w:sz="0" w:space="0" w:color="auto"/>
        <w:right w:val="none" w:sz="0" w:space="0" w:color="auto"/>
      </w:divBdr>
    </w:div>
    <w:div w:id="1426535497">
      <w:bodyDiv w:val="1"/>
      <w:marLeft w:val="0"/>
      <w:marRight w:val="0"/>
      <w:marTop w:val="0"/>
      <w:marBottom w:val="0"/>
      <w:divBdr>
        <w:top w:val="none" w:sz="0" w:space="0" w:color="auto"/>
        <w:left w:val="none" w:sz="0" w:space="0" w:color="auto"/>
        <w:bottom w:val="none" w:sz="0" w:space="0" w:color="auto"/>
        <w:right w:val="none" w:sz="0" w:space="0" w:color="auto"/>
      </w:divBdr>
    </w:div>
    <w:div w:id="1427188059">
      <w:bodyDiv w:val="1"/>
      <w:marLeft w:val="0"/>
      <w:marRight w:val="0"/>
      <w:marTop w:val="0"/>
      <w:marBottom w:val="0"/>
      <w:divBdr>
        <w:top w:val="none" w:sz="0" w:space="0" w:color="auto"/>
        <w:left w:val="none" w:sz="0" w:space="0" w:color="auto"/>
        <w:bottom w:val="none" w:sz="0" w:space="0" w:color="auto"/>
        <w:right w:val="none" w:sz="0" w:space="0" w:color="auto"/>
      </w:divBdr>
    </w:div>
    <w:div w:id="1427774951">
      <w:bodyDiv w:val="1"/>
      <w:marLeft w:val="0"/>
      <w:marRight w:val="0"/>
      <w:marTop w:val="0"/>
      <w:marBottom w:val="0"/>
      <w:divBdr>
        <w:top w:val="none" w:sz="0" w:space="0" w:color="auto"/>
        <w:left w:val="none" w:sz="0" w:space="0" w:color="auto"/>
        <w:bottom w:val="none" w:sz="0" w:space="0" w:color="auto"/>
        <w:right w:val="none" w:sz="0" w:space="0" w:color="auto"/>
      </w:divBdr>
    </w:div>
    <w:div w:id="1428578941">
      <w:bodyDiv w:val="1"/>
      <w:marLeft w:val="0"/>
      <w:marRight w:val="0"/>
      <w:marTop w:val="0"/>
      <w:marBottom w:val="0"/>
      <w:divBdr>
        <w:top w:val="none" w:sz="0" w:space="0" w:color="auto"/>
        <w:left w:val="none" w:sz="0" w:space="0" w:color="auto"/>
        <w:bottom w:val="none" w:sz="0" w:space="0" w:color="auto"/>
        <w:right w:val="none" w:sz="0" w:space="0" w:color="auto"/>
      </w:divBdr>
    </w:div>
    <w:div w:id="1428690492">
      <w:bodyDiv w:val="1"/>
      <w:marLeft w:val="0"/>
      <w:marRight w:val="0"/>
      <w:marTop w:val="0"/>
      <w:marBottom w:val="0"/>
      <w:divBdr>
        <w:top w:val="none" w:sz="0" w:space="0" w:color="auto"/>
        <w:left w:val="none" w:sz="0" w:space="0" w:color="auto"/>
        <w:bottom w:val="none" w:sz="0" w:space="0" w:color="auto"/>
        <w:right w:val="none" w:sz="0" w:space="0" w:color="auto"/>
      </w:divBdr>
    </w:div>
    <w:div w:id="1431776234">
      <w:bodyDiv w:val="1"/>
      <w:marLeft w:val="0"/>
      <w:marRight w:val="0"/>
      <w:marTop w:val="0"/>
      <w:marBottom w:val="0"/>
      <w:divBdr>
        <w:top w:val="none" w:sz="0" w:space="0" w:color="auto"/>
        <w:left w:val="none" w:sz="0" w:space="0" w:color="auto"/>
        <w:bottom w:val="none" w:sz="0" w:space="0" w:color="auto"/>
        <w:right w:val="none" w:sz="0" w:space="0" w:color="auto"/>
      </w:divBdr>
    </w:div>
    <w:div w:id="1432311455">
      <w:bodyDiv w:val="1"/>
      <w:marLeft w:val="0"/>
      <w:marRight w:val="0"/>
      <w:marTop w:val="0"/>
      <w:marBottom w:val="0"/>
      <w:divBdr>
        <w:top w:val="none" w:sz="0" w:space="0" w:color="auto"/>
        <w:left w:val="none" w:sz="0" w:space="0" w:color="auto"/>
        <w:bottom w:val="none" w:sz="0" w:space="0" w:color="auto"/>
        <w:right w:val="none" w:sz="0" w:space="0" w:color="auto"/>
      </w:divBdr>
    </w:div>
    <w:div w:id="1432429524">
      <w:bodyDiv w:val="1"/>
      <w:marLeft w:val="0"/>
      <w:marRight w:val="0"/>
      <w:marTop w:val="0"/>
      <w:marBottom w:val="0"/>
      <w:divBdr>
        <w:top w:val="none" w:sz="0" w:space="0" w:color="auto"/>
        <w:left w:val="none" w:sz="0" w:space="0" w:color="auto"/>
        <w:bottom w:val="none" w:sz="0" w:space="0" w:color="auto"/>
        <w:right w:val="none" w:sz="0" w:space="0" w:color="auto"/>
      </w:divBdr>
    </w:div>
    <w:div w:id="1433548977">
      <w:bodyDiv w:val="1"/>
      <w:marLeft w:val="0"/>
      <w:marRight w:val="0"/>
      <w:marTop w:val="0"/>
      <w:marBottom w:val="0"/>
      <w:divBdr>
        <w:top w:val="none" w:sz="0" w:space="0" w:color="auto"/>
        <w:left w:val="none" w:sz="0" w:space="0" w:color="auto"/>
        <w:bottom w:val="none" w:sz="0" w:space="0" w:color="auto"/>
        <w:right w:val="none" w:sz="0" w:space="0" w:color="auto"/>
      </w:divBdr>
    </w:div>
    <w:div w:id="1435396007">
      <w:bodyDiv w:val="1"/>
      <w:marLeft w:val="0"/>
      <w:marRight w:val="0"/>
      <w:marTop w:val="0"/>
      <w:marBottom w:val="0"/>
      <w:divBdr>
        <w:top w:val="none" w:sz="0" w:space="0" w:color="auto"/>
        <w:left w:val="none" w:sz="0" w:space="0" w:color="auto"/>
        <w:bottom w:val="none" w:sz="0" w:space="0" w:color="auto"/>
        <w:right w:val="none" w:sz="0" w:space="0" w:color="auto"/>
      </w:divBdr>
    </w:div>
    <w:div w:id="1435439191">
      <w:bodyDiv w:val="1"/>
      <w:marLeft w:val="0"/>
      <w:marRight w:val="0"/>
      <w:marTop w:val="0"/>
      <w:marBottom w:val="0"/>
      <w:divBdr>
        <w:top w:val="none" w:sz="0" w:space="0" w:color="auto"/>
        <w:left w:val="none" w:sz="0" w:space="0" w:color="auto"/>
        <w:bottom w:val="none" w:sz="0" w:space="0" w:color="auto"/>
        <w:right w:val="none" w:sz="0" w:space="0" w:color="auto"/>
      </w:divBdr>
    </w:div>
    <w:div w:id="1437939243">
      <w:bodyDiv w:val="1"/>
      <w:marLeft w:val="0"/>
      <w:marRight w:val="0"/>
      <w:marTop w:val="0"/>
      <w:marBottom w:val="0"/>
      <w:divBdr>
        <w:top w:val="none" w:sz="0" w:space="0" w:color="auto"/>
        <w:left w:val="none" w:sz="0" w:space="0" w:color="auto"/>
        <w:bottom w:val="none" w:sz="0" w:space="0" w:color="auto"/>
        <w:right w:val="none" w:sz="0" w:space="0" w:color="auto"/>
      </w:divBdr>
    </w:div>
    <w:div w:id="1441948248">
      <w:bodyDiv w:val="1"/>
      <w:marLeft w:val="0"/>
      <w:marRight w:val="0"/>
      <w:marTop w:val="0"/>
      <w:marBottom w:val="0"/>
      <w:divBdr>
        <w:top w:val="none" w:sz="0" w:space="0" w:color="auto"/>
        <w:left w:val="none" w:sz="0" w:space="0" w:color="auto"/>
        <w:bottom w:val="none" w:sz="0" w:space="0" w:color="auto"/>
        <w:right w:val="none" w:sz="0" w:space="0" w:color="auto"/>
      </w:divBdr>
    </w:div>
    <w:div w:id="1444376234">
      <w:bodyDiv w:val="1"/>
      <w:marLeft w:val="0"/>
      <w:marRight w:val="0"/>
      <w:marTop w:val="0"/>
      <w:marBottom w:val="0"/>
      <w:divBdr>
        <w:top w:val="none" w:sz="0" w:space="0" w:color="auto"/>
        <w:left w:val="none" w:sz="0" w:space="0" w:color="auto"/>
        <w:bottom w:val="none" w:sz="0" w:space="0" w:color="auto"/>
        <w:right w:val="none" w:sz="0" w:space="0" w:color="auto"/>
      </w:divBdr>
    </w:div>
    <w:div w:id="1446927276">
      <w:bodyDiv w:val="1"/>
      <w:marLeft w:val="0"/>
      <w:marRight w:val="0"/>
      <w:marTop w:val="0"/>
      <w:marBottom w:val="0"/>
      <w:divBdr>
        <w:top w:val="none" w:sz="0" w:space="0" w:color="auto"/>
        <w:left w:val="none" w:sz="0" w:space="0" w:color="auto"/>
        <w:bottom w:val="none" w:sz="0" w:space="0" w:color="auto"/>
        <w:right w:val="none" w:sz="0" w:space="0" w:color="auto"/>
      </w:divBdr>
    </w:div>
    <w:div w:id="1448427250">
      <w:bodyDiv w:val="1"/>
      <w:marLeft w:val="0"/>
      <w:marRight w:val="0"/>
      <w:marTop w:val="0"/>
      <w:marBottom w:val="0"/>
      <w:divBdr>
        <w:top w:val="none" w:sz="0" w:space="0" w:color="auto"/>
        <w:left w:val="none" w:sz="0" w:space="0" w:color="auto"/>
        <w:bottom w:val="none" w:sz="0" w:space="0" w:color="auto"/>
        <w:right w:val="none" w:sz="0" w:space="0" w:color="auto"/>
      </w:divBdr>
    </w:div>
    <w:div w:id="1450856847">
      <w:bodyDiv w:val="1"/>
      <w:marLeft w:val="0"/>
      <w:marRight w:val="0"/>
      <w:marTop w:val="0"/>
      <w:marBottom w:val="0"/>
      <w:divBdr>
        <w:top w:val="none" w:sz="0" w:space="0" w:color="auto"/>
        <w:left w:val="none" w:sz="0" w:space="0" w:color="auto"/>
        <w:bottom w:val="none" w:sz="0" w:space="0" w:color="auto"/>
        <w:right w:val="none" w:sz="0" w:space="0" w:color="auto"/>
      </w:divBdr>
    </w:div>
    <w:div w:id="1453355003">
      <w:bodyDiv w:val="1"/>
      <w:marLeft w:val="0"/>
      <w:marRight w:val="0"/>
      <w:marTop w:val="0"/>
      <w:marBottom w:val="0"/>
      <w:divBdr>
        <w:top w:val="none" w:sz="0" w:space="0" w:color="auto"/>
        <w:left w:val="none" w:sz="0" w:space="0" w:color="auto"/>
        <w:bottom w:val="none" w:sz="0" w:space="0" w:color="auto"/>
        <w:right w:val="none" w:sz="0" w:space="0" w:color="auto"/>
      </w:divBdr>
    </w:div>
    <w:div w:id="1453817686">
      <w:bodyDiv w:val="1"/>
      <w:marLeft w:val="0"/>
      <w:marRight w:val="0"/>
      <w:marTop w:val="0"/>
      <w:marBottom w:val="0"/>
      <w:divBdr>
        <w:top w:val="none" w:sz="0" w:space="0" w:color="auto"/>
        <w:left w:val="none" w:sz="0" w:space="0" w:color="auto"/>
        <w:bottom w:val="none" w:sz="0" w:space="0" w:color="auto"/>
        <w:right w:val="none" w:sz="0" w:space="0" w:color="auto"/>
      </w:divBdr>
    </w:div>
    <w:div w:id="1457261182">
      <w:bodyDiv w:val="1"/>
      <w:marLeft w:val="0"/>
      <w:marRight w:val="0"/>
      <w:marTop w:val="0"/>
      <w:marBottom w:val="0"/>
      <w:divBdr>
        <w:top w:val="none" w:sz="0" w:space="0" w:color="auto"/>
        <w:left w:val="none" w:sz="0" w:space="0" w:color="auto"/>
        <w:bottom w:val="none" w:sz="0" w:space="0" w:color="auto"/>
        <w:right w:val="none" w:sz="0" w:space="0" w:color="auto"/>
      </w:divBdr>
    </w:div>
    <w:div w:id="1458832453">
      <w:bodyDiv w:val="1"/>
      <w:marLeft w:val="0"/>
      <w:marRight w:val="0"/>
      <w:marTop w:val="0"/>
      <w:marBottom w:val="0"/>
      <w:divBdr>
        <w:top w:val="none" w:sz="0" w:space="0" w:color="auto"/>
        <w:left w:val="none" w:sz="0" w:space="0" w:color="auto"/>
        <w:bottom w:val="none" w:sz="0" w:space="0" w:color="auto"/>
        <w:right w:val="none" w:sz="0" w:space="0" w:color="auto"/>
      </w:divBdr>
    </w:div>
    <w:div w:id="1460294134">
      <w:bodyDiv w:val="1"/>
      <w:marLeft w:val="0"/>
      <w:marRight w:val="0"/>
      <w:marTop w:val="0"/>
      <w:marBottom w:val="0"/>
      <w:divBdr>
        <w:top w:val="none" w:sz="0" w:space="0" w:color="auto"/>
        <w:left w:val="none" w:sz="0" w:space="0" w:color="auto"/>
        <w:bottom w:val="none" w:sz="0" w:space="0" w:color="auto"/>
        <w:right w:val="none" w:sz="0" w:space="0" w:color="auto"/>
      </w:divBdr>
    </w:div>
    <w:div w:id="1461026763">
      <w:bodyDiv w:val="1"/>
      <w:marLeft w:val="0"/>
      <w:marRight w:val="0"/>
      <w:marTop w:val="0"/>
      <w:marBottom w:val="0"/>
      <w:divBdr>
        <w:top w:val="none" w:sz="0" w:space="0" w:color="auto"/>
        <w:left w:val="none" w:sz="0" w:space="0" w:color="auto"/>
        <w:bottom w:val="none" w:sz="0" w:space="0" w:color="auto"/>
        <w:right w:val="none" w:sz="0" w:space="0" w:color="auto"/>
      </w:divBdr>
    </w:div>
    <w:div w:id="1462773359">
      <w:bodyDiv w:val="1"/>
      <w:marLeft w:val="0"/>
      <w:marRight w:val="0"/>
      <w:marTop w:val="0"/>
      <w:marBottom w:val="0"/>
      <w:divBdr>
        <w:top w:val="none" w:sz="0" w:space="0" w:color="auto"/>
        <w:left w:val="none" w:sz="0" w:space="0" w:color="auto"/>
        <w:bottom w:val="none" w:sz="0" w:space="0" w:color="auto"/>
        <w:right w:val="none" w:sz="0" w:space="0" w:color="auto"/>
      </w:divBdr>
    </w:div>
    <w:div w:id="1463033739">
      <w:bodyDiv w:val="1"/>
      <w:marLeft w:val="0"/>
      <w:marRight w:val="0"/>
      <w:marTop w:val="0"/>
      <w:marBottom w:val="0"/>
      <w:divBdr>
        <w:top w:val="none" w:sz="0" w:space="0" w:color="auto"/>
        <w:left w:val="none" w:sz="0" w:space="0" w:color="auto"/>
        <w:bottom w:val="none" w:sz="0" w:space="0" w:color="auto"/>
        <w:right w:val="none" w:sz="0" w:space="0" w:color="auto"/>
      </w:divBdr>
    </w:div>
    <w:div w:id="1463114650">
      <w:bodyDiv w:val="1"/>
      <w:marLeft w:val="0"/>
      <w:marRight w:val="0"/>
      <w:marTop w:val="0"/>
      <w:marBottom w:val="0"/>
      <w:divBdr>
        <w:top w:val="none" w:sz="0" w:space="0" w:color="auto"/>
        <w:left w:val="none" w:sz="0" w:space="0" w:color="auto"/>
        <w:bottom w:val="none" w:sz="0" w:space="0" w:color="auto"/>
        <w:right w:val="none" w:sz="0" w:space="0" w:color="auto"/>
      </w:divBdr>
    </w:div>
    <w:div w:id="1464731520">
      <w:bodyDiv w:val="1"/>
      <w:marLeft w:val="0"/>
      <w:marRight w:val="0"/>
      <w:marTop w:val="0"/>
      <w:marBottom w:val="0"/>
      <w:divBdr>
        <w:top w:val="none" w:sz="0" w:space="0" w:color="auto"/>
        <w:left w:val="none" w:sz="0" w:space="0" w:color="auto"/>
        <w:bottom w:val="none" w:sz="0" w:space="0" w:color="auto"/>
        <w:right w:val="none" w:sz="0" w:space="0" w:color="auto"/>
      </w:divBdr>
    </w:div>
    <w:div w:id="1465466705">
      <w:bodyDiv w:val="1"/>
      <w:marLeft w:val="0"/>
      <w:marRight w:val="0"/>
      <w:marTop w:val="0"/>
      <w:marBottom w:val="0"/>
      <w:divBdr>
        <w:top w:val="none" w:sz="0" w:space="0" w:color="auto"/>
        <w:left w:val="none" w:sz="0" w:space="0" w:color="auto"/>
        <w:bottom w:val="none" w:sz="0" w:space="0" w:color="auto"/>
        <w:right w:val="none" w:sz="0" w:space="0" w:color="auto"/>
      </w:divBdr>
    </w:div>
    <w:div w:id="1465583487">
      <w:bodyDiv w:val="1"/>
      <w:marLeft w:val="0"/>
      <w:marRight w:val="0"/>
      <w:marTop w:val="0"/>
      <w:marBottom w:val="0"/>
      <w:divBdr>
        <w:top w:val="none" w:sz="0" w:space="0" w:color="auto"/>
        <w:left w:val="none" w:sz="0" w:space="0" w:color="auto"/>
        <w:bottom w:val="none" w:sz="0" w:space="0" w:color="auto"/>
        <w:right w:val="none" w:sz="0" w:space="0" w:color="auto"/>
      </w:divBdr>
    </w:div>
    <w:div w:id="1467621305">
      <w:bodyDiv w:val="1"/>
      <w:marLeft w:val="0"/>
      <w:marRight w:val="0"/>
      <w:marTop w:val="0"/>
      <w:marBottom w:val="0"/>
      <w:divBdr>
        <w:top w:val="none" w:sz="0" w:space="0" w:color="auto"/>
        <w:left w:val="none" w:sz="0" w:space="0" w:color="auto"/>
        <w:bottom w:val="none" w:sz="0" w:space="0" w:color="auto"/>
        <w:right w:val="none" w:sz="0" w:space="0" w:color="auto"/>
      </w:divBdr>
    </w:div>
    <w:div w:id="1467822487">
      <w:bodyDiv w:val="1"/>
      <w:marLeft w:val="0"/>
      <w:marRight w:val="0"/>
      <w:marTop w:val="0"/>
      <w:marBottom w:val="0"/>
      <w:divBdr>
        <w:top w:val="none" w:sz="0" w:space="0" w:color="auto"/>
        <w:left w:val="none" w:sz="0" w:space="0" w:color="auto"/>
        <w:bottom w:val="none" w:sz="0" w:space="0" w:color="auto"/>
        <w:right w:val="none" w:sz="0" w:space="0" w:color="auto"/>
      </w:divBdr>
    </w:div>
    <w:div w:id="1469086407">
      <w:bodyDiv w:val="1"/>
      <w:marLeft w:val="0"/>
      <w:marRight w:val="0"/>
      <w:marTop w:val="0"/>
      <w:marBottom w:val="0"/>
      <w:divBdr>
        <w:top w:val="none" w:sz="0" w:space="0" w:color="auto"/>
        <w:left w:val="none" w:sz="0" w:space="0" w:color="auto"/>
        <w:bottom w:val="none" w:sz="0" w:space="0" w:color="auto"/>
        <w:right w:val="none" w:sz="0" w:space="0" w:color="auto"/>
      </w:divBdr>
    </w:div>
    <w:div w:id="1471364434">
      <w:bodyDiv w:val="1"/>
      <w:marLeft w:val="0"/>
      <w:marRight w:val="0"/>
      <w:marTop w:val="0"/>
      <w:marBottom w:val="0"/>
      <w:divBdr>
        <w:top w:val="none" w:sz="0" w:space="0" w:color="auto"/>
        <w:left w:val="none" w:sz="0" w:space="0" w:color="auto"/>
        <w:bottom w:val="none" w:sz="0" w:space="0" w:color="auto"/>
        <w:right w:val="none" w:sz="0" w:space="0" w:color="auto"/>
      </w:divBdr>
    </w:div>
    <w:div w:id="1471707258">
      <w:bodyDiv w:val="1"/>
      <w:marLeft w:val="0"/>
      <w:marRight w:val="0"/>
      <w:marTop w:val="0"/>
      <w:marBottom w:val="0"/>
      <w:divBdr>
        <w:top w:val="none" w:sz="0" w:space="0" w:color="auto"/>
        <w:left w:val="none" w:sz="0" w:space="0" w:color="auto"/>
        <w:bottom w:val="none" w:sz="0" w:space="0" w:color="auto"/>
        <w:right w:val="none" w:sz="0" w:space="0" w:color="auto"/>
      </w:divBdr>
    </w:div>
    <w:div w:id="1472291092">
      <w:bodyDiv w:val="1"/>
      <w:marLeft w:val="0"/>
      <w:marRight w:val="0"/>
      <w:marTop w:val="0"/>
      <w:marBottom w:val="0"/>
      <w:divBdr>
        <w:top w:val="none" w:sz="0" w:space="0" w:color="auto"/>
        <w:left w:val="none" w:sz="0" w:space="0" w:color="auto"/>
        <w:bottom w:val="none" w:sz="0" w:space="0" w:color="auto"/>
        <w:right w:val="none" w:sz="0" w:space="0" w:color="auto"/>
      </w:divBdr>
    </w:div>
    <w:div w:id="1474056695">
      <w:bodyDiv w:val="1"/>
      <w:marLeft w:val="0"/>
      <w:marRight w:val="0"/>
      <w:marTop w:val="0"/>
      <w:marBottom w:val="0"/>
      <w:divBdr>
        <w:top w:val="none" w:sz="0" w:space="0" w:color="auto"/>
        <w:left w:val="none" w:sz="0" w:space="0" w:color="auto"/>
        <w:bottom w:val="none" w:sz="0" w:space="0" w:color="auto"/>
        <w:right w:val="none" w:sz="0" w:space="0" w:color="auto"/>
      </w:divBdr>
    </w:div>
    <w:div w:id="1475247211">
      <w:bodyDiv w:val="1"/>
      <w:marLeft w:val="0"/>
      <w:marRight w:val="0"/>
      <w:marTop w:val="0"/>
      <w:marBottom w:val="0"/>
      <w:divBdr>
        <w:top w:val="none" w:sz="0" w:space="0" w:color="auto"/>
        <w:left w:val="none" w:sz="0" w:space="0" w:color="auto"/>
        <w:bottom w:val="none" w:sz="0" w:space="0" w:color="auto"/>
        <w:right w:val="none" w:sz="0" w:space="0" w:color="auto"/>
      </w:divBdr>
    </w:div>
    <w:div w:id="1475563337">
      <w:bodyDiv w:val="1"/>
      <w:marLeft w:val="0"/>
      <w:marRight w:val="0"/>
      <w:marTop w:val="0"/>
      <w:marBottom w:val="0"/>
      <w:divBdr>
        <w:top w:val="none" w:sz="0" w:space="0" w:color="auto"/>
        <w:left w:val="none" w:sz="0" w:space="0" w:color="auto"/>
        <w:bottom w:val="none" w:sz="0" w:space="0" w:color="auto"/>
        <w:right w:val="none" w:sz="0" w:space="0" w:color="auto"/>
      </w:divBdr>
    </w:div>
    <w:div w:id="1475952674">
      <w:bodyDiv w:val="1"/>
      <w:marLeft w:val="0"/>
      <w:marRight w:val="0"/>
      <w:marTop w:val="0"/>
      <w:marBottom w:val="0"/>
      <w:divBdr>
        <w:top w:val="none" w:sz="0" w:space="0" w:color="auto"/>
        <w:left w:val="none" w:sz="0" w:space="0" w:color="auto"/>
        <w:bottom w:val="none" w:sz="0" w:space="0" w:color="auto"/>
        <w:right w:val="none" w:sz="0" w:space="0" w:color="auto"/>
      </w:divBdr>
    </w:div>
    <w:div w:id="1477259556">
      <w:bodyDiv w:val="1"/>
      <w:marLeft w:val="0"/>
      <w:marRight w:val="0"/>
      <w:marTop w:val="0"/>
      <w:marBottom w:val="0"/>
      <w:divBdr>
        <w:top w:val="none" w:sz="0" w:space="0" w:color="auto"/>
        <w:left w:val="none" w:sz="0" w:space="0" w:color="auto"/>
        <w:bottom w:val="none" w:sz="0" w:space="0" w:color="auto"/>
        <w:right w:val="none" w:sz="0" w:space="0" w:color="auto"/>
      </w:divBdr>
    </w:div>
    <w:div w:id="1477991390">
      <w:bodyDiv w:val="1"/>
      <w:marLeft w:val="0"/>
      <w:marRight w:val="0"/>
      <w:marTop w:val="0"/>
      <w:marBottom w:val="0"/>
      <w:divBdr>
        <w:top w:val="none" w:sz="0" w:space="0" w:color="auto"/>
        <w:left w:val="none" w:sz="0" w:space="0" w:color="auto"/>
        <w:bottom w:val="none" w:sz="0" w:space="0" w:color="auto"/>
        <w:right w:val="none" w:sz="0" w:space="0" w:color="auto"/>
      </w:divBdr>
    </w:div>
    <w:div w:id="1479422471">
      <w:bodyDiv w:val="1"/>
      <w:marLeft w:val="0"/>
      <w:marRight w:val="0"/>
      <w:marTop w:val="0"/>
      <w:marBottom w:val="0"/>
      <w:divBdr>
        <w:top w:val="none" w:sz="0" w:space="0" w:color="auto"/>
        <w:left w:val="none" w:sz="0" w:space="0" w:color="auto"/>
        <w:bottom w:val="none" w:sz="0" w:space="0" w:color="auto"/>
        <w:right w:val="none" w:sz="0" w:space="0" w:color="auto"/>
      </w:divBdr>
    </w:div>
    <w:div w:id="1479684933">
      <w:bodyDiv w:val="1"/>
      <w:marLeft w:val="0"/>
      <w:marRight w:val="0"/>
      <w:marTop w:val="0"/>
      <w:marBottom w:val="0"/>
      <w:divBdr>
        <w:top w:val="none" w:sz="0" w:space="0" w:color="auto"/>
        <w:left w:val="none" w:sz="0" w:space="0" w:color="auto"/>
        <w:bottom w:val="none" w:sz="0" w:space="0" w:color="auto"/>
        <w:right w:val="none" w:sz="0" w:space="0" w:color="auto"/>
      </w:divBdr>
    </w:div>
    <w:div w:id="1481576174">
      <w:bodyDiv w:val="1"/>
      <w:marLeft w:val="0"/>
      <w:marRight w:val="0"/>
      <w:marTop w:val="0"/>
      <w:marBottom w:val="0"/>
      <w:divBdr>
        <w:top w:val="none" w:sz="0" w:space="0" w:color="auto"/>
        <w:left w:val="none" w:sz="0" w:space="0" w:color="auto"/>
        <w:bottom w:val="none" w:sz="0" w:space="0" w:color="auto"/>
        <w:right w:val="none" w:sz="0" w:space="0" w:color="auto"/>
      </w:divBdr>
    </w:div>
    <w:div w:id="1482768866">
      <w:bodyDiv w:val="1"/>
      <w:marLeft w:val="0"/>
      <w:marRight w:val="0"/>
      <w:marTop w:val="0"/>
      <w:marBottom w:val="0"/>
      <w:divBdr>
        <w:top w:val="none" w:sz="0" w:space="0" w:color="auto"/>
        <w:left w:val="none" w:sz="0" w:space="0" w:color="auto"/>
        <w:bottom w:val="none" w:sz="0" w:space="0" w:color="auto"/>
        <w:right w:val="none" w:sz="0" w:space="0" w:color="auto"/>
      </w:divBdr>
    </w:div>
    <w:div w:id="1483079998">
      <w:bodyDiv w:val="1"/>
      <w:marLeft w:val="0"/>
      <w:marRight w:val="0"/>
      <w:marTop w:val="0"/>
      <w:marBottom w:val="0"/>
      <w:divBdr>
        <w:top w:val="none" w:sz="0" w:space="0" w:color="auto"/>
        <w:left w:val="none" w:sz="0" w:space="0" w:color="auto"/>
        <w:bottom w:val="none" w:sz="0" w:space="0" w:color="auto"/>
        <w:right w:val="none" w:sz="0" w:space="0" w:color="auto"/>
      </w:divBdr>
    </w:div>
    <w:div w:id="1483278302">
      <w:bodyDiv w:val="1"/>
      <w:marLeft w:val="0"/>
      <w:marRight w:val="0"/>
      <w:marTop w:val="0"/>
      <w:marBottom w:val="0"/>
      <w:divBdr>
        <w:top w:val="none" w:sz="0" w:space="0" w:color="auto"/>
        <w:left w:val="none" w:sz="0" w:space="0" w:color="auto"/>
        <w:bottom w:val="none" w:sz="0" w:space="0" w:color="auto"/>
        <w:right w:val="none" w:sz="0" w:space="0" w:color="auto"/>
      </w:divBdr>
    </w:div>
    <w:div w:id="1483692781">
      <w:bodyDiv w:val="1"/>
      <w:marLeft w:val="0"/>
      <w:marRight w:val="0"/>
      <w:marTop w:val="0"/>
      <w:marBottom w:val="0"/>
      <w:divBdr>
        <w:top w:val="none" w:sz="0" w:space="0" w:color="auto"/>
        <w:left w:val="none" w:sz="0" w:space="0" w:color="auto"/>
        <w:bottom w:val="none" w:sz="0" w:space="0" w:color="auto"/>
        <w:right w:val="none" w:sz="0" w:space="0" w:color="auto"/>
      </w:divBdr>
    </w:div>
    <w:div w:id="1484542419">
      <w:bodyDiv w:val="1"/>
      <w:marLeft w:val="0"/>
      <w:marRight w:val="0"/>
      <w:marTop w:val="0"/>
      <w:marBottom w:val="0"/>
      <w:divBdr>
        <w:top w:val="none" w:sz="0" w:space="0" w:color="auto"/>
        <w:left w:val="none" w:sz="0" w:space="0" w:color="auto"/>
        <w:bottom w:val="none" w:sz="0" w:space="0" w:color="auto"/>
        <w:right w:val="none" w:sz="0" w:space="0" w:color="auto"/>
      </w:divBdr>
    </w:div>
    <w:div w:id="1484858831">
      <w:bodyDiv w:val="1"/>
      <w:marLeft w:val="0"/>
      <w:marRight w:val="0"/>
      <w:marTop w:val="0"/>
      <w:marBottom w:val="0"/>
      <w:divBdr>
        <w:top w:val="none" w:sz="0" w:space="0" w:color="auto"/>
        <w:left w:val="none" w:sz="0" w:space="0" w:color="auto"/>
        <w:bottom w:val="none" w:sz="0" w:space="0" w:color="auto"/>
        <w:right w:val="none" w:sz="0" w:space="0" w:color="auto"/>
      </w:divBdr>
    </w:div>
    <w:div w:id="1489446146">
      <w:bodyDiv w:val="1"/>
      <w:marLeft w:val="0"/>
      <w:marRight w:val="0"/>
      <w:marTop w:val="0"/>
      <w:marBottom w:val="0"/>
      <w:divBdr>
        <w:top w:val="none" w:sz="0" w:space="0" w:color="auto"/>
        <w:left w:val="none" w:sz="0" w:space="0" w:color="auto"/>
        <w:bottom w:val="none" w:sz="0" w:space="0" w:color="auto"/>
        <w:right w:val="none" w:sz="0" w:space="0" w:color="auto"/>
      </w:divBdr>
    </w:div>
    <w:div w:id="1490369981">
      <w:bodyDiv w:val="1"/>
      <w:marLeft w:val="0"/>
      <w:marRight w:val="0"/>
      <w:marTop w:val="0"/>
      <w:marBottom w:val="0"/>
      <w:divBdr>
        <w:top w:val="none" w:sz="0" w:space="0" w:color="auto"/>
        <w:left w:val="none" w:sz="0" w:space="0" w:color="auto"/>
        <w:bottom w:val="none" w:sz="0" w:space="0" w:color="auto"/>
        <w:right w:val="none" w:sz="0" w:space="0" w:color="auto"/>
      </w:divBdr>
    </w:div>
    <w:div w:id="1491480342">
      <w:bodyDiv w:val="1"/>
      <w:marLeft w:val="0"/>
      <w:marRight w:val="0"/>
      <w:marTop w:val="0"/>
      <w:marBottom w:val="0"/>
      <w:divBdr>
        <w:top w:val="none" w:sz="0" w:space="0" w:color="auto"/>
        <w:left w:val="none" w:sz="0" w:space="0" w:color="auto"/>
        <w:bottom w:val="none" w:sz="0" w:space="0" w:color="auto"/>
        <w:right w:val="none" w:sz="0" w:space="0" w:color="auto"/>
      </w:divBdr>
    </w:div>
    <w:div w:id="1492332593">
      <w:bodyDiv w:val="1"/>
      <w:marLeft w:val="0"/>
      <w:marRight w:val="0"/>
      <w:marTop w:val="0"/>
      <w:marBottom w:val="0"/>
      <w:divBdr>
        <w:top w:val="none" w:sz="0" w:space="0" w:color="auto"/>
        <w:left w:val="none" w:sz="0" w:space="0" w:color="auto"/>
        <w:bottom w:val="none" w:sz="0" w:space="0" w:color="auto"/>
        <w:right w:val="none" w:sz="0" w:space="0" w:color="auto"/>
      </w:divBdr>
    </w:div>
    <w:div w:id="1496412894">
      <w:bodyDiv w:val="1"/>
      <w:marLeft w:val="0"/>
      <w:marRight w:val="0"/>
      <w:marTop w:val="0"/>
      <w:marBottom w:val="0"/>
      <w:divBdr>
        <w:top w:val="none" w:sz="0" w:space="0" w:color="auto"/>
        <w:left w:val="none" w:sz="0" w:space="0" w:color="auto"/>
        <w:bottom w:val="none" w:sz="0" w:space="0" w:color="auto"/>
        <w:right w:val="none" w:sz="0" w:space="0" w:color="auto"/>
      </w:divBdr>
    </w:div>
    <w:div w:id="1496846233">
      <w:bodyDiv w:val="1"/>
      <w:marLeft w:val="0"/>
      <w:marRight w:val="0"/>
      <w:marTop w:val="0"/>
      <w:marBottom w:val="0"/>
      <w:divBdr>
        <w:top w:val="none" w:sz="0" w:space="0" w:color="auto"/>
        <w:left w:val="none" w:sz="0" w:space="0" w:color="auto"/>
        <w:bottom w:val="none" w:sz="0" w:space="0" w:color="auto"/>
        <w:right w:val="none" w:sz="0" w:space="0" w:color="auto"/>
      </w:divBdr>
    </w:div>
    <w:div w:id="1497375476">
      <w:bodyDiv w:val="1"/>
      <w:marLeft w:val="0"/>
      <w:marRight w:val="0"/>
      <w:marTop w:val="0"/>
      <w:marBottom w:val="0"/>
      <w:divBdr>
        <w:top w:val="none" w:sz="0" w:space="0" w:color="auto"/>
        <w:left w:val="none" w:sz="0" w:space="0" w:color="auto"/>
        <w:bottom w:val="none" w:sz="0" w:space="0" w:color="auto"/>
        <w:right w:val="none" w:sz="0" w:space="0" w:color="auto"/>
      </w:divBdr>
    </w:div>
    <w:div w:id="1498301119">
      <w:bodyDiv w:val="1"/>
      <w:marLeft w:val="0"/>
      <w:marRight w:val="0"/>
      <w:marTop w:val="0"/>
      <w:marBottom w:val="0"/>
      <w:divBdr>
        <w:top w:val="none" w:sz="0" w:space="0" w:color="auto"/>
        <w:left w:val="none" w:sz="0" w:space="0" w:color="auto"/>
        <w:bottom w:val="none" w:sz="0" w:space="0" w:color="auto"/>
        <w:right w:val="none" w:sz="0" w:space="0" w:color="auto"/>
      </w:divBdr>
    </w:div>
    <w:div w:id="1499929873">
      <w:bodyDiv w:val="1"/>
      <w:marLeft w:val="0"/>
      <w:marRight w:val="0"/>
      <w:marTop w:val="0"/>
      <w:marBottom w:val="0"/>
      <w:divBdr>
        <w:top w:val="none" w:sz="0" w:space="0" w:color="auto"/>
        <w:left w:val="none" w:sz="0" w:space="0" w:color="auto"/>
        <w:bottom w:val="none" w:sz="0" w:space="0" w:color="auto"/>
        <w:right w:val="none" w:sz="0" w:space="0" w:color="auto"/>
      </w:divBdr>
    </w:div>
    <w:div w:id="1500730089">
      <w:bodyDiv w:val="1"/>
      <w:marLeft w:val="0"/>
      <w:marRight w:val="0"/>
      <w:marTop w:val="0"/>
      <w:marBottom w:val="0"/>
      <w:divBdr>
        <w:top w:val="none" w:sz="0" w:space="0" w:color="auto"/>
        <w:left w:val="none" w:sz="0" w:space="0" w:color="auto"/>
        <w:bottom w:val="none" w:sz="0" w:space="0" w:color="auto"/>
        <w:right w:val="none" w:sz="0" w:space="0" w:color="auto"/>
      </w:divBdr>
    </w:div>
    <w:div w:id="1501581465">
      <w:bodyDiv w:val="1"/>
      <w:marLeft w:val="0"/>
      <w:marRight w:val="0"/>
      <w:marTop w:val="0"/>
      <w:marBottom w:val="0"/>
      <w:divBdr>
        <w:top w:val="none" w:sz="0" w:space="0" w:color="auto"/>
        <w:left w:val="none" w:sz="0" w:space="0" w:color="auto"/>
        <w:bottom w:val="none" w:sz="0" w:space="0" w:color="auto"/>
        <w:right w:val="none" w:sz="0" w:space="0" w:color="auto"/>
      </w:divBdr>
    </w:div>
    <w:div w:id="1502744764">
      <w:bodyDiv w:val="1"/>
      <w:marLeft w:val="0"/>
      <w:marRight w:val="0"/>
      <w:marTop w:val="0"/>
      <w:marBottom w:val="0"/>
      <w:divBdr>
        <w:top w:val="none" w:sz="0" w:space="0" w:color="auto"/>
        <w:left w:val="none" w:sz="0" w:space="0" w:color="auto"/>
        <w:bottom w:val="none" w:sz="0" w:space="0" w:color="auto"/>
        <w:right w:val="none" w:sz="0" w:space="0" w:color="auto"/>
      </w:divBdr>
    </w:div>
    <w:div w:id="1504860934">
      <w:bodyDiv w:val="1"/>
      <w:marLeft w:val="0"/>
      <w:marRight w:val="0"/>
      <w:marTop w:val="0"/>
      <w:marBottom w:val="0"/>
      <w:divBdr>
        <w:top w:val="none" w:sz="0" w:space="0" w:color="auto"/>
        <w:left w:val="none" w:sz="0" w:space="0" w:color="auto"/>
        <w:bottom w:val="none" w:sz="0" w:space="0" w:color="auto"/>
        <w:right w:val="none" w:sz="0" w:space="0" w:color="auto"/>
      </w:divBdr>
    </w:div>
    <w:div w:id="1506243895">
      <w:bodyDiv w:val="1"/>
      <w:marLeft w:val="0"/>
      <w:marRight w:val="0"/>
      <w:marTop w:val="0"/>
      <w:marBottom w:val="0"/>
      <w:divBdr>
        <w:top w:val="none" w:sz="0" w:space="0" w:color="auto"/>
        <w:left w:val="none" w:sz="0" w:space="0" w:color="auto"/>
        <w:bottom w:val="none" w:sz="0" w:space="0" w:color="auto"/>
        <w:right w:val="none" w:sz="0" w:space="0" w:color="auto"/>
      </w:divBdr>
    </w:div>
    <w:div w:id="1507329020">
      <w:bodyDiv w:val="1"/>
      <w:marLeft w:val="0"/>
      <w:marRight w:val="0"/>
      <w:marTop w:val="0"/>
      <w:marBottom w:val="0"/>
      <w:divBdr>
        <w:top w:val="none" w:sz="0" w:space="0" w:color="auto"/>
        <w:left w:val="none" w:sz="0" w:space="0" w:color="auto"/>
        <w:bottom w:val="none" w:sz="0" w:space="0" w:color="auto"/>
        <w:right w:val="none" w:sz="0" w:space="0" w:color="auto"/>
      </w:divBdr>
    </w:div>
    <w:div w:id="1507937271">
      <w:bodyDiv w:val="1"/>
      <w:marLeft w:val="0"/>
      <w:marRight w:val="0"/>
      <w:marTop w:val="0"/>
      <w:marBottom w:val="0"/>
      <w:divBdr>
        <w:top w:val="none" w:sz="0" w:space="0" w:color="auto"/>
        <w:left w:val="none" w:sz="0" w:space="0" w:color="auto"/>
        <w:bottom w:val="none" w:sz="0" w:space="0" w:color="auto"/>
        <w:right w:val="none" w:sz="0" w:space="0" w:color="auto"/>
      </w:divBdr>
    </w:div>
    <w:div w:id="1509249056">
      <w:bodyDiv w:val="1"/>
      <w:marLeft w:val="0"/>
      <w:marRight w:val="0"/>
      <w:marTop w:val="0"/>
      <w:marBottom w:val="0"/>
      <w:divBdr>
        <w:top w:val="none" w:sz="0" w:space="0" w:color="auto"/>
        <w:left w:val="none" w:sz="0" w:space="0" w:color="auto"/>
        <w:bottom w:val="none" w:sz="0" w:space="0" w:color="auto"/>
        <w:right w:val="none" w:sz="0" w:space="0" w:color="auto"/>
      </w:divBdr>
    </w:div>
    <w:div w:id="1515420597">
      <w:bodyDiv w:val="1"/>
      <w:marLeft w:val="0"/>
      <w:marRight w:val="0"/>
      <w:marTop w:val="0"/>
      <w:marBottom w:val="0"/>
      <w:divBdr>
        <w:top w:val="none" w:sz="0" w:space="0" w:color="auto"/>
        <w:left w:val="none" w:sz="0" w:space="0" w:color="auto"/>
        <w:bottom w:val="none" w:sz="0" w:space="0" w:color="auto"/>
        <w:right w:val="none" w:sz="0" w:space="0" w:color="auto"/>
      </w:divBdr>
    </w:div>
    <w:div w:id="1517772477">
      <w:bodyDiv w:val="1"/>
      <w:marLeft w:val="0"/>
      <w:marRight w:val="0"/>
      <w:marTop w:val="0"/>
      <w:marBottom w:val="0"/>
      <w:divBdr>
        <w:top w:val="none" w:sz="0" w:space="0" w:color="auto"/>
        <w:left w:val="none" w:sz="0" w:space="0" w:color="auto"/>
        <w:bottom w:val="none" w:sz="0" w:space="0" w:color="auto"/>
        <w:right w:val="none" w:sz="0" w:space="0" w:color="auto"/>
      </w:divBdr>
    </w:div>
    <w:div w:id="1517890825">
      <w:bodyDiv w:val="1"/>
      <w:marLeft w:val="0"/>
      <w:marRight w:val="0"/>
      <w:marTop w:val="0"/>
      <w:marBottom w:val="0"/>
      <w:divBdr>
        <w:top w:val="none" w:sz="0" w:space="0" w:color="auto"/>
        <w:left w:val="none" w:sz="0" w:space="0" w:color="auto"/>
        <w:bottom w:val="none" w:sz="0" w:space="0" w:color="auto"/>
        <w:right w:val="none" w:sz="0" w:space="0" w:color="auto"/>
      </w:divBdr>
    </w:div>
    <w:div w:id="1518494871">
      <w:bodyDiv w:val="1"/>
      <w:marLeft w:val="0"/>
      <w:marRight w:val="0"/>
      <w:marTop w:val="0"/>
      <w:marBottom w:val="0"/>
      <w:divBdr>
        <w:top w:val="none" w:sz="0" w:space="0" w:color="auto"/>
        <w:left w:val="none" w:sz="0" w:space="0" w:color="auto"/>
        <w:bottom w:val="none" w:sz="0" w:space="0" w:color="auto"/>
        <w:right w:val="none" w:sz="0" w:space="0" w:color="auto"/>
      </w:divBdr>
    </w:div>
    <w:div w:id="1518887839">
      <w:bodyDiv w:val="1"/>
      <w:marLeft w:val="0"/>
      <w:marRight w:val="0"/>
      <w:marTop w:val="0"/>
      <w:marBottom w:val="0"/>
      <w:divBdr>
        <w:top w:val="none" w:sz="0" w:space="0" w:color="auto"/>
        <w:left w:val="none" w:sz="0" w:space="0" w:color="auto"/>
        <w:bottom w:val="none" w:sz="0" w:space="0" w:color="auto"/>
        <w:right w:val="none" w:sz="0" w:space="0" w:color="auto"/>
      </w:divBdr>
    </w:div>
    <w:div w:id="1519153645">
      <w:bodyDiv w:val="1"/>
      <w:marLeft w:val="0"/>
      <w:marRight w:val="0"/>
      <w:marTop w:val="0"/>
      <w:marBottom w:val="0"/>
      <w:divBdr>
        <w:top w:val="none" w:sz="0" w:space="0" w:color="auto"/>
        <w:left w:val="none" w:sz="0" w:space="0" w:color="auto"/>
        <w:bottom w:val="none" w:sz="0" w:space="0" w:color="auto"/>
        <w:right w:val="none" w:sz="0" w:space="0" w:color="auto"/>
      </w:divBdr>
    </w:div>
    <w:div w:id="1519848684">
      <w:bodyDiv w:val="1"/>
      <w:marLeft w:val="0"/>
      <w:marRight w:val="0"/>
      <w:marTop w:val="0"/>
      <w:marBottom w:val="0"/>
      <w:divBdr>
        <w:top w:val="none" w:sz="0" w:space="0" w:color="auto"/>
        <w:left w:val="none" w:sz="0" w:space="0" w:color="auto"/>
        <w:bottom w:val="none" w:sz="0" w:space="0" w:color="auto"/>
        <w:right w:val="none" w:sz="0" w:space="0" w:color="auto"/>
      </w:divBdr>
    </w:div>
    <w:div w:id="1520584086">
      <w:bodyDiv w:val="1"/>
      <w:marLeft w:val="0"/>
      <w:marRight w:val="0"/>
      <w:marTop w:val="0"/>
      <w:marBottom w:val="0"/>
      <w:divBdr>
        <w:top w:val="none" w:sz="0" w:space="0" w:color="auto"/>
        <w:left w:val="none" w:sz="0" w:space="0" w:color="auto"/>
        <w:bottom w:val="none" w:sz="0" w:space="0" w:color="auto"/>
        <w:right w:val="none" w:sz="0" w:space="0" w:color="auto"/>
      </w:divBdr>
    </w:div>
    <w:div w:id="1520850157">
      <w:bodyDiv w:val="1"/>
      <w:marLeft w:val="0"/>
      <w:marRight w:val="0"/>
      <w:marTop w:val="0"/>
      <w:marBottom w:val="0"/>
      <w:divBdr>
        <w:top w:val="none" w:sz="0" w:space="0" w:color="auto"/>
        <w:left w:val="none" w:sz="0" w:space="0" w:color="auto"/>
        <w:bottom w:val="none" w:sz="0" w:space="0" w:color="auto"/>
        <w:right w:val="none" w:sz="0" w:space="0" w:color="auto"/>
      </w:divBdr>
    </w:div>
    <w:div w:id="1521384827">
      <w:bodyDiv w:val="1"/>
      <w:marLeft w:val="0"/>
      <w:marRight w:val="0"/>
      <w:marTop w:val="0"/>
      <w:marBottom w:val="0"/>
      <w:divBdr>
        <w:top w:val="none" w:sz="0" w:space="0" w:color="auto"/>
        <w:left w:val="none" w:sz="0" w:space="0" w:color="auto"/>
        <w:bottom w:val="none" w:sz="0" w:space="0" w:color="auto"/>
        <w:right w:val="none" w:sz="0" w:space="0" w:color="auto"/>
      </w:divBdr>
    </w:div>
    <w:div w:id="1521629180">
      <w:bodyDiv w:val="1"/>
      <w:marLeft w:val="0"/>
      <w:marRight w:val="0"/>
      <w:marTop w:val="0"/>
      <w:marBottom w:val="0"/>
      <w:divBdr>
        <w:top w:val="none" w:sz="0" w:space="0" w:color="auto"/>
        <w:left w:val="none" w:sz="0" w:space="0" w:color="auto"/>
        <w:bottom w:val="none" w:sz="0" w:space="0" w:color="auto"/>
        <w:right w:val="none" w:sz="0" w:space="0" w:color="auto"/>
      </w:divBdr>
    </w:div>
    <w:div w:id="1523326383">
      <w:bodyDiv w:val="1"/>
      <w:marLeft w:val="0"/>
      <w:marRight w:val="0"/>
      <w:marTop w:val="0"/>
      <w:marBottom w:val="0"/>
      <w:divBdr>
        <w:top w:val="none" w:sz="0" w:space="0" w:color="auto"/>
        <w:left w:val="none" w:sz="0" w:space="0" w:color="auto"/>
        <w:bottom w:val="none" w:sz="0" w:space="0" w:color="auto"/>
        <w:right w:val="none" w:sz="0" w:space="0" w:color="auto"/>
      </w:divBdr>
    </w:div>
    <w:div w:id="1523590341">
      <w:bodyDiv w:val="1"/>
      <w:marLeft w:val="0"/>
      <w:marRight w:val="0"/>
      <w:marTop w:val="0"/>
      <w:marBottom w:val="0"/>
      <w:divBdr>
        <w:top w:val="none" w:sz="0" w:space="0" w:color="auto"/>
        <w:left w:val="none" w:sz="0" w:space="0" w:color="auto"/>
        <w:bottom w:val="none" w:sz="0" w:space="0" w:color="auto"/>
        <w:right w:val="none" w:sz="0" w:space="0" w:color="auto"/>
      </w:divBdr>
    </w:div>
    <w:div w:id="1525174638">
      <w:bodyDiv w:val="1"/>
      <w:marLeft w:val="0"/>
      <w:marRight w:val="0"/>
      <w:marTop w:val="0"/>
      <w:marBottom w:val="0"/>
      <w:divBdr>
        <w:top w:val="none" w:sz="0" w:space="0" w:color="auto"/>
        <w:left w:val="none" w:sz="0" w:space="0" w:color="auto"/>
        <w:bottom w:val="none" w:sz="0" w:space="0" w:color="auto"/>
        <w:right w:val="none" w:sz="0" w:space="0" w:color="auto"/>
      </w:divBdr>
    </w:div>
    <w:div w:id="1528368747">
      <w:bodyDiv w:val="1"/>
      <w:marLeft w:val="0"/>
      <w:marRight w:val="0"/>
      <w:marTop w:val="0"/>
      <w:marBottom w:val="0"/>
      <w:divBdr>
        <w:top w:val="none" w:sz="0" w:space="0" w:color="auto"/>
        <w:left w:val="none" w:sz="0" w:space="0" w:color="auto"/>
        <w:bottom w:val="none" w:sz="0" w:space="0" w:color="auto"/>
        <w:right w:val="none" w:sz="0" w:space="0" w:color="auto"/>
      </w:divBdr>
    </w:div>
    <w:div w:id="1528790318">
      <w:bodyDiv w:val="1"/>
      <w:marLeft w:val="0"/>
      <w:marRight w:val="0"/>
      <w:marTop w:val="0"/>
      <w:marBottom w:val="0"/>
      <w:divBdr>
        <w:top w:val="none" w:sz="0" w:space="0" w:color="auto"/>
        <w:left w:val="none" w:sz="0" w:space="0" w:color="auto"/>
        <w:bottom w:val="none" w:sz="0" w:space="0" w:color="auto"/>
        <w:right w:val="none" w:sz="0" w:space="0" w:color="auto"/>
      </w:divBdr>
    </w:div>
    <w:div w:id="1529366188">
      <w:bodyDiv w:val="1"/>
      <w:marLeft w:val="0"/>
      <w:marRight w:val="0"/>
      <w:marTop w:val="0"/>
      <w:marBottom w:val="0"/>
      <w:divBdr>
        <w:top w:val="none" w:sz="0" w:space="0" w:color="auto"/>
        <w:left w:val="none" w:sz="0" w:space="0" w:color="auto"/>
        <w:bottom w:val="none" w:sz="0" w:space="0" w:color="auto"/>
        <w:right w:val="none" w:sz="0" w:space="0" w:color="auto"/>
      </w:divBdr>
    </w:div>
    <w:div w:id="1529903328">
      <w:bodyDiv w:val="1"/>
      <w:marLeft w:val="0"/>
      <w:marRight w:val="0"/>
      <w:marTop w:val="0"/>
      <w:marBottom w:val="0"/>
      <w:divBdr>
        <w:top w:val="none" w:sz="0" w:space="0" w:color="auto"/>
        <w:left w:val="none" w:sz="0" w:space="0" w:color="auto"/>
        <w:bottom w:val="none" w:sz="0" w:space="0" w:color="auto"/>
        <w:right w:val="none" w:sz="0" w:space="0" w:color="auto"/>
      </w:divBdr>
    </w:div>
    <w:div w:id="1530534976">
      <w:bodyDiv w:val="1"/>
      <w:marLeft w:val="0"/>
      <w:marRight w:val="0"/>
      <w:marTop w:val="0"/>
      <w:marBottom w:val="0"/>
      <w:divBdr>
        <w:top w:val="none" w:sz="0" w:space="0" w:color="auto"/>
        <w:left w:val="none" w:sz="0" w:space="0" w:color="auto"/>
        <w:bottom w:val="none" w:sz="0" w:space="0" w:color="auto"/>
        <w:right w:val="none" w:sz="0" w:space="0" w:color="auto"/>
      </w:divBdr>
    </w:div>
    <w:div w:id="1532912227">
      <w:bodyDiv w:val="1"/>
      <w:marLeft w:val="0"/>
      <w:marRight w:val="0"/>
      <w:marTop w:val="0"/>
      <w:marBottom w:val="0"/>
      <w:divBdr>
        <w:top w:val="none" w:sz="0" w:space="0" w:color="auto"/>
        <w:left w:val="none" w:sz="0" w:space="0" w:color="auto"/>
        <w:bottom w:val="none" w:sz="0" w:space="0" w:color="auto"/>
        <w:right w:val="none" w:sz="0" w:space="0" w:color="auto"/>
      </w:divBdr>
    </w:div>
    <w:div w:id="1533571521">
      <w:bodyDiv w:val="1"/>
      <w:marLeft w:val="0"/>
      <w:marRight w:val="0"/>
      <w:marTop w:val="0"/>
      <w:marBottom w:val="0"/>
      <w:divBdr>
        <w:top w:val="none" w:sz="0" w:space="0" w:color="auto"/>
        <w:left w:val="none" w:sz="0" w:space="0" w:color="auto"/>
        <w:bottom w:val="none" w:sz="0" w:space="0" w:color="auto"/>
        <w:right w:val="none" w:sz="0" w:space="0" w:color="auto"/>
      </w:divBdr>
    </w:div>
    <w:div w:id="1535001075">
      <w:bodyDiv w:val="1"/>
      <w:marLeft w:val="0"/>
      <w:marRight w:val="0"/>
      <w:marTop w:val="0"/>
      <w:marBottom w:val="0"/>
      <w:divBdr>
        <w:top w:val="none" w:sz="0" w:space="0" w:color="auto"/>
        <w:left w:val="none" w:sz="0" w:space="0" w:color="auto"/>
        <w:bottom w:val="none" w:sz="0" w:space="0" w:color="auto"/>
        <w:right w:val="none" w:sz="0" w:space="0" w:color="auto"/>
      </w:divBdr>
    </w:div>
    <w:div w:id="1535802283">
      <w:bodyDiv w:val="1"/>
      <w:marLeft w:val="0"/>
      <w:marRight w:val="0"/>
      <w:marTop w:val="0"/>
      <w:marBottom w:val="0"/>
      <w:divBdr>
        <w:top w:val="none" w:sz="0" w:space="0" w:color="auto"/>
        <w:left w:val="none" w:sz="0" w:space="0" w:color="auto"/>
        <w:bottom w:val="none" w:sz="0" w:space="0" w:color="auto"/>
        <w:right w:val="none" w:sz="0" w:space="0" w:color="auto"/>
      </w:divBdr>
    </w:div>
    <w:div w:id="1535927296">
      <w:bodyDiv w:val="1"/>
      <w:marLeft w:val="0"/>
      <w:marRight w:val="0"/>
      <w:marTop w:val="0"/>
      <w:marBottom w:val="0"/>
      <w:divBdr>
        <w:top w:val="none" w:sz="0" w:space="0" w:color="auto"/>
        <w:left w:val="none" w:sz="0" w:space="0" w:color="auto"/>
        <w:bottom w:val="none" w:sz="0" w:space="0" w:color="auto"/>
        <w:right w:val="none" w:sz="0" w:space="0" w:color="auto"/>
      </w:divBdr>
    </w:div>
    <w:div w:id="1536504317">
      <w:bodyDiv w:val="1"/>
      <w:marLeft w:val="0"/>
      <w:marRight w:val="0"/>
      <w:marTop w:val="0"/>
      <w:marBottom w:val="0"/>
      <w:divBdr>
        <w:top w:val="none" w:sz="0" w:space="0" w:color="auto"/>
        <w:left w:val="none" w:sz="0" w:space="0" w:color="auto"/>
        <w:bottom w:val="none" w:sz="0" w:space="0" w:color="auto"/>
        <w:right w:val="none" w:sz="0" w:space="0" w:color="auto"/>
      </w:divBdr>
    </w:div>
    <w:div w:id="1536884810">
      <w:bodyDiv w:val="1"/>
      <w:marLeft w:val="0"/>
      <w:marRight w:val="0"/>
      <w:marTop w:val="0"/>
      <w:marBottom w:val="0"/>
      <w:divBdr>
        <w:top w:val="none" w:sz="0" w:space="0" w:color="auto"/>
        <w:left w:val="none" w:sz="0" w:space="0" w:color="auto"/>
        <w:bottom w:val="none" w:sz="0" w:space="0" w:color="auto"/>
        <w:right w:val="none" w:sz="0" w:space="0" w:color="auto"/>
      </w:divBdr>
    </w:div>
    <w:div w:id="1537817757">
      <w:bodyDiv w:val="1"/>
      <w:marLeft w:val="0"/>
      <w:marRight w:val="0"/>
      <w:marTop w:val="0"/>
      <w:marBottom w:val="0"/>
      <w:divBdr>
        <w:top w:val="none" w:sz="0" w:space="0" w:color="auto"/>
        <w:left w:val="none" w:sz="0" w:space="0" w:color="auto"/>
        <w:bottom w:val="none" w:sz="0" w:space="0" w:color="auto"/>
        <w:right w:val="none" w:sz="0" w:space="0" w:color="auto"/>
      </w:divBdr>
    </w:div>
    <w:div w:id="1538543902">
      <w:bodyDiv w:val="1"/>
      <w:marLeft w:val="0"/>
      <w:marRight w:val="0"/>
      <w:marTop w:val="0"/>
      <w:marBottom w:val="0"/>
      <w:divBdr>
        <w:top w:val="none" w:sz="0" w:space="0" w:color="auto"/>
        <w:left w:val="none" w:sz="0" w:space="0" w:color="auto"/>
        <w:bottom w:val="none" w:sz="0" w:space="0" w:color="auto"/>
        <w:right w:val="none" w:sz="0" w:space="0" w:color="auto"/>
      </w:divBdr>
    </w:div>
    <w:div w:id="1539276042">
      <w:bodyDiv w:val="1"/>
      <w:marLeft w:val="0"/>
      <w:marRight w:val="0"/>
      <w:marTop w:val="0"/>
      <w:marBottom w:val="0"/>
      <w:divBdr>
        <w:top w:val="none" w:sz="0" w:space="0" w:color="auto"/>
        <w:left w:val="none" w:sz="0" w:space="0" w:color="auto"/>
        <w:bottom w:val="none" w:sz="0" w:space="0" w:color="auto"/>
        <w:right w:val="none" w:sz="0" w:space="0" w:color="auto"/>
      </w:divBdr>
    </w:div>
    <w:div w:id="1541820327">
      <w:bodyDiv w:val="1"/>
      <w:marLeft w:val="0"/>
      <w:marRight w:val="0"/>
      <w:marTop w:val="0"/>
      <w:marBottom w:val="0"/>
      <w:divBdr>
        <w:top w:val="none" w:sz="0" w:space="0" w:color="auto"/>
        <w:left w:val="none" w:sz="0" w:space="0" w:color="auto"/>
        <w:bottom w:val="none" w:sz="0" w:space="0" w:color="auto"/>
        <w:right w:val="none" w:sz="0" w:space="0" w:color="auto"/>
      </w:divBdr>
    </w:div>
    <w:div w:id="1542131092">
      <w:bodyDiv w:val="1"/>
      <w:marLeft w:val="0"/>
      <w:marRight w:val="0"/>
      <w:marTop w:val="0"/>
      <w:marBottom w:val="0"/>
      <w:divBdr>
        <w:top w:val="none" w:sz="0" w:space="0" w:color="auto"/>
        <w:left w:val="none" w:sz="0" w:space="0" w:color="auto"/>
        <w:bottom w:val="none" w:sz="0" w:space="0" w:color="auto"/>
        <w:right w:val="none" w:sz="0" w:space="0" w:color="auto"/>
      </w:divBdr>
    </w:div>
    <w:div w:id="1544436987">
      <w:bodyDiv w:val="1"/>
      <w:marLeft w:val="0"/>
      <w:marRight w:val="0"/>
      <w:marTop w:val="0"/>
      <w:marBottom w:val="0"/>
      <w:divBdr>
        <w:top w:val="none" w:sz="0" w:space="0" w:color="auto"/>
        <w:left w:val="none" w:sz="0" w:space="0" w:color="auto"/>
        <w:bottom w:val="none" w:sz="0" w:space="0" w:color="auto"/>
        <w:right w:val="none" w:sz="0" w:space="0" w:color="auto"/>
      </w:divBdr>
    </w:div>
    <w:div w:id="1544487973">
      <w:bodyDiv w:val="1"/>
      <w:marLeft w:val="0"/>
      <w:marRight w:val="0"/>
      <w:marTop w:val="0"/>
      <w:marBottom w:val="0"/>
      <w:divBdr>
        <w:top w:val="none" w:sz="0" w:space="0" w:color="auto"/>
        <w:left w:val="none" w:sz="0" w:space="0" w:color="auto"/>
        <w:bottom w:val="none" w:sz="0" w:space="0" w:color="auto"/>
        <w:right w:val="none" w:sz="0" w:space="0" w:color="auto"/>
      </w:divBdr>
    </w:div>
    <w:div w:id="1545295019">
      <w:bodyDiv w:val="1"/>
      <w:marLeft w:val="0"/>
      <w:marRight w:val="0"/>
      <w:marTop w:val="0"/>
      <w:marBottom w:val="0"/>
      <w:divBdr>
        <w:top w:val="none" w:sz="0" w:space="0" w:color="auto"/>
        <w:left w:val="none" w:sz="0" w:space="0" w:color="auto"/>
        <w:bottom w:val="none" w:sz="0" w:space="0" w:color="auto"/>
        <w:right w:val="none" w:sz="0" w:space="0" w:color="auto"/>
      </w:divBdr>
    </w:div>
    <w:div w:id="1546793474">
      <w:bodyDiv w:val="1"/>
      <w:marLeft w:val="0"/>
      <w:marRight w:val="0"/>
      <w:marTop w:val="0"/>
      <w:marBottom w:val="0"/>
      <w:divBdr>
        <w:top w:val="none" w:sz="0" w:space="0" w:color="auto"/>
        <w:left w:val="none" w:sz="0" w:space="0" w:color="auto"/>
        <w:bottom w:val="none" w:sz="0" w:space="0" w:color="auto"/>
        <w:right w:val="none" w:sz="0" w:space="0" w:color="auto"/>
      </w:divBdr>
    </w:div>
    <w:div w:id="1549415927">
      <w:bodyDiv w:val="1"/>
      <w:marLeft w:val="0"/>
      <w:marRight w:val="0"/>
      <w:marTop w:val="0"/>
      <w:marBottom w:val="0"/>
      <w:divBdr>
        <w:top w:val="none" w:sz="0" w:space="0" w:color="auto"/>
        <w:left w:val="none" w:sz="0" w:space="0" w:color="auto"/>
        <w:bottom w:val="none" w:sz="0" w:space="0" w:color="auto"/>
        <w:right w:val="none" w:sz="0" w:space="0" w:color="auto"/>
      </w:divBdr>
    </w:div>
    <w:div w:id="1549756122">
      <w:bodyDiv w:val="1"/>
      <w:marLeft w:val="0"/>
      <w:marRight w:val="0"/>
      <w:marTop w:val="0"/>
      <w:marBottom w:val="0"/>
      <w:divBdr>
        <w:top w:val="none" w:sz="0" w:space="0" w:color="auto"/>
        <w:left w:val="none" w:sz="0" w:space="0" w:color="auto"/>
        <w:bottom w:val="none" w:sz="0" w:space="0" w:color="auto"/>
        <w:right w:val="none" w:sz="0" w:space="0" w:color="auto"/>
      </w:divBdr>
    </w:div>
    <w:div w:id="1550800920">
      <w:bodyDiv w:val="1"/>
      <w:marLeft w:val="0"/>
      <w:marRight w:val="0"/>
      <w:marTop w:val="0"/>
      <w:marBottom w:val="0"/>
      <w:divBdr>
        <w:top w:val="none" w:sz="0" w:space="0" w:color="auto"/>
        <w:left w:val="none" w:sz="0" w:space="0" w:color="auto"/>
        <w:bottom w:val="none" w:sz="0" w:space="0" w:color="auto"/>
        <w:right w:val="none" w:sz="0" w:space="0" w:color="auto"/>
      </w:divBdr>
    </w:div>
    <w:div w:id="1551500756">
      <w:bodyDiv w:val="1"/>
      <w:marLeft w:val="0"/>
      <w:marRight w:val="0"/>
      <w:marTop w:val="0"/>
      <w:marBottom w:val="0"/>
      <w:divBdr>
        <w:top w:val="none" w:sz="0" w:space="0" w:color="auto"/>
        <w:left w:val="none" w:sz="0" w:space="0" w:color="auto"/>
        <w:bottom w:val="none" w:sz="0" w:space="0" w:color="auto"/>
        <w:right w:val="none" w:sz="0" w:space="0" w:color="auto"/>
      </w:divBdr>
    </w:div>
    <w:div w:id="1552420720">
      <w:bodyDiv w:val="1"/>
      <w:marLeft w:val="0"/>
      <w:marRight w:val="0"/>
      <w:marTop w:val="0"/>
      <w:marBottom w:val="0"/>
      <w:divBdr>
        <w:top w:val="none" w:sz="0" w:space="0" w:color="auto"/>
        <w:left w:val="none" w:sz="0" w:space="0" w:color="auto"/>
        <w:bottom w:val="none" w:sz="0" w:space="0" w:color="auto"/>
        <w:right w:val="none" w:sz="0" w:space="0" w:color="auto"/>
      </w:divBdr>
    </w:div>
    <w:div w:id="1552423338">
      <w:bodyDiv w:val="1"/>
      <w:marLeft w:val="0"/>
      <w:marRight w:val="0"/>
      <w:marTop w:val="0"/>
      <w:marBottom w:val="0"/>
      <w:divBdr>
        <w:top w:val="none" w:sz="0" w:space="0" w:color="auto"/>
        <w:left w:val="none" w:sz="0" w:space="0" w:color="auto"/>
        <w:bottom w:val="none" w:sz="0" w:space="0" w:color="auto"/>
        <w:right w:val="none" w:sz="0" w:space="0" w:color="auto"/>
      </w:divBdr>
    </w:div>
    <w:div w:id="1552573567">
      <w:bodyDiv w:val="1"/>
      <w:marLeft w:val="0"/>
      <w:marRight w:val="0"/>
      <w:marTop w:val="0"/>
      <w:marBottom w:val="0"/>
      <w:divBdr>
        <w:top w:val="none" w:sz="0" w:space="0" w:color="auto"/>
        <w:left w:val="none" w:sz="0" w:space="0" w:color="auto"/>
        <w:bottom w:val="none" w:sz="0" w:space="0" w:color="auto"/>
        <w:right w:val="none" w:sz="0" w:space="0" w:color="auto"/>
      </w:divBdr>
    </w:div>
    <w:div w:id="1555655476">
      <w:bodyDiv w:val="1"/>
      <w:marLeft w:val="0"/>
      <w:marRight w:val="0"/>
      <w:marTop w:val="0"/>
      <w:marBottom w:val="0"/>
      <w:divBdr>
        <w:top w:val="none" w:sz="0" w:space="0" w:color="auto"/>
        <w:left w:val="none" w:sz="0" w:space="0" w:color="auto"/>
        <w:bottom w:val="none" w:sz="0" w:space="0" w:color="auto"/>
        <w:right w:val="none" w:sz="0" w:space="0" w:color="auto"/>
      </w:divBdr>
    </w:div>
    <w:div w:id="1555969161">
      <w:bodyDiv w:val="1"/>
      <w:marLeft w:val="0"/>
      <w:marRight w:val="0"/>
      <w:marTop w:val="0"/>
      <w:marBottom w:val="0"/>
      <w:divBdr>
        <w:top w:val="none" w:sz="0" w:space="0" w:color="auto"/>
        <w:left w:val="none" w:sz="0" w:space="0" w:color="auto"/>
        <w:bottom w:val="none" w:sz="0" w:space="0" w:color="auto"/>
        <w:right w:val="none" w:sz="0" w:space="0" w:color="auto"/>
      </w:divBdr>
    </w:div>
    <w:div w:id="1556232617">
      <w:bodyDiv w:val="1"/>
      <w:marLeft w:val="0"/>
      <w:marRight w:val="0"/>
      <w:marTop w:val="0"/>
      <w:marBottom w:val="0"/>
      <w:divBdr>
        <w:top w:val="none" w:sz="0" w:space="0" w:color="auto"/>
        <w:left w:val="none" w:sz="0" w:space="0" w:color="auto"/>
        <w:bottom w:val="none" w:sz="0" w:space="0" w:color="auto"/>
        <w:right w:val="none" w:sz="0" w:space="0" w:color="auto"/>
      </w:divBdr>
    </w:div>
    <w:div w:id="1560091978">
      <w:bodyDiv w:val="1"/>
      <w:marLeft w:val="0"/>
      <w:marRight w:val="0"/>
      <w:marTop w:val="0"/>
      <w:marBottom w:val="0"/>
      <w:divBdr>
        <w:top w:val="none" w:sz="0" w:space="0" w:color="auto"/>
        <w:left w:val="none" w:sz="0" w:space="0" w:color="auto"/>
        <w:bottom w:val="none" w:sz="0" w:space="0" w:color="auto"/>
        <w:right w:val="none" w:sz="0" w:space="0" w:color="auto"/>
      </w:divBdr>
    </w:div>
    <w:div w:id="1560631781">
      <w:bodyDiv w:val="1"/>
      <w:marLeft w:val="0"/>
      <w:marRight w:val="0"/>
      <w:marTop w:val="0"/>
      <w:marBottom w:val="0"/>
      <w:divBdr>
        <w:top w:val="none" w:sz="0" w:space="0" w:color="auto"/>
        <w:left w:val="none" w:sz="0" w:space="0" w:color="auto"/>
        <w:bottom w:val="none" w:sz="0" w:space="0" w:color="auto"/>
        <w:right w:val="none" w:sz="0" w:space="0" w:color="auto"/>
      </w:divBdr>
    </w:div>
    <w:div w:id="1560750554">
      <w:bodyDiv w:val="1"/>
      <w:marLeft w:val="0"/>
      <w:marRight w:val="0"/>
      <w:marTop w:val="0"/>
      <w:marBottom w:val="0"/>
      <w:divBdr>
        <w:top w:val="none" w:sz="0" w:space="0" w:color="auto"/>
        <w:left w:val="none" w:sz="0" w:space="0" w:color="auto"/>
        <w:bottom w:val="none" w:sz="0" w:space="0" w:color="auto"/>
        <w:right w:val="none" w:sz="0" w:space="0" w:color="auto"/>
      </w:divBdr>
    </w:div>
    <w:div w:id="1564219933">
      <w:bodyDiv w:val="1"/>
      <w:marLeft w:val="0"/>
      <w:marRight w:val="0"/>
      <w:marTop w:val="0"/>
      <w:marBottom w:val="0"/>
      <w:divBdr>
        <w:top w:val="none" w:sz="0" w:space="0" w:color="auto"/>
        <w:left w:val="none" w:sz="0" w:space="0" w:color="auto"/>
        <w:bottom w:val="none" w:sz="0" w:space="0" w:color="auto"/>
        <w:right w:val="none" w:sz="0" w:space="0" w:color="auto"/>
      </w:divBdr>
    </w:div>
    <w:div w:id="1565681434">
      <w:bodyDiv w:val="1"/>
      <w:marLeft w:val="0"/>
      <w:marRight w:val="0"/>
      <w:marTop w:val="0"/>
      <w:marBottom w:val="0"/>
      <w:divBdr>
        <w:top w:val="none" w:sz="0" w:space="0" w:color="auto"/>
        <w:left w:val="none" w:sz="0" w:space="0" w:color="auto"/>
        <w:bottom w:val="none" w:sz="0" w:space="0" w:color="auto"/>
        <w:right w:val="none" w:sz="0" w:space="0" w:color="auto"/>
      </w:divBdr>
    </w:div>
    <w:div w:id="1565800904">
      <w:bodyDiv w:val="1"/>
      <w:marLeft w:val="0"/>
      <w:marRight w:val="0"/>
      <w:marTop w:val="0"/>
      <w:marBottom w:val="0"/>
      <w:divBdr>
        <w:top w:val="none" w:sz="0" w:space="0" w:color="auto"/>
        <w:left w:val="none" w:sz="0" w:space="0" w:color="auto"/>
        <w:bottom w:val="none" w:sz="0" w:space="0" w:color="auto"/>
        <w:right w:val="none" w:sz="0" w:space="0" w:color="auto"/>
      </w:divBdr>
    </w:div>
    <w:div w:id="1566066315">
      <w:bodyDiv w:val="1"/>
      <w:marLeft w:val="0"/>
      <w:marRight w:val="0"/>
      <w:marTop w:val="0"/>
      <w:marBottom w:val="0"/>
      <w:divBdr>
        <w:top w:val="none" w:sz="0" w:space="0" w:color="auto"/>
        <w:left w:val="none" w:sz="0" w:space="0" w:color="auto"/>
        <w:bottom w:val="none" w:sz="0" w:space="0" w:color="auto"/>
        <w:right w:val="none" w:sz="0" w:space="0" w:color="auto"/>
      </w:divBdr>
    </w:div>
    <w:div w:id="1567648488">
      <w:bodyDiv w:val="1"/>
      <w:marLeft w:val="0"/>
      <w:marRight w:val="0"/>
      <w:marTop w:val="0"/>
      <w:marBottom w:val="0"/>
      <w:divBdr>
        <w:top w:val="none" w:sz="0" w:space="0" w:color="auto"/>
        <w:left w:val="none" w:sz="0" w:space="0" w:color="auto"/>
        <w:bottom w:val="none" w:sz="0" w:space="0" w:color="auto"/>
        <w:right w:val="none" w:sz="0" w:space="0" w:color="auto"/>
      </w:divBdr>
    </w:div>
    <w:div w:id="1567833560">
      <w:bodyDiv w:val="1"/>
      <w:marLeft w:val="0"/>
      <w:marRight w:val="0"/>
      <w:marTop w:val="0"/>
      <w:marBottom w:val="0"/>
      <w:divBdr>
        <w:top w:val="none" w:sz="0" w:space="0" w:color="auto"/>
        <w:left w:val="none" w:sz="0" w:space="0" w:color="auto"/>
        <w:bottom w:val="none" w:sz="0" w:space="0" w:color="auto"/>
        <w:right w:val="none" w:sz="0" w:space="0" w:color="auto"/>
      </w:divBdr>
    </w:div>
    <w:div w:id="1568687795">
      <w:bodyDiv w:val="1"/>
      <w:marLeft w:val="0"/>
      <w:marRight w:val="0"/>
      <w:marTop w:val="0"/>
      <w:marBottom w:val="0"/>
      <w:divBdr>
        <w:top w:val="none" w:sz="0" w:space="0" w:color="auto"/>
        <w:left w:val="none" w:sz="0" w:space="0" w:color="auto"/>
        <w:bottom w:val="none" w:sz="0" w:space="0" w:color="auto"/>
        <w:right w:val="none" w:sz="0" w:space="0" w:color="auto"/>
      </w:divBdr>
    </w:div>
    <w:div w:id="1569655090">
      <w:bodyDiv w:val="1"/>
      <w:marLeft w:val="0"/>
      <w:marRight w:val="0"/>
      <w:marTop w:val="0"/>
      <w:marBottom w:val="0"/>
      <w:divBdr>
        <w:top w:val="none" w:sz="0" w:space="0" w:color="auto"/>
        <w:left w:val="none" w:sz="0" w:space="0" w:color="auto"/>
        <w:bottom w:val="none" w:sz="0" w:space="0" w:color="auto"/>
        <w:right w:val="none" w:sz="0" w:space="0" w:color="auto"/>
      </w:divBdr>
    </w:div>
    <w:div w:id="1571770912">
      <w:bodyDiv w:val="1"/>
      <w:marLeft w:val="0"/>
      <w:marRight w:val="0"/>
      <w:marTop w:val="0"/>
      <w:marBottom w:val="0"/>
      <w:divBdr>
        <w:top w:val="none" w:sz="0" w:space="0" w:color="auto"/>
        <w:left w:val="none" w:sz="0" w:space="0" w:color="auto"/>
        <w:bottom w:val="none" w:sz="0" w:space="0" w:color="auto"/>
        <w:right w:val="none" w:sz="0" w:space="0" w:color="auto"/>
      </w:divBdr>
    </w:div>
    <w:div w:id="1572423402">
      <w:bodyDiv w:val="1"/>
      <w:marLeft w:val="0"/>
      <w:marRight w:val="0"/>
      <w:marTop w:val="0"/>
      <w:marBottom w:val="0"/>
      <w:divBdr>
        <w:top w:val="none" w:sz="0" w:space="0" w:color="auto"/>
        <w:left w:val="none" w:sz="0" w:space="0" w:color="auto"/>
        <w:bottom w:val="none" w:sz="0" w:space="0" w:color="auto"/>
        <w:right w:val="none" w:sz="0" w:space="0" w:color="auto"/>
      </w:divBdr>
    </w:div>
    <w:div w:id="1572499614">
      <w:bodyDiv w:val="1"/>
      <w:marLeft w:val="0"/>
      <w:marRight w:val="0"/>
      <w:marTop w:val="0"/>
      <w:marBottom w:val="0"/>
      <w:divBdr>
        <w:top w:val="none" w:sz="0" w:space="0" w:color="auto"/>
        <w:left w:val="none" w:sz="0" w:space="0" w:color="auto"/>
        <w:bottom w:val="none" w:sz="0" w:space="0" w:color="auto"/>
        <w:right w:val="none" w:sz="0" w:space="0" w:color="auto"/>
      </w:divBdr>
    </w:div>
    <w:div w:id="1572698087">
      <w:bodyDiv w:val="1"/>
      <w:marLeft w:val="0"/>
      <w:marRight w:val="0"/>
      <w:marTop w:val="0"/>
      <w:marBottom w:val="0"/>
      <w:divBdr>
        <w:top w:val="none" w:sz="0" w:space="0" w:color="auto"/>
        <w:left w:val="none" w:sz="0" w:space="0" w:color="auto"/>
        <w:bottom w:val="none" w:sz="0" w:space="0" w:color="auto"/>
        <w:right w:val="none" w:sz="0" w:space="0" w:color="auto"/>
      </w:divBdr>
    </w:div>
    <w:div w:id="1575436224">
      <w:bodyDiv w:val="1"/>
      <w:marLeft w:val="0"/>
      <w:marRight w:val="0"/>
      <w:marTop w:val="0"/>
      <w:marBottom w:val="0"/>
      <w:divBdr>
        <w:top w:val="none" w:sz="0" w:space="0" w:color="auto"/>
        <w:left w:val="none" w:sz="0" w:space="0" w:color="auto"/>
        <w:bottom w:val="none" w:sz="0" w:space="0" w:color="auto"/>
        <w:right w:val="none" w:sz="0" w:space="0" w:color="auto"/>
      </w:divBdr>
    </w:div>
    <w:div w:id="1579167073">
      <w:bodyDiv w:val="1"/>
      <w:marLeft w:val="0"/>
      <w:marRight w:val="0"/>
      <w:marTop w:val="0"/>
      <w:marBottom w:val="0"/>
      <w:divBdr>
        <w:top w:val="none" w:sz="0" w:space="0" w:color="auto"/>
        <w:left w:val="none" w:sz="0" w:space="0" w:color="auto"/>
        <w:bottom w:val="none" w:sz="0" w:space="0" w:color="auto"/>
        <w:right w:val="none" w:sz="0" w:space="0" w:color="auto"/>
      </w:divBdr>
    </w:div>
    <w:div w:id="1580213351">
      <w:bodyDiv w:val="1"/>
      <w:marLeft w:val="0"/>
      <w:marRight w:val="0"/>
      <w:marTop w:val="0"/>
      <w:marBottom w:val="0"/>
      <w:divBdr>
        <w:top w:val="none" w:sz="0" w:space="0" w:color="auto"/>
        <w:left w:val="none" w:sz="0" w:space="0" w:color="auto"/>
        <w:bottom w:val="none" w:sz="0" w:space="0" w:color="auto"/>
        <w:right w:val="none" w:sz="0" w:space="0" w:color="auto"/>
      </w:divBdr>
    </w:div>
    <w:div w:id="1581792228">
      <w:bodyDiv w:val="1"/>
      <w:marLeft w:val="0"/>
      <w:marRight w:val="0"/>
      <w:marTop w:val="0"/>
      <w:marBottom w:val="0"/>
      <w:divBdr>
        <w:top w:val="none" w:sz="0" w:space="0" w:color="auto"/>
        <w:left w:val="none" w:sz="0" w:space="0" w:color="auto"/>
        <w:bottom w:val="none" w:sz="0" w:space="0" w:color="auto"/>
        <w:right w:val="none" w:sz="0" w:space="0" w:color="auto"/>
      </w:divBdr>
    </w:div>
    <w:div w:id="1582253847">
      <w:bodyDiv w:val="1"/>
      <w:marLeft w:val="0"/>
      <w:marRight w:val="0"/>
      <w:marTop w:val="0"/>
      <w:marBottom w:val="0"/>
      <w:divBdr>
        <w:top w:val="none" w:sz="0" w:space="0" w:color="auto"/>
        <w:left w:val="none" w:sz="0" w:space="0" w:color="auto"/>
        <w:bottom w:val="none" w:sz="0" w:space="0" w:color="auto"/>
        <w:right w:val="none" w:sz="0" w:space="0" w:color="auto"/>
      </w:divBdr>
    </w:div>
    <w:div w:id="1583292695">
      <w:bodyDiv w:val="1"/>
      <w:marLeft w:val="0"/>
      <w:marRight w:val="0"/>
      <w:marTop w:val="0"/>
      <w:marBottom w:val="0"/>
      <w:divBdr>
        <w:top w:val="none" w:sz="0" w:space="0" w:color="auto"/>
        <w:left w:val="none" w:sz="0" w:space="0" w:color="auto"/>
        <w:bottom w:val="none" w:sz="0" w:space="0" w:color="auto"/>
        <w:right w:val="none" w:sz="0" w:space="0" w:color="auto"/>
      </w:divBdr>
    </w:div>
    <w:div w:id="1587956972">
      <w:bodyDiv w:val="1"/>
      <w:marLeft w:val="0"/>
      <w:marRight w:val="0"/>
      <w:marTop w:val="0"/>
      <w:marBottom w:val="0"/>
      <w:divBdr>
        <w:top w:val="none" w:sz="0" w:space="0" w:color="auto"/>
        <w:left w:val="none" w:sz="0" w:space="0" w:color="auto"/>
        <w:bottom w:val="none" w:sz="0" w:space="0" w:color="auto"/>
        <w:right w:val="none" w:sz="0" w:space="0" w:color="auto"/>
      </w:divBdr>
    </w:div>
    <w:div w:id="1588227650">
      <w:bodyDiv w:val="1"/>
      <w:marLeft w:val="0"/>
      <w:marRight w:val="0"/>
      <w:marTop w:val="0"/>
      <w:marBottom w:val="0"/>
      <w:divBdr>
        <w:top w:val="none" w:sz="0" w:space="0" w:color="auto"/>
        <w:left w:val="none" w:sz="0" w:space="0" w:color="auto"/>
        <w:bottom w:val="none" w:sz="0" w:space="0" w:color="auto"/>
        <w:right w:val="none" w:sz="0" w:space="0" w:color="auto"/>
      </w:divBdr>
    </w:div>
    <w:div w:id="1588538432">
      <w:bodyDiv w:val="1"/>
      <w:marLeft w:val="0"/>
      <w:marRight w:val="0"/>
      <w:marTop w:val="0"/>
      <w:marBottom w:val="0"/>
      <w:divBdr>
        <w:top w:val="none" w:sz="0" w:space="0" w:color="auto"/>
        <w:left w:val="none" w:sz="0" w:space="0" w:color="auto"/>
        <w:bottom w:val="none" w:sz="0" w:space="0" w:color="auto"/>
        <w:right w:val="none" w:sz="0" w:space="0" w:color="auto"/>
      </w:divBdr>
    </w:div>
    <w:div w:id="1589122409">
      <w:bodyDiv w:val="1"/>
      <w:marLeft w:val="0"/>
      <w:marRight w:val="0"/>
      <w:marTop w:val="0"/>
      <w:marBottom w:val="0"/>
      <w:divBdr>
        <w:top w:val="none" w:sz="0" w:space="0" w:color="auto"/>
        <w:left w:val="none" w:sz="0" w:space="0" w:color="auto"/>
        <w:bottom w:val="none" w:sz="0" w:space="0" w:color="auto"/>
        <w:right w:val="none" w:sz="0" w:space="0" w:color="auto"/>
      </w:divBdr>
    </w:div>
    <w:div w:id="1589733963">
      <w:bodyDiv w:val="1"/>
      <w:marLeft w:val="0"/>
      <w:marRight w:val="0"/>
      <w:marTop w:val="0"/>
      <w:marBottom w:val="0"/>
      <w:divBdr>
        <w:top w:val="none" w:sz="0" w:space="0" w:color="auto"/>
        <w:left w:val="none" w:sz="0" w:space="0" w:color="auto"/>
        <w:bottom w:val="none" w:sz="0" w:space="0" w:color="auto"/>
        <w:right w:val="none" w:sz="0" w:space="0" w:color="auto"/>
      </w:divBdr>
    </w:div>
    <w:div w:id="1589998611">
      <w:bodyDiv w:val="1"/>
      <w:marLeft w:val="0"/>
      <w:marRight w:val="0"/>
      <w:marTop w:val="0"/>
      <w:marBottom w:val="0"/>
      <w:divBdr>
        <w:top w:val="none" w:sz="0" w:space="0" w:color="auto"/>
        <w:left w:val="none" w:sz="0" w:space="0" w:color="auto"/>
        <w:bottom w:val="none" w:sz="0" w:space="0" w:color="auto"/>
        <w:right w:val="none" w:sz="0" w:space="0" w:color="auto"/>
      </w:divBdr>
    </w:div>
    <w:div w:id="1590383025">
      <w:bodyDiv w:val="1"/>
      <w:marLeft w:val="0"/>
      <w:marRight w:val="0"/>
      <w:marTop w:val="0"/>
      <w:marBottom w:val="0"/>
      <w:divBdr>
        <w:top w:val="none" w:sz="0" w:space="0" w:color="auto"/>
        <w:left w:val="none" w:sz="0" w:space="0" w:color="auto"/>
        <w:bottom w:val="none" w:sz="0" w:space="0" w:color="auto"/>
        <w:right w:val="none" w:sz="0" w:space="0" w:color="auto"/>
      </w:divBdr>
    </w:div>
    <w:div w:id="1590501131">
      <w:bodyDiv w:val="1"/>
      <w:marLeft w:val="0"/>
      <w:marRight w:val="0"/>
      <w:marTop w:val="0"/>
      <w:marBottom w:val="0"/>
      <w:divBdr>
        <w:top w:val="none" w:sz="0" w:space="0" w:color="auto"/>
        <w:left w:val="none" w:sz="0" w:space="0" w:color="auto"/>
        <w:bottom w:val="none" w:sz="0" w:space="0" w:color="auto"/>
        <w:right w:val="none" w:sz="0" w:space="0" w:color="auto"/>
      </w:divBdr>
    </w:div>
    <w:div w:id="1591043544">
      <w:bodyDiv w:val="1"/>
      <w:marLeft w:val="0"/>
      <w:marRight w:val="0"/>
      <w:marTop w:val="0"/>
      <w:marBottom w:val="0"/>
      <w:divBdr>
        <w:top w:val="none" w:sz="0" w:space="0" w:color="auto"/>
        <w:left w:val="none" w:sz="0" w:space="0" w:color="auto"/>
        <w:bottom w:val="none" w:sz="0" w:space="0" w:color="auto"/>
        <w:right w:val="none" w:sz="0" w:space="0" w:color="auto"/>
      </w:divBdr>
    </w:div>
    <w:div w:id="1591507739">
      <w:bodyDiv w:val="1"/>
      <w:marLeft w:val="0"/>
      <w:marRight w:val="0"/>
      <w:marTop w:val="0"/>
      <w:marBottom w:val="0"/>
      <w:divBdr>
        <w:top w:val="none" w:sz="0" w:space="0" w:color="auto"/>
        <w:left w:val="none" w:sz="0" w:space="0" w:color="auto"/>
        <w:bottom w:val="none" w:sz="0" w:space="0" w:color="auto"/>
        <w:right w:val="none" w:sz="0" w:space="0" w:color="auto"/>
      </w:divBdr>
    </w:div>
    <w:div w:id="1592394351">
      <w:bodyDiv w:val="1"/>
      <w:marLeft w:val="0"/>
      <w:marRight w:val="0"/>
      <w:marTop w:val="0"/>
      <w:marBottom w:val="0"/>
      <w:divBdr>
        <w:top w:val="none" w:sz="0" w:space="0" w:color="auto"/>
        <w:left w:val="none" w:sz="0" w:space="0" w:color="auto"/>
        <w:bottom w:val="none" w:sz="0" w:space="0" w:color="auto"/>
        <w:right w:val="none" w:sz="0" w:space="0" w:color="auto"/>
      </w:divBdr>
    </w:div>
    <w:div w:id="1592425824">
      <w:bodyDiv w:val="1"/>
      <w:marLeft w:val="0"/>
      <w:marRight w:val="0"/>
      <w:marTop w:val="0"/>
      <w:marBottom w:val="0"/>
      <w:divBdr>
        <w:top w:val="none" w:sz="0" w:space="0" w:color="auto"/>
        <w:left w:val="none" w:sz="0" w:space="0" w:color="auto"/>
        <w:bottom w:val="none" w:sz="0" w:space="0" w:color="auto"/>
        <w:right w:val="none" w:sz="0" w:space="0" w:color="auto"/>
      </w:divBdr>
    </w:div>
    <w:div w:id="1593005310">
      <w:bodyDiv w:val="1"/>
      <w:marLeft w:val="0"/>
      <w:marRight w:val="0"/>
      <w:marTop w:val="0"/>
      <w:marBottom w:val="0"/>
      <w:divBdr>
        <w:top w:val="none" w:sz="0" w:space="0" w:color="auto"/>
        <w:left w:val="none" w:sz="0" w:space="0" w:color="auto"/>
        <w:bottom w:val="none" w:sz="0" w:space="0" w:color="auto"/>
        <w:right w:val="none" w:sz="0" w:space="0" w:color="auto"/>
      </w:divBdr>
    </w:div>
    <w:div w:id="1595018428">
      <w:bodyDiv w:val="1"/>
      <w:marLeft w:val="0"/>
      <w:marRight w:val="0"/>
      <w:marTop w:val="0"/>
      <w:marBottom w:val="0"/>
      <w:divBdr>
        <w:top w:val="none" w:sz="0" w:space="0" w:color="auto"/>
        <w:left w:val="none" w:sz="0" w:space="0" w:color="auto"/>
        <w:bottom w:val="none" w:sz="0" w:space="0" w:color="auto"/>
        <w:right w:val="none" w:sz="0" w:space="0" w:color="auto"/>
      </w:divBdr>
    </w:div>
    <w:div w:id="1596088724">
      <w:bodyDiv w:val="1"/>
      <w:marLeft w:val="0"/>
      <w:marRight w:val="0"/>
      <w:marTop w:val="0"/>
      <w:marBottom w:val="0"/>
      <w:divBdr>
        <w:top w:val="none" w:sz="0" w:space="0" w:color="auto"/>
        <w:left w:val="none" w:sz="0" w:space="0" w:color="auto"/>
        <w:bottom w:val="none" w:sz="0" w:space="0" w:color="auto"/>
        <w:right w:val="none" w:sz="0" w:space="0" w:color="auto"/>
      </w:divBdr>
    </w:div>
    <w:div w:id="1599020962">
      <w:bodyDiv w:val="1"/>
      <w:marLeft w:val="0"/>
      <w:marRight w:val="0"/>
      <w:marTop w:val="0"/>
      <w:marBottom w:val="0"/>
      <w:divBdr>
        <w:top w:val="none" w:sz="0" w:space="0" w:color="auto"/>
        <w:left w:val="none" w:sz="0" w:space="0" w:color="auto"/>
        <w:bottom w:val="none" w:sz="0" w:space="0" w:color="auto"/>
        <w:right w:val="none" w:sz="0" w:space="0" w:color="auto"/>
      </w:divBdr>
    </w:div>
    <w:div w:id="1599828711">
      <w:bodyDiv w:val="1"/>
      <w:marLeft w:val="0"/>
      <w:marRight w:val="0"/>
      <w:marTop w:val="0"/>
      <w:marBottom w:val="0"/>
      <w:divBdr>
        <w:top w:val="none" w:sz="0" w:space="0" w:color="auto"/>
        <w:left w:val="none" w:sz="0" w:space="0" w:color="auto"/>
        <w:bottom w:val="none" w:sz="0" w:space="0" w:color="auto"/>
        <w:right w:val="none" w:sz="0" w:space="0" w:color="auto"/>
      </w:divBdr>
    </w:div>
    <w:div w:id="1600942808">
      <w:bodyDiv w:val="1"/>
      <w:marLeft w:val="0"/>
      <w:marRight w:val="0"/>
      <w:marTop w:val="0"/>
      <w:marBottom w:val="0"/>
      <w:divBdr>
        <w:top w:val="none" w:sz="0" w:space="0" w:color="auto"/>
        <w:left w:val="none" w:sz="0" w:space="0" w:color="auto"/>
        <w:bottom w:val="none" w:sz="0" w:space="0" w:color="auto"/>
        <w:right w:val="none" w:sz="0" w:space="0" w:color="auto"/>
      </w:divBdr>
    </w:div>
    <w:div w:id="1601334608">
      <w:bodyDiv w:val="1"/>
      <w:marLeft w:val="0"/>
      <w:marRight w:val="0"/>
      <w:marTop w:val="0"/>
      <w:marBottom w:val="0"/>
      <w:divBdr>
        <w:top w:val="none" w:sz="0" w:space="0" w:color="auto"/>
        <w:left w:val="none" w:sz="0" w:space="0" w:color="auto"/>
        <w:bottom w:val="none" w:sz="0" w:space="0" w:color="auto"/>
        <w:right w:val="none" w:sz="0" w:space="0" w:color="auto"/>
      </w:divBdr>
    </w:div>
    <w:div w:id="1601795160">
      <w:bodyDiv w:val="1"/>
      <w:marLeft w:val="0"/>
      <w:marRight w:val="0"/>
      <w:marTop w:val="0"/>
      <w:marBottom w:val="0"/>
      <w:divBdr>
        <w:top w:val="none" w:sz="0" w:space="0" w:color="auto"/>
        <w:left w:val="none" w:sz="0" w:space="0" w:color="auto"/>
        <w:bottom w:val="none" w:sz="0" w:space="0" w:color="auto"/>
        <w:right w:val="none" w:sz="0" w:space="0" w:color="auto"/>
      </w:divBdr>
    </w:div>
    <w:div w:id="1603418978">
      <w:bodyDiv w:val="1"/>
      <w:marLeft w:val="0"/>
      <w:marRight w:val="0"/>
      <w:marTop w:val="0"/>
      <w:marBottom w:val="0"/>
      <w:divBdr>
        <w:top w:val="none" w:sz="0" w:space="0" w:color="auto"/>
        <w:left w:val="none" w:sz="0" w:space="0" w:color="auto"/>
        <w:bottom w:val="none" w:sz="0" w:space="0" w:color="auto"/>
        <w:right w:val="none" w:sz="0" w:space="0" w:color="auto"/>
      </w:divBdr>
    </w:div>
    <w:div w:id="1607927562">
      <w:bodyDiv w:val="1"/>
      <w:marLeft w:val="0"/>
      <w:marRight w:val="0"/>
      <w:marTop w:val="0"/>
      <w:marBottom w:val="0"/>
      <w:divBdr>
        <w:top w:val="none" w:sz="0" w:space="0" w:color="auto"/>
        <w:left w:val="none" w:sz="0" w:space="0" w:color="auto"/>
        <w:bottom w:val="none" w:sz="0" w:space="0" w:color="auto"/>
        <w:right w:val="none" w:sz="0" w:space="0" w:color="auto"/>
      </w:divBdr>
    </w:div>
    <w:div w:id="1608810196">
      <w:bodyDiv w:val="1"/>
      <w:marLeft w:val="0"/>
      <w:marRight w:val="0"/>
      <w:marTop w:val="0"/>
      <w:marBottom w:val="0"/>
      <w:divBdr>
        <w:top w:val="none" w:sz="0" w:space="0" w:color="auto"/>
        <w:left w:val="none" w:sz="0" w:space="0" w:color="auto"/>
        <w:bottom w:val="none" w:sz="0" w:space="0" w:color="auto"/>
        <w:right w:val="none" w:sz="0" w:space="0" w:color="auto"/>
      </w:divBdr>
    </w:div>
    <w:div w:id="1608852451">
      <w:bodyDiv w:val="1"/>
      <w:marLeft w:val="0"/>
      <w:marRight w:val="0"/>
      <w:marTop w:val="0"/>
      <w:marBottom w:val="0"/>
      <w:divBdr>
        <w:top w:val="none" w:sz="0" w:space="0" w:color="auto"/>
        <w:left w:val="none" w:sz="0" w:space="0" w:color="auto"/>
        <w:bottom w:val="none" w:sz="0" w:space="0" w:color="auto"/>
        <w:right w:val="none" w:sz="0" w:space="0" w:color="auto"/>
      </w:divBdr>
    </w:div>
    <w:div w:id="1611469481">
      <w:bodyDiv w:val="1"/>
      <w:marLeft w:val="0"/>
      <w:marRight w:val="0"/>
      <w:marTop w:val="0"/>
      <w:marBottom w:val="0"/>
      <w:divBdr>
        <w:top w:val="none" w:sz="0" w:space="0" w:color="auto"/>
        <w:left w:val="none" w:sz="0" w:space="0" w:color="auto"/>
        <w:bottom w:val="none" w:sz="0" w:space="0" w:color="auto"/>
        <w:right w:val="none" w:sz="0" w:space="0" w:color="auto"/>
      </w:divBdr>
    </w:div>
    <w:div w:id="1611938070">
      <w:bodyDiv w:val="1"/>
      <w:marLeft w:val="0"/>
      <w:marRight w:val="0"/>
      <w:marTop w:val="0"/>
      <w:marBottom w:val="0"/>
      <w:divBdr>
        <w:top w:val="none" w:sz="0" w:space="0" w:color="auto"/>
        <w:left w:val="none" w:sz="0" w:space="0" w:color="auto"/>
        <w:bottom w:val="none" w:sz="0" w:space="0" w:color="auto"/>
        <w:right w:val="none" w:sz="0" w:space="0" w:color="auto"/>
      </w:divBdr>
    </w:div>
    <w:div w:id="1615556071">
      <w:bodyDiv w:val="1"/>
      <w:marLeft w:val="0"/>
      <w:marRight w:val="0"/>
      <w:marTop w:val="0"/>
      <w:marBottom w:val="0"/>
      <w:divBdr>
        <w:top w:val="none" w:sz="0" w:space="0" w:color="auto"/>
        <w:left w:val="none" w:sz="0" w:space="0" w:color="auto"/>
        <w:bottom w:val="none" w:sz="0" w:space="0" w:color="auto"/>
        <w:right w:val="none" w:sz="0" w:space="0" w:color="auto"/>
      </w:divBdr>
    </w:div>
    <w:div w:id="1615559196">
      <w:bodyDiv w:val="1"/>
      <w:marLeft w:val="0"/>
      <w:marRight w:val="0"/>
      <w:marTop w:val="0"/>
      <w:marBottom w:val="0"/>
      <w:divBdr>
        <w:top w:val="none" w:sz="0" w:space="0" w:color="auto"/>
        <w:left w:val="none" w:sz="0" w:space="0" w:color="auto"/>
        <w:bottom w:val="none" w:sz="0" w:space="0" w:color="auto"/>
        <w:right w:val="none" w:sz="0" w:space="0" w:color="auto"/>
      </w:divBdr>
    </w:div>
    <w:div w:id="1616206413">
      <w:bodyDiv w:val="1"/>
      <w:marLeft w:val="0"/>
      <w:marRight w:val="0"/>
      <w:marTop w:val="0"/>
      <w:marBottom w:val="0"/>
      <w:divBdr>
        <w:top w:val="none" w:sz="0" w:space="0" w:color="auto"/>
        <w:left w:val="none" w:sz="0" w:space="0" w:color="auto"/>
        <w:bottom w:val="none" w:sz="0" w:space="0" w:color="auto"/>
        <w:right w:val="none" w:sz="0" w:space="0" w:color="auto"/>
      </w:divBdr>
    </w:div>
    <w:div w:id="1616250600">
      <w:bodyDiv w:val="1"/>
      <w:marLeft w:val="0"/>
      <w:marRight w:val="0"/>
      <w:marTop w:val="0"/>
      <w:marBottom w:val="0"/>
      <w:divBdr>
        <w:top w:val="none" w:sz="0" w:space="0" w:color="auto"/>
        <w:left w:val="none" w:sz="0" w:space="0" w:color="auto"/>
        <w:bottom w:val="none" w:sz="0" w:space="0" w:color="auto"/>
        <w:right w:val="none" w:sz="0" w:space="0" w:color="auto"/>
      </w:divBdr>
    </w:div>
    <w:div w:id="1617054465">
      <w:bodyDiv w:val="1"/>
      <w:marLeft w:val="0"/>
      <w:marRight w:val="0"/>
      <w:marTop w:val="0"/>
      <w:marBottom w:val="0"/>
      <w:divBdr>
        <w:top w:val="none" w:sz="0" w:space="0" w:color="auto"/>
        <w:left w:val="none" w:sz="0" w:space="0" w:color="auto"/>
        <w:bottom w:val="none" w:sz="0" w:space="0" w:color="auto"/>
        <w:right w:val="none" w:sz="0" w:space="0" w:color="auto"/>
      </w:divBdr>
    </w:div>
    <w:div w:id="1617830282">
      <w:bodyDiv w:val="1"/>
      <w:marLeft w:val="0"/>
      <w:marRight w:val="0"/>
      <w:marTop w:val="0"/>
      <w:marBottom w:val="0"/>
      <w:divBdr>
        <w:top w:val="none" w:sz="0" w:space="0" w:color="auto"/>
        <w:left w:val="none" w:sz="0" w:space="0" w:color="auto"/>
        <w:bottom w:val="none" w:sz="0" w:space="0" w:color="auto"/>
        <w:right w:val="none" w:sz="0" w:space="0" w:color="auto"/>
      </w:divBdr>
    </w:div>
    <w:div w:id="1618490503">
      <w:bodyDiv w:val="1"/>
      <w:marLeft w:val="0"/>
      <w:marRight w:val="0"/>
      <w:marTop w:val="0"/>
      <w:marBottom w:val="0"/>
      <w:divBdr>
        <w:top w:val="none" w:sz="0" w:space="0" w:color="auto"/>
        <w:left w:val="none" w:sz="0" w:space="0" w:color="auto"/>
        <w:bottom w:val="none" w:sz="0" w:space="0" w:color="auto"/>
        <w:right w:val="none" w:sz="0" w:space="0" w:color="auto"/>
      </w:divBdr>
    </w:div>
    <w:div w:id="1619949055">
      <w:bodyDiv w:val="1"/>
      <w:marLeft w:val="0"/>
      <w:marRight w:val="0"/>
      <w:marTop w:val="0"/>
      <w:marBottom w:val="0"/>
      <w:divBdr>
        <w:top w:val="none" w:sz="0" w:space="0" w:color="auto"/>
        <w:left w:val="none" w:sz="0" w:space="0" w:color="auto"/>
        <w:bottom w:val="none" w:sz="0" w:space="0" w:color="auto"/>
        <w:right w:val="none" w:sz="0" w:space="0" w:color="auto"/>
      </w:divBdr>
    </w:div>
    <w:div w:id="1620646474">
      <w:bodyDiv w:val="1"/>
      <w:marLeft w:val="0"/>
      <w:marRight w:val="0"/>
      <w:marTop w:val="0"/>
      <w:marBottom w:val="0"/>
      <w:divBdr>
        <w:top w:val="none" w:sz="0" w:space="0" w:color="auto"/>
        <w:left w:val="none" w:sz="0" w:space="0" w:color="auto"/>
        <w:bottom w:val="none" w:sz="0" w:space="0" w:color="auto"/>
        <w:right w:val="none" w:sz="0" w:space="0" w:color="auto"/>
      </w:divBdr>
    </w:div>
    <w:div w:id="1621840006">
      <w:bodyDiv w:val="1"/>
      <w:marLeft w:val="0"/>
      <w:marRight w:val="0"/>
      <w:marTop w:val="0"/>
      <w:marBottom w:val="0"/>
      <w:divBdr>
        <w:top w:val="none" w:sz="0" w:space="0" w:color="auto"/>
        <w:left w:val="none" w:sz="0" w:space="0" w:color="auto"/>
        <w:bottom w:val="none" w:sz="0" w:space="0" w:color="auto"/>
        <w:right w:val="none" w:sz="0" w:space="0" w:color="auto"/>
      </w:divBdr>
    </w:div>
    <w:div w:id="1622607325">
      <w:bodyDiv w:val="1"/>
      <w:marLeft w:val="0"/>
      <w:marRight w:val="0"/>
      <w:marTop w:val="0"/>
      <w:marBottom w:val="0"/>
      <w:divBdr>
        <w:top w:val="none" w:sz="0" w:space="0" w:color="auto"/>
        <w:left w:val="none" w:sz="0" w:space="0" w:color="auto"/>
        <w:bottom w:val="none" w:sz="0" w:space="0" w:color="auto"/>
        <w:right w:val="none" w:sz="0" w:space="0" w:color="auto"/>
      </w:divBdr>
    </w:div>
    <w:div w:id="1625043055">
      <w:bodyDiv w:val="1"/>
      <w:marLeft w:val="0"/>
      <w:marRight w:val="0"/>
      <w:marTop w:val="0"/>
      <w:marBottom w:val="0"/>
      <w:divBdr>
        <w:top w:val="none" w:sz="0" w:space="0" w:color="auto"/>
        <w:left w:val="none" w:sz="0" w:space="0" w:color="auto"/>
        <w:bottom w:val="none" w:sz="0" w:space="0" w:color="auto"/>
        <w:right w:val="none" w:sz="0" w:space="0" w:color="auto"/>
      </w:divBdr>
    </w:div>
    <w:div w:id="1627083822">
      <w:bodyDiv w:val="1"/>
      <w:marLeft w:val="0"/>
      <w:marRight w:val="0"/>
      <w:marTop w:val="0"/>
      <w:marBottom w:val="0"/>
      <w:divBdr>
        <w:top w:val="none" w:sz="0" w:space="0" w:color="auto"/>
        <w:left w:val="none" w:sz="0" w:space="0" w:color="auto"/>
        <w:bottom w:val="none" w:sz="0" w:space="0" w:color="auto"/>
        <w:right w:val="none" w:sz="0" w:space="0" w:color="auto"/>
      </w:divBdr>
    </w:div>
    <w:div w:id="1627084101">
      <w:bodyDiv w:val="1"/>
      <w:marLeft w:val="0"/>
      <w:marRight w:val="0"/>
      <w:marTop w:val="0"/>
      <w:marBottom w:val="0"/>
      <w:divBdr>
        <w:top w:val="none" w:sz="0" w:space="0" w:color="auto"/>
        <w:left w:val="none" w:sz="0" w:space="0" w:color="auto"/>
        <w:bottom w:val="none" w:sz="0" w:space="0" w:color="auto"/>
        <w:right w:val="none" w:sz="0" w:space="0" w:color="auto"/>
      </w:divBdr>
    </w:div>
    <w:div w:id="1627665027">
      <w:bodyDiv w:val="1"/>
      <w:marLeft w:val="0"/>
      <w:marRight w:val="0"/>
      <w:marTop w:val="0"/>
      <w:marBottom w:val="0"/>
      <w:divBdr>
        <w:top w:val="none" w:sz="0" w:space="0" w:color="auto"/>
        <w:left w:val="none" w:sz="0" w:space="0" w:color="auto"/>
        <w:bottom w:val="none" w:sz="0" w:space="0" w:color="auto"/>
        <w:right w:val="none" w:sz="0" w:space="0" w:color="auto"/>
      </w:divBdr>
    </w:div>
    <w:div w:id="1628000085">
      <w:bodyDiv w:val="1"/>
      <w:marLeft w:val="0"/>
      <w:marRight w:val="0"/>
      <w:marTop w:val="0"/>
      <w:marBottom w:val="0"/>
      <w:divBdr>
        <w:top w:val="none" w:sz="0" w:space="0" w:color="auto"/>
        <w:left w:val="none" w:sz="0" w:space="0" w:color="auto"/>
        <w:bottom w:val="none" w:sz="0" w:space="0" w:color="auto"/>
        <w:right w:val="none" w:sz="0" w:space="0" w:color="auto"/>
      </w:divBdr>
    </w:div>
    <w:div w:id="1628463934">
      <w:bodyDiv w:val="1"/>
      <w:marLeft w:val="0"/>
      <w:marRight w:val="0"/>
      <w:marTop w:val="0"/>
      <w:marBottom w:val="0"/>
      <w:divBdr>
        <w:top w:val="none" w:sz="0" w:space="0" w:color="auto"/>
        <w:left w:val="none" w:sz="0" w:space="0" w:color="auto"/>
        <w:bottom w:val="none" w:sz="0" w:space="0" w:color="auto"/>
        <w:right w:val="none" w:sz="0" w:space="0" w:color="auto"/>
      </w:divBdr>
    </w:div>
    <w:div w:id="1629043300">
      <w:bodyDiv w:val="1"/>
      <w:marLeft w:val="0"/>
      <w:marRight w:val="0"/>
      <w:marTop w:val="0"/>
      <w:marBottom w:val="0"/>
      <w:divBdr>
        <w:top w:val="none" w:sz="0" w:space="0" w:color="auto"/>
        <w:left w:val="none" w:sz="0" w:space="0" w:color="auto"/>
        <w:bottom w:val="none" w:sz="0" w:space="0" w:color="auto"/>
        <w:right w:val="none" w:sz="0" w:space="0" w:color="auto"/>
      </w:divBdr>
    </w:div>
    <w:div w:id="1629168091">
      <w:bodyDiv w:val="1"/>
      <w:marLeft w:val="0"/>
      <w:marRight w:val="0"/>
      <w:marTop w:val="0"/>
      <w:marBottom w:val="0"/>
      <w:divBdr>
        <w:top w:val="none" w:sz="0" w:space="0" w:color="auto"/>
        <w:left w:val="none" w:sz="0" w:space="0" w:color="auto"/>
        <w:bottom w:val="none" w:sz="0" w:space="0" w:color="auto"/>
        <w:right w:val="none" w:sz="0" w:space="0" w:color="auto"/>
      </w:divBdr>
    </w:div>
    <w:div w:id="1631134289">
      <w:bodyDiv w:val="1"/>
      <w:marLeft w:val="0"/>
      <w:marRight w:val="0"/>
      <w:marTop w:val="0"/>
      <w:marBottom w:val="0"/>
      <w:divBdr>
        <w:top w:val="none" w:sz="0" w:space="0" w:color="auto"/>
        <w:left w:val="none" w:sz="0" w:space="0" w:color="auto"/>
        <w:bottom w:val="none" w:sz="0" w:space="0" w:color="auto"/>
        <w:right w:val="none" w:sz="0" w:space="0" w:color="auto"/>
      </w:divBdr>
    </w:div>
    <w:div w:id="1633097343">
      <w:bodyDiv w:val="1"/>
      <w:marLeft w:val="0"/>
      <w:marRight w:val="0"/>
      <w:marTop w:val="0"/>
      <w:marBottom w:val="0"/>
      <w:divBdr>
        <w:top w:val="none" w:sz="0" w:space="0" w:color="auto"/>
        <w:left w:val="none" w:sz="0" w:space="0" w:color="auto"/>
        <w:bottom w:val="none" w:sz="0" w:space="0" w:color="auto"/>
        <w:right w:val="none" w:sz="0" w:space="0" w:color="auto"/>
      </w:divBdr>
    </w:div>
    <w:div w:id="1634017387">
      <w:bodyDiv w:val="1"/>
      <w:marLeft w:val="0"/>
      <w:marRight w:val="0"/>
      <w:marTop w:val="0"/>
      <w:marBottom w:val="0"/>
      <w:divBdr>
        <w:top w:val="none" w:sz="0" w:space="0" w:color="auto"/>
        <w:left w:val="none" w:sz="0" w:space="0" w:color="auto"/>
        <w:bottom w:val="none" w:sz="0" w:space="0" w:color="auto"/>
        <w:right w:val="none" w:sz="0" w:space="0" w:color="auto"/>
      </w:divBdr>
    </w:div>
    <w:div w:id="1634171431">
      <w:bodyDiv w:val="1"/>
      <w:marLeft w:val="0"/>
      <w:marRight w:val="0"/>
      <w:marTop w:val="0"/>
      <w:marBottom w:val="0"/>
      <w:divBdr>
        <w:top w:val="none" w:sz="0" w:space="0" w:color="auto"/>
        <w:left w:val="none" w:sz="0" w:space="0" w:color="auto"/>
        <w:bottom w:val="none" w:sz="0" w:space="0" w:color="auto"/>
        <w:right w:val="none" w:sz="0" w:space="0" w:color="auto"/>
      </w:divBdr>
    </w:div>
    <w:div w:id="1634478910">
      <w:bodyDiv w:val="1"/>
      <w:marLeft w:val="0"/>
      <w:marRight w:val="0"/>
      <w:marTop w:val="0"/>
      <w:marBottom w:val="0"/>
      <w:divBdr>
        <w:top w:val="none" w:sz="0" w:space="0" w:color="auto"/>
        <w:left w:val="none" w:sz="0" w:space="0" w:color="auto"/>
        <w:bottom w:val="none" w:sz="0" w:space="0" w:color="auto"/>
        <w:right w:val="none" w:sz="0" w:space="0" w:color="auto"/>
      </w:divBdr>
    </w:div>
    <w:div w:id="1634828217">
      <w:bodyDiv w:val="1"/>
      <w:marLeft w:val="0"/>
      <w:marRight w:val="0"/>
      <w:marTop w:val="0"/>
      <w:marBottom w:val="0"/>
      <w:divBdr>
        <w:top w:val="none" w:sz="0" w:space="0" w:color="auto"/>
        <w:left w:val="none" w:sz="0" w:space="0" w:color="auto"/>
        <w:bottom w:val="none" w:sz="0" w:space="0" w:color="auto"/>
        <w:right w:val="none" w:sz="0" w:space="0" w:color="auto"/>
      </w:divBdr>
    </w:div>
    <w:div w:id="1634940180">
      <w:bodyDiv w:val="1"/>
      <w:marLeft w:val="0"/>
      <w:marRight w:val="0"/>
      <w:marTop w:val="0"/>
      <w:marBottom w:val="0"/>
      <w:divBdr>
        <w:top w:val="none" w:sz="0" w:space="0" w:color="auto"/>
        <w:left w:val="none" w:sz="0" w:space="0" w:color="auto"/>
        <w:bottom w:val="none" w:sz="0" w:space="0" w:color="auto"/>
        <w:right w:val="none" w:sz="0" w:space="0" w:color="auto"/>
      </w:divBdr>
    </w:div>
    <w:div w:id="1636251817">
      <w:bodyDiv w:val="1"/>
      <w:marLeft w:val="0"/>
      <w:marRight w:val="0"/>
      <w:marTop w:val="0"/>
      <w:marBottom w:val="0"/>
      <w:divBdr>
        <w:top w:val="none" w:sz="0" w:space="0" w:color="auto"/>
        <w:left w:val="none" w:sz="0" w:space="0" w:color="auto"/>
        <w:bottom w:val="none" w:sz="0" w:space="0" w:color="auto"/>
        <w:right w:val="none" w:sz="0" w:space="0" w:color="auto"/>
      </w:divBdr>
    </w:div>
    <w:div w:id="1637446695">
      <w:bodyDiv w:val="1"/>
      <w:marLeft w:val="0"/>
      <w:marRight w:val="0"/>
      <w:marTop w:val="0"/>
      <w:marBottom w:val="0"/>
      <w:divBdr>
        <w:top w:val="none" w:sz="0" w:space="0" w:color="auto"/>
        <w:left w:val="none" w:sz="0" w:space="0" w:color="auto"/>
        <w:bottom w:val="none" w:sz="0" w:space="0" w:color="auto"/>
        <w:right w:val="none" w:sz="0" w:space="0" w:color="auto"/>
      </w:divBdr>
    </w:div>
    <w:div w:id="1644503267">
      <w:bodyDiv w:val="1"/>
      <w:marLeft w:val="0"/>
      <w:marRight w:val="0"/>
      <w:marTop w:val="0"/>
      <w:marBottom w:val="0"/>
      <w:divBdr>
        <w:top w:val="none" w:sz="0" w:space="0" w:color="auto"/>
        <w:left w:val="none" w:sz="0" w:space="0" w:color="auto"/>
        <w:bottom w:val="none" w:sz="0" w:space="0" w:color="auto"/>
        <w:right w:val="none" w:sz="0" w:space="0" w:color="auto"/>
      </w:divBdr>
    </w:div>
    <w:div w:id="1644844561">
      <w:bodyDiv w:val="1"/>
      <w:marLeft w:val="0"/>
      <w:marRight w:val="0"/>
      <w:marTop w:val="0"/>
      <w:marBottom w:val="0"/>
      <w:divBdr>
        <w:top w:val="none" w:sz="0" w:space="0" w:color="auto"/>
        <w:left w:val="none" w:sz="0" w:space="0" w:color="auto"/>
        <w:bottom w:val="none" w:sz="0" w:space="0" w:color="auto"/>
        <w:right w:val="none" w:sz="0" w:space="0" w:color="auto"/>
      </w:divBdr>
    </w:div>
    <w:div w:id="1649701477">
      <w:bodyDiv w:val="1"/>
      <w:marLeft w:val="0"/>
      <w:marRight w:val="0"/>
      <w:marTop w:val="0"/>
      <w:marBottom w:val="0"/>
      <w:divBdr>
        <w:top w:val="none" w:sz="0" w:space="0" w:color="auto"/>
        <w:left w:val="none" w:sz="0" w:space="0" w:color="auto"/>
        <w:bottom w:val="none" w:sz="0" w:space="0" w:color="auto"/>
        <w:right w:val="none" w:sz="0" w:space="0" w:color="auto"/>
      </w:divBdr>
    </w:div>
    <w:div w:id="1650204670">
      <w:bodyDiv w:val="1"/>
      <w:marLeft w:val="0"/>
      <w:marRight w:val="0"/>
      <w:marTop w:val="0"/>
      <w:marBottom w:val="0"/>
      <w:divBdr>
        <w:top w:val="none" w:sz="0" w:space="0" w:color="auto"/>
        <w:left w:val="none" w:sz="0" w:space="0" w:color="auto"/>
        <w:bottom w:val="none" w:sz="0" w:space="0" w:color="auto"/>
        <w:right w:val="none" w:sz="0" w:space="0" w:color="auto"/>
      </w:divBdr>
    </w:div>
    <w:div w:id="1653413537">
      <w:bodyDiv w:val="1"/>
      <w:marLeft w:val="0"/>
      <w:marRight w:val="0"/>
      <w:marTop w:val="0"/>
      <w:marBottom w:val="0"/>
      <w:divBdr>
        <w:top w:val="none" w:sz="0" w:space="0" w:color="auto"/>
        <w:left w:val="none" w:sz="0" w:space="0" w:color="auto"/>
        <w:bottom w:val="none" w:sz="0" w:space="0" w:color="auto"/>
        <w:right w:val="none" w:sz="0" w:space="0" w:color="auto"/>
      </w:divBdr>
    </w:div>
    <w:div w:id="1654063240">
      <w:bodyDiv w:val="1"/>
      <w:marLeft w:val="0"/>
      <w:marRight w:val="0"/>
      <w:marTop w:val="0"/>
      <w:marBottom w:val="0"/>
      <w:divBdr>
        <w:top w:val="none" w:sz="0" w:space="0" w:color="auto"/>
        <w:left w:val="none" w:sz="0" w:space="0" w:color="auto"/>
        <w:bottom w:val="none" w:sz="0" w:space="0" w:color="auto"/>
        <w:right w:val="none" w:sz="0" w:space="0" w:color="auto"/>
      </w:divBdr>
    </w:div>
    <w:div w:id="1654480153">
      <w:bodyDiv w:val="1"/>
      <w:marLeft w:val="0"/>
      <w:marRight w:val="0"/>
      <w:marTop w:val="0"/>
      <w:marBottom w:val="0"/>
      <w:divBdr>
        <w:top w:val="none" w:sz="0" w:space="0" w:color="auto"/>
        <w:left w:val="none" w:sz="0" w:space="0" w:color="auto"/>
        <w:bottom w:val="none" w:sz="0" w:space="0" w:color="auto"/>
        <w:right w:val="none" w:sz="0" w:space="0" w:color="auto"/>
      </w:divBdr>
    </w:div>
    <w:div w:id="1655914049">
      <w:bodyDiv w:val="1"/>
      <w:marLeft w:val="0"/>
      <w:marRight w:val="0"/>
      <w:marTop w:val="0"/>
      <w:marBottom w:val="0"/>
      <w:divBdr>
        <w:top w:val="none" w:sz="0" w:space="0" w:color="auto"/>
        <w:left w:val="none" w:sz="0" w:space="0" w:color="auto"/>
        <w:bottom w:val="none" w:sz="0" w:space="0" w:color="auto"/>
        <w:right w:val="none" w:sz="0" w:space="0" w:color="auto"/>
      </w:divBdr>
    </w:div>
    <w:div w:id="1658071434">
      <w:bodyDiv w:val="1"/>
      <w:marLeft w:val="0"/>
      <w:marRight w:val="0"/>
      <w:marTop w:val="0"/>
      <w:marBottom w:val="0"/>
      <w:divBdr>
        <w:top w:val="none" w:sz="0" w:space="0" w:color="auto"/>
        <w:left w:val="none" w:sz="0" w:space="0" w:color="auto"/>
        <w:bottom w:val="none" w:sz="0" w:space="0" w:color="auto"/>
        <w:right w:val="none" w:sz="0" w:space="0" w:color="auto"/>
      </w:divBdr>
    </w:div>
    <w:div w:id="1659336910">
      <w:bodyDiv w:val="1"/>
      <w:marLeft w:val="0"/>
      <w:marRight w:val="0"/>
      <w:marTop w:val="0"/>
      <w:marBottom w:val="0"/>
      <w:divBdr>
        <w:top w:val="none" w:sz="0" w:space="0" w:color="auto"/>
        <w:left w:val="none" w:sz="0" w:space="0" w:color="auto"/>
        <w:bottom w:val="none" w:sz="0" w:space="0" w:color="auto"/>
        <w:right w:val="none" w:sz="0" w:space="0" w:color="auto"/>
      </w:divBdr>
    </w:div>
    <w:div w:id="1663047994">
      <w:bodyDiv w:val="1"/>
      <w:marLeft w:val="0"/>
      <w:marRight w:val="0"/>
      <w:marTop w:val="0"/>
      <w:marBottom w:val="0"/>
      <w:divBdr>
        <w:top w:val="none" w:sz="0" w:space="0" w:color="auto"/>
        <w:left w:val="none" w:sz="0" w:space="0" w:color="auto"/>
        <w:bottom w:val="none" w:sz="0" w:space="0" w:color="auto"/>
        <w:right w:val="none" w:sz="0" w:space="0" w:color="auto"/>
      </w:divBdr>
    </w:div>
    <w:div w:id="1663391842">
      <w:bodyDiv w:val="1"/>
      <w:marLeft w:val="0"/>
      <w:marRight w:val="0"/>
      <w:marTop w:val="0"/>
      <w:marBottom w:val="0"/>
      <w:divBdr>
        <w:top w:val="none" w:sz="0" w:space="0" w:color="auto"/>
        <w:left w:val="none" w:sz="0" w:space="0" w:color="auto"/>
        <w:bottom w:val="none" w:sz="0" w:space="0" w:color="auto"/>
        <w:right w:val="none" w:sz="0" w:space="0" w:color="auto"/>
      </w:divBdr>
    </w:div>
    <w:div w:id="1663436110">
      <w:bodyDiv w:val="1"/>
      <w:marLeft w:val="0"/>
      <w:marRight w:val="0"/>
      <w:marTop w:val="0"/>
      <w:marBottom w:val="0"/>
      <w:divBdr>
        <w:top w:val="none" w:sz="0" w:space="0" w:color="auto"/>
        <w:left w:val="none" w:sz="0" w:space="0" w:color="auto"/>
        <w:bottom w:val="none" w:sz="0" w:space="0" w:color="auto"/>
        <w:right w:val="none" w:sz="0" w:space="0" w:color="auto"/>
      </w:divBdr>
    </w:div>
    <w:div w:id="1665545372">
      <w:bodyDiv w:val="1"/>
      <w:marLeft w:val="0"/>
      <w:marRight w:val="0"/>
      <w:marTop w:val="0"/>
      <w:marBottom w:val="0"/>
      <w:divBdr>
        <w:top w:val="none" w:sz="0" w:space="0" w:color="auto"/>
        <w:left w:val="none" w:sz="0" w:space="0" w:color="auto"/>
        <w:bottom w:val="none" w:sz="0" w:space="0" w:color="auto"/>
        <w:right w:val="none" w:sz="0" w:space="0" w:color="auto"/>
      </w:divBdr>
    </w:div>
    <w:div w:id="1669163925">
      <w:bodyDiv w:val="1"/>
      <w:marLeft w:val="0"/>
      <w:marRight w:val="0"/>
      <w:marTop w:val="0"/>
      <w:marBottom w:val="0"/>
      <w:divBdr>
        <w:top w:val="none" w:sz="0" w:space="0" w:color="auto"/>
        <w:left w:val="none" w:sz="0" w:space="0" w:color="auto"/>
        <w:bottom w:val="none" w:sz="0" w:space="0" w:color="auto"/>
        <w:right w:val="none" w:sz="0" w:space="0" w:color="auto"/>
      </w:divBdr>
    </w:div>
    <w:div w:id="1670715579">
      <w:bodyDiv w:val="1"/>
      <w:marLeft w:val="0"/>
      <w:marRight w:val="0"/>
      <w:marTop w:val="0"/>
      <w:marBottom w:val="0"/>
      <w:divBdr>
        <w:top w:val="none" w:sz="0" w:space="0" w:color="auto"/>
        <w:left w:val="none" w:sz="0" w:space="0" w:color="auto"/>
        <w:bottom w:val="none" w:sz="0" w:space="0" w:color="auto"/>
        <w:right w:val="none" w:sz="0" w:space="0" w:color="auto"/>
      </w:divBdr>
    </w:div>
    <w:div w:id="1673337853">
      <w:bodyDiv w:val="1"/>
      <w:marLeft w:val="0"/>
      <w:marRight w:val="0"/>
      <w:marTop w:val="0"/>
      <w:marBottom w:val="0"/>
      <w:divBdr>
        <w:top w:val="none" w:sz="0" w:space="0" w:color="auto"/>
        <w:left w:val="none" w:sz="0" w:space="0" w:color="auto"/>
        <w:bottom w:val="none" w:sz="0" w:space="0" w:color="auto"/>
        <w:right w:val="none" w:sz="0" w:space="0" w:color="auto"/>
      </w:divBdr>
    </w:div>
    <w:div w:id="1676878822">
      <w:bodyDiv w:val="1"/>
      <w:marLeft w:val="0"/>
      <w:marRight w:val="0"/>
      <w:marTop w:val="0"/>
      <w:marBottom w:val="0"/>
      <w:divBdr>
        <w:top w:val="none" w:sz="0" w:space="0" w:color="auto"/>
        <w:left w:val="none" w:sz="0" w:space="0" w:color="auto"/>
        <w:bottom w:val="none" w:sz="0" w:space="0" w:color="auto"/>
        <w:right w:val="none" w:sz="0" w:space="0" w:color="auto"/>
      </w:divBdr>
    </w:div>
    <w:div w:id="1676880806">
      <w:bodyDiv w:val="1"/>
      <w:marLeft w:val="0"/>
      <w:marRight w:val="0"/>
      <w:marTop w:val="0"/>
      <w:marBottom w:val="0"/>
      <w:divBdr>
        <w:top w:val="none" w:sz="0" w:space="0" w:color="auto"/>
        <w:left w:val="none" w:sz="0" w:space="0" w:color="auto"/>
        <w:bottom w:val="none" w:sz="0" w:space="0" w:color="auto"/>
        <w:right w:val="none" w:sz="0" w:space="0" w:color="auto"/>
      </w:divBdr>
    </w:div>
    <w:div w:id="1678262268">
      <w:bodyDiv w:val="1"/>
      <w:marLeft w:val="0"/>
      <w:marRight w:val="0"/>
      <w:marTop w:val="0"/>
      <w:marBottom w:val="0"/>
      <w:divBdr>
        <w:top w:val="none" w:sz="0" w:space="0" w:color="auto"/>
        <w:left w:val="none" w:sz="0" w:space="0" w:color="auto"/>
        <w:bottom w:val="none" w:sz="0" w:space="0" w:color="auto"/>
        <w:right w:val="none" w:sz="0" w:space="0" w:color="auto"/>
      </w:divBdr>
    </w:div>
    <w:div w:id="1679771895">
      <w:bodyDiv w:val="1"/>
      <w:marLeft w:val="0"/>
      <w:marRight w:val="0"/>
      <w:marTop w:val="0"/>
      <w:marBottom w:val="0"/>
      <w:divBdr>
        <w:top w:val="none" w:sz="0" w:space="0" w:color="auto"/>
        <w:left w:val="none" w:sz="0" w:space="0" w:color="auto"/>
        <w:bottom w:val="none" w:sz="0" w:space="0" w:color="auto"/>
        <w:right w:val="none" w:sz="0" w:space="0" w:color="auto"/>
      </w:divBdr>
    </w:div>
    <w:div w:id="1679849369">
      <w:bodyDiv w:val="1"/>
      <w:marLeft w:val="0"/>
      <w:marRight w:val="0"/>
      <w:marTop w:val="0"/>
      <w:marBottom w:val="0"/>
      <w:divBdr>
        <w:top w:val="none" w:sz="0" w:space="0" w:color="auto"/>
        <w:left w:val="none" w:sz="0" w:space="0" w:color="auto"/>
        <w:bottom w:val="none" w:sz="0" w:space="0" w:color="auto"/>
        <w:right w:val="none" w:sz="0" w:space="0" w:color="auto"/>
      </w:divBdr>
    </w:div>
    <w:div w:id="1680497910">
      <w:bodyDiv w:val="1"/>
      <w:marLeft w:val="0"/>
      <w:marRight w:val="0"/>
      <w:marTop w:val="0"/>
      <w:marBottom w:val="0"/>
      <w:divBdr>
        <w:top w:val="none" w:sz="0" w:space="0" w:color="auto"/>
        <w:left w:val="none" w:sz="0" w:space="0" w:color="auto"/>
        <w:bottom w:val="none" w:sz="0" w:space="0" w:color="auto"/>
        <w:right w:val="none" w:sz="0" w:space="0" w:color="auto"/>
      </w:divBdr>
    </w:div>
    <w:div w:id="1681932748">
      <w:bodyDiv w:val="1"/>
      <w:marLeft w:val="0"/>
      <w:marRight w:val="0"/>
      <w:marTop w:val="0"/>
      <w:marBottom w:val="0"/>
      <w:divBdr>
        <w:top w:val="none" w:sz="0" w:space="0" w:color="auto"/>
        <w:left w:val="none" w:sz="0" w:space="0" w:color="auto"/>
        <w:bottom w:val="none" w:sz="0" w:space="0" w:color="auto"/>
        <w:right w:val="none" w:sz="0" w:space="0" w:color="auto"/>
      </w:divBdr>
    </w:div>
    <w:div w:id="1684360744">
      <w:bodyDiv w:val="1"/>
      <w:marLeft w:val="0"/>
      <w:marRight w:val="0"/>
      <w:marTop w:val="0"/>
      <w:marBottom w:val="0"/>
      <w:divBdr>
        <w:top w:val="none" w:sz="0" w:space="0" w:color="auto"/>
        <w:left w:val="none" w:sz="0" w:space="0" w:color="auto"/>
        <w:bottom w:val="none" w:sz="0" w:space="0" w:color="auto"/>
        <w:right w:val="none" w:sz="0" w:space="0" w:color="auto"/>
      </w:divBdr>
    </w:div>
    <w:div w:id="1684895374">
      <w:bodyDiv w:val="1"/>
      <w:marLeft w:val="0"/>
      <w:marRight w:val="0"/>
      <w:marTop w:val="0"/>
      <w:marBottom w:val="0"/>
      <w:divBdr>
        <w:top w:val="none" w:sz="0" w:space="0" w:color="auto"/>
        <w:left w:val="none" w:sz="0" w:space="0" w:color="auto"/>
        <w:bottom w:val="none" w:sz="0" w:space="0" w:color="auto"/>
        <w:right w:val="none" w:sz="0" w:space="0" w:color="auto"/>
      </w:divBdr>
    </w:div>
    <w:div w:id="1685664021">
      <w:bodyDiv w:val="1"/>
      <w:marLeft w:val="0"/>
      <w:marRight w:val="0"/>
      <w:marTop w:val="0"/>
      <w:marBottom w:val="0"/>
      <w:divBdr>
        <w:top w:val="none" w:sz="0" w:space="0" w:color="auto"/>
        <w:left w:val="none" w:sz="0" w:space="0" w:color="auto"/>
        <w:bottom w:val="none" w:sz="0" w:space="0" w:color="auto"/>
        <w:right w:val="none" w:sz="0" w:space="0" w:color="auto"/>
      </w:divBdr>
    </w:div>
    <w:div w:id="1687055812">
      <w:bodyDiv w:val="1"/>
      <w:marLeft w:val="0"/>
      <w:marRight w:val="0"/>
      <w:marTop w:val="0"/>
      <w:marBottom w:val="0"/>
      <w:divBdr>
        <w:top w:val="none" w:sz="0" w:space="0" w:color="auto"/>
        <w:left w:val="none" w:sz="0" w:space="0" w:color="auto"/>
        <w:bottom w:val="none" w:sz="0" w:space="0" w:color="auto"/>
        <w:right w:val="none" w:sz="0" w:space="0" w:color="auto"/>
      </w:divBdr>
    </w:div>
    <w:div w:id="1687248573">
      <w:bodyDiv w:val="1"/>
      <w:marLeft w:val="0"/>
      <w:marRight w:val="0"/>
      <w:marTop w:val="0"/>
      <w:marBottom w:val="0"/>
      <w:divBdr>
        <w:top w:val="none" w:sz="0" w:space="0" w:color="auto"/>
        <w:left w:val="none" w:sz="0" w:space="0" w:color="auto"/>
        <w:bottom w:val="none" w:sz="0" w:space="0" w:color="auto"/>
        <w:right w:val="none" w:sz="0" w:space="0" w:color="auto"/>
      </w:divBdr>
    </w:div>
    <w:div w:id="1688174463">
      <w:bodyDiv w:val="1"/>
      <w:marLeft w:val="0"/>
      <w:marRight w:val="0"/>
      <w:marTop w:val="0"/>
      <w:marBottom w:val="0"/>
      <w:divBdr>
        <w:top w:val="none" w:sz="0" w:space="0" w:color="auto"/>
        <w:left w:val="none" w:sz="0" w:space="0" w:color="auto"/>
        <w:bottom w:val="none" w:sz="0" w:space="0" w:color="auto"/>
        <w:right w:val="none" w:sz="0" w:space="0" w:color="auto"/>
      </w:divBdr>
    </w:div>
    <w:div w:id="1692098425">
      <w:bodyDiv w:val="1"/>
      <w:marLeft w:val="0"/>
      <w:marRight w:val="0"/>
      <w:marTop w:val="0"/>
      <w:marBottom w:val="0"/>
      <w:divBdr>
        <w:top w:val="none" w:sz="0" w:space="0" w:color="auto"/>
        <w:left w:val="none" w:sz="0" w:space="0" w:color="auto"/>
        <w:bottom w:val="none" w:sz="0" w:space="0" w:color="auto"/>
        <w:right w:val="none" w:sz="0" w:space="0" w:color="auto"/>
      </w:divBdr>
    </w:div>
    <w:div w:id="1692756779">
      <w:bodyDiv w:val="1"/>
      <w:marLeft w:val="0"/>
      <w:marRight w:val="0"/>
      <w:marTop w:val="0"/>
      <w:marBottom w:val="0"/>
      <w:divBdr>
        <w:top w:val="none" w:sz="0" w:space="0" w:color="auto"/>
        <w:left w:val="none" w:sz="0" w:space="0" w:color="auto"/>
        <w:bottom w:val="none" w:sz="0" w:space="0" w:color="auto"/>
        <w:right w:val="none" w:sz="0" w:space="0" w:color="auto"/>
      </w:divBdr>
    </w:div>
    <w:div w:id="1696542092">
      <w:bodyDiv w:val="1"/>
      <w:marLeft w:val="0"/>
      <w:marRight w:val="0"/>
      <w:marTop w:val="0"/>
      <w:marBottom w:val="0"/>
      <w:divBdr>
        <w:top w:val="none" w:sz="0" w:space="0" w:color="auto"/>
        <w:left w:val="none" w:sz="0" w:space="0" w:color="auto"/>
        <w:bottom w:val="none" w:sz="0" w:space="0" w:color="auto"/>
        <w:right w:val="none" w:sz="0" w:space="0" w:color="auto"/>
      </w:divBdr>
    </w:div>
    <w:div w:id="1696618595">
      <w:bodyDiv w:val="1"/>
      <w:marLeft w:val="0"/>
      <w:marRight w:val="0"/>
      <w:marTop w:val="0"/>
      <w:marBottom w:val="0"/>
      <w:divBdr>
        <w:top w:val="none" w:sz="0" w:space="0" w:color="auto"/>
        <w:left w:val="none" w:sz="0" w:space="0" w:color="auto"/>
        <w:bottom w:val="none" w:sz="0" w:space="0" w:color="auto"/>
        <w:right w:val="none" w:sz="0" w:space="0" w:color="auto"/>
      </w:divBdr>
    </w:div>
    <w:div w:id="1697776470">
      <w:bodyDiv w:val="1"/>
      <w:marLeft w:val="0"/>
      <w:marRight w:val="0"/>
      <w:marTop w:val="0"/>
      <w:marBottom w:val="0"/>
      <w:divBdr>
        <w:top w:val="none" w:sz="0" w:space="0" w:color="auto"/>
        <w:left w:val="none" w:sz="0" w:space="0" w:color="auto"/>
        <w:bottom w:val="none" w:sz="0" w:space="0" w:color="auto"/>
        <w:right w:val="none" w:sz="0" w:space="0" w:color="auto"/>
      </w:divBdr>
    </w:div>
    <w:div w:id="1698119821">
      <w:bodyDiv w:val="1"/>
      <w:marLeft w:val="0"/>
      <w:marRight w:val="0"/>
      <w:marTop w:val="0"/>
      <w:marBottom w:val="0"/>
      <w:divBdr>
        <w:top w:val="none" w:sz="0" w:space="0" w:color="auto"/>
        <w:left w:val="none" w:sz="0" w:space="0" w:color="auto"/>
        <w:bottom w:val="none" w:sz="0" w:space="0" w:color="auto"/>
        <w:right w:val="none" w:sz="0" w:space="0" w:color="auto"/>
      </w:divBdr>
    </w:div>
    <w:div w:id="1698508322">
      <w:bodyDiv w:val="1"/>
      <w:marLeft w:val="0"/>
      <w:marRight w:val="0"/>
      <w:marTop w:val="0"/>
      <w:marBottom w:val="0"/>
      <w:divBdr>
        <w:top w:val="none" w:sz="0" w:space="0" w:color="auto"/>
        <w:left w:val="none" w:sz="0" w:space="0" w:color="auto"/>
        <w:bottom w:val="none" w:sz="0" w:space="0" w:color="auto"/>
        <w:right w:val="none" w:sz="0" w:space="0" w:color="auto"/>
      </w:divBdr>
    </w:div>
    <w:div w:id="1698775502">
      <w:bodyDiv w:val="1"/>
      <w:marLeft w:val="0"/>
      <w:marRight w:val="0"/>
      <w:marTop w:val="0"/>
      <w:marBottom w:val="0"/>
      <w:divBdr>
        <w:top w:val="none" w:sz="0" w:space="0" w:color="auto"/>
        <w:left w:val="none" w:sz="0" w:space="0" w:color="auto"/>
        <w:bottom w:val="none" w:sz="0" w:space="0" w:color="auto"/>
        <w:right w:val="none" w:sz="0" w:space="0" w:color="auto"/>
      </w:divBdr>
    </w:div>
    <w:div w:id="1699038518">
      <w:bodyDiv w:val="1"/>
      <w:marLeft w:val="0"/>
      <w:marRight w:val="0"/>
      <w:marTop w:val="0"/>
      <w:marBottom w:val="0"/>
      <w:divBdr>
        <w:top w:val="none" w:sz="0" w:space="0" w:color="auto"/>
        <w:left w:val="none" w:sz="0" w:space="0" w:color="auto"/>
        <w:bottom w:val="none" w:sz="0" w:space="0" w:color="auto"/>
        <w:right w:val="none" w:sz="0" w:space="0" w:color="auto"/>
      </w:divBdr>
    </w:div>
    <w:div w:id="1699310658">
      <w:bodyDiv w:val="1"/>
      <w:marLeft w:val="0"/>
      <w:marRight w:val="0"/>
      <w:marTop w:val="0"/>
      <w:marBottom w:val="0"/>
      <w:divBdr>
        <w:top w:val="none" w:sz="0" w:space="0" w:color="auto"/>
        <w:left w:val="none" w:sz="0" w:space="0" w:color="auto"/>
        <w:bottom w:val="none" w:sz="0" w:space="0" w:color="auto"/>
        <w:right w:val="none" w:sz="0" w:space="0" w:color="auto"/>
      </w:divBdr>
    </w:div>
    <w:div w:id="1701321965">
      <w:bodyDiv w:val="1"/>
      <w:marLeft w:val="0"/>
      <w:marRight w:val="0"/>
      <w:marTop w:val="0"/>
      <w:marBottom w:val="0"/>
      <w:divBdr>
        <w:top w:val="none" w:sz="0" w:space="0" w:color="auto"/>
        <w:left w:val="none" w:sz="0" w:space="0" w:color="auto"/>
        <w:bottom w:val="none" w:sz="0" w:space="0" w:color="auto"/>
        <w:right w:val="none" w:sz="0" w:space="0" w:color="auto"/>
      </w:divBdr>
    </w:div>
    <w:div w:id="1702051104">
      <w:bodyDiv w:val="1"/>
      <w:marLeft w:val="0"/>
      <w:marRight w:val="0"/>
      <w:marTop w:val="0"/>
      <w:marBottom w:val="0"/>
      <w:divBdr>
        <w:top w:val="none" w:sz="0" w:space="0" w:color="auto"/>
        <w:left w:val="none" w:sz="0" w:space="0" w:color="auto"/>
        <w:bottom w:val="none" w:sz="0" w:space="0" w:color="auto"/>
        <w:right w:val="none" w:sz="0" w:space="0" w:color="auto"/>
      </w:divBdr>
    </w:div>
    <w:div w:id="1702127496">
      <w:bodyDiv w:val="1"/>
      <w:marLeft w:val="0"/>
      <w:marRight w:val="0"/>
      <w:marTop w:val="0"/>
      <w:marBottom w:val="0"/>
      <w:divBdr>
        <w:top w:val="none" w:sz="0" w:space="0" w:color="auto"/>
        <w:left w:val="none" w:sz="0" w:space="0" w:color="auto"/>
        <w:bottom w:val="none" w:sz="0" w:space="0" w:color="auto"/>
        <w:right w:val="none" w:sz="0" w:space="0" w:color="auto"/>
      </w:divBdr>
    </w:div>
    <w:div w:id="1703245092">
      <w:bodyDiv w:val="1"/>
      <w:marLeft w:val="0"/>
      <w:marRight w:val="0"/>
      <w:marTop w:val="0"/>
      <w:marBottom w:val="0"/>
      <w:divBdr>
        <w:top w:val="none" w:sz="0" w:space="0" w:color="auto"/>
        <w:left w:val="none" w:sz="0" w:space="0" w:color="auto"/>
        <w:bottom w:val="none" w:sz="0" w:space="0" w:color="auto"/>
        <w:right w:val="none" w:sz="0" w:space="0" w:color="auto"/>
      </w:divBdr>
    </w:div>
    <w:div w:id="1707213183">
      <w:bodyDiv w:val="1"/>
      <w:marLeft w:val="0"/>
      <w:marRight w:val="0"/>
      <w:marTop w:val="0"/>
      <w:marBottom w:val="0"/>
      <w:divBdr>
        <w:top w:val="none" w:sz="0" w:space="0" w:color="auto"/>
        <w:left w:val="none" w:sz="0" w:space="0" w:color="auto"/>
        <w:bottom w:val="none" w:sz="0" w:space="0" w:color="auto"/>
        <w:right w:val="none" w:sz="0" w:space="0" w:color="auto"/>
      </w:divBdr>
    </w:div>
    <w:div w:id="1709525306">
      <w:bodyDiv w:val="1"/>
      <w:marLeft w:val="0"/>
      <w:marRight w:val="0"/>
      <w:marTop w:val="0"/>
      <w:marBottom w:val="0"/>
      <w:divBdr>
        <w:top w:val="none" w:sz="0" w:space="0" w:color="auto"/>
        <w:left w:val="none" w:sz="0" w:space="0" w:color="auto"/>
        <w:bottom w:val="none" w:sz="0" w:space="0" w:color="auto"/>
        <w:right w:val="none" w:sz="0" w:space="0" w:color="auto"/>
      </w:divBdr>
    </w:div>
    <w:div w:id="1711026505">
      <w:bodyDiv w:val="1"/>
      <w:marLeft w:val="0"/>
      <w:marRight w:val="0"/>
      <w:marTop w:val="0"/>
      <w:marBottom w:val="0"/>
      <w:divBdr>
        <w:top w:val="none" w:sz="0" w:space="0" w:color="auto"/>
        <w:left w:val="none" w:sz="0" w:space="0" w:color="auto"/>
        <w:bottom w:val="none" w:sz="0" w:space="0" w:color="auto"/>
        <w:right w:val="none" w:sz="0" w:space="0" w:color="auto"/>
      </w:divBdr>
    </w:div>
    <w:div w:id="1713188590">
      <w:bodyDiv w:val="1"/>
      <w:marLeft w:val="0"/>
      <w:marRight w:val="0"/>
      <w:marTop w:val="0"/>
      <w:marBottom w:val="0"/>
      <w:divBdr>
        <w:top w:val="none" w:sz="0" w:space="0" w:color="auto"/>
        <w:left w:val="none" w:sz="0" w:space="0" w:color="auto"/>
        <w:bottom w:val="none" w:sz="0" w:space="0" w:color="auto"/>
        <w:right w:val="none" w:sz="0" w:space="0" w:color="auto"/>
      </w:divBdr>
    </w:div>
    <w:div w:id="1713848033">
      <w:bodyDiv w:val="1"/>
      <w:marLeft w:val="0"/>
      <w:marRight w:val="0"/>
      <w:marTop w:val="0"/>
      <w:marBottom w:val="0"/>
      <w:divBdr>
        <w:top w:val="none" w:sz="0" w:space="0" w:color="auto"/>
        <w:left w:val="none" w:sz="0" w:space="0" w:color="auto"/>
        <w:bottom w:val="none" w:sz="0" w:space="0" w:color="auto"/>
        <w:right w:val="none" w:sz="0" w:space="0" w:color="auto"/>
      </w:divBdr>
    </w:div>
    <w:div w:id="1714185263">
      <w:bodyDiv w:val="1"/>
      <w:marLeft w:val="0"/>
      <w:marRight w:val="0"/>
      <w:marTop w:val="0"/>
      <w:marBottom w:val="0"/>
      <w:divBdr>
        <w:top w:val="none" w:sz="0" w:space="0" w:color="auto"/>
        <w:left w:val="none" w:sz="0" w:space="0" w:color="auto"/>
        <w:bottom w:val="none" w:sz="0" w:space="0" w:color="auto"/>
        <w:right w:val="none" w:sz="0" w:space="0" w:color="auto"/>
      </w:divBdr>
    </w:div>
    <w:div w:id="1714764441">
      <w:bodyDiv w:val="1"/>
      <w:marLeft w:val="0"/>
      <w:marRight w:val="0"/>
      <w:marTop w:val="0"/>
      <w:marBottom w:val="0"/>
      <w:divBdr>
        <w:top w:val="none" w:sz="0" w:space="0" w:color="auto"/>
        <w:left w:val="none" w:sz="0" w:space="0" w:color="auto"/>
        <w:bottom w:val="none" w:sz="0" w:space="0" w:color="auto"/>
        <w:right w:val="none" w:sz="0" w:space="0" w:color="auto"/>
      </w:divBdr>
    </w:div>
    <w:div w:id="1715152563">
      <w:bodyDiv w:val="1"/>
      <w:marLeft w:val="0"/>
      <w:marRight w:val="0"/>
      <w:marTop w:val="0"/>
      <w:marBottom w:val="0"/>
      <w:divBdr>
        <w:top w:val="none" w:sz="0" w:space="0" w:color="auto"/>
        <w:left w:val="none" w:sz="0" w:space="0" w:color="auto"/>
        <w:bottom w:val="none" w:sz="0" w:space="0" w:color="auto"/>
        <w:right w:val="none" w:sz="0" w:space="0" w:color="auto"/>
      </w:divBdr>
    </w:div>
    <w:div w:id="1715233559">
      <w:bodyDiv w:val="1"/>
      <w:marLeft w:val="0"/>
      <w:marRight w:val="0"/>
      <w:marTop w:val="0"/>
      <w:marBottom w:val="0"/>
      <w:divBdr>
        <w:top w:val="none" w:sz="0" w:space="0" w:color="auto"/>
        <w:left w:val="none" w:sz="0" w:space="0" w:color="auto"/>
        <w:bottom w:val="none" w:sz="0" w:space="0" w:color="auto"/>
        <w:right w:val="none" w:sz="0" w:space="0" w:color="auto"/>
      </w:divBdr>
    </w:div>
    <w:div w:id="1716809261">
      <w:bodyDiv w:val="1"/>
      <w:marLeft w:val="0"/>
      <w:marRight w:val="0"/>
      <w:marTop w:val="0"/>
      <w:marBottom w:val="0"/>
      <w:divBdr>
        <w:top w:val="none" w:sz="0" w:space="0" w:color="auto"/>
        <w:left w:val="none" w:sz="0" w:space="0" w:color="auto"/>
        <w:bottom w:val="none" w:sz="0" w:space="0" w:color="auto"/>
        <w:right w:val="none" w:sz="0" w:space="0" w:color="auto"/>
      </w:divBdr>
    </w:div>
    <w:div w:id="1717503043">
      <w:bodyDiv w:val="1"/>
      <w:marLeft w:val="0"/>
      <w:marRight w:val="0"/>
      <w:marTop w:val="0"/>
      <w:marBottom w:val="0"/>
      <w:divBdr>
        <w:top w:val="none" w:sz="0" w:space="0" w:color="auto"/>
        <w:left w:val="none" w:sz="0" w:space="0" w:color="auto"/>
        <w:bottom w:val="none" w:sz="0" w:space="0" w:color="auto"/>
        <w:right w:val="none" w:sz="0" w:space="0" w:color="auto"/>
      </w:divBdr>
    </w:div>
    <w:div w:id="1717580546">
      <w:bodyDiv w:val="1"/>
      <w:marLeft w:val="0"/>
      <w:marRight w:val="0"/>
      <w:marTop w:val="0"/>
      <w:marBottom w:val="0"/>
      <w:divBdr>
        <w:top w:val="none" w:sz="0" w:space="0" w:color="auto"/>
        <w:left w:val="none" w:sz="0" w:space="0" w:color="auto"/>
        <w:bottom w:val="none" w:sz="0" w:space="0" w:color="auto"/>
        <w:right w:val="none" w:sz="0" w:space="0" w:color="auto"/>
      </w:divBdr>
    </w:div>
    <w:div w:id="1717847319">
      <w:bodyDiv w:val="1"/>
      <w:marLeft w:val="0"/>
      <w:marRight w:val="0"/>
      <w:marTop w:val="0"/>
      <w:marBottom w:val="0"/>
      <w:divBdr>
        <w:top w:val="none" w:sz="0" w:space="0" w:color="auto"/>
        <w:left w:val="none" w:sz="0" w:space="0" w:color="auto"/>
        <w:bottom w:val="none" w:sz="0" w:space="0" w:color="auto"/>
        <w:right w:val="none" w:sz="0" w:space="0" w:color="auto"/>
      </w:divBdr>
    </w:div>
    <w:div w:id="1719014684">
      <w:bodyDiv w:val="1"/>
      <w:marLeft w:val="0"/>
      <w:marRight w:val="0"/>
      <w:marTop w:val="0"/>
      <w:marBottom w:val="0"/>
      <w:divBdr>
        <w:top w:val="none" w:sz="0" w:space="0" w:color="auto"/>
        <w:left w:val="none" w:sz="0" w:space="0" w:color="auto"/>
        <w:bottom w:val="none" w:sz="0" w:space="0" w:color="auto"/>
        <w:right w:val="none" w:sz="0" w:space="0" w:color="auto"/>
      </w:divBdr>
    </w:div>
    <w:div w:id="1719356976">
      <w:bodyDiv w:val="1"/>
      <w:marLeft w:val="0"/>
      <w:marRight w:val="0"/>
      <w:marTop w:val="0"/>
      <w:marBottom w:val="0"/>
      <w:divBdr>
        <w:top w:val="none" w:sz="0" w:space="0" w:color="auto"/>
        <w:left w:val="none" w:sz="0" w:space="0" w:color="auto"/>
        <w:bottom w:val="none" w:sz="0" w:space="0" w:color="auto"/>
        <w:right w:val="none" w:sz="0" w:space="0" w:color="auto"/>
      </w:divBdr>
    </w:div>
    <w:div w:id="1722440470">
      <w:bodyDiv w:val="1"/>
      <w:marLeft w:val="0"/>
      <w:marRight w:val="0"/>
      <w:marTop w:val="0"/>
      <w:marBottom w:val="0"/>
      <w:divBdr>
        <w:top w:val="none" w:sz="0" w:space="0" w:color="auto"/>
        <w:left w:val="none" w:sz="0" w:space="0" w:color="auto"/>
        <w:bottom w:val="none" w:sz="0" w:space="0" w:color="auto"/>
        <w:right w:val="none" w:sz="0" w:space="0" w:color="auto"/>
      </w:divBdr>
    </w:div>
    <w:div w:id="1723403436">
      <w:bodyDiv w:val="1"/>
      <w:marLeft w:val="0"/>
      <w:marRight w:val="0"/>
      <w:marTop w:val="0"/>
      <w:marBottom w:val="0"/>
      <w:divBdr>
        <w:top w:val="none" w:sz="0" w:space="0" w:color="auto"/>
        <w:left w:val="none" w:sz="0" w:space="0" w:color="auto"/>
        <w:bottom w:val="none" w:sz="0" w:space="0" w:color="auto"/>
        <w:right w:val="none" w:sz="0" w:space="0" w:color="auto"/>
      </w:divBdr>
    </w:div>
    <w:div w:id="1723671961">
      <w:bodyDiv w:val="1"/>
      <w:marLeft w:val="0"/>
      <w:marRight w:val="0"/>
      <w:marTop w:val="0"/>
      <w:marBottom w:val="0"/>
      <w:divBdr>
        <w:top w:val="none" w:sz="0" w:space="0" w:color="auto"/>
        <w:left w:val="none" w:sz="0" w:space="0" w:color="auto"/>
        <w:bottom w:val="none" w:sz="0" w:space="0" w:color="auto"/>
        <w:right w:val="none" w:sz="0" w:space="0" w:color="auto"/>
      </w:divBdr>
    </w:div>
    <w:div w:id="1726760136">
      <w:bodyDiv w:val="1"/>
      <w:marLeft w:val="0"/>
      <w:marRight w:val="0"/>
      <w:marTop w:val="0"/>
      <w:marBottom w:val="0"/>
      <w:divBdr>
        <w:top w:val="none" w:sz="0" w:space="0" w:color="auto"/>
        <w:left w:val="none" w:sz="0" w:space="0" w:color="auto"/>
        <w:bottom w:val="none" w:sz="0" w:space="0" w:color="auto"/>
        <w:right w:val="none" w:sz="0" w:space="0" w:color="auto"/>
      </w:divBdr>
    </w:div>
    <w:div w:id="1728066415">
      <w:bodyDiv w:val="1"/>
      <w:marLeft w:val="0"/>
      <w:marRight w:val="0"/>
      <w:marTop w:val="0"/>
      <w:marBottom w:val="0"/>
      <w:divBdr>
        <w:top w:val="none" w:sz="0" w:space="0" w:color="auto"/>
        <w:left w:val="none" w:sz="0" w:space="0" w:color="auto"/>
        <w:bottom w:val="none" w:sz="0" w:space="0" w:color="auto"/>
        <w:right w:val="none" w:sz="0" w:space="0" w:color="auto"/>
      </w:divBdr>
    </w:div>
    <w:div w:id="1730611841">
      <w:bodyDiv w:val="1"/>
      <w:marLeft w:val="0"/>
      <w:marRight w:val="0"/>
      <w:marTop w:val="0"/>
      <w:marBottom w:val="0"/>
      <w:divBdr>
        <w:top w:val="none" w:sz="0" w:space="0" w:color="auto"/>
        <w:left w:val="none" w:sz="0" w:space="0" w:color="auto"/>
        <w:bottom w:val="none" w:sz="0" w:space="0" w:color="auto"/>
        <w:right w:val="none" w:sz="0" w:space="0" w:color="auto"/>
      </w:divBdr>
    </w:div>
    <w:div w:id="1731342756">
      <w:bodyDiv w:val="1"/>
      <w:marLeft w:val="0"/>
      <w:marRight w:val="0"/>
      <w:marTop w:val="0"/>
      <w:marBottom w:val="0"/>
      <w:divBdr>
        <w:top w:val="none" w:sz="0" w:space="0" w:color="auto"/>
        <w:left w:val="none" w:sz="0" w:space="0" w:color="auto"/>
        <w:bottom w:val="none" w:sz="0" w:space="0" w:color="auto"/>
        <w:right w:val="none" w:sz="0" w:space="0" w:color="auto"/>
      </w:divBdr>
    </w:div>
    <w:div w:id="1732456683">
      <w:bodyDiv w:val="1"/>
      <w:marLeft w:val="0"/>
      <w:marRight w:val="0"/>
      <w:marTop w:val="0"/>
      <w:marBottom w:val="0"/>
      <w:divBdr>
        <w:top w:val="none" w:sz="0" w:space="0" w:color="auto"/>
        <w:left w:val="none" w:sz="0" w:space="0" w:color="auto"/>
        <w:bottom w:val="none" w:sz="0" w:space="0" w:color="auto"/>
        <w:right w:val="none" w:sz="0" w:space="0" w:color="auto"/>
      </w:divBdr>
    </w:div>
    <w:div w:id="1735160763">
      <w:bodyDiv w:val="1"/>
      <w:marLeft w:val="0"/>
      <w:marRight w:val="0"/>
      <w:marTop w:val="0"/>
      <w:marBottom w:val="0"/>
      <w:divBdr>
        <w:top w:val="none" w:sz="0" w:space="0" w:color="auto"/>
        <w:left w:val="none" w:sz="0" w:space="0" w:color="auto"/>
        <w:bottom w:val="none" w:sz="0" w:space="0" w:color="auto"/>
        <w:right w:val="none" w:sz="0" w:space="0" w:color="auto"/>
      </w:divBdr>
    </w:div>
    <w:div w:id="1739594230">
      <w:bodyDiv w:val="1"/>
      <w:marLeft w:val="0"/>
      <w:marRight w:val="0"/>
      <w:marTop w:val="0"/>
      <w:marBottom w:val="0"/>
      <w:divBdr>
        <w:top w:val="none" w:sz="0" w:space="0" w:color="auto"/>
        <w:left w:val="none" w:sz="0" w:space="0" w:color="auto"/>
        <w:bottom w:val="none" w:sz="0" w:space="0" w:color="auto"/>
        <w:right w:val="none" w:sz="0" w:space="0" w:color="auto"/>
      </w:divBdr>
    </w:div>
    <w:div w:id="1740060345">
      <w:bodyDiv w:val="1"/>
      <w:marLeft w:val="0"/>
      <w:marRight w:val="0"/>
      <w:marTop w:val="0"/>
      <w:marBottom w:val="0"/>
      <w:divBdr>
        <w:top w:val="none" w:sz="0" w:space="0" w:color="auto"/>
        <w:left w:val="none" w:sz="0" w:space="0" w:color="auto"/>
        <w:bottom w:val="none" w:sz="0" w:space="0" w:color="auto"/>
        <w:right w:val="none" w:sz="0" w:space="0" w:color="auto"/>
      </w:divBdr>
    </w:div>
    <w:div w:id="1741168974">
      <w:bodyDiv w:val="1"/>
      <w:marLeft w:val="0"/>
      <w:marRight w:val="0"/>
      <w:marTop w:val="0"/>
      <w:marBottom w:val="0"/>
      <w:divBdr>
        <w:top w:val="none" w:sz="0" w:space="0" w:color="auto"/>
        <w:left w:val="none" w:sz="0" w:space="0" w:color="auto"/>
        <w:bottom w:val="none" w:sz="0" w:space="0" w:color="auto"/>
        <w:right w:val="none" w:sz="0" w:space="0" w:color="auto"/>
      </w:divBdr>
    </w:div>
    <w:div w:id="1742286179">
      <w:bodyDiv w:val="1"/>
      <w:marLeft w:val="0"/>
      <w:marRight w:val="0"/>
      <w:marTop w:val="0"/>
      <w:marBottom w:val="0"/>
      <w:divBdr>
        <w:top w:val="none" w:sz="0" w:space="0" w:color="auto"/>
        <w:left w:val="none" w:sz="0" w:space="0" w:color="auto"/>
        <w:bottom w:val="none" w:sz="0" w:space="0" w:color="auto"/>
        <w:right w:val="none" w:sz="0" w:space="0" w:color="auto"/>
      </w:divBdr>
    </w:div>
    <w:div w:id="1743865253">
      <w:bodyDiv w:val="1"/>
      <w:marLeft w:val="0"/>
      <w:marRight w:val="0"/>
      <w:marTop w:val="0"/>
      <w:marBottom w:val="0"/>
      <w:divBdr>
        <w:top w:val="none" w:sz="0" w:space="0" w:color="auto"/>
        <w:left w:val="none" w:sz="0" w:space="0" w:color="auto"/>
        <w:bottom w:val="none" w:sz="0" w:space="0" w:color="auto"/>
        <w:right w:val="none" w:sz="0" w:space="0" w:color="auto"/>
      </w:divBdr>
    </w:div>
    <w:div w:id="1746026986">
      <w:bodyDiv w:val="1"/>
      <w:marLeft w:val="0"/>
      <w:marRight w:val="0"/>
      <w:marTop w:val="0"/>
      <w:marBottom w:val="0"/>
      <w:divBdr>
        <w:top w:val="none" w:sz="0" w:space="0" w:color="auto"/>
        <w:left w:val="none" w:sz="0" w:space="0" w:color="auto"/>
        <w:bottom w:val="none" w:sz="0" w:space="0" w:color="auto"/>
        <w:right w:val="none" w:sz="0" w:space="0" w:color="auto"/>
      </w:divBdr>
    </w:div>
    <w:div w:id="1746486554">
      <w:bodyDiv w:val="1"/>
      <w:marLeft w:val="0"/>
      <w:marRight w:val="0"/>
      <w:marTop w:val="0"/>
      <w:marBottom w:val="0"/>
      <w:divBdr>
        <w:top w:val="none" w:sz="0" w:space="0" w:color="auto"/>
        <w:left w:val="none" w:sz="0" w:space="0" w:color="auto"/>
        <w:bottom w:val="none" w:sz="0" w:space="0" w:color="auto"/>
        <w:right w:val="none" w:sz="0" w:space="0" w:color="auto"/>
      </w:divBdr>
    </w:div>
    <w:div w:id="1747146362">
      <w:bodyDiv w:val="1"/>
      <w:marLeft w:val="0"/>
      <w:marRight w:val="0"/>
      <w:marTop w:val="0"/>
      <w:marBottom w:val="0"/>
      <w:divBdr>
        <w:top w:val="none" w:sz="0" w:space="0" w:color="auto"/>
        <w:left w:val="none" w:sz="0" w:space="0" w:color="auto"/>
        <w:bottom w:val="none" w:sz="0" w:space="0" w:color="auto"/>
        <w:right w:val="none" w:sz="0" w:space="0" w:color="auto"/>
      </w:divBdr>
    </w:div>
    <w:div w:id="1747728195">
      <w:bodyDiv w:val="1"/>
      <w:marLeft w:val="0"/>
      <w:marRight w:val="0"/>
      <w:marTop w:val="0"/>
      <w:marBottom w:val="0"/>
      <w:divBdr>
        <w:top w:val="none" w:sz="0" w:space="0" w:color="auto"/>
        <w:left w:val="none" w:sz="0" w:space="0" w:color="auto"/>
        <w:bottom w:val="none" w:sz="0" w:space="0" w:color="auto"/>
        <w:right w:val="none" w:sz="0" w:space="0" w:color="auto"/>
      </w:divBdr>
    </w:div>
    <w:div w:id="1748458998">
      <w:bodyDiv w:val="1"/>
      <w:marLeft w:val="0"/>
      <w:marRight w:val="0"/>
      <w:marTop w:val="0"/>
      <w:marBottom w:val="0"/>
      <w:divBdr>
        <w:top w:val="none" w:sz="0" w:space="0" w:color="auto"/>
        <w:left w:val="none" w:sz="0" w:space="0" w:color="auto"/>
        <w:bottom w:val="none" w:sz="0" w:space="0" w:color="auto"/>
        <w:right w:val="none" w:sz="0" w:space="0" w:color="auto"/>
      </w:divBdr>
    </w:div>
    <w:div w:id="1749107008">
      <w:bodyDiv w:val="1"/>
      <w:marLeft w:val="0"/>
      <w:marRight w:val="0"/>
      <w:marTop w:val="0"/>
      <w:marBottom w:val="0"/>
      <w:divBdr>
        <w:top w:val="none" w:sz="0" w:space="0" w:color="auto"/>
        <w:left w:val="none" w:sz="0" w:space="0" w:color="auto"/>
        <w:bottom w:val="none" w:sz="0" w:space="0" w:color="auto"/>
        <w:right w:val="none" w:sz="0" w:space="0" w:color="auto"/>
      </w:divBdr>
    </w:div>
    <w:div w:id="1750422368">
      <w:bodyDiv w:val="1"/>
      <w:marLeft w:val="0"/>
      <w:marRight w:val="0"/>
      <w:marTop w:val="0"/>
      <w:marBottom w:val="0"/>
      <w:divBdr>
        <w:top w:val="none" w:sz="0" w:space="0" w:color="auto"/>
        <w:left w:val="none" w:sz="0" w:space="0" w:color="auto"/>
        <w:bottom w:val="none" w:sz="0" w:space="0" w:color="auto"/>
        <w:right w:val="none" w:sz="0" w:space="0" w:color="auto"/>
      </w:divBdr>
    </w:div>
    <w:div w:id="1751652590">
      <w:bodyDiv w:val="1"/>
      <w:marLeft w:val="0"/>
      <w:marRight w:val="0"/>
      <w:marTop w:val="0"/>
      <w:marBottom w:val="0"/>
      <w:divBdr>
        <w:top w:val="none" w:sz="0" w:space="0" w:color="auto"/>
        <w:left w:val="none" w:sz="0" w:space="0" w:color="auto"/>
        <w:bottom w:val="none" w:sz="0" w:space="0" w:color="auto"/>
        <w:right w:val="none" w:sz="0" w:space="0" w:color="auto"/>
      </w:divBdr>
    </w:div>
    <w:div w:id="1752315543">
      <w:bodyDiv w:val="1"/>
      <w:marLeft w:val="0"/>
      <w:marRight w:val="0"/>
      <w:marTop w:val="0"/>
      <w:marBottom w:val="0"/>
      <w:divBdr>
        <w:top w:val="none" w:sz="0" w:space="0" w:color="auto"/>
        <w:left w:val="none" w:sz="0" w:space="0" w:color="auto"/>
        <w:bottom w:val="none" w:sz="0" w:space="0" w:color="auto"/>
        <w:right w:val="none" w:sz="0" w:space="0" w:color="auto"/>
      </w:divBdr>
    </w:div>
    <w:div w:id="1754157827">
      <w:bodyDiv w:val="1"/>
      <w:marLeft w:val="0"/>
      <w:marRight w:val="0"/>
      <w:marTop w:val="0"/>
      <w:marBottom w:val="0"/>
      <w:divBdr>
        <w:top w:val="none" w:sz="0" w:space="0" w:color="auto"/>
        <w:left w:val="none" w:sz="0" w:space="0" w:color="auto"/>
        <w:bottom w:val="none" w:sz="0" w:space="0" w:color="auto"/>
        <w:right w:val="none" w:sz="0" w:space="0" w:color="auto"/>
      </w:divBdr>
    </w:div>
    <w:div w:id="1757020463">
      <w:bodyDiv w:val="1"/>
      <w:marLeft w:val="0"/>
      <w:marRight w:val="0"/>
      <w:marTop w:val="0"/>
      <w:marBottom w:val="0"/>
      <w:divBdr>
        <w:top w:val="none" w:sz="0" w:space="0" w:color="auto"/>
        <w:left w:val="none" w:sz="0" w:space="0" w:color="auto"/>
        <w:bottom w:val="none" w:sz="0" w:space="0" w:color="auto"/>
        <w:right w:val="none" w:sz="0" w:space="0" w:color="auto"/>
      </w:divBdr>
    </w:div>
    <w:div w:id="1757550725">
      <w:bodyDiv w:val="1"/>
      <w:marLeft w:val="0"/>
      <w:marRight w:val="0"/>
      <w:marTop w:val="0"/>
      <w:marBottom w:val="0"/>
      <w:divBdr>
        <w:top w:val="none" w:sz="0" w:space="0" w:color="auto"/>
        <w:left w:val="none" w:sz="0" w:space="0" w:color="auto"/>
        <w:bottom w:val="none" w:sz="0" w:space="0" w:color="auto"/>
        <w:right w:val="none" w:sz="0" w:space="0" w:color="auto"/>
      </w:divBdr>
    </w:div>
    <w:div w:id="1758020359">
      <w:bodyDiv w:val="1"/>
      <w:marLeft w:val="0"/>
      <w:marRight w:val="0"/>
      <w:marTop w:val="0"/>
      <w:marBottom w:val="0"/>
      <w:divBdr>
        <w:top w:val="none" w:sz="0" w:space="0" w:color="auto"/>
        <w:left w:val="none" w:sz="0" w:space="0" w:color="auto"/>
        <w:bottom w:val="none" w:sz="0" w:space="0" w:color="auto"/>
        <w:right w:val="none" w:sz="0" w:space="0" w:color="auto"/>
      </w:divBdr>
    </w:div>
    <w:div w:id="1758744952">
      <w:bodyDiv w:val="1"/>
      <w:marLeft w:val="0"/>
      <w:marRight w:val="0"/>
      <w:marTop w:val="0"/>
      <w:marBottom w:val="0"/>
      <w:divBdr>
        <w:top w:val="none" w:sz="0" w:space="0" w:color="auto"/>
        <w:left w:val="none" w:sz="0" w:space="0" w:color="auto"/>
        <w:bottom w:val="none" w:sz="0" w:space="0" w:color="auto"/>
        <w:right w:val="none" w:sz="0" w:space="0" w:color="auto"/>
      </w:divBdr>
    </w:div>
    <w:div w:id="1758752196">
      <w:bodyDiv w:val="1"/>
      <w:marLeft w:val="0"/>
      <w:marRight w:val="0"/>
      <w:marTop w:val="0"/>
      <w:marBottom w:val="0"/>
      <w:divBdr>
        <w:top w:val="none" w:sz="0" w:space="0" w:color="auto"/>
        <w:left w:val="none" w:sz="0" w:space="0" w:color="auto"/>
        <w:bottom w:val="none" w:sz="0" w:space="0" w:color="auto"/>
        <w:right w:val="none" w:sz="0" w:space="0" w:color="auto"/>
      </w:divBdr>
    </w:div>
    <w:div w:id="1759057168">
      <w:bodyDiv w:val="1"/>
      <w:marLeft w:val="0"/>
      <w:marRight w:val="0"/>
      <w:marTop w:val="0"/>
      <w:marBottom w:val="0"/>
      <w:divBdr>
        <w:top w:val="none" w:sz="0" w:space="0" w:color="auto"/>
        <w:left w:val="none" w:sz="0" w:space="0" w:color="auto"/>
        <w:bottom w:val="none" w:sz="0" w:space="0" w:color="auto"/>
        <w:right w:val="none" w:sz="0" w:space="0" w:color="auto"/>
      </w:divBdr>
    </w:div>
    <w:div w:id="1760906827">
      <w:bodyDiv w:val="1"/>
      <w:marLeft w:val="0"/>
      <w:marRight w:val="0"/>
      <w:marTop w:val="0"/>
      <w:marBottom w:val="0"/>
      <w:divBdr>
        <w:top w:val="none" w:sz="0" w:space="0" w:color="auto"/>
        <w:left w:val="none" w:sz="0" w:space="0" w:color="auto"/>
        <w:bottom w:val="none" w:sz="0" w:space="0" w:color="auto"/>
        <w:right w:val="none" w:sz="0" w:space="0" w:color="auto"/>
      </w:divBdr>
    </w:div>
    <w:div w:id="1761026198">
      <w:bodyDiv w:val="1"/>
      <w:marLeft w:val="0"/>
      <w:marRight w:val="0"/>
      <w:marTop w:val="0"/>
      <w:marBottom w:val="0"/>
      <w:divBdr>
        <w:top w:val="none" w:sz="0" w:space="0" w:color="auto"/>
        <w:left w:val="none" w:sz="0" w:space="0" w:color="auto"/>
        <w:bottom w:val="none" w:sz="0" w:space="0" w:color="auto"/>
        <w:right w:val="none" w:sz="0" w:space="0" w:color="auto"/>
      </w:divBdr>
    </w:div>
    <w:div w:id="1762097109">
      <w:bodyDiv w:val="1"/>
      <w:marLeft w:val="0"/>
      <w:marRight w:val="0"/>
      <w:marTop w:val="0"/>
      <w:marBottom w:val="0"/>
      <w:divBdr>
        <w:top w:val="none" w:sz="0" w:space="0" w:color="auto"/>
        <w:left w:val="none" w:sz="0" w:space="0" w:color="auto"/>
        <w:bottom w:val="none" w:sz="0" w:space="0" w:color="auto"/>
        <w:right w:val="none" w:sz="0" w:space="0" w:color="auto"/>
      </w:divBdr>
    </w:div>
    <w:div w:id="1764838504">
      <w:bodyDiv w:val="1"/>
      <w:marLeft w:val="0"/>
      <w:marRight w:val="0"/>
      <w:marTop w:val="0"/>
      <w:marBottom w:val="0"/>
      <w:divBdr>
        <w:top w:val="none" w:sz="0" w:space="0" w:color="auto"/>
        <w:left w:val="none" w:sz="0" w:space="0" w:color="auto"/>
        <w:bottom w:val="none" w:sz="0" w:space="0" w:color="auto"/>
        <w:right w:val="none" w:sz="0" w:space="0" w:color="auto"/>
      </w:divBdr>
    </w:div>
    <w:div w:id="1764913174">
      <w:bodyDiv w:val="1"/>
      <w:marLeft w:val="0"/>
      <w:marRight w:val="0"/>
      <w:marTop w:val="0"/>
      <w:marBottom w:val="0"/>
      <w:divBdr>
        <w:top w:val="none" w:sz="0" w:space="0" w:color="auto"/>
        <w:left w:val="none" w:sz="0" w:space="0" w:color="auto"/>
        <w:bottom w:val="none" w:sz="0" w:space="0" w:color="auto"/>
        <w:right w:val="none" w:sz="0" w:space="0" w:color="auto"/>
      </w:divBdr>
    </w:div>
    <w:div w:id="1767653568">
      <w:bodyDiv w:val="1"/>
      <w:marLeft w:val="0"/>
      <w:marRight w:val="0"/>
      <w:marTop w:val="0"/>
      <w:marBottom w:val="0"/>
      <w:divBdr>
        <w:top w:val="none" w:sz="0" w:space="0" w:color="auto"/>
        <w:left w:val="none" w:sz="0" w:space="0" w:color="auto"/>
        <w:bottom w:val="none" w:sz="0" w:space="0" w:color="auto"/>
        <w:right w:val="none" w:sz="0" w:space="0" w:color="auto"/>
      </w:divBdr>
    </w:div>
    <w:div w:id="1769304089">
      <w:bodyDiv w:val="1"/>
      <w:marLeft w:val="0"/>
      <w:marRight w:val="0"/>
      <w:marTop w:val="0"/>
      <w:marBottom w:val="0"/>
      <w:divBdr>
        <w:top w:val="none" w:sz="0" w:space="0" w:color="auto"/>
        <w:left w:val="none" w:sz="0" w:space="0" w:color="auto"/>
        <w:bottom w:val="none" w:sz="0" w:space="0" w:color="auto"/>
        <w:right w:val="none" w:sz="0" w:space="0" w:color="auto"/>
      </w:divBdr>
    </w:div>
    <w:div w:id="1769814170">
      <w:bodyDiv w:val="1"/>
      <w:marLeft w:val="0"/>
      <w:marRight w:val="0"/>
      <w:marTop w:val="0"/>
      <w:marBottom w:val="0"/>
      <w:divBdr>
        <w:top w:val="none" w:sz="0" w:space="0" w:color="auto"/>
        <w:left w:val="none" w:sz="0" w:space="0" w:color="auto"/>
        <w:bottom w:val="none" w:sz="0" w:space="0" w:color="auto"/>
        <w:right w:val="none" w:sz="0" w:space="0" w:color="auto"/>
      </w:divBdr>
    </w:div>
    <w:div w:id="1770809837">
      <w:bodyDiv w:val="1"/>
      <w:marLeft w:val="0"/>
      <w:marRight w:val="0"/>
      <w:marTop w:val="0"/>
      <w:marBottom w:val="0"/>
      <w:divBdr>
        <w:top w:val="none" w:sz="0" w:space="0" w:color="auto"/>
        <w:left w:val="none" w:sz="0" w:space="0" w:color="auto"/>
        <w:bottom w:val="none" w:sz="0" w:space="0" w:color="auto"/>
        <w:right w:val="none" w:sz="0" w:space="0" w:color="auto"/>
      </w:divBdr>
    </w:div>
    <w:div w:id="1771387747">
      <w:bodyDiv w:val="1"/>
      <w:marLeft w:val="0"/>
      <w:marRight w:val="0"/>
      <w:marTop w:val="0"/>
      <w:marBottom w:val="0"/>
      <w:divBdr>
        <w:top w:val="none" w:sz="0" w:space="0" w:color="auto"/>
        <w:left w:val="none" w:sz="0" w:space="0" w:color="auto"/>
        <w:bottom w:val="none" w:sz="0" w:space="0" w:color="auto"/>
        <w:right w:val="none" w:sz="0" w:space="0" w:color="auto"/>
      </w:divBdr>
    </w:div>
    <w:div w:id="1771703256">
      <w:bodyDiv w:val="1"/>
      <w:marLeft w:val="0"/>
      <w:marRight w:val="0"/>
      <w:marTop w:val="0"/>
      <w:marBottom w:val="0"/>
      <w:divBdr>
        <w:top w:val="none" w:sz="0" w:space="0" w:color="auto"/>
        <w:left w:val="none" w:sz="0" w:space="0" w:color="auto"/>
        <w:bottom w:val="none" w:sz="0" w:space="0" w:color="auto"/>
        <w:right w:val="none" w:sz="0" w:space="0" w:color="auto"/>
      </w:divBdr>
    </w:div>
    <w:div w:id="1771928453">
      <w:bodyDiv w:val="1"/>
      <w:marLeft w:val="0"/>
      <w:marRight w:val="0"/>
      <w:marTop w:val="0"/>
      <w:marBottom w:val="0"/>
      <w:divBdr>
        <w:top w:val="none" w:sz="0" w:space="0" w:color="auto"/>
        <w:left w:val="none" w:sz="0" w:space="0" w:color="auto"/>
        <w:bottom w:val="none" w:sz="0" w:space="0" w:color="auto"/>
        <w:right w:val="none" w:sz="0" w:space="0" w:color="auto"/>
      </w:divBdr>
    </w:div>
    <w:div w:id="1772510848">
      <w:bodyDiv w:val="1"/>
      <w:marLeft w:val="0"/>
      <w:marRight w:val="0"/>
      <w:marTop w:val="0"/>
      <w:marBottom w:val="0"/>
      <w:divBdr>
        <w:top w:val="none" w:sz="0" w:space="0" w:color="auto"/>
        <w:left w:val="none" w:sz="0" w:space="0" w:color="auto"/>
        <w:bottom w:val="none" w:sz="0" w:space="0" w:color="auto"/>
        <w:right w:val="none" w:sz="0" w:space="0" w:color="auto"/>
      </w:divBdr>
    </w:div>
    <w:div w:id="1772581474">
      <w:bodyDiv w:val="1"/>
      <w:marLeft w:val="0"/>
      <w:marRight w:val="0"/>
      <w:marTop w:val="0"/>
      <w:marBottom w:val="0"/>
      <w:divBdr>
        <w:top w:val="none" w:sz="0" w:space="0" w:color="auto"/>
        <w:left w:val="none" w:sz="0" w:space="0" w:color="auto"/>
        <w:bottom w:val="none" w:sz="0" w:space="0" w:color="auto"/>
        <w:right w:val="none" w:sz="0" w:space="0" w:color="auto"/>
      </w:divBdr>
    </w:div>
    <w:div w:id="1772776396">
      <w:bodyDiv w:val="1"/>
      <w:marLeft w:val="0"/>
      <w:marRight w:val="0"/>
      <w:marTop w:val="0"/>
      <w:marBottom w:val="0"/>
      <w:divBdr>
        <w:top w:val="none" w:sz="0" w:space="0" w:color="auto"/>
        <w:left w:val="none" w:sz="0" w:space="0" w:color="auto"/>
        <w:bottom w:val="none" w:sz="0" w:space="0" w:color="auto"/>
        <w:right w:val="none" w:sz="0" w:space="0" w:color="auto"/>
      </w:divBdr>
    </w:div>
    <w:div w:id="1772816537">
      <w:bodyDiv w:val="1"/>
      <w:marLeft w:val="0"/>
      <w:marRight w:val="0"/>
      <w:marTop w:val="0"/>
      <w:marBottom w:val="0"/>
      <w:divBdr>
        <w:top w:val="none" w:sz="0" w:space="0" w:color="auto"/>
        <w:left w:val="none" w:sz="0" w:space="0" w:color="auto"/>
        <w:bottom w:val="none" w:sz="0" w:space="0" w:color="auto"/>
        <w:right w:val="none" w:sz="0" w:space="0" w:color="auto"/>
      </w:divBdr>
    </w:div>
    <w:div w:id="1773474198">
      <w:bodyDiv w:val="1"/>
      <w:marLeft w:val="0"/>
      <w:marRight w:val="0"/>
      <w:marTop w:val="0"/>
      <w:marBottom w:val="0"/>
      <w:divBdr>
        <w:top w:val="none" w:sz="0" w:space="0" w:color="auto"/>
        <w:left w:val="none" w:sz="0" w:space="0" w:color="auto"/>
        <w:bottom w:val="none" w:sz="0" w:space="0" w:color="auto"/>
        <w:right w:val="none" w:sz="0" w:space="0" w:color="auto"/>
      </w:divBdr>
    </w:div>
    <w:div w:id="1777095260">
      <w:bodyDiv w:val="1"/>
      <w:marLeft w:val="0"/>
      <w:marRight w:val="0"/>
      <w:marTop w:val="0"/>
      <w:marBottom w:val="0"/>
      <w:divBdr>
        <w:top w:val="none" w:sz="0" w:space="0" w:color="auto"/>
        <w:left w:val="none" w:sz="0" w:space="0" w:color="auto"/>
        <w:bottom w:val="none" w:sz="0" w:space="0" w:color="auto"/>
        <w:right w:val="none" w:sz="0" w:space="0" w:color="auto"/>
      </w:divBdr>
    </w:div>
    <w:div w:id="1781292230">
      <w:bodyDiv w:val="1"/>
      <w:marLeft w:val="0"/>
      <w:marRight w:val="0"/>
      <w:marTop w:val="0"/>
      <w:marBottom w:val="0"/>
      <w:divBdr>
        <w:top w:val="none" w:sz="0" w:space="0" w:color="auto"/>
        <w:left w:val="none" w:sz="0" w:space="0" w:color="auto"/>
        <w:bottom w:val="none" w:sz="0" w:space="0" w:color="auto"/>
        <w:right w:val="none" w:sz="0" w:space="0" w:color="auto"/>
      </w:divBdr>
    </w:div>
    <w:div w:id="1782996975">
      <w:bodyDiv w:val="1"/>
      <w:marLeft w:val="0"/>
      <w:marRight w:val="0"/>
      <w:marTop w:val="0"/>
      <w:marBottom w:val="0"/>
      <w:divBdr>
        <w:top w:val="none" w:sz="0" w:space="0" w:color="auto"/>
        <w:left w:val="none" w:sz="0" w:space="0" w:color="auto"/>
        <w:bottom w:val="none" w:sz="0" w:space="0" w:color="auto"/>
        <w:right w:val="none" w:sz="0" w:space="0" w:color="auto"/>
      </w:divBdr>
    </w:div>
    <w:div w:id="1786264385">
      <w:bodyDiv w:val="1"/>
      <w:marLeft w:val="0"/>
      <w:marRight w:val="0"/>
      <w:marTop w:val="0"/>
      <w:marBottom w:val="0"/>
      <w:divBdr>
        <w:top w:val="none" w:sz="0" w:space="0" w:color="auto"/>
        <w:left w:val="none" w:sz="0" w:space="0" w:color="auto"/>
        <w:bottom w:val="none" w:sz="0" w:space="0" w:color="auto"/>
        <w:right w:val="none" w:sz="0" w:space="0" w:color="auto"/>
      </w:divBdr>
    </w:div>
    <w:div w:id="1786462744">
      <w:bodyDiv w:val="1"/>
      <w:marLeft w:val="0"/>
      <w:marRight w:val="0"/>
      <w:marTop w:val="0"/>
      <w:marBottom w:val="0"/>
      <w:divBdr>
        <w:top w:val="none" w:sz="0" w:space="0" w:color="auto"/>
        <w:left w:val="none" w:sz="0" w:space="0" w:color="auto"/>
        <w:bottom w:val="none" w:sz="0" w:space="0" w:color="auto"/>
        <w:right w:val="none" w:sz="0" w:space="0" w:color="auto"/>
      </w:divBdr>
    </w:div>
    <w:div w:id="1787002560">
      <w:bodyDiv w:val="1"/>
      <w:marLeft w:val="0"/>
      <w:marRight w:val="0"/>
      <w:marTop w:val="0"/>
      <w:marBottom w:val="0"/>
      <w:divBdr>
        <w:top w:val="none" w:sz="0" w:space="0" w:color="auto"/>
        <w:left w:val="none" w:sz="0" w:space="0" w:color="auto"/>
        <w:bottom w:val="none" w:sz="0" w:space="0" w:color="auto"/>
        <w:right w:val="none" w:sz="0" w:space="0" w:color="auto"/>
      </w:divBdr>
    </w:div>
    <w:div w:id="1787265013">
      <w:bodyDiv w:val="1"/>
      <w:marLeft w:val="0"/>
      <w:marRight w:val="0"/>
      <w:marTop w:val="0"/>
      <w:marBottom w:val="0"/>
      <w:divBdr>
        <w:top w:val="none" w:sz="0" w:space="0" w:color="auto"/>
        <w:left w:val="none" w:sz="0" w:space="0" w:color="auto"/>
        <w:bottom w:val="none" w:sz="0" w:space="0" w:color="auto"/>
        <w:right w:val="none" w:sz="0" w:space="0" w:color="auto"/>
      </w:divBdr>
    </w:div>
    <w:div w:id="1787888463">
      <w:bodyDiv w:val="1"/>
      <w:marLeft w:val="0"/>
      <w:marRight w:val="0"/>
      <w:marTop w:val="0"/>
      <w:marBottom w:val="0"/>
      <w:divBdr>
        <w:top w:val="none" w:sz="0" w:space="0" w:color="auto"/>
        <w:left w:val="none" w:sz="0" w:space="0" w:color="auto"/>
        <w:bottom w:val="none" w:sz="0" w:space="0" w:color="auto"/>
        <w:right w:val="none" w:sz="0" w:space="0" w:color="auto"/>
      </w:divBdr>
    </w:div>
    <w:div w:id="1788308937">
      <w:bodyDiv w:val="1"/>
      <w:marLeft w:val="0"/>
      <w:marRight w:val="0"/>
      <w:marTop w:val="0"/>
      <w:marBottom w:val="0"/>
      <w:divBdr>
        <w:top w:val="none" w:sz="0" w:space="0" w:color="auto"/>
        <w:left w:val="none" w:sz="0" w:space="0" w:color="auto"/>
        <w:bottom w:val="none" w:sz="0" w:space="0" w:color="auto"/>
        <w:right w:val="none" w:sz="0" w:space="0" w:color="auto"/>
      </w:divBdr>
    </w:div>
    <w:div w:id="1790011660">
      <w:bodyDiv w:val="1"/>
      <w:marLeft w:val="0"/>
      <w:marRight w:val="0"/>
      <w:marTop w:val="0"/>
      <w:marBottom w:val="0"/>
      <w:divBdr>
        <w:top w:val="none" w:sz="0" w:space="0" w:color="auto"/>
        <w:left w:val="none" w:sz="0" w:space="0" w:color="auto"/>
        <w:bottom w:val="none" w:sz="0" w:space="0" w:color="auto"/>
        <w:right w:val="none" w:sz="0" w:space="0" w:color="auto"/>
      </w:divBdr>
    </w:div>
    <w:div w:id="1791586109">
      <w:bodyDiv w:val="1"/>
      <w:marLeft w:val="0"/>
      <w:marRight w:val="0"/>
      <w:marTop w:val="0"/>
      <w:marBottom w:val="0"/>
      <w:divBdr>
        <w:top w:val="none" w:sz="0" w:space="0" w:color="auto"/>
        <w:left w:val="none" w:sz="0" w:space="0" w:color="auto"/>
        <w:bottom w:val="none" w:sz="0" w:space="0" w:color="auto"/>
        <w:right w:val="none" w:sz="0" w:space="0" w:color="auto"/>
      </w:divBdr>
    </w:div>
    <w:div w:id="1793131386">
      <w:bodyDiv w:val="1"/>
      <w:marLeft w:val="0"/>
      <w:marRight w:val="0"/>
      <w:marTop w:val="0"/>
      <w:marBottom w:val="0"/>
      <w:divBdr>
        <w:top w:val="none" w:sz="0" w:space="0" w:color="auto"/>
        <w:left w:val="none" w:sz="0" w:space="0" w:color="auto"/>
        <w:bottom w:val="none" w:sz="0" w:space="0" w:color="auto"/>
        <w:right w:val="none" w:sz="0" w:space="0" w:color="auto"/>
      </w:divBdr>
    </w:div>
    <w:div w:id="1793281047">
      <w:bodyDiv w:val="1"/>
      <w:marLeft w:val="0"/>
      <w:marRight w:val="0"/>
      <w:marTop w:val="0"/>
      <w:marBottom w:val="0"/>
      <w:divBdr>
        <w:top w:val="none" w:sz="0" w:space="0" w:color="auto"/>
        <w:left w:val="none" w:sz="0" w:space="0" w:color="auto"/>
        <w:bottom w:val="none" w:sz="0" w:space="0" w:color="auto"/>
        <w:right w:val="none" w:sz="0" w:space="0" w:color="auto"/>
      </w:divBdr>
    </w:div>
    <w:div w:id="1794207384">
      <w:bodyDiv w:val="1"/>
      <w:marLeft w:val="0"/>
      <w:marRight w:val="0"/>
      <w:marTop w:val="0"/>
      <w:marBottom w:val="0"/>
      <w:divBdr>
        <w:top w:val="none" w:sz="0" w:space="0" w:color="auto"/>
        <w:left w:val="none" w:sz="0" w:space="0" w:color="auto"/>
        <w:bottom w:val="none" w:sz="0" w:space="0" w:color="auto"/>
        <w:right w:val="none" w:sz="0" w:space="0" w:color="auto"/>
      </w:divBdr>
    </w:div>
    <w:div w:id="1794708185">
      <w:bodyDiv w:val="1"/>
      <w:marLeft w:val="0"/>
      <w:marRight w:val="0"/>
      <w:marTop w:val="0"/>
      <w:marBottom w:val="0"/>
      <w:divBdr>
        <w:top w:val="none" w:sz="0" w:space="0" w:color="auto"/>
        <w:left w:val="none" w:sz="0" w:space="0" w:color="auto"/>
        <w:bottom w:val="none" w:sz="0" w:space="0" w:color="auto"/>
        <w:right w:val="none" w:sz="0" w:space="0" w:color="auto"/>
      </w:divBdr>
    </w:div>
    <w:div w:id="1797722013">
      <w:bodyDiv w:val="1"/>
      <w:marLeft w:val="0"/>
      <w:marRight w:val="0"/>
      <w:marTop w:val="0"/>
      <w:marBottom w:val="0"/>
      <w:divBdr>
        <w:top w:val="none" w:sz="0" w:space="0" w:color="auto"/>
        <w:left w:val="none" w:sz="0" w:space="0" w:color="auto"/>
        <w:bottom w:val="none" w:sz="0" w:space="0" w:color="auto"/>
        <w:right w:val="none" w:sz="0" w:space="0" w:color="auto"/>
      </w:divBdr>
    </w:div>
    <w:div w:id="1799371580">
      <w:bodyDiv w:val="1"/>
      <w:marLeft w:val="0"/>
      <w:marRight w:val="0"/>
      <w:marTop w:val="0"/>
      <w:marBottom w:val="0"/>
      <w:divBdr>
        <w:top w:val="none" w:sz="0" w:space="0" w:color="auto"/>
        <w:left w:val="none" w:sz="0" w:space="0" w:color="auto"/>
        <w:bottom w:val="none" w:sz="0" w:space="0" w:color="auto"/>
        <w:right w:val="none" w:sz="0" w:space="0" w:color="auto"/>
      </w:divBdr>
    </w:div>
    <w:div w:id="1800494225">
      <w:bodyDiv w:val="1"/>
      <w:marLeft w:val="0"/>
      <w:marRight w:val="0"/>
      <w:marTop w:val="0"/>
      <w:marBottom w:val="0"/>
      <w:divBdr>
        <w:top w:val="none" w:sz="0" w:space="0" w:color="auto"/>
        <w:left w:val="none" w:sz="0" w:space="0" w:color="auto"/>
        <w:bottom w:val="none" w:sz="0" w:space="0" w:color="auto"/>
        <w:right w:val="none" w:sz="0" w:space="0" w:color="auto"/>
      </w:divBdr>
    </w:div>
    <w:div w:id="1801462245">
      <w:bodyDiv w:val="1"/>
      <w:marLeft w:val="0"/>
      <w:marRight w:val="0"/>
      <w:marTop w:val="0"/>
      <w:marBottom w:val="0"/>
      <w:divBdr>
        <w:top w:val="none" w:sz="0" w:space="0" w:color="auto"/>
        <w:left w:val="none" w:sz="0" w:space="0" w:color="auto"/>
        <w:bottom w:val="none" w:sz="0" w:space="0" w:color="auto"/>
        <w:right w:val="none" w:sz="0" w:space="0" w:color="auto"/>
      </w:divBdr>
    </w:div>
    <w:div w:id="1802116131">
      <w:bodyDiv w:val="1"/>
      <w:marLeft w:val="0"/>
      <w:marRight w:val="0"/>
      <w:marTop w:val="0"/>
      <w:marBottom w:val="0"/>
      <w:divBdr>
        <w:top w:val="none" w:sz="0" w:space="0" w:color="auto"/>
        <w:left w:val="none" w:sz="0" w:space="0" w:color="auto"/>
        <w:bottom w:val="none" w:sz="0" w:space="0" w:color="auto"/>
        <w:right w:val="none" w:sz="0" w:space="0" w:color="auto"/>
      </w:divBdr>
    </w:div>
    <w:div w:id="1804274514">
      <w:bodyDiv w:val="1"/>
      <w:marLeft w:val="0"/>
      <w:marRight w:val="0"/>
      <w:marTop w:val="0"/>
      <w:marBottom w:val="0"/>
      <w:divBdr>
        <w:top w:val="none" w:sz="0" w:space="0" w:color="auto"/>
        <w:left w:val="none" w:sz="0" w:space="0" w:color="auto"/>
        <w:bottom w:val="none" w:sz="0" w:space="0" w:color="auto"/>
        <w:right w:val="none" w:sz="0" w:space="0" w:color="auto"/>
      </w:divBdr>
    </w:div>
    <w:div w:id="1808082950">
      <w:bodyDiv w:val="1"/>
      <w:marLeft w:val="0"/>
      <w:marRight w:val="0"/>
      <w:marTop w:val="0"/>
      <w:marBottom w:val="0"/>
      <w:divBdr>
        <w:top w:val="none" w:sz="0" w:space="0" w:color="auto"/>
        <w:left w:val="none" w:sz="0" w:space="0" w:color="auto"/>
        <w:bottom w:val="none" w:sz="0" w:space="0" w:color="auto"/>
        <w:right w:val="none" w:sz="0" w:space="0" w:color="auto"/>
      </w:divBdr>
    </w:div>
    <w:div w:id="1808276861">
      <w:bodyDiv w:val="1"/>
      <w:marLeft w:val="0"/>
      <w:marRight w:val="0"/>
      <w:marTop w:val="0"/>
      <w:marBottom w:val="0"/>
      <w:divBdr>
        <w:top w:val="none" w:sz="0" w:space="0" w:color="auto"/>
        <w:left w:val="none" w:sz="0" w:space="0" w:color="auto"/>
        <w:bottom w:val="none" w:sz="0" w:space="0" w:color="auto"/>
        <w:right w:val="none" w:sz="0" w:space="0" w:color="auto"/>
      </w:divBdr>
    </w:div>
    <w:div w:id="1810248121">
      <w:bodyDiv w:val="1"/>
      <w:marLeft w:val="0"/>
      <w:marRight w:val="0"/>
      <w:marTop w:val="0"/>
      <w:marBottom w:val="0"/>
      <w:divBdr>
        <w:top w:val="none" w:sz="0" w:space="0" w:color="auto"/>
        <w:left w:val="none" w:sz="0" w:space="0" w:color="auto"/>
        <w:bottom w:val="none" w:sz="0" w:space="0" w:color="auto"/>
        <w:right w:val="none" w:sz="0" w:space="0" w:color="auto"/>
      </w:divBdr>
    </w:div>
    <w:div w:id="1810779711">
      <w:bodyDiv w:val="1"/>
      <w:marLeft w:val="0"/>
      <w:marRight w:val="0"/>
      <w:marTop w:val="0"/>
      <w:marBottom w:val="0"/>
      <w:divBdr>
        <w:top w:val="none" w:sz="0" w:space="0" w:color="auto"/>
        <w:left w:val="none" w:sz="0" w:space="0" w:color="auto"/>
        <w:bottom w:val="none" w:sz="0" w:space="0" w:color="auto"/>
        <w:right w:val="none" w:sz="0" w:space="0" w:color="auto"/>
      </w:divBdr>
    </w:div>
    <w:div w:id="1811290395">
      <w:bodyDiv w:val="1"/>
      <w:marLeft w:val="0"/>
      <w:marRight w:val="0"/>
      <w:marTop w:val="0"/>
      <w:marBottom w:val="0"/>
      <w:divBdr>
        <w:top w:val="none" w:sz="0" w:space="0" w:color="auto"/>
        <w:left w:val="none" w:sz="0" w:space="0" w:color="auto"/>
        <w:bottom w:val="none" w:sz="0" w:space="0" w:color="auto"/>
        <w:right w:val="none" w:sz="0" w:space="0" w:color="auto"/>
      </w:divBdr>
    </w:div>
    <w:div w:id="1813448546">
      <w:bodyDiv w:val="1"/>
      <w:marLeft w:val="0"/>
      <w:marRight w:val="0"/>
      <w:marTop w:val="0"/>
      <w:marBottom w:val="0"/>
      <w:divBdr>
        <w:top w:val="none" w:sz="0" w:space="0" w:color="auto"/>
        <w:left w:val="none" w:sz="0" w:space="0" w:color="auto"/>
        <w:bottom w:val="none" w:sz="0" w:space="0" w:color="auto"/>
        <w:right w:val="none" w:sz="0" w:space="0" w:color="auto"/>
      </w:divBdr>
    </w:div>
    <w:div w:id="1815678758">
      <w:bodyDiv w:val="1"/>
      <w:marLeft w:val="0"/>
      <w:marRight w:val="0"/>
      <w:marTop w:val="0"/>
      <w:marBottom w:val="0"/>
      <w:divBdr>
        <w:top w:val="none" w:sz="0" w:space="0" w:color="auto"/>
        <w:left w:val="none" w:sz="0" w:space="0" w:color="auto"/>
        <w:bottom w:val="none" w:sz="0" w:space="0" w:color="auto"/>
        <w:right w:val="none" w:sz="0" w:space="0" w:color="auto"/>
      </w:divBdr>
    </w:div>
    <w:div w:id="1817143829">
      <w:bodyDiv w:val="1"/>
      <w:marLeft w:val="0"/>
      <w:marRight w:val="0"/>
      <w:marTop w:val="0"/>
      <w:marBottom w:val="0"/>
      <w:divBdr>
        <w:top w:val="none" w:sz="0" w:space="0" w:color="auto"/>
        <w:left w:val="none" w:sz="0" w:space="0" w:color="auto"/>
        <w:bottom w:val="none" w:sz="0" w:space="0" w:color="auto"/>
        <w:right w:val="none" w:sz="0" w:space="0" w:color="auto"/>
      </w:divBdr>
    </w:div>
    <w:div w:id="1817644130">
      <w:bodyDiv w:val="1"/>
      <w:marLeft w:val="0"/>
      <w:marRight w:val="0"/>
      <w:marTop w:val="0"/>
      <w:marBottom w:val="0"/>
      <w:divBdr>
        <w:top w:val="none" w:sz="0" w:space="0" w:color="auto"/>
        <w:left w:val="none" w:sz="0" w:space="0" w:color="auto"/>
        <w:bottom w:val="none" w:sz="0" w:space="0" w:color="auto"/>
        <w:right w:val="none" w:sz="0" w:space="0" w:color="auto"/>
      </w:divBdr>
    </w:div>
    <w:div w:id="1818374618">
      <w:bodyDiv w:val="1"/>
      <w:marLeft w:val="0"/>
      <w:marRight w:val="0"/>
      <w:marTop w:val="0"/>
      <w:marBottom w:val="0"/>
      <w:divBdr>
        <w:top w:val="none" w:sz="0" w:space="0" w:color="auto"/>
        <w:left w:val="none" w:sz="0" w:space="0" w:color="auto"/>
        <w:bottom w:val="none" w:sz="0" w:space="0" w:color="auto"/>
        <w:right w:val="none" w:sz="0" w:space="0" w:color="auto"/>
      </w:divBdr>
    </w:div>
    <w:div w:id="1822186712">
      <w:bodyDiv w:val="1"/>
      <w:marLeft w:val="0"/>
      <w:marRight w:val="0"/>
      <w:marTop w:val="0"/>
      <w:marBottom w:val="0"/>
      <w:divBdr>
        <w:top w:val="none" w:sz="0" w:space="0" w:color="auto"/>
        <w:left w:val="none" w:sz="0" w:space="0" w:color="auto"/>
        <w:bottom w:val="none" w:sz="0" w:space="0" w:color="auto"/>
        <w:right w:val="none" w:sz="0" w:space="0" w:color="auto"/>
      </w:divBdr>
    </w:div>
    <w:div w:id="1825465521">
      <w:bodyDiv w:val="1"/>
      <w:marLeft w:val="0"/>
      <w:marRight w:val="0"/>
      <w:marTop w:val="0"/>
      <w:marBottom w:val="0"/>
      <w:divBdr>
        <w:top w:val="none" w:sz="0" w:space="0" w:color="auto"/>
        <w:left w:val="none" w:sz="0" w:space="0" w:color="auto"/>
        <w:bottom w:val="none" w:sz="0" w:space="0" w:color="auto"/>
        <w:right w:val="none" w:sz="0" w:space="0" w:color="auto"/>
      </w:divBdr>
    </w:div>
    <w:div w:id="1827168114">
      <w:bodyDiv w:val="1"/>
      <w:marLeft w:val="0"/>
      <w:marRight w:val="0"/>
      <w:marTop w:val="0"/>
      <w:marBottom w:val="0"/>
      <w:divBdr>
        <w:top w:val="none" w:sz="0" w:space="0" w:color="auto"/>
        <w:left w:val="none" w:sz="0" w:space="0" w:color="auto"/>
        <w:bottom w:val="none" w:sz="0" w:space="0" w:color="auto"/>
        <w:right w:val="none" w:sz="0" w:space="0" w:color="auto"/>
      </w:divBdr>
    </w:div>
    <w:div w:id="1827235906">
      <w:bodyDiv w:val="1"/>
      <w:marLeft w:val="0"/>
      <w:marRight w:val="0"/>
      <w:marTop w:val="0"/>
      <w:marBottom w:val="0"/>
      <w:divBdr>
        <w:top w:val="none" w:sz="0" w:space="0" w:color="auto"/>
        <w:left w:val="none" w:sz="0" w:space="0" w:color="auto"/>
        <w:bottom w:val="none" w:sz="0" w:space="0" w:color="auto"/>
        <w:right w:val="none" w:sz="0" w:space="0" w:color="auto"/>
      </w:divBdr>
    </w:div>
    <w:div w:id="1831019651">
      <w:bodyDiv w:val="1"/>
      <w:marLeft w:val="0"/>
      <w:marRight w:val="0"/>
      <w:marTop w:val="0"/>
      <w:marBottom w:val="0"/>
      <w:divBdr>
        <w:top w:val="none" w:sz="0" w:space="0" w:color="auto"/>
        <w:left w:val="none" w:sz="0" w:space="0" w:color="auto"/>
        <w:bottom w:val="none" w:sz="0" w:space="0" w:color="auto"/>
        <w:right w:val="none" w:sz="0" w:space="0" w:color="auto"/>
      </w:divBdr>
    </w:div>
    <w:div w:id="1833371984">
      <w:bodyDiv w:val="1"/>
      <w:marLeft w:val="0"/>
      <w:marRight w:val="0"/>
      <w:marTop w:val="0"/>
      <w:marBottom w:val="0"/>
      <w:divBdr>
        <w:top w:val="none" w:sz="0" w:space="0" w:color="auto"/>
        <w:left w:val="none" w:sz="0" w:space="0" w:color="auto"/>
        <w:bottom w:val="none" w:sz="0" w:space="0" w:color="auto"/>
        <w:right w:val="none" w:sz="0" w:space="0" w:color="auto"/>
      </w:divBdr>
    </w:div>
    <w:div w:id="1838155066">
      <w:bodyDiv w:val="1"/>
      <w:marLeft w:val="0"/>
      <w:marRight w:val="0"/>
      <w:marTop w:val="0"/>
      <w:marBottom w:val="0"/>
      <w:divBdr>
        <w:top w:val="none" w:sz="0" w:space="0" w:color="auto"/>
        <w:left w:val="none" w:sz="0" w:space="0" w:color="auto"/>
        <w:bottom w:val="none" w:sz="0" w:space="0" w:color="auto"/>
        <w:right w:val="none" w:sz="0" w:space="0" w:color="auto"/>
      </w:divBdr>
    </w:div>
    <w:div w:id="1840190669">
      <w:bodyDiv w:val="1"/>
      <w:marLeft w:val="0"/>
      <w:marRight w:val="0"/>
      <w:marTop w:val="0"/>
      <w:marBottom w:val="0"/>
      <w:divBdr>
        <w:top w:val="none" w:sz="0" w:space="0" w:color="auto"/>
        <w:left w:val="none" w:sz="0" w:space="0" w:color="auto"/>
        <w:bottom w:val="none" w:sz="0" w:space="0" w:color="auto"/>
        <w:right w:val="none" w:sz="0" w:space="0" w:color="auto"/>
      </w:divBdr>
    </w:div>
    <w:div w:id="1840389054">
      <w:bodyDiv w:val="1"/>
      <w:marLeft w:val="0"/>
      <w:marRight w:val="0"/>
      <w:marTop w:val="0"/>
      <w:marBottom w:val="0"/>
      <w:divBdr>
        <w:top w:val="none" w:sz="0" w:space="0" w:color="auto"/>
        <w:left w:val="none" w:sz="0" w:space="0" w:color="auto"/>
        <w:bottom w:val="none" w:sz="0" w:space="0" w:color="auto"/>
        <w:right w:val="none" w:sz="0" w:space="0" w:color="auto"/>
      </w:divBdr>
    </w:div>
    <w:div w:id="1840853819">
      <w:bodyDiv w:val="1"/>
      <w:marLeft w:val="0"/>
      <w:marRight w:val="0"/>
      <w:marTop w:val="0"/>
      <w:marBottom w:val="0"/>
      <w:divBdr>
        <w:top w:val="none" w:sz="0" w:space="0" w:color="auto"/>
        <w:left w:val="none" w:sz="0" w:space="0" w:color="auto"/>
        <w:bottom w:val="none" w:sz="0" w:space="0" w:color="auto"/>
        <w:right w:val="none" w:sz="0" w:space="0" w:color="auto"/>
      </w:divBdr>
    </w:div>
    <w:div w:id="1843081114">
      <w:bodyDiv w:val="1"/>
      <w:marLeft w:val="0"/>
      <w:marRight w:val="0"/>
      <w:marTop w:val="0"/>
      <w:marBottom w:val="0"/>
      <w:divBdr>
        <w:top w:val="none" w:sz="0" w:space="0" w:color="auto"/>
        <w:left w:val="none" w:sz="0" w:space="0" w:color="auto"/>
        <w:bottom w:val="none" w:sz="0" w:space="0" w:color="auto"/>
        <w:right w:val="none" w:sz="0" w:space="0" w:color="auto"/>
      </w:divBdr>
    </w:div>
    <w:div w:id="1843661454">
      <w:bodyDiv w:val="1"/>
      <w:marLeft w:val="0"/>
      <w:marRight w:val="0"/>
      <w:marTop w:val="0"/>
      <w:marBottom w:val="0"/>
      <w:divBdr>
        <w:top w:val="none" w:sz="0" w:space="0" w:color="auto"/>
        <w:left w:val="none" w:sz="0" w:space="0" w:color="auto"/>
        <w:bottom w:val="none" w:sz="0" w:space="0" w:color="auto"/>
        <w:right w:val="none" w:sz="0" w:space="0" w:color="auto"/>
      </w:divBdr>
    </w:div>
    <w:div w:id="1845314363">
      <w:bodyDiv w:val="1"/>
      <w:marLeft w:val="0"/>
      <w:marRight w:val="0"/>
      <w:marTop w:val="0"/>
      <w:marBottom w:val="0"/>
      <w:divBdr>
        <w:top w:val="none" w:sz="0" w:space="0" w:color="auto"/>
        <w:left w:val="none" w:sz="0" w:space="0" w:color="auto"/>
        <w:bottom w:val="none" w:sz="0" w:space="0" w:color="auto"/>
        <w:right w:val="none" w:sz="0" w:space="0" w:color="auto"/>
      </w:divBdr>
    </w:div>
    <w:div w:id="1847283408">
      <w:bodyDiv w:val="1"/>
      <w:marLeft w:val="0"/>
      <w:marRight w:val="0"/>
      <w:marTop w:val="0"/>
      <w:marBottom w:val="0"/>
      <w:divBdr>
        <w:top w:val="none" w:sz="0" w:space="0" w:color="auto"/>
        <w:left w:val="none" w:sz="0" w:space="0" w:color="auto"/>
        <w:bottom w:val="none" w:sz="0" w:space="0" w:color="auto"/>
        <w:right w:val="none" w:sz="0" w:space="0" w:color="auto"/>
      </w:divBdr>
    </w:div>
    <w:div w:id="1849833040">
      <w:bodyDiv w:val="1"/>
      <w:marLeft w:val="0"/>
      <w:marRight w:val="0"/>
      <w:marTop w:val="0"/>
      <w:marBottom w:val="0"/>
      <w:divBdr>
        <w:top w:val="none" w:sz="0" w:space="0" w:color="auto"/>
        <w:left w:val="none" w:sz="0" w:space="0" w:color="auto"/>
        <w:bottom w:val="none" w:sz="0" w:space="0" w:color="auto"/>
        <w:right w:val="none" w:sz="0" w:space="0" w:color="auto"/>
      </w:divBdr>
    </w:div>
    <w:div w:id="1851022333">
      <w:bodyDiv w:val="1"/>
      <w:marLeft w:val="0"/>
      <w:marRight w:val="0"/>
      <w:marTop w:val="0"/>
      <w:marBottom w:val="0"/>
      <w:divBdr>
        <w:top w:val="none" w:sz="0" w:space="0" w:color="auto"/>
        <w:left w:val="none" w:sz="0" w:space="0" w:color="auto"/>
        <w:bottom w:val="none" w:sz="0" w:space="0" w:color="auto"/>
        <w:right w:val="none" w:sz="0" w:space="0" w:color="auto"/>
      </w:divBdr>
    </w:div>
    <w:div w:id="1853571256">
      <w:bodyDiv w:val="1"/>
      <w:marLeft w:val="0"/>
      <w:marRight w:val="0"/>
      <w:marTop w:val="0"/>
      <w:marBottom w:val="0"/>
      <w:divBdr>
        <w:top w:val="none" w:sz="0" w:space="0" w:color="auto"/>
        <w:left w:val="none" w:sz="0" w:space="0" w:color="auto"/>
        <w:bottom w:val="none" w:sz="0" w:space="0" w:color="auto"/>
        <w:right w:val="none" w:sz="0" w:space="0" w:color="auto"/>
      </w:divBdr>
    </w:div>
    <w:div w:id="1853882916">
      <w:bodyDiv w:val="1"/>
      <w:marLeft w:val="0"/>
      <w:marRight w:val="0"/>
      <w:marTop w:val="0"/>
      <w:marBottom w:val="0"/>
      <w:divBdr>
        <w:top w:val="none" w:sz="0" w:space="0" w:color="auto"/>
        <w:left w:val="none" w:sz="0" w:space="0" w:color="auto"/>
        <w:bottom w:val="none" w:sz="0" w:space="0" w:color="auto"/>
        <w:right w:val="none" w:sz="0" w:space="0" w:color="auto"/>
      </w:divBdr>
    </w:div>
    <w:div w:id="1855150651">
      <w:bodyDiv w:val="1"/>
      <w:marLeft w:val="0"/>
      <w:marRight w:val="0"/>
      <w:marTop w:val="0"/>
      <w:marBottom w:val="0"/>
      <w:divBdr>
        <w:top w:val="none" w:sz="0" w:space="0" w:color="auto"/>
        <w:left w:val="none" w:sz="0" w:space="0" w:color="auto"/>
        <w:bottom w:val="none" w:sz="0" w:space="0" w:color="auto"/>
        <w:right w:val="none" w:sz="0" w:space="0" w:color="auto"/>
      </w:divBdr>
    </w:div>
    <w:div w:id="1855611093">
      <w:bodyDiv w:val="1"/>
      <w:marLeft w:val="0"/>
      <w:marRight w:val="0"/>
      <w:marTop w:val="0"/>
      <w:marBottom w:val="0"/>
      <w:divBdr>
        <w:top w:val="none" w:sz="0" w:space="0" w:color="auto"/>
        <w:left w:val="none" w:sz="0" w:space="0" w:color="auto"/>
        <w:bottom w:val="none" w:sz="0" w:space="0" w:color="auto"/>
        <w:right w:val="none" w:sz="0" w:space="0" w:color="auto"/>
      </w:divBdr>
    </w:div>
    <w:div w:id="1855722857">
      <w:bodyDiv w:val="1"/>
      <w:marLeft w:val="0"/>
      <w:marRight w:val="0"/>
      <w:marTop w:val="0"/>
      <w:marBottom w:val="0"/>
      <w:divBdr>
        <w:top w:val="none" w:sz="0" w:space="0" w:color="auto"/>
        <w:left w:val="none" w:sz="0" w:space="0" w:color="auto"/>
        <w:bottom w:val="none" w:sz="0" w:space="0" w:color="auto"/>
        <w:right w:val="none" w:sz="0" w:space="0" w:color="auto"/>
      </w:divBdr>
    </w:div>
    <w:div w:id="1857381260">
      <w:bodyDiv w:val="1"/>
      <w:marLeft w:val="0"/>
      <w:marRight w:val="0"/>
      <w:marTop w:val="0"/>
      <w:marBottom w:val="0"/>
      <w:divBdr>
        <w:top w:val="none" w:sz="0" w:space="0" w:color="auto"/>
        <w:left w:val="none" w:sz="0" w:space="0" w:color="auto"/>
        <w:bottom w:val="none" w:sz="0" w:space="0" w:color="auto"/>
        <w:right w:val="none" w:sz="0" w:space="0" w:color="auto"/>
      </w:divBdr>
    </w:div>
    <w:div w:id="1857693979">
      <w:bodyDiv w:val="1"/>
      <w:marLeft w:val="0"/>
      <w:marRight w:val="0"/>
      <w:marTop w:val="0"/>
      <w:marBottom w:val="0"/>
      <w:divBdr>
        <w:top w:val="none" w:sz="0" w:space="0" w:color="auto"/>
        <w:left w:val="none" w:sz="0" w:space="0" w:color="auto"/>
        <w:bottom w:val="none" w:sz="0" w:space="0" w:color="auto"/>
        <w:right w:val="none" w:sz="0" w:space="0" w:color="auto"/>
      </w:divBdr>
    </w:div>
    <w:div w:id="1857961781">
      <w:bodyDiv w:val="1"/>
      <w:marLeft w:val="0"/>
      <w:marRight w:val="0"/>
      <w:marTop w:val="0"/>
      <w:marBottom w:val="0"/>
      <w:divBdr>
        <w:top w:val="none" w:sz="0" w:space="0" w:color="auto"/>
        <w:left w:val="none" w:sz="0" w:space="0" w:color="auto"/>
        <w:bottom w:val="none" w:sz="0" w:space="0" w:color="auto"/>
        <w:right w:val="none" w:sz="0" w:space="0" w:color="auto"/>
      </w:divBdr>
    </w:div>
    <w:div w:id="1858764314">
      <w:bodyDiv w:val="1"/>
      <w:marLeft w:val="0"/>
      <w:marRight w:val="0"/>
      <w:marTop w:val="0"/>
      <w:marBottom w:val="0"/>
      <w:divBdr>
        <w:top w:val="none" w:sz="0" w:space="0" w:color="auto"/>
        <w:left w:val="none" w:sz="0" w:space="0" w:color="auto"/>
        <w:bottom w:val="none" w:sz="0" w:space="0" w:color="auto"/>
        <w:right w:val="none" w:sz="0" w:space="0" w:color="auto"/>
      </w:divBdr>
    </w:div>
    <w:div w:id="1861779442">
      <w:bodyDiv w:val="1"/>
      <w:marLeft w:val="0"/>
      <w:marRight w:val="0"/>
      <w:marTop w:val="0"/>
      <w:marBottom w:val="0"/>
      <w:divBdr>
        <w:top w:val="none" w:sz="0" w:space="0" w:color="auto"/>
        <w:left w:val="none" w:sz="0" w:space="0" w:color="auto"/>
        <w:bottom w:val="none" w:sz="0" w:space="0" w:color="auto"/>
        <w:right w:val="none" w:sz="0" w:space="0" w:color="auto"/>
      </w:divBdr>
    </w:div>
    <w:div w:id="1862431962">
      <w:bodyDiv w:val="1"/>
      <w:marLeft w:val="0"/>
      <w:marRight w:val="0"/>
      <w:marTop w:val="0"/>
      <w:marBottom w:val="0"/>
      <w:divBdr>
        <w:top w:val="none" w:sz="0" w:space="0" w:color="auto"/>
        <w:left w:val="none" w:sz="0" w:space="0" w:color="auto"/>
        <w:bottom w:val="none" w:sz="0" w:space="0" w:color="auto"/>
        <w:right w:val="none" w:sz="0" w:space="0" w:color="auto"/>
      </w:divBdr>
    </w:div>
    <w:div w:id="1865704953">
      <w:bodyDiv w:val="1"/>
      <w:marLeft w:val="0"/>
      <w:marRight w:val="0"/>
      <w:marTop w:val="0"/>
      <w:marBottom w:val="0"/>
      <w:divBdr>
        <w:top w:val="none" w:sz="0" w:space="0" w:color="auto"/>
        <w:left w:val="none" w:sz="0" w:space="0" w:color="auto"/>
        <w:bottom w:val="none" w:sz="0" w:space="0" w:color="auto"/>
        <w:right w:val="none" w:sz="0" w:space="0" w:color="auto"/>
      </w:divBdr>
    </w:div>
    <w:div w:id="1866554153">
      <w:bodyDiv w:val="1"/>
      <w:marLeft w:val="0"/>
      <w:marRight w:val="0"/>
      <w:marTop w:val="0"/>
      <w:marBottom w:val="0"/>
      <w:divBdr>
        <w:top w:val="none" w:sz="0" w:space="0" w:color="auto"/>
        <w:left w:val="none" w:sz="0" w:space="0" w:color="auto"/>
        <w:bottom w:val="none" w:sz="0" w:space="0" w:color="auto"/>
        <w:right w:val="none" w:sz="0" w:space="0" w:color="auto"/>
      </w:divBdr>
    </w:div>
    <w:div w:id="1868906752">
      <w:bodyDiv w:val="1"/>
      <w:marLeft w:val="0"/>
      <w:marRight w:val="0"/>
      <w:marTop w:val="0"/>
      <w:marBottom w:val="0"/>
      <w:divBdr>
        <w:top w:val="none" w:sz="0" w:space="0" w:color="auto"/>
        <w:left w:val="none" w:sz="0" w:space="0" w:color="auto"/>
        <w:bottom w:val="none" w:sz="0" w:space="0" w:color="auto"/>
        <w:right w:val="none" w:sz="0" w:space="0" w:color="auto"/>
      </w:divBdr>
    </w:div>
    <w:div w:id="1868986426">
      <w:bodyDiv w:val="1"/>
      <w:marLeft w:val="0"/>
      <w:marRight w:val="0"/>
      <w:marTop w:val="0"/>
      <w:marBottom w:val="0"/>
      <w:divBdr>
        <w:top w:val="none" w:sz="0" w:space="0" w:color="auto"/>
        <w:left w:val="none" w:sz="0" w:space="0" w:color="auto"/>
        <w:bottom w:val="none" w:sz="0" w:space="0" w:color="auto"/>
        <w:right w:val="none" w:sz="0" w:space="0" w:color="auto"/>
      </w:divBdr>
    </w:div>
    <w:div w:id="1869176034">
      <w:bodyDiv w:val="1"/>
      <w:marLeft w:val="0"/>
      <w:marRight w:val="0"/>
      <w:marTop w:val="0"/>
      <w:marBottom w:val="0"/>
      <w:divBdr>
        <w:top w:val="none" w:sz="0" w:space="0" w:color="auto"/>
        <w:left w:val="none" w:sz="0" w:space="0" w:color="auto"/>
        <w:bottom w:val="none" w:sz="0" w:space="0" w:color="auto"/>
        <w:right w:val="none" w:sz="0" w:space="0" w:color="auto"/>
      </w:divBdr>
    </w:div>
    <w:div w:id="1871258473">
      <w:bodyDiv w:val="1"/>
      <w:marLeft w:val="0"/>
      <w:marRight w:val="0"/>
      <w:marTop w:val="0"/>
      <w:marBottom w:val="0"/>
      <w:divBdr>
        <w:top w:val="none" w:sz="0" w:space="0" w:color="auto"/>
        <w:left w:val="none" w:sz="0" w:space="0" w:color="auto"/>
        <w:bottom w:val="none" w:sz="0" w:space="0" w:color="auto"/>
        <w:right w:val="none" w:sz="0" w:space="0" w:color="auto"/>
      </w:divBdr>
    </w:div>
    <w:div w:id="1871717779">
      <w:bodyDiv w:val="1"/>
      <w:marLeft w:val="0"/>
      <w:marRight w:val="0"/>
      <w:marTop w:val="0"/>
      <w:marBottom w:val="0"/>
      <w:divBdr>
        <w:top w:val="none" w:sz="0" w:space="0" w:color="auto"/>
        <w:left w:val="none" w:sz="0" w:space="0" w:color="auto"/>
        <w:bottom w:val="none" w:sz="0" w:space="0" w:color="auto"/>
        <w:right w:val="none" w:sz="0" w:space="0" w:color="auto"/>
      </w:divBdr>
    </w:div>
    <w:div w:id="1872566014">
      <w:bodyDiv w:val="1"/>
      <w:marLeft w:val="0"/>
      <w:marRight w:val="0"/>
      <w:marTop w:val="0"/>
      <w:marBottom w:val="0"/>
      <w:divBdr>
        <w:top w:val="none" w:sz="0" w:space="0" w:color="auto"/>
        <w:left w:val="none" w:sz="0" w:space="0" w:color="auto"/>
        <w:bottom w:val="none" w:sz="0" w:space="0" w:color="auto"/>
        <w:right w:val="none" w:sz="0" w:space="0" w:color="auto"/>
      </w:divBdr>
    </w:div>
    <w:div w:id="1873835707">
      <w:bodyDiv w:val="1"/>
      <w:marLeft w:val="0"/>
      <w:marRight w:val="0"/>
      <w:marTop w:val="0"/>
      <w:marBottom w:val="0"/>
      <w:divBdr>
        <w:top w:val="none" w:sz="0" w:space="0" w:color="auto"/>
        <w:left w:val="none" w:sz="0" w:space="0" w:color="auto"/>
        <w:bottom w:val="none" w:sz="0" w:space="0" w:color="auto"/>
        <w:right w:val="none" w:sz="0" w:space="0" w:color="auto"/>
      </w:divBdr>
    </w:div>
    <w:div w:id="1874032487">
      <w:bodyDiv w:val="1"/>
      <w:marLeft w:val="0"/>
      <w:marRight w:val="0"/>
      <w:marTop w:val="0"/>
      <w:marBottom w:val="0"/>
      <w:divBdr>
        <w:top w:val="none" w:sz="0" w:space="0" w:color="auto"/>
        <w:left w:val="none" w:sz="0" w:space="0" w:color="auto"/>
        <w:bottom w:val="none" w:sz="0" w:space="0" w:color="auto"/>
        <w:right w:val="none" w:sz="0" w:space="0" w:color="auto"/>
      </w:divBdr>
    </w:div>
    <w:div w:id="1875994947">
      <w:bodyDiv w:val="1"/>
      <w:marLeft w:val="0"/>
      <w:marRight w:val="0"/>
      <w:marTop w:val="0"/>
      <w:marBottom w:val="0"/>
      <w:divBdr>
        <w:top w:val="none" w:sz="0" w:space="0" w:color="auto"/>
        <w:left w:val="none" w:sz="0" w:space="0" w:color="auto"/>
        <w:bottom w:val="none" w:sz="0" w:space="0" w:color="auto"/>
        <w:right w:val="none" w:sz="0" w:space="0" w:color="auto"/>
      </w:divBdr>
    </w:div>
    <w:div w:id="1876917135">
      <w:bodyDiv w:val="1"/>
      <w:marLeft w:val="0"/>
      <w:marRight w:val="0"/>
      <w:marTop w:val="0"/>
      <w:marBottom w:val="0"/>
      <w:divBdr>
        <w:top w:val="none" w:sz="0" w:space="0" w:color="auto"/>
        <w:left w:val="none" w:sz="0" w:space="0" w:color="auto"/>
        <w:bottom w:val="none" w:sz="0" w:space="0" w:color="auto"/>
        <w:right w:val="none" w:sz="0" w:space="0" w:color="auto"/>
      </w:divBdr>
    </w:div>
    <w:div w:id="1882401571">
      <w:bodyDiv w:val="1"/>
      <w:marLeft w:val="0"/>
      <w:marRight w:val="0"/>
      <w:marTop w:val="0"/>
      <w:marBottom w:val="0"/>
      <w:divBdr>
        <w:top w:val="none" w:sz="0" w:space="0" w:color="auto"/>
        <w:left w:val="none" w:sz="0" w:space="0" w:color="auto"/>
        <w:bottom w:val="none" w:sz="0" w:space="0" w:color="auto"/>
        <w:right w:val="none" w:sz="0" w:space="0" w:color="auto"/>
      </w:divBdr>
    </w:div>
    <w:div w:id="1882786575">
      <w:bodyDiv w:val="1"/>
      <w:marLeft w:val="0"/>
      <w:marRight w:val="0"/>
      <w:marTop w:val="0"/>
      <w:marBottom w:val="0"/>
      <w:divBdr>
        <w:top w:val="none" w:sz="0" w:space="0" w:color="auto"/>
        <w:left w:val="none" w:sz="0" w:space="0" w:color="auto"/>
        <w:bottom w:val="none" w:sz="0" w:space="0" w:color="auto"/>
        <w:right w:val="none" w:sz="0" w:space="0" w:color="auto"/>
      </w:divBdr>
    </w:div>
    <w:div w:id="1884246661">
      <w:bodyDiv w:val="1"/>
      <w:marLeft w:val="0"/>
      <w:marRight w:val="0"/>
      <w:marTop w:val="0"/>
      <w:marBottom w:val="0"/>
      <w:divBdr>
        <w:top w:val="none" w:sz="0" w:space="0" w:color="auto"/>
        <w:left w:val="none" w:sz="0" w:space="0" w:color="auto"/>
        <w:bottom w:val="none" w:sz="0" w:space="0" w:color="auto"/>
        <w:right w:val="none" w:sz="0" w:space="0" w:color="auto"/>
      </w:divBdr>
    </w:div>
    <w:div w:id="1887403577">
      <w:bodyDiv w:val="1"/>
      <w:marLeft w:val="0"/>
      <w:marRight w:val="0"/>
      <w:marTop w:val="0"/>
      <w:marBottom w:val="0"/>
      <w:divBdr>
        <w:top w:val="none" w:sz="0" w:space="0" w:color="auto"/>
        <w:left w:val="none" w:sz="0" w:space="0" w:color="auto"/>
        <w:bottom w:val="none" w:sz="0" w:space="0" w:color="auto"/>
        <w:right w:val="none" w:sz="0" w:space="0" w:color="auto"/>
      </w:divBdr>
    </w:div>
    <w:div w:id="1888956036">
      <w:bodyDiv w:val="1"/>
      <w:marLeft w:val="0"/>
      <w:marRight w:val="0"/>
      <w:marTop w:val="0"/>
      <w:marBottom w:val="0"/>
      <w:divBdr>
        <w:top w:val="none" w:sz="0" w:space="0" w:color="auto"/>
        <w:left w:val="none" w:sz="0" w:space="0" w:color="auto"/>
        <w:bottom w:val="none" w:sz="0" w:space="0" w:color="auto"/>
        <w:right w:val="none" w:sz="0" w:space="0" w:color="auto"/>
      </w:divBdr>
    </w:div>
    <w:div w:id="1891072080">
      <w:bodyDiv w:val="1"/>
      <w:marLeft w:val="0"/>
      <w:marRight w:val="0"/>
      <w:marTop w:val="0"/>
      <w:marBottom w:val="0"/>
      <w:divBdr>
        <w:top w:val="none" w:sz="0" w:space="0" w:color="auto"/>
        <w:left w:val="none" w:sz="0" w:space="0" w:color="auto"/>
        <w:bottom w:val="none" w:sz="0" w:space="0" w:color="auto"/>
        <w:right w:val="none" w:sz="0" w:space="0" w:color="auto"/>
      </w:divBdr>
    </w:div>
    <w:div w:id="1891264988">
      <w:bodyDiv w:val="1"/>
      <w:marLeft w:val="0"/>
      <w:marRight w:val="0"/>
      <w:marTop w:val="0"/>
      <w:marBottom w:val="0"/>
      <w:divBdr>
        <w:top w:val="none" w:sz="0" w:space="0" w:color="auto"/>
        <w:left w:val="none" w:sz="0" w:space="0" w:color="auto"/>
        <w:bottom w:val="none" w:sz="0" w:space="0" w:color="auto"/>
        <w:right w:val="none" w:sz="0" w:space="0" w:color="auto"/>
      </w:divBdr>
    </w:div>
    <w:div w:id="1891843439">
      <w:bodyDiv w:val="1"/>
      <w:marLeft w:val="0"/>
      <w:marRight w:val="0"/>
      <w:marTop w:val="0"/>
      <w:marBottom w:val="0"/>
      <w:divBdr>
        <w:top w:val="none" w:sz="0" w:space="0" w:color="auto"/>
        <w:left w:val="none" w:sz="0" w:space="0" w:color="auto"/>
        <w:bottom w:val="none" w:sz="0" w:space="0" w:color="auto"/>
        <w:right w:val="none" w:sz="0" w:space="0" w:color="auto"/>
      </w:divBdr>
    </w:div>
    <w:div w:id="1892039279">
      <w:bodyDiv w:val="1"/>
      <w:marLeft w:val="0"/>
      <w:marRight w:val="0"/>
      <w:marTop w:val="0"/>
      <w:marBottom w:val="0"/>
      <w:divBdr>
        <w:top w:val="none" w:sz="0" w:space="0" w:color="auto"/>
        <w:left w:val="none" w:sz="0" w:space="0" w:color="auto"/>
        <w:bottom w:val="none" w:sz="0" w:space="0" w:color="auto"/>
        <w:right w:val="none" w:sz="0" w:space="0" w:color="auto"/>
      </w:divBdr>
    </w:div>
    <w:div w:id="1894345897">
      <w:bodyDiv w:val="1"/>
      <w:marLeft w:val="0"/>
      <w:marRight w:val="0"/>
      <w:marTop w:val="0"/>
      <w:marBottom w:val="0"/>
      <w:divBdr>
        <w:top w:val="none" w:sz="0" w:space="0" w:color="auto"/>
        <w:left w:val="none" w:sz="0" w:space="0" w:color="auto"/>
        <w:bottom w:val="none" w:sz="0" w:space="0" w:color="auto"/>
        <w:right w:val="none" w:sz="0" w:space="0" w:color="auto"/>
      </w:divBdr>
    </w:div>
    <w:div w:id="1895844849">
      <w:bodyDiv w:val="1"/>
      <w:marLeft w:val="0"/>
      <w:marRight w:val="0"/>
      <w:marTop w:val="0"/>
      <w:marBottom w:val="0"/>
      <w:divBdr>
        <w:top w:val="none" w:sz="0" w:space="0" w:color="auto"/>
        <w:left w:val="none" w:sz="0" w:space="0" w:color="auto"/>
        <w:bottom w:val="none" w:sz="0" w:space="0" w:color="auto"/>
        <w:right w:val="none" w:sz="0" w:space="0" w:color="auto"/>
      </w:divBdr>
    </w:div>
    <w:div w:id="1899897664">
      <w:bodyDiv w:val="1"/>
      <w:marLeft w:val="0"/>
      <w:marRight w:val="0"/>
      <w:marTop w:val="0"/>
      <w:marBottom w:val="0"/>
      <w:divBdr>
        <w:top w:val="none" w:sz="0" w:space="0" w:color="auto"/>
        <w:left w:val="none" w:sz="0" w:space="0" w:color="auto"/>
        <w:bottom w:val="none" w:sz="0" w:space="0" w:color="auto"/>
        <w:right w:val="none" w:sz="0" w:space="0" w:color="auto"/>
      </w:divBdr>
    </w:div>
    <w:div w:id="1900242519">
      <w:bodyDiv w:val="1"/>
      <w:marLeft w:val="0"/>
      <w:marRight w:val="0"/>
      <w:marTop w:val="0"/>
      <w:marBottom w:val="0"/>
      <w:divBdr>
        <w:top w:val="none" w:sz="0" w:space="0" w:color="auto"/>
        <w:left w:val="none" w:sz="0" w:space="0" w:color="auto"/>
        <w:bottom w:val="none" w:sz="0" w:space="0" w:color="auto"/>
        <w:right w:val="none" w:sz="0" w:space="0" w:color="auto"/>
      </w:divBdr>
    </w:div>
    <w:div w:id="1901283343">
      <w:bodyDiv w:val="1"/>
      <w:marLeft w:val="0"/>
      <w:marRight w:val="0"/>
      <w:marTop w:val="0"/>
      <w:marBottom w:val="0"/>
      <w:divBdr>
        <w:top w:val="none" w:sz="0" w:space="0" w:color="auto"/>
        <w:left w:val="none" w:sz="0" w:space="0" w:color="auto"/>
        <w:bottom w:val="none" w:sz="0" w:space="0" w:color="auto"/>
        <w:right w:val="none" w:sz="0" w:space="0" w:color="auto"/>
      </w:divBdr>
    </w:div>
    <w:div w:id="1904757324">
      <w:bodyDiv w:val="1"/>
      <w:marLeft w:val="0"/>
      <w:marRight w:val="0"/>
      <w:marTop w:val="0"/>
      <w:marBottom w:val="0"/>
      <w:divBdr>
        <w:top w:val="none" w:sz="0" w:space="0" w:color="auto"/>
        <w:left w:val="none" w:sz="0" w:space="0" w:color="auto"/>
        <w:bottom w:val="none" w:sz="0" w:space="0" w:color="auto"/>
        <w:right w:val="none" w:sz="0" w:space="0" w:color="auto"/>
      </w:divBdr>
    </w:div>
    <w:div w:id="1904831541">
      <w:bodyDiv w:val="1"/>
      <w:marLeft w:val="0"/>
      <w:marRight w:val="0"/>
      <w:marTop w:val="0"/>
      <w:marBottom w:val="0"/>
      <w:divBdr>
        <w:top w:val="none" w:sz="0" w:space="0" w:color="auto"/>
        <w:left w:val="none" w:sz="0" w:space="0" w:color="auto"/>
        <w:bottom w:val="none" w:sz="0" w:space="0" w:color="auto"/>
        <w:right w:val="none" w:sz="0" w:space="0" w:color="auto"/>
      </w:divBdr>
    </w:div>
    <w:div w:id="1905950668">
      <w:bodyDiv w:val="1"/>
      <w:marLeft w:val="0"/>
      <w:marRight w:val="0"/>
      <w:marTop w:val="0"/>
      <w:marBottom w:val="0"/>
      <w:divBdr>
        <w:top w:val="none" w:sz="0" w:space="0" w:color="auto"/>
        <w:left w:val="none" w:sz="0" w:space="0" w:color="auto"/>
        <w:bottom w:val="none" w:sz="0" w:space="0" w:color="auto"/>
        <w:right w:val="none" w:sz="0" w:space="0" w:color="auto"/>
      </w:divBdr>
    </w:div>
    <w:div w:id="1906331033">
      <w:bodyDiv w:val="1"/>
      <w:marLeft w:val="0"/>
      <w:marRight w:val="0"/>
      <w:marTop w:val="0"/>
      <w:marBottom w:val="0"/>
      <w:divBdr>
        <w:top w:val="none" w:sz="0" w:space="0" w:color="auto"/>
        <w:left w:val="none" w:sz="0" w:space="0" w:color="auto"/>
        <w:bottom w:val="none" w:sz="0" w:space="0" w:color="auto"/>
        <w:right w:val="none" w:sz="0" w:space="0" w:color="auto"/>
      </w:divBdr>
    </w:div>
    <w:div w:id="1907838659">
      <w:bodyDiv w:val="1"/>
      <w:marLeft w:val="0"/>
      <w:marRight w:val="0"/>
      <w:marTop w:val="0"/>
      <w:marBottom w:val="0"/>
      <w:divBdr>
        <w:top w:val="none" w:sz="0" w:space="0" w:color="auto"/>
        <w:left w:val="none" w:sz="0" w:space="0" w:color="auto"/>
        <w:bottom w:val="none" w:sz="0" w:space="0" w:color="auto"/>
        <w:right w:val="none" w:sz="0" w:space="0" w:color="auto"/>
      </w:divBdr>
    </w:div>
    <w:div w:id="1909459830">
      <w:bodyDiv w:val="1"/>
      <w:marLeft w:val="0"/>
      <w:marRight w:val="0"/>
      <w:marTop w:val="0"/>
      <w:marBottom w:val="0"/>
      <w:divBdr>
        <w:top w:val="none" w:sz="0" w:space="0" w:color="auto"/>
        <w:left w:val="none" w:sz="0" w:space="0" w:color="auto"/>
        <w:bottom w:val="none" w:sz="0" w:space="0" w:color="auto"/>
        <w:right w:val="none" w:sz="0" w:space="0" w:color="auto"/>
      </w:divBdr>
    </w:div>
    <w:div w:id="1910770670">
      <w:bodyDiv w:val="1"/>
      <w:marLeft w:val="0"/>
      <w:marRight w:val="0"/>
      <w:marTop w:val="0"/>
      <w:marBottom w:val="0"/>
      <w:divBdr>
        <w:top w:val="none" w:sz="0" w:space="0" w:color="auto"/>
        <w:left w:val="none" w:sz="0" w:space="0" w:color="auto"/>
        <w:bottom w:val="none" w:sz="0" w:space="0" w:color="auto"/>
        <w:right w:val="none" w:sz="0" w:space="0" w:color="auto"/>
      </w:divBdr>
    </w:div>
    <w:div w:id="1913000166">
      <w:bodyDiv w:val="1"/>
      <w:marLeft w:val="0"/>
      <w:marRight w:val="0"/>
      <w:marTop w:val="0"/>
      <w:marBottom w:val="0"/>
      <w:divBdr>
        <w:top w:val="none" w:sz="0" w:space="0" w:color="auto"/>
        <w:left w:val="none" w:sz="0" w:space="0" w:color="auto"/>
        <w:bottom w:val="none" w:sz="0" w:space="0" w:color="auto"/>
        <w:right w:val="none" w:sz="0" w:space="0" w:color="auto"/>
      </w:divBdr>
    </w:div>
    <w:div w:id="1915578996">
      <w:bodyDiv w:val="1"/>
      <w:marLeft w:val="0"/>
      <w:marRight w:val="0"/>
      <w:marTop w:val="0"/>
      <w:marBottom w:val="0"/>
      <w:divBdr>
        <w:top w:val="none" w:sz="0" w:space="0" w:color="auto"/>
        <w:left w:val="none" w:sz="0" w:space="0" w:color="auto"/>
        <w:bottom w:val="none" w:sz="0" w:space="0" w:color="auto"/>
        <w:right w:val="none" w:sz="0" w:space="0" w:color="auto"/>
      </w:divBdr>
    </w:div>
    <w:div w:id="1916239320">
      <w:bodyDiv w:val="1"/>
      <w:marLeft w:val="0"/>
      <w:marRight w:val="0"/>
      <w:marTop w:val="0"/>
      <w:marBottom w:val="0"/>
      <w:divBdr>
        <w:top w:val="none" w:sz="0" w:space="0" w:color="auto"/>
        <w:left w:val="none" w:sz="0" w:space="0" w:color="auto"/>
        <w:bottom w:val="none" w:sz="0" w:space="0" w:color="auto"/>
        <w:right w:val="none" w:sz="0" w:space="0" w:color="auto"/>
      </w:divBdr>
    </w:div>
    <w:div w:id="1920820041">
      <w:bodyDiv w:val="1"/>
      <w:marLeft w:val="0"/>
      <w:marRight w:val="0"/>
      <w:marTop w:val="0"/>
      <w:marBottom w:val="0"/>
      <w:divBdr>
        <w:top w:val="none" w:sz="0" w:space="0" w:color="auto"/>
        <w:left w:val="none" w:sz="0" w:space="0" w:color="auto"/>
        <w:bottom w:val="none" w:sz="0" w:space="0" w:color="auto"/>
        <w:right w:val="none" w:sz="0" w:space="0" w:color="auto"/>
      </w:divBdr>
    </w:div>
    <w:div w:id="1922174061">
      <w:bodyDiv w:val="1"/>
      <w:marLeft w:val="0"/>
      <w:marRight w:val="0"/>
      <w:marTop w:val="0"/>
      <w:marBottom w:val="0"/>
      <w:divBdr>
        <w:top w:val="none" w:sz="0" w:space="0" w:color="auto"/>
        <w:left w:val="none" w:sz="0" w:space="0" w:color="auto"/>
        <w:bottom w:val="none" w:sz="0" w:space="0" w:color="auto"/>
        <w:right w:val="none" w:sz="0" w:space="0" w:color="auto"/>
      </w:divBdr>
    </w:div>
    <w:div w:id="1923637722">
      <w:bodyDiv w:val="1"/>
      <w:marLeft w:val="0"/>
      <w:marRight w:val="0"/>
      <w:marTop w:val="0"/>
      <w:marBottom w:val="0"/>
      <w:divBdr>
        <w:top w:val="none" w:sz="0" w:space="0" w:color="auto"/>
        <w:left w:val="none" w:sz="0" w:space="0" w:color="auto"/>
        <w:bottom w:val="none" w:sz="0" w:space="0" w:color="auto"/>
        <w:right w:val="none" w:sz="0" w:space="0" w:color="auto"/>
      </w:divBdr>
    </w:div>
    <w:div w:id="1924341048">
      <w:bodyDiv w:val="1"/>
      <w:marLeft w:val="0"/>
      <w:marRight w:val="0"/>
      <w:marTop w:val="0"/>
      <w:marBottom w:val="0"/>
      <w:divBdr>
        <w:top w:val="none" w:sz="0" w:space="0" w:color="auto"/>
        <w:left w:val="none" w:sz="0" w:space="0" w:color="auto"/>
        <w:bottom w:val="none" w:sz="0" w:space="0" w:color="auto"/>
        <w:right w:val="none" w:sz="0" w:space="0" w:color="auto"/>
      </w:divBdr>
    </w:div>
    <w:div w:id="1925645551">
      <w:bodyDiv w:val="1"/>
      <w:marLeft w:val="0"/>
      <w:marRight w:val="0"/>
      <w:marTop w:val="0"/>
      <w:marBottom w:val="0"/>
      <w:divBdr>
        <w:top w:val="none" w:sz="0" w:space="0" w:color="auto"/>
        <w:left w:val="none" w:sz="0" w:space="0" w:color="auto"/>
        <w:bottom w:val="none" w:sz="0" w:space="0" w:color="auto"/>
        <w:right w:val="none" w:sz="0" w:space="0" w:color="auto"/>
      </w:divBdr>
    </w:div>
    <w:div w:id="1931305697">
      <w:bodyDiv w:val="1"/>
      <w:marLeft w:val="0"/>
      <w:marRight w:val="0"/>
      <w:marTop w:val="0"/>
      <w:marBottom w:val="0"/>
      <w:divBdr>
        <w:top w:val="none" w:sz="0" w:space="0" w:color="auto"/>
        <w:left w:val="none" w:sz="0" w:space="0" w:color="auto"/>
        <w:bottom w:val="none" w:sz="0" w:space="0" w:color="auto"/>
        <w:right w:val="none" w:sz="0" w:space="0" w:color="auto"/>
      </w:divBdr>
    </w:div>
    <w:div w:id="1931768354">
      <w:bodyDiv w:val="1"/>
      <w:marLeft w:val="0"/>
      <w:marRight w:val="0"/>
      <w:marTop w:val="0"/>
      <w:marBottom w:val="0"/>
      <w:divBdr>
        <w:top w:val="none" w:sz="0" w:space="0" w:color="auto"/>
        <w:left w:val="none" w:sz="0" w:space="0" w:color="auto"/>
        <w:bottom w:val="none" w:sz="0" w:space="0" w:color="auto"/>
        <w:right w:val="none" w:sz="0" w:space="0" w:color="auto"/>
      </w:divBdr>
    </w:div>
    <w:div w:id="1932279829">
      <w:bodyDiv w:val="1"/>
      <w:marLeft w:val="0"/>
      <w:marRight w:val="0"/>
      <w:marTop w:val="0"/>
      <w:marBottom w:val="0"/>
      <w:divBdr>
        <w:top w:val="none" w:sz="0" w:space="0" w:color="auto"/>
        <w:left w:val="none" w:sz="0" w:space="0" w:color="auto"/>
        <w:bottom w:val="none" w:sz="0" w:space="0" w:color="auto"/>
        <w:right w:val="none" w:sz="0" w:space="0" w:color="auto"/>
      </w:divBdr>
    </w:div>
    <w:div w:id="1932398014">
      <w:bodyDiv w:val="1"/>
      <w:marLeft w:val="0"/>
      <w:marRight w:val="0"/>
      <w:marTop w:val="0"/>
      <w:marBottom w:val="0"/>
      <w:divBdr>
        <w:top w:val="none" w:sz="0" w:space="0" w:color="auto"/>
        <w:left w:val="none" w:sz="0" w:space="0" w:color="auto"/>
        <w:bottom w:val="none" w:sz="0" w:space="0" w:color="auto"/>
        <w:right w:val="none" w:sz="0" w:space="0" w:color="auto"/>
      </w:divBdr>
    </w:div>
    <w:div w:id="1933540290">
      <w:bodyDiv w:val="1"/>
      <w:marLeft w:val="0"/>
      <w:marRight w:val="0"/>
      <w:marTop w:val="0"/>
      <w:marBottom w:val="0"/>
      <w:divBdr>
        <w:top w:val="none" w:sz="0" w:space="0" w:color="auto"/>
        <w:left w:val="none" w:sz="0" w:space="0" w:color="auto"/>
        <w:bottom w:val="none" w:sz="0" w:space="0" w:color="auto"/>
        <w:right w:val="none" w:sz="0" w:space="0" w:color="auto"/>
      </w:divBdr>
    </w:div>
    <w:div w:id="1936326884">
      <w:bodyDiv w:val="1"/>
      <w:marLeft w:val="0"/>
      <w:marRight w:val="0"/>
      <w:marTop w:val="0"/>
      <w:marBottom w:val="0"/>
      <w:divBdr>
        <w:top w:val="none" w:sz="0" w:space="0" w:color="auto"/>
        <w:left w:val="none" w:sz="0" w:space="0" w:color="auto"/>
        <w:bottom w:val="none" w:sz="0" w:space="0" w:color="auto"/>
        <w:right w:val="none" w:sz="0" w:space="0" w:color="auto"/>
      </w:divBdr>
    </w:div>
    <w:div w:id="1937707765">
      <w:bodyDiv w:val="1"/>
      <w:marLeft w:val="0"/>
      <w:marRight w:val="0"/>
      <w:marTop w:val="0"/>
      <w:marBottom w:val="0"/>
      <w:divBdr>
        <w:top w:val="none" w:sz="0" w:space="0" w:color="auto"/>
        <w:left w:val="none" w:sz="0" w:space="0" w:color="auto"/>
        <w:bottom w:val="none" w:sz="0" w:space="0" w:color="auto"/>
        <w:right w:val="none" w:sz="0" w:space="0" w:color="auto"/>
      </w:divBdr>
    </w:div>
    <w:div w:id="1938175514">
      <w:bodyDiv w:val="1"/>
      <w:marLeft w:val="0"/>
      <w:marRight w:val="0"/>
      <w:marTop w:val="0"/>
      <w:marBottom w:val="0"/>
      <w:divBdr>
        <w:top w:val="none" w:sz="0" w:space="0" w:color="auto"/>
        <w:left w:val="none" w:sz="0" w:space="0" w:color="auto"/>
        <w:bottom w:val="none" w:sz="0" w:space="0" w:color="auto"/>
        <w:right w:val="none" w:sz="0" w:space="0" w:color="auto"/>
      </w:divBdr>
    </w:div>
    <w:div w:id="1938446628">
      <w:bodyDiv w:val="1"/>
      <w:marLeft w:val="0"/>
      <w:marRight w:val="0"/>
      <w:marTop w:val="0"/>
      <w:marBottom w:val="0"/>
      <w:divBdr>
        <w:top w:val="none" w:sz="0" w:space="0" w:color="auto"/>
        <w:left w:val="none" w:sz="0" w:space="0" w:color="auto"/>
        <w:bottom w:val="none" w:sz="0" w:space="0" w:color="auto"/>
        <w:right w:val="none" w:sz="0" w:space="0" w:color="auto"/>
      </w:divBdr>
    </w:div>
    <w:div w:id="1939873943">
      <w:bodyDiv w:val="1"/>
      <w:marLeft w:val="0"/>
      <w:marRight w:val="0"/>
      <w:marTop w:val="0"/>
      <w:marBottom w:val="0"/>
      <w:divBdr>
        <w:top w:val="none" w:sz="0" w:space="0" w:color="auto"/>
        <w:left w:val="none" w:sz="0" w:space="0" w:color="auto"/>
        <w:bottom w:val="none" w:sz="0" w:space="0" w:color="auto"/>
        <w:right w:val="none" w:sz="0" w:space="0" w:color="auto"/>
      </w:divBdr>
    </w:div>
    <w:div w:id="1942761071">
      <w:bodyDiv w:val="1"/>
      <w:marLeft w:val="0"/>
      <w:marRight w:val="0"/>
      <w:marTop w:val="0"/>
      <w:marBottom w:val="0"/>
      <w:divBdr>
        <w:top w:val="none" w:sz="0" w:space="0" w:color="auto"/>
        <w:left w:val="none" w:sz="0" w:space="0" w:color="auto"/>
        <w:bottom w:val="none" w:sz="0" w:space="0" w:color="auto"/>
        <w:right w:val="none" w:sz="0" w:space="0" w:color="auto"/>
      </w:divBdr>
    </w:div>
    <w:div w:id="1945845631">
      <w:bodyDiv w:val="1"/>
      <w:marLeft w:val="0"/>
      <w:marRight w:val="0"/>
      <w:marTop w:val="0"/>
      <w:marBottom w:val="0"/>
      <w:divBdr>
        <w:top w:val="none" w:sz="0" w:space="0" w:color="auto"/>
        <w:left w:val="none" w:sz="0" w:space="0" w:color="auto"/>
        <w:bottom w:val="none" w:sz="0" w:space="0" w:color="auto"/>
        <w:right w:val="none" w:sz="0" w:space="0" w:color="auto"/>
      </w:divBdr>
    </w:div>
    <w:div w:id="1946502212">
      <w:bodyDiv w:val="1"/>
      <w:marLeft w:val="0"/>
      <w:marRight w:val="0"/>
      <w:marTop w:val="0"/>
      <w:marBottom w:val="0"/>
      <w:divBdr>
        <w:top w:val="none" w:sz="0" w:space="0" w:color="auto"/>
        <w:left w:val="none" w:sz="0" w:space="0" w:color="auto"/>
        <w:bottom w:val="none" w:sz="0" w:space="0" w:color="auto"/>
        <w:right w:val="none" w:sz="0" w:space="0" w:color="auto"/>
      </w:divBdr>
    </w:div>
    <w:div w:id="1946616065">
      <w:bodyDiv w:val="1"/>
      <w:marLeft w:val="0"/>
      <w:marRight w:val="0"/>
      <w:marTop w:val="0"/>
      <w:marBottom w:val="0"/>
      <w:divBdr>
        <w:top w:val="none" w:sz="0" w:space="0" w:color="auto"/>
        <w:left w:val="none" w:sz="0" w:space="0" w:color="auto"/>
        <w:bottom w:val="none" w:sz="0" w:space="0" w:color="auto"/>
        <w:right w:val="none" w:sz="0" w:space="0" w:color="auto"/>
      </w:divBdr>
    </w:div>
    <w:div w:id="1947492847">
      <w:bodyDiv w:val="1"/>
      <w:marLeft w:val="0"/>
      <w:marRight w:val="0"/>
      <w:marTop w:val="0"/>
      <w:marBottom w:val="0"/>
      <w:divBdr>
        <w:top w:val="none" w:sz="0" w:space="0" w:color="auto"/>
        <w:left w:val="none" w:sz="0" w:space="0" w:color="auto"/>
        <w:bottom w:val="none" w:sz="0" w:space="0" w:color="auto"/>
        <w:right w:val="none" w:sz="0" w:space="0" w:color="auto"/>
      </w:divBdr>
    </w:div>
    <w:div w:id="1952466875">
      <w:bodyDiv w:val="1"/>
      <w:marLeft w:val="0"/>
      <w:marRight w:val="0"/>
      <w:marTop w:val="0"/>
      <w:marBottom w:val="0"/>
      <w:divBdr>
        <w:top w:val="none" w:sz="0" w:space="0" w:color="auto"/>
        <w:left w:val="none" w:sz="0" w:space="0" w:color="auto"/>
        <w:bottom w:val="none" w:sz="0" w:space="0" w:color="auto"/>
        <w:right w:val="none" w:sz="0" w:space="0" w:color="auto"/>
      </w:divBdr>
    </w:div>
    <w:div w:id="1953510869">
      <w:bodyDiv w:val="1"/>
      <w:marLeft w:val="0"/>
      <w:marRight w:val="0"/>
      <w:marTop w:val="0"/>
      <w:marBottom w:val="0"/>
      <w:divBdr>
        <w:top w:val="none" w:sz="0" w:space="0" w:color="auto"/>
        <w:left w:val="none" w:sz="0" w:space="0" w:color="auto"/>
        <w:bottom w:val="none" w:sz="0" w:space="0" w:color="auto"/>
        <w:right w:val="none" w:sz="0" w:space="0" w:color="auto"/>
      </w:divBdr>
    </w:div>
    <w:div w:id="1955358984">
      <w:bodyDiv w:val="1"/>
      <w:marLeft w:val="0"/>
      <w:marRight w:val="0"/>
      <w:marTop w:val="0"/>
      <w:marBottom w:val="0"/>
      <w:divBdr>
        <w:top w:val="none" w:sz="0" w:space="0" w:color="auto"/>
        <w:left w:val="none" w:sz="0" w:space="0" w:color="auto"/>
        <w:bottom w:val="none" w:sz="0" w:space="0" w:color="auto"/>
        <w:right w:val="none" w:sz="0" w:space="0" w:color="auto"/>
      </w:divBdr>
    </w:div>
    <w:div w:id="1957563294">
      <w:bodyDiv w:val="1"/>
      <w:marLeft w:val="0"/>
      <w:marRight w:val="0"/>
      <w:marTop w:val="0"/>
      <w:marBottom w:val="0"/>
      <w:divBdr>
        <w:top w:val="none" w:sz="0" w:space="0" w:color="auto"/>
        <w:left w:val="none" w:sz="0" w:space="0" w:color="auto"/>
        <w:bottom w:val="none" w:sz="0" w:space="0" w:color="auto"/>
        <w:right w:val="none" w:sz="0" w:space="0" w:color="auto"/>
      </w:divBdr>
    </w:div>
    <w:div w:id="1959071102">
      <w:bodyDiv w:val="1"/>
      <w:marLeft w:val="0"/>
      <w:marRight w:val="0"/>
      <w:marTop w:val="0"/>
      <w:marBottom w:val="0"/>
      <w:divBdr>
        <w:top w:val="none" w:sz="0" w:space="0" w:color="auto"/>
        <w:left w:val="none" w:sz="0" w:space="0" w:color="auto"/>
        <w:bottom w:val="none" w:sz="0" w:space="0" w:color="auto"/>
        <w:right w:val="none" w:sz="0" w:space="0" w:color="auto"/>
      </w:divBdr>
    </w:div>
    <w:div w:id="1959873941">
      <w:bodyDiv w:val="1"/>
      <w:marLeft w:val="0"/>
      <w:marRight w:val="0"/>
      <w:marTop w:val="0"/>
      <w:marBottom w:val="0"/>
      <w:divBdr>
        <w:top w:val="none" w:sz="0" w:space="0" w:color="auto"/>
        <w:left w:val="none" w:sz="0" w:space="0" w:color="auto"/>
        <w:bottom w:val="none" w:sz="0" w:space="0" w:color="auto"/>
        <w:right w:val="none" w:sz="0" w:space="0" w:color="auto"/>
      </w:divBdr>
    </w:div>
    <w:div w:id="1960531226">
      <w:bodyDiv w:val="1"/>
      <w:marLeft w:val="0"/>
      <w:marRight w:val="0"/>
      <w:marTop w:val="0"/>
      <w:marBottom w:val="0"/>
      <w:divBdr>
        <w:top w:val="none" w:sz="0" w:space="0" w:color="auto"/>
        <w:left w:val="none" w:sz="0" w:space="0" w:color="auto"/>
        <w:bottom w:val="none" w:sz="0" w:space="0" w:color="auto"/>
        <w:right w:val="none" w:sz="0" w:space="0" w:color="auto"/>
      </w:divBdr>
    </w:div>
    <w:div w:id="1960914356">
      <w:bodyDiv w:val="1"/>
      <w:marLeft w:val="0"/>
      <w:marRight w:val="0"/>
      <w:marTop w:val="0"/>
      <w:marBottom w:val="0"/>
      <w:divBdr>
        <w:top w:val="none" w:sz="0" w:space="0" w:color="auto"/>
        <w:left w:val="none" w:sz="0" w:space="0" w:color="auto"/>
        <w:bottom w:val="none" w:sz="0" w:space="0" w:color="auto"/>
        <w:right w:val="none" w:sz="0" w:space="0" w:color="auto"/>
      </w:divBdr>
    </w:div>
    <w:div w:id="1961296520">
      <w:bodyDiv w:val="1"/>
      <w:marLeft w:val="0"/>
      <w:marRight w:val="0"/>
      <w:marTop w:val="0"/>
      <w:marBottom w:val="0"/>
      <w:divBdr>
        <w:top w:val="none" w:sz="0" w:space="0" w:color="auto"/>
        <w:left w:val="none" w:sz="0" w:space="0" w:color="auto"/>
        <w:bottom w:val="none" w:sz="0" w:space="0" w:color="auto"/>
        <w:right w:val="none" w:sz="0" w:space="0" w:color="auto"/>
      </w:divBdr>
    </w:div>
    <w:div w:id="1961448928">
      <w:bodyDiv w:val="1"/>
      <w:marLeft w:val="0"/>
      <w:marRight w:val="0"/>
      <w:marTop w:val="0"/>
      <w:marBottom w:val="0"/>
      <w:divBdr>
        <w:top w:val="none" w:sz="0" w:space="0" w:color="auto"/>
        <w:left w:val="none" w:sz="0" w:space="0" w:color="auto"/>
        <w:bottom w:val="none" w:sz="0" w:space="0" w:color="auto"/>
        <w:right w:val="none" w:sz="0" w:space="0" w:color="auto"/>
      </w:divBdr>
    </w:div>
    <w:div w:id="1963225742">
      <w:bodyDiv w:val="1"/>
      <w:marLeft w:val="0"/>
      <w:marRight w:val="0"/>
      <w:marTop w:val="0"/>
      <w:marBottom w:val="0"/>
      <w:divBdr>
        <w:top w:val="none" w:sz="0" w:space="0" w:color="auto"/>
        <w:left w:val="none" w:sz="0" w:space="0" w:color="auto"/>
        <w:bottom w:val="none" w:sz="0" w:space="0" w:color="auto"/>
        <w:right w:val="none" w:sz="0" w:space="0" w:color="auto"/>
      </w:divBdr>
    </w:div>
    <w:div w:id="1964577062">
      <w:bodyDiv w:val="1"/>
      <w:marLeft w:val="0"/>
      <w:marRight w:val="0"/>
      <w:marTop w:val="0"/>
      <w:marBottom w:val="0"/>
      <w:divBdr>
        <w:top w:val="none" w:sz="0" w:space="0" w:color="auto"/>
        <w:left w:val="none" w:sz="0" w:space="0" w:color="auto"/>
        <w:bottom w:val="none" w:sz="0" w:space="0" w:color="auto"/>
        <w:right w:val="none" w:sz="0" w:space="0" w:color="auto"/>
      </w:divBdr>
    </w:div>
    <w:div w:id="1964579378">
      <w:bodyDiv w:val="1"/>
      <w:marLeft w:val="0"/>
      <w:marRight w:val="0"/>
      <w:marTop w:val="0"/>
      <w:marBottom w:val="0"/>
      <w:divBdr>
        <w:top w:val="none" w:sz="0" w:space="0" w:color="auto"/>
        <w:left w:val="none" w:sz="0" w:space="0" w:color="auto"/>
        <w:bottom w:val="none" w:sz="0" w:space="0" w:color="auto"/>
        <w:right w:val="none" w:sz="0" w:space="0" w:color="auto"/>
      </w:divBdr>
    </w:div>
    <w:div w:id="1964725711">
      <w:bodyDiv w:val="1"/>
      <w:marLeft w:val="0"/>
      <w:marRight w:val="0"/>
      <w:marTop w:val="0"/>
      <w:marBottom w:val="0"/>
      <w:divBdr>
        <w:top w:val="none" w:sz="0" w:space="0" w:color="auto"/>
        <w:left w:val="none" w:sz="0" w:space="0" w:color="auto"/>
        <w:bottom w:val="none" w:sz="0" w:space="0" w:color="auto"/>
        <w:right w:val="none" w:sz="0" w:space="0" w:color="auto"/>
      </w:divBdr>
    </w:div>
    <w:div w:id="1966307655">
      <w:bodyDiv w:val="1"/>
      <w:marLeft w:val="0"/>
      <w:marRight w:val="0"/>
      <w:marTop w:val="0"/>
      <w:marBottom w:val="0"/>
      <w:divBdr>
        <w:top w:val="none" w:sz="0" w:space="0" w:color="auto"/>
        <w:left w:val="none" w:sz="0" w:space="0" w:color="auto"/>
        <w:bottom w:val="none" w:sz="0" w:space="0" w:color="auto"/>
        <w:right w:val="none" w:sz="0" w:space="0" w:color="auto"/>
      </w:divBdr>
    </w:div>
    <w:div w:id="1966885966">
      <w:bodyDiv w:val="1"/>
      <w:marLeft w:val="0"/>
      <w:marRight w:val="0"/>
      <w:marTop w:val="0"/>
      <w:marBottom w:val="0"/>
      <w:divBdr>
        <w:top w:val="none" w:sz="0" w:space="0" w:color="auto"/>
        <w:left w:val="none" w:sz="0" w:space="0" w:color="auto"/>
        <w:bottom w:val="none" w:sz="0" w:space="0" w:color="auto"/>
        <w:right w:val="none" w:sz="0" w:space="0" w:color="auto"/>
      </w:divBdr>
    </w:div>
    <w:div w:id="1968731300">
      <w:bodyDiv w:val="1"/>
      <w:marLeft w:val="0"/>
      <w:marRight w:val="0"/>
      <w:marTop w:val="0"/>
      <w:marBottom w:val="0"/>
      <w:divBdr>
        <w:top w:val="none" w:sz="0" w:space="0" w:color="auto"/>
        <w:left w:val="none" w:sz="0" w:space="0" w:color="auto"/>
        <w:bottom w:val="none" w:sz="0" w:space="0" w:color="auto"/>
        <w:right w:val="none" w:sz="0" w:space="0" w:color="auto"/>
      </w:divBdr>
    </w:div>
    <w:div w:id="1970430758">
      <w:bodyDiv w:val="1"/>
      <w:marLeft w:val="0"/>
      <w:marRight w:val="0"/>
      <w:marTop w:val="0"/>
      <w:marBottom w:val="0"/>
      <w:divBdr>
        <w:top w:val="none" w:sz="0" w:space="0" w:color="auto"/>
        <w:left w:val="none" w:sz="0" w:space="0" w:color="auto"/>
        <w:bottom w:val="none" w:sz="0" w:space="0" w:color="auto"/>
        <w:right w:val="none" w:sz="0" w:space="0" w:color="auto"/>
      </w:divBdr>
    </w:div>
    <w:div w:id="1972323071">
      <w:bodyDiv w:val="1"/>
      <w:marLeft w:val="0"/>
      <w:marRight w:val="0"/>
      <w:marTop w:val="0"/>
      <w:marBottom w:val="0"/>
      <w:divBdr>
        <w:top w:val="none" w:sz="0" w:space="0" w:color="auto"/>
        <w:left w:val="none" w:sz="0" w:space="0" w:color="auto"/>
        <w:bottom w:val="none" w:sz="0" w:space="0" w:color="auto"/>
        <w:right w:val="none" w:sz="0" w:space="0" w:color="auto"/>
      </w:divBdr>
    </w:div>
    <w:div w:id="1972974737">
      <w:bodyDiv w:val="1"/>
      <w:marLeft w:val="0"/>
      <w:marRight w:val="0"/>
      <w:marTop w:val="0"/>
      <w:marBottom w:val="0"/>
      <w:divBdr>
        <w:top w:val="none" w:sz="0" w:space="0" w:color="auto"/>
        <w:left w:val="none" w:sz="0" w:space="0" w:color="auto"/>
        <w:bottom w:val="none" w:sz="0" w:space="0" w:color="auto"/>
        <w:right w:val="none" w:sz="0" w:space="0" w:color="auto"/>
      </w:divBdr>
    </w:div>
    <w:div w:id="1975401573">
      <w:bodyDiv w:val="1"/>
      <w:marLeft w:val="0"/>
      <w:marRight w:val="0"/>
      <w:marTop w:val="0"/>
      <w:marBottom w:val="0"/>
      <w:divBdr>
        <w:top w:val="none" w:sz="0" w:space="0" w:color="auto"/>
        <w:left w:val="none" w:sz="0" w:space="0" w:color="auto"/>
        <w:bottom w:val="none" w:sz="0" w:space="0" w:color="auto"/>
        <w:right w:val="none" w:sz="0" w:space="0" w:color="auto"/>
      </w:divBdr>
    </w:div>
    <w:div w:id="1976643706">
      <w:bodyDiv w:val="1"/>
      <w:marLeft w:val="0"/>
      <w:marRight w:val="0"/>
      <w:marTop w:val="0"/>
      <w:marBottom w:val="0"/>
      <w:divBdr>
        <w:top w:val="none" w:sz="0" w:space="0" w:color="auto"/>
        <w:left w:val="none" w:sz="0" w:space="0" w:color="auto"/>
        <w:bottom w:val="none" w:sz="0" w:space="0" w:color="auto"/>
        <w:right w:val="none" w:sz="0" w:space="0" w:color="auto"/>
      </w:divBdr>
    </w:div>
    <w:div w:id="1980256461">
      <w:bodyDiv w:val="1"/>
      <w:marLeft w:val="0"/>
      <w:marRight w:val="0"/>
      <w:marTop w:val="0"/>
      <w:marBottom w:val="0"/>
      <w:divBdr>
        <w:top w:val="none" w:sz="0" w:space="0" w:color="auto"/>
        <w:left w:val="none" w:sz="0" w:space="0" w:color="auto"/>
        <w:bottom w:val="none" w:sz="0" w:space="0" w:color="auto"/>
        <w:right w:val="none" w:sz="0" w:space="0" w:color="auto"/>
      </w:divBdr>
    </w:div>
    <w:div w:id="1981111482">
      <w:bodyDiv w:val="1"/>
      <w:marLeft w:val="0"/>
      <w:marRight w:val="0"/>
      <w:marTop w:val="0"/>
      <w:marBottom w:val="0"/>
      <w:divBdr>
        <w:top w:val="none" w:sz="0" w:space="0" w:color="auto"/>
        <w:left w:val="none" w:sz="0" w:space="0" w:color="auto"/>
        <w:bottom w:val="none" w:sz="0" w:space="0" w:color="auto"/>
        <w:right w:val="none" w:sz="0" w:space="0" w:color="auto"/>
      </w:divBdr>
    </w:div>
    <w:div w:id="1981223048">
      <w:bodyDiv w:val="1"/>
      <w:marLeft w:val="0"/>
      <w:marRight w:val="0"/>
      <w:marTop w:val="0"/>
      <w:marBottom w:val="0"/>
      <w:divBdr>
        <w:top w:val="none" w:sz="0" w:space="0" w:color="auto"/>
        <w:left w:val="none" w:sz="0" w:space="0" w:color="auto"/>
        <w:bottom w:val="none" w:sz="0" w:space="0" w:color="auto"/>
        <w:right w:val="none" w:sz="0" w:space="0" w:color="auto"/>
      </w:divBdr>
    </w:div>
    <w:div w:id="1982692368">
      <w:bodyDiv w:val="1"/>
      <w:marLeft w:val="0"/>
      <w:marRight w:val="0"/>
      <w:marTop w:val="0"/>
      <w:marBottom w:val="0"/>
      <w:divBdr>
        <w:top w:val="none" w:sz="0" w:space="0" w:color="auto"/>
        <w:left w:val="none" w:sz="0" w:space="0" w:color="auto"/>
        <w:bottom w:val="none" w:sz="0" w:space="0" w:color="auto"/>
        <w:right w:val="none" w:sz="0" w:space="0" w:color="auto"/>
      </w:divBdr>
    </w:div>
    <w:div w:id="1982730598">
      <w:bodyDiv w:val="1"/>
      <w:marLeft w:val="0"/>
      <w:marRight w:val="0"/>
      <w:marTop w:val="0"/>
      <w:marBottom w:val="0"/>
      <w:divBdr>
        <w:top w:val="none" w:sz="0" w:space="0" w:color="auto"/>
        <w:left w:val="none" w:sz="0" w:space="0" w:color="auto"/>
        <w:bottom w:val="none" w:sz="0" w:space="0" w:color="auto"/>
        <w:right w:val="none" w:sz="0" w:space="0" w:color="auto"/>
      </w:divBdr>
    </w:div>
    <w:div w:id="1983994510">
      <w:bodyDiv w:val="1"/>
      <w:marLeft w:val="0"/>
      <w:marRight w:val="0"/>
      <w:marTop w:val="0"/>
      <w:marBottom w:val="0"/>
      <w:divBdr>
        <w:top w:val="none" w:sz="0" w:space="0" w:color="auto"/>
        <w:left w:val="none" w:sz="0" w:space="0" w:color="auto"/>
        <w:bottom w:val="none" w:sz="0" w:space="0" w:color="auto"/>
        <w:right w:val="none" w:sz="0" w:space="0" w:color="auto"/>
      </w:divBdr>
    </w:div>
    <w:div w:id="1984233954">
      <w:bodyDiv w:val="1"/>
      <w:marLeft w:val="0"/>
      <w:marRight w:val="0"/>
      <w:marTop w:val="0"/>
      <w:marBottom w:val="0"/>
      <w:divBdr>
        <w:top w:val="none" w:sz="0" w:space="0" w:color="auto"/>
        <w:left w:val="none" w:sz="0" w:space="0" w:color="auto"/>
        <w:bottom w:val="none" w:sz="0" w:space="0" w:color="auto"/>
        <w:right w:val="none" w:sz="0" w:space="0" w:color="auto"/>
      </w:divBdr>
    </w:div>
    <w:div w:id="1986010289">
      <w:bodyDiv w:val="1"/>
      <w:marLeft w:val="0"/>
      <w:marRight w:val="0"/>
      <w:marTop w:val="0"/>
      <w:marBottom w:val="0"/>
      <w:divBdr>
        <w:top w:val="none" w:sz="0" w:space="0" w:color="auto"/>
        <w:left w:val="none" w:sz="0" w:space="0" w:color="auto"/>
        <w:bottom w:val="none" w:sz="0" w:space="0" w:color="auto"/>
        <w:right w:val="none" w:sz="0" w:space="0" w:color="auto"/>
      </w:divBdr>
    </w:div>
    <w:div w:id="1986810114">
      <w:bodyDiv w:val="1"/>
      <w:marLeft w:val="0"/>
      <w:marRight w:val="0"/>
      <w:marTop w:val="0"/>
      <w:marBottom w:val="0"/>
      <w:divBdr>
        <w:top w:val="none" w:sz="0" w:space="0" w:color="auto"/>
        <w:left w:val="none" w:sz="0" w:space="0" w:color="auto"/>
        <w:bottom w:val="none" w:sz="0" w:space="0" w:color="auto"/>
        <w:right w:val="none" w:sz="0" w:space="0" w:color="auto"/>
      </w:divBdr>
    </w:div>
    <w:div w:id="1987857707">
      <w:bodyDiv w:val="1"/>
      <w:marLeft w:val="0"/>
      <w:marRight w:val="0"/>
      <w:marTop w:val="0"/>
      <w:marBottom w:val="0"/>
      <w:divBdr>
        <w:top w:val="none" w:sz="0" w:space="0" w:color="auto"/>
        <w:left w:val="none" w:sz="0" w:space="0" w:color="auto"/>
        <w:bottom w:val="none" w:sz="0" w:space="0" w:color="auto"/>
        <w:right w:val="none" w:sz="0" w:space="0" w:color="auto"/>
      </w:divBdr>
    </w:div>
    <w:div w:id="1988897882">
      <w:bodyDiv w:val="1"/>
      <w:marLeft w:val="0"/>
      <w:marRight w:val="0"/>
      <w:marTop w:val="0"/>
      <w:marBottom w:val="0"/>
      <w:divBdr>
        <w:top w:val="none" w:sz="0" w:space="0" w:color="auto"/>
        <w:left w:val="none" w:sz="0" w:space="0" w:color="auto"/>
        <w:bottom w:val="none" w:sz="0" w:space="0" w:color="auto"/>
        <w:right w:val="none" w:sz="0" w:space="0" w:color="auto"/>
      </w:divBdr>
    </w:div>
    <w:div w:id="1989673319">
      <w:bodyDiv w:val="1"/>
      <w:marLeft w:val="0"/>
      <w:marRight w:val="0"/>
      <w:marTop w:val="0"/>
      <w:marBottom w:val="0"/>
      <w:divBdr>
        <w:top w:val="none" w:sz="0" w:space="0" w:color="auto"/>
        <w:left w:val="none" w:sz="0" w:space="0" w:color="auto"/>
        <w:bottom w:val="none" w:sz="0" w:space="0" w:color="auto"/>
        <w:right w:val="none" w:sz="0" w:space="0" w:color="auto"/>
      </w:divBdr>
    </w:div>
    <w:div w:id="1989701337">
      <w:bodyDiv w:val="1"/>
      <w:marLeft w:val="0"/>
      <w:marRight w:val="0"/>
      <w:marTop w:val="0"/>
      <w:marBottom w:val="0"/>
      <w:divBdr>
        <w:top w:val="none" w:sz="0" w:space="0" w:color="auto"/>
        <w:left w:val="none" w:sz="0" w:space="0" w:color="auto"/>
        <w:bottom w:val="none" w:sz="0" w:space="0" w:color="auto"/>
        <w:right w:val="none" w:sz="0" w:space="0" w:color="auto"/>
      </w:divBdr>
    </w:div>
    <w:div w:id="1990933730">
      <w:bodyDiv w:val="1"/>
      <w:marLeft w:val="0"/>
      <w:marRight w:val="0"/>
      <w:marTop w:val="0"/>
      <w:marBottom w:val="0"/>
      <w:divBdr>
        <w:top w:val="none" w:sz="0" w:space="0" w:color="auto"/>
        <w:left w:val="none" w:sz="0" w:space="0" w:color="auto"/>
        <w:bottom w:val="none" w:sz="0" w:space="0" w:color="auto"/>
        <w:right w:val="none" w:sz="0" w:space="0" w:color="auto"/>
      </w:divBdr>
    </w:div>
    <w:div w:id="1991670712">
      <w:bodyDiv w:val="1"/>
      <w:marLeft w:val="0"/>
      <w:marRight w:val="0"/>
      <w:marTop w:val="0"/>
      <w:marBottom w:val="0"/>
      <w:divBdr>
        <w:top w:val="none" w:sz="0" w:space="0" w:color="auto"/>
        <w:left w:val="none" w:sz="0" w:space="0" w:color="auto"/>
        <w:bottom w:val="none" w:sz="0" w:space="0" w:color="auto"/>
        <w:right w:val="none" w:sz="0" w:space="0" w:color="auto"/>
      </w:divBdr>
    </w:div>
    <w:div w:id="1991859643">
      <w:bodyDiv w:val="1"/>
      <w:marLeft w:val="0"/>
      <w:marRight w:val="0"/>
      <w:marTop w:val="0"/>
      <w:marBottom w:val="0"/>
      <w:divBdr>
        <w:top w:val="none" w:sz="0" w:space="0" w:color="auto"/>
        <w:left w:val="none" w:sz="0" w:space="0" w:color="auto"/>
        <w:bottom w:val="none" w:sz="0" w:space="0" w:color="auto"/>
        <w:right w:val="none" w:sz="0" w:space="0" w:color="auto"/>
      </w:divBdr>
    </w:div>
    <w:div w:id="1994404802">
      <w:bodyDiv w:val="1"/>
      <w:marLeft w:val="0"/>
      <w:marRight w:val="0"/>
      <w:marTop w:val="0"/>
      <w:marBottom w:val="0"/>
      <w:divBdr>
        <w:top w:val="none" w:sz="0" w:space="0" w:color="auto"/>
        <w:left w:val="none" w:sz="0" w:space="0" w:color="auto"/>
        <w:bottom w:val="none" w:sz="0" w:space="0" w:color="auto"/>
        <w:right w:val="none" w:sz="0" w:space="0" w:color="auto"/>
      </w:divBdr>
    </w:div>
    <w:div w:id="1994941784">
      <w:bodyDiv w:val="1"/>
      <w:marLeft w:val="0"/>
      <w:marRight w:val="0"/>
      <w:marTop w:val="0"/>
      <w:marBottom w:val="0"/>
      <w:divBdr>
        <w:top w:val="none" w:sz="0" w:space="0" w:color="auto"/>
        <w:left w:val="none" w:sz="0" w:space="0" w:color="auto"/>
        <w:bottom w:val="none" w:sz="0" w:space="0" w:color="auto"/>
        <w:right w:val="none" w:sz="0" w:space="0" w:color="auto"/>
      </w:divBdr>
    </w:div>
    <w:div w:id="1995134706">
      <w:bodyDiv w:val="1"/>
      <w:marLeft w:val="0"/>
      <w:marRight w:val="0"/>
      <w:marTop w:val="0"/>
      <w:marBottom w:val="0"/>
      <w:divBdr>
        <w:top w:val="none" w:sz="0" w:space="0" w:color="auto"/>
        <w:left w:val="none" w:sz="0" w:space="0" w:color="auto"/>
        <w:bottom w:val="none" w:sz="0" w:space="0" w:color="auto"/>
        <w:right w:val="none" w:sz="0" w:space="0" w:color="auto"/>
      </w:divBdr>
    </w:div>
    <w:div w:id="1995210491">
      <w:bodyDiv w:val="1"/>
      <w:marLeft w:val="0"/>
      <w:marRight w:val="0"/>
      <w:marTop w:val="0"/>
      <w:marBottom w:val="0"/>
      <w:divBdr>
        <w:top w:val="none" w:sz="0" w:space="0" w:color="auto"/>
        <w:left w:val="none" w:sz="0" w:space="0" w:color="auto"/>
        <w:bottom w:val="none" w:sz="0" w:space="0" w:color="auto"/>
        <w:right w:val="none" w:sz="0" w:space="0" w:color="auto"/>
      </w:divBdr>
    </w:div>
    <w:div w:id="1995915470">
      <w:bodyDiv w:val="1"/>
      <w:marLeft w:val="0"/>
      <w:marRight w:val="0"/>
      <w:marTop w:val="0"/>
      <w:marBottom w:val="0"/>
      <w:divBdr>
        <w:top w:val="none" w:sz="0" w:space="0" w:color="auto"/>
        <w:left w:val="none" w:sz="0" w:space="0" w:color="auto"/>
        <w:bottom w:val="none" w:sz="0" w:space="0" w:color="auto"/>
        <w:right w:val="none" w:sz="0" w:space="0" w:color="auto"/>
      </w:divBdr>
    </w:div>
    <w:div w:id="1996645838">
      <w:bodyDiv w:val="1"/>
      <w:marLeft w:val="0"/>
      <w:marRight w:val="0"/>
      <w:marTop w:val="0"/>
      <w:marBottom w:val="0"/>
      <w:divBdr>
        <w:top w:val="none" w:sz="0" w:space="0" w:color="auto"/>
        <w:left w:val="none" w:sz="0" w:space="0" w:color="auto"/>
        <w:bottom w:val="none" w:sz="0" w:space="0" w:color="auto"/>
        <w:right w:val="none" w:sz="0" w:space="0" w:color="auto"/>
      </w:divBdr>
    </w:div>
    <w:div w:id="1997032034">
      <w:bodyDiv w:val="1"/>
      <w:marLeft w:val="0"/>
      <w:marRight w:val="0"/>
      <w:marTop w:val="0"/>
      <w:marBottom w:val="0"/>
      <w:divBdr>
        <w:top w:val="none" w:sz="0" w:space="0" w:color="auto"/>
        <w:left w:val="none" w:sz="0" w:space="0" w:color="auto"/>
        <w:bottom w:val="none" w:sz="0" w:space="0" w:color="auto"/>
        <w:right w:val="none" w:sz="0" w:space="0" w:color="auto"/>
      </w:divBdr>
    </w:div>
    <w:div w:id="1998722721">
      <w:bodyDiv w:val="1"/>
      <w:marLeft w:val="0"/>
      <w:marRight w:val="0"/>
      <w:marTop w:val="0"/>
      <w:marBottom w:val="0"/>
      <w:divBdr>
        <w:top w:val="none" w:sz="0" w:space="0" w:color="auto"/>
        <w:left w:val="none" w:sz="0" w:space="0" w:color="auto"/>
        <w:bottom w:val="none" w:sz="0" w:space="0" w:color="auto"/>
        <w:right w:val="none" w:sz="0" w:space="0" w:color="auto"/>
      </w:divBdr>
    </w:div>
    <w:div w:id="1999068680">
      <w:bodyDiv w:val="1"/>
      <w:marLeft w:val="0"/>
      <w:marRight w:val="0"/>
      <w:marTop w:val="0"/>
      <w:marBottom w:val="0"/>
      <w:divBdr>
        <w:top w:val="none" w:sz="0" w:space="0" w:color="auto"/>
        <w:left w:val="none" w:sz="0" w:space="0" w:color="auto"/>
        <w:bottom w:val="none" w:sz="0" w:space="0" w:color="auto"/>
        <w:right w:val="none" w:sz="0" w:space="0" w:color="auto"/>
      </w:divBdr>
    </w:div>
    <w:div w:id="2001225452">
      <w:bodyDiv w:val="1"/>
      <w:marLeft w:val="0"/>
      <w:marRight w:val="0"/>
      <w:marTop w:val="0"/>
      <w:marBottom w:val="0"/>
      <w:divBdr>
        <w:top w:val="none" w:sz="0" w:space="0" w:color="auto"/>
        <w:left w:val="none" w:sz="0" w:space="0" w:color="auto"/>
        <w:bottom w:val="none" w:sz="0" w:space="0" w:color="auto"/>
        <w:right w:val="none" w:sz="0" w:space="0" w:color="auto"/>
      </w:divBdr>
    </w:div>
    <w:div w:id="2002198300">
      <w:bodyDiv w:val="1"/>
      <w:marLeft w:val="0"/>
      <w:marRight w:val="0"/>
      <w:marTop w:val="0"/>
      <w:marBottom w:val="0"/>
      <w:divBdr>
        <w:top w:val="none" w:sz="0" w:space="0" w:color="auto"/>
        <w:left w:val="none" w:sz="0" w:space="0" w:color="auto"/>
        <w:bottom w:val="none" w:sz="0" w:space="0" w:color="auto"/>
        <w:right w:val="none" w:sz="0" w:space="0" w:color="auto"/>
      </w:divBdr>
    </w:div>
    <w:div w:id="2002346301">
      <w:bodyDiv w:val="1"/>
      <w:marLeft w:val="0"/>
      <w:marRight w:val="0"/>
      <w:marTop w:val="0"/>
      <w:marBottom w:val="0"/>
      <w:divBdr>
        <w:top w:val="none" w:sz="0" w:space="0" w:color="auto"/>
        <w:left w:val="none" w:sz="0" w:space="0" w:color="auto"/>
        <w:bottom w:val="none" w:sz="0" w:space="0" w:color="auto"/>
        <w:right w:val="none" w:sz="0" w:space="0" w:color="auto"/>
      </w:divBdr>
    </w:div>
    <w:div w:id="2002466163">
      <w:bodyDiv w:val="1"/>
      <w:marLeft w:val="0"/>
      <w:marRight w:val="0"/>
      <w:marTop w:val="0"/>
      <w:marBottom w:val="0"/>
      <w:divBdr>
        <w:top w:val="none" w:sz="0" w:space="0" w:color="auto"/>
        <w:left w:val="none" w:sz="0" w:space="0" w:color="auto"/>
        <w:bottom w:val="none" w:sz="0" w:space="0" w:color="auto"/>
        <w:right w:val="none" w:sz="0" w:space="0" w:color="auto"/>
      </w:divBdr>
    </w:div>
    <w:div w:id="2003506060">
      <w:bodyDiv w:val="1"/>
      <w:marLeft w:val="0"/>
      <w:marRight w:val="0"/>
      <w:marTop w:val="0"/>
      <w:marBottom w:val="0"/>
      <w:divBdr>
        <w:top w:val="none" w:sz="0" w:space="0" w:color="auto"/>
        <w:left w:val="none" w:sz="0" w:space="0" w:color="auto"/>
        <w:bottom w:val="none" w:sz="0" w:space="0" w:color="auto"/>
        <w:right w:val="none" w:sz="0" w:space="0" w:color="auto"/>
      </w:divBdr>
    </w:div>
    <w:div w:id="2006277327">
      <w:bodyDiv w:val="1"/>
      <w:marLeft w:val="0"/>
      <w:marRight w:val="0"/>
      <w:marTop w:val="0"/>
      <w:marBottom w:val="0"/>
      <w:divBdr>
        <w:top w:val="none" w:sz="0" w:space="0" w:color="auto"/>
        <w:left w:val="none" w:sz="0" w:space="0" w:color="auto"/>
        <w:bottom w:val="none" w:sz="0" w:space="0" w:color="auto"/>
        <w:right w:val="none" w:sz="0" w:space="0" w:color="auto"/>
      </w:divBdr>
    </w:div>
    <w:div w:id="2006930320">
      <w:bodyDiv w:val="1"/>
      <w:marLeft w:val="0"/>
      <w:marRight w:val="0"/>
      <w:marTop w:val="0"/>
      <w:marBottom w:val="0"/>
      <w:divBdr>
        <w:top w:val="none" w:sz="0" w:space="0" w:color="auto"/>
        <w:left w:val="none" w:sz="0" w:space="0" w:color="auto"/>
        <w:bottom w:val="none" w:sz="0" w:space="0" w:color="auto"/>
        <w:right w:val="none" w:sz="0" w:space="0" w:color="auto"/>
      </w:divBdr>
    </w:div>
    <w:div w:id="2007634108">
      <w:bodyDiv w:val="1"/>
      <w:marLeft w:val="0"/>
      <w:marRight w:val="0"/>
      <w:marTop w:val="0"/>
      <w:marBottom w:val="0"/>
      <w:divBdr>
        <w:top w:val="none" w:sz="0" w:space="0" w:color="auto"/>
        <w:left w:val="none" w:sz="0" w:space="0" w:color="auto"/>
        <w:bottom w:val="none" w:sz="0" w:space="0" w:color="auto"/>
        <w:right w:val="none" w:sz="0" w:space="0" w:color="auto"/>
      </w:divBdr>
    </w:div>
    <w:div w:id="2009364901">
      <w:bodyDiv w:val="1"/>
      <w:marLeft w:val="0"/>
      <w:marRight w:val="0"/>
      <w:marTop w:val="0"/>
      <w:marBottom w:val="0"/>
      <w:divBdr>
        <w:top w:val="none" w:sz="0" w:space="0" w:color="auto"/>
        <w:left w:val="none" w:sz="0" w:space="0" w:color="auto"/>
        <w:bottom w:val="none" w:sz="0" w:space="0" w:color="auto"/>
        <w:right w:val="none" w:sz="0" w:space="0" w:color="auto"/>
      </w:divBdr>
    </w:div>
    <w:div w:id="2009481136">
      <w:bodyDiv w:val="1"/>
      <w:marLeft w:val="0"/>
      <w:marRight w:val="0"/>
      <w:marTop w:val="0"/>
      <w:marBottom w:val="0"/>
      <w:divBdr>
        <w:top w:val="none" w:sz="0" w:space="0" w:color="auto"/>
        <w:left w:val="none" w:sz="0" w:space="0" w:color="auto"/>
        <w:bottom w:val="none" w:sz="0" w:space="0" w:color="auto"/>
        <w:right w:val="none" w:sz="0" w:space="0" w:color="auto"/>
      </w:divBdr>
    </w:div>
    <w:div w:id="2009626393">
      <w:bodyDiv w:val="1"/>
      <w:marLeft w:val="0"/>
      <w:marRight w:val="0"/>
      <w:marTop w:val="0"/>
      <w:marBottom w:val="0"/>
      <w:divBdr>
        <w:top w:val="none" w:sz="0" w:space="0" w:color="auto"/>
        <w:left w:val="none" w:sz="0" w:space="0" w:color="auto"/>
        <w:bottom w:val="none" w:sz="0" w:space="0" w:color="auto"/>
        <w:right w:val="none" w:sz="0" w:space="0" w:color="auto"/>
      </w:divBdr>
    </w:div>
    <w:div w:id="2009743986">
      <w:bodyDiv w:val="1"/>
      <w:marLeft w:val="0"/>
      <w:marRight w:val="0"/>
      <w:marTop w:val="0"/>
      <w:marBottom w:val="0"/>
      <w:divBdr>
        <w:top w:val="none" w:sz="0" w:space="0" w:color="auto"/>
        <w:left w:val="none" w:sz="0" w:space="0" w:color="auto"/>
        <w:bottom w:val="none" w:sz="0" w:space="0" w:color="auto"/>
        <w:right w:val="none" w:sz="0" w:space="0" w:color="auto"/>
      </w:divBdr>
    </w:div>
    <w:div w:id="2010054697">
      <w:bodyDiv w:val="1"/>
      <w:marLeft w:val="0"/>
      <w:marRight w:val="0"/>
      <w:marTop w:val="0"/>
      <w:marBottom w:val="0"/>
      <w:divBdr>
        <w:top w:val="none" w:sz="0" w:space="0" w:color="auto"/>
        <w:left w:val="none" w:sz="0" w:space="0" w:color="auto"/>
        <w:bottom w:val="none" w:sz="0" w:space="0" w:color="auto"/>
        <w:right w:val="none" w:sz="0" w:space="0" w:color="auto"/>
      </w:divBdr>
    </w:div>
    <w:div w:id="2010400041">
      <w:bodyDiv w:val="1"/>
      <w:marLeft w:val="0"/>
      <w:marRight w:val="0"/>
      <w:marTop w:val="0"/>
      <w:marBottom w:val="0"/>
      <w:divBdr>
        <w:top w:val="none" w:sz="0" w:space="0" w:color="auto"/>
        <w:left w:val="none" w:sz="0" w:space="0" w:color="auto"/>
        <w:bottom w:val="none" w:sz="0" w:space="0" w:color="auto"/>
        <w:right w:val="none" w:sz="0" w:space="0" w:color="auto"/>
      </w:divBdr>
    </w:div>
    <w:div w:id="2014988634">
      <w:bodyDiv w:val="1"/>
      <w:marLeft w:val="0"/>
      <w:marRight w:val="0"/>
      <w:marTop w:val="0"/>
      <w:marBottom w:val="0"/>
      <w:divBdr>
        <w:top w:val="none" w:sz="0" w:space="0" w:color="auto"/>
        <w:left w:val="none" w:sz="0" w:space="0" w:color="auto"/>
        <w:bottom w:val="none" w:sz="0" w:space="0" w:color="auto"/>
        <w:right w:val="none" w:sz="0" w:space="0" w:color="auto"/>
      </w:divBdr>
    </w:div>
    <w:div w:id="2015649030">
      <w:bodyDiv w:val="1"/>
      <w:marLeft w:val="0"/>
      <w:marRight w:val="0"/>
      <w:marTop w:val="0"/>
      <w:marBottom w:val="0"/>
      <w:divBdr>
        <w:top w:val="none" w:sz="0" w:space="0" w:color="auto"/>
        <w:left w:val="none" w:sz="0" w:space="0" w:color="auto"/>
        <w:bottom w:val="none" w:sz="0" w:space="0" w:color="auto"/>
        <w:right w:val="none" w:sz="0" w:space="0" w:color="auto"/>
      </w:divBdr>
    </w:div>
    <w:div w:id="2016034643">
      <w:bodyDiv w:val="1"/>
      <w:marLeft w:val="0"/>
      <w:marRight w:val="0"/>
      <w:marTop w:val="0"/>
      <w:marBottom w:val="0"/>
      <w:divBdr>
        <w:top w:val="none" w:sz="0" w:space="0" w:color="auto"/>
        <w:left w:val="none" w:sz="0" w:space="0" w:color="auto"/>
        <w:bottom w:val="none" w:sz="0" w:space="0" w:color="auto"/>
        <w:right w:val="none" w:sz="0" w:space="0" w:color="auto"/>
      </w:divBdr>
    </w:div>
    <w:div w:id="2017419306">
      <w:bodyDiv w:val="1"/>
      <w:marLeft w:val="0"/>
      <w:marRight w:val="0"/>
      <w:marTop w:val="0"/>
      <w:marBottom w:val="0"/>
      <w:divBdr>
        <w:top w:val="none" w:sz="0" w:space="0" w:color="auto"/>
        <w:left w:val="none" w:sz="0" w:space="0" w:color="auto"/>
        <w:bottom w:val="none" w:sz="0" w:space="0" w:color="auto"/>
        <w:right w:val="none" w:sz="0" w:space="0" w:color="auto"/>
      </w:divBdr>
    </w:div>
    <w:div w:id="2018266620">
      <w:bodyDiv w:val="1"/>
      <w:marLeft w:val="0"/>
      <w:marRight w:val="0"/>
      <w:marTop w:val="0"/>
      <w:marBottom w:val="0"/>
      <w:divBdr>
        <w:top w:val="none" w:sz="0" w:space="0" w:color="auto"/>
        <w:left w:val="none" w:sz="0" w:space="0" w:color="auto"/>
        <w:bottom w:val="none" w:sz="0" w:space="0" w:color="auto"/>
        <w:right w:val="none" w:sz="0" w:space="0" w:color="auto"/>
      </w:divBdr>
    </w:div>
    <w:div w:id="2020235355">
      <w:bodyDiv w:val="1"/>
      <w:marLeft w:val="0"/>
      <w:marRight w:val="0"/>
      <w:marTop w:val="0"/>
      <w:marBottom w:val="0"/>
      <w:divBdr>
        <w:top w:val="none" w:sz="0" w:space="0" w:color="auto"/>
        <w:left w:val="none" w:sz="0" w:space="0" w:color="auto"/>
        <w:bottom w:val="none" w:sz="0" w:space="0" w:color="auto"/>
        <w:right w:val="none" w:sz="0" w:space="0" w:color="auto"/>
      </w:divBdr>
    </w:div>
    <w:div w:id="2020426498">
      <w:bodyDiv w:val="1"/>
      <w:marLeft w:val="0"/>
      <w:marRight w:val="0"/>
      <w:marTop w:val="0"/>
      <w:marBottom w:val="0"/>
      <w:divBdr>
        <w:top w:val="none" w:sz="0" w:space="0" w:color="auto"/>
        <w:left w:val="none" w:sz="0" w:space="0" w:color="auto"/>
        <w:bottom w:val="none" w:sz="0" w:space="0" w:color="auto"/>
        <w:right w:val="none" w:sz="0" w:space="0" w:color="auto"/>
      </w:divBdr>
    </w:div>
    <w:div w:id="2021929831">
      <w:bodyDiv w:val="1"/>
      <w:marLeft w:val="0"/>
      <w:marRight w:val="0"/>
      <w:marTop w:val="0"/>
      <w:marBottom w:val="0"/>
      <w:divBdr>
        <w:top w:val="none" w:sz="0" w:space="0" w:color="auto"/>
        <w:left w:val="none" w:sz="0" w:space="0" w:color="auto"/>
        <w:bottom w:val="none" w:sz="0" w:space="0" w:color="auto"/>
        <w:right w:val="none" w:sz="0" w:space="0" w:color="auto"/>
      </w:divBdr>
    </w:div>
    <w:div w:id="2023580122">
      <w:bodyDiv w:val="1"/>
      <w:marLeft w:val="0"/>
      <w:marRight w:val="0"/>
      <w:marTop w:val="0"/>
      <w:marBottom w:val="0"/>
      <w:divBdr>
        <w:top w:val="none" w:sz="0" w:space="0" w:color="auto"/>
        <w:left w:val="none" w:sz="0" w:space="0" w:color="auto"/>
        <w:bottom w:val="none" w:sz="0" w:space="0" w:color="auto"/>
        <w:right w:val="none" w:sz="0" w:space="0" w:color="auto"/>
      </w:divBdr>
    </w:div>
    <w:div w:id="2028603145">
      <w:bodyDiv w:val="1"/>
      <w:marLeft w:val="0"/>
      <w:marRight w:val="0"/>
      <w:marTop w:val="0"/>
      <w:marBottom w:val="0"/>
      <w:divBdr>
        <w:top w:val="none" w:sz="0" w:space="0" w:color="auto"/>
        <w:left w:val="none" w:sz="0" w:space="0" w:color="auto"/>
        <w:bottom w:val="none" w:sz="0" w:space="0" w:color="auto"/>
        <w:right w:val="none" w:sz="0" w:space="0" w:color="auto"/>
      </w:divBdr>
    </w:div>
    <w:div w:id="2030255332">
      <w:bodyDiv w:val="1"/>
      <w:marLeft w:val="0"/>
      <w:marRight w:val="0"/>
      <w:marTop w:val="0"/>
      <w:marBottom w:val="0"/>
      <w:divBdr>
        <w:top w:val="none" w:sz="0" w:space="0" w:color="auto"/>
        <w:left w:val="none" w:sz="0" w:space="0" w:color="auto"/>
        <w:bottom w:val="none" w:sz="0" w:space="0" w:color="auto"/>
        <w:right w:val="none" w:sz="0" w:space="0" w:color="auto"/>
      </w:divBdr>
    </w:div>
    <w:div w:id="2031494231">
      <w:bodyDiv w:val="1"/>
      <w:marLeft w:val="0"/>
      <w:marRight w:val="0"/>
      <w:marTop w:val="0"/>
      <w:marBottom w:val="0"/>
      <w:divBdr>
        <w:top w:val="none" w:sz="0" w:space="0" w:color="auto"/>
        <w:left w:val="none" w:sz="0" w:space="0" w:color="auto"/>
        <w:bottom w:val="none" w:sz="0" w:space="0" w:color="auto"/>
        <w:right w:val="none" w:sz="0" w:space="0" w:color="auto"/>
      </w:divBdr>
    </w:div>
    <w:div w:id="2032485356">
      <w:bodyDiv w:val="1"/>
      <w:marLeft w:val="0"/>
      <w:marRight w:val="0"/>
      <w:marTop w:val="0"/>
      <w:marBottom w:val="0"/>
      <w:divBdr>
        <w:top w:val="none" w:sz="0" w:space="0" w:color="auto"/>
        <w:left w:val="none" w:sz="0" w:space="0" w:color="auto"/>
        <w:bottom w:val="none" w:sz="0" w:space="0" w:color="auto"/>
        <w:right w:val="none" w:sz="0" w:space="0" w:color="auto"/>
      </w:divBdr>
    </w:div>
    <w:div w:id="2032610524">
      <w:bodyDiv w:val="1"/>
      <w:marLeft w:val="0"/>
      <w:marRight w:val="0"/>
      <w:marTop w:val="0"/>
      <w:marBottom w:val="0"/>
      <w:divBdr>
        <w:top w:val="none" w:sz="0" w:space="0" w:color="auto"/>
        <w:left w:val="none" w:sz="0" w:space="0" w:color="auto"/>
        <w:bottom w:val="none" w:sz="0" w:space="0" w:color="auto"/>
        <w:right w:val="none" w:sz="0" w:space="0" w:color="auto"/>
      </w:divBdr>
    </w:div>
    <w:div w:id="2033844602">
      <w:bodyDiv w:val="1"/>
      <w:marLeft w:val="0"/>
      <w:marRight w:val="0"/>
      <w:marTop w:val="0"/>
      <w:marBottom w:val="0"/>
      <w:divBdr>
        <w:top w:val="none" w:sz="0" w:space="0" w:color="auto"/>
        <w:left w:val="none" w:sz="0" w:space="0" w:color="auto"/>
        <w:bottom w:val="none" w:sz="0" w:space="0" w:color="auto"/>
        <w:right w:val="none" w:sz="0" w:space="0" w:color="auto"/>
      </w:divBdr>
    </w:div>
    <w:div w:id="2035232669">
      <w:bodyDiv w:val="1"/>
      <w:marLeft w:val="0"/>
      <w:marRight w:val="0"/>
      <w:marTop w:val="0"/>
      <w:marBottom w:val="0"/>
      <w:divBdr>
        <w:top w:val="none" w:sz="0" w:space="0" w:color="auto"/>
        <w:left w:val="none" w:sz="0" w:space="0" w:color="auto"/>
        <w:bottom w:val="none" w:sz="0" w:space="0" w:color="auto"/>
        <w:right w:val="none" w:sz="0" w:space="0" w:color="auto"/>
      </w:divBdr>
    </w:div>
    <w:div w:id="2035301701">
      <w:bodyDiv w:val="1"/>
      <w:marLeft w:val="0"/>
      <w:marRight w:val="0"/>
      <w:marTop w:val="0"/>
      <w:marBottom w:val="0"/>
      <w:divBdr>
        <w:top w:val="none" w:sz="0" w:space="0" w:color="auto"/>
        <w:left w:val="none" w:sz="0" w:space="0" w:color="auto"/>
        <w:bottom w:val="none" w:sz="0" w:space="0" w:color="auto"/>
        <w:right w:val="none" w:sz="0" w:space="0" w:color="auto"/>
      </w:divBdr>
    </w:div>
    <w:div w:id="2037730010">
      <w:bodyDiv w:val="1"/>
      <w:marLeft w:val="0"/>
      <w:marRight w:val="0"/>
      <w:marTop w:val="0"/>
      <w:marBottom w:val="0"/>
      <w:divBdr>
        <w:top w:val="none" w:sz="0" w:space="0" w:color="auto"/>
        <w:left w:val="none" w:sz="0" w:space="0" w:color="auto"/>
        <w:bottom w:val="none" w:sz="0" w:space="0" w:color="auto"/>
        <w:right w:val="none" w:sz="0" w:space="0" w:color="auto"/>
      </w:divBdr>
    </w:div>
    <w:div w:id="2037731589">
      <w:bodyDiv w:val="1"/>
      <w:marLeft w:val="0"/>
      <w:marRight w:val="0"/>
      <w:marTop w:val="0"/>
      <w:marBottom w:val="0"/>
      <w:divBdr>
        <w:top w:val="none" w:sz="0" w:space="0" w:color="auto"/>
        <w:left w:val="none" w:sz="0" w:space="0" w:color="auto"/>
        <w:bottom w:val="none" w:sz="0" w:space="0" w:color="auto"/>
        <w:right w:val="none" w:sz="0" w:space="0" w:color="auto"/>
      </w:divBdr>
    </w:div>
    <w:div w:id="2038508107">
      <w:bodyDiv w:val="1"/>
      <w:marLeft w:val="0"/>
      <w:marRight w:val="0"/>
      <w:marTop w:val="0"/>
      <w:marBottom w:val="0"/>
      <w:divBdr>
        <w:top w:val="none" w:sz="0" w:space="0" w:color="auto"/>
        <w:left w:val="none" w:sz="0" w:space="0" w:color="auto"/>
        <w:bottom w:val="none" w:sz="0" w:space="0" w:color="auto"/>
        <w:right w:val="none" w:sz="0" w:space="0" w:color="auto"/>
      </w:divBdr>
    </w:div>
    <w:div w:id="2049911624">
      <w:bodyDiv w:val="1"/>
      <w:marLeft w:val="0"/>
      <w:marRight w:val="0"/>
      <w:marTop w:val="0"/>
      <w:marBottom w:val="0"/>
      <w:divBdr>
        <w:top w:val="none" w:sz="0" w:space="0" w:color="auto"/>
        <w:left w:val="none" w:sz="0" w:space="0" w:color="auto"/>
        <w:bottom w:val="none" w:sz="0" w:space="0" w:color="auto"/>
        <w:right w:val="none" w:sz="0" w:space="0" w:color="auto"/>
      </w:divBdr>
    </w:div>
    <w:div w:id="2050569864">
      <w:bodyDiv w:val="1"/>
      <w:marLeft w:val="0"/>
      <w:marRight w:val="0"/>
      <w:marTop w:val="0"/>
      <w:marBottom w:val="0"/>
      <w:divBdr>
        <w:top w:val="none" w:sz="0" w:space="0" w:color="auto"/>
        <w:left w:val="none" w:sz="0" w:space="0" w:color="auto"/>
        <w:bottom w:val="none" w:sz="0" w:space="0" w:color="auto"/>
        <w:right w:val="none" w:sz="0" w:space="0" w:color="auto"/>
      </w:divBdr>
    </w:div>
    <w:div w:id="2053113926">
      <w:bodyDiv w:val="1"/>
      <w:marLeft w:val="0"/>
      <w:marRight w:val="0"/>
      <w:marTop w:val="0"/>
      <w:marBottom w:val="0"/>
      <w:divBdr>
        <w:top w:val="none" w:sz="0" w:space="0" w:color="auto"/>
        <w:left w:val="none" w:sz="0" w:space="0" w:color="auto"/>
        <w:bottom w:val="none" w:sz="0" w:space="0" w:color="auto"/>
        <w:right w:val="none" w:sz="0" w:space="0" w:color="auto"/>
      </w:divBdr>
    </w:div>
    <w:div w:id="2055035288">
      <w:bodyDiv w:val="1"/>
      <w:marLeft w:val="0"/>
      <w:marRight w:val="0"/>
      <w:marTop w:val="0"/>
      <w:marBottom w:val="0"/>
      <w:divBdr>
        <w:top w:val="none" w:sz="0" w:space="0" w:color="auto"/>
        <w:left w:val="none" w:sz="0" w:space="0" w:color="auto"/>
        <w:bottom w:val="none" w:sz="0" w:space="0" w:color="auto"/>
        <w:right w:val="none" w:sz="0" w:space="0" w:color="auto"/>
      </w:divBdr>
    </w:div>
    <w:div w:id="2055307234">
      <w:bodyDiv w:val="1"/>
      <w:marLeft w:val="0"/>
      <w:marRight w:val="0"/>
      <w:marTop w:val="0"/>
      <w:marBottom w:val="0"/>
      <w:divBdr>
        <w:top w:val="none" w:sz="0" w:space="0" w:color="auto"/>
        <w:left w:val="none" w:sz="0" w:space="0" w:color="auto"/>
        <w:bottom w:val="none" w:sz="0" w:space="0" w:color="auto"/>
        <w:right w:val="none" w:sz="0" w:space="0" w:color="auto"/>
      </w:divBdr>
    </w:div>
    <w:div w:id="2056077218">
      <w:bodyDiv w:val="1"/>
      <w:marLeft w:val="0"/>
      <w:marRight w:val="0"/>
      <w:marTop w:val="0"/>
      <w:marBottom w:val="0"/>
      <w:divBdr>
        <w:top w:val="none" w:sz="0" w:space="0" w:color="auto"/>
        <w:left w:val="none" w:sz="0" w:space="0" w:color="auto"/>
        <w:bottom w:val="none" w:sz="0" w:space="0" w:color="auto"/>
        <w:right w:val="none" w:sz="0" w:space="0" w:color="auto"/>
      </w:divBdr>
    </w:div>
    <w:div w:id="2056663505">
      <w:bodyDiv w:val="1"/>
      <w:marLeft w:val="0"/>
      <w:marRight w:val="0"/>
      <w:marTop w:val="0"/>
      <w:marBottom w:val="0"/>
      <w:divBdr>
        <w:top w:val="none" w:sz="0" w:space="0" w:color="auto"/>
        <w:left w:val="none" w:sz="0" w:space="0" w:color="auto"/>
        <w:bottom w:val="none" w:sz="0" w:space="0" w:color="auto"/>
        <w:right w:val="none" w:sz="0" w:space="0" w:color="auto"/>
      </w:divBdr>
    </w:div>
    <w:div w:id="2056923286">
      <w:bodyDiv w:val="1"/>
      <w:marLeft w:val="0"/>
      <w:marRight w:val="0"/>
      <w:marTop w:val="0"/>
      <w:marBottom w:val="0"/>
      <w:divBdr>
        <w:top w:val="none" w:sz="0" w:space="0" w:color="auto"/>
        <w:left w:val="none" w:sz="0" w:space="0" w:color="auto"/>
        <w:bottom w:val="none" w:sz="0" w:space="0" w:color="auto"/>
        <w:right w:val="none" w:sz="0" w:space="0" w:color="auto"/>
      </w:divBdr>
    </w:div>
    <w:div w:id="2057386479">
      <w:bodyDiv w:val="1"/>
      <w:marLeft w:val="0"/>
      <w:marRight w:val="0"/>
      <w:marTop w:val="0"/>
      <w:marBottom w:val="0"/>
      <w:divBdr>
        <w:top w:val="none" w:sz="0" w:space="0" w:color="auto"/>
        <w:left w:val="none" w:sz="0" w:space="0" w:color="auto"/>
        <w:bottom w:val="none" w:sz="0" w:space="0" w:color="auto"/>
        <w:right w:val="none" w:sz="0" w:space="0" w:color="auto"/>
      </w:divBdr>
    </w:div>
    <w:div w:id="2057584489">
      <w:bodyDiv w:val="1"/>
      <w:marLeft w:val="0"/>
      <w:marRight w:val="0"/>
      <w:marTop w:val="0"/>
      <w:marBottom w:val="0"/>
      <w:divBdr>
        <w:top w:val="none" w:sz="0" w:space="0" w:color="auto"/>
        <w:left w:val="none" w:sz="0" w:space="0" w:color="auto"/>
        <w:bottom w:val="none" w:sz="0" w:space="0" w:color="auto"/>
        <w:right w:val="none" w:sz="0" w:space="0" w:color="auto"/>
      </w:divBdr>
    </w:div>
    <w:div w:id="2059820748">
      <w:bodyDiv w:val="1"/>
      <w:marLeft w:val="0"/>
      <w:marRight w:val="0"/>
      <w:marTop w:val="0"/>
      <w:marBottom w:val="0"/>
      <w:divBdr>
        <w:top w:val="none" w:sz="0" w:space="0" w:color="auto"/>
        <w:left w:val="none" w:sz="0" w:space="0" w:color="auto"/>
        <w:bottom w:val="none" w:sz="0" w:space="0" w:color="auto"/>
        <w:right w:val="none" w:sz="0" w:space="0" w:color="auto"/>
      </w:divBdr>
    </w:div>
    <w:div w:id="2060130540">
      <w:bodyDiv w:val="1"/>
      <w:marLeft w:val="0"/>
      <w:marRight w:val="0"/>
      <w:marTop w:val="0"/>
      <w:marBottom w:val="0"/>
      <w:divBdr>
        <w:top w:val="none" w:sz="0" w:space="0" w:color="auto"/>
        <w:left w:val="none" w:sz="0" w:space="0" w:color="auto"/>
        <w:bottom w:val="none" w:sz="0" w:space="0" w:color="auto"/>
        <w:right w:val="none" w:sz="0" w:space="0" w:color="auto"/>
      </w:divBdr>
    </w:div>
    <w:div w:id="2061203050">
      <w:bodyDiv w:val="1"/>
      <w:marLeft w:val="0"/>
      <w:marRight w:val="0"/>
      <w:marTop w:val="0"/>
      <w:marBottom w:val="0"/>
      <w:divBdr>
        <w:top w:val="none" w:sz="0" w:space="0" w:color="auto"/>
        <w:left w:val="none" w:sz="0" w:space="0" w:color="auto"/>
        <w:bottom w:val="none" w:sz="0" w:space="0" w:color="auto"/>
        <w:right w:val="none" w:sz="0" w:space="0" w:color="auto"/>
      </w:divBdr>
    </w:div>
    <w:div w:id="2061321601">
      <w:bodyDiv w:val="1"/>
      <w:marLeft w:val="0"/>
      <w:marRight w:val="0"/>
      <w:marTop w:val="0"/>
      <w:marBottom w:val="0"/>
      <w:divBdr>
        <w:top w:val="none" w:sz="0" w:space="0" w:color="auto"/>
        <w:left w:val="none" w:sz="0" w:space="0" w:color="auto"/>
        <w:bottom w:val="none" w:sz="0" w:space="0" w:color="auto"/>
        <w:right w:val="none" w:sz="0" w:space="0" w:color="auto"/>
      </w:divBdr>
    </w:div>
    <w:div w:id="2062166489">
      <w:bodyDiv w:val="1"/>
      <w:marLeft w:val="0"/>
      <w:marRight w:val="0"/>
      <w:marTop w:val="0"/>
      <w:marBottom w:val="0"/>
      <w:divBdr>
        <w:top w:val="none" w:sz="0" w:space="0" w:color="auto"/>
        <w:left w:val="none" w:sz="0" w:space="0" w:color="auto"/>
        <w:bottom w:val="none" w:sz="0" w:space="0" w:color="auto"/>
        <w:right w:val="none" w:sz="0" w:space="0" w:color="auto"/>
      </w:divBdr>
    </w:div>
    <w:div w:id="2067486009">
      <w:bodyDiv w:val="1"/>
      <w:marLeft w:val="0"/>
      <w:marRight w:val="0"/>
      <w:marTop w:val="0"/>
      <w:marBottom w:val="0"/>
      <w:divBdr>
        <w:top w:val="none" w:sz="0" w:space="0" w:color="auto"/>
        <w:left w:val="none" w:sz="0" w:space="0" w:color="auto"/>
        <w:bottom w:val="none" w:sz="0" w:space="0" w:color="auto"/>
        <w:right w:val="none" w:sz="0" w:space="0" w:color="auto"/>
      </w:divBdr>
    </w:div>
    <w:div w:id="2068650661">
      <w:bodyDiv w:val="1"/>
      <w:marLeft w:val="0"/>
      <w:marRight w:val="0"/>
      <w:marTop w:val="0"/>
      <w:marBottom w:val="0"/>
      <w:divBdr>
        <w:top w:val="none" w:sz="0" w:space="0" w:color="auto"/>
        <w:left w:val="none" w:sz="0" w:space="0" w:color="auto"/>
        <w:bottom w:val="none" w:sz="0" w:space="0" w:color="auto"/>
        <w:right w:val="none" w:sz="0" w:space="0" w:color="auto"/>
      </w:divBdr>
    </w:div>
    <w:div w:id="2069303432">
      <w:bodyDiv w:val="1"/>
      <w:marLeft w:val="0"/>
      <w:marRight w:val="0"/>
      <w:marTop w:val="0"/>
      <w:marBottom w:val="0"/>
      <w:divBdr>
        <w:top w:val="none" w:sz="0" w:space="0" w:color="auto"/>
        <w:left w:val="none" w:sz="0" w:space="0" w:color="auto"/>
        <w:bottom w:val="none" w:sz="0" w:space="0" w:color="auto"/>
        <w:right w:val="none" w:sz="0" w:space="0" w:color="auto"/>
      </w:divBdr>
    </w:div>
    <w:div w:id="2071491172">
      <w:bodyDiv w:val="1"/>
      <w:marLeft w:val="0"/>
      <w:marRight w:val="0"/>
      <w:marTop w:val="0"/>
      <w:marBottom w:val="0"/>
      <w:divBdr>
        <w:top w:val="none" w:sz="0" w:space="0" w:color="auto"/>
        <w:left w:val="none" w:sz="0" w:space="0" w:color="auto"/>
        <w:bottom w:val="none" w:sz="0" w:space="0" w:color="auto"/>
        <w:right w:val="none" w:sz="0" w:space="0" w:color="auto"/>
      </w:divBdr>
    </w:div>
    <w:div w:id="2072269186">
      <w:bodyDiv w:val="1"/>
      <w:marLeft w:val="0"/>
      <w:marRight w:val="0"/>
      <w:marTop w:val="0"/>
      <w:marBottom w:val="0"/>
      <w:divBdr>
        <w:top w:val="none" w:sz="0" w:space="0" w:color="auto"/>
        <w:left w:val="none" w:sz="0" w:space="0" w:color="auto"/>
        <w:bottom w:val="none" w:sz="0" w:space="0" w:color="auto"/>
        <w:right w:val="none" w:sz="0" w:space="0" w:color="auto"/>
      </w:divBdr>
    </w:div>
    <w:div w:id="2074111884">
      <w:bodyDiv w:val="1"/>
      <w:marLeft w:val="0"/>
      <w:marRight w:val="0"/>
      <w:marTop w:val="0"/>
      <w:marBottom w:val="0"/>
      <w:divBdr>
        <w:top w:val="none" w:sz="0" w:space="0" w:color="auto"/>
        <w:left w:val="none" w:sz="0" w:space="0" w:color="auto"/>
        <w:bottom w:val="none" w:sz="0" w:space="0" w:color="auto"/>
        <w:right w:val="none" w:sz="0" w:space="0" w:color="auto"/>
      </w:divBdr>
    </w:div>
    <w:div w:id="2075885020">
      <w:bodyDiv w:val="1"/>
      <w:marLeft w:val="0"/>
      <w:marRight w:val="0"/>
      <w:marTop w:val="0"/>
      <w:marBottom w:val="0"/>
      <w:divBdr>
        <w:top w:val="none" w:sz="0" w:space="0" w:color="auto"/>
        <w:left w:val="none" w:sz="0" w:space="0" w:color="auto"/>
        <w:bottom w:val="none" w:sz="0" w:space="0" w:color="auto"/>
        <w:right w:val="none" w:sz="0" w:space="0" w:color="auto"/>
      </w:divBdr>
    </w:div>
    <w:div w:id="2077966810">
      <w:bodyDiv w:val="1"/>
      <w:marLeft w:val="0"/>
      <w:marRight w:val="0"/>
      <w:marTop w:val="0"/>
      <w:marBottom w:val="0"/>
      <w:divBdr>
        <w:top w:val="none" w:sz="0" w:space="0" w:color="auto"/>
        <w:left w:val="none" w:sz="0" w:space="0" w:color="auto"/>
        <w:bottom w:val="none" w:sz="0" w:space="0" w:color="auto"/>
        <w:right w:val="none" w:sz="0" w:space="0" w:color="auto"/>
      </w:divBdr>
    </w:div>
    <w:div w:id="2079356496">
      <w:bodyDiv w:val="1"/>
      <w:marLeft w:val="0"/>
      <w:marRight w:val="0"/>
      <w:marTop w:val="0"/>
      <w:marBottom w:val="0"/>
      <w:divBdr>
        <w:top w:val="none" w:sz="0" w:space="0" w:color="auto"/>
        <w:left w:val="none" w:sz="0" w:space="0" w:color="auto"/>
        <w:bottom w:val="none" w:sz="0" w:space="0" w:color="auto"/>
        <w:right w:val="none" w:sz="0" w:space="0" w:color="auto"/>
      </w:divBdr>
    </w:div>
    <w:div w:id="2080864104">
      <w:bodyDiv w:val="1"/>
      <w:marLeft w:val="0"/>
      <w:marRight w:val="0"/>
      <w:marTop w:val="0"/>
      <w:marBottom w:val="0"/>
      <w:divBdr>
        <w:top w:val="none" w:sz="0" w:space="0" w:color="auto"/>
        <w:left w:val="none" w:sz="0" w:space="0" w:color="auto"/>
        <w:bottom w:val="none" w:sz="0" w:space="0" w:color="auto"/>
        <w:right w:val="none" w:sz="0" w:space="0" w:color="auto"/>
      </w:divBdr>
    </w:div>
    <w:div w:id="2082865419">
      <w:bodyDiv w:val="1"/>
      <w:marLeft w:val="0"/>
      <w:marRight w:val="0"/>
      <w:marTop w:val="0"/>
      <w:marBottom w:val="0"/>
      <w:divBdr>
        <w:top w:val="none" w:sz="0" w:space="0" w:color="auto"/>
        <w:left w:val="none" w:sz="0" w:space="0" w:color="auto"/>
        <w:bottom w:val="none" w:sz="0" w:space="0" w:color="auto"/>
        <w:right w:val="none" w:sz="0" w:space="0" w:color="auto"/>
      </w:divBdr>
    </w:div>
    <w:div w:id="2083873737">
      <w:bodyDiv w:val="1"/>
      <w:marLeft w:val="0"/>
      <w:marRight w:val="0"/>
      <w:marTop w:val="0"/>
      <w:marBottom w:val="0"/>
      <w:divBdr>
        <w:top w:val="none" w:sz="0" w:space="0" w:color="auto"/>
        <w:left w:val="none" w:sz="0" w:space="0" w:color="auto"/>
        <w:bottom w:val="none" w:sz="0" w:space="0" w:color="auto"/>
        <w:right w:val="none" w:sz="0" w:space="0" w:color="auto"/>
      </w:divBdr>
    </w:div>
    <w:div w:id="2084637789">
      <w:bodyDiv w:val="1"/>
      <w:marLeft w:val="0"/>
      <w:marRight w:val="0"/>
      <w:marTop w:val="0"/>
      <w:marBottom w:val="0"/>
      <w:divBdr>
        <w:top w:val="none" w:sz="0" w:space="0" w:color="auto"/>
        <w:left w:val="none" w:sz="0" w:space="0" w:color="auto"/>
        <w:bottom w:val="none" w:sz="0" w:space="0" w:color="auto"/>
        <w:right w:val="none" w:sz="0" w:space="0" w:color="auto"/>
      </w:divBdr>
    </w:div>
    <w:div w:id="2086485510">
      <w:bodyDiv w:val="1"/>
      <w:marLeft w:val="0"/>
      <w:marRight w:val="0"/>
      <w:marTop w:val="0"/>
      <w:marBottom w:val="0"/>
      <w:divBdr>
        <w:top w:val="none" w:sz="0" w:space="0" w:color="auto"/>
        <w:left w:val="none" w:sz="0" w:space="0" w:color="auto"/>
        <w:bottom w:val="none" w:sz="0" w:space="0" w:color="auto"/>
        <w:right w:val="none" w:sz="0" w:space="0" w:color="auto"/>
      </w:divBdr>
    </w:div>
    <w:div w:id="2086801958">
      <w:bodyDiv w:val="1"/>
      <w:marLeft w:val="0"/>
      <w:marRight w:val="0"/>
      <w:marTop w:val="0"/>
      <w:marBottom w:val="0"/>
      <w:divBdr>
        <w:top w:val="none" w:sz="0" w:space="0" w:color="auto"/>
        <w:left w:val="none" w:sz="0" w:space="0" w:color="auto"/>
        <w:bottom w:val="none" w:sz="0" w:space="0" w:color="auto"/>
        <w:right w:val="none" w:sz="0" w:space="0" w:color="auto"/>
      </w:divBdr>
    </w:div>
    <w:div w:id="2090227184">
      <w:bodyDiv w:val="1"/>
      <w:marLeft w:val="0"/>
      <w:marRight w:val="0"/>
      <w:marTop w:val="0"/>
      <w:marBottom w:val="0"/>
      <w:divBdr>
        <w:top w:val="none" w:sz="0" w:space="0" w:color="auto"/>
        <w:left w:val="none" w:sz="0" w:space="0" w:color="auto"/>
        <w:bottom w:val="none" w:sz="0" w:space="0" w:color="auto"/>
        <w:right w:val="none" w:sz="0" w:space="0" w:color="auto"/>
      </w:divBdr>
    </w:div>
    <w:div w:id="2090271411">
      <w:bodyDiv w:val="1"/>
      <w:marLeft w:val="0"/>
      <w:marRight w:val="0"/>
      <w:marTop w:val="0"/>
      <w:marBottom w:val="0"/>
      <w:divBdr>
        <w:top w:val="none" w:sz="0" w:space="0" w:color="auto"/>
        <w:left w:val="none" w:sz="0" w:space="0" w:color="auto"/>
        <w:bottom w:val="none" w:sz="0" w:space="0" w:color="auto"/>
        <w:right w:val="none" w:sz="0" w:space="0" w:color="auto"/>
      </w:divBdr>
    </w:div>
    <w:div w:id="2092116997">
      <w:bodyDiv w:val="1"/>
      <w:marLeft w:val="0"/>
      <w:marRight w:val="0"/>
      <w:marTop w:val="0"/>
      <w:marBottom w:val="0"/>
      <w:divBdr>
        <w:top w:val="none" w:sz="0" w:space="0" w:color="auto"/>
        <w:left w:val="none" w:sz="0" w:space="0" w:color="auto"/>
        <w:bottom w:val="none" w:sz="0" w:space="0" w:color="auto"/>
        <w:right w:val="none" w:sz="0" w:space="0" w:color="auto"/>
      </w:divBdr>
    </w:div>
    <w:div w:id="2095740391">
      <w:bodyDiv w:val="1"/>
      <w:marLeft w:val="0"/>
      <w:marRight w:val="0"/>
      <w:marTop w:val="0"/>
      <w:marBottom w:val="0"/>
      <w:divBdr>
        <w:top w:val="none" w:sz="0" w:space="0" w:color="auto"/>
        <w:left w:val="none" w:sz="0" w:space="0" w:color="auto"/>
        <w:bottom w:val="none" w:sz="0" w:space="0" w:color="auto"/>
        <w:right w:val="none" w:sz="0" w:space="0" w:color="auto"/>
      </w:divBdr>
    </w:div>
    <w:div w:id="2096120813">
      <w:bodyDiv w:val="1"/>
      <w:marLeft w:val="0"/>
      <w:marRight w:val="0"/>
      <w:marTop w:val="0"/>
      <w:marBottom w:val="0"/>
      <w:divBdr>
        <w:top w:val="none" w:sz="0" w:space="0" w:color="auto"/>
        <w:left w:val="none" w:sz="0" w:space="0" w:color="auto"/>
        <w:bottom w:val="none" w:sz="0" w:space="0" w:color="auto"/>
        <w:right w:val="none" w:sz="0" w:space="0" w:color="auto"/>
      </w:divBdr>
    </w:div>
    <w:div w:id="2098212901">
      <w:bodyDiv w:val="1"/>
      <w:marLeft w:val="0"/>
      <w:marRight w:val="0"/>
      <w:marTop w:val="0"/>
      <w:marBottom w:val="0"/>
      <w:divBdr>
        <w:top w:val="none" w:sz="0" w:space="0" w:color="auto"/>
        <w:left w:val="none" w:sz="0" w:space="0" w:color="auto"/>
        <w:bottom w:val="none" w:sz="0" w:space="0" w:color="auto"/>
        <w:right w:val="none" w:sz="0" w:space="0" w:color="auto"/>
      </w:divBdr>
    </w:div>
    <w:div w:id="2100902937">
      <w:bodyDiv w:val="1"/>
      <w:marLeft w:val="0"/>
      <w:marRight w:val="0"/>
      <w:marTop w:val="0"/>
      <w:marBottom w:val="0"/>
      <w:divBdr>
        <w:top w:val="none" w:sz="0" w:space="0" w:color="auto"/>
        <w:left w:val="none" w:sz="0" w:space="0" w:color="auto"/>
        <w:bottom w:val="none" w:sz="0" w:space="0" w:color="auto"/>
        <w:right w:val="none" w:sz="0" w:space="0" w:color="auto"/>
      </w:divBdr>
    </w:div>
    <w:div w:id="2102722608">
      <w:bodyDiv w:val="1"/>
      <w:marLeft w:val="0"/>
      <w:marRight w:val="0"/>
      <w:marTop w:val="0"/>
      <w:marBottom w:val="0"/>
      <w:divBdr>
        <w:top w:val="none" w:sz="0" w:space="0" w:color="auto"/>
        <w:left w:val="none" w:sz="0" w:space="0" w:color="auto"/>
        <w:bottom w:val="none" w:sz="0" w:space="0" w:color="auto"/>
        <w:right w:val="none" w:sz="0" w:space="0" w:color="auto"/>
      </w:divBdr>
    </w:div>
    <w:div w:id="2102946851">
      <w:bodyDiv w:val="1"/>
      <w:marLeft w:val="0"/>
      <w:marRight w:val="0"/>
      <w:marTop w:val="0"/>
      <w:marBottom w:val="0"/>
      <w:divBdr>
        <w:top w:val="none" w:sz="0" w:space="0" w:color="auto"/>
        <w:left w:val="none" w:sz="0" w:space="0" w:color="auto"/>
        <w:bottom w:val="none" w:sz="0" w:space="0" w:color="auto"/>
        <w:right w:val="none" w:sz="0" w:space="0" w:color="auto"/>
      </w:divBdr>
    </w:div>
    <w:div w:id="2102947054">
      <w:bodyDiv w:val="1"/>
      <w:marLeft w:val="0"/>
      <w:marRight w:val="0"/>
      <w:marTop w:val="0"/>
      <w:marBottom w:val="0"/>
      <w:divBdr>
        <w:top w:val="none" w:sz="0" w:space="0" w:color="auto"/>
        <w:left w:val="none" w:sz="0" w:space="0" w:color="auto"/>
        <w:bottom w:val="none" w:sz="0" w:space="0" w:color="auto"/>
        <w:right w:val="none" w:sz="0" w:space="0" w:color="auto"/>
      </w:divBdr>
    </w:div>
    <w:div w:id="2104498338">
      <w:bodyDiv w:val="1"/>
      <w:marLeft w:val="0"/>
      <w:marRight w:val="0"/>
      <w:marTop w:val="0"/>
      <w:marBottom w:val="0"/>
      <w:divBdr>
        <w:top w:val="none" w:sz="0" w:space="0" w:color="auto"/>
        <w:left w:val="none" w:sz="0" w:space="0" w:color="auto"/>
        <w:bottom w:val="none" w:sz="0" w:space="0" w:color="auto"/>
        <w:right w:val="none" w:sz="0" w:space="0" w:color="auto"/>
      </w:divBdr>
    </w:div>
    <w:div w:id="2104834184">
      <w:bodyDiv w:val="1"/>
      <w:marLeft w:val="0"/>
      <w:marRight w:val="0"/>
      <w:marTop w:val="0"/>
      <w:marBottom w:val="0"/>
      <w:divBdr>
        <w:top w:val="none" w:sz="0" w:space="0" w:color="auto"/>
        <w:left w:val="none" w:sz="0" w:space="0" w:color="auto"/>
        <w:bottom w:val="none" w:sz="0" w:space="0" w:color="auto"/>
        <w:right w:val="none" w:sz="0" w:space="0" w:color="auto"/>
      </w:divBdr>
    </w:div>
    <w:div w:id="2113817791">
      <w:bodyDiv w:val="1"/>
      <w:marLeft w:val="0"/>
      <w:marRight w:val="0"/>
      <w:marTop w:val="0"/>
      <w:marBottom w:val="0"/>
      <w:divBdr>
        <w:top w:val="none" w:sz="0" w:space="0" w:color="auto"/>
        <w:left w:val="none" w:sz="0" w:space="0" w:color="auto"/>
        <w:bottom w:val="none" w:sz="0" w:space="0" w:color="auto"/>
        <w:right w:val="none" w:sz="0" w:space="0" w:color="auto"/>
      </w:divBdr>
    </w:div>
    <w:div w:id="2117676462">
      <w:bodyDiv w:val="1"/>
      <w:marLeft w:val="0"/>
      <w:marRight w:val="0"/>
      <w:marTop w:val="0"/>
      <w:marBottom w:val="0"/>
      <w:divBdr>
        <w:top w:val="none" w:sz="0" w:space="0" w:color="auto"/>
        <w:left w:val="none" w:sz="0" w:space="0" w:color="auto"/>
        <w:bottom w:val="none" w:sz="0" w:space="0" w:color="auto"/>
        <w:right w:val="none" w:sz="0" w:space="0" w:color="auto"/>
      </w:divBdr>
    </w:div>
    <w:div w:id="2120294102">
      <w:bodyDiv w:val="1"/>
      <w:marLeft w:val="0"/>
      <w:marRight w:val="0"/>
      <w:marTop w:val="0"/>
      <w:marBottom w:val="0"/>
      <w:divBdr>
        <w:top w:val="none" w:sz="0" w:space="0" w:color="auto"/>
        <w:left w:val="none" w:sz="0" w:space="0" w:color="auto"/>
        <w:bottom w:val="none" w:sz="0" w:space="0" w:color="auto"/>
        <w:right w:val="none" w:sz="0" w:space="0" w:color="auto"/>
      </w:divBdr>
    </w:div>
    <w:div w:id="2120827671">
      <w:bodyDiv w:val="1"/>
      <w:marLeft w:val="0"/>
      <w:marRight w:val="0"/>
      <w:marTop w:val="0"/>
      <w:marBottom w:val="0"/>
      <w:divBdr>
        <w:top w:val="none" w:sz="0" w:space="0" w:color="auto"/>
        <w:left w:val="none" w:sz="0" w:space="0" w:color="auto"/>
        <w:bottom w:val="none" w:sz="0" w:space="0" w:color="auto"/>
        <w:right w:val="none" w:sz="0" w:space="0" w:color="auto"/>
      </w:divBdr>
    </w:div>
    <w:div w:id="2122845674">
      <w:bodyDiv w:val="1"/>
      <w:marLeft w:val="0"/>
      <w:marRight w:val="0"/>
      <w:marTop w:val="0"/>
      <w:marBottom w:val="0"/>
      <w:divBdr>
        <w:top w:val="none" w:sz="0" w:space="0" w:color="auto"/>
        <w:left w:val="none" w:sz="0" w:space="0" w:color="auto"/>
        <w:bottom w:val="none" w:sz="0" w:space="0" w:color="auto"/>
        <w:right w:val="none" w:sz="0" w:space="0" w:color="auto"/>
      </w:divBdr>
    </w:div>
    <w:div w:id="2123988928">
      <w:bodyDiv w:val="1"/>
      <w:marLeft w:val="0"/>
      <w:marRight w:val="0"/>
      <w:marTop w:val="0"/>
      <w:marBottom w:val="0"/>
      <w:divBdr>
        <w:top w:val="none" w:sz="0" w:space="0" w:color="auto"/>
        <w:left w:val="none" w:sz="0" w:space="0" w:color="auto"/>
        <w:bottom w:val="none" w:sz="0" w:space="0" w:color="auto"/>
        <w:right w:val="none" w:sz="0" w:space="0" w:color="auto"/>
      </w:divBdr>
    </w:div>
    <w:div w:id="2126540636">
      <w:bodyDiv w:val="1"/>
      <w:marLeft w:val="0"/>
      <w:marRight w:val="0"/>
      <w:marTop w:val="0"/>
      <w:marBottom w:val="0"/>
      <w:divBdr>
        <w:top w:val="none" w:sz="0" w:space="0" w:color="auto"/>
        <w:left w:val="none" w:sz="0" w:space="0" w:color="auto"/>
        <w:bottom w:val="none" w:sz="0" w:space="0" w:color="auto"/>
        <w:right w:val="none" w:sz="0" w:space="0" w:color="auto"/>
      </w:divBdr>
    </w:div>
    <w:div w:id="2127961148">
      <w:bodyDiv w:val="1"/>
      <w:marLeft w:val="0"/>
      <w:marRight w:val="0"/>
      <w:marTop w:val="0"/>
      <w:marBottom w:val="0"/>
      <w:divBdr>
        <w:top w:val="none" w:sz="0" w:space="0" w:color="auto"/>
        <w:left w:val="none" w:sz="0" w:space="0" w:color="auto"/>
        <w:bottom w:val="none" w:sz="0" w:space="0" w:color="auto"/>
        <w:right w:val="none" w:sz="0" w:space="0" w:color="auto"/>
      </w:divBdr>
    </w:div>
    <w:div w:id="2128548303">
      <w:bodyDiv w:val="1"/>
      <w:marLeft w:val="0"/>
      <w:marRight w:val="0"/>
      <w:marTop w:val="0"/>
      <w:marBottom w:val="0"/>
      <w:divBdr>
        <w:top w:val="none" w:sz="0" w:space="0" w:color="auto"/>
        <w:left w:val="none" w:sz="0" w:space="0" w:color="auto"/>
        <w:bottom w:val="none" w:sz="0" w:space="0" w:color="auto"/>
        <w:right w:val="none" w:sz="0" w:space="0" w:color="auto"/>
      </w:divBdr>
    </w:div>
    <w:div w:id="2130664660">
      <w:bodyDiv w:val="1"/>
      <w:marLeft w:val="0"/>
      <w:marRight w:val="0"/>
      <w:marTop w:val="0"/>
      <w:marBottom w:val="0"/>
      <w:divBdr>
        <w:top w:val="none" w:sz="0" w:space="0" w:color="auto"/>
        <w:left w:val="none" w:sz="0" w:space="0" w:color="auto"/>
        <w:bottom w:val="none" w:sz="0" w:space="0" w:color="auto"/>
        <w:right w:val="none" w:sz="0" w:space="0" w:color="auto"/>
      </w:divBdr>
    </w:div>
    <w:div w:id="2130934877">
      <w:bodyDiv w:val="1"/>
      <w:marLeft w:val="0"/>
      <w:marRight w:val="0"/>
      <w:marTop w:val="0"/>
      <w:marBottom w:val="0"/>
      <w:divBdr>
        <w:top w:val="none" w:sz="0" w:space="0" w:color="auto"/>
        <w:left w:val="none" w:sz="0" w:space="0" w:color="auto"/>
        <w:bottom w:val="none" w:sz="0" w:space="0" w:color="auto"/>
        <w:right w:val="none" w:sz="0" w:space="0" w:color="auto"/>
      </w:divBdr>
    </w:div>
    <w:div w:id="2133478340">
      <w:bodyDiv w:val="1"/>
      <w:marLeft w:val="0"/>
      <w:marRight w:val="0"/>
      <w:marTop w:val="0"/>
      <w:marBottom w:val="0"/>
      <w:divBdr>
        <w:top w:val="none" w:sz="0" w:space="0" w:color="auto"/>
        <w:left w:val="none" w:sz="0" w:space="0" w:color="auto"/>
        <w:bottom w:val="none" w:sz="0" w:space="0" w:color="auto"/>
        <w:right w:val="none" w:sz="0" w:space="0" w:color="auto"/>
      </w:divBdr>
    </w:div>
    <w:div w:id="2134707140">
      <w:bodyDiv w:val="1"/>
      <w:marLeft w:val="0"/>
      <w:marRight w:val="0"/>
      <w:marTop w:val="0"/>
      <w:marBottom w:val="0"/>
      <w:divBdr>
        <w:top w:val="none" w:sz="0" w:space="0" w:color="auto"/>
        <w:left w:val="none" w:sz="0" w:space="0" w:color="auto"/>
        <w:bottom w:val="none" w:sz="0" w:space="0" w:color="auto"/>
        <w:right w:val="none" w:sz="0" w:space="0" w:color="auto"/>
      </w:divBdr>
    </w:div>
    <w:div w:id="2136024429">
      <w:bodyDiv w:val="1"/>
      <w:marLeft w:val="0"/>
      <w:marRight w:val="0"/>
      <w:marTop w:val="0"/>
      <w:marBottom w:val="0"/>
      <w:divBdr>
        <w:top w:val="none" w:sz="0" w:space="0" w:color="auto"/>
        <w:left w:val="none" w:sz="0" w:space="0" w:color="auto"/>
        <w:bottom w:val="none" w:sz="0" w:space="0" w:color="auto"/>
        <w:right w:val="none" w:sz="0" w:space="0" w:color="auto"/>
      </w:divBdr>
    </w:div>
    <w:div w:id="2140759698">
      <w:bodyDiv w:val="1"/>
      <w:marLeft w:val="0"/>
      <w:marRight w:val="0"/>
      <w:marTop w:val="0"/>
      <w:marBottom w:val="0"/>
      <w:divBdr>
        <w:top w:val="none" w:sz="0" w:space="0" w:color="auto"/>
        <w:left w:val="none" w:sz="0" w:space="0" w:color="auto"/>
        <w:bottom w:val="none" w:sz="0" w:space="0" w:color="auto"/>
        <w:right w:val="none" w:sz="0" w:space="0" w:color="auto"/>
      </w:divBdr>
    </w:div>
    <w:div w:id="2141260524">
      <w:bodyDiv w:val="1"/>
      <w:marLeft w:val="0"/>
      <w:marRight w:val="0"/>
      <w:marTop w:val="0"/>
      <w:marBottom w:val="0"/>
      <w:divBdr>
        <w:top w:val="none" w:sz="0" w:space="0" w:color="auto"/>
        <w:left w:val="none" w:sz="0" w:space="0" w:color="auto"/>
        <w:bottom w:val="none" w:sz="0" w:space="0" w:color="auto"/>
        <w:right w:val="none" w:sz="0" w:space="0" w:color="auto"/>
      </w:divBdr>
    </w:div>
    <w:div w:id="2142259322">
      <w:bodyDiv w:val="1"/>
      <w:marLeft w:val="0"/>
      <w:marRight w:val="0"/>
      <w:marTop w:val="0"/>
      <w:marBottom w:val="0"/>
      <w:divBdr>
        <w:top w:val="none" w:sz="0" w:space="0" w:color="auto"/>
        <w:left w:val="none" w:sz="0" w:space="0" w:color="auto"/>
        <w:bottom w:val="none" w:sz="0" w:space="0" w:color="auto"/>
        <w:right w:val="none" w:sz="0" w:space="0" w:color="auto"/>
      </w:divBdr>
    </w:div>
    <w:div w:id="2142261142">
      <w:bodyDiv w:val="1"/>
      <w:marLeft w:val="0"/>
      <w:marRight w:val="0"/>
      <w:marTop w:val="0"/>
      <w:marBottom w:val="0"/>
      <w:divBdr>
        <w:top w:val="none" w:sz="0" w:space="0" w:color="auto"/>
        <w:left w:val="none" w:sz="0" w:space="0" w:color="auto"/>
        <w:bottom w:val="none" w:sz="0" w:space="0" w:color="auto"/>
        <w:right w:val="none" w:sz="0" w:space="0" w:color="auto"/>
      </w:divBdr>
    </w:div>
    <w:div w:id="2146118967">
      <w:bodyDiv w:val="1"/>
      <w:marLeft w:val="0"/>
      <w:marRight w:val="0"/>
      <w:marTop w:val="0"/>
      <w:marBottom w:val="0"/>
      <w:divBdr>
        <w:top w:val="none" w:sz="0" w:space="0" w:color="auto"/>
        <w:left w:val="none" w:sz="0" w:space="0" w:color="auto"/>
        <w:bottom w:val="none" w:sz="0" w:space="0" w:color="auto"/>
        <w:right w:val="none" w:sz="0" w:space="0" w:color="auto"/>
      </w:divBdr>
    </w:div>
    <w:div w:id="214650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b31520-c3e7-42d0-bf07-110cdbe5b5f8">
      <Terms xmlns="http://schemas.microsoft.com/office/infopath/2007/PartnerControls"/>
    </lcf76f155ced4ddcb4097134ff3c332f>
    <TaxCatchAll xmlns="e9ff2aa0-ac65-4789-9546-1cd3bf6095f9" xsi:nil="true"/>
    <_dlc_DocId xmlns="e9ff2aa0-ac65-4789-9546-1cd3bf6095f9">T5H3HEATW2TJ-878241894-41418</_dlc_DocId>
    <_dlc_DocIdUrl xmlns="e9ff2aa0-ac65-4789-9546-1cd3bf6095f9">
      <Url>https://minorgroup.sharepoint.com/sites/mint/CorpSecretary/_layouts/15/DocIdRedir.aspx?ID=T5H3HEATW2TJ-878241894-41418</Url>
      <Description>T5H3HEATW2TJ-878241894-41418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487E694034BC4BB070FFF6E3F6BC3D" ma:contentTypeVersion="17" ma:contentTypeDescription="Create a new document." ma:contentTypeScope="" ma:versionID="144532a966fb7cb8a51b08fc3c46790c">
  <xsd:schema xmlns:xsd="http://www.w3.org/2001/XMLSchema" xmlns:xs="http://www.w3.org/2001/XMLSchema" xmlns:p="http://schemas.microsoft.com/office/2006/metadata/properties" xmlns:ns2="e9ff2aa0-ac65-4789-9546-1cd3bf6095f9" xmlns:ns3="e2b31520-c3e7-42d0-bf07-110cdbe5b5f8" xmlns:ns4="e3c9920c-760c-43c3-a784-0ddb37dd1017" targetNamespace="http://schemas.microsoft.com/office/2006/metadata/properties" ma:root="true" ma:fieldsID="864d526c2dc16b4183106ab9456e03af" ns2:_="" ns3:_="" ns4:_="">
    <xsd:import namespace="e9ff2aa0-ac65-4789-9546-1cd3bf6095f9"/>
    <xsd:import namespace="e2b31520-c3e7-42d0-bf07-110cdbe5b5f8"/>
    <xsd:import namespace="e3c9920c-760c-43c3-a784-0ddb37dd101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4:SharedWithUsers" minOccurs="0"/>
                <xsd:element ref="ns4: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f2aa0-ac65-4789-9546-1cd3bf6095f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8236f94b-7ede-4aa1-8516-49a0bafeece6}" ma:internalName="TaxCatchAll" ma:showField="CatchAllData" ma:web="e9ff2aa0-ac65-4789-9546-1cd3bf6095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b31520-c3e7-42d0-bf07-110cdbe5b5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857c996-1424-435f-a372-02611a2db794"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9920c-760c-43c3-a784-0ddb37dd1017"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EFE93CB-34B9-42B3-8C43-315394C26DA6}">
  <ds:schemaRefs>
    <ds:schemaRef ds:uri="http://schemas.microsoft.com/office/2006/metadata/properties"/>
    <ds:schemaRef ds:uri="http://schemas.microsoft.com/office/infopath/2007/PartnerControls"/>
    <ds:schemaRef ds:uri="http://schemas.microsoft.com/sharepoint/v3"/>
    <ds:schemaRef ds:uri="bd255cd4-3828-4559-a09e-259aa315cf02"/>
    <ds:schemaRef ds:uri="9c784ece-320f-46e9-a0bf-61d0570459bd"/>
  </ds:schemaRefs>
</ds:datastoreItem>
</file>

<file path=customXml/itemProps2.xml><?xml version="1.0" encoding="utf-8"?>
<ds:datastoreItem xmlns:ds="http://schemas.openxmlformats.org/officeDocument/2006/customXml" ds:itemID="{234ED234-9F29-4AD9-A8BC-77E2979DFDD6}"/>
</file>

<file path=customXml/itemProps3.xml><?xml version="1.0" encoding="utf-8"?>
<ds:datastoreItem xmlns:ds="http://schemas.openxmlformats.org/officeDocument/2006/customXml" ds:itemID="{F94D3E28-D632-42FA-8EEC-A9F8DFCA2C4D}">
  <ds:schemaRefs>
    <ds:schemaRef ds:uri="http://schemas.openxmlformats.org/officeDocument/2006/bibliography"/>
  </ds:schemaRefs>
</ds:datastoreItem>
</file>

<file path=customXml/itemProps4.xml><?xml version="1.0" encoding="utf-8"?>
<ds:datastoreItem xmlns:ds="http://schemas.openxmlformats.org/officeDocument/2006/customXml" ds:itemID="{FD21BACE-440D-43DB-9F33-A9509B98DAB8}">
  <ds:schemaRefs>
    <ds:schemaRef ds:uri="http://schemas.microsoft.com/sharepoint/v3/contenttype/forms"/>
  </ds:schemaRefs>
</ds:datastoreItem>
</file>

<file path=customXml/itemProps5.xml><?xml version="1.0" encoding="utf-8"?>
<ds:datastoreItem xmlns:ds="http://schemas.openxmlformats.org/officeDocument/2006/customXml" ds:itemID="{0C72C236-E7FC-48BA-AB26-2D868ABCEE8E}"/>
</file>

<file path=docProps/app.xml><?xml version="1.0" encoding="utf-8"?>
<Properties xmlns="http://schemas.openxmlformats.org/officeDocument/2006/extended-properties" xmlns:vt="http://schemas.openxmlformats.org/officeDocument/2006/docPropsVTypes">
  <Template>Normal.dotm</Template>
  <TotalTime>7</TotalTime>
  <Pages>26</Pages>
  <Words>5601</Words>
  <Characters>31929</Characters>
  <Application>Microsoft Office Word</Application>
  <DocSecurity>0</DocSecurity>
  <Lines>266</Lines>
  <Paragraphs>74</Paragraphs>
  <ScaleCrop>false</ScaleCrop>
  <Company>PricewaterhouseCoopers</Company>
  <LinksUpToDate>false</LinksUpToDate>
  <CharactersWithSpaces>37456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PwC</dc:creator>
  <cp:keywords/>
  <dc:description/>
  <cp:lastModifiedBy>Satith Ithijarukul (TH)</cp:lastModifiedBy>
  <cp:revision>3067</cp:revision>
  <cp:lastPrinted>2025-05-15T10:23:00Z</cp:lastPrinted>
  <dcterms:created xsi:type="dcterms:W3CDTF">2022-12-06T08:47:00Z</dcterms:created>
  <dcterms:modified xsi:type="dcterms:W3CDTF">2025-07-31T07:48:00Z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0x010100E0487E694034BC4BB070FFF6E3F6BC3D</vt:lpwstr>
  </property>
  <property fmtid="{D5CDD505-2E9C-101B-9397-08002B2CF9AE}" pid="3" name="MediaServiceImageTags">
    <vt:lpwstr/>
  </property>
  <property fmtid="{D5CDD505-2E9C-101B-9397-08002B2CF9AE}" pid="4" name="_dlc_DocIdItemGuid">
    <vt:lpwstr>419314d1-dd69-40fa-beec-50d7f5fe8c5e</vt:lpwstr>
  </property>
</Properties>
</file>