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7DDF5" w14:textId="77777777" w:rsidR="00854ECC" w:rsidRPr="009956CA" w:rsidRDefault="00854ECC" w:rsidP="009956CA">
      <w:pPr>
        <w:pStyle w:val="a"/>
        <w:ind w:right="0"/>
        <w:jc w:val="both"/>
        <w:rPr>
          <w:rFonts w:ascii="Arial" w:hAnsi="Arial" w:cs="Arial"/>
          <w:color w:val="000000"/>
          <w:sz w:val="18"/>
          <w:szCs w:val="18"/>
          <w:cs/>
        </w:rPr>
      </w:pPr>
      <w:bookmarkStart w:id="0" w:name="_Hlk30007522"/>
    </w:p>
    <w:tbl>
      <w:tblPr>
        <w:tblW w:w="0" w:type="auto"/>
        <w:tblInd w:w="108" w:type="dxa"/>
        <w:tblLook w:val="04A0" w:firstRow="1" w:lastRow="0" w:firstColumn="1" w:lastColumn="0" w:noHBand="0" w:noVBand="1"/>
      </w:tblPr>
      <w:tblGrid>
        <w:gridCol w:w="9475"/>
      </w:tblGrid>
      <w:tr w:rsidR="00A86DC8" w:rsidRPr="009956CA" w14:paraId="17C1A7CD" w14:textId="77777777" w:rsidTr="00300AC3">
        <w:trPr>
          <w:trHeight w:val="386"/>
        </w:trPr>
        <w:tc>
          <w:tcPr>
            <w:tcW w:w="9475" w:type="dxa"/>
            <w:vAlign w:val="center"/>
            <w:hideMark/>
          </w:tcPr>
          <w:p w14:paraId="063AC5C4" w14:textId="7B0A7304" w:rsidR="00A86DC8" w:rsidRPr="009956CA" w:rsidRDefault="00A73D3B" w:rsidP="00300AC3">
            <w:pPr>
              <w:tabs>
                <w:tab w:val="left" w:pos="545"/>
              </w:tabs>
              <w:ind w:left="432" w:hanging="510"/>
              <w:jc w:val="both"/>
              <w:rPr>
                <w:rFonts w:ascii="Arial" w:eastAsia="Arial Unicode MS" w:hAnsi="Arial" w:cs="Arial"/>
                <w:b/>
                <w:bCs/>
                <w:color w:val="000000"/>
                <w:sz w:val="18"/>
                <w:szCs w:val="18"/>
              </w:rPr>
            </w:pPr>
            <w:r w:rsidRPr="009956CA">
              <w:rPr>
                <w:rFonts w:ascii="Arial" w:eastAsia="Arial Unicode MS" w:hAnsi="Arial" w:cs="Arial"/>
                <w:b/>
                <w:bCs/>
                <w:color w:val="000000"/>
                <w:sz w:val="18"/>
                <w:szCs w:val="18"/>
              </w:rPr>
              <w:t>1</w:t>
            </w:r>
            <w:r w:rsidR="00A86DC8" w:rsidRPr="009956CA">
              <w:rPr>
                <w:rFonts w:ascii="Arial" w:eastAsia="Arial Unicode MS" w:hAnsi="Arial" w:cs="Arial"/>
                <w:b/>
                <w:bCs/>
                <w:color w:val="000000"/>
                <w:sz w:val="18"/>
                <w:szCs w:val="18"/>
              </w:rPr>
              <w:tab/>
              <w:t xml:space="preserve">General information </w:t>
            </w:r>
          </w:p>
        </w:tc>
      </w:tr>
    </w:tbl>
    <w:p w14:paraId="7B4F34C4" w14:textId="77777777" w:rsidR="0083344A" w:rsidRPr="009956CA" w:rsidRDefault="0083344A" w:rsidP="000D7612">
      <w:pPr>
        <w:pStyle w:val="a"/>
        <w:ind w:right="0"/>
        <w:jc w:val="both"/>
        <w:rPr>
          <w:rFonts w:ascii="Arial" w:hAnsi="Arial" w:cs="Arial"/>
          <w:color w:val="000000"/>
          <w:sz w:val="18"/>
          <w:szCs w:val="18"/>
        </w:rPr>
      </w:pPr>
    </w:p>
    <w:p w14:paraId="11752D7E" w14:textId="722F6BAB" w:rsidR="00182186" w:rsidRPr="009956CA" w:rsidRDefault="00182186" w:rsidP="00182186">
      <w:pPr>
        <w:jc w:val="both"/>
        <w:rPr>
          <w:rFonts w:ascii="Arial" w:hAnsi="Arial" w:cs="Arial"/>
          <w:color w:val="000000"/>
          <w:sz w:val="18"/>
          <w:szCs w:val="18"/>
          <w:lang w:val="en-US"/>
        </w:rPr>
      </w:pPr>
      <w:proofErr w:type="spellStart"/>
      <w:r w:rsidRPr="009956CA">
        <w:rPr>
          <w:rFonts w:ascii="Arial" w:hAnsi="Arial" w:cs="Arial"/>
          <w:color w:val="000000"/>
          <w:spacing w:val="-4"/>
          <w:sz w:val="18"/>
          <w:szCs w:val="18"/>
        </w:rPr>
        <w:t>Jenkongklai</w:t>
      </w:r>
      <w:proofErr w:type="spellEnd"/>
      <w:r w:rsidRPr="009956CA">
        <w:rPr>
          <w:rFonts w:ascii="Arial" w:hAnsi="Arial" w:cs="Arial"/>
          <w:color w:val="000000"/>
          <w:spacing w:val="-4"/>
          <w:sz w:val="18"/>
          <w:szCs w:val="18"/>
        </w:rPr>
        <w:t xml:space="preserve"> Public Company Limited (“the Company”) is a public company limited. The Company is </w:t>
      </w:r>
      <w:r w:rsidRPr="009956CA">
        <w:rPr>
          <w:rFonts w:ascii="Arial" w:hAnsi="Arial" w:cs="Arial"/>
          <w:color w:val="000000"/>
          <w:spacing w:val="-4"/>
          <w:sz w:val="18"/>
          <w:szCs w:val="18"/>
          <w:lang w:val="en-US"/>
        </w:rPr>
        <w:t>incorporated in Thailand</w:t>
      </w:r>
      <w:r w:rsidRPr="009956CA">
        <w:rPr>
          <w:rFonts w:ascii="Arial" w:hAnsi="Arial" w:cs="Arial"/>
          <w:color w:val="000000"/>
          <w:sz w:val="18"/>
          <w:szCs w:val="18"/>
          <w:lang w:val="en-US"/>
        </w:rPr>
        <w:t xml:space="preserve"> </w:t>
      </w:r>
      <w:r w:rsidRPr="009956CA">
        <w:rPr>
          <w:rFonts w:ascii="Arial" w:hAnsi="Arial" w:cs="Arial"/>
          <w:color w:val="000000"/>
          <w:spacing w:val="-8"/>
          <w:sz w:val="18"/>
          <w:szCs w:val="18"/>
          <w:lang w:val="en-US"/>
        </w:rPr>
        <w:t xml:space="preserve">on </w:t>
      </w:r>
      <w:r w:rsidR="00A73D3B" w:rsidRPr="009956CA">
        <w:rPr>
          <w:rFonts w:ascii="Arial" w:hAnsi="Arial" w:cs="Arial"/>
          <w:color w:val="000000"/>
          <w:spacing w:val="-8"/>
          <w:sz w:val="18"/>
          <w:szCs w:val="18"/>
        </w:rPr>
        <w:t>20</w:t>
      </w:r>
      <w:r w:rsidRPr="009956CA">
        <w:rPr>
          <w:rFonts w:ascii="Arial" w:hAnsi="Arial" w:cs="Arial"/>
          <w:color w:val="000000"/>
          <w:spacing w:val="-8"/>
          <w:sz w:val="18"/>
          <w:szCs w:val="18"/>
          <w:lang w:val="en-US"/>
        </w:rPr>
        <w:t xml:space="preserve"> March </w:t>
      </w:r>
      <w:r w:rsidR="00A73D3B" w:rsidRPr="009956CA">
        <w:rPr>
          <w:rFonts w:ascii="Arial" w:hAnsi="Arial" w:cs="Arial"/>
          <w:color w:val="000000"/>
          <w:spacing w:val="-8"/>
          <w:sz w:val="18"/>
          <w:szCs w:val="18"/>
        </w:rPr>
        <w:t>1998</w:t>
      </w:r>
      <w:r w:rsidRPr="009956CA">
        <w:rPr>
          <w:rFonts w:ascii="Arial" w:hAnsi="Arial" w:cs="Arial"/>
          <w:color w:val="000000"/>
          <w:spacing w:val="-8"/>
          <w:sz w:val="18"/>
          <w:szCs w:val="18"/>
        </w:rPr>
        <w:t xml:space="preserve"> and listed in the Stock Exchange of Thailand (SET</w:t>
      </w:r>
      <w:r w:rsidRPr="009956CA">
        <w:rPr>
          <w:rFonts w:ascii="Arial" w:hAnsi="Arial" w:cs="Arial"/>
          <w:color w:val="000000"/>
          <w:spacing w:val="-8"/>
          <w:sz w:val="18"/>
          <w:szCs w:val="18"/>
          <w:lang w:val="en-US"/>
        </w:rPr>
        <w:t xml:space="preserve">) on </w:t>
      </w:r>
      <w:r w:rsidR="00A73D3B" w:rsidRPr="009956CA">
        <w:rPr>
          <w:rFonts w:ascii="Arial" w:hAnsi="Arial" w:cs="Arial"/>
          <w:color w:val="000000"/>
          <w:spacing w:val="-8"/>
          <w:sz w:val="18"/>
          <w:szCs w:val="18"/>
        </w:rPr>
        <w:t>3</w:t>
      </w:r>
      <w:r w:rsidRPr="009956CA">
        <w:rPr>
          <w:rFonts w:ascii="Arial" w:hAnsi="Arial" w:cs="Arial"/>
          <w:color w:val="000000"/>
          <w:spacing w:val="-8"/>
          <w:sz w:val="18"/>
          <w:szCs w:val="18"/>
          <w:lang w:val="en-US"/>
        </w:rPr>
        <w:t xml:space="preserve"> October </w:t>
      </w:r>
      <w:r w:rsidR="00A73D3B" w:rsidRPr="009956CA">
        <w:rPr>
          <w:rFonts w:ascii="Arial" w:hAnsi="Arial" w:cs="Arial"/>
          <w:color w:val="000000"/>
          <w:spacing w:val="-8"/>
          <w:sz w:val="18"/>
          <w:szCs w:val="18"/>
        </w:rPr>
        <w:t>2023</w:t>
      </w:r>
      <w:r w:rsidRPr="009956CA">
        <w:rPr>
          <w:rFonts w:ascii="Arial" w:hAnsi="Arial" w:cs="Arial"/>
          <w:color w:val="000000"/>
          <w:spacing w:val="-8"/>
          <w:sz w:val="18"/>
          <w:szCs w:val="18"/>
        </w:rPr>
        <w:t xml:space="preserve">. </w:t>
      </w:r>
      <w:r w:rsidRPr="009956CA">
        <w:rPr>
          <w:rFonts w:ascii="Arial" w:hAnsi="Arial" w:cs="Arial"/>
          <w:color w:val="000000"/>
          <w:spacing w:val="-8"/>
          <w:sz w:val="18"/>
          <w:szCs w:val="18"/>
          <w:lang w:val="en-US"/>
        </w:rPr>
        <w:t>The Company engages in the business</w:t>
      </w:r>
      <w:r w:rsidRPr="009956CA">
        <w:rPr>
          <w:rFonts w:ascii="Arial" w:hAnsi="Arial" w:cs="Arial"/>
          <w:color w:val="000000"/>
          <w:sz w:val="18"/>
          <w:szCs w:val="18"/>
          <w:lang w:val="en-US"/>
        </w:rPr>
        <w:t xml:space="preserve"> of parking services. The address of its registered office is as follows:</w:t>
      </w:r>
    </w:p>
    <w:p w14:paraId="575EEBA0" w14:textId="77777777" w:rsidR="00182186" w:rsidRPr="009956CA" w:rsidRDefault="00182186" w:rsidP="00182186">
      <w:pPr>
        <w:jc w:val="both"/>
        <w:rPr>
          <w:rFonts w:ascii="Arial" w:hAnsi="Arial" w:cs="Arial"/>
          <w:color w:val="000000"/>
          <w:sz w:val="18"/>
          <w:szCs w:val="18"/>
        </w:rPr>
      </w:pPr>
    </w:p>
    <w:p w14:paraId="7ABBE9F8" w14:textId="77777777" w:rsidR="0043490E" w:rsidRPr="00562C4B" w:rsidRDefault="0043490E" w:rsidP="0043490E">
      <w:pPr>
        <w:pStyle w:val="a"/>
        <w:tabs>
          <w:tab w:val="left" w:pos="360"/>
          <w:tab w:val="left" w:pos="965"/>
          <w:tab w:val="left" w:pos="1080"/>
        </w:tabs>
        <w:ind w:right="0"/>
        <w:jc w:val="both"/>
        <w:rPr>
          <w:rFonts w:ascii="Arial" w:hAnsi="Arial" w:cs="Arial"/>
          <w:spacing w:val="-6"/>
          <w:sz w:val="18"/>
          <w:szCs w:val="18"/>
          <w:lang w:val="en"/>
        </w:rPr>
      </w:pPr>
      <w:r w:rsidRPr="00562C4B">
        <w:rPr>
          <w:rFonts w:ascii="Arial" w:hAnsi="Arial" w:cs="Arial"/>
          <w:spacing w:val="-6"/>
          <w:sz w:val="18"/>
          <w:szCs w:val="18"/>
          <w:lang w:val="en"/>
        </w:rPr>
        <w:t>Head office</w:t>
      </w:r>
      <w:r w:rsidRPr="00562C4B">
        <w:rPr>
          <w:rFonts w:ascii="Arial" w:hAnsi="Arial" w:cs="Arial"/>
          <w:spacing w:val="-6"/>
          <w:sz w:val="18"/>
          <w:szCs w:val="18"/>
          <w:lang w:val="en"/>
        </w:rPr>
        <w:tab/>
        <w:t xml:space="preserve">: </w:t>
      </w:r>
      <w:r w:rsidRPr="00562C4B">
        <w:rPr>
          <w:rFonts w:ascii="Arial" w:hAnsi="Arial" w:cs="Arial"/>
          <w:spacing w:val="-6"/>
          <w:sz w:val="18"/>
          <w:szCs w:val="18"/>
          <w:lang w:val="en"/>
        </w:rPr>
        <w:tab/>
      </w:r>
      <w:r w:rsidRPr="00562C4B">
        <w:rPr>
          <w:rFonts w:ascii="Arial" w:hAnsi="Arial" w:cs="Arial"/>
          <w:spacing w:val="-6"/>
          <w:sz w:val="18"/>
          <w:szCs w:val="18"/>
        </w:rPr>
        <w:t>944</w:t>
      </w:r>
      <w:r w:rsidRPr="00562C4B">
        <w:rPr>
          <w:rFonts w:ascii="Arial" w:hAnsi="Arial" w:cs="Arial"/>
          <w:spacing w:val="-6"/>
          <w:sz w:val="18"/>
          <w:szCs w:val="18"/>
          <w:lang w:val="en"/>
        </w:rPr>
        <w:t xml:space="preserve"> </w:t>
      </w:r>
      <w:proofErr w:type="spellStart"/>
      <w:r w:rsidRPr="00562C4B">
        <w:rPr>
          <w:rFonts w:ascii="Arial" w:hAnsi="Arial" w:cs="Arial"/>
          <w:spacing w:val="-6"/>
          <w:sz w:val="18"/>
          <w:szCs w:val="18"/>
          <w:lang w:val="en"/>
        </w:rPr>
        <w:t>Mitrtown</w:t>
      </w:r>
      <w:proofErr w:type="spellEnd"/>
      <w:r w:rsidRPr="00562C4B">
        <w:rPr>
          <w:rFonts w:ascii="Arial" w:hAnsi="Arial" w:cs="Arial"/>
          <w:spacing w:val="-6"/>
          <w:sz w:val="18"/>
          <w:szCs w:val="18"/>
          <w:lang w:val="en"/>
        </w:rPr>
        <w:t xml:space="preserve"> Office Tower,</w:t>
      </w:r>
      <w:r w:rsidRPr="00562C4B">
        <w:rPr>
          <w:rFonts w:ascii="Arial" w:hAnsi="Arial" w:cs="Arial"/>
          <w:spacing w:val="-6"/>
          <w:sz w:val="18"/>
          <w:szCs w:val="18"/>
        </w:rPr>
        <w:t xml:space="preserve"> 17</w:t>
      </w:r>
      <w:proofErr w:type="spellStart"/>
      <w:r w:rsidRPr="00562C4B">
        <w:rPr>
          <w:rFonts w:ascii="Arial" w:hAnsi="Arial" w:cs="Arial"/>
          <w:spacing w:val="-6"/>
          <w:sz w:val="18"/>
          <w:szCs w:val="18"/>
          <w:lang w:val="en"/>
        </w:rPr>
        <w:t>th</w:t>
      </w:r>
      <w:proofErr w:type="spellEnd"/>
      <w:r w:rsidRPr="00562C4B">
        <w:rPr>
          <w:rFonts w:ascii="Arial" w:hAnsi="Arial" w:cs="Arial"/>
          <w:spacing w:val="-6"/>
          <w:sz w:val="18"/>
          <w:szCs w:val="18"/>
          <w:lang w:val="en"/>
        </w:rPr>
        <w:t xml:space="preserve"> Floor, Room </w:t>
      </w:r>
      <w:r w:rsidRPr="00562C4B">
        <w:rPr>
          <w:rFonts w:ascii="Arial" w:hAnsi="Arial" w:cs="Arial"/>
          <w:spacing w:val="-6"/>
          <w:sz w:val="18"/>
          <w:szCs w:val="18"/>
        </w:rPr>
        <w:t>1707</w:t>
      </w:r>
      <w:r w:rsidRPr="00562C4B">
        <w:rPr>
          <w:rFonts w:ascii="Arial" w:hAnsi="Arial" w:cs="Arial"/>
          <w:spacing w:val="-6"/>
          <w:sz w:val="18"/>
          <w:szCs w:val="18"/>
          <w:lang w:val="en"/>
        </w:rPr>
        <w:t>-</w:t>
      </w:r>
      <w:r w:rsidRPr="00562C4B">
        <w:rPr>
          <w:rFonts w:ascii="Arial" w:hAnsi="Arial" w:cs="Arial"/>
          <w:spacing w:val="-6"/>
          <w:sz w:val="18"/>
          <w:szCs w:val="18"/>
        </w:rPr>
        <w:t>1708</w:t>
      </w:r>
      <w:r w:rsidRPr="00562C4B">
        <w:rPr>
          <w:rFonts w:ascii="Arial" w:hAnsi="Arial" w:cs="Arial"/>
          <w:spacing w:val="-6"/>
          <w:sz w:val="18"/>
          <w:szCs w:val="18"/>
          <w:lang w:val="en"/>
        </w:rPr>
        <w:t xml:space="preserve">, Rama </w:t>
      </w:r>
      <w:r w:rsidRPr="00562C4B">
        <w:rPr>
          <w:rFonts w:ascii="Arial" w:hAnsi="Arial" w:cs="Arial"/>
          <w:spacing w:val="-6"/>
          <w:sz w:val="18"/>
          <w:szCs w:val="18"/>
        </w:rPr>
        <w:t>4</w:t>
      </w:r>
      <w:r w:rsidRPr="00562C4B">
        <w:rPr>
          <w:rFonts w:ascii="Arial" w:hAnsi="Arial" w:cs="Arial"/>
          <w:spacing w:val="-6"/>
          <w:sz w:val="18"/>
          <w:szCs w:val="18"/>
          <w:lang w:val="en"/>
        </w:rPr>
        <w:t xml:space="preserve"> Road, </w:t>
      </w:r>
      <w:proofErr w:type="spellStart"/>
      <w:r w:rsidRPr="00562C4B">
        <w:rPr>
          <w:rFonts w:ascii="Arial" w:hAnsi="Arial" w:cs="Arial"/>
          <w:spacing w:val="-6"/>
          <w:sz w:val="18"/>
          <w:szCs w:val="18"/>
          <w:lang w:val="en"/>
        </w:rPr>
        <w:t>Wangmai</w:t>
      </w:r>
      <w:proofErr w:type="spellEnd"/>
      <w:r w:rsidRPr="00562C4B">
        <w:rPr>
          <w:rFonts w:ascii="Arial" w:hAnsi="Arial" w:cs="Arial"/>
          <w:spacing w:val="-6"/>
          <w:sz w:val="18"/>
          <w:szCs w:val="18"/>
          <w:lang w:val="en"/>
        </w:rPr>
        <w:t xml:space="preserve">, </w:t>
      </w:r>
      <w:proofErr w:type="spellStart"/>
      <w:r w:rsidRPr="00562C4B">
        <w:rPr>
          <w:rFonts w:ascii="Arial" w:hAnsi="Arial" w:cs="Arial"/>
          <w:spacing w:val="-6"/>
          <w:sz w:val="18"/>
          <w:szCs w:val="18"/>
          <w:lang w:val="en"/>
        </w:rPr>
        <w:t>Pathumwan</w:t>
      </w:r>
      <w:proofErr w:type="spellEnd"/>
      <w:r w:rsidRPr="00562C4B">
        <w:rPr>
          <w:rFonts w:ascii="Arial" w:hAnsi="Arial" w:cs="Arial"/>
          <w:spacing w:val="-6"/>
          <w:sz w:val="18"/>
          <w:szCs w:val="18"/>
          <w:lang w:val="en"/>
        </w:rPr>
        <w:t xml:space="preserve">, Bangkok </w:t>
      </w:r>
      <w:r w:rsidRPr="00562C4B">
        <w:rPr>
          <w:rFonts w:ascii="Arial" w:hAnsi="Arial" w:cs="Arial"/>
          <w:spacing w:val="-6"/>
          <w:sz w:val="18"/>
          <w:szCs w:val="18"/>
        </w:rPr>
        <w:t>10110</w:t>
      </w:r>
    </w:p>
    <w:p w14:paraId="0A623C09" w14:textId="7F10BA49"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1</w:t>
      </w:r>
      <w:proofErr w:type="spellStart"/>
      <w:r w:rsidR="001272C4" w:rsidRPr="009956CA">
        <w:rPr>
          <w:rFonts w:ascii="Arial" w:hAnsi="Arial" w:cs="Arial"/>
          <w:color w:val="000000"/>
          <w:spacing w:val="-4"/>
          <w:sz w:val="18"/>
          <w:szCs w:val="18"/>
          <w:vertAlign w:val="superscript"/>
          <w:lang w:val="en"/>
        </w:rPr>
        <w:t>st</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lang w:val="en"/>
        </w:rPr>
        <w:t>Branch</w:t>
      </w:r>
      <w:r w:rsidR="001272C4" w:rsidRPr="009956CA">
        <w:rPr>
          <w:rFonts w:ascii="Arial" w:hAnsi="Arial" w:cs="Arial"/>
          <w:color w:val="000000"/>
          <w:spacing w:val="-4"/>
          <w:sz w:val="18"/>
          <w:szCs w:val="18"/>
          <w:lang w:val="en"/>
        </w:rPr>
        <w:tab/>
        <w:t>:</w:t>
      </w:r>
      <w:r w:rsidR="001272C4" w:rsidRPr="009956CA">
        <w:rPr>
          <w:rFonts w:ascii="Arial" w:hAnsi="Arial" w:cs="Arial"/>
          <w:color w:val="000000"/>
          <w:spacing w:val="-4"/>
          <w:sz w:val="18"/>
          <w:szCs w:val="18"/>
          <w:lang w:val="en"/>
        </w:rPr>
        <w:tab/>
      </w:r>
      <w:r w:rsidRPr="009956CA">
        <w:rPr>
          <w:rFonts w:ascii="Arial" w:hAnsi="Arial" w:cs="Arial"/>
          <w:color w:val="000000"/>
          <w:spacing w:val="-4"/>
          <w:sz w:val="18"/>
          <w:szCs w:val="18"/>
        </w:rPr>
        <w:t>1873</w:t>
      </w:r>
      <w:r w:rsidR="001272C4" w:rsidRPr="009956CA">
        <w:rPr>
          <w:rFonts w:ascii="Arial" w:hAnsi="Arial" w:cs="Arial"/>
          <w:color w:val="000000"/>
          <w:spacing w:val="-4"/>
          <w:sz w:val="18"/>
          <w:szCs w:val="18"/>
          <w:lang w:val="en"/>
        </w:rPr>
        <w:t xml:space="preserve"> Rama </w:t>
      </w:r>
      <w:r w:rsidRPr="009956CA">
        <w:rPr>
          <w:rFonts w:ascii="Arial" w:hAnsi="Arial" w:cs="Arial"/>
          <w:color w:val="000000"/>
          <w:spacing w:val="-4"/>
          <w:sz w:val="18"/>
          <w:szCs w:val="18"/>
        </w:rPr>
        <w:t>4</w:t>
      </w:r>
      <w:r w:rsidR="001272C4" w:rsidRPr="009956CA">
        <w:rPr>
          <w:rFonts w:ascii="Arial" w:hAnsi="Arial" w:cs="Arial"/>
          <w:color w:val="000000"/>
          <w:spacing w:val="-4"/>
          <w:sz w:val="18"/>
          <w:szCs w:val="18"/>
          <w:lang w:val="en"/>
        </w:rPr>
        <w:t xml:space="preserve"> Road,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Bangkok </w:t>
      </w:r>
      <w:r w:rsidRPr="009956CA">
        <w:rPr>
          <w:rFonts w:ascii="Arial" w:hAnsi="Arial" w:cs="Arial"/>
          <w:color w:val="000000"/>
          <w:spacing w:val="-4"/>
          <w:sz w:val="18"/>
          <w:szCs w:val="18"/>
        </w:rPr>
        <w:t>10330</w:t>
      </w:r>
    </w:p>
    <w:p w14:paraId="75A5D333" w14:textId="61C9BD94"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2</w:t>
      </w:r>
      <w:proofErr w:type="spellStart"/>
      <w:r w:rsidR="001272C4" w:rsidRPr="009956CA">
        <w:rPr>
          <w:rFonts w:ascii="Arial" w:hAnsi="Arial" w:cs="Arial"/>
          <w:color w:val="000000"/>
          <w:spacing w:val="-4"/>
          <w:sz w:val="18"/>
          <w:szCs w:val="18"/>
          <w:vertAlign w:val="superscript"/>
          <w:lang w:val="en"/>
        </w:rPr>
        <w:t>nd</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w:t>
      </w:r>
      <w:r w:rsidR="001272C4" w:rsidRPr="009956CA">
        <w:rPr>
          <w:rFonts w:ascii="Arial" w:hAnsi="Arial" w:cs="Arial"/>
          <w:color w:val="000000"/>
          <w:spacing w:val="-4"/>
          <w:sz w:val="18"/>
          <w:szCs w:val="18"/>
        </w:rPr>
        <w:tab/>
      </w:r>
      <w:r w:rsidRPr="009956CA">
        <w:rPr>
          <w:rFonts w:ascii="Arial" w:hAnsi="Arial" w:cs="Arial"/>
          <w:color w:val="000000"/>
          <w:spacing w:val="-4"/>
          <w:sz w:val="18"/>
          <w:szCs w:val="18"/>
        </w:rPr>
        <w:t>448</w:t>
      </w:r>
      <w:r w:rsidR="001272C4" w:rsidRPr="009956CA">
        <w:rPr>
          <w:rFonts w:ascii="Arial" w:hAnsi="Arial" w:cs="Arial"/>
          <w:color w:val="000000"/>
          <w:spacing w:val="-4"/>
          <w:sz w:val="18"/>
          <w:szCs w:val="18"/>
          <w:lang w:val="en"/>
        </w:rPr>
        <w:t xml:space="preserve"> Rama </w:t>
      </w:r>
      <w:r w:rsidRPr="009956CA">
        <w:rPr>
          <w:rFonts w:ascii="Arial" w:hAnsi="Arial" w:cs="Arial"/>
          <w:color w:val="000000"/>
          <w:spacing w:val="-4"/>
          <w:sz w:val="18"/>
          <w:szCs w:val="18"/>
        </w:rPr>
        <w:t>1</w:t>
      </w:r>
      <w:r w:rsidR="001272C4" w:rsidRPr="009956CA">
        <w:rPr>
          <w:rFonts w:ascii="Arial" w:hAnsi="Arial" w:cs="Arial"/>
          <w:color w:val="000000"/>
          <w:spacing w:val="-4"/>
          <w:sz w:val="18"/>
          <w:szCs w:val="18"/>
          <w:lang w:val="en"/>
        </w:rPr>
        <w:t xml:space="preserve"> Road,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Bangkok </w:t>
      </w:r>
      <w:r w:rsidRPr="009956CA">
        <w:rPr>
          <w:rFonts w:ascii="Arial" w:hAnsi="Arial" w:cs="Arial"/>
          <w:color w:val="000000"/>
          <w:spacing w:val="-4"/>
          <w:sz w:val="18"/>
          <w:szCs w:val="18"/>
        </w:rPr>
        <w:t>10330</w:t>
      </w:r>
    </w:p>
    <w:p w14:paraId="75A432A0" w14:textId="3B81EB25"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3</w:t>
      </w:r>
      <w:proofErr w:type="spellStart"/>
      <w:r w:rsidR="001272C4" w:rsidRPr="009956CA">
        <w:rPr>
          <w:rFonts w:ascii="Arial" w:hAnsi="Arial" w:cs="Arial"/>
          <w:color w:val="000000"/>
          <w:spacing w:val="-4"/>
          <w:sz w:val="18"/>
          <w:szCs w:val="18"/>
          <w:vertAlign w:val="superscript"/>
          <w:lang w:val="en"/>
        </w:rPr>
        <w:t>rd</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w:t>
      </w:r>
      <w:r w:rsidR="001272C4" w:rsidRPr="009956CA">
        <w:rPr>
          <w:rFonts w:ascii="Arial" w:hAnsi="Arial" w:cs="Arial"/>
          <w:color w:val="000000"/>
          <w:spacing w:val="-4"/>
          <w:sz w:val="18"/>
          <w:szCs w:val="18"/>
        </w:rPr>
        <w:tab/>
      </w:r>
      <w:r w:rsidRPr="009956CA">
        <w:rPr>
          <w:rFonts w:ascii="Arial" w:hAnsi="Arial" w:cs="Arial"/>
          <w:color w:val="000000"/>
          <w:spacing w:val="-4"/>
          <w:sz w:val="18"/>
          <w:szCs w:val="18"/>
        </w:rPr>
        <w:t>388</w:t>
      </w:r>
      <w:r w:rsidR="001272C4" w:rsidRPr="009956CA">
        <w:rPr>
          <w:rFonts w:ascii="Arial" w:hAnsi="Arial" w:cs="Arial"/>
          <w:color w:val="000000"/>
          <w:spacing w:val="-4"/>
          <w:sz w:val="18"/>
          <w:szCs w:val="18"/>
          <w:lang w:val="en"/>
        </w:rPr>
        <w:t xml:space="preserve"> Rama </w:t>
      </w:r>
      <w:r w:rsidRPr="009956CA">
        <w:rPr>
          <w:rFonts w:ascii="Arial" w:hAnsi="Arial" w:cs="Arial"/>
          <w:color w:val="000000"/>
          <w:spacing w:val="-4"/>
          <w:sz w:val="18"/>
          <w:szCs w:val="18"/>
        </w:rPr>
        <w:t>1</w:t>
      </w:r>
      <w:r w:rsidR="001272C4" w:rsidRPr="009956CA">
        <w:rPr>
          <w:rFonts w:ascii="Arial" w:hAnsi="Arial" w:cs="Arial"/>
          <w:color w:val="000000"/>
          <w:spacing w:val="-4"/>
          <w:sz w:val="18"/>
          <w:szCs w:val="18"/>
          <w:lang w:val="en"/>
        </w:rPr>
        <w:t xml:space="preserve"> Road,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Bangkok </w:t>
      </w:r>
      <w:r w:rsidRPr="009956CA">
        <w:rPr>
          <w:rFonts w:ascii="Arial" w:hAnsi="Arial" w:cs="Arial"/>
          <w:color w:val="000000"/>
          <w:spacing w:val="-4"/>
          <w:sz w:val="18"/>
          <w:szCs w:val="18"/>
        </w:rPr>
        <w:t>10330</w:t>
      </w:r>
    </w:p>
    <w:p w14:paraId="373721EE" w14:textId="7628B5C3"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4</w:t>
      </w:r>
      <w:proofErr w:type="spellStart"/>
      <w:r w:rsidR="001272C4" w:rsidRPr="009956CA">
        <w:rPr>
          <w:rFonts w:ascii="Arial" w:hAnsi="Arial" w:cs="Arial"/>
          <w:color w:val="000000"/>
          <w:spacing w:val="-4"/>
          <w:sz w:val="18"/>
          <w:szCs w:val="18"/>
          <w:vertAlign w:val="superscript"/>
          <w:lang w:val="en"/>
        </w:rPr>
        <w:t>th</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 xml:space="preserve">: </w:t>
      </w:r>
      <w:r w:rsidRPr="009956CA">
        <w:rPr>
          <w:rFonts w:ascii="Arial" w:hAnsi="Arial" w:cs="Arial"/>
          <w:color w:val="000000"/>
          <w:spacing w:val="-4"/>
          <w:sz w:val="18"/>
          <w:szCs w:val="18"/>
        </w:rPr>
        <w:t>6</w:t>
      </w:r>
      <w:r w:rsidR="001272C4" w:rsidRPr="009956CA">
        <w:rPr>
          <w:rFonts w:ascii="Arial" w:hAnsi="Arial" w:cs="Arial"/>
          <w:color w:val="000000"/>
          <w:spacing w:val="-4"/>
          <w:sz w:val="18"/>
          <w:szCs w:val="18"/>
          <w:lang w:val="en"/>
        </w:rPr>
        <w:t xml:space="preserve"> Soi Chula </w:t>
      </w:r>
      <w:r w:rsidRPr="009956CA">
        <w:rPr>
          <w:rFonts w:ascii="Arial" w:hAnsi="Arial" w:cs="Arial"/>
          <w:color w:val="000000"/>
          <w:spacing w:val="-4"/>
          <w:sz w:val="18"/>
          <w:szCs w:val="18"/>
        </w:rPr>
        <w:t>7</w:t>
      </w:r>
      <w:r w:rsidR="001272C4" w:rsidRPr="009956CA">
        <w:rPr>
          <w:rFonts w:ascii="Arial" w:hAnsi="Arial" w:cs="Arial"/>
          <w:color w:val="000000"/>
          <w:spacing w:val="-4"/>
          <w:sz w:val="18"/>
          <w:szCs w:val="18"/>
          <w:lang w:val="en"/>
        </w:rPr>
        <w:t xml:space="preserve">, </w:t>
      </w:r>
      <w:proofErr w:type="spellStart"/>
      <w:r w:rsidR="001272C4" w:rsidRPr="009956CA">
        <w:rPr>
          <w:rFonts w:ascii="Arial" w:hAnsi="Arial" w:cs="Arial"/>
          <w:color w:val="000000"/>
          <w:spacing w:val="-4"/>
          <w:sz w:val="18"/>
          <w:szCs w:val="18"/>
          <w:lang w:val="en"/>
        </w:rPr>
        <w:t>Wangmai</w:t>
      </w:r>
      <w:proofErr w:type="spellEnd"/>
      <w:r w:rsidR="001272C4" w:rsidRPr="009956CA">
        <w:rPr>
          <w:rFonts w:ascii="Arial" w:hAnsi="Arial" w:cs="Arial"/>
          <w:color w:val="000000"/>
          <w:spacing w:val="-4"/>
          <w:sz w:val="18"/>
          <w:szCs w:val="18"/>
          <w:lang w:val="en-US"/>
        </w:rPr>
        <w:t xml:space="preserve">,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Bangkok </w:t>
      </w:r>
      <w:r w:rsidRPr="009956CA">
        <w:rPr>
          <w:rFonts w:ascii="Arial" w:hAnsi="Arial" w:cs="Arial"/>
          <w:color w:val="000000"/>
          <w:spacing w:val="-4"/>
          <w:sz w:val="18"/>
          <w:szCs w:val="18"/>
        </w:rPr>
        <w:t>10330</w:t>
      </w:r>
    </w:p>
    <w:p w14:paraId="591D8066" w14:textId="2A921787"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5</w:t>
      </w:r>
      <w:proofErr w:type="spellStart"/>
      <w:r w:rsidR="001272C4" w:rsidRPr="009956CA">
        <w:rPr>
          <w:rFonts w:ascii="Arial" w:hAnsi="Arial" w:cs="Arial"/>
          <w:color w:val="000000"/>
          <w:spacing w:val="-4"/>
          <w:sz w:val="18"/>
          <w:szCs w:val="18"/>
          <w:vertAlign w:val="superscript"/>
          <w:lang w:val="en"/>
        </w:rPr>
        <w:t>th</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 xml:space="preserve">: </w:t>
      </w:r>
      <w:r w:rsidRPr="009956CA">
        <w:rPr>
          <w:rFonts w:ascii="Arial" w:hAnsi="Arial" w:cs="Arial"/>
          <w:color w:val="000000"/>
          <w:spacing w:val="-4"/>
          <w:sz w:val="18"/>
          <w:szCs w:val="18"/>
        </w:rPr>
        <w:t>254</w:t>
      </w:r>
      <w:r w:rsidR="001272C4" w:rsidRPr="009956CA">
        <w:rPr>
          <w:rFonts w:ascii="Arial" w:hAnsi="Arial" w:cs="Arial"/>
          <w:color w:val="000000"/>
          <w:spacing w:val="-4"/>
          <w:sz w:val="18"/>
          <w:szCs w:val="18"/>
          <w:lang w:val="en"/>
        </w:rPr>
        <w:t xml:space="preserve"> </w:t>
      </w:r>
      <w:proofErr w:type="spellStart"/>
      <w:r w:rsidR="001272C4" w:rsidRPr="009956CA">
        <w:rPr>
          <w:rFonts w:ascii="Arial" w:hAnsi="Arial" w:cs="Arial"/>
          <w:color w:val="000000"/>
          <w:spacing w:val="-4"/>
          <w:sz w:val="18"/>
          <w:szCs w:val="18"/>
          <w:lang w:val="en"/>
        </w:rPr>
        <w:t>Phayathai</w:t>
      </w:r>
      <w:proofErr w:type="spellEnd"/>
      <w:r w:rsidR="001272C4" w:rsidRPr="009956CA">
        <w:rPr>
          <w:rFonts w:ascii="Arial" w:hAnsi="Arial" w:cs="Arial"/>
          <w:color w:val="000000"/>
          <w:spacing w:val="-4"/>
          <w:sz w:val="18"/>
          <w:szCs w:val="18"/>
          <w:lang w:val="en"/>
        </w:rPr>
        <w:t xml:space="preserve"> Road, </w:t>
      </w:r>
      <w:proofErr w:type="spellStart"/>
      <w:r w:rsidR="001272C4" w:rsidRPr="009956CA">
        <w:rPr>
          <w:rFonts w:ascii="Arial" w:hAnsi="Arial" w:cs="Arial"/>
          <w:color w:val="000000"/>
          <w:spacing w:val="-4"/>
          <w:sz w:val="18"/>
          <w:szCs w:val="18"/>
          <w:lang w:val="en"/>
        </w:rPr>
        <w:t>Wangmai</w:t>
      </w:r>
      <w:proofErr w:type="spellEnd"/>
      <w:r w:rsidR="001272C4" w:rsidRPr="009956CA">
        <w:rPr>
          <w:rFonts w:ascii="Arial" w:hAnsi="Arial" w:cs="Arial"/>
          <w:color w:val="000000"/>
          <w:spacing w:val="-4"/>
          <w:sz w:val="18"/>
          <w:szCs w:val="18"/>
          <w:lang w:val="en-US"/>
        </w:rPr>
        <w:t xml:space="preserve">, </w:t>
      </w:r>
      <w:proofErr w:type="spellStart"/>
      <w:r w:rsidR="001272C4" w:rsidRPr="009956CA">
        <w:rPr>
          <w:rFonts w:ascii="Arial" w:hAnsi="Arial" w:cs="Arial"/>
          <w:color w:val="000000"/>
          <w:spacing w:val="-4"/>
          <w:sz w:val="18"/>
          <w:szCs w:val="18"/>
          <w:lang w:val="en-US"/>
        </w:rPr>
        <w:t>Pathumwan</w:t>
      </w:r>
      <w:proofErr w:type="spellEnd"/>
      <w:r w:rsidR="001272C4" w:rsidRPr="009956CA">
        <w:rPr>
          <w:rFonts w:ascii="Arial" w:hAnsi="Arial" w:cs="Arial"/>
          <w:color w:val="000000"/>
          <w:spacing w:val="-4"/>
          <w:sz w:val="18"/>
          <w:szCs w:val="18"/>
          <w:lang w:val="en-US"/>
        </w:rPr>
        <w:t xml:space="preserve">, Bangkok </w:t>
      </w:r>
      <w:r w:rsidRPr="009956CA">
        <w:rPr>
          <w:rFonts w:ascii="Arial" w:hAnsi="Arial" w:cs="Arial"/>
          <w:color w:val="000000"/>
          <w:spacing w:val="-4"/>
          <w:sz w:val="18"/>
          <w:szCs w:val="18"/>
        </w:rPr>
        <w:t>10330</w:t>
      </w:r>
    </w:p>
    <w:p w14:paraId="5BD3BA32" w14:textId="2372F945"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rPr>
      </w:pPr>
      <w:r w:rsidRPr="009956CA">
        <w:rPr>
          <w:rFonts w:ascii="Arial" w:hAnsi="Arial" w:cs="Arial"/>
          <w:color w:val="000000"/>
          <w:spacing w:val="-4"/>
          <w:sz w:val="18"/>
          <w:szCs w:val="18"/>
        </w:rPr>
        <w:t>6</w:t>
      </w:r>
      <w:proofErr w:type="spellStart"/>
      <w:r w:rsidR="001272C4" w:rsidRPr="009956CA">
        <w:rPr>
          <w:rFonts w:ascii="Arial" w:hAnsi="Arial" w:cs="Arial"/>
          <w:color w:val="000000"/>
          <w:spacing w:val="-4"/>
          <w:sz w:val="18"/>
          <w:szCs w:val="18"/>
          <w:vertAlign w:val="superscript"/>
          <w:lang w:val="en"/>
        </w:rPr>
        <w:t>th</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w:t>
      </w:r>
      <w:r w:rsidR="001272C4" w:rsidRPr="009956CA">
        <w:rPr>
          <w:rFonts w:ascii="Arial" w:hAnsi="Arial" w:cs="Arial"/>
          <w:color w:val="000000"/>
          <w:spacing w:val="-4"/>
          <w:sz w:val="18"/>
          <w:szCs w:val="18"/>
        </w:rPr>
        <w:tab/>
      </w:r>
      <w:r w:rsidRPr="009956CA">
        <w:rPr>
          <w:rFonts w:ascii="Arial" w:hAnsi="Arial" w:cs="Arial"/>
          <w:color w:val="000000"/>
          <w:spacing w:val="-4"/>
          <w:sz w:val="18"/>
          <w:szCs w:val="18"/>
        </w:rPr>
        <w:t>68</w:t>
      </w:r>
      <w:r w:rsidR="001272C4" w:rsidRPr="009956CA">
        <w:rPr>
          <w:rFonts w:ascii="Arial" w:hAnsi="Arial" w:cs="Arial"/>
          <w:color w:val="000000"/>
          <w:spacing w:val="-4"/>
          <w:sz w:val="18"/>
          <w:szCs w:val="18"/>
        </w:rPr>
        <w:t>/</w:t>
      </w:r>
      <w:r w:rsidRPr="009956CA">
        <w:rPr>
          <w:rFonts w:ascii="Arial" w:hAnsi="Arial" w:cs="Arial"/>
          <w:color w:val="000000"/>
          <w:spacing w:val="-4"/>
          <w:sz w:val="18"/>
          <w:szCs w:val="18"/>
        </w:rPr>
        <w:t>24</w:t>
      </w:r>
      <w:r w:rsidR="001272C4" w:rsidRPr="009956CA">
        <w:rPr>
          <w:rFonts w:ascii="Arial" w:hAnsi="Arial" w:cs="Arial"/>
          <w:color w:val="000000"/>
          <w:spacing w:val="-4"/>
          <w:sz w:val="18"/>
          <w:szCs w:val="18"/>
        </w:rPr>
        <w:t xml:space="preserve"> Moo </w:t>
      </w:r>
      <w:r w:rsidRPr="009956CA">
        <w:rPr>
          <w:rFonts w:ascii="Arial" w:hAnsi="Arial" w:cs="Arial"/>
          <w:color w:val="000000"/>
          <w:spacing w:val="-4"/>
          <w:sz w:val="18"/>
          <w:szCs w:val="18"/>
        </w:rPr>
        <w:t>5</w:t>
      </w:r>
      <w:r w:rsidR="001272C4" w:rsidRPr="009956CA">
        <w:rPr>
          <w:rFonts w:ascii="Arial" w:hAnsi="Arial" w:cs="Arial"/>
          <w:color w:val="000000"/>
          <w:spacing w:val="-4"/>
          <w:sz w:val="18"/>
          <w:szCs w:val="18"/>
        </w:rPr>
        <w:t xml:space="preserve">, </w:t>
      </w:r>
      <w:proofErr w:type="spellStart"/>
      <w:r w:rsidR="001272C4" w:rsidRPr="009956CA">
        <w:rPr>
          <w:rFonts w:ascii="Arial" w:hAnsi="Arial" w:cs="Arial"/>
          <w:color w:val="000000"/>
          <w:spacing w:val="-4"/>
          <w:sz w:val="18"/>
          <w:szCs w:val="18"/>
        </w:rPr>
        <w:t>Banpet</w:t>
      </w:r>
      <w:proofErr w:type="spellEnd"/>
      <w:r w:rsidR="001272C4" w:rsidRPr="009956CA">
        <w:rPr>
          <w:rFonts w:ascii="Arial" w:hAnsi="Arial" w:cs="Arial"/>
          <w:color w:val="000000"/>
          <w:spacing w:val="-4"/>
          <w:sz w:val="18"/>
          <w:szCs w:val="18"/>
        </w:rPr>
        <w:t xml:space="preserve">, Muang Khon Kaen, Khon Kaen </w:t>
      </w:r>
      <w:r w:rsidRPr="009956CA">
        <w:rPr>
          <w:rFonts w:ascii="Arial" w:hAnsi="Arial" w:cs="Arial"/>
          <w:color w:val="000000"/>
          <w:spacing w:val="-4"/>
          <w:sz w:val="18"/>
          <w:szCs w:val="18"/>
        </w:rPr>
        <w:t>40000</w:t>
      </w:r>
    </w:p>
    <w:p w14:paraId="649AF4A4" w14:textId="29750230"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rPr>
      </w:pPr>
      <w:r w:rsidRPr="009956CA">
        <w:rPr>
          <w:rFonts w:ascii="Arial" w:hAnsi="Arial" w:cs="Arial"/>
          <w:color w:val="000000"/>
          <w:spacing w:val="-4"/>
          <w:sz w:val="18"/>
          <w:szCs w:val="18"/>
        </w:rPr>
        <w:t>7</w:t>
      </w:r>
      <w:proofErr w:type="spellStart"/>
      <w:r w:rsidR="001272C4" w:rsidRPr="009956CA">
        <w:rPr>
          <w:rFonts w:ascii="Arial" w:hAnsi="Arial" w:cs="Arial"/>
          <w:color w:val="000000"/>
          <w:spacing w:val="-4"/>
          <w:sz w:val="18"/>
          <w:szCs w:val="18"/>
          <w:vertAlign w:val="superscript"/>
          <w:lang w:val="en"/>
        </w:rPr>
        <w:t>th</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rPr>
        <w:t>Branch</w:t>
      </w:r>
      <w:r w:rsidR="001272C4" w:rsidRPr="009956CA">
        <w:rPr>
          <w:rFonts w:ascii="Arial" w:hAnsi="Arial" w:cs="Arial"/>
          <w:color w:val="000000"/>
          <w:spacing w:val="-4"/>
          <w:sz w:val="18"/>
          <w:szCs w:val="18"/>
        </w:rPr>
        <w:tab/>
        <w:t>:</w:t>
      </w:r>
      <w:r w:rsidR="001272C4" w:rsidRPr="009956CA">
        <w:rPr>
          <w:rFonts w:ascii="Arial" w:hAnsi="Arial" w:cs="Arial"/>
          <w:color w:val="000000"/>
          <w:spacing w:val="-4"/>
          <w:sz w:val="18"/>
          <w:szCs w:val="18"/>
        </w:rPr>
        <w:tab/>
      </w:r>
      <w:r w:rsidRPr="009956CA">
        <w:rPr>
          <w:rFonts w:ascii="Arial" w:hAnsi="Arial" w:cs="Arial"/>
          <w:color w:val="000000"/>
          <w:spacing w:val="-4"/>
          <w:sz w:val="18"/>
          <w:szCs w:val="18"/>
        </w:rPr>
        <w:t>195</w:t>
      </w:r>
      <w:r w:rsidR="001272C4" w:rsidRPr="009956CA">
        <w:rPr>
          <w:rFonts w:ascii="Arial" w:hAnsi="Arial" w:cs="Arial"/>
          <w:color w:val="000000"/>
          <w:spacing w:val="-4"/>
          <w:sz w:val="18"/>
          <w:szCs w:val="18"/>
        </w:rPr>
        <w:t>/</w:t>
      </w:r>
      <w:r w:rsidRPr="009956CA">
        <w:rPr>
          <w:rFonts w:ascii="Arial" w:hAnsi="Arial" w:cs="Arial"/>
          <w:color w:val="000000"/>
          <w:spacing w:val="-4"/>
          <w:sz w:val="18"/>
          <w:szCs w:val="18"/>
        </w:rPr>
        <w:t>1</w:t>
      </w:r>
      <w:r w:rsidR="001272C4" w:rsidRPr="009956CA">
        <w:rPr>
          <w:rFonts w:ascii="Arial" w:hAnsi="Arial" w:cs="Arial"/>
          <w:color w:val="000000"/>
          <w:spacing w:val="-4"/>
          <w:sz w:val="18"/>
          <w:szCs w:val="18"/>
        </w:rPr>
        <w:t xml:space="preserve"> Moo </w:t>
      </w:r>
      <w:r w:rsidRPr="009956CA">
        <w:rPr>
          <w:rFonts w:ascii="Arial" w:hAnsi="Arial" w:cs="Arial"/>
          <w:color w:val="000000"/>
          <w:spacing w:val="-4"/>
          <w:sz w:val="18"/>
          <w:szCs w:val="18"/>
        </w:rPr>
        <w:t>1</w:t>
      </w:r>
      <w:r w:rsidR="001272C4" w:rsidRPr="009956CA">
        <w:rPr>
          <w:rFonts w:ascii="Arial" w:hAnsi="Arial" w:cs="Arial"/>
          <w:color w:val="000000"/>
          <w:spacing w:val="-4"/>
          <w:sz w:val="18"/>
          <w:szCs w:val="18"/>
        </w:rPr>
        <w:t xml:space="preserve">, </w:t>
      </w:r>
      <w:proofErr w:type="spellStart"/>
      <w:r w:rsidR="001272C4" w:rsidRPr="009956CA">
        <w:rPr>
          <w:rFonts w:ascii="Arial" w:hAnsi="Arial" w:cs="Arial"/>
          <w:color w:val="000000"/>
          <w:spacing w:val="-4"/>
          <w:sz w:val="18"/>
          <w:szCs w:val="18"/>
        </w:rPr>
        <w:t>Thawi</w:t>
      </w:r>
      <w:proofErr w:type="spellEnd"/>
      <w:r w:rsidR="001272C4" w:rsidRPr="009956CA">
        <w:rPr>
          <w:rFonts w:ascii="Arial" w:hAnsi="Arial" w:cs="Arial"/>
          <w:color w:val="000000"/>
          <w:spacing w:val="-4"/>
          <w:sz w:val="18"/>
          <w:szCs w:val="18"/>
        </w:rPr>
        <w:t xml:space="preserve"> Wattana, </w:t>
      </w:r>
      <w:proofErr w:type="spellStart"/>
      <w:r w:rsidR="001272C4" w:rsidRPr="009956CA">
        <w:rPr>
          <w:rFonts w:ascii="Arial" w:hAnsi="Arial" w:cs="Arial"/>
          <w:color w:val="000000"/>
          <w:spacing w:val="-4"/>
          <w:sz w:val="18"/>
          <w:szCs w:val="18"/>
        </w:rPr>
        <w:t>Thawi</w:t>
      </w:r>
      <w:proofErr w:type="spellEnd"/>
      <w:r w:rsidR="001272C4" w:rsidRPr="009956CA">
        <w:rPr>
          <w:rFonts w:ascii="Arial" w:hAnsi="Arial" w:cs="Arial"/>
          <w:color w:val="000000"/>
          <w:spacing w:val="-4"/>
          <w:sz w:val="18"/>
          <w:szCs w:val="18"/>
        </w:rPr>
        <w:t xml:space="preserve"> Wattana, Bangkok </w:t>
      </w:r>
      <w:r w:rsidRPr="009956CA">
        <w:rPr>
          <w:rFonts w:ascii="Arial" w:hAnsi="Arial" w:cs="Arial"/>
          <w:color w:val="000000"/>
          <w:spacing w:val="-4"/>
          <w:sz w:val="18"/>
          <w:szCs w:val="18"/>
        </w:rPr>
        <w:t>10170</w:t>
      </w:r>
    </w:p>
    <w:p w14:paraId="27A827AC" w14:textId="5554C941" w:rsidR="001272C4" w:rsidRPr="009956CA" w:rsidRDefault="00A73D3B" w:rsidP="001272C4">
      <w:pPr>
        <w:pStyle w:val="a"/>
        <w:tabs>
          <w:tab w:val="left" w:pos="360"/>
          <w:tab w:val="left" w:pos="965"/>
          <w:tab w:val="left" w:pos="1080"/>
        </w:tabs>
        <w:ind w:right="0"/>
        <w:jc w:val="both"/>
        <w:rPr>
          <w:rFonts w:ascii="Arial" w:hAnsi="Arial" w:cs="Arial"/>
          <w:color w:val="000000"/>
          <w:spacing w:val="-4"/>
          <w:sz w:val="18"/>
          <w:szCs w:val="18"/>
          <w:lang w:val="en"/>
        </w:rPr>
      </w:pPr>
      <w:r w:rsidRPr="009956CA">
        <w:rPr>
          <w:rFonts w:ascii="Arial" w:hAnsi="Arial" w:cs="Arial"/>
          <w:color w:val="000000"/>
          <w:spacing w:val="-4"/>
          <w:sz w:val="18"/>
          <w:szCs w:val="18"/>
        </w:rPr>
        <w:t>8</w:t>
      </w:r>
      <w:proofErr w:type="spellStart"/>
      <w:r w:rsidR="001272C4" w:rsidRPr="009956CA">
        <w:rPr>
          <w:rFonts w:ascii="Arial" w:hAnsi="Arial" w:cs="Arial"/>
          <w:color w:val="000000"/>
          <w:spacing w:val="-4"/>
          <w:sz w:val="18"/>
          <w:szCs w:val="18"/>
          <w:vertAlign w:val="superscript"/>
          <w:lang w:val="en"/>
        </w:rPr>
        <w:t>th</w:t>
      </w:r>
      <w:proofErr w:type="spellEnd"/>
      <w:r w:rsidR="001272C4" w:rsidRPr="009956CA">
        <w:rPr>
          <w:rFonts w:ascii="Arial" w:hAnsi="Arial" w:cs="Arial"/>
          <w:color w:val="000000"/>
          <w:spacing w:val="-4"/>
          <w:sz w:val="18"/>
          <w:szCs w:val="18"/>
          <w:vertAlign w:val="superscript"/>
          <w:lang w:val="en"/>
        </w:rPr>
        <w:tab/>
      </w:r>
      <w:r w:rsidR="001272C4" w:rsidRPr="009956CA">
        <w:rPr>
          <w:rFonts w:ascii="Arial" w:hAnsi="Arial" w:cs="Arial"/>
          <w:color w:val="000000"/>
          <w:spacing w:val="-4"/>
          <w:sz w:val="18"/>
          <w:szCs w:val="18"/>
          <w:lang w:val="en"/>
        </w:rPr>
        <w:t>Branch</w:t>
      </w:r>
      <w:r w:rsidR="001272C4" w:rsidRPr="009956CA">
        <w:rPr>
          <w:rFonts w:ascii="Arial" w:hAnsi="Arial" w:cs="Arial"/>
          <w:color w:val="000000"/>
          <w:spacing w:val="-4"/>
          <w:sz w:val="18"/>
          <w:szCs w:val="18"/>
          <w:lang w:val="en"/>
        </w:rPr>
        <w:tab/>
        <w:t>:</w:t>
      </w:r>
      <w:r w:rsidR="001272C4" w:rsidRPr="009956CA">
        <w:rPr>
          <w:rFonts w:ascii="Arial" w:hAnsi="Arial" w:cs="Arial"/>
          <w:color w:val="000000"/>
          <w:spacing w:val="-4"/>
          <w:sz w:val="18"/>
          <w:szCs w:val="18"/>
          <w:lang w:val="en"/>
        </w:rPr>
        <w:tab/>
      </w:r>
      <w:r w:rsidRPr="009956CA">
        <w:rPr>
          <w:rFonts w:ascii="Arial" w:hAnsi="Arial" w:cs="Arial"/>
          <w:color w:val="000000"/>
          <w:spacing w:val="-4"/>
          <w:sz w:val="18"/>
          <w:szCs w:val="18"/>
        </w:rPr>
        <w:t>297</w:t>
      </w:r>
      <w:r w:rsidR="001272C4" w:rsidRPr="009956CA">
        <w:rPr>
          <w:rFonts w:ascii="Arial" w:hAnsi="Arial" w:cs="Arial"/>
          <w:color w:val="000000"/>
          <w:spacing w:val="-4"/>
          <w:sz w:val="18"/>
          <w:szCs w:val="18"/>
        </w:rPr>
        <w:t xml:space="preserve"> Thep </w:t>
      </w:r>
      <w:proofErr w:type="spellStart"/>
      <w:r w:rsidR="001272C4" w:rsidRPr="009956CA">
        <w:rPr>
          <w:rFonts w:ascii="Arial" w:hAnsi="Arial" w:cs="Arial"/>
          <w:color w:val="000000"/>
          <w:spacing w:val="-4"/>
          <w:sz w:val="18"/>
          <w:szCs w:val="18"/>
        </w:rPr>
        <w:t>Yotee</w:t>
      </w:r>
      <w:proofErr w:type="spellEnd"/>
      <w:r w:rsidR="001272C4" w:rsidRPr="009956CA">
        <w:rPr>
          <w:rFonts w:ascii="Arial" w:hAnsi="Arial" w:cs="Arial"/>
          <w:color w:val="000000"/>
          <w:spacing w:val="-4"/>
          <w:sz w:val="18"/>
          <w:szCs w:val="18"/>
        </w:rPr>
        <w:t xml:space="preserve"> Road, Nai-Mueang, Mueang Ubon Ratchathani,</w:t>
      </w:r>
      <w:r w:rsidR="001272C4" w:rsidRPr="009956CA">
        <w:rPr>
          <w:rFonts w:ascii="Arial" w:hAnsi="Arial" w:cs="Arial"/>
          <w:color w:val="000000"/>
          <w:spacing w:val="-4"/>
          <w:sz w:val="18"/>
          <w:szCs w:val="18"/>
          <w:cs/>
        </w:rPr>
        <w:t xml:space="preserve"> </w:t>
      </w:r>
      <w:r w:rsidR="001272C4" w:rsidRPr="009956CA">
        <w:rPr>
          <w:rFonts w:ascii="Arial" w:hAnsi="Arial" w:cs="Arial"/>
          <w:color w:val="000000"/>
          <w:spacing w:val="-4"/>
          <w:sz w:val="18"/>
          <w:szCs w:val="18"/>
        </w:rPr>
        <w:t xml:space="preserve">Ubon Ratchathani </w:t>
      </w:r>
      <w:r w:rsidRPr="009956CA">
        <w:rPr>
          <w:rFonts w:ascii="Arial" w:hAnsi="Arial" w:cs="Arial"/>
          <w:color w:val="000000"/>
          <w:spacing w:val="-4"/>
          <w:sz w:val="18"/>
          <w:szCs w:val="18"/>
        </w:rPr>
        <w:t>34000</w:t>
      </w:r>
    </w:p>
    <w:p w14:paraId="6D7D4C30" w14:textId="6D0D6DE6" w:rsidR="0087424C" w:rsidRPr="009956CA" w:rsidRDefault="00A73D3B" w:rsidP="00182186">
      <w:pPr>
        <w:pStyle w:val="a"/>
        <w:tabs>
          <w:tab w:val="left" w:pos="360"/>
          <w:tab w:val="left" w:pos="965"/>
          <w:tab w:val="left" w:pos="1080"/>
        </w:tabs>
        <w:ind w:right="0"/>
        <w:jc w:val="both"/>
        <w:rPr>
          <w:rFonts w:ascii="Arial" w:hAnsi="Arial" w:cs="Arial"/>
          <w:color w:val="000000"/>
          <w:spacing w:val="-4"/>
          <w:sz w:val="18"/>
          <w:szCs w:val="18"/>
          <w:cs/>
        </w:rPr>
      </w:pPr>
      <w:r w:rsidRPr="009956CA">
        <w:rPr>
          <w:rFonts w:ascii="Arial" w:hAnsi="Arial" w:cs="Arial"/>
          <w:color w:val="000000"/>
          <w:spacing w:val="-4"/>
          <w:sz w:val="18"/>
          <w:szCs w:val="18"/>
        </w:rPr>
        <w:t>9</w:t>
      </w:r>
      <w:proofErr w:type="spellStart"/>
      <w:r w:rsidR="0087424C" w:rsidRPr="009956CA">
        <w:rPr>
          <w:rFonts w:ascii="Arial" w:hAnsi="Arial" w:cs="Arial"/>
          <w:color w:val="000000"/>
          <w:spacing w:val="-4"/>
          <w:sz w:val="18"/>
          <w:szCs w:val="18"/>
          <w:vertAlign w:val="superscript"/>
          <w:lang w:val="en"/>
        </w:rPr>
        <w:t>th</w:t>
      </w:r>
      <w:proofErr w:type="spellEnd"/>
      <w:r w:rsidR="0087424C" w:rsidRPr="009956CA">
        <w:rPr>
          <w:rFonts w:ascii="Arial" w:hAnsi="Arial" w:cs="Arial"/>
          <w:color w:val="000000"/>
          <w:spacing w:val="-4"/>
          <w:sz w:val="18"/>
          <w:szCs w:val="18"/>
          <w:vertAlign w:val="superscript"/>
          <w:lang w:val="en"/>
        </w:rPr>
        <w:tab/>
      </w:r>
      <w:r w:rsidR="0087424C" w:rsidRPr="009956CA">
        <w:rPr>
          <w:rFonts w:ascii="Arial" w:hAnsi="Arial" w:cs="Arial"/>
          <w:color w:val="000000"/>
          <w:spacing w:val="-4"/>
          <w:sz w:val="18"/>
          <w:szCs w:val="18"/>
        </w:rPr>
        <w:t>Branch</w:t>
      </w:r>
      <w:r w:rsidR="0087424C" w:rsidRPr="009956CA">
        <w:rPr>
          <w:rFonts w:ascii="Arial" w:hAnsi="Arial" w:cs="Arial"/>
          <w:color w:val="000000"/>
          <w:spacing w:val="-4"/>
          <w:sz w:val="18"/>
          <w:szCs w:val="18"/>
        </w:rPr>
        <w:tab/>
        <w:t>:</w:t>
      </w:r>
      <w:r w:rsidR="0087424C" w:rsidRPr="009956CA">
        <w:rPr>
          <w:rFonts w:ascii="Arial" w:hAnsi="Arial" w:cs="Arial"/>
          <w:color w:val="000000"/>
          <w:spacing w:val="-4"/>
          <w:sz w:val="18"/>
          <w:szCs w:val="18"/>
        </w:rPr>
        <w:tab/>
      </w:r>
      <w:r w:rsidR="001272C4" w:rsidRPr="009956CA">
        <w:rPr>
          <w:rFonts w:ascii="Arial" w:hAnsi="Arial" w:cs="Arial"/>
          <w:color w:val="000000"/>
          <w:spacing w:val="-4"/>
          <w:sz w:val="18"/>
          <w:szCs w:val="18"/>
        </w:rPr>
        <w:t>Nikom-</w:t>
      </w:r>
      <w:proofErr w:type="spellStart"/>
      <w:r w:rsidR="001272C4" w:rsidRPr="009956CA">
        <w:rPr>
          <w:rFonts w:ascii="Arial" w:hAnsi="Arial" w:cs="Arial"/>
          <w:color w:val="000000"/>
          <w:spacing w:val="-4"/>
          <w:sz w:val="18"/>
          <w:szCs w:val="18"/>
        </w:rPr>
        <w:t>Rotfai</w:t>
      </w:r>
      <w:proofErr w:type="spellEnd"/>
      <w:r w:rsidR="001272C4" w:rsidRPr="009956CA">
        <w:rPr>
          <w:rFonts w:ascii="Arial" w:hAnsi="Arial" w:cs="Arial"/>
          <w:color w:val="000000"/>
          <w:spacing w:val="-4"/>
          <w:sz w:val="18"/>
          <w:szCs w:val="18"/>
        </w:rPr>
        <w:t xml:space="preserve"> K.M.</w:t>
      </w:r>
      <w:r w:rsidRPr="009956CA">
        <w:rPr>
          <w:rFonts w:ascii="Arial" w:hAnsi="Arial" w:cs="Arial"/>
          <w:color w:val="000000"/>
          <w:spacing w:val="-4"/>
          <w:sz w:val="18"/>
          <w:szCs w:val="18"/>
        </w:rPr>
        <w:t>11</w:t>
      </w:r>
      <w:r w:rsidR="001272C4" w:rsidRPr="009956CA">
        <w:rPr>
          <w:rFonts w:ascii="Arial" w:hAnsi="Arial" w:cs="Arial"/>
          <w:color w:val="000000"/>
          <w:spacing w:val="-4"/>
          <w:sz w:val="18"/>
          <w:szCs w:val="18"/>
        </w:rPr>
        <w:t>,</w:t>
      </w:r>
      <w:r w:rsidR="001272C4" w:rsidRPr="009956CA">
        <w:rPr>
          <w:rFonts w:ascii="Arial" w:hAnsi="Arial" w:cs="Arial"/>
          <w:color w:val="000000"/>
          <w:spacing w:val="-4"/>
          <w:sz w:val="18"/>
          <w:szCs w:val="18"/>
          <w:cs/>
        </w:rPr>
        <w:t xml:space="preserve"> </w:t>
      </w:r>
      <w:proofErr w:type="spellStart"/>
      <w:r w:rsidR="001272C4" w:rsidRPr="009956CA">
        <w:rPr>
          <w:rFonts w:ascii="Arial" w:hAnsi="Arial" w:cs="Arial"/>
          <w:color w:val="000000"/>
          <w:spacing w:val="-4"/>
          <w:sz w:val="18"/>
          <w:szCs w:val="18"/>
        </w:rPr>
        <w:t>Viphavadee-Rangsit</w:t>
      </w:r>
      <w:proofErr w:type="spellEnd"/>
      <w:r w:rsidR="001272C4" w:rsidRPr="009956CA">
        <w:rPr>
          <w:rFonts w:ascii="Arial" w:hAnsi="Arial" w:cs="Arial"/>
          <w:color w:val="000000"/>
          <w:spacing w:val="-4"/>
          <w:sz w:val="18"/>
          <w:szCs w:val="18"/>
        </w:rPr>
        <w:t xml:space="preserve"> Road, </w:t>
      </w:r>
      <w:proofErr w:type="spellStart"/>
      <w:r w:rsidR="001272C4" w:rsidRPr="009956CA">
        <w:rPr>
          <w:rFonts w:ascii="Arial" w:hAnsi="Arial" w:cs="Arial"/>
          <w:color w:val="000000"/>
          <w:spacing w:val="-4"/>
          <w:sz w:val="18"/>
          <w:szCs w:val="18"/>
        </w:rPr>
        <w:t>Chatuchak</w:t>
      </w:r>
      <w:proofErr w:type="spellEnd"/>
      <w:r w:rsidR="001272C4" w:rsidRPr="009956CA">
        <w:rPr>
          <w:rFonts w:ascii="Arial" w:hAnsi="Arial" w:cs="Arial"/>
          <w:color w:val="000000"/>
          <w:spacing w:val="-4"/>
          <w:sz w:val="18"/>
          <w:szCs w:val="18"/>
        </w:rPr>
        <w:t xml:space="preserve">, </w:t>
      </w:r>
      <w:proofErr w:type="spellStart"/>
      <w:r w:rsidR="001272C4" w:rsidRPr="009956CA">
        <w:rPr>
          <w:rFonts w:ascii="Arial" w:hAnsi="Arial" w:cs="Arial"/>
          <w:color w:val="000000"/>
          <w:spacing w:val="-4"/>
          <w:sz w:val="18"/>
          <w:szCs w:val="18"/>
        </w:rPr>
        <w:t>Chatuchak</w:t>
      </w:r>
      <w:proofErr w:type="spellEnd"/>
      <w:r w:rsidR="001272C4" w:rsidRPr="009956CA">
        <w:rPr>
          <w:rFonts w:ascii="Arial" w:hAnsi="Arial" w:cs="Arial"/>
          <w:color w:val="000000"/>
          <w:spacing w:val="-4"/>
          <w:sz w:val="18"/>
          <w:szCs w:val="18"/>
        </w:rPr>
        <w:t xml:space="preserve">, Bangkok </w:t>
      </w:r>
      <w:r w:rsidRPr="009956CA">
        <w:rPr>
          <w:rFonts w:ascii="Arial" w:hAnsi="Arial" w:cs="Arial"/>
          <w:color w:val="000000"/>
          <w:spacing w:val="-4"/>
          <w:sz w:val="18"/>
          <w:szCs w:val="18"/>
        </w:rPr>
        <w:t>10900</w:t>
      </w:r>
    </w:p>
    <w:p w14:paraId="29FDA1A2" w14:textId="77777777" w:rsidR="00147261" w:rsidRPr="00562C4B" w:rsidRDefault="00147261" w:rsidP="00147261">
      <w:pPr>
        <w:pStyle w:val="a"/>
        <w:tabs>
          <w:tab w:val="left" w:pos="360"/>
          <w:tab w:val="left" w:pos="965"/>
          <w:tab w:val="left" w:pos="1080"/>
        </w:tabs>
        <w:ind w:right="0"/>
        <w:jc w:val="both"/>
        <w:rPr>
          <w:rFonts w:ascii="Arial" w:hAnsi="Arial" w:cs="Arial"/>
          <w:spacing w:val="-4"/>
          <w:sz w:val="18"/>
          <w:szCs w:val="18"/>
        </w:rPr>
      </w:pPr>
      <w:r w:rsidRPr="00562C4B">
        <w:rPr>
          <w:rFonts w:ascii="Arial" w:hAnsi="Arial" w:cs="Arial"/>
          <w:spacing w:val="-4"/>
          <w:sz w:val="18"/>
          <w:szCs w:val="18"/>
        </w:rPr>
        <w:t>10</w:t>
      </w:r>
      <w:proofErr w:type="spellStart"/>
      <w:r w:rsidRPr="00562C4B">
        <w:rPr>
          <w:rFonts w:ascii="Arial" w:hAnsi="Arial" w:cs="Arial"/>
          <w:spacing w:val="-4"/>
          <w:sz w:val="18"/>
          <w:szCs w:val="18"/>
          <w:vertAlign w:val="superscript"/>
          <w:lang w:val="en"/>
        </w:rPr>
        <w:t>th</w:t>
      </w:r>
      <w:proofErr w:type="spellEnd"/>
      <w:r w:rsidRPr="00562C4B">
        <w:rPr>
          <w:rFonts w:ascii="Arial" w:hAnsi="Arial" w:cs="Arial"/>
          <w:spacing w:val="-4"/>
          <w:sz w:val="18"/>
          <w:szCs w:val="18"/>
          <w:vertAlign w:val="superscript"/>
          <w:lang w:val="en"/>
        </w:rPr>
        <w:tab/>
      </w:r>
      <w:r w:rsidRPr="00562C4B">
        <w:rPr>
          <w:rFonts w:ascii="Arial" w:hAnsi="Arial" w:cs="Arial"/>
          <w:spacing w:val="-4"/>
          <w:sz w:val="18"/>
          <w:szCs w:val="18"/>
        </w:rPr>
        <w:t>Branch</w:t>
      </w:r>
      <w:r w:rsidRPr="00562C4B">
        <w:rPr>
          <w:rFonts w:ascii="Arial" w:hAnsi="Arial" w:cs="Arial"/>
          <w:spacing w:val="-4"/>
          <w:sz w:val="18"/>
          <w:szCs w:val="18"/>
        </w:rPr>
        <w:tab/>
        <w:t>:</w:t>
      </w:r>
      <w:r w:rsidRPr="00562C4B">
        <w:rPr>
          <w:rFonts w:ascii="Arial" w:hAnsi="Arial" w:cs="Arial"/>
          <w:spacing w:val="-4"/>
          <w:sz w:val="18"/>
          <w:szCs w:val="18"/>
        </w:rPr>
        <w:tab/>
        <w:t xml:space="preserve">681 </w:t>
      </w:r>
      <w:proofErr w:type="spellStart"/>
      <w:r w:rsidRPr="00562C4B">
        <w:rPr>
          <w:rFonts w:ascii="Arial" w:hAnsi="Arial" w:cs="Arial"/>
          <w:spacing w:val="-4"/>
          <w:sz w:val="18"/>
          <w:szCs w:val="18"/>
        </w:rPr>
        <w:t>Samsen</w:t>
      </w:r>
      <w:proofErr w:type="spellEnd"/>
      <w:r w:rsidRPr="00562C4B">
        <w:rPr>
          <w:rFonts w:ascii="Arial" w:hAnsi="Arial" w:cs="Arial"/>
          <w:spacing w:val="-4"/>
          <w:sz w:val="18"/>
          <w:szCs w:val="18"/>
        </w:rPr>
        <w:t xml:space="preserve"> Road, Wachira Phayaban, Dusit, Bangkok 10300</w:t>
      </w:r>
    </w:p>
    <w:p w14:paraId="022E97B3" w14:textId="77777777" w:rsidR="00147261" w:rsidRPr="00562C4B" w:rsidRDefault="00147261" w:rsidP="00147261">
      <w:pPr>
        <w:tabs>
          <w:tab w:val="left" w:pos="360"/>
          <w:tab w:val="left" w:pos="965"/>
          <w:tab w:val="left" w:pos="1080"/>
        </w:tabs>
        <w:jc w:val="both"/>
        <w:rPr>
          <w:rFonts w:ascii="Arial" w:hAnsi="Arial" w:cs="Arial"/>
          <w:spacing w:val="-4"/>
          <w:sz w:val="18"/>
          <w:szCs w:val="18"/>
        </w:rPr>
      </w:pPr>
      <w:r w:rsidRPr="00562C4B">
        <w:rPr>
          <w:rFonts w:ascii="Arial" w:hAnsi="Arial" w:cs="Arial"/>
          <w:spacing w:val="-4"/>
          <w:sz w:val="18"/>
          <w:szCs w:val="18"/>
        </w:rPr>
        <w:t>11</w:t>
      </w:r>
      <w:proofErr w:type="spellStart"/>
      <w:r w:rsidRPr="00562C4B">
        <w:rPr>
          <w:rFonts w:ascii="Arial" w:hAnsi="Arial" w:cs="Arial"/>
          <w:spacing w:val="-4"/>
          <w:sz w:val="18"/>
          <w:szCs w:val="18"/>
          <w:vertAlign w:val="superscript"/>
          <w:lang w:val="en"/>
        </w:rPr>
        <w:t>th</w:t>
      </w:r>
      <w:proofErr w:type="spellEnd"/>
      <w:r w:rsidRPr="00562C4B">
        <w:rPr>
          <w:rFonts w:ascii="Arial" w:hAnsi="Arial" w:cs="Arial"/>
          <w:spacing w:val="-4"/>
          <w:sz w:val="18"/>
          <w:szCs w:val="18"/>
          <w:vertAlign w:val="superscript"/>
          <w:lang w:val="en"/>
        </w:rPr>
        <w:tab/>
      </w:r>
      <w:r w:rsidRPr="00562C4B">
        <w:rPr>
          <w:rFonts w:ascii="Arial" w:hAnsi="Arial" w:cs="Arial"/>
          <w:spacing w:val="-4"/>
          <w:sz w:val="18"/>
          <w:szCs w:val="18"/>
        </w:rPr>
        <w:t>Branch</w:t>
      </w:r>
      <w:r w:rsidRPr="00562C4B">
        <w:rPr>
          <w:rFonts w:ascii="Arial" w:hAnsi="Arial" w:cs="Arial"/>
          <w:spacing w:val="-4"/>
          <w:sz w:val="18"/>
          <w:szCs w:val="18"/>
        </w:rPr>
        <w:tab/>
        <w:t>:</w:t>
      </w:r>
      <w:r w:rsidRPr="00562C4B">
        <w:rPr>
          <w:rFonts w:ascii="Arial" w:hAnsi="Arial" w:cs="Arial"/>
          <w:spacing w:val="-4"/>
          <w:sz w:val="18"/>
          <w:szCs w:val="18"/>
        </w:rPr>
        <w:tab/>
        <w:t xml:space="preserve">290 Moo 5, Jerm </w:t>
      </w:r>
      <w:proofErr w:type="spellStart"/>
      <w:r w:rsidRPr="00562C4B">
        <w:rPr>
          <w:rFonts w:ascii="Arial" w:hAnsi="Arial" w:cs="Arial"/>
          <w:spacing w:val="-4"/>
          <w:sz w:val="18"/>
          <w:szCs w:val="18"/>
        </w:rPr>
        <w:t>Jom</w:t>
      </w:r>
      <w:proofErr w:type="spellEnd"/>
      <w:r w:rsidRPr="00562C4B">
        <w:rPr>
          <w:rFonts w:ascii="Arial" w:hAnsi="Arial" w:cs="Arial"/>
          <w:spacing w:val="-4"/>
          <w:sz w:val="18"/>
          <w:szCs w:val="18"/>
        </w:rPr>
        <w:t xml:space="preserve"> Phon Road, Sri Racha, Sri Racha, Chonburi 20110</w:t>
      </w:r>
    </w:p>
    <w:p w14:paraId="507E6B51" w14:textId="77777777" w:rsidR="00147261" w:rsidRPr="00562C4B" w:rsidRDefault="00147261" w:rsidP="00147261">
      <w:pPr>
        <w:pStyle w:val="a"/>
        <w:tabs>
          <w:tab w:val="left" w:pos="360"/>
          <w:tab w:val="left" w:pos="965"/>
          <w:tab w:val="left" w:pos="1080"/>
        </w:tabs>
        <w:ind w:right="0"/>
        <w:jc w:val="both"/>
        <w:rPr>
          <w:rFonts w:ascii="Arial" w:hAnsi="Arial" w:cs="Arial"/>
          <w:spacing w:val="-4"/>
          <w:sz w:val="18"/>
          <w:szCs w:val="18"/>
        </w:rPr>
      </w:pPr>
      <w:r w:rsidRPr="00562C4B">
        <w:rPr>
          <w:rFonts w:ascii="Arial" w:hAnsi="Arial" w:cs="Arial"/>
          <w:spacing w:val="-4"/>
          <w:sz w:val="18"/>
          <w:szCs w:val="18"/>
        </w:rPr>
        <w:t>12</w:t>
      </w:r>
      <w:proofErr w:type="spellStart"/>
      <w:r w:rsidRPr="00562C4B">
        <w:rPr>
          <w:rFonts w:ascii="Arial" w:hAnsi="Arial" w:cs="Arial"/>
          <w:spacing w:val="-4"/>
          <w:sz w:val="18"/>
          <w:szCs w:val="18"/>
          <w:vertAlign w:val="superscript"/>
          <w:lang w:val="en"/>
        </w:rPr>
        <w:t>th</w:t>
      </w:r>
      <w:proofErr w:type="spellEnd"/>
      <w:r w:rsidRPr="00562C4B">
        <w:rPr>
          <w:rFonts w:ascii="Arial" w:hAnsi="Arial" w:cs="Arial"/>
          <w:spacing w:val="-4"/>
          <w:sz w:val="18"/>
          <w:szCs w:val="18"/>
        </w:rPr>
        <w:tab/>
        <w:t>Branch</w:t>
      </w:r>
      <w:r w:rsidRPr="00562C4B">
        <w:rPr>
          <w:rFonts w:ascii="Arial" w:hAnsi="Arial" w:cs="Arial"/>
          <w:spacing w:val="-4"/>
          <w:sz w:val="18"/>
          <w:szCs w:val="18"/>
        </w:rPr>
        <w:tab/>
        <w:t>:</w:t>
      </w:r>
      <w:r w:rsidRPr="00562C4B">
        <w:rPr>
          <w:rFonts w:ascii="Arial" w:hAnsi="Arial" w:cs="Arial"/>
          <w:spacing w:val="-4"/>
          <w:sz w:val="18"/>
          <w:szCs w:val="18"/>
        </w:rPr>
        <w:tab/>
        <w:t xml:space="preserve">2/1 Soi Nonthaburi 12, Bang </w:t>
      </w:r>
      <w:proofErr w:type="spellStart"/>
      <w:r w:rsidRPr="00562C4B">
        <w:rPr>
          <w:rFonts w:ascii="Arial" w:hAnsi="Arial" w:cs="Arial"/>
          <w:spacing w:val="-4"/>
          <w:sz w:val="18"/>
          <w:szCs w:val="18"/>
        </w:rPr>
        <w:t>Krasaw</w:t>
      </w:r>
      <w:proofErr w:type="spellEnd"/>
      <w:r w:rsidRPr="00562C4B">
        <w:rPr>
          <w:rFonts w:ascii="Arial" w:hAnsi="Arial" w:cs="Arial"/>
          <w:spacing w:val="-4"/>
          <w:sz w:val="18"/>
          <w:szCs w:val="18"/>
        </w:rPr>
        <w:t>, Mueang Nonthaburi District, Nonthaburi 11000</w:t>
      </w:r>
    </w:p>
    <w:p w14:paraId="1CE7F299" w14:textId="548C689F" w:rsidR="00147261" w:rsidRPr="00562C4B" w:rsidRDefault="00147261" w:rsidP="00147261">
      <w:pPr>
        <w:pStyle w:val="a"/>
        <w:tabs>
          <w:tab w:val="left" w:pos="360"/>
          <w:tab w:val="left" w:pos="965"/>
          <w:tab w:val="left" w:pos="1080"/>
        </w:tabs>
        <w:ind w:right="0"/>
        <w:jc w:val="both"/>
        <w:rPr>
          <w:rFonts w:ascii="Arial" w:hAnsi="Arial" w:cs="Arial"/>
          <w:spacing w:val="-4"/>
          <w:sz w:val="18"/>
          <w:szCs w:val="18"/>
        </w:rPr>
      </w:pPr>
      <w:r w:rsidRPr="00562C4B">
        <w:rPr>
          <w:rFonts w:ascii="Arial" w:hAnsi="Arial" w:cs="Arial"/>
          <w:spacing w:val="-4"/>
          <w:sz w:val="18"/>
          <w:szCs w:val="18"/>
        </w:rPr>
        <w:t>13</w:t>
      </w:r>
      <w:proofErr w:type="spellStart"/>
      <w:r w:rsidRPr="00562C4B">
        <w:rPr>
          <w:rFonts w:ascii="Arial" w:hAnsi="Arial" w:cs="Arial"/>
          <w:spacing w:val="-4"/>
          <w:sz w:val="18"/>
          <w:szCs w:val="18"/>
          <w:vertAlign w:val="superscript"/>
          <w:lang w:val="en"/>
        </w:rPr>
        <w:t>th</w:t>
      </w:r>
      <w:proofErr w:type="spellEnd"/>
      <w:r w:rsidRPr="00562C4B">
        <w:rPr>
          <w:rFonts w:ascii="Arial" w:hAnsi="Arial" w:cs="Arial"/>
          <w:spacing w:val="-4"/>
          <w:sz w:val="18"/>
          <w:szCs w:val="18"/>
        </w:rPr>
        <w:tab/>
        <w:t>Branch</w:t>
      </w:r>
      <w:r w:rsidRPr="00562C4B">
        <w:rPr>
          <w:rFonts w:ascii="Arial" w:hAnsi="Arial" w:cs="Arial"/>
          <w:spacing w:val="-4"/>
          <w:sz w:val="18"/>
          <w:szCs w:val="18"/>
        </w:rPr>
        <w:tab/>
        <w:t>:</w:t>
      </w:r>
      <w:r w:rsidRPr="00562C4B">
        <w:rPr>
          <w:rFonts w:ascii="Arial" w:hAnsi="Arial" w:cs="Arial"/>
          <w:spacing w:val="-4"/>
          <w:sz w:val="18"/>
          <w:szCs w:val="18"/>
        </w:rPr>
        <w:tab/>
        <w:t>3</w:t>
      </w:r>
      <w:r w:rsidR="00AF1603">
        <w:rPr>
          <w:rFonts w:ascii="Arial" w:hAnsi="Arial" w:cs="Arial"/>
          <w:spacing w:val="-4"/>
          <w:sz w:val="18"/>
          <w:szCs w:val="18"/>
        </w:rPr>
        <w:t>56</w:t>
      </w:r>
      <w:r w:rsidRPr="00562C4B">
        <w:rPr>
          <w:rFonts w:ascii="Arial" w:hAnsi="Arial" w:cs="Arial"/>
          <w:spacing w:val="-4"/>
          <w:sz w:val="18"/>
          <w:szCs w:val="18"/>
        </w:rPr>
        <w:t xml:space="preserve">/55, </w:t>
      </w:r>
      <w:proofErr w:type="spellStart"/>
      <w:r w:rsidRPr="00562C4B">
        <w:rPr>
          <w:rFonts w:ascii="Arial" w:hAnsi="Arial" w:cs="Arial"/>
          <w:spacing w:val="-4"/>
          <w:sz w:val="18"/>
          <w:szCs w:val="18"/>
        </w:rPr>
        <w:t>Itsaraphap</w:t>
      </w:r>
      <w:proofErr w:type="spellEnd"/>
      <w:r w:rsidRPr="00562C4B">
        <w:rPr>
          <w:rFonts w:ascii="Arial" w:hAnsi="Arial" w:cs="Arial"/>
          <w:spacing w:val="-4"/>
          <w:sz w:val="18"/>
          <w:szCs w:val="18"/>
        </w:rPr>
        <w:t xml:space="preserve"> Road, Siriraj, Bangkok Noi, Bangkok, 10700</w:t>
      </w:r>
    </w:p>
    <w:p w14:paraId="58E4C163" w14:textId="748AFD9D" w:rsidR="00DB5DBB" w:rsidRDefault="00DB5DBB" w:rsidP="00182186">
      <w:pPr>
        <w:pStyle w:val="a"/>
        <w:tabs>
          <w:tab w:val="left" w:pos="360"/>
          <w:tab w:val="left" w:pos="965"/>
          <w:tab w:val="left" w:pos="1080"/>
        </w:tabs>
        <w:ind w:right="0"/>
        <w:jc w:val="both"/>
        <w:rPr>
          <w:rFonts w:ascii="Arial" w:hAnsi="Arial" w:cs="Cordia New"/>
          <w:color w:val="000000"/>
          <w:spacing w:val="-4"/>
          <w:sz w:val="18"/>
          <w:szCs w:val="18"/>
          <w:cs/>
        </w:rPr>
      </w:pPr>
      <w:r w:rsidRPr="009956CA">
        <w:rPr>
          <w:rFonts w:ascii="Arial" w:hAnsi="Arial" w:cs="Arial"/>
          <w:color w:val="000000"/>
          <w:spacing w:val="-4"/>
          <w:sz w:val="18"/>
          <w:szCs w:val="18"/>
        </w:rPr>
        <w:t>1</w:t>
      </w:r>
      <w:r w:rsidR="00147261">
        <w:rPr>
          <w:rFonts w:ascii="Arial" w:hAnsi="Arial" w:cs="Arial"/>
          <w:color w:val="000000"/>
          <w:spacing w:val="-4"/>
          <w:sz w:val="18"/>
          <w:szCs w:val="18"/>
        </w:rPr>
        <w:t>4</w:t>
      </w:r>
      <w:proofErr w:type="spellStart"/>
      <w:r w:rsidRPr="009956CA">
        <w:rPr>
          <w:rFonts w:ascii="Arial" w:hAnsi="Arial" w:cs="Arial"/>
          <w:color w:val="000000"/>
          <w:spacing w:val="-4"/>
          <w:sz w:val="18"/>
          <w:szCs w:val="18"/>
          <w:vertAlign w:val="superscript"/>
          <w:lang w:val="en"/>
        </w:rPr>
        <w:t>th</w:t>
      </w:r>
      <w:proofErr w:type="spellEnd"/>
      <w:r w:rsidRPr="009956CA">
        <w:rPr>
          <w:rFonts w:ascii="Arial" w:hAnsi="Arial" w:cs="Arial"/>
          <w:color w:val="000000"/>
          <w:spacing w:val="-4"/>
          <w:sz w:val="18"/>
          <w:szCs w:val="18"/>
        </w:rPr>
        <w:tab/>
        <w:t>Branch</w:t>
      </w:r>
      <w:r w:rsidRPr="009956CA">
        <w:rPr>
          <w:rFonts w:ascii="Arial" w:hAnsi="Arial" w:cs="Arial"/>
          <w:color w:val="000000"/>
          <w:spacing w:val="-4"/>
          <w:sz w:val="18"/>
          <w:szCs w:val="18"/>
        </w:rPr>
        <w:tab/>
        <w:t>:</w:t>
      </w:r>
      <w:r w:rsidR="001B15FE">
        <w:rPr>
          <w:rFonts w:ascii="Arial" w:hAnsi="Arial" w:cs="Arial"/>
          <w:color w:val="000000"/>
          <w:spacing w:val="-4"/>
          <w:sz w:val="18"/>
          <w:szCs w:val="18"/>
        </w:rPr>
        <w:t xml:space="preserve"> 2</w:t>
      </w:r>
      <w:r w:rsidR="002B315E">
        <w:rPr>
          <w:rFonts w:ascii="Arial" w:hAnsi="Arial" w:cs="Cordia New"/>
          <w:color w:val="000000"/>
          <w:spacing w:val="-4"/>
          <w:sz w:val="18"/>
          <w:szCs w:val="18"/>
        </w:rPr>
        <w:t xml:space="preserve"> </w:t>
      </w:r>
      <w:proofErr w:type="spellStart"/>
      <w:r w:rsidR="00591D29">
        <w:rPr>
          <w:rFonts w:ascii="Arial" w:hAnsi="Arial" w:cs="Cordia New"/>
          <w:color w:val="000000"/>
          <w:spacing w:val="-4"/>
          <w:sz w:val="18"/>
          <w:szCs w:val="18"/>
        </w:rPr>
        <w:t>Wanglang</w:t>
      </w:r>
      <w:proofErr w:type="spellEnd"/>
      <w:r w:rsidR="00591D29">
        <w:rPr>
          <w:rFonts w:ascii="Arial" w:hAnsi="Arial" w:cs="Cordia New"/>
          <w:color w:val="000000"/>
          <w:spacing w:val="-4"/>
          <w:sz w:val="18"/>
          <w:szCs w:val="18"/>
        </w:rPr>
        <w:t xml:space="preserve"> </w:t>
      </w:r>
      <w:r w:rsidR="00EE4D58" w:rsidRPr="009956CA">
        <w:rPr>
          <w:rFonts w:ascii="Arial" w:hAnsi="Arial" w:cs="Arial"/>
          <w:color w:val="000000"/>
          <w:spacing w:val="-4"/>
          <w:sz w:val="18"/>
          <w:szCs w:val="18"/>
        </w:rPr>
        <w:t>Road, Siriraj, Bangkok Noi, Bangkok 10700</w:t>
      </w:r>
    </w:p>
    <w:p w14:paraId="01E5A9BE" w14:textId="77777777" w:rsidR="008C6F9C" w:rsidRPr="009956CA" w:rsidRDefault="008C6F9C" w:rsidP="00703D43">
      <w:pPr>
        <w:rPr>
          <w:rFonts w:ascii="Arial" w:hAnsi="Arial" w:cs="Arial"/>
          <w:color w:val="000000"/>
          <w:sz w:val="18"/>
          <w:szCs w:val="18"/>
        </w:rPr>
      </w:pPr>
    </w:p>
    <w:p w14:paraId="0A47742F" w14:textId="010768A1" w:rsidR="001272C4" w:rsidRPr="009956CA" w:rsidRDefault="001272C4" w:rsidP="001272C4">
      <w:pPr>
        <w:jc w:val="both"/>
        <w:rPr>
          <w:rFonts w:ascii="Arial" w:hAnsi="Arial" w:cs="Arial"/>
          <w:color w:val="000000"/>
          <w:sz w:val="18"/>
          <w:szCs w:val="18"/>
        </w:rPr>
      </w:pPr>
      <w:r w:rsidRPr="009956CA">
        <w:rPr>
          <w:rFonts w:ascii="Arial" w:hAnsi="Arial" w:cs="Arial"/>
          <w:color w:val="000000"/>
          <w:sz w:val="18"/>
          <w:szCs w:val="18"/>
        </w:rPr>
        <w:t xml:space="preserve">During the </w:t>
      </w:r>
      <w:r w:rsidR="00350759" w:rsidRPr="009956CA">
        <w:rPr>
          <w:rFonts w:ascii="Arial" w:hAnsi="Arial" w:cs="Arial"/>
          <w:color w:val="000000"/>
          <w:sz w:val="18"/>
          <w:szCs w:val="18"/>
        </w:rPr>
        <w:t>year</w:t>
      </w:r>
      <w:r w:rsidRPr="009956CA">
        <w:rPr>
          <w:rFonts w:ascii="Arial" w:hAnsi="Arial" w:cs="Arial"/>
          <w:color w:val="000000"/>
          <w:sz w:val="18"/>
          <w:szCs w:val="18"/>
        </w:rPr>
        <w:t xml:space="preserve">, the Company registered dissolution </w:t>
      </w:r>
      <w:r w:rsidR="00A73D3B" w:rsidRPr="009956CA">
        <w:rPr>
          <w:rFonts w:ascii="Arial" w:hAnsi="Arial" w:cs="Arial"/>
          <w:color w:val="000000"/>
          <w:sz w:val="18"/>
          <w:szCs w:val="18"/>
        </w:rPr>
        <w:t>2</w:t>
      </w:r>
      <w:r w:rsidRPr="009956CA">
        <w:rPr>
          <w:rFonts w:ascii="Arial" w:hAnsi="Arial" w:cs="Arial"/>
          <w:color w:val="000000"/>
          <w:sz w:val="18"/>
          <w:szCs w:val="18"/>
        </w:rPr>
        <w:t xml:space="preserve"> branches as follows:</w:t>
      </w:r>
    </w:p>
    <w:p w14:paraId="24222E85" w14:textId="77777777" w:rsidR="00E97BDA" w:rsidRPr="00562C4B" w:rsidRDefault="00E97BDA" w:rsidP="00E97BDA">
      <w:pPr>
        <w:pStyle w:val="a"/>
        <w:tabs>
          <w:tab w:val="left" w:pos="360"/>
          <w:tab w:val="left" w:pos="965"/>
          <w:tab w:val="left" w:pos="1080"/>
        </w:tabs>
        <w:ind w:right="0"/>
        <w:jc w:val="both"/>
        <w:rPr>
          <w:rFonts w:ascii="Arial" w:hAnsi="Arial" w:cs="Arial"/>
          <w:spacing w:val="-4"/>
          <w:sz w:val="18"/>
          <w:szCs w:val="18"/>
        </w:rPr>
      </w:pPr>
      <w:r w:rsidRPr="00562C4B">
        <w:rPr>
          <w:rFonts w:ascii="Arial" w:hAnsi="Arial" w:cs="Arial"/>
          <w:spacing w:val="-4"/>
          <w:sz w:val="18"/>
          <w:szCs w:val="18"/>
        </w:rPr>
        <w:t>1</w:t>
      </w:r>
      <w:proofErr w:type="spellStart"/>
      <w:r w:rsidRPr="00562C4B">
        <w:rPr>
          <w:rFonts w:ascii="Arial" w:hAnsi="Arial" w:cs="Arial"/>
          <w:spacing w:val="-4"/>
          <w:sz w:val="18"/>
          <w:szCs w:val="18"/>
          <w:vertAlign w:val="superscript"/>
          <w:lang w:val="en"/>
        </w:rPr>
        <w:t>st</w:t>
      </w:r>
      <w:proofErr w:type="spellEnd"/>
      <w:r w:rsidRPr="00562C4B">
        <w:rPr>
          <w:rFonts w:ascii="Arial" w:hAnsi="Arial" w:cs="Arial"/>
          <w:spacing w:val="-4"/>
          <w:sz w:val="18"/>
          <w:szCs w:val="18"/>
          <w:vertAlign w:val="superscript"/>
          <w:lang w:val="en"/>
        </w:rPr>
        <w:tab/>
      </w:r>
      <w:proofErr w:type="gramStart"/>
      <w:r w:rsidRPr="00562C4B">
        <w:rPr>
          <w:rFonts w:ascii="Arial" w:hAnsi="Arial" w:cs="Arial"/>
          <w:spacing w:val="-4"/>
          <w:sz w:val="18"/>
          <w:szCs w:val="18"/>
          <w:lang w:val="en"/>
        </w:rPr>
        <w:t>Branch</w:t>
      </w:r>
      <w:r w:rsidRPr="00562C4B">
        <w:rPr>
          <w:rFonts w:ascii="Arial" w:hAnsi="Arial" w:cs="Arial"/>
          <w:spacing w:val="-1"/>
          <w:sz w:val="18"/>
          <w:szCs w:val="18"/>
        </w:rPr>
        <w:t xml:space="preserve"> :</w:t>
      </w:r>
      <w:proofErr w:type="gramEnd"/>
      <w:r w:rsidRPr="00562C4B">
        <w:rPr>
          <w:rFonts w:ascii="Arial" w:hAnsi="Arial" w:cs="Arial"/>
          <w:spacing w:val="-1"/>
          <w:sz w:val="18"/>
          <w:szCs w:val="18"/>
        </w:rPr>
        <w:t xml:space="preserve"> </w:t>
      </w:r>
      <w:r w:rsidRPr="00562C4B">
        <w:rPr>
          <w:rFonts w:ascii="Arial" w:hAnsi="Arial" w:cs="Arial"/>
          <w:spacing w:val="-6"/>
          <w:sz w:val="18"/>
          <w:szCs w:val="18"/>
        </w:rPr>
        <w:t>Title deed number 6737, Parcel number</w:t>
      </w:r>
      <w:r w:rsidRPr="00562C4B">
        <w:rPr>
          <w:rFonts w:ascii="Arial" w:hAnsi="Arial" w:cs="Arial"/>
          <w:spacing w:val="-6"/>
          <w:sz w:val="18"/>
          <w:szCs w:val="18"/>
          <w:cs/>
        </w:rPr>
        <w:t xml:space="preserve"> </w:t>
      </w:r>
      <w:r w:rsidRPr="00562C4B">
        <w:rPr>
          <w:rFonts w:ascii="Arial" w:hAnsi="Arial" w:cs="Arial"/>
          <w:spacing w:val="-6"/>
          <w:sz w:val="18"/>
          <w:szCs w:val="18"/>
        </w:rPr>
        <w:t>75, Dealing file number</w:t>
      </w:r>
      <w:r w:rsidRPr="00562C4B">
        <w:rPr>
          <w:rFonts w:ascii="Arial" w:hAnsi="Arial" w:cs="Arial"/>
          <w:spacing w:val="-6"/>
          <w:sz w:val="18"/>
          <w:szCs w:val="18"/>
          <w:cs/>
        </w:rPr>
        <w:t xml:space="preserve"> </w:t>
      </w:r>
      <w:r w:rsidRPr="00562C4B">
        <w:rPr>
          <w:rFonts w:ascii="Arial" w:hAnsi="Arial" w:cs="Arial"/>
          <w:spacing w:val="-6"/>
          <w:sz w:val="18"/>
          <w:szCs w:val="18"/>
        </w:rPr>
        <w:t xml:space="preserve">663, </w:t>
      </w:r>
      <w:r w:rsidRPr="00562C4B">
        <w:rPr>
          <w:rFonts w:ascii="Arial" w:hAnsi="Arial" w:cs="Arial"/>
          <w:spacing w:val="-4"/>
          <w:sz w:val="18"/>
          <w:szCs w:val="18"/>
        </w:rPr>
        <w:t xml:space="preserve">Soi </w:t>
      </w:r>
      <w:proofErr w:type="spellStart"/>
      <w:r w:rsidRPr="00562C4B">
        <w:rPr>
          <w:rFonts w:ascii="Arial" w:hAnsi="Arial" w:cs="Arial"/>
          <w:spacing w:val="-4"/>
          <w:sz w:val="18"/>
          <w:szCs w:val="18"/>
        </w:rPr>
        <w:t>Pradipat</w:t>
      </w:r>
      <w:proofErr w:type="spellEnd"/>
      <w:r w:rsidRPr="00562C4B">
        <w:rPr>
          <w:rFonts w:ascii="Arial" w:hAnsi="Arial" w:cs="Arial"/>
          <w:spacing w:val="-4"/>
          <w:sz w:val="18"/>
          <w:szCs w:val="18"/>
        </w:rPr>
        <w:t xml:space="preserve"> 18, </w:t>
      </w:r>
      <w:proofErr w:type="spellStart"/>
      <w:r w:rsidRPr="00562C4B">
        <w:rPr>
          <w:rFonts w:ascii="Arial" w:hAnsi="Arial" w:cs="Arial"/>
          <w:spacing w:val="-4"/>
          <w:sz w:val="18"/>
          <w:szCs w:val="18"/>
        </w:rPr>
        <w:t>Samsen</w:t>
      </w:r>
      <w:proofErr w:type="spellEnd"/>
      <w:r w:rsidRPr="00562C4B">
        <w:rPr>
          <w:rFonts w:ascii="Arial" w:hAnsi="Arial" w:cs="Arial"/>
          <w:spacing w:val="-4"/>
          <w:sz w:val="18"/>
          <w:szCs w:val="18"/>
        </w:rPr>
        <w:t xml:space="preserve"> Nai, </w:t>
      </w:r>
      <w:proofErr w:type="spellStart"/>
      <w:r w:rsidRPr="00562C4B">
        <w:rPr>
          <w:rFonts w:ascii="Arial" w:hAnsi="Arial" w:cs="Arial"/>
          <w:spacing w:val="-4"/>
          <w:sz w:val="18"/>
          <w:szCs w:val="18"/>
        </w:rPr>
        <w:t>Phaya</w:t>
      </w:r>
      <w:proofErr w:type="spellEnd"/>
      <w:r w:rsidRPr="00562C4B">
        <w:rPr>
          <w:rFonts w:ascii="Arial" w:hAnsi="Arial" w:cs="Arial"/>
          <w:spacing w:val="-4"/>
          <w:sz w:val="18"/>
          <w:szCs w:val="18"/>
        </w:rPr>
        <w:t xml:space="preserve"> Thai</w:t>
      </w:r>
      <w:r w:rsidRPr="00562C4B">
        <w:rPr>
          <w:rFonts w:ascii="Arial" w:hAnsi="Arial" w:cs="Arial"/>
          <w:spacing w:val="-6"/>
          <w:sz w:val="18"/>
          <w:szCs w:val="18"/>
        </w:rPr>
        <w:t>,</w:t>
      </w:r>
      <w:r w:rsidRPr="00562C4B">
        <w:rPr>
          <w:rFonts w:ascii="Arial" w:hAnsi="Arial" w:cs="Arial"/>
          <w:spacing w:val="-4"/>
          <w:sz w:val="18"/>
          <w:szCs w:val="18"/>
        </w:rPr>
        <w:br/>
      </w:r>
      <w:r w:rsidRPr="00562C4B">
        <w:rPr>
          <w:rFonts w:ascii="Arial" w:hAnsi="Arial" w:cs="Arial"/>
          <w:spacing w:val="-4"/>
          <w:sz w:val="18"/>
          <w:szCs w:val="18"/>
          <w:vertAlign w:val="superscript"/>
          <w:lang w:val="en"/>
        </w:rPr>
        <w:tab/>
        <w:t xml:space="preserve">                       </w:t>
      </w:r>
      <w:r w:rsidRPr="00562C4B">
        <w:rPr>
          <w:rFonts w:ascii="Arial" w:hAnsi="Arial" w:cs="Arial"/>
          <w:spacing w:val="-1"/>
          <w:sz w:val="18"/>
          <w:szCs w:val="18"/>
        </w:rPr>
        <w:t xml:space="preserve"> </w:t>
      </w:r>
      <w:r w:rsidRPr="00562C4B">
        <w:rPr>
          <w:rFonts w:ascii="Arial" w:hAnsi="Arial" w:cs="Arial"/>
          <w:spacing w:val="-4"/>
          <w:sz w:val="18"/>
          <w:szCs w:val="18"/>
        </w:rPr>
        <w:t>Bangkok 10400</w:t>
      </w:r>
    </w:p>
    <w:p w14:paraId="4E5F6E92" w14:textId="77777777" w:rsidR="00E97BDA" w:rsidRPr="00562C4B" w:rsidRDefault="00E97BDA" w:rsidP="00E97BDA">
      <w:pPr>
        <w:jc w:val="both"/>
        <w:rPr>
          <w:rFonts w:ascii="Arial" w:hAnsi="Arial" w:cs="Arial"/>
          <w:sz w:val="18"/>
          <w:szCs w:val="18"/>
        </w:rPr>
      </w:pPr>
      <w:r w:rsidRPr="00562C4B">
        <w:rPr>
          <w:rFonts w:ascii="Arial" w:hAnsi="Arial" w:cs="Arial"/>
          <w:spacing w:val="-4"/>
          <w:sz w:val="18"/>
          <w:szCs w:val="18"/>
        </w:rPr>
        <w:t>2</w:t>
      </w:r>
      <w:proofErr w:type="spellStart"/>
      <w:r w:rsidRPr="00562C4B">
        <w:rPr>
          <w:rFonts w:ascii="Arial" w:hAnsi="Arial" w:cs="Arial"/>
          <w:spacing w:val="-4"/>
          <w:sz w:val="18"/>
          <w:szCs w:val="18"/>
          <w:vertAlign w:val="superscript"/>
          <w:lang w:val="en"/>
        </w:rPr>
        <w:t>nd</w:t>
      </w:r>
      <w:proofErr w:type="spellEnd"/>
      <w:r w:rsidRPr="00562C4B">
        <w:rPr>
          <w:rFonts w:ascii="Arial" w:hAnsi="Arial" w:cs="Arial"/>
          <w:spacing w:val="-4"/>
          <w:sz w:val="18"/>
          <w:szCs w:val="18"/>
          <w:vertAlign w:val="superscript"/>
          <w:lang w:val="en"/>
        </w:rPr>
        <w:t xml:space="preserve"> </w:t>
      </w:r>
      <w:r w:rsidRPr="00562C4B">
        <w:rPr>
          <w:rFonts w:ascii="Arial" w:hAnsi="Arial" w:cs="Arial"/>
          <w:spacing w:val="-4"/>
          <w:sz w:val="18"/>
          <w:szCs w:val="18"/>
        </w:rPr>
        <w:t xml:space="preserve">  </w:t>
      </w:r>
      <w:proofErr w:type="gramStart"/>
      <w:r w:rsidRPr="00562C4B">
        <w:rPr>
          <w:rFonts w:ascii="Arial" w:hAnsi="Arial" w:cs="Arial"/>
          <w:spacing w:val="-4"/>
          <w:sz w:val="18"/>
          <w:szCs w:val="18"/>
        </w:rPr>
        <w:t>Branch :</w:t>
      </w:r>
      <w:proofErr w:type="gramEnd"/>
      <w:r w:rsidRPr="00562C4B">
        <w:rPr>
          <w:rFonts w:ascii="Arial" w:hAnsi="Arial" w:cs="Arial"/>
          <w:spacing w:val="-4"/>
          <w:sz w:val="18"/>
          <w:szCs w:val="18"/>
        </w:rPr>
        <w:t xml:space="preserve">  14/9 Moo 13, </w:t>
      </w:r>
      <w:proofErr w:type="spellStart"/>
      <w:r w:rsidRPr="00562C4B">
        <w:rPr>
          <w:rFonts w:ascii="Arial" w:hAnsi="Arial" w:cs="Arial"/>
          <w:spacing w:val="-4"/>
          <w:sz w:val="18"/>
          <w:szCs w:val="18"/>
        </w:rPr>
        <w:t>Bangkaew</w:t>
      </w:r>
      <w:proofErr w:type="spellEnd"/>
      <w:r w:rsidRPr="00562C4B">
        <w:rPr>
          <w:rFonts w:ascii="Arial" w:hAnsi="Arial" w:cs="Arial"/>
          <w:spacing w:val="-4"/>
          <w:sz w:val="18"/>
          <w:szCs w:val="18"/>
        </w:rPr>
        <w:t xml:space="preserve">, Bang </w:t>
      </w:r>
      <w:proofErr w:type="spellStart"/>
      <w:r w:rsidRPr="00562C4B">
        <w:rPr>
          <w:rFonts w:ascii="Arial" w:hAnsi="Arial" w:cs="Arial"/>
          <w:spacing w:val="-4"/>
          <w:sz w:val="18"/>
          <w:szCs w:val="18"/>
        </w:rPr>
        <w:t>Phli</w:t>
      </w:r>
      <w:proofErr w:type="spellEnd"/>
      <w:r w:rsidRPr="00562C4B">
        <w:rPr>
          <w:rFonts w:ascii="Arial" w:hAnsi="Arial" w:cs="Arial"/>
          <w:spacing w:val="-4"/>
          <w:sz w:val="18"/>
          <w:szCs w:val="18"/>
        </w:rPr>
        <w:t>, Samut Prakan 10540</w:t>
      </w:r>
    </w:p>
    <w:p w14:paraId="32FC0B3A" w14:textId="77777777" w:rsidR="001272C4" w:rsidRPr="009956CA" w:rsidRDefault="001272C4" w:rsidP="00703D43">
      <w:pPr>
        <w:rPr>
          <w:rFonts w:ascii="Arial" w:hAnsi="Arial" w:cs="Arial"/>
          <w:color w:val="000000"/>
          <w:sz w:val="18"/>
          <w:szCs w:val="18"/>
        </w:rPr>
      </w:pPr>
    </w:p>
    <w:p w14:paraId="62AD9086" w14:textId="473F62A6" w:rsidR="008C6F9C" w:rsidRPr="009956CA" w:rsidRDefault="008C6F9C" w:rsidP="00703D43">
      <w:pPr>
        <w:jc w:val="thaiDistribute"/>
        <w:rPr>
          <w:rFonts w:ascii="Arial" w:hAnsi="Arial" w:cs="Arial"/>
          <w:snapToGrid w:val="0"/>
          <w:color w:val="000000"/>
          <w:spacing w:val="-6"/>
          <w:sz w:val="18"/>
          <w:szCs w:val="18"/>
          <w:lang w:eastAsia="th-TH"/>
        </w:rPr>
      </w:pPr>
      <w:r w:rsidRPr="009956CA">
        <w:rPr>
          <w:rFonts w:ascii="Arial" w:hAnsi="Arial" w:cs="Arial"/>
          <w:snapToGrid w:val="0"/>
          <w:color w:val="000000"/>
          <w:spacing w:val="-6"/>
          <w:sz w:val="18"/>
          <w:szCs w:val="18"/>
          <w:lang w:eastAsia="th-TH"/>
        </w:rPr>
        <w:t>Th</w:t>
      </w:r>
      <w:r w:rsidR="005C1A34" w:rsidRPr="009956CA">
        <w:rPr>
          <w:rFonts w:ascii="Arial" w:hAnsi="Arial" w:cs="Arial"/>
          <w:snapToGrid w:val="0"/>
          <w:color w:val="000000"/>
          <w:spacing w:val="-6"/>
          <w:sz w:val="18"/>
          <w:szCs w:val="18"/>
          <w:lang w:eastAsia="th-TH"/>
        </w:rPr>
        <w:t>is</w:t>
      </w:r>
      <w:r w:rsidRPr="009956CA">
        <w:rPr>
          <w:rFonts w:ascii="Arial" w:hAnsi="Arial" w:cs="Arial"/>
          <w:snapToGrid w:val="0"/>
          <w:color w:val="000000"/>
          <w:spacing w:val="-6"/>
          <w:sz w:val="18"/>
          <w:szCs w:val="18"/>
          <w:lang w:eastAsia="th-TH"/>
        </w:rPr>
        <w:t xml:space="preserve"> financial statement </w:t>
      </w:r>
      <w:r w:rsidR="005C1A34" w:rsidRPr="009956CA">
        <w:rPr>
          <w:rFonts w:ascii="Arial" w:hAnsi="Arial" w:cs="Arial"/>
          <w:snapToGrid w:val="0"/>
          <w:color w:val="000000"/>
          <w:spacing w:val="-6"/>
          <w:sz w:val="18"/>
          <w:szCs w:val="18"/>
          <w:lang w:eastAsia="th-TH"/>
        </w:rPr>
        <w:t>was</w:t>
      </w:r>
      <w:r w:rsidRPr="009956CA">
        <w:rPr>
          <w:rFonts w:ascii="Arial" w:hAnsi="Arial" w:cs="Arial"/>
          <w:snapToGrid w:val="0"/>
          <w:color w:val="000000"/>
          <w:spacing w:val="-6"/>
          <w:sz w:val="18"/>
          <w:szCs w:val="18"/>
          <w:lang w:eastAsia="th-TH"/>
        </w:rPr>
        <w:t xml:space="preserve"> authorised for issue by the Board of Directors on </w:t>
      </w:r>
      <w:r w:rsidR="00494FCA">
        <w:rPr>
          <w:rFonts w:ascii="Arial" w:hAnsi="Arial" w:cs="Arial"/>
          <w:snapToGrid w:val="0"/>
          <w:color w:val="000000"/>
          <w:spacing w:val="-6"/>
          <w:sz w:val="18"/>
          <w:szCs w:val="18"/>
          <w:lang w:eastAsia="th-TH"/>
        </w:rPr>
        <w:t xml:space="preserve">20 February </w:t>
      </w:r>
      <w:r w:rsidR="00A73D3B" w:rsidRPr="009956CA">
        <w:rPr>
          <w:rFonts w:ascii="Arial" w:hAnsi="Arial" w:cs="Arial"/>
          <w:color w:val="000000"/>
          <w:spacing w:val="-6"/>
          <w:sz w:val="18"/>
          <w:szCs w:val="18"/>
        </w:rPr>
        <w:t>202</w:t>
      </w:r>
      <w:r w:rsidR="004634BE">
        <w:rPr>
          <w:rFonts w:ascii="Arial" w:hAnsi="Arial" w:cs="Arial"/>
          <w:color w:val="000000"/>
          <w:spacing w:val="-6"/>
          <w:sz w:val="18"/>
          <w:szCs w:val="18"/>
        </w:rPr>
        <w:t>6</w:t>
      </w:r>
      <w:r w:rsidRPr="009956CA">
        <w:rPr>
          <w:rFonts w:ascii="Arial" w:hAnsi="Arial" w:cs="Arial"/>
          <w:snapToGrid w:val="0"/>
          <w:color w:val="000000"/>
          <w:spacing w:val="-6"/>
          <w:sz w:val="18"/>
          <w:szCs w:val="18"/>
          <w:lang w:eastAsia="th-TH"/>
        </w:rPr>
        <w:t>.</w:t>
      </w:r>
    </w:p>
    <w:p w14:paraId="34BC8731" w14:textId="2542420F" w:rsidR="006F11BD" w:rsidRPr="009956CA" w:rsidRDefault="006F11BD" w:rsidP="000D7612">
      <w:pPr>
        <w:tabs>
          <w:tab w:val="left" w:pos="2070"/>
        </w:tabs>
        <w:jc w:val="thaiDistribute"/>
        <w:rPr>
          <w:rFonts w:ascii="Arial" w:hAnsi="Arial" w:cs="Arial"/>
          <w:snapToGrid w:val="0"/>
          <w:color w:val="000000"/>
          <w:spacing w:val="-4"/>
          <w:sz w:val="18"/>
          <w:szCs w:val="18"/>
          <w:lang w:eastAsia="th-TH"/>
        </w:rPr>
      </w:pPr>
    </w:p>
    <w:p w14:paraId="79ECEEB8" w14:textId="77777777" w:rsidR="00910845" w:rsidRPr="009956CA" w:rsidRDefault="00910845" w:rsidP="000D7612">
      <w:pPr>
        <w:tabs>
          <w:tab w:val="left" w:pos="2070"/>
        </w:tabs>
        <w:jc w:val="thaiDistribute"/>
        <w:rPr>
          <w:rFonts w:ascii="Arial" w:hAnsi="Arial" w:cs="Arial"/>
          <w:snapToGrid w:val="0"/>
          <w:color w:val="000000"/>
          <w:spacing w:val="-4"/>
          <w:sz w:val="18"/>
          <w:szCs w:val="18"/>
          <w:lang w:eastAsia="th-TH"/>
        </w:rPr>
      </w:pPr>
    </w:p>
    <w:tbl>
      <w:tblPr>
        <w:tblW w:w="0" w:type="auto"/>
        <w:tblInd w:w="108" w:type="dxa"/>
        <w:tblLook w:val="04A0" w:firstRow="1" w:lastRow="0" w:firstColumn="1" w:lastColumn="0" w:noHBand="0" w:noVBand="1"/>
      </w:tblPr>
      <w:tblGrid>
        <w:gridCol w:w="9475"/>
      </w:tblGrid>
      <w:tr w:rsidR="006F11BD" w:rsidRPr="009956CA" w14:paraId="3F83C77F" w14:textId="77777777" w:rsidTr="00300AC3">
        <w:trPr>
          <w:trHeight w:val="386"/>
        </w:trPr>
        <w:tc>
          <w:tcPr>
            <w:tcW w:w="9475" w:type="dxa"/>
            <w:vAlign w:val="center"/>
          </w:tcPr>
          <w:p w14:paraId="3F9B2FC1" w14:textId="3370E0FE" w:rsidR="006F11BD" w:rsidRPr="009956CA" w:rsidRDefault="00A73D3B" w:rsidP="00300AC3">
            <w:pPr>
              <w:tabs>
                <w:tab w:val="left" w:pos="545"/>
              </w:tabs>
              <w:ind w:left="432" w:hanging="510"/>
              <w:jc w:val="both"/>
              <w:rPr>
                <w:rFonts w:ascii="Arial" w:eastAsia="Arial Unicode MS" w:hAnsi="Arial" w:cs="Arial"/>
                <w:b/>
                <w:bCs/>
                <w:color w:val="000000"/>
                <w:sz w:val="18"/>
                <w:szCs w:val="18"/>
              </w:rPr>
            </w:pPr>
            <w:r w:rsidRPr="009956CA">
              <w:rPr>
                <w:rFonts w:ascii="Arial" w:eastAsia="Arial Unicode MS" w:hAnsi="Arial" w:cs="Arial"/>
                <w:b/>
                <w:bCs/>
                <w:color w:val="000000"/>
                <w:sz w:val="18"/>
                <w:szCs w:val="18"/>
              </w:rPr>
              <w:t>2</w:t>
            </w:r>
            <w:r w:rsidR="006F11BD" w:rsidRPr="009956CA">
              <w:rPr>
                <w:rFonts w:ascii="Arial" w:eastAsia="Arial Unicode MS" w:hAnsi="Arial" w:cs="Arial"/>
                <w:b/>
                <w:bCs/>
                <w:color w:val="000000"/>
                <w:sz w:val="18"/>
                <w:szCs w:val="18"/>
              </w:rPr>
              <w:tab/>
              <w:t>Basis of preparation</w:t>
            </w:r>
          </w:p>
        </w:tc>
      </w:tr>
    </w:tbl>
    <w:p w14:paraId="3D891872" w14:textId="77777777" w:rsidR="00FA4465" w:rsidRPr="009956CA" w:rsidRDefault="00FA4465" w:rsidP="00FA4465">
      <w:pPr>
        <w:tabs>
          <w:tab w:val="left" w:pos="4860"/>
        </w:tabs>
        <w:autoSpaceDE w:val="0"/>
        <w:autoSpaceDN w:val="0"/>
        <w:adjustRightInd w:val="0"/>
        <w:jc w:val="thaiDistribute"/>
        <w:rPr>
          <w:rFonts w:ascii="Arial" w:hAnsi="Arial" w:cs="Arial"/>
          <w:color w:val="000000"/>
          <w:sz w:val="18"/>
          <w:szCs w:val="18"/>
        </w:rPr>
      </w:pPr>
    </w:p>
    <w:p w14:paraId="4F7BA7ED" w14:textId="21D8E099" w:rsidR="006F11BD" w:rsidRPr="009956CA" w:rsidRDefault="006F11BD" w:rsidP="006F11BD">
      <w:pPr>
        <w:tabs>
          <w:tab w:val="left" w:pos="2070"/>
        </w:tabs>
        <w:jc w:val="thaiDistribute"/>
        <w:rPr>
          <w:rFonts w:ascii="Arial" w:hAnsi="Arial" w:cs="Arial"/>
          <w:snapToGrid w:val="0"/>
          <w:color w:val="000000"/>
          <w:sz w:val="18"/>
          <w:szCs w:val="18"/>
          <w:lang w:eastAsia="th-TH"/>
        </w:rPr>
      </w:pPr>
      <w:r w:rsidRPr="009956CA">
        <w:rPr>
          <w:rFonts w:ascii="Arial" w:hAnsi="Arial" w:cs="Arial"/>
          <w:snapToGrid w:val="0"/>
          <w:color w:val="000000"/>
          <w:sz w:val="18"/>
          <w:szCs w:val="18"/>
          <w:lang w:eastAsia="th-TH"/>
        </w:rPr>
        <w:t>The financial statements have been prepared in accordance with Thai Financial Reporting Standards (“TFRS”)</w:t>
      </w:r>
      <w:r w:rsidR="005B27AB" w:rsidRPr="009956CA">
        <w:rPr>
          <w:rFonts w:ascii="Arial" w:hAnsi="Arial" w:cs="Arial"/>
          <w:snapToGrid w:val="0"/>
          <w:color w:val="000000"/>
          <w:sz w:val="18"/>
          <w:szCs w:val="18"/>
          <w:lang w:eastAsia="th-TH"/>
        </w:rPr>
        <w:t xml:space="preserve"> and the financial reporting requirements issued under the Securities and Exchange Act.</w:t>
      </w:r>
    </w:p>
    <w:p w14:paraId="55E6191F" w14:textId="77777777" w:rsidR="006F11BD" w:rsidRPr="009956CA" w:rsidRDefault="006F11BD" w:rsidP="006F11BD">
      <w:pPr>
        <w:tabs>
          <w:tab w:val="left" w:pos="2070"/>
        </w:tabs>
        <w:jc w:val="thaiDistribute"/>
        <w:rPr>
          <w:rFonts w:ascii="Arial" w:hAnsi="Arial" w:cs="Arial"/>
          <w:snapToGrid w:val="0"/>
          <w:color w:val="000000"/>
          <w:spacing w:val="-4"/>
          <w:sz w:val="18"/>
          <w:szCs w:val="18"/>
          <w:lang w:eastAsia="th-TH"/>
        </w:rPr>
      </w:pPr>
    </w:p>
    <w:p w14:paraId="775E94EC" w14:textId="4A47DD0E" w:rsidR="006F11BD" w:rsidRPr="009956CA" w:rsidRDefault="006F11BD" w:rsidP="006F11BD">
      <w:pPr>
        <w:tabs>
          <w:tab w:val="left" w:pos="2070"/>
        </w:tabs>
        <w:jc w:val="thaiDistribute"/>
        <w:rPr>
          <w:rFonts w:ascii="Arial" w:hAnsi="Arial" w:cs="Arial"/>
          <w:snapToGrid w:val="0"/>
          <w:color w:val="000000"/>
          <w:sz w:val="18"/>
          <w:szCs w:val="18"/>
          <w:lang w:eastAsia="th-TH"/>
        </w:rPr>
      </w:pPr>
      <w:r w:rsidRPr="009956CA">
        <w:rPr>
          <w:rFonts w:ascii="Arial" w:hAnsi="Arial" w:cs="Arial"/>
          <w:snapToGrid w:val="0"/>
          <w:color w:val="000000"/>
          <w:spacing w:val="-2"/>
          <w:sz w:val="18"/>
          <w:szCs w:val="18"/>
          <w:lang w:eastAsia="th-TH"/>
        </w:rPr>
        <w:t xml:space="preserve">The financial statements have been prepared under the historical cost convention except </w:t>
      </w:r>
      <w:r w:rsidR="00132177" w:rsidRPr="009956CA">
        <w:rPr>
          <w:rFonts w:ascii="Arial" w:hAnsi="Arial" w:cs="Arial"/>
          <w:snapToGrid w:val="0"/>
          <w:color w:val="000000"/>
          <w:spacing w:val="-2"/>
          <w:sz w:val="18"/>
          <w:szCs w:val="18"/>
          <w:lang w:eastAsia="th-TH"/>
        </w:rPr>
        <w:t xml:space="preserve">for those as disclosed in Note </w:t>
      </w:r>
      <w:r w:rsidR="00A73D3B" w:rsidRPr="009956CA">
        <w:rPr>
          <w:rFonts w:ascii="Arial" w:hAnsi="Arial" w:cs="Arial"/>
          <w:snapToGrid w:val="0"/>
          <w:color w:val="000000"/>
          <w:spacing w:val="-2"/>
          <w:sz w:val="18"/>
          <w:szCs w:val="18"/>
          <w:lang w:eastAsia="th-TH"/>
        </w:rPr>
        <w:t>4</w:t>
      </w:r>
      <w:r w:rsidR="00132177" w:rsidRPr="009956CA">
        <w:rPr>
          <w:rFonts w:ascii="Arial" w:hAnsi="Arial" w:cs="Arial"/>
          <w:snapToGrid w:val="0"/>
          <w:color w:val="000000"/>
          <w:sz w:val="18"/>
          <w:szCs w:val="18"/>
          <w:lang w:eastAsia="th-TH"/>
        </w:rPr>
        <w:t>.</w:t>
      </w:r>
    </w:p>
    <w:p w14:paraId="028419B3" w14:textId="77777777" w:rsidR="006F11BD" w:rsidRPr="009956CA" w:rsidRDefault="006F11BD" w:rsidP="006F11BD">
      <w:pPr>
        <w:tabs>
          <w:tab w:val="left" w:pos="2070"/>
        </w:tabs>
        <w:jc w:val="thaiDistribute"/>
        <w:rPr>
          <w:rFonts w:ascii="Arial" w:hAnsi="Arial" w:cs="Arial"/>
          <w:snapToGrid w:val="0"/>
          <w:color w:val="000000"/>
          <w:spacing w:val="-4"/>
          <w:sz w:val="18"/>
          <w:szCs w:val="18"/>
          <w:lang w:eastAsia="th-TH"/>
        </w:rPr>
      </w:pPr>
    </w:p>
    <w:p w14:paraId="20DA942A" w14:textId="107E71EC" w:rsidR="006F11BD" w:rsidRPr="009956CA" w:rsidRDefault="006F11BD" w:rsidP="006F11BD">
      <w:pPr>
        <w:tabs>
          <w:tab w:val="left" w:pos="2070"/>
        </w:tabs>
        <w:jc w:val="thaiDistribute"/>
        <w:rPr>
          <w:rFonts w:ascii="Arial" w:hAnsi="Arial" w:cs="Arial"/>
          <w:snapToGrid w:val="0"/>
          <w:color w:val="000000"/>
          <w:sz w:val="18"/>
          <w:szCs w:val="18"/>
          <w:lang w:eastAsia="th-TH"/>
        </w:rPr>
      </w:pPr>
      <w:r w:rsidRPr="009956CA">
        <w:rPr>
          <w:rFonts w:ascii="Arial" w:hAnsi="Arial" w:cs="Arial"/>
          <w:snapToGrid w:val="0"/>
          <w:color w:val="000000"/>
          <w:spacing w:val="-2"/>
          <w:sz w:val="18"/>
          <w:szCs w:val="18"/>
          <w:lang w:eastAsia="th-TH"/>
        </w:rPr>
        <w:t>The preparation of financial statements in conformity with TFRS requires management to use certain critical accounting</w:t>
      </w:r>
      <w:r w:rsidRPr="009956CA">
        <w:rPr>
          <w:rFonts w:ascii="Arial" w:hAnsi="Arial" w:cs="Arial"/>
          <w:snapToGrid w:val="0"/>
          <w:color w:val="000000"/>
          <w:sz w:val="18"/>
          <w:szCs w:val="18"/>
          <w:lang w:eastAsia="th-TH"/>
        </w:rPr>
        <w:t xml:space="preserve"> </w:t>
      </w:r>
      <w:r w:rsidRPr="009956CA">
        <w:rPr>
          <w:rFonts w:ascii="Arial" w:hAnsi="Arial" w:cs="Arial"/>
          <w:snapToGrid w:val="0"/>
          <w:color w:val="000000"/>
          <w:spacing w:val="-5"/>
          <w:sz w:val="18"/>
          <w:szCs w:val="18"/>
          <w:lang w:eastAsia="th-TH"/>
        </w:rPr>
        <w:t xml:space="preserve">estimates and to exercise its judgement in applying the </w:t>
      </w:r>
      <w:r w:rsidR="00511E7A" w:rsidRPr="009956CA">
        <w:rPr>
          <w:rFonts w:ascii="Arial" w:hAnsi="Arial" w:cs="Arial"/>
          <w:snapToGrid w:val="0"/>
          <w:color w:val="000000"/>
          <w:spacing w:val="-5"/>
          <w:sz w:val="18"/>
          <w:szCs w:val="18"/>
          <w:lang w:eastAsia="th-TH"/>
        </w:rPr>
        <w:t>Company</w:t>
      </w:r>
      <w:r w:rsidRPr="009956CA">
        <w:rPr>
          <w:rFonts w:ascii="Arial" w:hAnsi="Arial" w:cs="Arial"/>
          <w:snapToGrid w:val="0"/>
          <w:color w:val="000000"/>
          <w:spacing w:val="-5"/>
          <w:sz w:val="18"/>
          <w:szCs w:val="18"/>
          <w:lang w:eastAsia="th-TH"/>
        </w:rPr>
        <w:t xml:space="preserve">’s accounting policies. The areas involving a higher degree of </w:t>
      </w:r>
      <w:r w:rsidRPr="009956CA">
        <w:rPr>
          <w:rFonts w:ascii="Arial" w:hAnsi="Arial" w:cs="Arial"/>
          <w:snapToGrid w:val="0"/>
          <w:color w:val="000000"/>
          <w:spacing w:val="-6"/>
          <w:sz w:val="18"/>
          <w:szCs w:val="18"/>
          <w:lang w:eastAsia="th-TH"/>
        </w:rPr>
        <w:t>judgement or complexity, or areas that are more likely to be materially adjusted due to changes in estimates and assumptions</w:t>
      </w:r>
      <w:r w:rsidRPr="009956CA">
        <w:rPr>
          <w:rFonts w:ascii="Arial" w:hAnsi="Arial" w:cs="Arial"/>
          <w:snapToGrid w:val="0"/>
          <w:color w:val="000000"/>
          <w:sz w:val="18"/>
          <w:szCs w:val="18"/>
          <w:lang w:eastAsia="th-TH"/>
        </w:rPr>
        <w:t xml:space="preserve"> are disclosed in Note </w:t>
      </w:r>
      <w:r w:rsidR="00A73D3B" w:rsidRPr="009956CA">
        <w:rPr>
          <w:rFonts w:ascii="Arial" w:hAnsi="Arial" w:cs="Arial"/>
          <w:snapToGrid w:val="0"/>
          <w:color w:val="000000"/>
          <w:sz w:val="18"/>
          <w:szCs w:val="18"/>
          <w:lang w:eastAsia="th-TH"/>
        </w:rPr>
        <w:t>7</w:t>
      </w:r>
      <w:r w:rsidR="00CB4925" w:rsidRPr="009956CA">
        <w:rPr>
          <w:rFonts w:ascii="Arial" w:hAnsi="Arial" w:cs="Arial"/>
          <w:snapToGrid w:val="0"/>
          <w:color w:val="000000"/>
          <w:sz w:val="18"/>
          <w:szCs w:val="18"/>
          <w:lang w:eastAsia="th-TH"/>
        </w:rPr>
        <w:t>.</w:t>
      </w:r>
    </w:p>
    <w:p w14:paraId="15FC4ED4" w14:textId="176CB701" w:rsidR="00D17519" w:rsidRPr="009956CA" w:rsidRDefault="00D17519" w:rsidP="006F11BD">
      <w:pPr>
        <w:tabs>
          <w:tab w:val="left" w:pos="2070"/>
        </w:tabs>
        <w:jc w:val="thaiDistribute"/>
        <w:rPr>
          <w:rFonts w:ascii="Arial" w:hAnsi="Arial" w:cs="Arial"/>
          <w:snapToGrid w:val="0"/>
          <w:color w:val="000000"/>
          <w:sz w:val="18"/>
          <w:szCs w:val="18"/>
          <w:lang w:eastAsia="th-TH"/>
        </w:rPr>
      </w:pPr>
    </w:p>
    <w:p w14:paraId="59916FE0" w14:textId="359C5092" w:rsidR="006F11BD" w:rsidRPr="009956CA" w:rsidRDefault="006F11BD" w:rsidP="006F11BD">
      <w:pPr>
        <w:tabs>
          <w:tab w:val="left" w:pos="2070"/>
        </w:tabs>
        <w:jc w:val="thaiDistribute"/>
        <w:rPr>
          <w:rFonts w:ascii="Arial" w:hAnsi="Arial" w:cs="Arial"/>
          <w:snapToGrid w:val="0"/>
          <w:color w:val="000000"/>
          <w:sz w:val="18"/>
          <w:szCs w:val="18"/>
          <w:lang w:eastAsia="th-TH"/>
        </w:rPr>
      </w:pPr>
      <w:r w:rsidRPr="009956CA">
        <w:rPr>
          <w:rFonts w:ascii="Arial" w:hAnsi="Arial" w:cs="Arial"/>
          <w:snapToGrid w:val="0"/>
          <w:color w:val="000000"/>
          <w:sz w:val="18"/>
          <w:szCs w:val="18"/>
          <w:lang w:eastAsia="th-TH"/>
        </w:rPr>
        <w:t xml:space="preserve">An English version of the financial statements </w:t>
      </w:r>
      <w:proofErr w:type="gramStart"/>
      <w:r w:rsidRPr="009956CA">
        <w:rPr>
          <w:rFonts w:ascii="Arial" w:hAnsi="Arial" w:cs="Arial"/>
          <w:snapToGrid w:val="0"/>
          <w:color w:val="000000"/>
          <w:sz w:val="18"/>
          <w:szCs w:val="18"/>
          <w:lang w:eastAsia="th-TH"/>
        </w:rPr>
        <w:t>have</w:t>
      </w:r>
      <w:proofErr w:type="gramEnd"/>
      <w:r w:rsidRPr="009956CA">
        <w:rPr>
          <w:rFonts w:ascii="Arial" w:hAnsi="Arial" w:cs="Arial"/>
          <w:snapToGrid w:val="0"/>
          <w:color w:val="000000"/>
          <w:sz w:val="18"/>
          <w:szCs w:val="18"/>
          <w:lang w:eastAsia="th-TH"/>
        </w:rPr>
        <w:t xml:space="preserve"> been prepared from the statutory financial statements that are in </w:t>
      </w:r>
      <w:r w:rsidRPr="009956CA">
        <w:rPr>
          <w:rFonts w:ascii="Arial" w:hAnsi="Arial" w:cs="Arial"/>
          <w:snapToGrid w:val="0"/>
          <w:color w:val="000000"/>
          <w:spacing w:val="-4"/>
          <w:sz w:val="18"/>
          <w:szCs w:val="18"/>
          <w:lang w:eastAsia="th-TH"/>
        </w:rPr>
        <w:t>the Thai language. In the event of a conflict or a difference in interpretation between the two la</w:t>
      </w:r>
      <w:r w:rsidR="00CB4925" w:rsidRPr="009956CA">
        <w:rPr>
          <w:rFonts w:ascii="Arial" w:hAnsi="Arial" w:cs="Arial"/>
          <w:snapToGrid w:val="0"/>
          <w:color w:val="000000"/>
          <w:spacing w:val="-4"/>
          <w:sz w:val="18"/>
          <w:szCs w:val="18"/>
          <w:lang w:eastAsia="th-TH"/>
        </w:rPr>
        <w:t>nguages, the Thai language</w:t>
      </w:r>
      <w:r w:rsidR="00CB4925" w:rsidRPr="009956CA">
        <w:rPr>
          <w:rFonts w:ascii="Arial" w:hAnsi="Arial" w:cs="Arial"/>
          <w:snapToGrid w:val="0"/>
          <w:color w:val="000000"/>
          <w:sz w:val="18"/>
          <w:szCs w:val="18"/>
          <w:lang w:eastAsia="th-TH"/>
        </w:rPr>
        <w:t xml:space="preserve"> statutory financial statements shall prevail.</w:t>
      </w:r>
    </w:p>
    <w:p w14:paraId="3B7DD1B2" w14:textId="77777777" w:rsidR="006F11BD" w:rsidRDefault="006F11BD" w:rsidP="006F11BD">
      <w:pPr>
        <w:tabs>
          <w:tab w:val="left" w:pos="2070"/>
        </w:tabs>
        <w:jc w:val="thaiDistribute"/>
        <w:rPr>
          <w:rFonts w:ascii="Arial" w:hAnsi="Arial" w:cs="Cordia New"/>
          <w:snapToGrid w:val="0"/>
          <w:color w:val="000000"/>
          <w:spacing w:val="-4"/>
          <w:sz w:val="18"/>
          <w:szCs w:val="18"/>
          <w:lang w:eastAsia="th-TH"/>
        </w:rPr>
      </w:pPr>
    </w:p>
    <w:p w14:paraId="64E27407" w14:textId="76B9F16D" w:rsidR="00854ECC" w:rsidRPr="00EA6211" w:rsidRDefault="00854ECC" w:rsidP="006F11BD">
      <w:pPr>
        <w:tabs>
          <w:tab w:val="left" w:pos="2070"/>
        </w:tabs>
        <w:jc w:val="thaiDistribute"/>
        <w:rPr>
          <w:rFonts w:ascii="Arial" w:hAnsi="Arial" w:cs="Arial"/>
          <w:snapToGrid w:val="0"/>
          <w:color w:val="000000"/>
          <w:spacing w:val="-4"/>
          <w:sz w:val="18"/>
          <w:szCs w:val="18"/>
          <w:lang w:eastAsia="th-TH"/>
        </w:rPr>
      </w:pPr>
    </w:p>
    <w:tbl>
      <w:tblPr>
        <w:tblW w:w="0" w:type="auto"/>
        <w:tblInd w:w="108" w:type="dxa"/>
        <w:tblLook w:val="04A0" w:firstRow="1" w:lastRow="0" w:firstColumn="1" w:lastColumn="0" w:noHBand="0" w:noVBand="1"/>
      </w:tblPr>
      <w:tblGrid>
        <w:gridCol w:w="9461"/>
      </w:tblGrid>
      <w:tr w:rsidR="006F11BD" w:rsidRPr="00EA6211" w14:paraId="71135F64" w14:textId="77777777" w:rsidTr="00300AC3">
        <w:trPr>
          <w:trHeight w:val="386"/>
        </w:trPr>
        <w:tc>
          <w:tcPr>
            <w:tcW w:w="9461" w:type="dxa"/>
            <w:vAlign w:val="center"/>
          </w:tcPr>
          <w:p w14:paraId="5E8A0CA1" w14:textId="4A89C944" w:rsidR="006F11BD"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w:t>
            </w:r>
            <w:r w:rsidR="006F11BD" w:rsidRPr="00EA6211">
              <w:rPr>
                <w:rFonts w:ascii="Arial" w:eastAsia="Arial Unicode MS" w:hAnsi="Arial" w:cs="Arial"/>
                <w:b/>
                <w:bCs/>
                <w:color w:val="000000"/>
                <w:sz w:val="18"/>
                <w:szCs w:val="18"/>
              </w:rPr>
              <w:tab/>
              <w:t>New and amended financial reporting standards</w:t>
            </w:r>
          </w:p>
        </w:tc>
      </w:tr>
    </w:tbl>
    <w:p w14:paraId="04BF8F78" w14:textId="77777777" w:rsidR="00C8732F" w:rsidRPr="00EA6211" w:rsidRDefault="00C8732F" w:rsidP="009730A1">
      <w:pPr>
        <w:pStyle w:val="ListParagraph"/>
        <w:spacing w:after="0" w:line="240" w:lineRule="auto"/>
        <w:ind w:left="0"/>
        <w:jc w:val="both"/>
        <w:rPr>
          <w:rFonts w:ascii="Arial" w:hAnsi="Arial" w:cs="Arial"/>
          <w:color w:val="000000"/>
          <w:sz w:val="18"/>
          <w:szCs w:val="18"/>
          <w:lang w:val="en-GB"/>
        </w:rPr>
      </w:pPr>
    </w:p>
    <w:p w14:paraId="781C1991" w14:textId="323C0DA9" w:rsidR="00EB0F8B" w:rsidRPr="00EA6211" w:rsidRDefault="00A73D3B" w:rsidP="009956CA">
      <w:pPr>
        <w:pStyle w:val="NormalWeb"/>
        <w:spacing w:before="0" w:beforeAutospacing="0" w:after="0" w:afterAutospacing="0"/>
        <w:ind w:left="540" w:hanging="540"/>
        <w:jc w:val="both"/>
        <w:rPr>
          <w:rFonts w:ascii="Arial" w:eastAsia="Arial" w:hAnsi="Arial" w:cs="Arial"/>
          <w:b/>
          <w:bCs/>
          <w:color w:val="000000"/>
          <w:sz w:val="18"/>
          <w:szCs w:val="18"/>
        </w:rPr>
      </w:pPr>
      <w:bookmarkStart w:id="1" w:name="_Toc155779379"/>
      <w:r w:rsidRPr="00A73D3B">
        <w:rPr>
          <w:rFonts w:ascii="Arial" w:hAnsi="Arial" w:cs="Arial"/>
          <w:b/>
          <w:bCs/>
          <w:color w:val="000000"/>
          <w:spacing w:val="-5"/>
          <w:sz w:val="18"/>
          <w:szCs w:val="18"/>
        </w:rPr>
        <w:t>3</w:t>
      </w:r>
      <w:r w:rsidR="007A71BC" w:rsidRPr="00EA6211">
        <w:rPr>
          <w:rFonts w:ascii="Arial" w:hAnsi="Arial" w:cs="Arial"/>
          <w:b/>
          <w:bCs/>
          <w:color w:val="000000"/>
          <w:spacing w:val="-5"/>
          <w:sz w:val="18"/>
          <w:szCs w:val="18"/>
        </w:rPr>
        <w:t>.</w:t>
      </w:r>
      <w:r w:rsidR="009730A1">
        <w:rPr>
          <w:rFonts w:ascii="Arial" w:hAnsi="Arial" w:cs="Arial"/>
          <w:b/>
          <w:bCs/>
          <w:color w:val="000000"/>
          <w:spacing w:val="-5"/>
          <w:sz w:val="18"/>
          <w:szCs w:val="18"/>
        </w:rPr>
        <w:t>1</w:t>
      </w:r>
      <w:r w:rsidR="007A71BC" w:rsidRPr="00EA6211">
        <w:rPr>
          <w:rFonts w:ascii="Arial" w:hAnsi="Arial" w:cs="Arial"/>
          <w:color w:val="000000"/>
          <w:spacing w:val="-5"/>
          <w:sz w:val="18"/>
          <w:szCs w:val="18"/>
        </w:rPr>
        <w:tab/>
      </w:r>
      <w:bookmarkEnd w:id="1"/>
      <w:r w:rsidR="00EB0F8B" w:rsidRPr="00EA6211">
        <w:rPr>
          <w:rFonts w:ascii="Arial" w:hAnsi="Arial" w:cs="Arial"/>
          <w:b/>
          <w:bCs/>
          <w:color w:val="000000"/>
          <w:spacing w:val="-6"/>
          <w:sz w:val="18"/>
          <w:szCs w:val="18"/>
        </w:rPr>
        <w:t xml:space="preserve">New and amended financial reporting standard that is effective for the accounting period beginning on or after </w:t>
      </w:r>
      <w:r w:rsidRPr="00A73D3B">
        <w:rPr>
          <w:rFonts w:ascii="Arial" w:hAnsi="Arial" w:cs="Arial"/>
          <w:b/>
          <w:bCs/>
          <w:color w:val="000000"/>
          <w:spacing w:val="-6"/>
          <w:sz w:val="18"/>
          <w:szCs w:val="18"/>
        </w:rPr>
        <w:t>1</w:t>
      </w:r>
      <w:r w:rsidR="00EB0F8B" w:rsidRPr="00EA6211">
        <w:rPr>
          <w:rFonts w:ascii="Arial" w:hAnsi="Arial" w:cs="Arial"/>
          <w:b/>
          <w:bCs/>
          <w:color w:val="000000"/>
          <w:spacing w:val="-6"/>
          <w:sz w:val="18"/>
          <w:szCs w:val="18"/>
        </w:rPr>
        <w:t xml:space="preserve"> January </w:t>
      </w:r>
      <w:r w:rsidRPr="00A73D3B">
        <w:rPr>
          <w:rFonts w:ascii="Arial" w:hAnsi="Arial" w:cs="Arial"/>
          <w:b/>
          <w:bCs/>
          <w:color w:val="000000"/>
          <w:spacing w:val="-6"/>
          <w:sz w:val="18"/>
          <w:szCs w:val="18"/>
        </w:rPr>
        <w:t>2025</w:t>
      </w:r>
      <w:r w:rsidR="00EB0F8B" w:rsidRPr="00EA6211">
        <w:rPr>
          <w:rFonts w:ascii="Arial" w:hAnsi="Arial" w:cs="Arial"/>
          <w:b/>
          <w:bCs/>
          <w:color w:val="000000"/>
          <w:spacing w:val="-6"/>
          <w:sz w:val="18"/>
          <w:szCs w:val="18"/>
        </w:rPr>
        <w:t xml:space="preserve"> which are relevant to the Company</w:t>
      </w:r>
    </w:p>
    <w:p w14:paraId="690DC516" w14:textId="77777777" w:rsidR="00EB0F8B" w:rsidRPr="00EA6211" w:rsidRDefault="00EB0F8B" w:rsidP="006B3E9E">
      <w:pPr>
        <w:pStyle w:val="NormalWeb"/>
        <w:spacing w:before="0" w:beforeAutospacing="0" w:after="0" w:afterAutospacing="0"/>
        <w:ind w:left="900" w:hanging="360"/>
        <w:jc w:val="both"/>
        <w:rPr>
          <w:rFonts w:ascii="Arial" w:hAnsi="Arial" w:cs="Arial"/>
          <w:color w:val="000000"/>
          <w:sz w:val="18"/>
          <w:szCs w:val="18"/>
        </w:rPr>
      </w:pPr>
    </w:p>
    <w:p w14:paraId="40B1B788" w14:textId="0292E708" w:rsidR="00EB0F8B" w:rsidRPr="00BC4692" w:rsidRDefault="00EB0F8B" w:rsidP="006B3E9E">
      <w:pPr>
        <w:pStyle w:val="ListParagraph"/>
        <w:numPr>
          <w:ilvl w:val="0"/>
          <w:numId w:val="38"/>
        </w:numPr>
        <w:tabs>
          <w:tab w:val="left" w:pos="900"/>
        </w:tabs>
        <w:autoSpaceDE w:val="0"/>
        <w:autoSpaceDN w:val="0"/>
        <w:adjustRightInd w:val="0"/>
        <w:spacing w:after="0" w:line="240" w:lineRule="auto"/>
        <w:ind w:left="900"/>
        <w:contextualSpacing w:val="0"/>
        <w:jc w:val="thaiDistribute"/>
        <w:rPr>
          <w:rFonts w:ascii="Arial" w:hAnsi="Arial" w:cs="Arial"/>
          <w:color w:val="000000"/>
          <w:spacing w:val="-7"/>
          <w:sz w:val="18"/>
          <w:szCs w:val="18"/>
        </w:rPr>
      </w:pPr>
      <w:r w:rsidRPr="00BC4692">
        <w:rPr>
          <w:rFonts w:ascii="Arial" w:hAnsi="Arial" w:cs="Arial"/>
          <w:color w:val="000000"/>
          <w:spacing w:val="-7"/>
          <w:sz w:val="18"/>
          <w:szCs w:val="18"/>
        </w:rPr>
        <w:t xml:space="preserve">Amendments to TAS </w:t>
      </w:r>
      <w:r w:rsidR="00A73D3B" w:rsidRPr="00BC4692">
        <w:rPr>
          <w:rFonts w:ascii="Arial" w:hAnsi="Arial" w:cs="Arial"/>
          <w:color w:val="000000"/>
          <w:spacing w:val="-7"/>
          <w:sz w:val="18"/>
          <w:szCs w:val="18"/>
          <w:lang w:val="en-GB"/>
        </w:rPr>
        <w:t>1</w:t>
      </w:r>
      <w:r w:rsidRPr="00BC4692">
        <w:rPr>
          <w:rFonts w:ascii="Arial" w:hAnsi="Arial" w:cs="Arial"/>
          <w:color w:val="000000"/>
          <w:spacing w:val="-7"/>
          <w:sz w:val="18"/>
          <w:szCs w:val="18"/>
        </w:rPr>
        <w:t xml:space="preserve"> Presentation of Financial Statements: classification of liabilities as either current or non-current</w:t>
      </w:r>
    </w:p>
    <w:p w14:paraId="7CDAB904" w14:textId="684128E7" w:rsidR="00EB0F8B" w:rsidRPr="00BC4692" w:rsidRDefault="00EB0F8B" w:rsidP="006B3E9E">
      <w:pPr>
        <w:pStyle w:val="ListParagraph"/>
        <w:numPr>
          <w:ilvl w:val="0"/>
          <w:numId w:val="38"/>
        </w:numPr>
        <w:tabs>
          <w:tab w:val="left" w:pos="900"/>
        </w:tabs>
        <w:autoSpaceDE w:val="0"/>
        <w:autoSpaceDN w:val="0"/>
        <w:adjustRightInd w:val="0"/>
        <w:spacing w:after="0" w:line="240" w:lineRule="auto"/>
        <w:ind w:left="900"/>
        <w:contextualSpacing w:val="0"/>
        <w:jc w:val="both"/>
        <w:rPr>
          <w:rFonts w:ascii="Arial" w:hAnsi="Arial" w:cs="Arial"/>
          <w:color w:val="000000"/>
          <w:sz w:val="18"/>
          <w:szCs w:val="18"/>
        </w:rPr>
      </w:pPr>
      <w:r w:rsidRPr="00BC4692">
        <w:rPr>
          <w:rFonts w:ascii="Arial" w:hAnsi="Arial" w:cs="Arial"/>
          <w:color w:val="000000"/>
          <w:sz w:val="18"/>
          <w:szCs w:val="18"/>
        </w:rPr>
        <w:t xml:space="preserve">Amendments to TFRS </w:t>
      </w:r>
      <w:r w:rsidR="00A73D3B" w:rsidRPr="00BC4692">
        <w:rPr>
          <w:rFonts w:ascii="Arial" w:hAnsi="Arial" w:cs="Arial"/>
          <w:color w:val="000000"/>
          <w:sz w:val="18"/>
          <w:szCs w:val="18"/>
          <w:lang w:val="en-GB"/>
        </w:rPr>
        <w:t>16</w:t>
      </w:r>
      <w:r w:rsidRPr="00BC4692">
        <w:rPr>
          <w:rFonts w:ascii="Arial" w:hAnsi="Arial" w:cs="Arial"/>
          <w:color w:val="000000"/>
          <w:sz w:val="18"/>
          <w:szCs w:val="18"/>
        </w:rPr>
        <w:t xml:space="preserve"> Leases: accounting for a sale and leaseback after the date of the transaction</w:t>
      </w:r>
    </w:p>
    <w:p w14:paraId="6DF8BBC5" w14:textId="0233289D" w:rsidR="00EB0F8B" w:rsidRPr="00BC4692" w:rsidRDefault="00EB0F8B" w:rsidP="006B3E9E">
      <w:pPr>
        <w:pStyle w:val="ListParagraph"/>
        <w:numPr>
          <w:ilvl w:val="0"/>
          <w:numId w:val="38"/>
        </w:numPr>
        <w:tabs>
          <w:tab w:val="left" w:pos="900"/>
        </w:tabs>
        <w:autoSpaceDE w:val="0"/>
        <w:autoSpaceDN w:val="0"/>
        <w:adjustRightInd w:val="0"/>
        <w:spacing w:after="0" w:line="240" w:lineRule="auto"/>
        <w:ind w:left="900"/>
        <w:contextualSpacing w:val="0"/>
        <w:jc w:val="both"/>
        <w:rPr>
          <w:rFonts w:ascii="Arial" w:hAnsi="Arial" w:cs="Arial"/>
          <w:color w:val="000000"/>
          <w:spacing w:val="-2"/>
          <w:sz w:val="18"/>
          <w:szCs w:val="18"/>
        </w:rPr>
      </w:pPr>
      <w:r w:rsidRPr="00BC4692">
        <w:rPr>
          <w:rFonts w:ascii="Arial" w:hAnsi="Arial" w:cs="Arial"/>
          <w:color w:val="000000"/>
          <w:spacing w:val="-2"/>
          <w:sz w:val="18"/>
          <w:szCs w:val="18"/>
        </w:rPr>
        <w:t xml:space="preserve">Amendments to TAS </w:t>
      </w:r>
      <w:r w:rsidR="00A73D3B" w:rsidRPr="00BC4692">
        <w:rPr>
          <w:rFonts w:ascii="Arial" w:hAnsi="Arial" w:cs="Arial"/>
          <w:color w:val="000000"/>
          <w:spacing w:val="-2"/>
          <w:sz w:val="18"/>
          <w:szCs w:val="18"/>
          <w:lang w:val="en-GB"/>
        </w:rPr>
        <w:t>7</w:t>
      </w:r>
      <w:r w:rsidRPr="00BC4692">
        <w:rPr>
          <w:rFonts w:ascii="Arial" w:hAnsi="Arial" w:cs="Arial"/>
          <w:color w:val="000000"/>
          <w:spacing w:val="-2"/>
          <w:sz w:val="18"/>
          <w:szCs w:val="18"/>
        </w:rPr>
        <w:t xml:space="preserve"> Statement of cash flows and TFRS </w:t>
      </w:r>
      <w:r w:rsidR="00A73D3B" w:rsidRPr="00BC4692">
        <w:rPr>
          <w:rFonts w:ascii="Arial" w:hAnsi="Arial" w:cs="Arial"/>
          <w:color w:val="000000"/>
          <w:spacing w:val="-2"/>
          <w:sz w:val="18"/>
          <w:szCs w:val="18"/>
          <w:lang w:val="en-GB"/>
        </w:rPr>
        <w:t>7</w:t>
      </w:r>
      <w:r w:rsidRPr="00BC4692">
        <w:rPr>
          <w:rFonts w:ascii="Arial" w:hAnsi="Arial" w:cs="Arial"/>
          <w:color w:val="000000"/>
          <w:spacing w:val="-2"/>
          <w:sz w:val="18"/>
          <w:szCs w:val="18"/>
        </w:rPr>
        <w:t xml:space="preserve"> Financial instruments: disclosures about supplier</w:t>
      </w:r>
      <w:r w:rsidRPr="00BC4692">
        <w:rPr>
          <w:rFonts w:ascii="Arial" w:hAnsi="Arial" w:cs="Arial"/>
          <w:color w:val="000000"/>
          <w:spacing w:val="-10"/>
          <w:sz w:val="18"/>
          <w:szCs w:val="18"/>
        </w:rPr>
        <w:t xml:space="preserve"> </w:t>
      </w:r>
      <w:r w:rsidRPr="00BC4692">
        <w:rPr>
          <w:rFonts w:ascii="Arial" w:hAnsi="Arial" w:cs="Arial"/>
          <w:color w:val="000000"/>
          <w:spacing w:val="-2"/>
          <w:sz w:val="18"/>
          <w:szCs w:val="18"/>
        </w:rPr>
        <w:t>finance arrangements (SFAs)</w:t>
      </w:r>
    </w:p>
    <w:p w14:paraId="7A48755D" w14:textId="77777777" w:rsidR="00EB0F8B" w:rsidRPr="00BC4692" w:rsidRDefault="00EB0F8B" w:rsidP="006B3E9E">
      <w:pPr>
        <w:pStyle w:val="NormalWeb"/>
        <w:spacing w:before="0" w:beforeAutospacing="0" w:after="0" w:afterAutospacing="0"/>
        <w:ind w:left="900" w:hanging="360"/>
        <w:jc w:val="both"/>
        <w:rPr>
          <w:rFonts w:ascii="Arial" w:hAnsi="Arial" w:cs="Arial"/>
          <w:color w:val="000000"/>
          <w:sz w:val="18"/>
          <w:szCs w:val="18"/>
        </w:rPr>
      </w:pPr>
    </w:p>
    <w:p w14:paraId="48CB7A47" w14:textId="28D0BFB1" w:rsidR="00EB0F8B" w:rsidRPr="00C0585B" w:rsidRDefault="00EB0F8B" w:rsidP="009956CA">
      <w:pPr>
        <w:pStyle w:val="Default"/>
        <w:tabs>
          <w:tab w:val="left" w:pos="1620"/>
        </w:tabs>
        <w:ind w:left="540"/>
        <w:jc w:val="thaiDistribute"/>
        <w:rPr>
          <w:rFonts w:ascii="Arial" w:hAnsi="Arial" w:cs="Arial"/>
          <w:sz w:val="18"/>
          <w:szCs w:val="18"/>
        </w:rPr>
      </w:pPr>
      <w:r w:rsidRPr="00BC4692">
        <w:rPr>
          <w:rFonts w:ascii="Arial" w:hAnsi="Arial" w:cs="Arial"/>
          <w:spacing w:val="-2"/>
          <w:sz w:val="18"/>
          <w:szCs w:val="18"/>
        </w:rPr>
        <w:t xml:space="preserve">The Company’s management assessed that </w:t>
      </w:r>
      <w:r w:rsidRPr="00BC4692">
        <w:rPr>
          <w:rFonts w:ascii="Arial" w:hAnsi="Arial" w:cs="Arial"/>
          <w:spacing w:val="-2"/>
          <w:sz w:val="18"/>
          <w:szCs w:val="22"/>
        </w:rPr>
        <w:t xml:space="preserve">the new and </w:t>
      </w:r>
      <w:r w:rsidRPr="00BC4692">
        <w:rPr>
          <w:rFonts w:ascii="Arial" w:hAnsi="Arial" w:cs="Arial"/>
          <w:spacing w:val="-2"/>
          <w:sz w:val="18"/>
          <w:szCs w:val="18"/>
        </w:rPr>
        <w:t>amended financial reporting standards have no impact to</w:t>
      </w:r>
      <w:r w:rsidRPr="00BC4692">
        <w:rPr>
          <w:rFonts w:ascii="Arial" w:hAnsi="Arial" w:cs="Arial"/>
          <w:sz w:val="18"/>
          <w:szCs w:val="18"/>
        </w:rPr>
        <w:t xml:space="preserve"> the Company.</w:t>
      </w:r>
    </w:p>
    <w:p w14:paraId="1074C368" w14:textId="77777777" w:rsidR="009730A1" w:rsidRDefault="009730A1" w:rsidP="009956CA">
      <w:pPr>
        <w:pStyle w:val="Default"/>
        <w:tabs>
          <w:tab w:val="left" w:pos="1620"/>
        </w:tabs>
        <w:ind w:left="540"/>
        <w:jc w:val="thaiDistribute"/>
        <w:rPr>
          <w:rFonts w:ascii="Arial" w:hAnsi="Arial" w:cs="Arial"/>
          <w:sz w:val="18"/>
          <w:szCs w:val="18"/>
        </w:rPr>
      </w:pPr>
    </w:p>
    <w:p w14:paraId="1DC6FF5D" w14:textId="763F46C8" w:rsidR="00D172B3" w:rsidRDefault="00D172B3" w:rsidP="009956CA">
      <w:pPr>
        <w:pStyle w:val="Default"/>
        <w:tabs>
          <w:tab w:val="left" w:pos="1620"/>
        </w:tabs>
        <w:ind w:left="540"/>
        <w:jc w:val="thaiDistribute"/>
        <w:rPr>
          <w:rFonts w:ascii="Arial" w:hAnsi="Arial" w:cs="Arial"/>
          <w:sz w:val="18"/>
          <w:szCs w:val="18"/>
        </w:rPr>
      </w:pPr>
      <w:r>
        <w:rPr>
          <w:rFonts w:ascii="Arial" w:hAnsi="Arial" w:cs="Arial"/>
          <w:sz w:val="18"/>
          <w:szCs w:val="18"/>
        </w:rPr>
        <w:br w:type="page"/>
      </w:r>
    </w:p>
    <w:p w14:paraId="1E88D2CD" w14:textId="39C04726" w:rsidR="009730A1" w:rsidRDefault="009730A1" w:rsidP="009730A1">
      <w:pPr>
        <w:pStyle w:val="NormalWeb"/>
        <w:spacing w:before="0" w:beforeAutospacing="0" w:after="0" w:afterAutospacing="0"/>
        <w:ind w:left="540" w:hanging="540"/>
        <w:jc w:val="both"/>
        <w:rPr>
          <w:rFonts w:ascii="Arial" w:hAnsi="Arial" w:cs="Arial"/>
          <w:b/>
          <w:bCs/>
          <w:color w:val="000000"/>
          <w:spacing w:val="-6"/>
          <w:sz w:val="18"/>
          <w:szCs w:val="18"/>
        </w:rPr>
      </w:pPr>
      <w:r w:rsidRPr="00A73D3B">
        <w:rPr>
          <w:rFonts w:ascii="Arial" w:hAnsi="Arial" w:cs="Arial"/>
          <w:b/>
          <w:bCs/>
          <w:color w:val="000000"/>
          <w:spacing w:val="-5"/>
          <w:sz w:val="18"/>
          <w:szCs w:val="18"/>
        </w:rPr>
        <w:t>3</w:t>
      </w:r>
      <w:r>
        <w:rPr>
          <w:rFonts w:ascii="Arial" w:hAnsi="Arial" w:cs="Arial"/>
          <w:b/>
          <w:bCs/>
          <w:color w:val="000000"/>
          <w:spacing w:val="-5"/>
          <w:sz w:val="18"/>
          <w:szCs w:val="18"/>
        </w:rPr>
        <w:t>.2</w:t>
      </w:r>
      <w:r w:rsidRPr="00EA6211">
        <w:rPr>
          <w:rFonts w:ascii="Arial" w:hAnsi="Arial" w:cs="Arial"/>
          <w:color w:val="000000"/>
          <w:spacing w:val="-5"/>
          <w:sz w:val="18"/>
          <w:szCs w:val="18"/>
        </w:rPr>
        <w:tab/>
      </w:r>
      <w:r w:rsidR="00A046D8" w:rsidRPr="00C56BBC">
        <w:rPr>
          <w:rFonts w:ascii="Arial Bold" w:hAnsi="Arial Bold" w:cs="Arial"/>
          <w:b/>
          <w:bCs/>
          <w:color w:val="000000"/>
          <w:spacing w:val="-10"/>
          <w:sz w:val="18"/>
          <w:szCs w:val="18"/>
        </w:rPr>
        <w:t>A</w:t>
      </w:r>
      <w:r w:rsidRPr="00C56BBC">
        <w:rPr>
          <w:rFonts w:ascii="Arial Bold" w:hAnsi="Arial Bold" w:cs="Arial"/>
          <w:b/>
          <w:bCs/>
          <w:color w:val="000000"/>
          <w:spacing w:val="-10"/>
          <w:sz w:val="18"/>
          <w:szCs w:val="18"/>
        </w:rPr>
        <w:t>mended financial reporting standard that is effective for the accounting period beginning on or after 1 January 202</w:t>
      </w:r>
      <w:r w:rsidR="00A046D8" w:rsidRPr="00C56BBC">
        <w:rPr>
          <w:rFonts w:ascii="Arial Bold" w:hAnsi="Arial Bold" w:cs="Arial"/>
          <w:b/>
          <w:bCs/>
          <w:color w:val="000000"/>
          <w:spacing w:val="-10"/>
          <w:sz w:val="18"/>
          <w:szCs w:val="18"/>
        </w:rPr>
        <w:t>6</w:t>
      </w:r>
      <w:r w:rsidRPr="00EA6211">
        <w:rPr>
          <w:rFonts w:ascii="Arial" w:hAnsi="Arial" w:cs="Arial"/>
          <w:b/>
          <w:bCs/>
          <w:color w:val="000000"/>
          <w:spacing w:val="-6"/>
          <w:sz w:val="18"/>
          <w:szCs w:val="18"/>
        </w:rPr>
        <w:t xml:space="preserve"> which are relevant to the Company</w:t>
      </w:r>
    </w:p>
    <w:p w14:paraId="7D0F2375" w14:textId="77777777" w:rsidR="006B3E9E" w:rsidRDefault="006B3E9E" w:rsidP="006B3E9E">
      <w:pPr>
        <w:pStyle w:val="NormalWeb"/>
        <w:spacing w:before="0" w:beforeAutospacing="0" w:after="0" w:afterAutospacing="0"/>
        <w:ind w:left="540"/>
        <w:jc w:val="both"/>
        <w:rPr>
          <w:rFonts w:ascii="Arial" w:hAnsi="Arial" w:cs="Arial"/>
          <w:color w:val="000000"/>
          <w:spacing w:val="-8"/>
          <w:sz w:val="18"/>
          <w:szCs w:val="18"/>
        </w:rPr>
      </w:pPr>
    </w:p>
    <w:p w14:paraId="72C89402" w14:textId="1756E431" w:rsidR="00A046D8" w:rsidRPr="00A046D8" w:rsidRDefault="00A046D8" w:rsidP="006B3E9E">
      <w:pPr>
        <w:pStyle w:val="NormalWeb"/>
        <w:spacing w:before="0" w:beforeAutospacing="0" w:after="0" w:afterAutospacing="0"/>
        <w:ind w:left="540"/>
        <w:jc w:val="both"/>
        <w:rPr>
          <w:rFonts w:ascii="Arial" w:hAnsi="Arial" w:cs="Arial"/>
          <w:color w:val="000000"/>
          <w:spacing w:val="-8"/>
          <w:sz w:val="18"/>
          <w:szCs w:val="18"/>
        </w:rPr>
      </w:pPr>
      <w:r w:rsidRPr="00A046D8">
        <w:rPr>
          <w:rFonts w:ascii="Arial" w:hAnsi="Arial" w:cs="Arial"/>
          <w:color w:val="000000"/>
          <w:spacing w:val="-8"/>
          <w:sz w:val="18"/>
          <w:szCs w:val="18"/>
        </w:rPr>
        <w:t>The Company did not early adopt amended financial reporting standard that is effective for the accounting period beginning on or after 1 January 202</w:t>
      </w:r>
      <w:r>
        <w:rPr>
          <w:rFonts w:ascii="Arial" w:hAnsi="Arial" w:cs="Arial"/>
          <w:color w:val="000000"/>
          <w:spacing w:val="-8"/>
          <w:sz w:val="18"/>
          <w:szCs w:val="18"/>
        </w:rPr>
        <w:t xml:space="preserve">6 which is </w:t>
      </w:r>
      <w:r w:rsidR="00BC4692">
        <w:rPr>
          <w:rFonts w:ascii="Arial" w:hAnsi="Arial" w:cs="Arial"/>
          <w:color w:val="000000"/>
          <w:spacing w:val="-8"/>
          <w:sz w:val="18"/>
          <w:szCs w:val="18"/>
        </w:rPr>
        <w:t>a</w:t>
      </w:r>
      <w:r w:rsidRPr="00A046D8">
        <w:rPr>
          <w:rFonts w:ascii="Arial" w:hAnsi="Arial" w:cs="Arial"/>
          <w:color w:val="000000"/>
          <w:spacing w:val="-8"/>
          <w:sz w:val="18"/>
          <w:szCs w:val="18"/>
        </w:rPr>
        <w:t>mendments to TAS 21</w:t>
      </w:r>
      <w:r w:rsidR="00BC4692">
        <w:rPr>
          <w:rFonts w:ascii="Arial" w:hAnsi="Arial" w:cs="Arial"/>
          <w:color w:val="000000"/>
          <w:spacing w:val="-8"/>
          <w:sz w:val="18"/>
          <w:szCs w:val="18"/>
        </w:rPr>
        <w:t xml:space="preserve"> -</w:t>
      </w:r>
      <w:r w:rsidRPr="00A046D8">
        <w:rPr>
          <w:rFonts w:ascii="Arial" w:hAnsi="Arial" w:cs="Arial"/>
          <w:color w:val="000000"/>
          <w:spacing w:val="-8"/>
          <w:sz w:val="18"/>
          <w:szCs w:val="18"/>
        </w:rPr>
        <w:t xml:space="preserve"> The Effects of Changes in Foreign Exchange Rates</w:t>
      </w:r>
      <w:r>
        <w:rPr>
          <w:rFonts w:ascii="Arial" w:hAnsi="Arial" w:cs="Arial"/>
          <w:color w:val="000000"/>
          <w:spacing w:val="-8"/>
          <w:sz w:val="18"/>
          <w:szCs w:val="18"/>
        </w:rPr>
        <w:t>.</w:t>
      </w:r>
    </w:p>
    <w:p w14:paraId="36CD086A" w14:textId="77777777" w:rsidR="00A046D8" w:rsidRPr="006B3E9E" w:rsidRDefault="00A046D8" w:rsidP="006B3E9E">
      <w:pPr>
        <w:pStyle w:val="NormalWeb"/>
        <w:spacing w:before="0" w:beforeAutospacing="0" w:after="0" w:afterAutospacing="0"/>
        <w:ind w:left="540"/>
        <w:jc w:val="both"/>
        <w:rPr>
          <w:rFonts w:ascii="Arial" w:hAnsi="Arial" w:cs="Arial"/>
          <w:color w:val="000000"/>
          <w:spacing w:val="-6"/>
          <w:sz w:val="18"/>
          <w:szCs w:val="18"/>
        </w:rPr>
      </w:pPr>
    </w:p>
    <w:p w14:paraId="68ABB245" w14:textId="48D040FB" w:rsidR="00A046D8" w:rsidRPr="00A046D8" w:rsidRDefault="00A046D8" w:rsidP="006B3E9E">
      <w:pPr>
        <w:pStyle w:val="NormalWeb"/>
        <w:spacing w:before="0" w:beforeAutospacing="0" w:after="0" w:afterAutospacing="0"/>
        <w:ind w:left="540"/>
        <w:jc w:val="both"/>
        <w:rPr>
          <w:rFonts w:ascii="Arial" w:hAnsi="Arial" w:cs="Arial"/>
          <w:color w:val="000000"/>
          <w:spacing w:val="-6"/>
          <w:sz w:val="18"/>
          <w:szCs w:val="18"/>
        </w:rPr>
      </w:pPr>
      <w:r w:rsidRPr="00A046D8">
        <w:rPr>
          <w:rFonts w:ascii="Arial" w:hAnsi="Arial" w:cs="Arial"/>
          <w:color w:val="000000"/>
          <w:spacing w:val="-4"/>
          <w:sz w:val="18"/>
          <w:szCs w:val="18"/>
        </w:rPr>
        <w:t>The Company’s management assessed that the amended financial reporting standards are not relevant and have no</w:t>
      </w:r>
      <w:r w:rsidRPr="00A046D8">
        <w:rPr>
          <w:rFonts w:ascii="Arial" w:hAnsi="Arial" w:cs="Arial"/>
          <w:color w:val="000000"/>
          <w:spacing w:val="-6"/>
          <w:sz w:val="18"/>
          <w:szCs w:val="18"/>
        </w:rPr>
        <w:t xml:space="preserve"> </w:t>
      </w:r>
      <w:r w:rsidRPr="00A046D8">
        <w:rPr>
          <w:rFonts w:ascii="Arial" w:hAnsi="Arial" w:cs="Arial"/>
          <w:color w:val="000000"/>
          <w:spacing w:val="-2"/>
          <w:sz w:val="18"/>
          <w:szCs w:val="18"/>
        </w:rPr>
        <w:t>impact to the Company.</w:t>
      </w:r>
    </w:p>
    <w:p w14:paraId="42AF42F8" w14:textId="77777777" w:rsidR="009730A1" w:rsidRPr="00EA6211" w:rsidRDefault="009730A1" w:rsidP="006B3E9E">
      <w:pPr>
        <w:pStyle w:val="Default"/>
        <w:tabs>
          <w:tab w:val="left" w:pos="1620"/>
        </w:tabs>
        <w:ind w:left="540"/>
        <w:jc w:val="thaiDistribute"/>
        <w:rPr>
          <w:rFonts w:ascii="Arial" w:hAnsi="Arial" w:cs="Arial"/>
          <w:sz w:val="18"/>
          <w:szCs w:val="18"/>
        </w:rPr>
      </w:pPr>
    </w:p>
    <w:p w14:paraId="008B5533" w14:textId="77777777" w:rsidR="00631454" w:rsidRPr="00EA6211" w:rsidRDefault="00631454" w:rsidP="006B3E9E">
      <w:pPr>
        <w:ind w:left="540"/>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9461"/>
      </w:tblGrid>
      <w:tr w:rsidR="006F11BD" w:rsidRPr="00EA6211" w14:paraId="45B97212" w14:textId="77777777" w:rsidTr="00300AC3">
        <w:trPr>
          <w:trHeight w:val="386"/>
        </w:trPr>
        <w:tc>
          <w:tcPr>
            <w:tcW w:w="9461" w:type="dxa"/>
            <w:vAlign w:val="center"/>
          </w:tcPr>
          <w:p w14:paraId="5B397139" w14:textId="5A6A63B2" w:rsidR="006F11BD"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4</w:t>
            </w:r>
            <w:r w:rsidR="006F11BD" w:rsidRPr="00EA6211">
              <w:rPr>
                <w:rFonts w:ascii="Arial" w:eastAsia="Arial Unicode MS" w:hAnsi="Arial" w:cs="Arial"/>
                <w:b/>
                <w:bCs/>
                <w:color w:val="000000"/>
                <w:sz w:val="18"/>
                <w:szCs w:val="18"/>
              </w:rPr>
              <w:tab/>
            </w:r>
            <w:r w:rsidR="00A046D8">
              <w:rPr>
                <w:rFonts w:ascii="Arial" w:eastAsia="Arial Unicode MS" w:hAnsi="Arial" w:cs="Arial"/>
                <w:b/>
                <w:bCs/>
                <w:color w:val="000000"/>
                <w:sz w:val="18"/>
                <w:szCs w:val="18"/>
              </w:rPr>
              <w:t>Material a</w:t>
            </w:r>
            <w:r w:rsidR="006F11BD" w:rsidRPr="00EA6211">
              <w:rPr>
                <w:rFonts w:ascii="Arial" w:eastAsia="Arial Unicode MS" w:hAnsi="Arial" w:cs="Arial"/>
                <w:b/>
                <w:bCs/>
                <w:color w:val="000000"/>
                <w:sz w:val="18"/>
                <w:szCs w:val="18"/>
              </w:rPr>
              <w:t>ccounting policies</w:t>
            </w:r>
          </w:p>
        </w:tc>
      </w:tr>
    </w:tbl>
    <w:p w14:paraId="7659F89F" w14:textId="77777777" w:rsidR="00FA4465" w:rsidRPr="00EA6211" w:rsidRDefault="00FA4465" w:rsidP="00FA4465">
      <w:pPr>
        <w:tabs>
          <w:tab w:val="left" w:pos="4860"/>
        </w:tabs>
        <w:autoSpaceDE w:val="0"/>
        <w:autoSpaceDN w:val="0"/>
        <w:adjustRightInd w:val="0"/>
        <w:jc w:val="thaiDistribute"/>
        <w:rPr>
          <w:rFonts w:ascii="Arial" w:hAnsi="Arial" w:cs="Arial"/>
          <w:color w:val="000000"/>
          <w:sz w:val="18"/>
          <w:szCs w:val="18"/>
        </w:rPr>
      </w:pPr>
    </w:p>
    <w:p w14:paraId="74A3F507" w14:textId="291FE193" w:rsidR="00FA4465" w:rsidRPr="00EA6211" w:rsidRDefault="006F11BD" w:rsidP="00FA4465">
      <w:pPr>
        <w:tabs>
          <w:tab w:val="left" w:pos="4860"/>
        </w:tabs>
        <w:autoSpaceDE w:val="0"/>
        <w:autoSpaceDN w:val="0"/>
        <w:adjustRightInd w:val="0"/>
        <w:jc w:val="thaiDistribute"/>
        <w:rPr>
          <w:rFonts w:ascii="Arial" w:hAnsi="Arial" w:cs="Arial"/>
          <w:color w:val="000000"/>
          <w:sz w:val="18"/>
          <w:szCs w:val="18"/>
        </w:rPr>
      </w:pPr>
      <w:r w:rsidRPr="00EA6211">
        <w:rPr>
          <w:rFonts w:ascii="Arial" w:hAnsi="Arial" w:cs="Arial"/>
          <w:color w:val="000000"/>
          <w:sz w:val="18"/>
          <w:szCs w:val="18"/>
        </w:rPr>
        <w:t xml:space="preserve">The </w:t>
      </w:r>
      <w:r w:rsidR="00F0056C">
        <w:rPr>
          <w:rFonts w:ascii="Arial" w:hAnsi="Arial" w:cs="Arial"/>
          <w:color w:val="000000"/>
          <w:sz w:val="18"/>
          <w:szCs w:val="18"/>
        </w:rPr>
        <w:t>material</w:t>
      </w:r>
      <w:r w:rsidRPr="00EA6211">
        <w:rPr>
          <w:rFonts w:ascii="Arial" w:hAnsi="Arial" w:cs="Arial"/>
          <w:color w:val="000000"/>
          <w:sz w:val="18"/>
          <w:szCs w:val="18"/>
        </w:rPr>
        <w:t xml:space="preserve"> accounting policies applied in the preparation of these financial statements are set out below:</w:t>
      </w:r>
    </w:p>
    <w:p w14:paraId="266F197B" w14:textId="37429B7F" w:rsidR="00220765" w:rsidRPr="00EA6211" w:rsidRDefault="00220765" w:rsidP="001C323E">
      <w:pPr>
        <w:jc w:val="both"/>
        <w:rPr>
          <w:rFonts w:ascii="Arial" w:hAnsi="Arial" w:cs="Arial"/>
          <w:color w:val="000000"/>
          <w:sz w:val="18"/>
          <w:szCs w:val="18"/>
        </w:rPr>
      </w:pPr>
    </w:p>
    <w:p w14:paraId="0F31403B" w14:textId="02BC34C9" w:rsidR="007308F3" w:rsidRPr="00EA6211" w:rsidRDefault="00A73D3B" w:rsidP="00527935">
      <w:pPr>
        <w:pStyle w:val="a"/>
        <w:tabs>
          <w:tab w:val="left" w:pos="540"/>
        </w:tabs>
        <w:ind w:right="0"/>
        <w:jc w:val="both"/>
        <w:rPr>
          <w:rFonts w:ascii="Arial" w:hAnsi="Arial" w:cs="Arial"/>
          <w:b/>
          <w:bCs/>
          <w:color w:val="000000"/>
          <w:sz w:val="18"/>
          <w:szCs w:val="18"/>
        </w:rPr>
      </w:pPr>
      <w:bookmarkStart w:id="2" w:name="_2et92p0" w:colFirst="0" w:colLast="0"/>
      <w:bookmarkStart w:id="3" w:name="_Toc48736015"/>
      <w:bookmarkEnd w:id="2"/>
      <w:r w:rsidRPr="00A73D3B">
        <w:rPr>
          <w:rFonts w:ascii="Arial" w:hAnsi="Arial" w:cs="Arial"/>
          <w:b/>
          <w:bCs/>
          <w:color w:val="000000"/>
          <w:sz w:val="18"/>
          <w:szCs w:val="18"/>
        </w:rPr>
        <w:t>4</w:t>
      </w:r>
      <w:r w:rsidR="007308F3" w:rsidRPr="00EA6211">
        <w:rPr>
          <w:rFonts w:ascii="Arial" w:hAnsi="Arial" w:cs="Arial"/>
          <w:b/>
          <w:bCs/>
          <w:color w:val="000000"/>
          <w:sz w:val="18"/>
          <w:szCs w:val="18"/>
        </w:rPr>
        <w:t>.</w:t>
      </w:r>
      <w:r w:rsidRPr="00A73D3B">
        <w:rPr>
          <w:rFonts w:ascii="Arial" w:hAnsi="Arial" w:cs="Arial"/>
          <w:b/>
          <w:bCs/>
          <w:color w:val="000000"/>
          <w:sz w:val="18"/>
          <w:szCs w:val="18"/>
        </w:rPr>
        <w:t>1</w:t>
      </w:r>
      <w:r w:rsidR="007308F3" w:rsidRPr="00EA6211">
        <w:rPr>
          <w:rFonts w:ascii="Arial" w:hAnsi="Arial" w:cs="Arial"/>
          <w:b/>
          <w:bCs/>
          <w:color w:val="000000"/>
          <w:sz w:val="18"/>
          <w:szCs w:val="18"/>
        </w:rPr>
        <w:tab/>
      </w:r>
      <w:bookmarkEnd w:id="3"/>
      <w:r w:rsidR="00446480" w:rsidRPr="00EA6211">
        <w:rPr>
          <w:rFonts w:ascii="Arial" w:hAnsi="Arial" w:cs="Arial"/>
          <w:b/>
          <w:bCs/>
          <w:color w:val="000000"/>
          <w:sz w:val="18"/>
          <w:szCs w:val="18"/>
        </w:rPr>
        <w:t>Functional and presentation currency</w:t>
      </w:r>
    </w:p>
    <w:p w14:paraId="6F79C1EA" w14:textId="77777777" w:rsidR="007308F3" w:rsidRPr="00EA6211" w:rsidRDefault="007308F3" w:rsidP="006D749F">
      <w:pPr>
        <w:ind w:left="540"/>
        <w:jc w:val="both"/>
        <w:rPr>
          <w:rFonts w:ascii="Arial" w:hAnsi="Arial" w:cs="Arial"/>
          <w:color w:val="000000"/>
          <w:sz w:val="18"/>
          <w:szCs w:val="18"/>
        </w:rPr>
      </w:pPr>
    </w:p>
    <w:p w14:paraId="485F618F" w14:textId="19555F1A" w:rsidR="007308F3" w:rsidRPr="00EA6211" w:rsidRDefault="007308F3" w:rsidP="00446480">
      <w:pPr>
        <w:ind w:left="540"/>
        <w:jc w:val="both"/>
        <w:rPr>
          <w:rFonts w:ascii="Arial" w:hAnsi="Arial" w:cs="Arial"/>
          <w:color w:val="000000"/>
          <w:spacing w:val="-4"/>
          <w:sz w:val="18"/>
          <w:szCs w:val="18"/>
        </w:rPr>
      </w:pPr>
      <w:r w:rsidRPr="00EA6211">
        <w:rPr>
          <w:rFonts w:ascii="Arial" w:hAnsi="Arial" w:cs="Arial"/>
          <w:color w:val="000000"/>
          <w:spacing w:val="-4"/>
          <w:sz w:val="18"/>
          <w:szCs w:val="18"/>
        </w:rPr>
        <w:t>The financial statements are presented in Thai Baht, which is the Company’s functional and presentation currency.</w:t>
      </w:r>
    </w:p>
    <w:p w14:paraId="0E2E956D" w14:textId="77777777" w:rsidR="007308F3" w:rsidRPr="00EA6211" w:rsidRDefault="007308F3" w:rsidP="006D749F">
      <w:pPr>
        <w:ind w:left="540"/>
        <w:jc w:val="both"/>
        <w:rPr>
          <w:rFonts w:ascii="Arial" w:hAnsi="Arial" w:cs="Arial"/>
          <w:color w:val="000000"/>
          <w:sz w:val="18"/>
          <w:szCs w:val="18"/>
        </w:rPr>
      </w:pPr>
    </w:p>
    <w:p w14:paraId="52DA9539" w14:textId="17B63AD7" w:rsidR="0083344A" w:rsidRPr="00EA6211" w:rsidRDefault="00A73D3B" w:rsidP="000D7612">
      <w:pPr>
        <w:pStyle w:val="a"/>
        <w:tabs>
          <w:tab w:val="left" w:pos="540"/>
        </w:tabs>
        <w:ind w:left="540" w:right="0" w:hanging="540"/>
        <w:jc w:val="both"/>
        <w:rPr>
          <w:rFonts w:ascii="Arial" w:hAnsi="Arial" w:cs="Arial"/>
          <w:b/>
          <w:bCs/>
          <w:color w:val="000000"/>
          <w:sz w:val="18"/>
          <w:szCs w:val="18"/>
        </w:rPr>
      </w:pPr>
      <w:r w:rsidRPr="00A73D3B">
        <w:rPr>
          <w:rFonts w:ascii="Arial" w:hAnsi="Arial" w:cs="Arial"/>
          <w:b/>
          <w:bCs/>
          <w:color w:val="000000"/>
          <w:sz w:val="18"/>
          <w:szCs w:val="18"/>
        </w:rPr>
        <w:t>4</w:t>
      </w:r>
      <w:r w:rsidR="007F6820" w:rsidRPr="00EA6211">
        <w:rPr>
          <w:rFonts w:ascii="Arial" w:hAnsi="Arial" w:cs="Arial"/>
          <w:b/>
          <w:bCs/>
          <w:color w:val="000000"/>
          <w:sz w:val="18"/>
          <w:szCs w:val="18"/>
        </w:rPr>
        <w:t>.</w:t>
      </w:r>
      <w:r w:rsidRPr="00A73D3B">
        <w:rPr>
          <w:rFonts w:ascii="Arial" w:hAnsi="Arial" w:cs="Arial"/>
          <w:b/>
          <w:bCs/>
          <w:color w:val="000000"/>
          <w:sz w:val="18"/>
          <w:szCs w:val="18"/>
        </w:rPr>
        <w:t>2</w:t>
      </w:r>
      <w:r w:rsidR="0083344A" w:rsidRPr="00EA6211">
        <w:rPr>
          <w:rFonts w:ascii="Arial" w:hAnsi="Arial" w:cs="Arial"/>
          <w:b/>
          <w:bCs/>
          <w:color w:val="000000"/>
          <w:sz w:val="18"/>
          <w:szCs w:val="18"/>
        </w:rPr>
        <w:tab/>
        <w:t>Trade accounts receivable</w:t>
      </w:r>
    </w:p>
    <w:p w14:paraId="269B8B51" w14:textId="77777777" w:rsidR="0083344A" w:rsidRPr="00EA6211" w:rsidRDefault="0083344A" w:rsidP="00DB69A4">
      <w:pPr>
        <w:ind w:left="540"/>
        <w:jc w:val="both"/>
        <w:rPr>
          <w:rFonts w:ascii="Arial" w:hAnsi="Arial" w:cs="Arial"/>
          <w:color w:val="000000"/>
          <w:sz w:val="18"/>
          <w:szCs w:val="18"/>
        </w:rPr>
      </w:pPr>
    </w:p>
    <w:p w14:paraId="0D4B2FA5" w14:textId="77777777" w:rsidR="00AB3DE2" w:rsidRPr="00EA6211" w:rsidRDefault="00AB3DE2" w:rsidP="00AB3DE2">
      <w:pPr>
        <w:ind w:left="540"/>
        <w:jc w:val="both"/>
        <w:rPr>
          <w:rFonts w:ascii="Arial" w:hAnsi="Arial" w:cs="Arial"/>
          <w:color w:val="000000"/>
          <w:sz w:val="18"/>
          <w:szCs w:val="18"/>
        </w:rPr>
      </w:pPr>
      <w:r w:rsidRPr="00EA6211">
        <w:rPr>
          <w:rFonts w:ascii="Arial" w:hAnsi="Arial" w:cs="Arial"/>
          <w:color w:val="000000"/>
          <w:sz w:val="18"/>
          <w:szCs w:val="18"/>
        </w:rPr>
        <w:t>Trade receivables are subsequently measured at amortised cost when the consideration is unconditional, less loss allowance.</w:t>
      </w:r>
    </w:p>
    <w:p w14:paraId="186F7781" w14:textId="77777777" w:rsidR="00AB3DE2" w:rsidRPr="00EA6211" w:rsidRDefault="00AB3DE2" w:rsidP="00AB3DE2">
      <w:pPr>
        <w:ind w:left="540"/>
        <w:jc w:val="both"/>
        <w:rPr>
          <w:rFonts w:ascii="Arial" w:hAnsi="Arial" w:cs="Arial"/>
          <w:color w:val="000000"/>
          <w:sz w:val="18"/>
          <w:szCs w:val="18"/>
        </w:rPr>
      </w:pPr>
    </w:p>
    <w:p w14:paraId="2E609DD9" w14:textId="16A5BBFB" w:rsidR="00CA715C" w:rsidRPr="00EA6211" w:rsidRDefault="00AB3DE2" w:rsidP="00AB3DE2">
      <w:pPr>
        <w:ind w:left="540"/>
        <w:jc w:val="both"/>
        <w:rPr>
          <w:rFonts w:ascii="Arial" w:hAnsi="Arial" w:cs="Arial"/>
          <w:color w:val="000000"/>
          <w:sz w:val="18"/>
          <w:szCs w:val="18"/>
        </w:rPr>
      </w:pPr>
      <w:r w:rsidRPr="00EA6211">
        <w:rPr>
          <w:rFonts w:ascii="Arial" w:hAnsi="Arial" w:cs="Arial"/>
          <w:color w:val="000000"/>
          <w:sz w:val="18"/>
          <w:szCs w:val="18"/>
        </w:rPr>
        <w:t xml:space="preserve">The impairment of trade receivables </w:t>
      </w:r>
      <w:proofErr w:type="gramStart"/>
      <w:r w:rsidRPr="00EA6211">
        <w:rPr>
          <w:rFonts w:ascii="Arial" w:hAnsi="Arial" w:cs="Arial"/>
          <w:color w:val="000000"/>
          <w:sz w:val="18"/>
          <w:szCs w:val="18"/>
        </w:rPr>
        <w:t>are</w:t>
      </w:r>
      <w:proofErr w:type="gramEnd"/>
      <w:r w:rsidRPr="00EA6211">
        <w:rPr>
          <w:rFonts w:ascii="Arial" w:hAnsi="Arial" w:cs="Arial"/>
          <w:color w:val="000000"/>
          <w:sz w:val="18"/>
          <w:szCs w:val="18"/>
        </w:rPr>
        <w:t xml:space="preserve"> disclosed in Note </w:t>
      </w:r>
      <w:r w:rsidR="00A73D3B" w:rsidRPr="00A73D3B">
        <w:rPr>
          <w:rFonts w:ascii="Arial" w:hAnsi="Arial" w:cs="Arial"/>
          <w:color w:val="000000"/>
          <w:sz w:val="18"/>
          <w:szCs w:val="18"/>
        </w:rPr>
        <w:t>4</w:t>
      </w:r>
      <w:r w:rsidR="00F0215D" w:rsidRPr="00EA6211">
        <w:rPr>
          <w:rFonts w:ascii="Arial" w:hAnsi="Arial" w:cs="Arial"/>
          <w:color w:val="000000"/>
          <w:sz w:val="18"/>
          <w:szCs w:val="18"/>
        </w:rPr>
        <w:t>.</w:t>
      </w:r>
      <w:r w:rsidR="00A73D3B" w:rsidRPr="00A73D3B">
        <w:rPr>
          <w:rFonts w:ascii="Arial" w:hAnsi="Arial" w:cs="Arial"/>
          <w:color w:val="000000"/>
          <w:sz w:val="18"/>
          <w:szCs w:val="18"/>
        </w:rPr>
        <w:t>3</w:t>
      </w:r>
      <w:r w:rsidR="0001238B" w:rsidRPr="00EA6211">
        <w:rPr>
          <w:rFonts w:ascii="Arial" w:hAnsi="Arial" w:cs="Arial"/>
          <w:color w:val="000000"/>
          <w:sz w:val="18"/>
          <w:szCs w:val="18"/>
        </w:rPr>
        <w:t xml:space="preserve"> (c)</w:t>
      </w:r>
      <w:r w:rsidRPr="00EA6211">
        <w:rPr>
          <w:rFonts w:ascii="Arial" w:hAnsi="Arial" w:cs="Arial"/>
          <w:color w:val="000000"/>
          <w:sz w:val="18"/>
          <w:szCs w:val="18"/>
        </w:rPr>
        <w:t>.</w:t>
      </w:r>
    </w:p>
    <w:p w14:paraId="4776B418" w14:textId="77777777" w:rsidR="00AB3DE2" w:rsidRPr="00EA6211" w:rsidRDefault="00AB3DE2" w:rsidP="00AB3DE2">
      <w:pPr>
        <w:ind w:left="540"/>
        <w:jc w:val="both"/>
        <w:rPr>
          <w:rFonts w:ascii="Arial" w:hAnsi="Arial" w:cs="Arial"/>
          <w:color w:val="000000"/>
          <w:sz w:val="18"/>
          <w:szCs w:val="18"/>
        </w:rPr>
      </w:pPr>
    </w:p>
    <w:p w14:paraId="26CAAFA0" w14:textId="1B2BB733" w:rsidR="00683DDD" w:rsidRPr="00EA6211" w:rsidRDefault="00A73D3B" w:rsidP="00683DDD">
      <w:pPr>
        <w:pStyle w:val="Heading2"/>
        <w:spacing w:before="0"/>
        <w:ind w:left="540" w:hanging="540"/>
        <w:rPr>
          <w:rFonts w:ascii="Arial" w:hAnsi="Arial" w:cs="Arial"/>
          <w:color w:val="000000"/>
          <w:sz w:val="18"/>
          <w:szCs w:val="18"/>
        </w:rPr>
      </w:pPr>
      <w:r w:rsidRPr="00A73D3B">
        <w:rPr>
          <w:rFonts w:ascii="Arial" w:hAnsi="Arial" w:cs="Arial"/>
          <w:color w:val="000000"/>
          <w:sz w:val="18"/>
          <w:szCs w:val="18"/>
        </w:rPr>
        <w:t>4</w:t>
      </w:r>
      <w:r w:rsidR="007F6820" w:rsidRPr="00EA6211">
        <w:rPr>
          <w:rFonts w:ascii="Arial" w:hAnsi="Arial" w:cs="Arial"/>
          <w:color w:val="000000"/>
          <w:sz w:val="18"/>
          <w:szCs w:val="18"/>
        </w:rPr>
        <w:t>.</w:t>
      </w:r>
      <w:r w:rsidRPr="00A73D3B">
        <w:rPr>
          <w:rFonts w:ascii="Arial" w:hAnsi="Arial" w:cs="Arial"/>
          <w:color w:val="000000"/>
          <w:sz w:val="18"/>
          <w:szCs w:val="18"/>
        </w:rPr>
        <w:t>3</w:t>
      </w:r>
      <w:r w:rsidR="00683DDD" w:rsidRPr="00EA6211">
        <w:rPr>
          <w:rFonts w:ascii="Arial" w:hAnsi="Arial" w:cs="Arial"/>
          <w:color w:val="000000"/>
          <w:sz w:val="18"/>
          <w:szCs w:val="18"/>
        </w:rPr>
        <w:tab/>
        <w:t>Financial asset</w:t>
      </w:r>
      <w:r w:rsidR="00A461BF" w:rsidRPr="00EA6211">
        <w:rPr>
          <w:rFonts w:ascii="Arial" w:hAnsi="Arial" w:cs="Arial"/>
          <w:color w:val="000000"/>
          <w:sz w:val="18"/>
          <w:szCs w:val="18"/>
        </w:rPr>
        <w:t>s</w:t>
      </w:r>
    </w:p>
    <w:p w14:paraId="39A410B0" w14:textId="77777777" w:rsidR="00727FAA" w:rsidRPr="00A73D3B" w:rsidRDefault="00727FAA" w:rsidP="00A73D3B">
      <w:pPr>
        <w:ind w:left="540"/>
        <w:jc w:val="both"/>
        <w:rPr>
          <w:rFonts w:ascii="Arial" w:hAnsi="Arial" w:cs="Arial"/>
          <w:color w:val="000000"/>
          <w:sz w:val="18"/>
          <w:szCs w:val="18"/>
        </w:rPr>
      </w:pPr>
    </w:p>
    <w:p w14:paraId="6620F40C" w14:textId="27B49522" w:rsidR="00683DDD" w:rsidRPr="00EF4188" w:rsidRDefault="00A461BF" w:rsidP="00683DDD">
      <w:pPr>
        <w:pStyle w:val="NoSpacing"/>
        <w:ind w:left="1080" w:hanging="540"/>
        <w:outlineLvl w:val="3"/>
        <w:rPr>
          <w:rFonts w:ascii="Arial" w:hAnsi="Arial" w:cs="Arial"/>
          <w:b/>
          <w:bCs/>
          <w:color w:val="000000"/>
          <w:sz w:val="18"/>
          <w:szCs w:val="18"/>
        </w:rPr>
      </w:pPr>
      <w:r w:rsidRPr="00EF4188">
        <w:rPr>
          <w:rFonts w:ascii="Arial" w:hAnsi="Arial" w:cs="Arial"/>
          <w:b/>
          <w:bCs/>
          <w:color w:val="000000"/>
          <w:sz w:val="18"/>
          <w:szCs w:val="18"/>
        </w:rPr>
        <w:t>a</w:t>
      </w:r>
      <w:r w:rsidR="00683DDD" w:rsidRPr="00EF4188">
        <w:rPr>
          <w:rFonts w:ascii="Arial" w:hAnsi="Arial" w:cs="Arial"/>
          <w:b/>
          <w:bCs/>
          <w:color w:val="000000"/>
          <w:sz w:val="18"/>
          <w:szCs w:val="18"/>
        </w:rPr>
        <w:t>)</w:t>
      </w:r>
      <w:r w:rsidR="00683DDD" w:rsidRPr="00EF4188">
        <w:rPr>
          <w:rFonts w:ascii="Arial" w:hAnsi="Arial" w:cs="Arial"/>
          <w:b/>
          <w:bCs/>
          <w:color w:val="000000"/>
          <w:sz w:val="18"/>
          <w:szCs w:val="18"/>
        </w:rPr>
        <w:tab/>
        <w:t>Recognition and derecognition</w:t>
      </w:r>
    </w:p>
    <w:p w14:paraId="193F4E79" w14:textId="77777777" w:rsidR="00683DDD" w:rsidRPr="00A73D3B" w:rsidRDefault="00683DDD" w:rsidP="009956CA">
      <w:pPr>
        <w:ind w:left="1080"/>
        <w:jc w:val="both"/>
        <w:rPr>
          <w:rFonts w:ascii="Arial" w:hAnsi="Arial" w:cs="Arial"/>
          <w:color w:val="000000"/>
          <w:sz w:val="18"/>
          <w:szCs w:val="18"/>
        </w:rPr>
      </w:pPr>
    </w:p>
    <w:p w14:paraId="2CB230D4" w14:textId="08035E0F" w:rsidR="00683DDD" w:rsidRPr="00EA6211" w:rsidRDefault="00683DDD" w:rsidP="009956CA">
      <w:pPr>
        <w:pStyle w:val="NoSpacing"/>
        <w:ind w:left="1080"/>
        <w:jc w:val="both"/>
        <w:rPr>
          <w:rFonts w:ascii="Arial" w:hAnsi="Arial" w:cs="Arial"/>
          <w:color w:val="000000"/>
          <w:sz w:val="18"/>
          <w:szCs w:val="18"/>
        </w:rPr>
      </w:pPr>
      <w:r w:rsidRPr="000800DF">
        <w:rPr>
          <w:rFonts w:ascii="Arial" w:hAnsi="Arial" w:cs="Arial"/>
          <w:color w:val="000000"/>
          <w:spacing w:val="-4"/>
          <w:sz w:val="18"/>
          <w:szCs w:val="18"/>
        </w:rPr>
        <w:t>Regular way purchases, acquires and sales of financial assets are recognised on trade-date. Financial assets</w:t>
      </w:r>
      <w:r w:rsidRPr="00EA6211">
        <w:rPr>
          <w:rFonts w:ascii="Arial" w:hAnsi="Arial" w:cs="Arial"/>
          <w:color w:val="000000"/>
          <w:spacing w:val="-4"/>
          <w:sz w:val="18"/>
          <w:szCs w:val="18"/>
        </w:rPr>
        <w:t xml:space="preserve"> </w:t>
      </w:r>
      <w:r w:rsidRPr="000800DF">
        <w:rPr>
          <w:rFonts w:ascii="Arial" w:hAnsi="Arial" w:cs="Arial"/>
          <w:color w:val="000000"/>
          <w:spacing w:val="-2"/>
          <w:sz w:val="18"/>
          <w:szCs w:val="18"/>
        </w:rPr>
        <w:t>are derecognised when the rights to receive cash flows from the financial assets have expired or have been</w:t>
      </w:r>
      <w:r w:rsidRPr="00EA6211">
        <w:rPr>
          <w:rFonts w:ascii="Arial" w:hAnsi="Arial" w:cs="Arial"/>
          <w:color w:val="000000"/>
          <w:sz w:val="18"/>
          <w:szCs w:val="18"/>
        </w:rPr>
        <w:t xml:space="preserve"> transferred and the </w:t>
      </w:r>
      <w:r w:rsidR="00AC12EF" w:rsidRPr="00EA6211">
        <w:rPr>
          <w:rFonts w:ascii="Arial" w:hAnsi="Arial" w:cs="Arial"/>
          <w:color w:val="000000"/>
          <w:sz w:val="18"/>
          <w:szCs w:val="18"/>
        </w:rPr>
        <w:t xml:space="preserve">Company </w:t>
      </w:r>
      <w:r w:rsidRPr="00EA6211">
        <w:rPr>
          <w:rFonts w:ascii="Arial" w:hAnsi="Arial" w:cs="Arial"/>
          <w:color w:val="000000"/>
          <w:sz w:val="18"/>
          <w:szCs w:val="18"/>
        </w:rPr>
        <w:t xml:space="preserve">has transferred substantially all the risks and rewards of ownership. </w:t>
      </w:r>
    </w:p>
    <w:p w14:paraId="558A5B5E" w14:textId="77777777" w:rsidR="00683DDD" w:rsidRPr="00A73D3B" w:rsidRDefault="00683DDD" w:rsidP="009956CA">
      <w:pPr>
        <w:ind w:left="1080"/>
        <w:jc w:val="both"/>
        <w:rPr>
          <w:rFonts w:ascii="Arial" w:hAnsi="Arial" w:cs="Arial"/>
          <w:color w:val="000000"/>
          <w:sz w:val="18"/>
          <w:szCs w:val="18"/>
        </w:rPr>
      </w:pPr>
    </w:p>
    <w:p w14:paraId="37DFFFE3" w14:textId="043C1089" w:rsidR="00683DDD" w:rsidRPr="00EA6211" w:rsidRDefault="00683DDD" w:rsidP="009956CA">
      <w:pPr>
        <w:pStyle w:val="NoSpacing"/>
        <w:ind w:left="1080"/>
        <w:jc w:val="both"/>
        <w:rPr>
          <w:rFonts w:ascii="Arial" w:hAnsi="Arial" w:cs="Arial"/>
          <w:color w:val="000000"/>
          <w:sz w:val="18"/>
          <w:szCs w:val="18"/>
        </w:rPr>
      </w:pPr>
      <w:r w:rsidRPr="00EA6211">
        <w:rPr>
          <w:rFonts w:ascii="Arial" w:hAnsi="Arial" w:cs="Arial"/>
          <w:color w:val="000000"/>
          <w:spacing w:val="-2"/>
          <w:sz w:val="18"/>
          <w:szCs w:val="18"/>
        </w:rPr>
        <w:t xml:space="preserve">At initial recognition, the </w:t>
      </w:r>
      <w:r w:rsidR="00AC12EF" w:rsidRPr="00EA6211">
        <w:rPr>
          <w:rFonts w:ascii="Arial" w:hAnsi="Arial" w:cs="Arial"/>
          <w:color w:val="000000"/>
          <w:spacing w:val="-2"/>
          <w:sz w:val="18"/>
          <w:szCs w:val="18"/>
        </w:rPr>
        <w:t xml:space="preserve">Company </w:t>
      </w:r>
      <w:r w:rsidRPr="00EA6211">
        <w:rPr>
          <w:rFonts w:ascii="Arial" w:hAnsi="Arial" w:cs="Arial"/>
          <w:color w:val="000000"/>
          <w:spacing w:val="-2"/>
          <w:sz w:val="18"/>
          <w:szCs w:val="18"/>
        </w:rPr>
        <w:t>measures a financial asset at its fair value plus, in the case of a financial</w:t>
      </w:r>
      <w:r w:rsidRPr="00EA6211">
        <w:rPr>
          <w:rFonts w:ascii="Arial" w:hAnsi="Arial" w:cs="Arial"/>
          <w:color w:val="000000"/>
          <w:sz w:val="18"/>
          <w:szCs w:val="18"/>
        </w:rPr>
        <w:t xml:space="preserve"> asset not at FVPL, transaction costs that are directly attributable to the acquisition of the financial asset. Transaction costs of financial assets carried at FVPL are expensed in profit or loss.</w:t>
      </w:r>
    </w:p>
    <w:p w14:paraId="575D4E01" w14:textId="38A00446" w:rsidR="006B3E9E" w:rsidRPr="00D172B3" w:rsidRDefault="006B3E9E" w:rsidP="00D172B3">
      <w:pPr>
        <w:ind w:left="1080" w:hanging="540"/>
        <w:jc w:val="both"/>
        <w:rPr>
          <w:rFonts w:ascii="Arial" w:hAnsi="Arial" w:cs="Arial"/>
          <w:color w:val="000000"/>
          <w:sz w:val="18"/>
          <w:szCs w:val="18"/>
        </w:rPr>
      </w:pPr>
    </w:p>
    <w:p w14:paraId="38A3C5D6" w14:textId="57101D03" w:rsidR="00A461BF" w:rsidRPr="00D172B3" w:rsidRDefault="00A461BF" w:rsidP="00A461BF">
      <w:pPr>
        <w:pStyle w:val="NoSpacing"/>
        <w:ind w:left="1080" w:hanging="540"/>
        <w:outlineLvl w:val="3"/>
        <w:rPr>
          <w:rFonts w:ascii="Arial" w:hAnsi="Arial" w:cs="Arial"/>
          <w:b/>
          <w:bCs/>
          <w:color w:val="000000"/>
          <w:sz w:val="18"/>
          <w:szCs w:val="18"/>
        </w:rPr>
      </w:pPr>
      <w:r w:rsidRPr="00D172B3">
        <w:rPr>
          <w:rFonts w:ascii="Arial" w:hAnsi="Arial" w:cs="Arial"/>
          <w:b/>
          <w:bCs/>
          <w:color w:val="000000"/>
          <w:sz w:val="18"/>
          <w:szCs w:val="18"/>
        </w:rPr>
        <w:t>b)</w:t>
      </w:r>
      <w:r w:rsidRPr="00D172B3">
        <w:rPr>
          <w:rFonts w:ascii="Arial" w:hAnsi="Arial" w:cs="Arial"/>
          <w:b/>
          <w:bCs/>
          <w:color w:val="000000"/>
          <w:sz w:val="18"/>
          <w:szCs w:val="18"/>
        </w:rPr>
        <w:tab/>
        <w:t>Classification and measurement</w:t>
      </w:r>
    </w:p>
    <w:p w14:paraId="4705CBCC" w14:textId="77777777" w:rsidR="009956CA" w:rsidRPr="00D172B3" w:rsidRDefault="009956CA" w:rsidP="006B3E9E">
      <w:pPr>
        <w:pStyle w:val="NoSpacing"/>
        <w:ind w:left="1080"/>
        <w:rPr>
          <w:rFonts w:ascii="Arial" w:hAnsi="Arial"/>
          <w:color w:val="000000"/>
          <w:sz w:val="18"/>
          <w:szCs w:val="18"/>
        </w:rPr>
      </w:pPr>
    </w:p>
    <w:p w14:paraId="1AD03629" w14:textId="11C95E8C" w:rsidR="006D749F" w:rsidRPr="00D172B3" w:rsidRDefault="007E0DBF" w:rsidP="007E0DBF">
      <w:pPr>
        <w:ind w:left="1080"/>
        <w:jc w:val="both"/>
        <w:rPr>
          <w:rFonts w:ascii="Arial" w:eastAsia="Calibri" w:hAnsi="Arial" w:cs="Arial"/>
          <w:color w:val="000000"/>
          <w:spacing w:val="-4"/>
          <w:sz w:val="18"/>
          <w:szCs w:val="18"/>
        </w:rPr>
      </w:pPr>
      <w:r w:rsidRPr="00D172B3">
        <w:rPr>
          <w:rFonts w:ascii="Arial" w:eastAsia="Calibri" w:hAnsi="Arial" w:cs="Arial"/>
          <w:color w:val="000000"/>
          <w:spacing w:val="-4"/>
          <w:sz w:val="18"/>
          <w:szCs w:val="18"/>
        </w:rPr>
        <w:t xml:space="preserve">The </w:t>
      </w:r>
      <w:r w:rsidR="00F12124" w:rsidRPr="00D172B3">
        <w:rPr>
          <w:rFonts w:ascii="Arial" w:eastAsia="Calibri" w:hAnsi="Arial" w:cs="Arial"/>
          <w:color w:val="000000"/>
          <w:spacing w:val="-4"/>
          <w:sz w:val="18"/>
          <w:szCs w:val="18"/>
        </w:rPr>
        <w:t>Company</w:t>
      </w:r>
      <w:r w:rsidRPr="00D172B3">
        <w:rPr>
          <w:rFonts w:ascii="Arial" w:eastAsia="Calibri" w:hAnsi="Arial" w:cs="Arial"/>
          <w:color w:val="000000"/>
          <w:spacing w:val="-4"/>
          <w:sz w:val="18"/>
          <w:szCs w:val="18"/>
        </w:rPr>
        <w:t xml:space="preserve"> classifies its debt instrument financial assets depending on </w:t>
      </w:r>
      <w:proofErr w:type="spellStart"/>
      <w:r w:rsidRPr="00D172B3">
        <w:rPr>
          <w:rFonts w:ascii="Arial" w:eastAsia="Calibri" w:hAnsi="Arial" w:cs="Arial"/>
          <w:color w:val="000000"/>
          <w:spacing w:val="-4"/>
          <w:sz w:val="18"/>
          <w:szCs w:val="18"/>
        </w:rPr>
        <w:t>i</w:t>
      </w:r>
      <w:proofErr w:type="spellEnd"/>
      <w:r w:rsidRPr="00D172B3">
        <w:rPr>
          <w:rFonts w:ascii="Arial" w:eastAsia="Calibri" w:hAnsi="Arial" w:cs="Arial"/>
          <w:color w:val="000000"/>
          <w:spacing w:val="-4"/>
          <w:sz w:val="18"/>
          <w:szCs w:val="18"/>
        </w:rPr>
        <w:t>) business model for managing the asset and ii) the cash flow characteristics of the asset whether they represent solely payments of principal and interest (SPPI).</w:t>
      </w:r>
    </w:p>
    <w:p w14:paraId="01C58ECF" w14:textId="77777777" w:rsidR="007E0DBF" w:rsidRPr="00D172B3" w:rsidRDefault="007E0DBF" w:rsidP="007E0DBF">
      <w:pPr>
        <w:ind w:left="1080"/>
        <w:jc w:val="both"/>
        <w:rPr>
          <w:rFonts w:ascii="Arial" w:eastAsia="Calibri" w:hAnsi="Arial" w:cs="Arial"/>
          <w:color w:val="000000"/>
          <w:sz w:val="18"/>
          <w:szCs w:val="18"/>
        </w:rPr>
      </w:pPr>
    </w:p>
    <w:p w14:paraId="7F88551A" w14:textId="3525E2CD" w:rsidR="00F12124" w:rsidRPr="00D172B3" w:rsidRDefault="007E0DBF" w:rsidP="008D6AF9">
      <w:pPr>
        <w:pStyle w:val="ListParagraph"/>
        <w:numPr>
          <w:ilvl w:val="0"/>
          <w:numId w:val="32"/>
        </w:numPr>
        <w:rPr>
          <w:rFonts w:ascii="Arial" w:hAnsi="Arial" w:cs="Arial"/>
          <w:color w:val="000000"/>
          <w:spacing w:val="-2"/>
          <w:sz w:val="18"/>
          <w:szCs w:val="18"/>
          <w:lang w:val="en-GB"/>
        </w:rPr>
      </w:pPr>
      <w:r w:rsidRPr="00D172B3">
        <w:rPr>
          <w:rFonts w:ascii="Arial" w:hAnsi="Arial" w:cs="Arial"/>
          <w:color w:val="000000"/>
          <w:spacing w:val="-2"/>
          <w:sz w:val="18"/>
          <w:szCs w:val="18"/>
          <w:lang w:val="en-GB"/>
        </w:rPr>
        <w:t>Those to be measured subsequently at fair value through other comprehensive income (</w:t>
      </w:r>
      <w:r w:rsidR="00AF2E76" w:rsidRPr="00D172B3">
        <w:rPr>
          <w:rFonts w:ascii="Arial" w:hAnsi="Arial" w:cs="Arial"/>
          <w:color w:val="000000"/>
          <w:spacing w:val="-2"/>
          <w:sz w:val="18"/>
          <w:szCs w:val="18"/>
          <w:lang w:val="en-GB"/>
        </w:rPr>
        <w:t>FVO</w:t>
      </w:r>
      <w:r w:rsidRPr="00D172B3">
        <w:rPr>
          <w:rFonts w:ascii="Arial" w:hAnsi="Arial" w:cs="Arial"/>
          <w:color w:val="000000"/>
          <w:spacing w:val="-2"/>
          <w:sz w:val="18"/>
          <w:szCs w:val="18"/>
          <w:lang w:val="en-GB"/>
        </w:rPr>
        <w:t>CI) or</w:t>
      </w:r>
    </w:p>
    <w:p w14:paraId="0971E07C" w14:textId="0B430F51" w:rsidR="007E0DBF" w:rsidRPr="00D172B3" w:rsidRDefault="007E0DBF" w:rsidP="00F12124">
      <w:pPr>
        <w:pStyle w:val="ListParagraph"/>
        <w:ind w:left="1134" w:firstLine="306"/>
        <w:rPr>
          <w:rFonts w:ascii="Arial" w:hAnsi="Arial" w:cs="Arial"/>
          <w:color w:val="000000"/>
          <w:spacing w:val="-2"/>
          <w:sz w:val="18"/>
          <w:szCs w:val="18"/>
          <w:lang w:val="en-GB"/>
        </w:rPr>
      </w:pPr>
      <w:r w:rsidRPr="00D172B3">
        <w:rPr>
          <w:rFonts w:ascii="Arial" w:hAnsi="Arial" w:cs="Arial"/>
          <w:color w:val="000000"/>
          <w:spacing w:val="-2"/>
          <w:sz w:val="18"/>
          <w:szCs w:val="18"/>
          <w:lang w:val="en-GB"/>
        </w:rPr>
        <w:t>fair value through profit or loss (</w:t>
      </w:r>
      <w:r w:rsidR="00F0056C" w:rsidRPr="00D172B3">
        <w:rPr>
          <w:rFonts w:ascii="Arial" w:hAnsi="Arial" w:cs="Arial"/>
          <w:color w:val="000000"/>
          <w:spacing w:val="-2"/>
          <w:sz w:val="18"/>
          <w:szCs w:val="18"/>
          <w:lang w:val="en-GB"/>
        </w:rPr>
        <w:t>F</w:t>
      </w:r>
      <w:r w:rsidRPr="00D172B3">
        <w:rPr>
          <w:rFonts w:ascii="Arial" w:hAnsi="Arial" w:cs="Arial"/>
          <w:color w:val="000000"/>
          <w:spacing w:val="-2"/>
          <w:sz w:val="18"/>
          <w:szCs w:val="18"/>
          <w:lang w:val="en-GB"/>
        </w:rPr>
        <w:t xml:space="preserve">VPL); and </w:t>
      </w:r>
    </w:p>
    <w:p w14:paraId="26CC0502" w14:textId="48C2E229" w:rsidR="008D6AF9" w:rsidRPr="00D172B3" w:rsidRDefault="008D6AF9" w:rsidP="008D6AF9">
      <w:pPr>
        <w:pStyle w:val="ListParagraph"/>
        <w:numPr>
          <w:ilvl w:val="0"/>
          <w:numId w:val="32"/>
        </w:numPr>
        <w:rPr>
          <w:rFonts w:ascii="Arial" w:hAnsi="Arial" w:cs="Arial"/>
          <w:color w:val="000000"/>
          <w:spacing w:val="-2"/>
          <w:sz w:val="18"/>
          <w:szCs w:val="18"/>
          <w:lang w:val="en-GB"/>
        </w:rPr>
      </w:pPr>
      <w:r w:rsidRPr="00D172B3">
        <w:rPr>
          <w:rFonts w:ascii="Arial" w:hAnsi="Arial" w:cs="Arial"/>
          <w:color w:val="000000"/>
          <w:spacing w:val="-2"/>
          <w:sz w:val="18"/>
          <w:szCs w:val="18"/>
          <w:lang w:val="en-GB"/>
        </w:rPr>
        <w:t>Those to be measured at amortised cost.</w:t>
      </w:r>
    </w:p>
    <w:p w14:paraId="7BE8F278" w14:textId="186A8B33" w:rsidR="008D6AF9" w:rsidRPr="00D172B3" w:rsidRDefault="008D6AF9" w:rsidP="00D172B3">
      <w:pPr>
        <w:pStyle w:val="ListParagraph"/>
        <w:spacing w:after="0" w:line="240" w:lineRule="auto"/>
        <w:ind w:left="1080"/>
        <w:rPr>
          <w:rFonts w:ascii="Arial" w:hAnsi="Arial" w:cs="Arial"/>
          <w:color w:val="000000"/>
          <w:sz w:val="18"/>
          <w:szCs w:val="18"/>
          <w:lang w:val="en-GB"/>
        </w:rPr>
      </w:pPr>
    </w:p>
    <w:p w14:paraId="038C400C" w14:textId="65392461" w:rsidR="00F12124" w:rsidRPr="00552826" w:rsidRDefault="00F12124" w:rsidP="00E009B7">
      <w:pPr>
        <w:pStyle w:val="ListParagraph"/>
        <w:ind w:left="1080"/>
        <w:jc w:val="thaiDistribute"/>
        <w:rPr>
          <w:rFonts w:ascii="Arial" w:hAnsi="Arial" w:cs="Arial"/>
          <w:color w:val="000000"/>
          <w:spacing w:val="-6"/>
          <w:sz w:val="18"/>
          <w:szCs w:val="18"/>
          <w:lang w:val="en-GB"/>
        </w:rPr>
      </w:pPr>
      <w:r w:rsidRPr="00552826">
        <w:rPr>
          <w:rFonts w:ascii="Arial" w:hAnsi="Arial" w:cs="Arial"/>
          <w:color w:val="000000"/>
          <w:spacing w:val="-8"/>
          <w:sz w:val="18"/>
          <w:szCs w:val="18"/>
          <w:lang w:val="en-GB"/>
        </w:rPr>
        <w:t>Financial assets with embedded derivatives are considered in their entirety when determining whether the cash flows</w:t>
      </w:r>
      <w:r w:rsidRPr="00552826">
        <w:rPr>
          <w:rFonts w:ascii="Arial" w:hAnsi="Arial" w:cs="Arial"/>
          <w:color w:val="000000"/>
          <w:spacing w:val="-6"/>
          <w:sz w:val="18"/>
          <w:szCs w:val="18"/>
          <w:lang w:val="en-GB"/>
        </w:rPr>
        <w:t xml:space="preserve"> are solely payment of principal and interest (SPPI).</w:t>
      </w:r>
    </w:p>
    <w:p w14:paraId="3681AF5A" w14:textId="77777777" w:rsidR="00F12124" w:rsidRPr="00D172B3" w:rsidRDefault="00F12124" w:rsidP="00E009B7">
      <w:pPr>
        <w:pStyle w:val="ListParagraph"/>
        <w:ind w:left="1080"/>
        <w:jc w:val="thaiDistribute"/>
        <w:rPr>
          <w:rFonts w:ascii="Arial" w:hAnsi="Arial" w:cs="Arial"/>
          <w:color w:val="000000"/>
          <w:sz w:val="18"/>
          <w:szCs w:val="18"/>
          <w:lang w:val="en-GB"/>
        </w:rPr>
      </w:pPr>
    </w:p>
    <w:p w14:paraId="767C29F3" w14:textId="5B1E4DE4" w:rsidR="00F12124" w:rsidRPr="00552826" w:rsidRDefault="00F12124" w:rsidP="00E009B7">
      <w:pPr>
        <w:pStyle w:val="ListParagraph"/>
        <w:ind w:left="1080"/>
        <w:jc w:val="thaiDistribute"/>
        <w:rPr>
          <w:rFonts w:ascii="Arial" w:hAnsi="Arial" w:cs="Arial"/>
          <w:color w:val="000000"/>
          <w:spacing w:val="-12"/>
          <w:sz w:val="18"/>
          <w:szCs w:val="18"/>
          <w:lang w:val="en-GB"/>
        </w:rPr>
      </w:pPr>
      <w:r w:rsidRPr="00552826">
        <w:rPr>
          <w:rFonts w:ascii="Arial" w:hAnsi="Arial" w:cs="Arial"/>
          <w:color w:val="000000"/>
          <w:spacing w:val="-12"/>
          <w:sz w:val="18"/>
          <w:szCs w:val="18"/>
          <w:lang w:val="en-GB"/>
        </w:rPr>
        <w:t>The Company reclassifies debt investments when and only when its business model for managing those assets changes.</w:t>
      </w:r>
    </w:p>
    <w:p w14:paraId="3523361E" w14:textId="77777777" w:rsidR="00E009B7" w:rsidRPr="00D172B3" w:rsidRDefault="00E009B7" w:rsidP="00D172B3">
      <w:pPr>
        <w:pStyle w:val="ListParagraph"/>
        <w:spacing w:after="0" w:line="240" w:lineRule="auto"/>
        <w:ind w:left="1080"/>
        <w:jc w:val="thaiDistribute"/>
        <w:rPr>
          <w:rFonts w:ascii="Arial" w:hAnsi="Arial" w:cs="Arial"/>
          <w:color w:val="000000"/>
          <w:spacing w:val="-8"/>
          <w:sz w:val="18"/>
          <w:szCs w:val="18"/>
          <w:lang w:val="en-GB"/>
        </w:rPr>
      </w:pPr>
    </w:p>
    <w:p w14:paraId="6BDCF989" w14:textId="119CD073" w:rsidR="00566221" w:rsidRPr="009A2014" w:rsidRDefault="00E009B7" w:rsidP="00D172B3">
      <w:pPr>
        <w:pStyle w:val="ListParagraph"/>
        <w:spacing w:after="0" w:line="240" w:lineRule="auto"/>
        <w:ind w:left="1080"/>
        <w:jc w:val="thaiDistribute"/>
        <w:rPr>
          <w:rFonts w:ascii="Arial" w:hAnsi="Arial" w:cs="Arial"/>
          <w:color w:val="000000"/>
          <w:spacing w:val="-6"/>
          <w:sz w:val="18"/>
          <w:szCs w:val="18"/>
          <w:lang w:val="en-GB"/>
        </w:rPr>
      </w:pPr>
      <w:r w:rsidRPr="00D172B3">
        <w:rPr>
          <w:rFonts w:ascii="Arial" w:hAnsi="Arial" w:cs="Arial"/>
          <w:color w:val="000000"/>
          <w:spacing w:val="-6"/>
          <w:sz w:val="18"/>
          <w:szCs w:val="18"/>
          <w:lang w:val="en-GB"/>
        </w:rPr>
        <w:t xml:space="preserve">For investments in equity instruments, the </w:t>
      </w:r>
      <w:r w:rsidR="00AF2E76" w:rsidRPr="00D172B3">
        <w:rPr>
          <w:rFonts w:ascii="Arial" w:hAnsi="Arial" w:cs="Arial"/>
          <w:color w:val="000000"/>
          <w:spacing w:val="-6"/>
          <w:sz w:val="18"/>
          <w:szCs w:val="18"/>
          <w:lang w:val="en-GB"/>
        </w:rPr>
        <w:t>Company</w:t>
      </w:r>
      <w:r w:rsidRPr="00D172B3">
        <w:rPr>
          <w:rFonts w:ascii="Arial" w:hAnsi="Arial" w:cs="Arial"/>
          <w:color w:val="000000"/>
          <w:spacing w:val="-6"/>
          <w:sz w:val="18"/>
          <w:szCs w:val="18"/>
          <w:lang w:val="en-GB"/>
        </w:rPr>
        <w:t xml:space="preserve"> has an irrevocable election at the time of initial recognition</w:t>
      </w:r>
      <w:r w:rsidRPr="00D172B3">
        <w:rPr>
          <w:rFonts w:ascii="Arial" w:hAnsi="Arial" w:cs="Arial"/>
          <w:color w:val="000000"/>
          <w:spacing w:val="-2"/>
          <w:sz w:val="18"/>
          <w:szCs w:val="18"/>
          <w:lang w:val="en-GB"/>
        </w:rPr>
        <w:t xml:space="preserve"> to </w:t>
      </w:r>
      <w:r w:rsidRPr="009A2014">
        <w:rPr>
          <w:rFonts w:ascii="Arial" w:hAnsi="Arial" w:cs="Arial"/>
          <w:color w:val="000000"/>
          <w:spacing w:val="-8"/>
          <w:sz w:val="18"/>
          <w:szCs w:val="18"/>
          <w:lang w:val="en-GB"/>
        </w:rPr>
        <w:t xml:space="preserve">account for the equity investment at a) fair value through profit or loss or b) at fair value through other comprehensive </w:t>
      </w:r>
      <w:r w:rsidRPr="009A2014">
        <w:rPr>
          <w:rFonts w:ascii="Arial" w:hAnsi="Arial" w:cs="Arial"/>
          <w:color w:val="000000"/>
          <w:spacing w:val="-6"/>
          <w:sz w:val="18"/>
          <w:szCs w:val="18"/>
          <w:lang w:val="en-GB"/>
        </w:rPr>
        <w:t>income except those that are held for trading, they are measured at FVPL</w:t>
      </w:r>
      <w:r w:rsidR="006436C5" w:rsidRPr="009A2014">
        <w:rPr>
          <w:rFonts w:ascii="Arial" w:hAnsi="Arial" w:cs="Arial"/>
          <w:color w:val="000000"/>
          <w:spacing w:val="-6"/>
          <w:sz w:val="18"/>
          <w:szCs w:val="18"/>
          <w:lang w:val="en-GB"/>
        </w:rPr>
        <w:t>.</w:t>
      </w:r>
    </w:p>
    <w:p w14:paraId="2A01232B" w14:textId="77777777" w:rsidR="00D172B3" w:rsidRDefault="00D172B3" w:rsidP="00D172B3">
      <w:pPr>
        <w:pStyle w:val="ListParagraph"/>
        <w:spacing w:after="0" w:line="240" w:lineRule="auto"/>
        <w:ind w:left="1080"/>
        <w:jc w:val="thaiDistribute"/>
        <w:rPr>
          <w:rFonts w:ascii="Arial" w:hAnsi="Arial" w:cs="Arial"/>
          <w:color w:val="000000"/>
          <w:spacing w:val="-2"/>
          <w:sz w:val="18"/>
          <w:szCs w:val="18"/>
          <w:lang w:val="en-GB"/>
        </w:rPr>
      </w:pPr>
    </w:p>
    <w:p w14:paraId="7E71C378" w14:textId="6D64BD84" w:rsidR="00D172B3" w:rsidRPr="00D172B3" w:rsidRDefault="00D172B3" w:rsidP="00D172B3">
      <w:pPr>
        <w:pStyle w:val="ListParagraph"/>
        <w:spacing w:after="0" w:line="240" w:lineRule="auto"/>
        <w:ind w:left="1080"/>
        <w:jc w:val="thaiDistribute"/>
        <w:rPr>
          <w:rFonts w:ascii="Arial" w:hAnsi="Arial" w:cs="Arial"/>
          <w:color w:val="000000"/>
          <w:spacing w:val="-2"/>
          <w:sz w:val="18"/>
          <w:szCs w:val="18"/>
          <w:lang w:val="en-GB"/>
        </w:rPr>
      </w:pPr>
      <w:r>
        <w:rPr>
          <w:rFonts w:ascii="Arial" w:hAnsi="Arial" w:cs="Arial"/>
          <w:color w:val="000000"/>
          <w:spacing w:val="-2"/>
          <w:sz w:val="18"/>
          <w:szCs w:val="18"/>
          <w:lang w:val="en-GB"/>
        </w:rPr>
        <w:br w:type="page"/>
      </w:r>
    </w:p>
    <w:p w14:paraId="192B9B2A" w14:textId="175DFA47" w:rsidR="00683DDD" w:rsidRPr="00D172B3" w:rsidRDefault="00A461BF" w:rsidP="00566221">
      <w:pPr>
        <w:pStyle w:val="NoSpacing"/>
        <w:ind w:left="1080" w:hanging="540"/>
        <w:outlineLvl w:val="3"/>
        <w:rPr>
          <w:rFonts w:ascii="Arial" w:hAnsi="Arial" w:cs="Arial"/>
          <w:b/>
          <w:bCs/>
          <w:color w:val="000000"/>
          <w:sz w:val="18"/>
          <w:szCs w:val="18"/>
        </w:rPr>
      </w:pPr>
      <w:r w:rsidRPr="00D172B3">
        <w:rPr>
          <w:rFonts w:ascii="Arial" w:hAnsi="Arial" w:cs="Arial"/>
          <w:b/>
          <w:bCs/>
          <w:color w:val="000000"/>
          <w:sz w:val="18"/>
          <w:szCs w:val="18"/>
        </w:rPr>
        <w:t>c</w:t>
      </w:r>
      <w:r w:rsidR="00683DDD" w:rsidRPr="00D172B3">
        <w:rPr>
          <w:rFonts w:ascii="Arial" w:hAnsi="Arial" w:cs="Arial"/>
          <w:b/>
          <w:bCs/>
          <w:color w:val="000000"/>
          <w:sz w:val="18"/>
          <w:szCs w:val="18"/>
        </w:rPr>
        <w:t>)</w:t>
      </w:r>
      <w:r w:rsidR="00683DDD" w:rsidRPr="00D172B3">
        <w:rPr>
          <w:rFonts w:ascii="Arial" w:hAnsi="Arial" w:cs="Arial"/>
          <w:b/>
          <w:bCs/>
          <w:color w:val="000000"/>
          <w:sz w:val="18"/>
          <w:szCs w:val="18"/>
        </w:rPr>
        <w:tab/>
        <w:t>Impairment</w:t>
      </w:r>
    </w:p>
    <w:p w14:paraId="38EC5D3F" w14:textId="77777777" w:rsidR="00683DDD" w:rsidRPr="00D172B3" w:rsidRDefault="00683DDD" w:rsidP="006B3E9E">
      <w:pPr>
        <w:ind w:left="1080"/>
        <w:jc w:val="both"/>
        <w:rPr>
          <w:rFonts w:ascii="Arial" w:hAnsi="Arial" w:cs="Arial"/>
          <w:color w:val="000000"/>
          <w:spacing w:val="-2"/>
          <w:sz w:val="18"/>
          <w:szCs w:val="18"/>
        </w:rPr>
      </w:pPr>
    </w:p>
    <w:p w14:paraId="7563312D" w14:textId="2D0EFC9B" w:rsidR="002A39E0" w:rsidRPr="00D172B3" w:rsidRDefault="00F610CA" w:rsidP="000174C8">
      <w:pPr>
        <w:ind w:left="1080"/>
        <w:jc w:val="both"/>
        <w:rPr>
          <w:rFonts w:ascii="Arial" w:hAnsi="Arial" w:cs="Arial"/>
          <w:color w:val="000000"/>
          <w:spacing w:val="-4"/>
          <w:sz w:val="18"/>
          <w:szCs w:val="18"/>
        </w:rPr>
      </w:pPr>
      <w:r w:rsidRPr="00D172B3">
        <w:rPr>
          <w:rFonts w:ascii="Arial" w:hAnsi="Arial" w:cs="Arial"/>
          <w:color w:val="000000"/>
          <w:sz w:val="18"/>
          <w:szCs w:val="18"/>
        </w:rPr>
        <w:t>T</w:t>
      </w:r>
      <w:r w:rsidR="002A39E0" w:rsidRPr="00D172B3">
        <w:rPr>
          <w:rFonts w:ascii="Arial" w:hAnsi="Arial" w:cs="Arial"/>
          <w:color w:val="000000"/>
          <w:sz w:val="18"/>
          <w:szCs w:val="18"/>
        </w:rPr>
        <w:t xml:space="preserve">he </w:t>
      </w:r>
      <w:r w:rsidR="00AC12EF" w:rsidRPr="00D172B3">
        <w:rPr>
          <w:rFonts w:ascii="Arial" w:hAnsi="Arial" w:cs="Arial"/>
          <w:color w:val="000000"/>
          <w:sz w:val="18"/>
          <w:szCs w:val="18"/>
        </w:rPr>
        <w:t xml:space="preserve">Company </w:t>
      </w:r>
      <w:r w:rsidR="002A39E0" w:rsidRPr="00D172B3">
        <w:rPr>
          <w:rFonts w:ascii="Arial" w:hAnsi="Arial" w:cs="Arial"/>
          <w:color w:val="000000"/>
          <w:sz w:val="18"/>
          <w:szCs w:val="18"/>
        </w:rPr>
        <w:t xml:space="preserve">applies the TFRS </w:t>
      </w:r>
      <w:r w:rsidR="00A73D3B" w:rsidRPr="00D172B3">
        <w:rPr>
          <w:rFonts w:ascii="Arial" w:hAnsi="Arial" w:cs="Arial"/>
          <w:color w:val="000000"/>
          <w:sz w:val="18"/>
          <w:szCs w:val="18"/>
        </w:rPr>
        <w:t>9</w:t>
      </w:r>
      <w:r w:rsidR="002A39E0" w:rsidRPr="00D172B3">
        <w:rPr>
          <w:rFonts w:ascii="Arial" w:hAnsi="Arial" w:cs="Arial"/>
          <w:color w:val="000000"/>
          <w:sz w:val="18"/>
          <w:szCs w:val="18"/>
        </w:rPr>
        <w:t xml:space="preserve"> simplified approach in measuring the impairment of trade receivables, contract assets and lease receivables, which applies lifetime expected credit loss, from initial recognition, for all trade receivables, contract assets and lease receivables</w:t>
      </w:r>
      <w:r w:rsidR="002A39E0" w:rsidRPr="00D172B3">
        <w:rPr>
          <w:rFonts w:ascii="Arial" w:hAnsi="Arial" w:cs="Arial"/>
          <w:color w:val="000000"/>
          <w:spacing w:val="-4"/>
          <w:sz w:val="18"/>
          <w:szCs w:val="18"/>
        </w:rPr>
        <w:t xml:space="preserve">. </w:t>
      </w:r>
    </w:p>
    <w:p w14:paraId="7962827B" w14:textId="3D35199C" w:rsidR="002A39E0" w:rsidRPr="00D172B3" w:rsidRDefault="002A39E0" w:rsidP="006B3E9E">
      <w:pPr>
        <w:ind w:left="1080"/>
        <w:jc w:val="both"/>
        <w:rPr>
          <w:rFonts w:ascii="Arial" w:hAnsi="Arial" w:cs="Arial"/>
          <w:color w:val="000000"/>
          <w:spacing w:val="-2"/>
          <w:sz w:val="18"/>
          <w:szCs w:val="18"/>
        </w:rPr>
      </w:pPr>
    </w:p>
    <w:p w14:paraId="5EC1FC32" w14:textId="37B6AA93" w:rsidR="00683DDD" w:rsidRPr="00D172B3" w:rsidRDefault="002A39E0" w:rsidP="000174C8">
      <w:pPr>
        <w:ind w:left="1080"/>
        <w:jc w:val="both"/>
        <w:rPr>
          <w:rFonts w:ascii="Arial" w:hAnsi="Arial" w:cs="Arial"/>
          <w:color w:val="000000"/>
          <w:sz w:val="18"/>
          <w:szCs w:val="18"/>
        </w:rPr>
      </w:pPr>
      <w:r w:rsidRPr="00D172B3">
        <w:rPr>
          <w:rFonts w:ascii="Arial" w:hAnsi="Arial" w:cs="Arial"/>
          <w:color w:val="000000"/>
          <w:spacing w:val="-4"/>
          <w:sz w:val="18"/>
          <w:szCs w:val="18"/>
        </w:rPr>
        <w:t xml:space="preserve">To measure the expected credit losses, trade receivables and contract assets have been grouped based on shared credit risk characteristics and the days past due. The contract assets relate to unbilled work in progress and have substantially the same risk characteristics as the trade receivables for the same types of contracts. </w:t>
      </w:r>
      <w:r w:rsidRPr="00D172B3">
        <w:rPr>
          <w:rFonts w:ascii="Arial" w:hAnsi="Arial" w:cs="Arial"/>
          <w:color w:val="000000"/>
          <w:spacing w:val="-2"/>
          <w:sz w:val="18"/>
          <w:szCs w:val="18"/>
        </w:rPr>
        <w:t xml:space="preserve">The </w:t>
      </w:r>
      <w:r w:rsidR="00AC12EF" w:rsidRPr="00D172B3">
        <w:rPr>
          <w:rFonts w:ascii="Arial" w:hAnsi="Arial" w:cs="Arial"/>
          <w:color w:val="000000"/>
          <w:spacing w:val="-2"/>
          <w:sz w:val="18"/>
          <w:szCs w:val="18"/>
        </w:rPr>
        <w:t xml:space="preserve">Company </w:t>
      </w:r>
      <w:r w:rsidRPr="00D172B3">
        <w:rPr>
          <w:rFonts w:ascii="Arial" w:hAnsi="Arial" w:cs="Arial"/>
          <w:color w:val="000000"/>
          <w:spacing w:val="-2"/>
          <w:sz w:val="18"/>
          <w:szCs w:val="18"/>
        </w:rPr>
        <w:t>has therefore concluded that the expected loss rates for trade receivables are a reasonable</w:t>
      </w:r>
      <w:r w:rsidRPr="00D172B3">
        <w:rPr>
          <w:rFonts w:ascii="Arial" w:hAnsi="Arial" w:cs="Arial"/>
          <w:color w:val="000000"/>
          <w:sz w:val="18"/>
          <w:szCs w:val="18"/>
        </w:rPr>
        <w:t xml:space="preserve"> approximation</w:t>
      </w:r>
      <w:r w:rsidRPr="00D172B3">
        <w:rPr>
          <w:rFonts w:ascii="Arial" w:hAnsi="Arial" w:cs="Arial"/>
          <w:color w:val="000000"/>
          <w:spacing w:val="-4"/>
          <w:sz w:val="18"/>
          <w:szCs w:val="18"/>
        </w:rPr>
        <w:t xml:space="preserve"> of the loss rates for the contract assets. The expected credit loss rates are based on payment </w:t>
      </w:r>
      <w:r w:rsidRPr="00D172B3">
        <w:rPr>
          <w:rFonts w:ascii="Arial" w:hAnsi="Arial" w:cs="Arial"/>
          <w:color w:val="000000"/>
          <w:spacing w:val="-2"/>
          <w:sz w:val="18"/>
          <w:szCs w:val="18"/>
        </w:rPr>
        <w:t>profiles, historical credit losses as well as forward-looking information and factors that may affect the ability of the customers to settle the outstanding balances</w:t>
      </w:r>
      <w:r w:rsidRPr="00D172B3">
        <w:rPr>
          <w:rFonts w:ascii="Arial" w:hAnsi="Arial" w:cs="Arial"/>
          <w:color w:val="000000"/>
          <w:spacing w:val="-4"/>
          <w:sz w:val="18"/>
          <w:szCs w:val="18"/>
        </w:rPr>
        <w:t>.</w:t>
      </w:r>
      <w:r w:rsidR="00683DDD" w:rsidRPr="00D172B3">
        <w:rPr>
          <w:rFonts w:ascii="Arial" w:hAnsi="Arial" w:cs="Arial"/>
          <w:color w:val="000000"/>
          <w:sz w:val="18"/>
          <w:szCs w:val="18"/>
        </w:rPr>
        <w:t xml:space="preserve"> </w:t>
      </w:r>
    </w:p>
    <w:p w14:paraId="5F8D8D1D" w14:textId="77777777" w:rsidR="00CA715C" w:rsidRPr="00D172B3" w:rsidRDefault="00CA715C" w:rsidP="006B3E9E">
      <w:pPr>
        <w:ind w:left="1080"/>
        <w:jc w:val="both"/>
        <w:rPr>
          <w:rFonts w:ascii="Arial" w:hAnsi="Arial" w:cs="Arial"/>
          <w:color w:val="000000"/>
          <w:spacing w:val="-2"/>
          <w:sz w:val="18"/>
          <w:szCs w:val="18"/>
        </w:rPr>
      </w:pPr>
    </w:p>
    <w:p w14:paraId="72DF5FF5" w14:textId="43804B4F" w:rsidR="002A39E0" w:rsidRPr="00D172B3" w:rsidRDefault="002A39E0" w:rsidP="000174C8">
      <w:pPr>
        <w:ind w:left="1080"/>
        <w:jc w:val="both"/>
        <w:rPr>
          <w:rFonts w:ascii="Arial" w:hAnsi="Arial" w:cs="Arial"/>
          <w:color w:val="000000"/>
          <w:sz w:val="18"/>
          <w:szCs w:val="18"/>
        </w:rPr>
      </w:pPr>
      <w:r w:rsidRPr="00D172B3">
        <w:rPr>
          <w:rFonts w:ascii="Arial" w:hAnsi="Arial" w:cs="Arial"/>
          <w:color w:val="000000"/>
          <w:spacing w:val="-6"/>
          <w:sz w:val="18"/>
          <w:szCs w:val="18"/>
        </w:rPr>
        <w:t xml:space="preserve">For other financial assets carried at amortised cost and FVOCI, the </w:t>
      </w:r>
      <w:r w:rsidR="00AC12EF" w:rsidRPr="00D172B3">
        <w:rPr>
          <w:rFonts w:ascii="Arial" w:hAnsi="Arial" w:cs="Arial"/>
          <w:color w:val="000000"/>
          <w:spacing w:val="-6"/>
          <w:sz w:val="18"/>
          <w:szCs w:val="18"/>
        </w:rPr>
        <w:t xml:space="preserve">Company </w:t>
      </w:r>
      <w:r w:rsidRPr="00D172B3">
        <w:rPr>
          <w:rFonts w:ascii="Arial" w:hAnsi="Arial" w:cs="Arial"/>
          <w:color w:val="000000"/>
          <w:spacing w:val="-6"/>
          <w:sz w:val="18"/>
          <w:szCs w:val="18"/>
        </w:rPr>
        <w:t xml:space="preserve">applies TFRS </w:t>
      </w:r>
      <w:r w:rsidR="00A73D3B" w:rsidRPr="00D172B3">
        <w:rPr>
          <w:rFonts w:ascii="Arial" w:hAnsi="Arial" w:cs="Arial"/>
          <w:color w:val="000000"/>
          <w:spacing w:val="-6"/>
          <w:sz w:val="18"/>
          <w:szCs w:val="18"/>
        </w:rPr>
        <w:t>9</w:t>
      </w:r>
      <w:r w:rsidRPr="00D172B3">
        <w:rPr>
          <w:rFonts w:ascii="Arial" w:hAnsi="Arial" w:cs="Arial"/>
          <w:color w:val="000000"/>
          <w:spacing w:val="-6"/>
          <w:sz w:val="18"/>
          <w:szCs w:val="18"/>
        </w:rPr>
        <w:t xml:space="preserve"> general approach in measuring the impairment of those financial assets. Under the general approach, the </w:t>
      </w:r>
      <w:r w:rsidR="00A73D3B" w:rsidRPr="00D172B3">
        <w:rPr>
          <w:rFonts w:ascii="Arial" w:hAnsi="Arial" w:cs="Arial"/>
          <w:color w:val="000000"/>
          <w:spacing w:val="-6"/>
          <w:sz w:val="18"/>
          <w:szCs w:val="18"/>
        </w:rPr>
        <w:t>12</w:t>
      </w:r>
      <w:r w:rsidRPr="00D172B3">
        <w:rPr>
          <w:rFonts w:ascii="Arial" w:hAnsi="Arial" w:cs="Arial"/>
          <w:color w:val="000000"/>
          <w:spacing w:val="-6"/>
          <w:sz w:val="18"/>
          <w:szCs w:val="18"/>
        </w:rPr>
        <w:t>-month or the lifetim</w:t>
      </w:r>
      <w:r w:rsidRPr="00D172B3">
        <w:rPr>
          <w:rFonts w:ascii="Arial" w:hAnsi="Arial" w:cs="Arial"/>
          <w:color w:val="000000"/>
          <w:spacing w:val="-4"/>
          <w:sz w:val="18"/>
          <w:szCs w:val="18"/>
        </w:rPr>
        <w:t>e expected credit loss is applied depending on whether there has been a significant increase in credit risk since the initial recognition</w:t>
      </w:r>
      <w:r w:rsidRPr="00D172B3">
        <w:rPr>
          <w:rFonts w:ascii="Arial" w:hAnsi="Arial" w:cs="Arial"/>
          <w:color w:val="000000"/>
          <w:sz w:val="18"/>
          <w:szCs w:val="18"/>
        </w:rPr>
        <w:t xml:space="preserve">. </w:t>
      </w:r>
    </w:p>
    <w:p w14:paraId="7E714092" w14:textId="77777777" w:rsidR="002A39E0" w:rsidRPr="00D172B3" w:rsidRDefault="002A39E0" w:rsidP="006B3E9E">
      <w:pPr>
        <w:ind w:left="1080"/>
        <w:jc w:val="both"/>
        <w:rPr>
          <w:rFonts w:ascii="Arial" w:hAnsi="Arial" w:cs="Arial"/>
          <w:color w:val="000000"/>
          <w:spacing w:val="-2"/>
          <w:sz w:val="18"/>
          <w:szCs w:val="18"/>
        </w:rPr>
      </w:pPr>
    </w:p>
    <w:p w14:paraId="0DB81467" w14:textId="59C729EF" w:rsidR="00104B5E" w:rsidRPr="00D172B3" w:rsidRDefault="002A39E0" w:rsidP="000174C8">
      <w:pPr>
        <w:ind w:left="1080"/>
        <w:jc w:val="both"/>
        <w:rPr>
          <w:rFonts w:ascii="Arial" w:hAnsi="Arial" w:cs="Arial"/>
          <w:color w:val="000000"/>
          <w:sz w:val="18"/>
          <w:szCs w:val="18"/>
        </w:rPr>
      </w:pPr>
      <w:r w:rsidRPr="00D172B3">
        <w:rPr>
          <w:rFonts w:ascii="Arial" w:hAnsi="Arial" w:cs="Arial"/>
          <w:color w:val="000000"/>
          <w:spacing w:val="-8"/>
          <w:sz w:val="18"/>
          <w:szCs w:val="18"/>
        </w:rPr>
        <w:t xml:space="preserve">The significant increase in credit risk (from initial recognition) assessment is performed every end of reporting period </w:t>
      </w:r>
      <w:r w:rsidRPr="00D172B3">
        <w:rPr>
          <w:rFonts w:ascii="Arial" w:hAnsi="Arial" w:cs="Arial"/>
          <w:color w:val="000000"/>
          <w:spacing w:val="-2"/>
          <w:sz w:val="18"/>
          <w:szCs w:val="18"/>
        </w:rPr>
        <w:t xml:space="preserve">by comparing </w:t>
      </w:r>
      <w:proofErr w:type="spellStart"/>
      <w:r w:rsidRPr="00D172B3">
        <w:rPr>
          <w:rFonts w:ascii="Arial" w:hAnsi="Arial" w:cs="Arial"/>
          <w:color w:val="000000"/>
          <w:spacing w:val="-2"/>
          <w:sz w:val="18"/>
          <w:szCs w:val="18"/>
        </w:rPr>
        <w:t>i</w:t>
      </w:r>
      <w:proofErr w:type="spellEnd"/>
      <w:r w:rsidRPr="00D172B3">
        <w:rPr>
          <w:rFonts w:ascii="Arial" w:hAnsi="Arial" w:cs="Arial"/>
          <w:color w:val="000000"/>
          <w:spacing w:val="-2"/>
          <w:sz w:val="18"/>
          <w:szCs w:val="18"/>
        </w:rPr>
        <w:t>) expected risk of default as of the reporting date and ii) estimated risk of default on the date of initial recognition.</w:t>
      </w:r>
      <w:r w:rsidR="00104B5E" w:rsidRPr="00D172B3">
        <w:rPr>
          <w:rFonts w:ascii="Arial" w:hAnsi="Arial" w:cs="Arial"/>
          <w:color w:val="000000"/>
          <w:sz w:val="18"/>
          <w:szCs w:val="18"/>
        </w:rPr>
        <w:t xml:space="preserve"> </w:t>
      </w:r>
    </w:p>
    <w:p w14:paraId="69F374FA" w14:textId="77777777" w:rsidR="00104B5E" w:rsidRPr="00D172B3" w:rsidRDefault="00104B5E" w:rsidP="006B3E9E">
      <w:pPr>
        <w:ind w:left="1080"/>
        <w:jc w:val="both"/>
        <w:rPr>
          <w:rFonts w:ascii="Arial" w:hAnsi="Arial" w:cs="Arial"/>
          <w:color w:val="000000"/>
          <w:spacing w:val="-2"/>
          <w:sz w:val="18"/>
          <w:szCs w:val="18"/>
        </w:rPr>
      </w:pPr>
    </w:p>
    <w:p w14:paraId="3BDB988D" w14:textId="6DC1E236" w:rsidR="00104B5E" w:rsidRPr="00D172B3" w:rsidRDefault="00104B5E" w:rsidP="000174C8">
      <w:pPr>
        <w:ind w:left="1080"/>
        <w:jc w:val="both"/>
        <w:rPr>
          <w:rFonts w:ascii="Arial" w:hAnsi="Arial" w:cs="Arial"/>
          <w:color w:val="000000"/>
          <w:spacing w:val="-4"/>
          <w:sz w:val="18"/>
          <w:szCs w:val="18"/>
        </w:rPr>
      </w:pPr>
      <w:r w:rsidRPr="00D172B3">
        <w:rPr>
          <w:rFonts w:ascii="Arial" w:hAnsi="Arial" w:cs="Arial"/>
          <w:color w:val="000000"/>
          <w:sz w:val="18"/>
          <w:szCs w:val="18"/>
        </w:rPr>
        <w:t xml:space="preserve">The </w:t>
      </w:r>
      <w:r w:rsidR="00AC12EF" w:rsidRPr="00D172B3">
        <w:rPr>
          <w:rFonts w:ascii="Arial" w:hAnsi="Arial" w:cs="Arial"/>
          <w:color w:val="000000"/>
          <w:sz w:val="18"/>
          <w:szCs w:val="18"/>
        </w:rPr>
        <w:t xml:space="preserve">Company </w:t>
      </w:r>
      <w:r w:rsidRPr="00D172B3">
        <w:rPr>
          <w:rFonts w:ascii="Arial" w:hAnsi="Arial" w:cs="Arial"/>
          <w:color w:val="000000"/>
          <w:sz w:val="18"/>
          <w:szCs w:val="18"/>
        </w:rPr>
        <w:t xml:space="preserve">assesses expected credit loss by taking into consideration forward-looking information and </w:t>
      </w:r>
      <w:r w:rsidRPr="00D172B3">
        <w:rPr>
          <w:rFonts w:ascii="Arial" w:hAnsi="Arial" w:cs="Arial"/>
          <w:color w:val="000000"/>
          <w:spacing w:val="-4"/>
          <w:sz w:val="18"/>
          <w:szCs w:val="18"/>
        </w:rPr>
        <w:t>past experiences. The expected credit loss is a probability-weighted</w:t>
      </w:r>
      <w:r w:rsidR="00661E56" w:rsidRPr="00D172B3">
        <w:rPr>
          <w:rFonts w:ascii="Arial" w:hAnsi="Arial" w:cs="Arial"/>
          <w:color w:val="000000"/>
          <w:spacing w:val="-4"/>
          <w:sz w:val="18"/>
          <w:szCs w:val="18"/>
        </w:rPr>
        <w:t xml:space="preserve"> </w:t>
      </w:r>
      <w:r w:rsidRPr="00D172B3">
        <w:rPr>
          <w:rFonts w:ascii="Arial" w:hAnsi="Arial" w:cs="Arial"/>
          <w:color w:val="000000"/>
          <w:spacing w:val="-4"/>
          <w:sz w:val="18"/>
          <w:szCs w:val="18"/>
        </w:rPr>
        <w:t xml:space="preserve">present value of estimated cash shortfall. </w:t>
      </w:r>
      <w:r w:rsidRPr="00D172B3">
        <w:rPr>
          <w:rFonts w:ascii="Arial" w:hAnsi="Arial" w:cs="Arial"/>
          <w:color w:val="000000"/>
          <w:spacing w:val="-6"/>
          <w:sz w:val="18"/>
          <w:szCs w:val="18"/>
        </w:rPr>
        <w:t xml:space="preserve">The cash shortfall is the difference between all contractual cash flows that are due to the </w:t>
      </w:r>
      <w:r w:rsidR="00AC12EF" w:rsidRPr="00D172B3">
        <w:rPr>
          <w:rFonts w:ascii="Arial" w:hAnsi="Arial" w:cs="Arial"/>
          <w:color w:val="000000"/>
          <w:spacing w:val="-6"/>
          <w:sz w:val="18"/>
          <w:szCs w:val="18"/>
        </w:rPr>
        <w:t xml:space="preserve">Company </w:t>
      </w:r>
      <w:r w:rsidRPr="00D172B3">
        <w:rPr>
          <w:rFonts w:ascii="Arial" w:hAnsi="Arial" w:cs="Arial"/>
          <w:color w:val="000000"/>
          <w:spacing w:val="-6"/>
          <w:sz w:val="18"/>
          <w:szCs w:val="18"/>
        </w:rPr>
        <w:t>and all cash flows expected to receive, discounted at the original effective interest rate.</w:t>
      </w:r>
      <w:r w:rsidRPr="00D172B3">
        <w:rPr>
          <w:rFonts w:ascii="Arial" w:hAnsi="Arial" w:cs="Arial"/>
          <w:color w:val="000000"/>
          <w:spacing w:val="-4"/>
          <w:sz w:val="18"/>
          <w:szCs w:val="18"/>
        </w:rPr>
        <w:t xml:space="preserve"> </w:t>
      </w:r>
    </w:p>
    <w:p w14:paraId="72782B1E" w14:textId="77777777" w:rsidR="00104B5E" w:rsidRPr="00D172B3" w:rsidRDefault="00104B5E" w:rsidP="006B3E9E">
      <w:pPr>
        <w:ind w:left="1080"/>
        <w:jc w:val="both"/>
        <w:rPr>
          <w:rFonts w:ascii="Arial" w:hAnsi="Arial" w:cs="Arial"/>
          <w:color w:val="000000"/>
          <w:spacing w:val="-2"/>
          <w:sz w:val="18"/>
          <w:szCs w:val="18"/>
        </w:rPr>
      </w:pPr>
    </w:p>
    <w:p w14:paraId="071B0C32" w14:textId="17D3D5C3" w:rsidR="00104B5E" w:rsidRPr="00D172B3" w:rsidRDefault="00104B5E" w:rsidP="000174C8">
      <w:pPr>
        <w:ind w:left="1080"/>
        <w:rPr>
          <w:rFonts w:ascii="Arial" w:hAnsi="Arial" w:cs="Arial"/>
          <w:color w:val="000000"/>
          <w:sz w:val="18"/>
          <w:szCs w:val="18"/>
        </w:rPr>
      </w:pPr>
      <w:r w:rsidRPr="00D172B3">
        <w:rPr>
          <w:rFonts w:ascii="Arial" w:hAnsi="Arial" w:cs="Arial"/>
          <w:color w:val="000000"/>
          <w:sz w:val="18"/>
          <w:szCs w:val="18"/>
        </w:rPr>
        <w:t xml:space="preserve">When measuring expected credit losses, the </w:t>
      </w:r>
      <w:r w:rsidR="00AC12EF" w:rsidRPr="00D172B3">
        <w:rPr>
          <w:rFonts w:ascii="Arial" w:hAnsi="Arial" w:cs="Arial"/>
          <w:color w:val="000000"/>
          <w:sz w:val="18"/>
          <w:szCs w:val="18"/>
        </w:rPr>
        <w:t xml:space="preserve">Company </w:t>
      </w:r>
      <w:r w:rsidRPr="00D172B3">
        <w:rPr>
          <w:rFonts w:ascii="Arial" w:hAnsi="Arial" w:cs="Arial"/>
          <w:color w:val="000000"/>
          <w:sz w:val="18"/>
          <w:szCs w:val="18"/>
        </w:rPr>
        <w:t>reflects the following:</w:t>
      </w:r>
    </w:p>
    <w:p w14:paraId="33AF9C07" w14:textId="77777777" w:rsidR="00104B5E" w:rsidRPr="00D172B3" w:rsidRDefault="00104B5E" w:rsidP="000174C8">
      <w:pPr>
        <w:ind w:left="1080"/>
        <w:jc w:val="both"/>
        <w:rPr>
          <w:rFonts w:ascii="Arial" w:hAnsi="Arial" w:cs="Arial"/>
          <w:color w:val="000000"/>
          <w:spacing w:val="-2"/>
          <w:sz w:val="18"/>
          <w:szCs w:val="18"/>
        </w:rPr>
      </w:pPr>
    </w:p>
    <w:p w14:paraId="7301856B" w14:textId="77777777" w:rsidR="00104B5E" w:rsidRPr="00D172B3" w:rsidRDefault="00104B5E" w:rsidP="007F449B">
      <w:pPr>
        <w:pStyle w:val="ListParagraph"/>
        <w:numPr>
          <w:ilvl w:val="0"/>
          <w:numId w:val="32"/>
        </w:numPr>
        <w:spacing w:after="0" w:line="240" w:lineRule="auto"/>
        <w:ind w:left="1418" w:hanging="338"/>
        <w:rPr>
          <w:rFonts w:ascii="Arial" w:hAnsi="Arial" w:cs="Arial"/>
          <w:color w:val="000000"/>
          <w:sz w:val="18"/>
          <w:szCs w:val="18"/>
          <w:lang w:val="en-GB"/>
        </w:rPr>
      </w:pPr>
      <w:r w:rsidRPr="00D172B3">
        <w:rPr>
          <w:rFonts w:ascii="Arial" w:hAnsi="Arial" w:cs="Arial"/>
          <w:color w:val="000000"/>
          <w:sz w:val="18"/>
          <w:szCs w:val="18"/>
          <w:lang w:val="en-GB"/>
        </w:rPr>
        <w:t>probability-weighted estimated uncollectible amounts</w:t>
      </w:r>
    </w:p>
    <w:p w14:paraId="1C6841A6" w14:textId="77777777" w:rsidR="00104B5E" w:rsidRPr="00D172B3" w:rsidRDefault="00104B5E" w:rsidP="007F449B">
      <w:pPr>
        <w:pStyle w:val="ListParagraph"/>
        <w:numPr>
          <w:ilvl w:val="0"/>
          <w:numId w:val="32"/>
        </w:numPr>
        <w:spacing w:after="0" w:line="240" w:lineRule="auto"/>
        <w:ind w:left="1418" w:hanging="338"/>
        <w:rPr>
          <w:rFonts w:ascii="Arial" w:hAnsi="Arial" w:cs="Arial"/>
          <w:color w:val="000000"/>
          <w:sz w:val="18"/>
          <w:szCs w:val="18"/>
          <w:lang w:val="en-GB"/>
        </w:rPr>
      </w:pPr>
      <w:r w:rsidRPr="00D172B3">
        <w:rPr>
          <w:rFonts w:ascii="Arial" w:hAnsi="Arial" w:cs="Arial"/>
          <w:color w:val="000000"/>
          <w:sz w:val="18"/>
          <w:szCs w:val="18"/>
          <w:lang w:val="en-GB"/>
        </w:rPr>
        <w:t xml:space="preserve">time value of money; and </w:t>
      </w:r>
    </w:p>
    <w:p w14:paraId="66AB46CF" w14:textId="77777777" w:rsidR="00104B5E" w:rsidRPr="00D172B3" w:rsidRDefault="00104B5E" w:rsidP="007F449B">
      <w:pPr>
        <w:pStyle w:val="ListParagraph"/>
        <w:numPr>
          <w:ilvl w:val="0"/>
          <w:numId w:val="32"/>
        </w:numPr>
        <w:spacing w:after="0" w:line="240" w:lineRule="auto"/>
        <w:ind w:left="1418" w:hanging="338"/>
        <w:jc w:val="both"/>
        <w:rPr>
          <w:rFonts w:ascii="Arial" w:hAnsi="Arial" w:cs="Arial"/>
          <w:color w:val="000000"/>
          <w:sz w:val="18"/>
          <w:szCs w:val="18"/>
          <w:lang w:val="en-GB"/>
        </w:rPr>
      </w:pPr>
      <w:r w:rsidRPr="00D172B3">
        <w:rPr>
          <w:rFonts w:ascii="Arial" w:hAnsi="Arial" w:cs="Arial"/>
          <w:color w:val="000000"/>
          <w:spacing w:val="-4"/>
          <w:sz w:val="18"/>
          <w:szCs w:val="18"/>
          <w:lang w:val="en-GB"/>
        </w:rPr>
        <w:t xml:space="preserve">supportable and reasonable information as of the reporting date about </w:t>
      </w:r>
      <w:proofErr w:type="gramStart"/>
      <w:r w:rsidRPr="00D172B3">
        <w:rPr>
          <w:rFonts w:ascii="Arial" w:hAnsi="Arial" w:cs="Arial"/>
          <w:color w:val="000000"/>
          <w:spacing w:val="-4"/>
          <w:sz w:val="18"/>
          <w:szCs w:val="18"/>
          <w:lang w:val="en-GB"/>
        </w:rPr>
        <w:t>past experience</w:t>
      </w:r>
      <w:proofErr w:type="gramEnd"/>
      <w:r w:rsidRPr="00D172B3">
        <w:rPr>
          <w:rFonts w:ascii="Arial" w:hAnsi="Arial" w:cs="Arial"/>
          <w:color w:val="000000"/>
          <w:spacing w:val="-4"/>
          <w:sz w:val="18"/>
          <w:szCs w:val="18"/>
          <w:lang w:val="en-GB"/>
        </w:rPr>
        <w:t>, current conditions</w:t>
      </w:r>
      <w:r w:rsidRPr="00D172B3">
        <w:rPr>
          <w:rFonts w:ascii="Arial" w:hAnsi="Arial" w:cs="Arial"/>
          <w:color w:val="000000"/>
          <w:sz w:val="18"/>
          <w:szCs w:val="18"/>
          <w:lang w:val="en-GB"/>
        </w:rPr>
        <w:t xml:space="preserve"> and forecasts of future situations.</w:t>
      </w:r>
    </w:p>
    <w:p w14:paraId="53C8544E" w14:textId="77777777" w:rsidR="00104B5E" w:rsidRPr="00D172B3" w:rsidRDefault="00104B5E" w:rsidP="009956CA">
      <w:pPr>
        <w:ind w:left="1080"/>
        <w:jc w:val="both"/>
        <w:rPr>
          <w:rFonts w:ascii="Arial" w:hAnsi="Arial" w:cs="Arial"/>
          <w:color w:val="000000"/>
          <w:spacing w:val="-2"/>
          <w:sz w:val="18"/>
          <w:szCs w:val="18"/>
        </w:rPr>
      </w:pPr>
    </w:p>
    <w:p w14:paraId="47571DC3" w14:textId="77777777" w:rsidR="00104B5E" w:rsidRPr="00D172B3" w:rsidRDefault="00104B5E" w:rsidP="009956CA">
      <w:pPr>
        <w:ind w:left="1080"/>
        <w:jc w:val="both"/>
        <w:rPr>
          <w:rFonts w:ascii="Arial" w:hAnsi="Arial" w:cs="Arial"/>
          <w:color w:val="000000"/>
          <w:sz w:val="18"/>
          <w:szCs w:val="18"/>
        </w:rPr>
      </w:pPr>
      <w:r w:rsidRPr="00D172B3">
        <w:rPr>
          <w:rFonts w:ascii="Arial" w:hAnsi="Arial" w:cs="Arial"/>
          <w:color w:val="000000"/>
          <w:spacing w:val="-10"/>
          <w:sz w:val="18"/>
          <w:szCs w:val="18"/>
        </w:rPr>
        <w:t>Impairment (and reversal of impairment) losses are recognised in profit or loss and included in administrative expenses</w:t>
      </w:r>
      <w:r w:rsidRPr="00D172B3">
        <w:rPr>
          <w:rFonts w:ascii="Arial" w:hAnsi="Arial" w:cs="Arial"/>
          <w:color w:val="000000"/>
          <w:sz w:val="18"/>
          <w:szCs w:val="18"/>
        </w:rPr>
        <w:t>.</w:t>
      </w:r>
    </w:p>
    <w:p w14:paraId="7718488A" w14:textId="77777777" w:rsidR="00D172B3" w:rsidRDefault="00D172B3" w:rsidP="009956CA">
      <w:pPr>
        <w:tabs>
          <w:tab w:val="left" w:pos="1533"/>
        </w:tabs>
        <w:ind w:left="1080"/>
        <w:jc w:val="both"/>
        <w:rPr>
          <w:rFonts w:ascii="Arial" w:hAnsi="Arial" w:cs="Arial"/>
          <w:color w:val="000000"/>
          <w:sz w:val="18"/>
          <w:szCs w:val="18"/>
        </w:rPr>
      </w:pPr>
    </w:p>
    <w:p w14:paraId="34469F95" w14:textId="55A1D640" w:rsidR="0083344A" w:rsidRPr="00EA6211" w:rsidRDefault="00A73D3B" w:rsidP="000D7612">
      <w:pPr>
        <w:pStyle w:val="a"/>
        <w:tabs>
          <w:tab w:val="left" w:pos="540"/>
        </w:tabs>
        <w:ind w:left="540" w:right="0" w:hanging="540"/>
        <w:jc w:val="both"/>
        <w:rPr>
          <w:rFonts w:ascii="Arial" w:hAnsi="Arial" w:cs="Arial"/>
          <w:b/>
          <w:bCs/>
          <w:color w:val="000000"/>
          <w:sz w:val="18"/>
          <w:szCs w:val="18"/>
        </w:rPr>
      </w:pPr>
      <w:r w:rsidRPr="00A73D3B">
        <w:rPr>
          <w:rFonts w:ascii="Arial" w:hAnsi="Arial" w:cs="Arial"/>
          <w:b/>
          <w:bCs/>
          <w:color w:val="000000"/>
          <w:sz w:val="18"/>
          <w:szCs w:val="18"/>
        </w:rPr>
        <w:t>4</w:t>
      </w:r>
      <w:r w:rsidR="007F6820" w:rsidRPr="00EA6211">
        <w:rPr>
          <w:rFonts w:ascii="Arial" w:hAnsi="Arial" w:cs="Arial"/>
          <w:b/>
          <w:bCs/>
          <w:color w:val="000000"/>
          <w:sz w:val="18"/>
          <w:szCs w:val="18"/>
        </w:rPr>
        <w:t>.</w:t>
      </w:r>
      <w:r w:rsidRPr="00A73D3B">
        <w:rPr>
          <w:rFonts w:ascii="Arial" w:hAnsi="Arial" w:cs="Arial"/>
          <w:b/>
          <w:bCs/>
          <w:color w:val="000000"/>
          <w:sz w:val="18"/>
          <w:szCs w:val="18"/>
        </w:rPr>
        <w:t>4</w:t>
      </w:r>
      <w:r w:rsidR="0083344A" w:rsidRPr="00EA6211">
        <w:rPr>
          <w:rFonts w:ascii="Arial" w:hAnsi="Arial" w:cs="Arial"/>
          <w:b/>
          <w:bCs/>
          <w:color w:val="000000"/>
          <w:sz w:val="18"/>
          <w:szCs w:val="18"/>
        </w:rPr>
        <w:tab/>
      </w:r>
      <w:r w:rsidR="007607F2">
        <w:rPr>
          <w:rFonts w:ascii="Arial" w:hAnsi="Arial" w:cs="Arial"/>
          <w:b/>
          <w:bCs/>
          <w:color w:val="000000"/>
          <w:sz w:val="18"/>
          <w:szCs w:val="18"/>
        </w:rPr>
        <w:t>P</w:t>
      </w:r>
      <w:r w:rsidR="0083344A" w:rsidRPr="00EA6211">
        <w:rPr>
          <w:rFonts w:ascii="Arial" w:hAnsi="Arial" w:cs="Arial"/>
          <w:b/>
          <w:bCs/>
          <w:color w:val="000000"/>
          <w:sz w:val="18"/>
          <w:szCs w:val="18"/>
        </w:rPr>
        <w:t>lant and equipment</w:t>
      </w:r>
    </w:p>
    <w:p w14:paraId="1464DBB1" w14:textId="77777777" w:rsidR="0083344A" w:rsidRPr="00EA6211" w:rsidRDefault="0083344A" w:rsidP="00DB69A4">
      <w:pPr>
        <w:pStyle w:val="a"/>
        <w:ind w:left="540" w:right="0"/>
        <w:jc w:val="both"/>
        <w:rPr>
          <w:rFonts w:ascii="Arial" w:hAnsi="Arial" w:cs="Arial"/>
          <w:color w:val="000000"/>
          <w:sz w:val="18"/>
          <w:szCs w:val="18"/>
        </w:rPr>
      </w:pPr>
    </w:p>
    <w:p w14:paraId="7C4CD07E" w14:textId="1540995B" w:rsidR="0083344A" w:rsidRPr="00EA6211" w:rsidRDefault="0083344A" w:rsidP="00BD18E3">
      <w:pPr>
        <w:ind w:left="540"/>
        <w:jc w:val="both"/>
        <w:rPr>
          <w:rFonts w:ascii="Arial" w:hAnsi="Arial" w:cs="Arial"/>
          <w:color w:val="000000"/>
          <w:sz w:val="18"/>
          <w:szCs w:val="18"/>
        </w:rPr>
      </w:pPr>
      <w:r w:rsidRPr="00EA6211">
        <w:rPr>
          <w:rFonts w:ascii="Arial" w:hAnsi="Arial" w:cs="Arial"/>
          <w:color w:val="000000"/>
          <w:spacing w:val="-4"/>
          <w:sz w:val="18"/>
          <w:szCs w:val="18"/>
        </w:rPr>
        <w:t>An item of</w:t>
      </w:r>
      <w:r w:rsidR="007607F2">
        <w:rPr>
          <w:rFonts w:ascii="Arial" w:hAnsi="Arial" w:cs="Arial"/>
          <w:color w:val="000000"/>
          <w:spacing w:val="-4"/>
          <w:sz w:val="18"/>
          <w:szCs w:val="18"/>
        </w:rPr>
        <w:t xml:space="preserve"> </w:t>
      </w:r>
      <w:r w:rsidRPr="00EA6211">
        <w:rPr>
          <w:rFonts w:ascii="Arial" w:hAnsi="Arial" w:cs="Arial"/>
          <w:color w:val="000000"/>
          <w:spacing w:val="-4"/>
          <w:sz w:val="18"/>
          <w:szCs w:val="18"/>
        </w:rPr>
        <w:t>plant and equipment is stated at cost less accumulated depreciation and allowance</w:t>
      </w:r>
      <w:r w:rsidRPr="00EA6211">
        <w:rPr>
          <w:rFonts w:ascii="Arial" w:hAnsi="Arial" w:cs="Arial"/>
          <w:color w:val="000000"/>
          <w:sz w:val="18"/>
          <w:szCs w:val="18"/>
        </w:rPr>
        <w:t xml:space="preserve"> for decrease in value.</w:t>
      </w:r>
    </w:p>
    <w:p w14:paraId="29E75EA5" w14:textId="77777777" w:rsidR="0083344A" w:rsidRPr="00EA6211" w:rsidRDefault="0083344A" w:rsidP="00BD18E3">
      <w:pPr>
        <w:pStyle w:val="a"/>
        <w:ind w:left="540" w:right="0"/>
        <w:jc w:val="both"/>
        <w:rPr>
          <w:rFonts w:ascii="Arial" w:hAnsi="Arial" w:cs="Arial"/>
          <w:color w:val="000000"/>
          <w:sz w:val="18"/>
          <w:szCs w:val="18"/>
        </w:rPr>
      </w:pPr>
    </w:p>
    <w:p w14:paraId="7AEF722A" w14:textId="1876A83B" w:rsidR="00B011C4" w:rsidRPr="00EA6211" w:rsidRDefault="00B011C4" w:rsidP="00BD18E3">
      <w:pPr>
        <w:ind w:left="540"/>
        <w:jc w:val="both"/>
        <w:rPr>
          <w:rFonts w:ascii="Arial" w:hAnsi="Arial" w:cs="Arial"/>
          <w:color w:val="000000"/>
          <w:sz w:val="18"/>
          <w:szCs w:val="18"/>
        </w:rPr>
      </w:pPr>
      <w:r w:rsidRPr="00FB647C">
        <w:rPr>
          <w:rFonts w:ascii="Arial" w:hAnsi="Arial" w:cs="Arial"/>
          <w:color w:val="000000"/>
          <w:spacing w:val="-6"/>
          <w:sz w:val="18"/>
          <w:szCs w:val="18"/>
        </w:rPr>
        <w:t>Depreciation on other assets is calculated using the straight-line method to allocate their cost, net of their residual values,</w:t>
      </w:r>
      <w:r w:rsidRPr="00EA6211">
        <w:rPr>
          <w:rFonts w:ascii="Arial" w:hAnsi="Arial" w:cs="Arial"/>
          <w:color w:val="000000"/>
          <w:sz w:val="18"/>
          <w:szCs w:val="18"/>
        </w:rPr>
        <w:t xml:space="preserve"> over their estimated useful lives, as follows:</w:t>
      </w:r>
    </w:p>
    <w:p w14:paraId="2264E1A0" w14:textId="77777777" w:rsidR="0083344A" w:rsidRPr="00EA6211" w:rsidRDefault="0083344A" w:rsidP="00DB69A4">
      <w:pPr>
        <w:pStyle w:val="a"/>
        <w:ind w:left="540" w:right="0"/>
        <w:jc w:val="both"/>
        <w:rPr>
          <w:rFonts w:ascii="Arial" w:hAnsi="Arial" w:cs="Arial"/>
          <w:color w:val="000000"/>
          <w:sz w:val="18"/>
          <w:szCs w:val="18"/>
        </w:rPr>
      </w:pPr>
    </w:p>
    <w:tbl>
      <w:tblPr>
        <w:tblW w:w="9576" w:type="dxa"/>
        <w:tblLayout w:type="fixed"/>
        <w:tblLook w:val="0000" w:firstRow="0" w:lastRow="0" w:firstColumn="0" w:lastColumn="0" w:noHBand="0" w:noVBand="0"/>
      </w:tblPr>
      <w:tblGrid>
        <w:gridCol w:w="5688"/>
        <w:gridCol w:w="3888"/>
      </w:tblGrid>
      <w:tr w:rsidR="0083344A" w:rsidRPr="00EA6211" w14:paraId="7865628A" w14:textId="77777777" w:rsidTr="00300AC3">
        <w:tc>
          <w:tcPr>
            <w:tcW w:w="5688" w:type="dxa"/>
          </w:tcPr>
          <w:p w14:paraId="13308F18"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Parking improvements</w:t>
            </w:r>
          </w:p>
        </w:tc>
        <w:tc>
          <w:tcPr>
            <w:tcW w:w="3888" w:type="dxa"/>
          </w:tcPr>
          <w:p w14:paraId="48EE48A3" w14:textId="7F816350" w:rsidR="0083344A" w:rsidRPr="00EA6211" w:rsidRDefault="00A73D3B" w:rsidP="008C654C">
            <w:pPr>
              <w:pStyle w:val="a"/>
              <w:ind w:left="1260" w:right="0"/>
              <w:jc w:val="right"/>
              <w:rPr>
                <w:rFonts w:ascii="Arial" w:hAnsi="Arial" w:cs="Arial"/>
                <w:color w:val="000000"/>
                <w:sz w:val="18"/>
                <w:szCs w:val="18"/>
              </w:rPr>
            </w:pPr>
            <w:r w:rsidRPr="00A73D3B">
              <w:rPr>
                <w:rFonts w:ascii="Arial" w:hAnsi="Arial" w:cs="Arial"/>
                <w:color w:val="000000"/>
                <w:sz w:val="18"/>
                <w:szCs w:val="18"/>
              </w:rPr>
              <w:t>1</w:t>
            </w:r>
            <w:r w:rsidR="0083344A" w:rsidRPr="00EA6211">
              <w:rPr>
                <w:rFonts w:ascii="Arial" w:hAnsi="Arial" w:cs="Arial"/>
                <w:color w:val="000000"/>
                <w:sz w:val="18"/>
                <w:szCs w:val="18"/>
              </w:rPr>
              <w:t>-</w:t>
            </w:r>
            <w:r w:rsidRPr="00A73D3B">
              <w:rPr>
                <w:rFonts w:ascii="Arial" w:hAnsi="Arial" w:cs="Arial"/>
                <w:color w:val="000000"/>
                <w:sz w:val="18"/>
                <w:szCs w:val="18"/>
              </w:rPr>
              <w:t>10</w:t>
            </w:r>
            <w:r w:rsidR="0083344A" w:rsidRPr="00EA6211">
              <w:rPr>
                <w:rFonts w:ascii="Arial" w:hAnsi="Arial" w:cs="Arial"/>
                <w:color w:val="000000"/>
                <w:sz w:val="18"/>
                <w:szCs w:val="18"/>
              </w:rPr>
              <w:t xml:space="preserve"> years</w:t>
            </w:r>
          </w:p>
        </w:tc>
      </w:tr>
      <w:tr w:rsidR="0083344A" w:rsidRPr="00EA6211" w14:paraId="78AFE4E1" w14:textId="77777777" w:rsidTr="00300AC3">
        <w:tc>
          <w:tcPr>
            <w:tcW w:w="5688" w:type="dxa"/>
          </w:tcPr>
          <w:p w14:paraId="6482335A"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Parking equipment</w:t>
            </w:r>
          </w:p>
        </w:tc>
        <w:tc>
          <w:tcPr>
            <w:tcW w:w="3888" w:type="dxa"/>
          </w:tcPr>
          <w:p w14:paraId="71F90133" w14:textId="4ACCFFBB" w:rsidR="0083344A" w:rsidRPr="00EA6211" w:rsidRDefault="00A73D3B" w:rsidP="008C654C">
            <w:pPr>
              <w:pStyle w:val="a"/>
              <w:ind w:left="1260" w:right="0"/>
              <w:jc w:val="right"/>
              <w:rPr>
                <w:rFonts w:ascii="Arial" w:hAnsi="Arial" w:cs="Arial"/>
                <w:color w:val="000000"/>
                <w:sz w:val="18"/>
                <w:szCs w:val="18"/>
              </w:rPr>
            </w:pPr>
            <w:r w:rsidRPr="00A73D3B">
              <w:rPr>
                <w:rFonts w:ascii="Arial" w:hAnsi="Arial" w:cs="Arial"/>
                <w:color w:val="000000"/>
                <w:sz w:val="18"/>
                <w:szCs w:val="18"/>
              </w:rPr>
              <w:t>1</w:t>
            </w:r>
            <w:r w:rsidR="0083344A" w:rsidRPr="00EA6211">
              <w:rPr>
                <w:rFonts w:ascii="Arial" w:hAnsi="Arial" w:cs="Arial"/>
                <w:color w:val="000000"/>
                <w:sz w:val="18"/>
                <w:szCs w:val="18"/>
              </w:rPr>
              <w:t>-</w:t>
            </w:r>
            <w:r w:rsidRPr="00A73D3B">
              <w:rPr>
                <w:rFonts w:ascii="Arial" w:hAnsi="Arial" w:cs="Arial"/>
                <w:color w:val="000000"/>
                <w:sz w:val="18"/>
                <w:szCs w:val="18"/>
              </w:rPr>
              <w:t>10</w:t>
            </w:r>
            <w:r w:rsidR="0083344A" w:rsidRPr="00EA6211">
              <w:rPr>
                <w:rFonts w:ascii="Arial" w:hAnsi="Arial" w:cs="Arial"/>
                <w:color w:val="000000"/>
                <w:sz w:val="18"/>
                <w:szCs w:val="18"/>
              </w:rPr>
              <w:t xml:space="preserve"> years</w:t>
            </w:r>
          </w:p>
        </w:tc>
      </w:tr>
      <w:tr w:rsidR="0083344A" w:rsidRPr="00EA6211" w14:paraId="4AE371D7" w14:textId="77777777" w:rsidTr="00300AC3">
        <w:tc>
          <w:tcPr>
            <w:tcW w:w="5688" w:type="dxa"/>
          </w:tcPr>
          <w:p w14:paraId="0EEC868D"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Building improvements</w:t>
            </w:r>
          </w:p>
        </w:tc>
        <w:tc>
          <w:tcPr>
            <w:tcW w:w="3888" w:type="dxa"/>
          </w:tcPr>
          <w:p w14:paraId="22F2779C" w14:textId="1D5410C9" w:rsidR="0083344A" w:rsidRPr="00EA6211" w:rsidRDefault="00C66A50" w:rsidP="008C654C">
            <w:pPr>
              <w:pStyle w:val="a"/>
              <w:ind w:left="1260" w:right="0"/>
              <w:jc w:val="right"/>
              <w:rPr>
                <w:rFonts w:ascii="Arial" w:hAnsi="Arial" w:cs="Arial"/>
                <w:color w:val="000000"/>
                <w:sz w:val="18"/>
                <w:szCs w:val="18"/>
              </w:rPr>
            </w:pPr>
            <w:r>
              <w:rPr>
                <w:rFonts w:ascii="Arial" w:hAnsi="Arial" w:cs="Arial"/>
                <w:color w:val="000000"/>
                <w:sz w:val="18"/>
                <w:szCs w:val="18"/>
              </w:rPr>
              <w:t>1</w:t>
            </w:r>
            <w:r w:rsidR="0083344A" w:rsidRPr="00EA6211">
              <w:rPr>
                <w:rFonts w:ascii="Arial" w:hAnsi="Arial" w:cs="Arial"/>
                <w:color w:val="000000"/>
                <w:sz w:val="18"/>
                <w:szCs w:val="18"/>
              </w:rPr>
              <w:t>-</w:t>
            </w:r>
            <w:r w:rsidR="00A73D3B" w:rsidRPr="00A73D3B">
              <w:rPr>
                <w:rFonts w:ascii="Arial" w:hAnsi="Arial" w:cs="Arial"/>
                <w:color w:val="000000"/>
                <w:sz w:val="18"/>
                <w:szCs w:val="18"/>
              </w:rPr>
              <w:t>20</w:t>
            </w:r>
            <w:r w:rsidR="0083344A" w:rsidRPr="00EA6211">
              <w:rPr>
                <w:rFonts w:ascii="Arial" w:hAnsi="Arial" w:cs="Arial"/>
                <w:color w:val="000000"/>
                <w:sz w:val="18"/>
                <w:szCs w:val="18"/>
              </w:rPr>
              <w:t xml:space="preserve"> years</w:t>
            </w:r>
          </w:p>
        </w:tc>
      </w:tr>
      <w:tr w:rsidR="0083344A" w:rsidRPr="00EA6211" w14:paraId="5DCA8539" w14:textId="77777777" w:rsidTr="00300AC3">
        <w:tc>
          <w:tcPr>
            <w:tcW w:w="5688" w:type="dxa"/>
          </w:tcPr>
          <w:p w14:paraId="12931A9A"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 xml:space="preserve">Office </w:t>
            </w:r>
            <w:r w:rsidR="00F81E5A" w:rsidRPr="00EA6211">
              <w:rPr>
                <w:rFonts w:ascii="Arial" w:hAnsi="Arial" w:cs="Arial"/>
                <w:color w:val="000000"/>
                <w:sz w:val="18"/>
                <w:szCs w:val="18"/>
              </w:rPr>
              <w:t xml:space="preserve">furniture </w:t>
            </w:r>
            <w:r w:rsidRPr="00EA6211">
              <w:rPr>
                <w:rFonts w:ascii="Arial" w:hAnsi="Arial" w:cs="Arial"/>
                <w:color w:val="000000"/>
                <w:sz w:val="18"/>
                <w:szCs w:val="18"/>
              </w:rPr>
              <w:t>and fixtures</w:t>
            </w:r>
          </w:p>
        </w:tc>
        <w:tc>
          <w:tcPr>
            <w:tcW w:w="3888" w:type="dxa"/>
          </w:tcPr>
          <w:p w14:paraId="30704317" w14:textId="7A9BF5CC" w:rsidR="0083344A" w:rsidRPr="00EA6211" w:rsidRDefault="00C66A50" w:rsidP="008C654C">
            <w:pPr>
              <w:pStyle w:val="a"/>
              <w:ind w:left="1260" w:right="0"/>
              <w:jc w:val="right"/>
              <w:rPr>
                <w:rFonts w:ascii="Arial" w:hAnsi="Arial" w:cs="Arial"/>
                <w:color w:val="000000"/>
                <w:sz w:val="18"/>
                <w:szCs w:val="18"/>
              </w:rPr>
            </w:pPr>
            <w:r>
              <w:rPr>
                <w:rFonts w:ascii="Arial" w:hAnsi="Arial" w:cs="Arial"/>
                <w:color w:val="000000"/>
                <w:sz w:val="18"/>
                <w:szCs w:val="18"/>
              </w:rPr>
              <w:t>3-</w:t>
            </w:r>
            <w:r w:rsidR="00A73D3B" w:rsidRPr="00A73D3B">
              <w:rPr>
                <w:rFonts w:ascii="Arial" w:hAnsi="Arial" w:cs="Arial"/>
                <w:color w:val="000000"/>
                <w:sz w:val="18"/>
                <w:szCs w:val="18"/>
              </w:rPr>
              <w:t>5</w:t>
            </w:r>
            <w:r w:rsidR="0083344A" w:rsidRPr="00EA6211">
              <w:rPr>
                <w:rFonts w:ascii="Arial" w:hAnsi="Arial" w:cs="Arial"/>
                <w:color w:val="000000"/>
                <w:sz w:val="18"/>
                <w:szCs w:val="18"/>
              </w:rPr>
              <w:t xml:space="preserve"> years</w:t>
            </w:r>
          </w:p>
        </w:tc>
      </w:tr>
      <w:tr w:rsidR="0083344A" w:rsidRPr="00EA6211" w14:paraId="2D9A2A79" w14:textId="77777777" w:rsidTr="00300AC3">
        <w:tc>
          <w:tcPr>
            <w:tcW w:w="5688" w:type="dxa"/>
          </w:tcPr>
          <w:p w14:paraId="3D65BA91" w14:textId="77777777" w:rsidR="0083344A" w:rsidRPr="00EA6211" w:rsidRDefault="0083344A" w:rsidP="00DB69A4">
            <w:pPr>
              <w:pStyle w:val="a"/>
              <w:ind w:left="540" w:right="0"/>
              <w:jc w:val="both"/>
              <w:rPr>
                <w:rFonts w:ascii="Arial" w:hAnsi="Arial" w:cs="Arial"/>
                <w:color w:val="000000"/>
                <w:sz w:val="18"/>
                <w:szCs w:val="18"/>
              </w:rPr>
            </w:pPr>
            <w:bookmarkStart w:id="4" w:name="_Hlk190348651"/>
            <w:r w:rsidRPr="00EA6211">
              <w:rPr>
                <w:rFonts w:ascii="Arial" w:hAnsi="Arial" w:cs="Arial"/>
                <w:color w:val="000000"/>
                <w:sz w:val="18"/>
                <w:szCs w:val="18"/>
              </w:rPr>
              <w:t>Vehicle</w:t>
            </w:r>
            <w:bookmarkEnd w:id="4"/>
          </w:p>
        </w:tc>
        <w:tc>
          <w:tcPr>
            <w:tcW w:w="3888" w:type="dxa"/>
          </w:tcPr>
          <w:p w14:paraId="02B324DF" w14:textId="7F352423" w:rsidR="0083344A" w:rsidRPr="00EA6211" w:rsidRDefault="00A73D3B" w:rsidP="008C654C">
            <w:pPr>
              <w:pStyle w:val="a"/>
              <w:ind w:left="252" w:right="0"/>
              <w:jc w:val="right"/>
              <w:rPr>
                <w:rFonts w:ascii="Arial" w:hAnsi="Arial" w:cs="Arial"/>
                <w:color w:val="000000"/>
                <w:sz w:val="18"/>
                <w:szCs w:val="18"/>
              </w:rPr>
            </w:pPr>
            <w:r w:rsidRPr="00A73D3B">
              <w:rPr>
                <w:rFonts w:ascii="Arial" w:hAnsi="Arial" w:cs="Arial"/>
                <w:color w:val="000000"/>
                <w:sz w:val="18"/>
                <w:szCs w:val="18"/>
              </w:rPr>
              <w:t>5</w:t>
            </w:r>
            <w:r w:rsidR="0083344A" w:rsidRPr="00EA6211">
              <w:rPr>
                <w:rFonts w:ascii="Arial" w:hAnsi="Arial" w:cs="Arial"/>
                <w:color w:val="000000"/>
                <w:sz w:val="18"/>
                <w:szCs w:val="18"/>
              </w:rPr>
              <w:t xml:space="preserve"> years</w:t>
            </w:r>
          </w:p>
        </w:tc>
      </w:tr>
      <w:tr w:rsidR="0083344A" w:rsidRPr="00EA6211" w14:paraId="4D35D2A4" w14:textId="77777777" w:rsidTr="00300AC3">
        <w:tc>
          <w:tcPr>
            <w:tcW w:w="5688" w:type="dxa"/>
          </w:tcPr>
          <w:p w14:paraId="0E5C24ED"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Office equipment</w:t>
            </w:r>
          </w:p>
        </w:tc>
        <w:tc>
          <w:tcPr>
            <w:tcW w:w="3888" w:type="dxa"/>
          </w:tcPr>
          <w:p w14:paraId="00014EBA" w14:textId="1CBC9C5C" w:rsidR="0083344A" w:rsidRPr="00EA6211" w:rsidRDefault="00A73D3B" w:rsidP="008C654C">
            <w:pPr>
              <w:pStyle w:val="a"/>
              <w:ind w:left="1260" w:right="0"/>
              <w:jc w:val="right"/>
              <w:rPr>
                <w:rFonts w:ascii="Arial" w:hAnsi="Arial" w:cs="Arial"/>
                <w:color w:val="000000"/>
                <w:sz w:val="18"/>
                <w:szCs w:val="18"/>
              </w:rPr>
            </w:pPr>
            <w:r w:rsidRPr="00A73D3B">
              <w:rPr>
                <w:rFonts w:ascii="Arial" w:hAnsi="Arial" w:cs="Arial"/>
                <w:color w:val="000000"/>
                <w:sz w:val="18"/>
                <w:szCs w:val="18"/>
              </w:rPr>
              <w:t>5</w:t>
            </w:r>
            <w:r w:rsidR="0083344A" w:rsidRPr="00EA6211">
              <w:rPr>
                <w:rFonts w:ascii="Arial" w:hAnsi="Arial" w:cs="Arial"/>
                <w:color w:val="000000"/>
                <w:sz w:val="18"/>
                <w:szCs w:val="18"/>
              </w:rPr>
              <w:t xml:space="preserve"> years</w:t>
            </w:r>
          </w:p>
        </w:tc>
      </w:tr>
      <w:tr w:rsidR="0083344A" w:rsidRPr="00EA6211" w14:paraId="43224448" w14:textId="77777777" w:rsidTr="00300AC3">
        <w:tc>
          <w:tcPr>
            <w:tcW w:w="5688" w:type="dxa"/>
          </w:tcPr>
          <w:p w14:paraId="24DEC9B4" w14:textId="77777777" w:rsidR="0083344A" w:rsidRPr="00EA6211" w:rsidRDefault="0083344A" w:rsidP="00DB69A4">
            <w:pPr>
              <w:pStyle w:val="a"/>
              <w:ind w:left="540" w:right="0"/>
              <w:jc w:val="both"/>
              <w:rPr>
                <w:rFonts w:ascii="Arial" w:hAnsi="Arial" w:cs="Arial"/>
                <w:color w:val="000000"/>
                <w:sz w:val="18"/>
                <w:szCs w:val="18"/>
              </w:rPr>
            </w:pPr>
            <w:r w:rsidRPr="00EA6211">
              <w:rPr>
                <w:rFonts w:ascii="Arial" w:hAnsi="Arial" w:cs="Arial"/>
                <w:color w:val="000000"/>
                <w:sz w:val="18"/>
                <w:szCs w:val="18"/>
              </w:rPr>
              <w:t>Computer</w:t>
            </w:r>
          </w:p>
        </w:tc>
        <w:tc>
          <w:tcPr>
            <w:tcW w:w="3888" w:type="dxa"/>
          </w:tcPr>
          <w:p w14:paraId="11ECC3DA" w14:textId="15EEABED" w:rsidR="0083344A" w:rsidRPr="00EA6211" w:rsidRDefault="00A73D3B" w:rsidP="008C654C">
            <w:pPr>
              <w:pStyle w:val="a"/>
              <w:ind w:left="1260" w:right="0"/>
              <w:jc w:val="right"/>
              <w:rPr>
                <w:rFonts w:ascii="Arial" w:hAnsi="Arial" w:cs="Arial"/>
                <w:color w:val="000000"/>
                <w:sz w:val="18"/>
                <w:szCs w:val="18"/>
              </w:rPr>
            </w:pPr>
            <w:r w:rsidRPr="00A73D3B">
              <w:rPr>
                <w:rFonts w:ascii="Arial" w:hAnsi="Arial" w:cs="Arial"/>
                <w:color w:val="000000"/>
                <w:sz w:val="18"/>
                <w:szCs w:val="18"/>
              </w:rPr>
              <w:t>5</w:t>
            </w:r>
            <w:r w:rsidR="0083344A" w:rsidRPr="00EA6211">
              <w:rPr>
                <w:rFonts w:ascii="Arial" w:hAnsi="Arial" w:cs="Arial"/>
                <w:color w:val="000000"/>
                <w:sz w:val="18"/>
                <w:szCs w:val="18"/>
              </w:rPr>
              <w:t xml:space="preserve"> years</w:t>
            </w:r>
          </w:p>
        </w:tc>
      </w:tr>
    </w:tbl>
    <w:p w14:paraId="703EEBFE" w14:textId="00D8E318" w:rsidR="00BD18E3" w:rsidRDefault="00BD18E3" w:rsidP="006B3E9E">
      <w:pPr>
        <w:pStyle w:val="a"/>
        <w:tabs>
          <w:tab w:val="left" w:pos="1248"/>
        </w:tabs>
        <w:ind w:left="540" w:right="0"/>
        <w:jc w:val="both"/>
        <w:rPr>
          <w:rFonts w:ascii="Arial" w:hAnsi="Arial" w:cs="Arial"/>
          <w:color w:val="000000"/>
          <w:sz w:val="18"/>
          <w:szCs w:val="18"/>
        </w:rPr>
      </w:pPr>
    </w:p>
    <w:p w14:paraId="0853D517" w14:textId="132287E2" w:rsidR="00D172B3" w:rsidRPr="00D172B3" w:rsidRDefault="00D172B3" w:rsidP="006B3E9E">
      <w:pPr>
        <w:pStyle w:val="a"/>
        <w:tabs>
          <w:tab w:val="left" w:pos="1248"/>
        </w:tabs>
        <w:ind w:left="540" w:right="0"/>
        <w:jc w:val="both"/>
        <w:rPr>
          <w:rFonts w:ascii="Arial" w:hAnsi="Arial" w:cs="Arial"/>
          <w:color w:val="000000"/>
          <w:sz w:val="18"/>
          <w:szCs w:val="18"/>
        </w:rPr>
      </w:pPr>
      <w:r>
        <w:rPr>
          <w:rFonts w:ascii="Arial" w:hAnsi="Arial" w:cs="Arial"/>
          <w:color w:val="000000"/>
          <w:sz w:val="18"/>
          <w:szCs w:val="18"/>
        </w:rPr>
        <w:br w:type="page"/>
      </w:r>
    </w:p>
    <w:p w14:paraId="38F0643D" w14:textId="28CF9068" w:rsidR="00461D1B" w:rsidRPr="00D172B3" w:rsidRDefault="00A73D3B" w:rsidP="00094106">
      <w:pPr>
        <w:pStyle w:val="a"/>
        <w:tabs>
          <w:tab w:val="left" w:pos="540"/>
        </w:tabs>
        <w:ind w:left="540" w:right="0" w:hanging="540"/>
        <w:jc w:val="both"/>
        <w:rPr>
          <w:rFonts w:ascii="Arial" w:hAnsi="Arial" w:cs="Arial"/>
          <w:b/>
          <w:bCs/>
          <w:color w:val="000000"/>
          <w:sz w:val="18"/>
          <w:szCs w:val="18"/>
        </w:rPr>
      </w:pPr>
      <w:r w:rsidRPr="00D172B3">
        <w:rPr>
          <w:rFonts w:ascii="Arial" w:hAnsi="Arial" w:cs="Arial"/>
          <w:b/>
          <w:bCs/>
          <w:color w:val="000000"/>
          <w:sz w:val="18"/>
          <w:szCs w:val="18"/>
        </w:rPr>
        <w:t>4</w:t>
      </w:r>
      <w:r w:rsidR="007F6820" w:rsidRPr="00D172B3">
        <w:rPr>
          <w:rFonts w:ascii="Arial" w:hAnsi="Arial" w:cs="Arial"/>
          <w:b/>
          <w:bCs/>
          <w:color w:val="000000"/>
          <w:sz w:val="18"/>
          <w:szCs w:val="18"/>
        </w:rPr>
        <w:t>.</w:t>
      </w:r>
      <w:r w:rsidRPr="00D172B3">
        <w:rPr>
          <w:rFonts w:ascii="Arial" w:hAnsi="Arial" w:cs="Arial"/>
          <w:b/>
          <w:bCs/>
          <w:color w:val="000000"/>
          <w:sz w:val="18"/>
          <w:szCs w:val="18"/>
        </w:rPr>
        <w:t>5</w:t>
      </w:r>
      <w:r w:rsidR="00461D1B" w:rsidRPr="00D172B3">
        <w:rPr>
          <w:rFonts w:ascii="Arial" w:hAnsi="Arial" w:cs="Arial"/>
          <w:b/>
          <w:bCs/>
          <w:color w:val="000000"/>
          <w:sz w:val="18"/>
          <w:szCs w:val="18"/>
        </w:rPr>
        <w:tab/>
        <w:t>Intangible assets</w:t>
      </w:r>
    </w:p>
    <w:p w14:paraId="79424076" w14:textId="77777777" w:rsidR="00461D1B" w:rsidRPr="00D172B3" w:rsidRDefault="00461D1B" w:rsidP="00094106">
      <w:pPr>
        <w:pStyle w:val="a"/>
        <w:ind w:left="540"/>
        <w:jc w:val="both"/>
        <w:rPr>
          <w:rFonts w:ascii="Arial" w:hAnsi="Arial" w:cs="Arial"/>
          <w:color w:val="000000"/>
          <w:sz w:val="18"/>
          <w:szCs w:val="18"/>
        </w:rPr>
      </w:pPr>
    </w:p>
    <w:p w14:paraId="6254C0C2" w14:textId="1FC78EDD" w:rsidR="00E80126" w:rsidRPr="00D172B3" w:rsidRDefault="000C05C5" w:rsidP="00094106">
      <w:pPr>
        <w:ind w:left="540"/>
        <w:jc w:val="both"/>
        <w:rPr>
          <w:rFonts w:ascii="Arial" w:hAnsi="Arial" w:cs="Arial"/>
          <w:i/>
          <w:iCs/>
          <w:color w:val="000000"/>
          <w:sz w:val="18"/>
          <w:szCs w:val="18"/>
        </w:rPr>
      </w:pPr>
      <w:r w:rsidRPr="00D172B3">
        <w:rPr>
          <w:rFonts w:ascii="Arial" w:hAnsi="Arial" w:cs="Arial"/>
          <w:i/>
          <w:iCs/>
          <w:color w:val="000000"/>
          <w:sz w:val="18"/>
          <w:szCs w:val="18"/>
        </w:rPr>
        <w:t>Acquired intangible assets</w:t>
      </w:r>
    </w:p>
    <w:p w14:paraId="76AB7E65" w14:textId="77777777" w:rsidR="000C05C5" w:rsidRPr="00D172B3" w:rsidRDefault="000C05C5" w:rsidP="00BD18E3">
      <w:pPr>
        <w:pStyle w:val="a"/>
        <w:ind w:left="540"/>
        <w:jc w:val="both"/>
        <w:rPr>
          <w:rFonts w:ascii="Arial" w:hAnsi="Arial" w:cs="Arial"/>
          <w:color w:val="000000"/>
          <w:sz w:val="18"/>
          <w:szCs w:val="18"/>
        </w:rPr>
      </w:pPr>
    </w:p>
    <w:p w14:paraId="3AD41802" w14:textId="0D8827DE" w:rsidR="00E80126" w:rsidRPr="00D172B3" w:rsidRDefault="00E80126" w:rsidP="00094106">
      <w:pPr>
        <w:ind w:left="540"/>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Separately acquired intangible assets are measured at historical cost.</w:t>
      </w:r>
    </w:p>
    <w:p w14:paraId="0C0F8B3F" w14:textId="77777777" w:rsidR="00E80126" w:rsidRPr="00D172B3" w:rsidRDefault="00E80126" w:rsidP="00BD18E3">
      <w:pPr>
        <w:pStyle w:val="a"/>
        <w:ind w:left="540"/>
        <w:jc w:val="both"/>
        <w:rPr>
          <w:rFonts w:ascii="Arial" w:hAnsi="Arial" w:cs="Arial"/>
          <w:color w:val="000000"/>
          <w:sz w:val="18"/>
          <w:szCs w:val="18"/>
        </w:rPr>
      </w:pPr>
    </w:p>
    <w:p w14:paraId="6502D96B" w14:textId="647A7F7C" w:rsidR="00E80126" w:rsidRPr="00D172B3" w:rsidRDefault="00E80126" w:rsidP="00094106">
      <w:pPr>
        <w:ind w:left="540"/>
        <w:jc w:val="both"/>
        <w:rPr>
          <w:rFonts w:ascii="Arial" w:eastAsia="PMingLiU" w:hAnsi="Arial" w:cs="Arial"/>
          <w:color w:val="000000"/>
          <w:spacing w:val="-9"/>
          <w:sz w:val="18"/>
          <w:szCs w:val="18"/>
        </w:rPr>
      </w:pPr>
      <w:r w:rsidRPr="00D172B3">
        <w:rPr>
          <w:rFonts w:ascii="Arial" w:eastAsia="PMingLiU" w:hAnsi="Arial" w:cs="Arial"/>
          <w:color w:val="000000"/>
          <w:spacing w:val="-9"/>
          <w:sz w:val="18"/>
          <w:szCs w:val="18"/>
        </w:rPr>
        <w:t xml:space="preserve">The amortisation is calculated using the straight-line method over their estimated useful lives, which does not exceed </w:t>
      </w:r>
      <w:r w:rsidR="00A73D3B" w:rsidRPr="00D172B3">
        <w:rPr>
          <w:rFonts w:ascii="Arial" w:eastAsia="PMingLiU" w:hAnsi="Arial" w:cs="Arial"/>
          <w:color w:val="000000"/>
          <w:spacing w:val="-9"/>
          <w:sz w:val="18"/>
          <w:szCs w:val="18"/>
        </w:rPr>
        <w:t>5</w:t>
      </w:r>
      <w:r w:rsidRPr="00D172B3">
        <w:rPr>
          <w:rFonts w:ascii="Arial" w:eastAsia="PMingLiU" w:hAnsi="Arial" w:cs="Arial"/>
          <w:color w:val="000000"/>
          <w:spacing w:val="-9"/>
          <w:sz w:val="18"/>
          <w:szCs w:val="18"/>
        </w:rPr>
        <w:t xml:space="preserve"> years.</w:t>
      </w:r>
    </w:p>
    <w:p w14:paraId="7DCE2D9E" w14:textId="77777777" w:rsidR="00E80126" w:rsidRPr="00D172B3" w:rsidRDefault="00E80126" w:rsidP="00BD18E3">
      <w:pPr>
        <w:pStyle w:val="a"/>
        <w:ind w:left="540"/>
        <w:jc w:val="both"/>
        <w:rPr>
          <w:rFonts w:ascii="Arial" w:hAnsi="Arial" w:cs="Arial"/>
          <w:color w:val="000000"/>
          <w:sz w:val="18"/>
          <w:szCs w:val="18"/>
        </w:rPr>
      </w:pPr>
    </w:p>
    <w:p w14:paraId="132DC671" w14:textId="77777777" w:rsidR="00E80126" w:rsidRPr="00D172B3" w:rsidRDefault="00E80126" w:rsidP="00E80126">
      <w:pPr>
        <w:ind w:left="540"/>
        <w:jc w:val="both"/>
        <w:rPr>
          <w:rFonts w:ascii="Arial" w:eastAsia="PMingLiU" w:hAnsi="Arial" w:cs="Arial"/>
          <w:i/>
          <w:iCs/>
          <w:color w:val="000000"/>
          <w:spacing w:val="-2"/>
          <w:sz w:val="18"/>
          <w:szCs w:val="18"/>
        </w:rPr>
      </w:pPr>
      <w:r w:rsidRPr="00D172B3">
        <w:rPr>
          <w:rFonts w:ascii="Arial" w:eastAsia="PMingLiU" w:hAnsi="Arial" w:cs="Arial"/>
          <w:i/>
          <w:iCs/>
          <w:color w:val="000000"/>
          <w:spacing w:val="-2"/>
          <w:sz w:val="18"/>
          <w:szCs w:val="18"/>
        </w:rPr>
        <w:t>Research and development / Internally generated intangible asset</w:t>
      </w:r>
    </w:p>
    <w:p w14:paraId="5E22A4D5" w14:textId="77777777" w:rsidR="00E80126" w:rsidRPr="00D172B3" w:rsidRDefault="00E80126" w:rsidP="00BD18E3">
      <w:pPr>
        <w:pStyle w:val="a"/>
        <w:ind w:left="540"/>
        <w:jc w:val="both"/>
        <w:rPr>
          <w:rFonts w:ascii="Arial" w:hAnsi="Arial" w:cs="Arial"/>
          <w:color w:val="000000"/>
          <w:sz w:val="18"/>
          <w:szCs w:val="18"/>
        </w:rPr>
      </w:pPr>
    </w:p>
    <w:p w14:paraId="721A59AA" w14:textId="77777777" w:rsidR="00E80126" w:rsidRPr="00D172B3" w:rsidRDefault="00E80126" w:rsidP="00E80126">
      <w:pPr>
        <w:ind w:left="540"/>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 xml:space="preserve">Research expenditure is recognised as an expense as incurred. </w:t>
      </w:r>
    </w:p>
    <w:p w14:paraId="77EECA3D" w14:textId="77777777" w:rsidR="00E80126" w:rsidRPr="00D172B3" w:rsidRDefault="00E80126" w:rsidP="00BD18E3">
      <w:pPr>
        <w:pStyle w:val="a"/>
        <w:ind w:left="540"/>
        <w:jc w:val="both"/>
        <w:rPr>
          <w:rFonts w:ascii="Arial" w:hAnsi="Arial" w:cs="Arial"/>
          <w:color w:val="000000"/>
          <w:sz w:val="18"/>
          <w:szCs w:val="18"/>
        </w:rPr>
      </w:pPr>
    </w:p>
    <w:p w14:paraId="1ED16D30" w14:textId="73B33D5A" w:rsidR="00E80126" w:rsidRPr="00D172B3" w:rsidRDefault="00E80126" w:rsidP="00E80126">
      <w:pPr>
        <w:ind w:left="540"/>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 xml:space="preserve">Development expenditure is recognised as an asset when the </w:t>
      </w:r>
      <w:r w:rsidR="00303272">
        <w:rPr>
          <w:rFonts w:ascii="Arial" w:eastAsia="PMingLiU" w:hAnsi="Arial" w:cs="Arial"/>
          <w:color w:val="000000"/>
          <w:spacing w:val="-2"/>
          <w:sz w:val="18"/>
          <w:szCs w:val="18"/>
        </w:rPr>
        <w:t xml:space="preserve">Company </w:t>
      </w:r>
      <w:r w:rsidRPr="00D172B3">
        <w:rPr>
          <w:rFonts w:ascii="Arial" w:eastAsia="PMingLiU" w:hAnsi="Arial" w:cs="Arial"/>
          <w:color w:val="000000"/>
          <w:spacing w:val="-2"/>
          <w:sz w:val="18"/>
          <w:szCs w:val="18"/>
        </w:rPr>
        <w:t xml:space="preserve">can demonstrate </w:t>
      </w:r>
      <w:proofErr w:type="gramStart"/>
      <w:r w:rsidRPr="00D172B3">
        <w:rPr>
          <w:rFonts w:ascii="Arial" w:eastAsia="PMingLiU" w:hAnsi="Arial" w:cs="Arial"/>
          <w:color w:val="000000"/>
          <w:spacing w:val="-2"/>
          <w:sz w:val="18"/>
          <w:szCs w:val="18"/>
        </w:rPr>
        <w:t>all of</w:t>
      </w:r>
      <w:proofErr w:type="gramEnd"/>
      <w:r w:rsidRPr="00D172B3">
        <w:rPr>
          <w:rFonts w:ascii="Arial" w:eastAsia="PMingLiU" w:hAnsi="Arial" w:cs="Arial"/>
          <w:color w:val="000000"/>
          <w:spacing w:val="-2"/>
          <w:sz w:val="18"/>
          <w:szCs w:val="18"/>
        </w:rPr>
        <w:t xml:space="preserve"> the following:</w:t>
      </w:r>
    </w:p>
    <w:p w14:paraId="72CE0D9E" w14:textId="19A8CB3B" w:rsidR="00E80126" w:rsidRPr="00D172B3" w:rsidRDefault="00E80126" w:rsidP="00D172B3">
      <w:pPr>
        <w:numPr>
          <w:ilvl w:val="0"/>
          <w:numId w:val="44"/>
        </w:numPr>
        <w:tabs>
          <w:tab w:val="left" w:pos="900"/>
        </w:tabs>
        <w:ind w:left="900" w:hanging="361"/>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 xml:space="preserve">the expenditure attributable to its development can be measured </w:t>
      </w:r>
      <w:proofErr w:type="gramStart"/>
      <w:r w:rsidRPr="00D172B3">
        <w:rPr>
          <w:rFonts w:ascii="Arial" w:eastAsia="PMingLiU" w:hAnsi="Arial" w:cs="Arial"/>
          <w:color w:val="000000"/>
          <w:spacing w:val="-2"/>
          <w:sz w:val="18"/>
          <w:szCs w:val="18"/>
        </w:rPr>
        <w:t>reliably;</w:t>
      </w:r>
      <w:proofErr w:type="gramEnd"/>
    </w:p>
    <w:p w14:paraId="65661E64" w14:textId="568222F0" w:rsidR="00E80126" w:rsidRPr="00D172B3" w:rsidRDefault="00E80126" w:rsidP="00D172B3">
      <w:pPr>
        <w:numPr>
          <w:ilvl w:val="0"/>
          <w:numId w:val="44"/>
        </w:numPr>
        <w:tabs>
          <w:tab w:val="left" w:pos="900"/>
        </w:tabs>
        <w:ind w:left="900" w:hanging="361"/>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the Company can demonstrate that it is technically, financially, commercially, and resourcefully feasible; and</w:t>
      </w:r>
    </w:p>
    <w:p w14:paraId="78E06377" w14:textId="750F9AC7" w:rsidR="00E80126" w:rsidRPr="00D172B3" w:rsidRDefault="00E80126" w:rsidP="00D172B3">
      <w:pPr>
        <w:numPr>
          <w:ilvl w:val="0"/>
          <w:numId w:val="44"/>
        </w:numPr>
        <w:tabs>
          <w:tab w:val="left" w:pos="900"/>
        </w:tabs>
        <w:ind w:left="900" w:hanging="361"/>
        <w:jc w:val="both"/>
        <w:rPr>
          <w:rFonts w:ascii="Arial" w:eastAsia="PMingLiU" w:hAnsi="Arial" w:cs="Arial"/>
          <w:color w:val="000000"/>
          <w:spacing w:val="-2"/>
          <w:sz w:val="18"/>
          <w:szCs w:val="18"/>
        </w:rPr>
      </w:pPr>
      <w:r w:rsidRPr="00D172B3">
        <w:rPr>
          <w:rFonts w:ascii="Arial" w:eastAsia="PMingLiU" w:hAnsi="Arial" w:cs="Arial"/>
          <w:color w:val="000000"/>
          <w:spacing w:val="-2"/>
          <w:sz w:val="18"/>
          <w:szCs w:val="18"/>
        </w:rPr>
        <w:t xml:space="preserve">the Company intends to and </w:t>
      </w:r>
      <w:proofErr w:type="gramStart"/>
      <w:r w:rsidRPr="00D172B3">
        <w:rPr>
          <w:rFonts w:ascii="Arial" w:eastAsia="PMingLiU" w:hAnsi="Arial" w:cs="Arial"/>
          <w:color w:val="000000"/>
          <w:spacing w:val="-2"/>
          <w:sz w:val="18"/>
          <w:szCs w:val="18"/>
        </w:rPr>
        <w:t>has the ability to</w:t>
      </w:r>
      <w:proofErr w:type="gramEnd"/>
      <w:r w:rsidRPr="00D172B3">
        <w:rPr>
          <w:rFonts w:ascii="Arial" w:eastAsia="PMingLiU" w:hAnsi="Arial" w:cs="Arial"/>
          <w:color w:val="000000"/>
          <w:spacing w:val="-2"/>
          <w:sz w:val="18"/>
          <w:szCs w:val="18"/>
        </w:rPr>
        <w:t xml:space="preserve"> complete the development for the purpose of using or selling.</w:t>
      </w:r>
    </w:p>
    <w:p w14:paraId="0DB3FE41" w14:textId="77777777" w:rsidR="00461D1B" w:rsidRPr="00D172B3" w:rsidRDefault="00461D1B" w:rsidP="00BD18E3">
      <w:pPr>
        <w:pStyle w:val="a"/>
        <w:ind w:left="540"/>
        <w:jc w:val="both"/>
        <w:rPr>
          <w:rFonts w:ascii="Arial" w:hAnsi="Arial" w:cs="Arial"/>
          <w:color w:val="000000"/>
          <w:sz w:val="18"/>
          <w:szCs w:val="18"/>
        </w:rPr>
      </w:pPr>
    </w:p>
    <w:p w14:paraId="02A82F8D" w14:textId="35547FF6" w:rsidR="00E80126" w:rsidRPr="00D172B3" w:rsidRDefault="00E80126" w:rsidP="00E80126">
      <w:pPr>
        <w:ind w:left="540"/>
        <w:jc w:val="both"/>
        <w:rPr>
          <w:rFonts w:ascii="Arial" w:eastAsia="PMingLiU" w:hAnsi="Arial" w:cs="Arial"/>
          <w:color w:val="000000"/>
          <w:sz w:val="18"/>
          <w:szCs w:val="18"/>
        </w:rPr>
      </w:pPr>
      <w:r w:rsidRPr="00D172B3">
        <w:rPr>
          <w:rFonts w:ascii="Arial" w:eastAsia="PMingLiU" w:hAnsi="Arial" w:cs="Arial"/>
          <w:color w:val="000000"/>
          <w:sz w:val="18"/>
          <w:szCs w:val="18"/>
        </w:rPr>
        <w:t xml:space="preserve">Directly attributable costs that are capitalised as part of the </w:t>
      </w:r>
      <w:r w:rsidRPr="00D172B3">
        <w:rPr>
          <w:rFonts w:ascii="Arial" w:eastAsia="PMingLiU" w:hAnsi="Arial" w:cs="Arial"/>
          <w:color w:val="000000"/>
          <w:spacing w:val="-4"/>
          <w:sz w:val="18"/>
          <w:szCs w:val="18"/>
        </w:rPr>
        <w:t>computer software</w:t>
      </w:r>
      <w:r w:rsidRPr="00D172B3">
        <w:rPr>
          <w:rFonts w:ascii="Arial" w:eastAsia="PMingLiU" w:hAnsi="Arial" w:cs="Arial"/>
          <w:color w:val="000000"/>
          <w:sz w:val="18"/>
          <w:szCs w:val="18"/>
        </w:rPr>
        <w:t xml:space="preserve"> include the software development employee costs and an appropriate portion of relevant overheads.</w:t>
      </w:r>
    </w:p>
    <w:p w14:paraId="0934D784" w14:textId="77777777" w:rsidR="00E80126" w:rsidRPr="00D172B3" w:rsidRDefault="00E80126" w:rsidP="00BD18E3">
      <w:pPr>
        <w:pStyle w:val="a"/>
        <w:ind w:left="540"/>
        <w:jc w:val="both"/>
        <w:rPr>
          <w:rFonts w:ascii="Arial" w:hAnsi="Arial" w:cs="Arial"/>
          <w:color w:val="000000"/>
          <w:sz w:val="18"/>
          <w:szCs w:val="18"/>
        </w:rPr>
      </w:pPr>
    </w:p>
    <w:p w14:paraId="71915E06" w14:textId="3EA82E09" w:rsidR="00E80126" w:rsidRPr="00D172B3" w:rsidRDefault="00E80126" w:rsidP="00E80126">
      <w:pPr>
        <w:ind w:left="540"/>
        <w:jc w:val="both"/>
        <w:rPr>
          <w:rFonts w:ascii="Arial" w:eastAsia="PMingLiU" w:hAnsi="Arial" w:cs="Arial"/>
          <w:color w:val="000000"/>
          <w:sz w:val="18"/>
          <w:szCs w:val="18"/>
        </w:rPr>
      </w:pPr>
      <w:r w:rsidRPr="00D172B3">
        <w:rPr>
          <w:rFonts w:ascii="Arial" w:eastAsia="PMingLiU" w:hAnsi="Arial" w:cs="Arial"/>
          <w:color w:val="000000"/>
          <w:sz w:val="18"/>
          <w:szCs w:val="18"/>
        </w:rPr>
        <w:t>Expenditure previously recognised as an expense are not recognised as an asset in a subsequent period.</w:t>
      </w:r>
    </w:p>
    <w:p w14:paraId="744B1F39" w14:textId="77777777" w:rsidR="000F0B7A" w:rsidRPr="00D172B3" w:rsidRDefault="000F0B7A" w:rsidP="00BD18E3">
      <w:pPr>
        <w:pStyle w:val="a"/>
        <w:ind w:left="540"/>
        <w:jc w:val="both"/>
        <w:rPr>
          <w:rFonts w:ascii="Arial" w:hAnsi="Arial" w:cs="Arial"/>
          <w:color w:val="000000"/>
          <w:sz w:val="18"/>
          <w:szCs w:val="18"/>
        </w:rPr>
      </w:pPr>
    </w:p>
    <w:p w14:paraId="2FDAD558" w14:textId="5DF2FBFF" w:rsidR="006D749F" w:rsidRPr="00D172B3" w:rsidRDefault="000F0B7A" w:rsidP="000F0B7A">
      <w:pPr>
        <w:ind w:left="540"/>
        <w:jc w:val="both"/>
        <w:rPr>
          <w:rFonts w:ascii="Arial" w:hAnsi="Arial" w:cs="Arial"/>
          <w:color w:val="000000"/>
          <w:sz w:val="18"/>
          <w:szCs w:val="18"/>
        </w:rPr>
      </w:pPr>
      <w:r w:rsidRPr="00D172B3">
        <w:rPr>
          <w:rFonts w:ascii="Arial" w:eastAsia="PMingLiU" w:hAnsi="Arial" w:cs="Arial"/>
          <w:color w:val="000000"/>
          <w:spacing w:val="-4"/>
          <w:sz w:val="18"/>
          <w:szCs w:val="18"/>
        </w:rPr>
        <w:t>Capitalised development costs are amortised when the asset is ready to use by applying a straight-line method over</w:t>
      </w:r>
      <w:r w:rsidRPr="00D172B3">
        <w:rPr>
          <w:rFonts w:ascii="Arial" w:eastAsia="PMingLiU" w:hAnsi="Arial" w:cs="Arial"/>
          <w:color w:val="000000"/>
          <w:sz w:val="18"/>
          <w:szCs w:val="18"/>
        </w:rPr>
        <w:t xml:space="preserve"> its expected benefit</w:t>
      </w:r>
      <w:r w:rsidR="00E80126" w:rsidRPr="00D172B3">
        <w:rPr>
          <w:rFonts w:ascii="Arial" w:eastAsia="PMingLiU" w:hAnsi="Arial" w:cs="Arial"/>
          <w:color w:val="000000"/>
          <w:sz w:val="18"/>
          <w:szCs w:val="18"/>
        </w:rPr>
        <w:t>, which does not exceed</w:t>
      </w:r>
      <w:r w:rsidR="007755BE" w:rsidRPr="00D172B3">
        <w:rPr>
          <w:rFonts w:ascii="Arial" w:eastAsia="PMingLiU" w:hAnsi="Arial" w:cs="Arial"/>
          <w:color w:val="000000"/>
          <w:sz w:val="18"/>
          <w:szCs w:val="18"/>
          <w:cs/>
        </w:rPr>
        <w:t xml:space="preserve"> </w:t>
      </w:r>
      <w:r w:rsidR="00A73D3B" w:rsidRPr="00D172B3">
        <w:rPr>
          <w:rFonts w:ascii="Arial" w:eastAsia="PMingLiU" w:hAnsi="Arial" w:cs="Arial"/>
          <w:color w:val="000000"/>
          <w:sz w:val="18"/>
          <w:szCs w:val="18"/>
        </w:rPr>
        <w:t>10</w:t>
      </w:r>
      <w:r w:rsidR="00E80126" w:rsidRPr="00D172B3">
        <w:rPr>
          <w:rFonts w:ascii="Arial" w:eastAsia="PMingLiU" w:hAnsi="Arial" w:cs="Arial"/>
          <w:color w:val="000000"/>
          <w:sz w:val="18"/>
          <w:szCs w:val="18"/>
        </w:rPr>
        <w:t xml:space="preserve"> years.</w:t>
      </w:r>
    </w:p>
    <w:p w14:paraId="65F38C55" w14:textId="77777777" w:rsidR="006D749F" w:rsidRPr="00D172B3" w:rsidRDefault="006D749F" w:rsidP="00BD18E3">
      <w:pPr>
        <w:pStyle w:val="a"/>
        <w:ind w:left="540"/>
        <w:jc w:val="both"/>
        <w:rPr>
          <w:rFonts w:ascii="Arial" w:hAnsi="Arial" w:cs="Arial"/>
          <w:color w:val="000000"/>
          <w:sz w:val="18"/>
          <w:szCs w:val="18"/>
        </w:rPr>
      </w:pPr>
    </w:p>
    <w:p w14:paraId="4E03D44F" w14:textId="558BBE18" w:rsidR="00C61610" w:rsidRPr="00D172B3" w:rsidRDefault="00A73D3B" w:rsidP="00C61610">
      <w:pPr>
        <w:pStyle w:val="a"/>
        <w:tabs>
          <w:tab w:val="left" w:pos="540"/>
        </w:tabs>
        <w:ind w:left="540" w:right="0" w:hanging="540"/>
        <w:jc w:val="both"/>
        <w:rPr>
          <w:rFonts w:ascii="Arial" w:hAnsi="Arial" w:cs="Arial"/>
          <w:b/>
          <w:bCs/>
          <w:color w:val="000000"/>
          <w:sz w:val="18"/>
          <w:szCs w:val="18"/>
        </w:rPr>
      </w:pPr>
      <w:bookmarkStart w:id="5" w:name="_Toc48736028"/>
      <w:r w:rsidRPr="00D172B3">
        <w:rPr>
          <w:rFonts w:ascii="Arial" w:hAnsi="Arial" w:cs="Arial"/>
          <w:b/>
          <w:bCs/>
          <w:color w:val="000000"/>
          <w:sz w:val="18"/>
          <w:szCs w:val="18"/>
        </w:rPr>
        <w:t>4</w:t>
      </w:r>
      <w:r w:rsidR="00C61610" w:rsidRPr="00D172B3">
        <w:rPr>
          <w:rFonts w:ascii="Arial" w:hAnsi="Arial" w:cs="Arial"/>
          <w:b/>
          <w:bCs/>
          <w:color w:val="000000"/>
          <w:sz w:val="18"/>
          <w:szCs w:val="18"/>
        </w:rPr>
        <w:t>.</w:t>
      </w:r>
      <w:r w:rsidRPr="00D172B3">
        <w:rPr>
          <w:rFonts w:ascii="Arial" w:hAnsi="Arial" w:cs="Arial"/>
          <w:b/>
          <w:bCs/>
          <w:color w:val="000000"/>
          <w:sz w:val="18"/>
          <w:szCs w:val="18"/>
        </w:rPr>
        <w:t>6</w:t>
      </w:r>
      <w:r w:rsidR="00C61610" w:rsidRPr="00D172B3">
        <w:rPr>
          <w:rFonts w:ascii="Arial" w:hAnsi="Arial" w:cs="Arial"/>
          <w:b/>
          <w:bCs/>
          <w:color w:val="000000"/>
          <w:sz w:val="18"/>
          <w:szCs w:val="18"/>
        </w:rPr>
        <w:tab/>
        <w:t>Leases</w:t>
      </w:r>
      <w:bookmarkEnd w:id="5"/>
    </w:p>
    <w:p w14:paraId="03F4B6CA" w14:textId="77777777" w:rsidR="00C61610" w:rsidRPr="00D172B3" w:rsidRDefault="00C61610" w:rsidP="00BD18E3">
      <w:pPr>
        <w:pStyle w:val="a"/>
        <w:ind w:left="540"/>
        <w:jc w:val="both"/>
        <w:rPr>
          <w:rFonts w:ascii="Arial" w:hAnsi="Arial" w:cs="Arial"/>
          <w:color w:val="000000"/>
          <w:sz w:val="18"/>
          <w:szCs w:val="18"/>
        </w:rPr>
      </w:pPr>
    </w:p>
    <w:p w14:paraId="3FAFF861" w14:textId="22DAF870" w:rsidR="00C61610" w:rsidRPr="00D172B3" w:rsidRDefault="007755BE" w:rsidP="00C61610">
      <w:pPr>
        <w:pStyle w:val="a"/>
        <w:ind w:left="540" w:right="0"/>
        <w:jc w:val="both"/>
        <w:rPr>
          <w:rFonts w:ascii="Arial" w:hAnsi="Arial" w:cs="Arial"/>
          <w:b/>
          <w:bCs/>
          <w:color w:val="000000"/>
          <w:sz w:val="18"/>
          <w:szCs w:val="18"/>
        </w:rPr>
      </w:pPr>
      <w:r w:rsidRPr="00D172B3">
        <w:rPr>
          <w:rFonts w:ascii="Arial" w:hAnsi="Arial" w:cs="Arial"/>
          <w:b/>
          <w:bCs/>
          <w:color w:val="000000"/>
          <w:sz w:val="18"/>
          <w:szCs w:val="18"/>
        </w:rPr>
        <w:t>Leases - where the Company is the lessee</w:t>
      </w:r>
    </w:p>
    <w:p w14:paraId="5CD87695" w14:textId="77777777" w:rsidR="00C61610" w:rsidRPr="00D172B3" w:rsidRDefault="00C61610" w:rsidP="00BD18E3">
      <w:pPr>
        <w:pStyle w:val="a"/>
        <w:ind w:left="540"/>
        <w:jc w:val="both"/>
        <w:rPr>
          <w:rFonts w:ascii="Arial" w:hAnsi="Arial" w:cs="Arial"/>
          <w:color w:val="000000"/>
          <w:sz w:val="18"/>
          <w:szCs w:val="18"/>
        </w:rPr>
      </w:pPr>
    </w:p>
    <w:p w14:paraId="06956B8B" w14:textId="0352FBCD" w:rsidR="00031F6F" w:rsidRPr="00D172B3" w:rsidRDefault="00C61610" w:rsidP="007755BE">
      <w:pPr>
        <w:pStyle w:val="a"/>
        <w:ind w:left="540" w:right="0"/>
        <w:jc w:val="both"/>
        <w:rPr>
          <w:rFonts w:ascii="Arial" w:hAnsi="Arial" w:cs="Arial"/>
          <w:color w:val="000000"/>
          <w:spacing w:val="-6"/>
          <w:sz w:val="18"/>
          <w:szCs w:val="18"/>
        </w:rPr>
      </w:pPr>
      <w:r w:rsidRPr="00D172B3">
        <w:rPr>
          <w:rFonts w:ascii="Arial" w:hAnsi="Arial" w:cs="Arial"/>
          <w:color w:val="000000"/>
          <w:spacing w:val="-6"/>
          <w:sz w:val="18"/>
          <w:szCs w:val="18"/>
        </w:rPr>
        <w:t xml:space="preserve">The right-of-use asset is depreciated over the shorter of the asset's useful life and the lease term on a straight-line basis. </w:t>
      </w:r>
      <w:r w:rsidR="007755BE" w:rsidRPr="00D172B3">
        <w:rPr>
          <w:rFonts w:ascii="Arial" w:hAnsi="Arial" w:cs="Arial"/>
          <w:color w:val="000000"/>
          <w:spacing w:val="-8"/>
          <w:sz w:val="18"/>
          <w:szCs w:val="18"/>
        </w:rPr>
        <w:t xml:space="preserve">If the </w:t>
      </w:r>
      <w:r w:rsidR="0028615A" w:rsidRPr="00D172B3">
        <w:rPr>
          <w:rFonts w:ascii="Arial" w:hAnsi="Arial" w:cs="Arial"/>
          <w:color w:val="000000"/>
          <w:spacing w:val="-8"/>
          <w:sz w:val="18"/>
          <w:szCs w:val="18"/>
        </w:rPr>
        <w:t xml:space="preserve">Company </w:t>
      </w:r>
      <w:r w:rsidR="007755BE" w:rsidRPr="00D172B3">
        <w:rPr>
          <w:rFonts w:ascii="Arial" w:hAnsi="Arial" w:cs="Arial"/>
          <w:color w:val="000000"/>
          <w:spacing w:val="-8"/>
          <w:sz w:val="18"/>
          <w:szCs w:val="18"/>
        </w:rPr>
        <w:t>is reasonably certain to exercise a purchase option, the right-of-use asset is depreciated over the underlying</w:t>
      </w:r>
      <w:r w:rsidR="007755BE" w:rsidRPr="00D172B3">
        <w:rPr>
          <w:rFonts w:ascii="Arial" w:hAnsi="Arial" w:cs="Arial"/>
          <w:color w:val="000000"/>
          <w:spacing w:val="-6"/>
          <w:sz w:val="18"/>
          <w:szCs w:val="18"/>
        </w:rPr>
        <w:t xml:space="preserve"> asset’s useful life.</w:t>
      </w:r>
    </w:p>
    <w:p w14:paraId="23C13F7E" w14:textId="77777777" w:rsidR="007755BE" w:rsidRPr="00D172B3" w:rsidRDefault="007755BE" w:rsidP="00BD18E3">
      <w:pPr>
        <w:pStyle w:val="a"/>
        <w:ind w:left="540"/>
        <w:jc w:val="both"/>
        <w:rPr>
          <w:rFonts w:ascii="Arial" w:hAnsi="Arial" w:cs="Arial"/>
          <w:color w:val="000000"/>
          <w:sz w:val="18"/>
          <w:szCs w:val="18"/>
        </w:rPr>
      </w:pPr>
    </w:p>
    <w:p w14:paraId="622876E6" w14:textId="1822A972" w:rsidR="00C61610" w:rsidRPr="00D172B3" w:rsidRDefault="00C61610" w:rsidP="00C61610">
      <w:pPr>
        <w:pStyle w:val="a"/>
        <w:ind w:left="540" w:right="0"/>
        <w:jc w:val="both"/>
        <w:rPr>
          <w:rFonts w:ascii="Arial" w:hAnsi="Arial" w:cs="Arial"/>
          <w:color w:val="000000"/>
          <w:spacing w:val="-6"/>
          <w:sz w:val="18"/>
          <w:szCs w:val="18"/>
        </w:rPr>
      </w:pPr>
      <w:r w:rsidRPr="00D172B3">
        <w:rPr>
          <w:rFonts w:ascii="Arial" w:hAnsi="Arial" w:cs="Arial"/>
          <w:color w:val="000000"/>
          <w:spacing w:val="-6"/>
          <w:sz w:val="18"/>
          <w:szCs w:val="18"/>
        </w:rPr>
        <w:t xml:space="preserve">Contracts may contain both lease and non-lease components. The </w:t>
      </w:r>
      <w:r w:rsidR="00AC12EF" w:rsidRPr="00D172B3">
        <w:rPr>
          <w:rFonts w:ascii="Arial" w:hAnsi="Arial" w:cs="Arial"/>
          <w:color w:val="000000"/>
          <w:spacing w:val="-6"/>
          <w:sz w:val="18"/>
          <w:szCs w:val="18"/>
        </w:rPr>
        <w:t xml:space="preserve">Company </w:t>
      </w:r>
      <w:r w:rsidRPr="00D172B3">
        <w:rPr>
          <w:rFonts w:ascii="Arial" w:hAnsi="Arial" w:cs="Arial"/>
          <w:color w:val="000000"/>
          <w:spacing w:val="-6"/>
          <w:sz w:val="18"/>
          <w:szCs w:val="18"/>
        </w:rPr>
        <w:t xml:space="preserve">allocates the consideration in the contract to the lease and non-lease components based on their relative stand-alone prices. However, for leases of real estate for which the </w:t>
      </w:r>
      <w:r w:rsidR="00AC12EF" w:rsidRPr="00D172B3">
        <w:rPr>
          <w:rFonts w:ascii="Arial" w:hAnsi="Arial" w:cs="Arial"/>
          <w:color w:val="000000"/>
          <w:spacing w:val="-6"/>
          <w:sz w:val="18"/>
          <w:szCs w:val="18"/>
        </w:rPr>
        <w:t xml:space="preserve">Company </w:t>
      </w:r>
      <w:r w:rsidRPr="00D172B3">
        <w:rPr>
          <w:rFonts w:ascii="Arial" w:hAnsi="Arial" w:cs="Arial"/>
          <w:color w:val="000000"/>
          <w:spacing w:val="-6"/>
          <w:sz w:val="18"/>
          <w:szCs w:val="18"/>
        </w:rPr>
        <w:t>is a lessee, it has elected not to separate lease and non-lease components and instead accounts for these as a single lease component.</w:t>
      </w:r>
    </w:p>
    <w:p w14:paraId="45663BD5" w14:textId="77777777" w:rsidR="00C61610" w:rsidRPr="00D172B3" w:rsidRDefault="00C61610" w:rsidP="00BD18E3">
      <w:pPr>
        <w:pStyle w:val="a"/>
        <w:ind w:left="540"/>
        <w:jc w:val="both"/>
        <w:rPr>
          <w:rFonts w:ascii="Arial" w:hAnsi="Arial" w:cs="Arial"/>
          <w:color w:val="000000"/>
          <w:sz w:val="18"/>
          <w:szCs w:val="18"/>
        </w:rPr>
      </w:pPr>
    </w:p>
    <w:p w14:paraId="35ACF505" w14:textId="77777777" w:rsidR="00C61610" w:rsidRPr="00D172B3" w:rsidRDefault="00C61610" w:rsidP="000174C8">
      <w:pPr>
        <w:ind w:left="540"/>
        <w:jc w:val="both"/>
        <w:rPr>
          <w:rFonts w:ascii="Arial" w:hAnsi="Arial" w:cs="Arial"/>
          <w:color w:val="000000"/>
          <w:spacing w:val="-6"/>
          <w:sz w:val="18"/>
          <w:szCs w:val="18"/>
        </w:rPr>
      </w:pPr>
      <w:r w:rsidRPr="00D172B3">
        <w:rPr>
          <w:rFonts w:ascii="Arial" w:hAnsi="Arial" w:cs="Arial"/>
          <w:color w:val="000000"/>
          <w:spacing w:val="-6"/>
          <w:sz w:val="18"/>
          <w:szCs w:val="18"/>
        </w:rPr>
        <w:t>T</w:t>
      </w:r>
      <w:r w:rsidRPr="00D172B3">
        <w:rPr>
          <w:rFonts w:ascii="Arial" w:hAnsi="Arial" w:cs="Arial"/>
          <w:color w:val="000000"/>
          <w:spacing w:val="-10"/>
          <w:sz w:val="18"/>
          <w:szCs w:val="18"/>
        </w:rPr>
        <w:t>he lease payments are discounted using the interest rate implicit in the lease. If that rate cannot be determined, the lessee’s</w:t>
      </w:r>
      <w:r w:rsidRPr="00D172B3">
        <w:rPr>
          <w:rFonts w:ascii="Arial" w:hAnsi="Arial" w:cs="Arial"/>
          <w:color w:val="000000"/>
          <w:spacing w:val="-6"/>
          <w:sz w:val="18"/>
          <w:szCs w:val="18"/>
        </w:rPr>
        <w:t xml:space="preserve"> incremental borrowing rate is used, being the rate that the lessee would have to pay to borrow the funds necessary to obtain an asset of similar value in a similar economic environment with similar terms and conditions. </w:t>
      </w:r>
    </w:p>
    <w:p w14:paraId="4740915D" w14:textId="68A455BB" w:rsidR="00C61610" w:rsidRPr="00D172B3" w:rsidRDefault="00C61610" w:rsidP="00BD18E3">
      <w:pPr>
        <w:pStyle w:val="a"/>
        <w:ind w:left="540"/>
        <w:jc w:val="both"/>
        <w:rPr>
          <w:rFonts w:ascii="Arial" w:hAnsi="Arial" w:cs="Arial"/>
          <w:color w:val="000000"/>
          <w:sz w:val="18"/>
          <w:szCs w:val="18"/>
        </w:rPr>
      </w:pPr>
    </w:p>
    <w:p w14:paraId="6CAC6B2C" w14:textId="260C74A3" w:rsidR="00BD18E3" w:rsidRPr="00D172B3" w:rsidRDefault="00C61610" w:rsidP="00BD18E3">
      <w:pPr>
        <w:ind w:left="540" w:right="9"/>
        <w:jc w:val="thaiDistribute"/>
        <w:rPr>
          <w:rFonts w:ascii="Arial" w:hAnsi="Arial" w:cs="Arial"/>
          <w:color w:val="000000"/>
          <w:spacing w:val="2"/>
          <w:sz w:val="18"/>
          <w:szCs w:val="18"/>
        </w:rPr>
      </w:pPr>
      <w:r w:rsidRPr="00D172B3">
        <w:rPr>
          <w:rFonts w:ascii="Arial" w:hAnsi="Arial" w:cs="Arial"/>
          <w:color w:val="000000"/>
          <w:spacing w:val="-4"/>
          <w:sz w:val="18"/>
          <w:szCs w:val="18"/>
        </w:rPr>
        <w:t>Payments associated with short-term leases and leases of low-value assets are recognised on a straight-line basis</w:t>
      </w:r>
      <w:r w:rsidRPr="00D172B3">
        <w:rPr>
          <w:rFonts w:ascii="Arial" w:hAnsi="Arial" w:cs="Arial"/>
          <w:color w:val="000000"/>
          <w:spacing w:val="2"/>
          <w:sz w:val="18"/>
          <w:szCs w:val="18"/>
        </w:rPr>
        <w:t xml:space="preserve"> </w:t>
      </w:r>
      <w:r w:rsidR="00F610CA" w:rsidRPr="00D172B3">
        <w:rPr>
          <w:rFonts w:ascii="Arial" w:hAnsi="Arial" w:cs="Arial"/>
          <w:color w:val="000000"/>
          <w:spacing w:val="2"/>
          <w:sz w:val="18"/>
          <w:szCs w:val="18"/>
        </w:rPr>
        <w:br/>
      </w:r>
      <w:r w:rsidRPr="00D172B3">
        <w:rPr>
          <w:rFonts w:ascii="Arial" w:hAnsi="Arial" w:cs="Arial"/>
          <w:color w:val="000000"/>
          <w:spacing w:val="-4"/>
          <w:sz w:val="18"/>
          <w:szCs w:val="18"/>
        </w:rPr>
        <w:t xml:space="preserve">as an expense in profit or loss. Short-term leases are leases with a lease term of </w:t>
      </w:r>
      <w:r w:rsidR="00A73D3B" w:rsidRPr="00D172B3">
        <w:rPr>
          <w:rFonts w:ascii="Arial" w:hAnsi="Arial" w:cs="Arial"/>
          <w:color w:val="000000"/>
          <w:spacing w:val="-4"/>
          <w:sz w:val="18"/>
          <w:szCs w:val="18"/>
        </w:rPr>
        <w:t>12</w:t>
      </w:r>
      <w:r w:rsidRPr="00D172B3">
        <w:rPr>
          <w:rFonts w:ascii="Arial" w:hAnsi="Arial" w:cs="Arial"/>
          <w:color w:val="000000"/>
          <w:spacing w:val="-4"/>
          <w:sz w:val="18"/>
          <w:szCs w:val="18"/>
        </w:rPr>
        <w:t xml:space="preserve"> months or less. Low-value assets</w:t>
      </w:r>
      <w:r w:rsidRPr="00D172B3">
        <w:rPr>
          <w:rFonts w:ascii="Arial" w:hAnsi="Arial" w:cs="Arial"/>
          <w:color w:val="000000"/>
          <w:spacing w:val="2"/>
          <w:sz w:val="18"/>
          <w:szCs w:val="18"/>
        </w:rPr>
        <w:t xml:space="preserve"> comprise office equipment</w:t>
      </w:r>
      <w:r w:rsidR="00231552" w:rsidRPr="00D172B3">
        <w:rPr>
          <w:rFonts w:ascii="Arial" w:hAnsi="Arial" w:cs="Arial"/>
          <w:color w:val="000000"/>
          <w:spacing w:val="2"/>
          <w:sz w:val="18"/>
          <w:szCs w:val="18"/>
        </w:rPr>
        <w:t>.</w:t>
      </w:r>
    </w:p>
    <w:p w14:paraId="256800C7" w14:textId="77777777" w:rsidR="00D172B3" w:rsidRDefault="00D172B3" w:rsidP="009956CA">
      <w:pPr>
        <w:ind w:left="540" w:right="9"/>
        <w:jc w:val="thaiDistribute"/>
        <w:rPr>
          <w:rFonts w:ascii="Arial" w:hAnsi="Arial" w:cs="Arial"/>
          <w:color w:val="000000"/>
          <w:sz w:val="16"/>
          <w:szCs w:val="16"/>
        </w:rPr>
      </w:pPr>
    </w:p>
    <w:p w14:paraId="2D986F2C" w14:textId="27DC984A" w:rsidR="006D7D6E" w:rsidRPr="00D172B3" w:rsidRDefault="007755BE" w:rsidP="009956CA">
      <w:pPr>
        <w:pStyle w:val="a"/>
        <w:ind w:left="540" w:right="0"/>
        <w:jc w:val="both"/>
        <w:rPr>
          <w:rFonts w:ascii="Arial" w:hAnsi="Arial" w:cs="Arial"/>
          <w:b/>
          <w:bCs/>
          <w:color w:val="000000"/>
          <w:sz w:val="18"/>
          <w:szCs w:val="18"/>
        </w:rPr>
      </w:pPr>
      <w:r w:rsidRPr="00D172B3">
        <w:rPr>
          <w:rFonts w:ascii="Arial" w:hAnsi="Arial" w:cs="Arial"/>
          <w:b/>
          <w:bCs/>
          <w:color w:val="000000"/>
          <w:sz w:val="18"/>
          <w:szCs w:val="18"/>
        </w:rPr>
        <w:t xml:space="preserve">Leases - where the </w:t>
      </w:r>
      <w:r w:rsidR="0028615A" w:rsidRPr="00D172B3">
        <w:rPr>
          <w:rFonts w:ascii="Arial" w:hAnsi="Arial" w:cs="Arial"/>
          <w:b/>
          <w:bCs/>
          <w:color w:val="000000"/>
          <w:sz w:val="18"/>
          <w:szCs w:val="18"/>
        </w:rPr>
        <w:t xml:space="preserve">Company </w:t>
      </w:r>
      <w:r w:rsidRPr="00D172B3">
        <w:rPr>
          <w:rFonts w:ascii="Arial" w:hAnsi="Arial" w:cs="Arial"/>
          <w:b/>
          <w:bCs/>
          <w:color w:val="000000"/>
          <w:sz w:val="18"/>
          <w:szCs w:val="18"/>
        </w:rPr>
        <w:t>is the lessor</w:t>
      </w:r>
    </w:p>
    <w:p w14:paraId="4BEDABF2" w14:textId="77777777" w:rsidR="006D7D6E" w:rsidRPr="00D172B3" w:rsidRDefault="006D7D6E" w:rsidP="009956CA">
      <w:pPr>
        <w:ind w:left="540"/>
        <w:jc w:val="both"/>
        <w:rPr>
          <w:rFonts w:ascii="Arial" w:hAnsi="Arial" w:cs="Arial"/>
          <w:color w:val="000000"/>
          <w:sz w:val="18"/>
          <w:szCs w:val="18"/>
        </w:rPr>
      </w:pPr>
    </w:p>
    <w:p w14:paraId="15A71B96" w14:textId="77777777" w:rsidR="00F5156A" w:rsidRPr="00D172B3" w:rsidRDefault="00F5156A" w:rsidP="00F5156A">
      <w:pPr>
        <w:ind w:left="540"/>
        <w:jc w:val="both"/>
        <w:rPr>
          <w:rFonts w:ascii="Arial" w:hAnsi="Arial" w:cs="Arial"/>
          <w:color w:val="000000"/>
          <w:spacing w:val="-8"/>
          <w:sz w:val="18"/>
          <w:szCs w:val="18"/>
        </w:rPr>
      </w:pPr>
      <w:r w:rsidRPr="00D172B3">
        <w:rPr>
          <w:rFonts w:ascii="Arial" w:hAnsi="Arial" w:cs="Arial"/>
          <w:color w:val="000000"/>
          <w:spacing w:val="-8"/>
          <w:sz w:val="18"/>
          <w:szCs w:val="18"/>
        </w:rPr>
        <w:t>When assets are leased out under a finance lease, the present value of the lease payments is recognised as a receivable.</w:t>
      </w:r>
    </w:p>
    <w:p w14:paraId="46DA04D6" w14:textId="77777777" w:rsidR="00F5156A" w:rsidRPr="00D172B3" w:rsidRDefault="00F5156A" w:rsidP="00F5156A">
      <w:pPr>
        <w:ind w:left="540"/>
        <w:jc w:val="both"/>
        <w:rPr>
          <w:rFonts w:ascii="Arial" w:hAnsi="Arial" w:cs="Arial"/>
          <w:color w:val="000000"/>
          <w:sz w:val="18"/>
          <w:szCs w:val="18"/>
        </w:rPr>
      </w:pPr>
    </w:p>
    <w:p w14:paraId="11742349" w14:textId="34F85A30" w:rsidR="00A01599" w:rsidRPr="00D172B3" w:rsidRDefault="00F5156A" w:rsidP="00F5156A">
      <w:pPr>
        <w:ind w:left="540"/>
        <w:jc w:val="both"/>
        <w:rPr>
          <w:rFonts w:ascii="Arial" w:hAnsi="Arial" w:cs="Arial"/>
          <w:color w:val="000000"/>
          <w:spacing w:val="-4"/>
          <w:sz w:val="18"/>
          <w:szCs w:val="18"/>
        </w:rPr>
      </w:pPr>
      <w:r w:rsidRPr="0006136F">
        <w:rPr>
          <w:rFonts w:ascii="Arial" w:hAnsi="Arial" w:cs="Arial"/>
          <w:color w:val="000000"/>
          <w:spacing w:val="-6"/>
          <w:sz w:val="18"/>
          <w:szCs w:val="18"/>
        </w:rPr>
        <w:t>Rental income under operating leases (net of any incentives given to lessees) is recognised on a straight-line basis over</w:t>
      </w:r>
      <w:r w:rsidRPr="00D172B3">
        <w:rPr>
          <w:rFonts w:ascii="Arial" w:hAnsi="Arial" w:cs="Arial"/>
          <w:color w:val="000000"/>
          <w:spacing w:val="-4"/>
          <w:sz w:val="18"/>
          <w:szCs w:val="18"/>
        </w:rPr>
        <w:t xml:space="preserve"> the lease term.</w:t>
      </w:r>
    </w:p>
    <w:p w14:paraId="2572B7C7" w14:textId="77777777" w:rsidR="00F5156A" w:rsidRPr="00D172B3" w:rsidRDefault="00F5156A" w:rsidP="00F5156A">
      <w:pPr>
        <w:ind w:left="540"/>
        <w:jc w:val="both"/>
        <w:rPr>
          <w:rFonts w:ascii="Arial" w:hAnsi="Arial" w:cs="Arial"/>
          <w:color w:val="000000"/>
          <w:sz w:val="18"/>
          <w:szCs w:val="18"/>
        </w:rPr>
      </w:pPr>
    </w:p>
    <w:p w14:paraId="23B405CB" w14:textId="5C7E0524" w:rsidR="00B209DA" w:rsidRPr="00D172B3" w:rsidRDefault="005020E5" w:rsidP="009956CA">
      <w:pPr>
        <w:ind w:left="540"/>
        <w:jc w:val="both"/>
        <w:rPr>
          <w:rFonts w:ascii="Arial" w:hAnsi="Arial" w:cs="Arial"/>
          <w:color w:val="000000"/>
          <w:spacing w:val="-4"/>
          <w:sz w:val="18"/>
          <w:szCs w:val="18"/>
        </w:rPr>
      </w:pPr>
      <w:r w:rsidRPr="00D172B3">
        <w:rPr>
          <w:rFonts w:ascii="Arial" w:hAnsi="Arial" w:cs="Arial"/>
          <w:color w:val="000000"/>
          <w:spacing w:val="-6"/>
          <w:sz w:val="18"/>
          <w:szCs w:val="18"/>
        </w:rPr>
        <w:t>As at the reporting period, t</w:t>
      </w:r>
      <w:r w:rsidR="0021252B" w:rsidRPr="00D172B3">
        <w:rPr>
          <w:rFonts w:ascii="Arial" w:hAnsi="Arial" w:cs="Arial"/>
          <w:color w:val="000000"/>
          <w:spacing w:val="-6"/>
          <w:sz w:val="18"/>
          <w:szCs w:val="18"/>
        </w:rPr>
        <w:t xml:space="preserve">he </w:t>
      </w:r>
      <w:r w:rsidR="00430EF7" w:rsidRPr="00D172B3">
        <w:rPr>
          <w:rFonts w:ascii="Arial" w:hAnsi="Arial" w:cs="Arial"/>
          <w:color w:val="000000"/>
          <w:spacing w:val="-6"/>
          <w:sz w:val="18"/>
          <w:szCs w:val="18"/>
        </w:rPr>
        <w:t>C</w:t>
      </w:r>
      <w:r w:rsidR="0021252B" w:rsidRPr="00D172B3">
        <w:rPr>
          <w:rFonts w:ascii="Arial" w:hAnsi="Arial" w:cs="Arial"/>
          <w:color w:val="000000"/>
          <w:spacing w:val="-6"/>
          <w:sz w:val="18"/>
          <w:szCs w:val="18"/>
        </w:rPr>
        <w:t xml:space="preserve">ompany </w:t>
      </w:r>
      <w:r w:rsidR="00F13A64" w:rsidRPr="00D172B3">
        <w:rPr>
          <w:rFonts w:ascii="Arial" w:hAnsi="Arial" w:cs="Arial"/>
          <w:color w:val="000000"/>
          <w:spacing w:val="-6"/>
          <w:sz w:val="18"/>
          <w:szCs w:val="18"/>
        </w:rPr>
        <w:t>classifies</w:t>
      </w:r>
      <w:r w:rsidR="0021252B" w:rsidRPr="00D172B3">
        <w:rPr>
          <w:rFonts w:ascii="Arial" w:hAnsi="Arial" w:cs="Arial"/>
          <w:color w:val="000000"/>
          <w:spacing w:val="-6"/>
          <w:sz w:val="18"/>
          <w:szCs w:val="18"/>
        </w:rPr>
        <w:t xml:space="preserve"> </w:t>
      </w:r>
      <w:r w:rsidR="00914197" w:rsidRPr="00D172B3">
        <w:rPr>
          <w:rFonts w:ascii="Arial" w:hAnsi="Arial" w:cs="Arial"/>
          <w:color w:val="000000"/>
          <w:spacing w:val="-6"/>
          <w:sz w:val="18"/>
          <w:szCs w:val="18"/>
        </w:rPr>
        <w:t xml:space="preserve">current portion of </w:t>
      </w:r>
      <w:r w:rsidR="00E81234" w:rsidRPr="00D172B3">
        <w:rPr>
          <w:rFonts w:ascii="Arial" w:hAnsi="Arial" w:cs="Arial"/>
          <w:color w:val="000000"/>
          <w:spacing w:val="-6"/>
          <w:sz w:val="18"/>
          <w:szCs w:val="18"/>
        </w:rPr>
        <w:t>receivable under finance lease and lease liabilities</w:t>
      </w:r>
      <w:r w:rsidR="00C0232F" w:rsidRPr="00D172B3">
        <w:rPr>
          <w:rFonts w:ascii="Arial" w:hAnsi="Arial" w:cs="Arial"/>
          <w:color w:val="000000"/>
          <w:spacing w:val="-4"/>
          <w:sz w:val="18"/>
          <w:szCs w:val="18"/>
        </w:rPr>
        <w:t xml:space="preserve"> </w:t>
      </w:r>
      <w:r w:rsidR="0021252B" w:rsidRPr="00D172B3">
        <w:rPr>
          <w:rFonts w:ascii="Arial" w:hAnsi="Arial" w:cs="Arial"/>
          <w:color w:val="000000"/>
          <w:spacing w:val="-6"/>
          <w:sz w:val="18"/>
          <w:szCs w:val="18"/>
        </w:rPr>
        <w:t>using</w:t>
      </w:r>
      <w:r w:rsidR="00ED1DE9" w:rsidRPr="00D172B3">
        <w:rPr>
          <w:rFonts w:ascii="Arial" w:hAnsi="Arial" w:cs="Arial"/>
          <w:color w:val="000000"/>
          <w:spacing w:val="-6"/>
          <w:sz w:val="18"/>
          <w:szCs w:val="18"/>
        </w:rPr>
        <w:t xml:space="preserve"> the</w:t>
      </w:r>
      <w:r w:rsidR="0021252B" w:rsidRPr="00D172B3">
        <w:rPr>
          <w:rFonts w:ascii="Arial" w:hAnsi="Arial" w:cs="Arial"/>
          <w:color w:val="000000"/>
          <w:spacing w:val="-6"/>
          <w:sz w:val="18"/>
          <w:szCs w:val="18"/>
        </w:rPr>
        <w:t xml:space="preserve"> present value of remaining lease </w:t>
      </w:r>
      <w:r w:rsidR="006A2659" w:rsidRPr="00D172B3">
        <w:rPr>
          <w:rFonts w:ascii="Arial" w:hAnsi="Arial" w:cs="Arial"/>
          <w:color w:val="000000"/>
          <w:spacing w:val="-6"/>
          <w:sz w:val="18"/>
          <w:szCs w:val="18"/>
        </w:rPr>
        <w:t>re</w:t>
      </w:r>
      <w:r w:rsidR="0021252B" w:rsidRPr="00D172B3">
        <w:rPr>
          <w:rFonts w:ascii="Arial" w:hAnsi="Arial" w:cs="Arial"/>
          <w:color w:val="000000"/>
          <w:spacing w:val="-6"/>
          <w:sz w:val="18"/>
          <w:szCs w:val="18"/>
        </w:rPr>
        <w:t>payments</w:t>
      </w:r>
      <w:r w:rsidR="00D45DC8" w:rsidRPr="00D172B3">
        <w:rPr>
          <w:rFonts w:ascii="Arial" w:hAnsi="Arial" w:cs="Arial"/>
          <w:color w:val="000000"/>
          <w:spacing w:val="-6"/>
          <w:sz w:val="18"/>
          <w:szCs w:val="18"/>
        </w:rPr>
        <w:t xml:space="preserve"> w</w:t>
      </w:r>
      <w:r w:rsidR="00B209DA" w:rsidRPr="00D172B3">
        <w:rPr>
          <w:rFonts w:ascii="Arial" w:hAnsi="Arial" w:cs="Arial"/>
          <w:color w:val="000000"/>
          <w:spacing w:val="-6"/>
          <w:sz w:val="18"/>
          <w:szCs w:val="18"/>
        </w:rPr>
        <w:t>hich</w:t>
      </w:r>
      <w:r w:rsidR="008C2902" w:rsidRPr="00D172B3">
        <w:rPr>
          <w:rFonts w:ascii="Arial" w:hAnsi="Arial" w:cs="Arial"/>
          <w:color w:val="000000"/>
          <w:spacing w:val="-6"/>
          <w:sz w:val="18"/>
          <w:szCs w:val="18"/>
        </w:rPr>
        <w:t xml:space="preserve"> align with the </w:t>
      </w:r>
      <w:r w:rsidR="00F13A64" w:rsidRPr="00D172B3">
        <w:rPr>
          <w:rFonts w:ascii="Arial" w:hAnsi="Arial" w:cs="Arial"/>
          <w:color w:val="000000"/>
          <w:spacing w:val="-6"/>
          <w:sz w:val="18"/>
          <w:szCs w:val="18"/>
        </w:rPr>
        <w:t>classification</w:t>
      </w:r>
      <w:r w:rsidR="008C2902" w:rsidRPr="00D172B3">
        <w:rPr>
          <w:rFonts w:ascii="Arial" w:hAnsi="Arial" w:cs="Arial"/>
          <w:color w:val="000000"/>
          <w:spacing w:val="-6"/>
          <w:sz w:val="18"/>
          <w:szCs w:val="18"/>
        </w:rPr>
        <w:t xml:space="preserve"> of </w:t>
      </w:r>
      <w:r w:rsidR="001663A0" w:rsidRPr="00D172B3">
        <w:rPr>
          <w:rFonts w:ascii="Arial" w:hAnsi="Arial" w:cs="Arial"/>
          <w:color w:val="000000"/>
          <w:spacing w:val="-6"/>
          <w:sz w:val="18"/>
          <w:szCs w:val="18"/>
        </w:rPr>
        <w:t>current portion of long-term</w:t>
      </w:r>
      <w:r w:rsidR="001663A0" w:rsidRPr="00D172B3">
        <w:rPr>
          <w:rFonts w:ascii="Arial" w:hAnsi="Arial" w:cs="Arial"/>
          <w:color w:val="000000"/>
          <w:spacing w:val="-4"/>
          <w:sz w:val="18"/>
          <w:szCs w:val="18"/>
        </w:rPr>
        <w:t xml:space="preserve"> loan</w:t>
      </w:r>
      <w:r w:rsidR="007607F2" w:rsidRPr="00D172B3">
        <w:rPr>
          <w:rFonts w:ascii="Arial" w:hAnsi="Arial" w:cs="Arial"/>
          <w:color w:val="000000"/>
          <w:spacing w:val="-4"/>
          <w:sz w:val="18"/>
          <w:szCs w:val="18"/>
        </w:rPr>
        <w:t>s</w:t>
      </w:r>
      <w:r w:rsidR="001663A0" w:rsidRPr="00D172B3">
        <w:rPr>
          <w:rFonts w:ascii="Arial" w:hAnsi="Arial" w:cs="Arial"/>
          <w:color w:val="000000"/>
          <w:spacing w:val="-4"/>
          <w:sz w:val="18"/>
          <w:szCs w:val="18"/>
        </w:rPr>
        <w:t xml:space="preserve"> from </w:t>
      </w:r>
      <w:r w:rsidR="007607F2" w:rsidRPr="00D172B3">
        <w:rPr>
          <w:rFonts w:ascii="Arial" w:hAnsi="Arial" w:cs="Arial"/>
          <w:color w:val="000000"/>
          <w:spacing w:val="-4"/>
          <w:sz w:val="18"/>
          <w:szCs w:val="18"/>
        </w:rPr>
        <w:t xml:space="preserve">a </w:t>
      </w:r>
      <w:r w:rsidR="00EF4188" w:rsidRPr="00D172B3">
        <w:rPr>
          <w:rFonts w:ascii="Arial" w:hAnsi="Arial" w:cs="Arial"/>
          <w:color w:val="000000"/>
          <w:spacing w:val="-4"/>
          <w:sz w:val="18"/>
          <w:szCs w:val="18"/>
        </w:rPr>
        <w:t>financial institution</w:t>
      </w:r>
      <w:r w:rsidR="00ED1DE9" w:rsidRPr="00D172B3">
        <w:rPr>
          <w:rFonts w:ascii="Arial" w:hAnsi="Arial" w:cs="Arial"/>
          <w:color w:val="000000"/>
          <w:spacing w:val="-4"/>
          <w:sz w:val="18"/>
          <w:szCs w:val="18"/>
        </w:rPr>
        <w:t>.</w:t>
      </w:r>
    </w:p>
    <w:p w14:paraId="1F96605D" w14:textId="737E834E" w:rsidR="007A5BB2" w:rsidRDefault="007A5BB2" w:rsidP="009956CA">
      <w:pPr>
        <w:ind w:left="540"/>
        <w:jc w:val="both"/>
        <w:rPr>
          <w:rFonts w:ascii="Arial" w:hAnsi="Arial" w:cs="Arial"/>
          <w:color w:val="000000"/>
          <w:sz w:val="18"/>
          <w:szCs w:val="18"/>
        </w:rPr>
      </w:pPr>
      <w:bookmarkStart w:id="6" w:name="_Toc48736031"/>
    </w:p>
    <w:p w14:paraId="5EFB0A9B" w14:textId="5FD2CC06" w:rsidR="00D172B3" w:rsidRPr="00D172B3" w:rsidRDefault="00D172B3" w:rsidP="009956CA">
      <w:pPr>
        <w:ind w:left="540"/>
        <w:jc w:val="both"/>
        <w:rPr>
          <w:rFonts w:ascii="Arial" w:hAnsi="Arial" w:cs="Arial"/>
          <w:color w:val="000000"/>
          <w:sz w:val="18"/>
          <w:szCs w:val="18"/>
        </w:rPr>
      </w:pPr>
      <w:r>
        <w:rPr>
          <w:rFonts w:ascii="Arial" w:hAnsi="Arial" w:cs="Arial"/>
          <w:color w:val="000000"/>
          <w:sz w:val="18"/>
          <w:szCs w:val="18"/>
        </w:rPr>
        <w:br w:type="page"/>
      </w:r>
    </w:p>
    <w:p w14:paraId="66FB90F9" w14:textId="2CF16047" w:rsidR="00C61610" w:rsidRPr="00D172B3" w:rsidRDefault="00A73D3B" w:rsidP="00A70E12">
      <w:pPr>
        <w:pStyle w:val="Heading2"/>
        <w:spacing w:before="0"/>
        <w:ind w:left="540" w:hanging="540"/>
        <w:jc w:val="both"/>
        <w:rPr>
          <w:rFonts w:ascii="Arial" w:hAnsi="Arial" w:cs="Arial"/>
          <w:b w:val="0"/>
          <w:bCs w:val="0"/>
          <w:color w:val="000000"/>
          <w:sz w:val="18"/>
          <w:szCs w:val="18"/>
        </w:rPr>
      </w:pPr>
      <w:r w:rsidRPr="00D172B3">
        <w:rPr>
          <w:rFonts w:ascii="Arial" w:hAnsi="Arial" w:cs="Arial"/>
          <w:color w:val="000000"/>
          <w:sz w:val="18"/>
          <w:szCs w:val="18"/>
        </w:rPr>
        <w:t>4</w:t>
      </w:r>
      <w:r w:rsidR="00C61610" w:rsidRPr="00D172B3">
        <w:rPr>
          <w:rFonts w:ascii="Arial" w:hAnsi="Arial" w:cs="Arial"/>
          <w:color w:val="000000"/>
          <w:sz w:val="18"/>
          <w:szCs w:val="18"/>
        </w:rPr>
        <w:t>.</w:t>
      </w:r>
      <w:r w:rsidRPr="00D172B3">
        <w:rPr>
          <w:rFonts w:ascii="Arial" w:hAnsi="Arial" w:cs="Arial"/>
          <w:color w:val="000000"/>
          <w:sz w:val="18"/>
          <w:szCs w:val="18"/>
        </w:rPr>
        <w:t>7</w:t>
      </w:r>
      <w:r w:rsidR="00C61610" w:rsidRPr="00D172B3">
        <w:rPr>
          <w:rFonts w:ascii="Arial" w:hAnsi="Arial" w:cs="Arial"/>
          <w:color w:val="000000"/>
          <w:sz w:val="18"/>
          <w:szCs w:val="18"/>
        </w:rPr>
        <w:tab/>
        <w:t>Financial liabilities</w:t>
      </w:r>
      <w:bookmarkEnd w:id="6"/>
    </w:p>
    <w:p w14:paraId="5BF57B58" w14:textId="77777777" w:rsidR="00C61610" w:rsidRPr="00D172B3" w:rsidRDefault="00C61610" w:rsidP="00BD18E3">
      <w:pPr>
        <w:ind w:left="547"/>
        <w:jc w:val="both"/>
        <w:rPr>
          <w:rFonts w:ascii="Arial" w:hAnsi="Arial" w:cs="Arial"/>
          <w:color w:val="000000"/>
          <w:sz w:val="18"/>
          <w:szCs w:val="18"/>
        </w:rPr>
      </w:pPr>
    </w:p>
    <w:p w14:paraId="7389C578" w14:textId="77777777" w:rsidR="00C61610" w:rsidRPr="00D172B3" w:rsidRDefault="00C61610" w:rsidP="00BD18E3">
      <w:pPr>
        <w:pStyle w:val="NoSpacing"/>
        <w:numPr>
          <w:ilvl w:val="0"/>
          <w:numId w:val="26"/>
        </w:numPr>
        <w:tabs>
          <w:tab w:val="left" w:pos="990"/>
        </w:tabs>
        <w:rPr>
          <w:rFonts w:ascii="Arial" w:hAnsi="Arial" w:cs="Arial"/>
          <w:b/>
          <w:bCs/>
          <w:color w:val="000000"/>
          <w:sz w:val="18"/>
          <w:szCs w:val="18"/>
        </w:rPr>
      </w:pPr>
      <w:r w:rsidRPr="00D172B3">
        <w:rPr>
          <w:rFonts w:ascii="Arial" w:hAnsi="Arial" w:cs="Arial"/>
          <w:b/>
          <w:bCs/>
          <w:color w:val="000000"/>
          <w:sz w:val="18"/>
          <w:szCs w:val="18"/>
        </w:rPr>
        <w:t>Classification</w:t>
      </w:r>
    </w:p>
    <w:p w14:paraId="07697905" w14:textId="77777777" w:rsidR="00C61610" w:rsidRPr="00D172B3" w:rsidRDefault="00C61610" w:rsidP="00BD18E3">
      <w:pPr>
        <w:tabs>
          <w:tab w:val="left" w:pos="990"/>
        </w:tabs>
        <w:ind w:left="990"/>
        <w:jc w:val="both"/>
        <w:rPr>
          <w:rFonts w:ascii="Arial" w:hAnsi="Arial" w:cs="Arial"/>
          <w:color w:val="000000"/>
          <w:sz w:val="18"/>
          <w:szCs w:val="18"/>
        </w:rPr>
      </w:pPr>
    </w:p>
    <w:p w14:paraId="745461FF" w14:textId="7E522C23" w:rsidR="00C61610" w:rsidRPr="00D172B3" w:rsidRDefault="00C968FA" w:rsidP="00BD18E3">
      <w:pPr>
        <w:pStyle w:val="NoSpacing"/>
        <w:tabs>
          <w:tab w:val="left" w:pos="990"/>
        </w:tabs>
        <w:ind w:left="990"/>
        <w:jc w:val="both"/>
        <w:rPr>
          <w:rFonts w:ascii="Arial" w:hAnsi="Arial" w:cs="Arial"/>
          <w:color w:val="000000"/>
          <w:sz w:val="18"/>
          <w:szCs w:val="18"/>
        </w:rPr>
      </w:pPr>
      <w:r w:rsidRPr="00D172B3">
        <w:rPr>
          <w:rFonts w:ascii="Arial" w:hAnsi="Arial" w:cs="Arial"/>
          <w:color w:val="000000"/>
          <w:spacing w:val="-4"/>
          <w:sz w:val="18"/>
          <w:szCs w:val="18"/>
        </w:rPr>
        <w:t xml:space="preserve">Financial instruments issued by the </w:t>
      </w:r>
      <w:r w:rsidR="00505A7A" w:rsidRPr="00D172B3">
        <w:rPr>
          <w:rFonts w:ascii="Arial" w:hAnsi="Arial" w:cs="Arial"/>
          <w:color w:val="000000"/>
          <w:spacing w:val="-4"/>
          <w:sz w:val="18"/>
          <w:szCs w:val="18"/>
        </w:rPr>
        <w:t xml:space="preserve">Company </w:t>
      </w:r>
      <w:r w:rsidRPr="00D172B3">
        <w:rPr>
          <w:rFonts w:ascii="Arial" w:hAnsi="Arial" w:cs="Arial"/>
          <w:color w:val="000000"/>
          <w:spacing w:val="-4"/>
          <w:sz w:val="18"/>
          <w:szCs w:val="18"/>
        </w:rPr>
        <w:t xml:space="preserve">are classified as either financial liabilities or equity securities by </w:t>
      </w:r>
      <w:r w:rsidRPr="00D172B3">
        <w:rPr>
          <w:rFonts w:ascii="Arial" w:hAnsi="Arial" w:cs="Arial"/>
          <w:color w:val="000000"/>
          <w:spacing w:val="-2"/>
          <w:sz w:val="18"/>
          <w:szCs w:val="18"/>
        </w:rPr>
        <w:t>considering contractual obligations.</w:t>
      </w:r>
    </w:p>
    <w:p w14:paraId="63304E8F" w14:textId="77777777" w:rsidR="007831F7" w:rsidRPr="00D172B3" w:rsidRDefault="007831F7" w:rsidP="00BD18E3">
      <w:pPr>
        <w:tabs>
          <w:tab w:val="left" w:pos="990"/>
        </w:tabs>
        <w:ind w:left="990"/>
        <w:jc w:val="both"/>
        <w:rPr>
          <w:rFonts w:ascii="Arial" w:hAnsi="Arial" w:cs="Arial"/>
          <w:color w:val="000000"/>
          <w:sz w:val="18"/>
          <w:szCs w:val="18"/>
        </w:rPr>
      </w:pPr>
    </w:p>
    <w:p w14:paraId="0F7376FB" w14:textId="65F0D535" w:rsidR="00C61610" w:rsidRPr="00D172B3" w:rsidRDefault="00C61610" w:rsidP="00BD18E3">
      <w:pPr>
        <w:pStyle w:val="NoSpacing"/>
        <w:tabs>
          <w:tab w:val="left" w:pos="990"/>
        </w:tabs>
        <w:ind w:left="1080" w:hanging="540"/>
        <w:rPr>
          <w:rFonts w:ascii="Arial" w:hAnsi="Arial" w:cs="Arial"/>
          <w:b/>
          <w:bCs/>
          <w:color w:val="000000"/>
          <w:sz w:val="18"/>
          <w:szCs w:val="18"/>
        </w:rPr>
      </w:pPr>
      <w:r w:rsidRPr="00D172B3">
        <w:rPr>
          <w:rFonts w:ascii="Arial" w:hAnsi="Arial" w:cs="Arial"/>
          <w:b/>
          <w:bCs/>
          <w:color w:val="000000"/>
          <w:sz w:val="18"/>
          <w:szCs w:val="18"/>
        </w:rPr>
        <w:t>b)</w:t>
      </w:r>
      <w:r w:rsidRPr="00D172B3">
        <w:rPr>
          <w:rFonts w:ascii="Arial" w:hAnsi="Arial" w:cs="Arial"/>
          <w:b/>
          <w:bCs/>
          <w:color w:val="000000"/>
          <w:sz w:val="18"/>
          <w:szCs w:val="18"/>
        </w:rPr>
        <w:tab/>
        <w:t>Measurement</w:t>
      </w:r>
    </w:p>
    <w:p w14:paraId="5BA832DB" w14:textId="77777777" w:rsidR="00C61610" w:rsidRPr="00D172B3" w:rsidRDefault="00C61610" w:rsidP="00BD18E3">
      <w:pPr>
        <w:tabs>
          <w:tab w:val="left" w:pos="990"/>
        </w:tabs>
        <w:ind w:left="990"/>
        <w:jc w:val="both"/>
        <w:rPr>
          <w:rFonts w:ascii="Arial" w:hAnsi="Arial" w:cs="Arial"/>
          <w:color w:val="000000"/>
          <w:sz w:val="18"/>
          <w:szCs w:val="18"/>
        </w:rPr>
      </w:pPr>
    </w:p>
    <w:p w14:paraId="33D21E72" w14:textId="172ED321" w:rsidR="00E51DE5" w:rsidRPr="00D172B3" w:rsidRDefault="00C968FA" w:rsidP="00BD18E3">
      <w:pPr>
        <w:pStyle w:val="NoSpacing"/>
        <w:tabs>
          <w:tab w:val="left" w:pos="990"/>
        </w:tabs>
        <w:ind w:left="990"/>
        <w:jc w:val="thaiDistribute"/>
        <w:rPr>
          <w:rFonts w:ascii="Arial" w:hAnsi="Arial" w:cs="Arial"/>
          <w:color w:val="000000"/>
          <w:sz w:val="18"/>
          <w:szCs w:val="18"/>
        </w:rPr>
      </w:pPr>
      <w:r w:rsidRPr="00D172B3">
        <w:rPr>
          <w:rFonts w:ascii="Arial" w:hAnsi="Arial" w:cs="Arial"/>
          <w:color w:val="000000"/>
          <w:sz w:val="18"/>
          <w:szCs w:val="18"/>
        </w:rPr>
        <w:t>Financial liabilities are initially recognised at fair value and are subsequently measured at amortised cost.</w:t>
      </w:r>
    </w:p>
    <w:p w14:paraId="600C5DBE" w14:textId="77777777" w:rsidR="005478C5" w:rsidRPr="00D172B3" w:rsidRDefault="005478C5" w:rsidP="00BD18E3">
      <w:pPr>
        <w:tabs>
          <w:tab w:val="left" w:pos="990"/>
        </w:tabs>
        <w:ind w:left="990"/>
        <w:jc w:val="both"/>
        <w:rPr>
          <w:rFonts w:ascii="Arial" w:hAnsi="Arial" w:cs="Arial"/>
          <w:color w:val="000000"/>
          <w:sz w:val="18"/>
          <w:szCs w:val="18"/>
        </w:rPr>
      </w:pPr>
    </w:p>
    <w:p w14:paraId="1EE6B842" w14:textId="77777777" w:rsidR="00C61610" w:rsidRPr="00D172B3" w:rsidRDefault="00C61610" w:rsidP="00BD18E3">
      <w:pPr>
        <w:pStyle w:val="NoSpacing"/>
        <w:tabs>
          <w:tab w:val="left" w:pos="990"/>
        </w:tabs>
        <w:ind w:left="1080" w:hanging="540"/>
        <w:rPr>
          <w:rFonts w:ascii="Arial" w:hAnsi="Arial" w:cs="Arial"/>
          <w:b/>
          <w:bCs/>
          <w:color w:val="000000"/>
          <w:sz w:val="18"/>
          <w:szCs w:val="18"/>
        </w:rPr>
      </w:pPr>
      <w:r w:rsidRPr="00D172B3">
        <w:rPr>
          <w:rFonts w:ascii="Arial" w:hAnsi="Arial" w:cs="Arial"/>
          <w:b/>
          <w:bCs/>
          <w:color w:val="000000"/>
          <w:sz w:val="18"/>
          <w:szCs w:val="18"/>
        </w:rPr>
        <w:t>c)</w:t>
      </w:r>
      <w:r w:rsidRPr="00D172B3">
        <w:rPr>
          <w:rFonts w:ascii="Arial" w:hAnsi="Arial" w:cs="Arial"/>
          <w:b/>
          <w:bCs/>
          <w:color w:val="000000"/>
          <w:sz w:val="18"/>
          <w:szCs w:val="18"/>
        </w:rPr>
        <w:tab/>
        <w:t>Derecognition</w:t>
      </w:r>
      <w:r w:rsidRPr="00D172B3">
        <w:rPr>
          <w:rFonts w:ascii="Arial" w:hAnsi="Arial" w:cs="Arial"/>
          <w:b/>
          <w:bCs/>
          <w:color w:val="000000"/>
          <w:sz w:val="18"/>
          <w:szCs w:val="18"/>
          <w:cs/>
        </w:rPr>
        <w:t xml:space="preserve"> </w:t>
      </w:r>
      <w:r w:rsidRPr="00D172B3">
        <w:rPr>
          <w:rFonts w:ascii="Arial" w:hAnsi="Arial" w:cs="Arial"/>
          <w:b/>
          <w:bCs/>
          <w:color w:val="000000"/>
          <w:sz w:val="18"/>
          <w:szCs w:val="18"/>
        </w:rPr>
        <w:t xml:space="preserve">and modification </w:t>
      </w:r>
    </w:p>
    <w:p w14:paraId="14378256" w14:textId="77777777" w:rsidR="00C61610" w:rsidRPr="00D172B3" w:rsidRDefault="00C61610" w:rsidP="00BD18E3">
      <w:pPr>
        <w:tabs>
          <w:tab w:val="left" w:pos="990"/>
        </w:tabs>
        <w:ind w:left="990"/>
        <w:jc w:val="both"/>
        <w:rPr>
          <w:rFonts w:ascii="Arial" w:hAnsi="Arial" w:cs="Arial"/>
          <w:color w:val="000000"/>
          <w:sz w:val="18"/>
          <w:szCs w:val="18"/>
        </w:rPr>
      </w:pPr>
    </w:p>
    <w:p w14:paraId="308FE639" w14:textId="77777777" w:rsidR="00C61610" w:rsidRPr="00D172B3" w:rsidRDefault="00C61610" w:rsidP="00BD18E3">
      <w:pPr>
        <w:pStyle w:val="NoSpacing"/>
        <w:tabs>
          <w:tab w:val="left" w:pos="990"/>
        </w:tabs>
        <w:ind w:left="990"/>
        <w:jc w:val="both"/>
        <w:rPr>
          <w:rFonts w:ascii="Arial" w:hAnsi="Arial" w:cs="Arial"/>
          <w:color w:val="000000"/>
          <w:spacing w:val="-8"/>
          <w:sz w:val="18"/>
          <w:szCs w:val="18"/>
        </w:rPr>
      </w:pPr>
      <w:r w:rsidRPr="00D172B3">
        <w:rPr>
          <w:rFonts w:ascii="Arial" w:hAnsi="Arial" w:cs="Arial"/>
          <w:color w:val="000000"/>
          <w:spacing w:val="-8"/>
          <w:sz w:val="18"/>
          <w:szCs w:val="18"/>
        </w:rPr>
        <w:t xml:space="preserve">Financial liabilities are derecognised when the obligation specified in the contract is discharged, cancelled, or expired. </w:t>
      </w:r>
    </w:p>
    <w:p w14:paraId="2F7C51A6" w14:textId="19AD9CF4" w:rsidR="00B86E93" w:rsidRPr="00D172B3" w:rsidRDefault="00B86E93" w:rsidP="00BD18E3">
      <w:pPr>
        <w:tabs>
          <w:tab w:val="left" w:pos="990"/>
        </w:tabs>
        <w:ind w:left="990"/>
        <w:jc w:val="both"/>
        <w:rPr>
          <w:rFonts w:ascii="Arial" w:hAnsi="Arial" w:cs="Arial"/>
          <w:color w:val="000000"/>
          <w:spacing w:val="-10"/>
          <w:sz w:val="18"/>
          <w:szCs w:val="18"/>
        </w:rPr>
      </w:pPr>
    </w:p>
    <w:p w14:paraId="2D1A1B8F" w14:textId="2EA97799" w:rsidR="00631454" w:rsidRPr="00D172B3" w:rsidRDefault="00A73D3B" w:rsidP="00631454">
      <w:pPr>
        <w:pStyle w:val="a"/>
        <w:tabs>
          <w:tab w:val="left" w:pos="540"/>
        </w:tabs>
        <w:ind w:left="540" w:right="0" w:hanging="540"/>
        <w:jc w:val="both"/>
        <w:rPr>
          <w:rFonts w:ascii="Arial" w:hAnsi="Arial" w:cs="Arial"/>
          <w:b/>
          <w:bCs/>
          <w:color w:val="000000"/>
          <w:sz w:val="18"/>
          <w:szCs w:val="18"/>
        </w:rPr>
      </w:pPr>
      <w:bookmarkStart w:id="7" w:name="_Toc48736032"/>
      <w:bookmarkStart w:id="8" w:name="_Toc155779400"/>
      <w:r w:rsidRPr="00D172B3">
        <w:rPr>
          <w:rFonts w:ascii="Arial" w:hAnsi="Arial" w:cs="Arial"/>
          <w:b/>
          <w:bCs/>
          <w:color w:val="000000"/>
          <w:sz w:val="18"/>
          <w:szCs w:val="18"/>
        </w:rPr>
        <w:t>4</w:t>
      </w:r>
      <w:r w:rsidR="00631454" w:rsidRPr="00D172B3">
        <w:rPr>
          <w:rFonts w:ascii="Arial" w:hAnsi="Arial" w:cs="Arial"/>
          <w:b/>
          <w:bCs/>
          <w:color w:val="000000"/>
          <w:sz w:val="18"/>
          <w:szCs w:val="18"/>
        </w:rPr>
        <w:t>.</w:t>
      </w:r>
      <w:r w:rsidRPr="00D172B3">
        <w:rPr>
          <w:rFonts w:ascii="Arial" w:hAnsi="Arial" w:cs="Arial"/>
          <w:b/>
          <w:bCs/>
          <w:color w:val="000000"/>
          <w:sz w:val="18"/>
          <w:szCs w:val="18"/>
        </w:rPr>
        <w:t>8</w:t>
      </w:r>
      <w:r w:rsidR="00631454" w:rsidRPr="00D172B3">
        <w:rPr>
          <w:rFonts w:ascii="Arial" w:hAnsi="Arial" w:cs="Arial"/>
          <w:b/>
          <w:bCs/>
          <w:color w:val="000000"/>
          <w:sz w:val="18"/>
          <w:szCs w:val="18"/>
        </w:rPr>
        <w:tab/>
        <w:t>Borrowing costs</w:t>
      </w:r>
      <w:bookmarkEnd w:id="7"/>
      <w:bookmarkEnd w:id="8"/>
    </w:p>
    <w:p w14:paraId="492C16AF" w14:textId="77777777" w:rsidR="00FC6EA8" w:rsidRPr="00D172B3" w:rsidRDefault="00FC6EA8" w:rsidP="00BD18E3">
      <w:pPr>
        <w:ind w:left="547"/>
        <w:jc w:val="both"/>
        <w:rPr>
          <w:rFonts w:ascii="Arial" w:hAnsi="Arial" w:cs="Arial"/>
          <w:color w:val="000000"/>
          <w:sz w:val="18"/>
          <w:szCs w:val="18"/>
        </w:rPr>
      </w:pPr>
    </w:p>
    <w:p w14:paraId="5DBA418B" w14:textId="6C89D984" w:rsidR="00631454" w:rsidRPr="00D172B3" w:rsidRDefault="00631454" w:rsidP="00631454">
      <w:pPr>
        <w:pStyle w:val="ListParagraph"/>
        <w:spacing w:after="0" w:line="240" w:lineRule="auto"/>
        <w:ind w:left="540"/>
        <w:jc w:val="both"/>
        <w:rPr>
          <w:rFonts w:ascii="Arial" w:eastAsia="Arial Unicode MS" w:hAnsi="Arial" w:cs="Arial"/>
          <w:color w:val="000000"/>
          <w:sz w:val="18"/>
          <w:szCs w:val="18"/>
          <w:lang w:val="en-GB"/>
        </w:rPr>
      </w:pPr>
      <w:r w:rsidRPr="00D172B3">
        <w:rPr>
          <w:rFonts w:ascii="Arial" w:eastAsia="Arial Unicode MS" w:hAnsi="Arial" w:cs="Arial"/>
          <w:color w:val="000000"/>
          <w:spacing w:val="-6"/>
          <w:sz w:val="18"/>
          <w:szCs w:val="18"/>
          <w:lang w:val="en-GB"/>
        </w:rPr>
        <w:t>General and specific borrowing costs directly attributable to the acquisition, construction or production of qualifying assets</w:t>
      </w:r>
      <w:r w:rsidRPr="00D172B3">
        <w:rPr>
          <w:rFonts w:ascii="Arial" w:eastAsia="Arial Unicode MS" w:hAnsi="Arial" w:cs="Arial"/>
          <w:color w:val="000000"/>
          <w:sz w:val="18"/>
          <w:szCs w:val="18"/>
          <w:lang w:val="en-GB"/>
        </w:rPr>
        <w:t xml:space="preserve"> (assets that take </w:t>
      </w:r>
      <w:r w:rsidR="00A73D3B" w:rsidRPr="00D172B3">
        <w:rPr>
          <w:rFonts w:ascii="Arial" w:eastAsia="Arial Unicode MS" w:hAnsi="Arial" w:cs="Arial"/>
          <w:color w:val="000000"/>
          <w:sz w:val="18"/>
          <w:szCs w:val="18"/>
          <w:lang w:val="en-GB"/>
        </w:rPr>
        <w:t>12</w:t>
      </w:r>
      <w:r w:rsidRPr="00D172B3">
        <w:rPr>
          <w:rFonts w:ascii="Arial" w:eastAsia="Arial Unicode MS" w:hAnsi="Arial" w:cs="Arial"/>
          <w:color w:val="000000"/>
          <w:sz w:val="18"/>
          <w:szCs w:val="18"/>
          <w:lang w:val="en-GB"/>
        </w:rPr>
        <w:t xml:space="preserve"> months to get ready for its intended use or sale) are added to the cost of those assets less investment income earned from those specific borrowings. The capitalisation of borrowing costs is ceased when</w:t>
      </w:r>
      <w:r w:rsidRPr="00D172B3">
        <w:rPr>
          <w:rFonts w:ascii="Arial" w:eastAsia="Arial Unicode MS" w:hAnsi="Arial" w:cs="Arial"/>
          <w:color w:val="000000"/>
          <w:spacing w:val="-4"/>
          <w:sz w:val="18"/>
          <w:szCs w:val="18"/>
          <w:lang w:val="en-GB"/>
        </w:rPr>
        <w:t xml:space="preserve"> </w:t>
      </w:r>
      <w:r w:rsidRPr="00D172B3">
        <w:rPr>
          <w:rFonts w:ascii="Arial" w:eastAsia="Arial Unicode MS" w:hAnsi="Arial" w:cs="Arial"/>
          <w:color w:val="000000"/>
          <w:sz w:val="18"/>
          <w:szCs w:val="18"/>
          <w:lang w:val="en-GB"/>
        </w:rPr>
        <w:t xml:space="preserve">substantially all the activities necessary to prepare the qualifying asset for its intended use or sale are complete. </w:t>
      </w:r>
    </w:p>
    <w:p w14:paraId="4D714916" w14:textId="77777777" w:rsidR="00631454" w:rsidRPr="00D172B3" w:rsidRDefault="00631454" w:rsidP="00BD18E3">
      <w:pPr>
        <w:ind w:left="547"/>
        <w:jc w:val="both"/>
        <w:rPr>
          <w:rFonts w:ascii="Arial" w:hAnsi="Arial" w:cs="Arial"/>
          <w:color w:val="000000"/>
          <w:sz w:val="18"/>
          <w:szCs w:val="18"/>
        </w:rPr>
      </w:pPr>
    </w:p>
    <w:p w14:paraId="0E0DB7CC" w14:textId="5B026A04" w:rsidR="00631454" w:rsidRPr="00D172B3" w:rsidRDefault="00631454" w:rsidP="00631454">
      <w:pPr>
        <w:pStyle w:val="ListParagraph"/>
        <w:spacing w:after="0" w:line="240" w:lineRule="auto"/>
        <w:ind w:left="540"/>
        <w:jc w:val="both"/>
        <w:rPr>
          <w:rFonts w:ascii="Arial" w:eastAsia="Arial Unicode MS" w:hAnsi="Arial" w:cs="Arial"/>
          <w:color w:val="000000"/>
          <w:sz w:val="18"/>
          <w:szCs w:val="18"/>
          <w:lang w:val="en-GB"/>
        </w:rPr>
      </w:pPr>
      <w:r w:rsidRPr="00D172B3">
        <w:rPr>
          <w:rFonts w:ascii="Arial" w:eastAsia="Arial Unicode MS" w:hAnsi="Arial" w:cs="Arial"/>
          <w:color w:val="000000"/>
          <w:sz w:val="18"/>
          <w:szCs w:val="18"/>
          <w:lang w:val="en-GB"/>
        </w:rPr>
        <w:t>Other borrowing costs are expensed in the period in which they are incurred.</w:t>
      </w:r>
    </w:p>
    <w:p w14:paraId="6A9A6D79" w14:textId="77777777" w:rsidR="006D7D6E" w:rsidRPr="00D172B3" w:rsidRDefault="006D7D6E" w:rsidP="00BD18E3">
      <w:pPr>
        <w:ind w:left="547"/>
        <w:jc w:val="both"/>
        <w:rPr>
          <w:rFonts w:ascii="Arial" w:hAnsi="Arial" w:cs="Arial"/>
          <w:color w:val="000000"/>
          <w:sz w:val="18"/>
          <w:szCs w:val="18"/>
        </w:rPr>
      </w:pPr>
    </w:p>
    <w:p w14:paraId="4166ADF9" w14:textId="49C08DE4" w:rsidR="006D7D6E" w:rsidRPr="00D172B3" w:rsidRDefault="00A73D3B" w:rsidP="006D7D6E">
      <w:pPr>
        <w:pStyle w:val="a"/>
        <w:tabs>
          <w:tab w:val="left" w:pos="540"/>
        </w:tabs>
        <w:ind w:left="540" w:right="0" w:hanging="540"/>
        <w:jc w:val="both"/>
        <w:rPr>
          <w:rFonts w:ascii="Arial" w:hAnsi="Arial" w:cs="Arial"/>
          <w:b/>
          <w:bCs/>
          <w:color w:val="000000"/>
          <w:sz w:val="18"/>
          <w:szCs w:val="18"/>
        </w:rPr>
      </w:pPr>
      <w:r w:rsidRPr="00D172B3">
        <w:rPr>
          <w:rFonts w:ascii="Arial" w:hAnsi="Arial" w:cs="Arial"/>
          <w:b/>
          <w:bCs/>
          <w:color w:val="000000"/>
          <w:sz w:val="18"/>
          <w:szCs w:val="18"/>
        </w:rPr>
        <w:t>4</w:t>
      </w:r>
      <w:r w:rsidR="006D7D6E" w:rsidRPr="00D172B3">
        <w:rPr>
          <w:rFonts w:ascii="Arial" w:hAnsi="Arial" w:cs="Arial"/>
          <w:b/>
          <w:bCs/>
          <w:color w:val="000000"/>
          <w:sz w:val="18"/>
          <w:szCs w:val="18"/>
        </w:rPr>
        <w:t>.</w:t>
      </w:r>
      <w:r w:rsidRPr="00D172B3">
        <w:rPr>
          <w:rFonts w:ascii="Arial" w:hAnsi="Arial" w:cs="Arial"/>
          <w:b/>
          <w:bCs/>
          <w:color w:val="000000"/>
          <w:sz w:val="18"/>
          <w:szCs w:val="18"/>
        </w:rPr>
        <w:t>9</w:t>
      </w:r>
      <w:r w:rsidR="006D7D6E" w:rsidRPr="00D172B3">
        <w:rPr>
          <w:rFonts w:ascii="Arial" w:hAnsi="Arial" w:cs="Arial"/>
          <w:b/>
          <w:bCs/>
          <w:color w:val="000000"/>
          <w:sz w:val="18"/>
          <w:szCs w:val="18"/>
          <w:cs/>
        </w:rPr>
        <w:tab/>
      </w:r>
      <w:r w:rsidR="006D7D6E" w:rsidRPr="00D172B3">
        <w:rPr>
          <w:rFonts w:ascii="Arial" w:hAnsi="Arial" w:cs="Arial"/>
          <w:b/>
          <w:bCs/>
          <w:color w:val="000000"/>
          <w:sz w:val="18"/>
          <w:szCs w:val="18"/>
        </w:rPr>
        <w:t>Current and deferred income taxes</w:t>
      </w:r>
    </w:p>
    <w:p w14:paraId="1B2CFC55" w14:textId="77777777" w:rsidR="006D7D6E" w:rsidRPr="00D172B3" w:rsidRDefault="006D7D6E" w:rsidP="00BD18E3">
      <w:pPr>
        <w:ind w:left="547"/>
        <w:jc w:val="both"/>
        <w:rPr>
          <w:rFonts w:ascii="Arial" w:hAnsi="Arial" w:cs="Arial"/>
          <w:color w:val="000000"/>
          <w:sz w:val="18"/>
          <w:szCs w:val="18"/>
        </w:rPr>
      </w:pPr>
    </w:p>
    <w:p w14:paraId="3ECFDD14" w14:textId="77777777" w:rsidR="00767783" w:rsidRPr="00D172B3" w:rsidRDefault="00767783" w:rsidP="00767783">
      <w:pPr>
        <w:ind w:left="547"/>
        <w:jc w:val="both"/>
        <w:rPr>
          <w:rFonts w:ascii="Arial" w:eastAsia="Arial Unicode MS" w:hAnsi="Arial" w:cs="Arial"/>
          <w:color w:val="000000"/>
          <w:spacing w:val="-6"/>
          <w:sz w:val="18"/>
          <w:szCs w:val="18"/>
        </w:rPr>
      </w:pPr>
      <w:r w:rsidRPr="00D172B3">
        <w:rPr>
          <w:rFonts w:ascii="Arial" w:eastAsia="Arial Unicode MS" w:hAnsi="Arial" w:cs="Arial"/>
          <w:color w:val="000000"/>
          <w:spacing w:val="-6"/>
          <w:sz w:val="18"/>
          <w:szCs w:val="18"/>
        </w:rPr>
        <w:t xml:space="preserve">Income tax comprises current and deferred tax. </w:t>
      </w:r>
    </w:p>
    <w:p w14:paraId="4761190A" w14:textId="77777777" w:rsidR="00767783" w:rsidRPr="00D172B3" w:rsidRDefault="00767783" w:rsidP="00767783">
      <w:pPr>
        <w:ind w:left="547"/>
        <w:jc w:val="both"/>
        <w:rPr>
          <w:rFonts w:ascii="Arial" w:eastAsia="Arial Unicode MS" w:hAnsi="Arial" w:cs="Arial"/>
          <w:color w:val="000000"/>
          <w:sz w:val="18"/>
          <w:szCs w:val="18"/>
        </w:rPr>
      </w:pPr>
    </w:p>
    <w:p w14:paraId="730A6720" w14:textId="77777777" w:rsidR="00767783" w:rsidRPr="00D172B3" w:rsidRDefault="00767783" w:rsidP="00767783">
      <w:pPr>
        <w:ind w:left="547"/>
        <w:jc w:val="both"/>
        <w:rPr>
          <w:rFonts w:ascii="Arial" w:eastAsia="Arial Unicode MS" w:hAnsi="Arial" w:cs="Arial"/>
          <w:color w:val="000000"/>
          <w:spacing w:val="-8"/>
          <w:sz w:val="18"/>
          <w:szCs w:val="18"/>
        </w:rPr>
      </w:pPr>
      <w:r w:rsidRPr="00D172B3">
        <w:rPr>
          <w:rFonts w:ascii="Arial" w:eastAsia="Arial Unicode MS" w:hAnsi="Arial" w:cs="Arial"/>
          <w:color w:val="000000"/>
          <w:spacing w:val="-8"/>
          <w:sz w:val="18"/>
          <w:szCs w:val="18"/>
        </w:rPr>
        <w:t xml:space="preserve">Current tax is the expected tax payable on the taxable income for the year, using tax rates enacted or substantively enacted at the end of the reporting period. </w:t>
      </w:r>
    </w:p>
    <w:p w14:paraId="7123364D" w14:textId="77777777" w:rsidR="00767783" w:rsidRPr="00D172B3" w:rsidRDefault="00767783" w:rsidP="00767783">
      <w:pPr>
        <w:ind w:left="547"/>
        <w:jc w:val="both"/>
        <w:rPr>
          <w:rFonts w:ascii="Arial" w:eastAsia="Arial Unicode MS" w:hAnsi="Arial" w:cs="Arial"/>
          <w:color w:val="000000"/>
          <w:spacing w:val="-2"/>
          <w:sz w:val="18"/>
          <w:szCs w:val="18"/>
        </w:rPr>
      </w:pPr>
    </w:p>
    <w:p w14:paraId="6EE71597" w14:textId="77777777" w:rsidR="00767783" w:rsidRPr="00D172B3" w:rsidRDefault="00767783" w:rsidP="00767783">
      <w:pPr>
        <w:ind w:left="547"/>
        <w:jc w:val="both"/>
        <w:rPr>
          <w:rFonts w:ascii="Arial" w:eastAsia="Arial Unicode MS" w:hAnsi="Arial" w:cs="Arial"/>
          <w:color w:val="000000"/>
          <w:spacing w:val="-4"/>
          <w:sz w:val="18"/>
          <w:szCs w:val="18"/>
        </w:rPr>
      </w:pPr>
      <w:r w:rsidRPr="00D172B3">
        <w:rPr>
          <w:rFonts w:ascii="Arial" w:eastAsia="Arial Unicode MS" w:hAnsi="Arial" w:cs="Arial"/>
          <w:color w:val="000000"/>
          <w:spacing w:val="-4"/>
          <w:sz w:val="18"/>
          <w:szCs w:val="18"/>
        </w:rPr>
        <w:t xml:space="preserve">Deferred tax assets and liabilities are offset when there is a legally enforceable right to offset current tax assets and </w:t>
      </w:r>
      <w:r w:rsidRPr="00D172B3">
        <w:rPr>
          <w:rFonts w:ascii="Arial" w:eastAsia="Arial Unicode MS" w:hAnsi="Arial" w:cs="Arial"/>
          <w:color w:val="000000"/>
          <w:spacing w:val="-6"/>
          <w:sz w:val="18"/>
          <w:szCs w:val="18"/>
        </w:rPr>
        <w:t>liabilities and where the deferred tax balances relate to the same taxation authority. Current tax assets and tax liabilities</w:t>
      </w:r>
      <w:r w:rsidRPr="00D172B3">
        <w:rPr>
          <w:rFonts w:ascii="Arial" w:eastAsia="Arial Unicode MS" w:hAnsi="Arial" w:cs="Arial"/>
          <w:color w:val="000000"/>
          <w:spacing w:val="-4"/>
          <w:sz w:val="18"/>
          <w:szCs w:val="18"/>
        </w:rPr>
        <w:t xml:space="preserve"> </w:t>
      </w:r>
      <w:r w:rsidRPr="00D172B3">
        <w:rPr>
          <w:rFonts w:ascii="Arial" w:eastAsia="Arial Unicode MS" w:hAnsi="Arial" w:cs="Arial"/>
          <w:color w:val="000000"/>
          <w:spacing w:val="-6"/>
          <w:sz w:val="18"/>
          <w:szCs w:val="18"/>
        </w:rPr>
        <w:t>are offset where the entity has a legally enforceable right to offset and intends either to settle on a net basis, or to realise</w:t>
      </w:r>
      <w:r w:rsidRPr="00D172B3">
        <w:rPr>
          <w:rFonts w:ascii="Arial" w:eastAsia="Arial Unicode MS" w:hAnsi="Arial" w:cs="Arial"/>
          <w:color w:val="000000"/>
          <w:spacing w:val="-4"/>
          <w:sz w:val="18"/>
          <w:szCs w:val="18"/>
        </w:rPr>
        <w:t xml:space="preserve"> the asset and settle the liability simultaneously.</w:t>
      </w:r>
    </w:p>
    <w:p w14:paraId="3234382B" w14:textId="77777777" w:rsidR="00767783" w:rsidRPr="00D172B3" w:rsidRDefault="00767783" w:rsidP="00767783">
      <w:pPr>
        <w:ind w:left="547"/>
        <w:jc w:val="both"/>
        <w:rPr>
          <w:rFonts w:ascii="Arial" w:eastAsia="Arial Unicode MS" w:hAnsi="Arial" w:cs="Arial"/>
          <w:color w:val="000000"/>
          <w:spacing w:val="-2"/>
          <w:sz w:val="18"/>
          <w:szCs w:val="18"/>
        </w:rPr>
      </w:pPr>
    </w:p>
    <w:p w14:paraId="185B9C45" w14:textId="77777777" w:rsidR="00767783" w:rsidRPr="00D172B3" w:rsidRDefault="00767783" w:rsidP="00767783">
      <w:pPr>
        <w:ind w:left="547"/>
        <w:jc w:val="both"/>
        <w:rPr>
          <w:rFonts w:ascii="Arial" w:eastAsia="Arial Unicode MS" w:hAnsi="Arial" w:cs="Arial"/>
          <w:color w:val="000000"/>
          <w:spacing w:val="-2"/>
          <w:sz w:val="18"/>
          <w:szCs w:val="18"/>
        </w:rPr>
      </w:pPr>
      <w:r w:rsidRPr="00D172B3">
        <w:rPr>
          <w:rFonts w:ascii="Arial" w:eastAsia="Arial Unicode MS" w:hAnsi="Arial" w:cs="Arial"/>
          <w:color w:val="000000"/>
          <w:spacing w:val="-4"/>
          <w:sz w:val="18"/>
          <w:szCs w:val="18"/>
        </w:rPr>
        <w:t>Deferred tax is recognised based on temporary differences between the carrying amounts of assets and liabilities for financial reporting purposes and their value for tax purposes. Deferred income tax is determined using tax rates (and laws) that have been enacted or substantively enacted by the end of the reporting period and are expected to apply when the related deferred income tax asset is realised or</w:t>
      </w:r>
      <w:r w:rsidRPr="00D172B3">
        <w:rPr>
          <w:rFonts w:ascii="Arial" w:eastAsia="Arial Unicode MS" w:hAnsi="Arial" w:cs="Arial"/>
          <w:color w:val="000000"/>
          <w:spacing w:val="-2"/>
          <w:sz w:val="18"/>
          <w:szCs w:val="18"/>
        </w:rPr>
        <w:t xml:space="preserve"> the deferred income tax liability is settled.</w:t>
      </w:r>
    </w:p>
    <w:p w14:paraId="0D86C3F5" w14:textId="77777777" w:rsidR="00767783" w:rsidRPr="00D172B3" w:rsidRDefault="00767783" w:rsidP="00767783">
      <w:pPr>
        <w:ind w:left="547"/>
        <w:jc w:val="both"/>
        <w:rPr>
          <w:rFonts w:ascii="Arial" w:eastAsia="Arial Unicode MS" w:hAnsi="Arial" w:cs="Arial"/>
          <w:color w:val="000000"/>
          <w:spacing w:val="-2"/>
          <w:sz w:val="18"/>
          <w:szCs w:val="18"/>
        </w:rPr>
      </w:pPr>
    </w:p>
    <w:p w14:paraId="28CB8946" w14:textId="77777777" w:rsidR="00767783" w:rsidRPr="00D172B3" w:rsidRDefault="00767783" w:rsidP="00767783">
      <w:pPr>
        <w:ind w:left="547"/>
        <w:jc w:val="both"/>
        <w:rPr>
          <w:rFonts w:ascii="Arial" w:eastAsia="Arial Unicode MS" w:hAnsi="Arial" w:cs="Arial"/>
          <w:color w:val="000000"/>
          <w:spacing w:val="-6"/>
          <w:sz w:val="18"/>
          <w:szCs w:val="18"/>
        </w:rPr>
      </w:pPr>
      <w:r w:rsidRPr="00D172B3">
        <w:rPr>
          <w:rFonts w:ascii="Arial" w:eastAsia="Arial Unicode MS" w:hAnsi="Arial" w:cs="Arial"/>
          <w:color w:val="000000"/>
          <w:spacing w:val="-6"/>
          <w:sz w:val="18"/>
          <w:szCs w:val="18"/>
        </w:rPr>
        <w:t>Deferred tax assets are recognised only to the extent that it is probable that future taxable profit will be available against which the temporary differences can be utilised</w:t>
      </w:r>
    </w:p>
    <w:p w14:paraId="0F6A66C9" w14:textId="77777777" w:rsidR="00D172B3" w:rsidRDefault="00D172B3" w:rsidP="00767783">
      <w:pPr>
        <w:jc w:val="both"/>
        <w:rPr>
          <w:rFonts w:ascii="Arial" w:eastAsia="Arial Unicode MS" w:hAnsi="Arial" w:cs="Arial"/>
          <w:color w:val="000000"/>
          <w:sz w:val="18"/>
          <w:szCs w:val="18"/>
        </w:rPr>
      </w:pPr>
    </w:p>
    <w:p w14:paraId="4B8E792F" w14:textId="32AC78E4" w:rsidR="00461D1B" w:rsidRPr="006B3E9E" w:rsidRDefault="00A73D3B" w:rsidP="000D7612">
      <w:pPr>
        <w:pStyle w:val="a"/>
        <w:tabs>
          <w:tab w:val="left" w:pos="540"/>
        </w:tabs>
        <w:ind w:left="540" w:right="0" w:hanging="540"/>
        <w:jc w:val="both"/>
        <w:rPr>
          <w:rFonts w:ascii="Arial" w:hAnsi="Arial" w:cs="Arial"/>
          <w:b/>
          <w:bCs/>
          <w:color w:val="000000"/>
          <w:sz w:val="18"/>
          <w:szCs w:val="18"/>
        </w:rPr>
      </w:pPr>
      <w:r w:rsidRPr="006B3E9E">
        <w:rPr>
          <w:rFonts w:ascii="Arial" w:hAnsi="Arial" w:cs="Arial"/>
          <w:b/>
          <w:bCs/>
          <w:color w:val="000000"/>
          <w:sz w:val="18"/>
          <w:szCs w:val="18"/>
        </w:rPr>
        <w:t>4</w:t>
      </w:r>
      <w:r w:rsidR="007F6820" w:rsidRPr="006B3E9E">
        <w:rPr>
          <w:rFonts w:ascii="Arial" w:hAnsi="Arial" w:cs="Arial"/>
          <w:b/>
          <w:bCs/>
          <w:color w:val="000000"/>
          <w:sz w:val="18"/>
          <w:szCs w:val="18"/>
        </w:rPr>
        <w:t>.</w:t>
      </w:r>
      <w:r w:rsidRPr="006B3E9E">
        <w:rPr>
          <w:rFonts w:ascii="Arial" w:hAnsi="Arial" w:cs="Arial"/>
          <w:b/>
          <w:bCs/>
          <w:color w:val="000000"/>
          <w:sz w:val="18"/>
          <w:szCs w:val="18"/>
        </w:rPr>
        <w:t>10</w:t>
      </w:r>
      <w:r w:rsidR="00461D1B" w:rsidRPr="006B3E9E">
        <w:rPr>
          <w:rFonts w:ascii="Arial" w:hAnsi="Arial" w:cs="Arial"/>
          <w:b/>
          <w:bCs/>
          <w:color w:val="000000"/>
          <w:sz w:val="18"/>
          <w:szCs w:val="18"/>
          <w:cs/>
        </w:rPr>
        <w:tab/>
      </w:r>
      <w:r w:rsidR="00461D1B" w:rsidRPr="006B3E9E">
        <w:rPr>
          <w:rFonts w:ascii="Arial" w:hAnsi="Arial" w:cs="Arial"/>
          <w:b/>
          <w:bCs/>
          <w:color w:val="000000"/>
          <w:sz w:val="18"/>
          <w:szCs w:val="18"/>
        </w:rPr>
        <w:t>Employee benefits</w:t>
      </w:r>
    </w:p>
    <w:p w14:paraId="5A33FC60" w14:textId="77777777" w:rsidR="00E82A2A" w:rsidRPr="006B3E9E" w:rsidRDefault="00E82A2A" w:rsidP="00E82A2A">
      <w:pPr>
        <w:ind w:left="540"/>
        <w:jc w:val="both"/>
        <w:rPr>
          <w:rFonts w:ascii="Arial" w:hAnsi="Arial" w:cs="Arial"/>
          <w:color w:val="000000"/>
          <w:sz w:val="18"/>
          <w:szCs w:val="18"/>
        </w:rPr>
      </w:pPr>
    </w:p>
    <w:p w14:paraId="1765CFC3" w14:textId="77649C57" w:rsidR="00E82A2A" w:rsidRPr="006B3E9E" w:rsidRDefault="00E82A2A" w:rsidP="00E82A2A">
      <w:pPr>
        <w:ind w:left="540"/>
        <w:jc w:val="both"/>
        <w:rPr>
          <w:rFonts w:ascii="Arial" w:hAnsi="Arial" w:cs="Arial"/>
          <w:i/>
          <w:color w:val="000000"/>
          <w:sz w:val="18"/>
          <w:szCs w:val="18"/>
        </w:rPr>
      </w:pPr>
      <w:r w:rsidRPr="006B3E9E">
        <w:rPr>
          <w:rFonts w:ascii="Arial" w:hAnsi="Arial" w:cs="Arial"/>
          <w:i/>
          <w:color w:val="000000"/>
          <w:sz w:val="18"/>
          <w:szCs w:val="18"/>
        </w:rPr>
        <w:t>Defined contribution plan</w:t>
      </w:r>
    </w:p>
    <w:p w14:paraId="37E019FF" w14:textId="77777777" w:rsidR="00E82A2A" w:rsidRPr="006B3E9E" w:rsidRDefault="00E82A2A" w:rsidP="00E82A2A">
      <w:pPr>
        <w:ind w:left="540"/>
        <w:jc w:val="both"/>
        <w:rPr>
          <w:rFonts w:ascii="Arial" w:hAnsi="Arial" w:cs="Arial"/>
          <w:color w:val="000000"/>
          <w:sz w:val="18"/>
          <w:szCs w:val="18"/>
        </w:rPr>
      </w:pPr>
    </w:p>
    <w:p w14:paraId="1EC6216A" w14:textId="7243FE16" w:rsidR="00E82A2A" w:rsidRPr="006B3E9E" w:rsidRDefault="00E82A2A" w:rsidP="00E82A2A">
      <w:pPr>
        <w:ind w:left="540"/>
        <w:jc w:val="both"/>
        <w:rPr>
          <w:rFonts w:ascii="Arial" w:hAnsi="Arial" w:cs="Arial"/>
          <w:color w:val="000000"/>
          <w:sz w:val="18"/>
          <w:szCs w:val="18"/>
        </w:rPr>
      </w:pPr>
      <w:r w:rsidRPr="006B3E9E">
        <w:rPr>
          <w:rFonts w:ascii="Arial" w:hAnsi="Arial" w:cs="Arial"/>
          <w:color w:val="000000"/>
          <w:sz w:val="18"/>
          <w:szCs w:val="18"/>
        </w:rPr>
        <w:t xml:space="preserve">The Company pays contributions to a separate fund on a voluntary basis. The Company has no further payment </w:t>
      </w:r>
      <w:r w:rsidRPr="006B3E9E">
        <w:rPr>
          <w:rFonts w:ascii="Arial" w:hAnsi="Arial" w:cs="Arial"/>
          <w:color w:val="000000"/>
          <w:spacing w:val="-2"/>
          <w:sz w:val="18"/>
          <w:szCs w:val="18"/>
        </w:rPr>
        <w:t>obligations once the contributions have been paid. The contributions are recognised as employee benefit expense</w:t>
      </w:r>
      <w:r w:rsidRPr="006B3E9E">
        <w:rPr>
          <w:rFonts w:ascii="Arial" w:hAnsi="Arial" w:cs="Arial"/>
          <w:color w:val="000000"/>
          <w:sz w:val="18"/>
          <w:szCs w:val="18"/>
        </w:rPr>
        <w:t xml:space="preserve"> when they are due.</w:t>
      </w:r>
    </w:p>
    <w:p w14:paraId="04B1CA10" w14:textId="77777777" w:rsidR="00E82A2A" w:rsidRPr="006B3E9E" w:rsidRDefault="00E82A2A" w:rsidP="00E82A2A">
      <w:pPr>
        <w:ind w:left="540"/>
        <w:jc w:val="both"/>
        <w:rPr>
          <w:rFonts w:ascii="Arial" w:hAnsi="Arial" w:cs="Arial"/>
          <w:color w:val="000000"/>
          <w:sz w:val="18"/>
          <w:szCs w:val="18"/>
        </w:rPr>
      </w:pPr>
    </w:p>
    <w:p w14:paraId="40B3F743" w14:textId="5BE24888" w:rsidR="00996CBB" w:rsidRPr="006B3E9E" w:rsidRDefault="00461D1B" w:rsidP="00DB4110">
      <w:pPr>
        <w:ind w:left="540"/>
        <w:jc w:val="both"/>
        <w:rPr>
          <w:rFonts w:ascii="Arial" w:hAnsi="Arial" w:cs="Arial"/>
          <w:i/>
          <w:iCs/>
          <w:color w:val="000000"/>
          <w:sz w:val="18"/>
          <w:szCs w:val="18"/>
        </w:rPr>
      </w:pPr>
      <w:r w:rsidRPr="006B3E9E">
        <w:rPr>
          <w:rFonts w:ascii="Arial" w:hAnsi="Arial" w:cs="Arial"/>
          <w:i/>
          <w:iCs/>
          <w:color w:val="000000"/>
          <w:sz w:val="18"/>
          <w:szCs w:val="18"/>
        </w:rPr>
        <w:t>Defined benefit plans</w:t>
      </w:r>
    </w:p>
    <w:p w14:paraId="1C0B73C4" w14:textId="77777777" w:rsidR="00DB4110" w:rsidRPr="006B3E9E" w:rsidRDefault="00DB4110" w:rsidP="00DB4110">
      <w:pPr>
        <w:ind w:left="540"/>
        <w:jc w:val="both"/>
        <w:rPr>
          <w:rFonts w:ascii="Arial" w:hAnsi="Arial" w:cs="Arial"/>
          <w:color w:val="000000"/>
          <w:sz w:val="18"/>
          <w:szCs w:val="18"/>
          <w:cs/>
        </w:rPr>
      </w:pPr>
    </w:p>
    <w:p w14:paraId="027C15FE" w14:textId="4FD7D0E4" w:rsidR="00461D1B" w:rsidRPr="006B3E9E" w:rsidRDefault="00461D1B" w:rsidP="00996CBB">
      <w:pPr>
        <w:pStyle w:val="ListParagraph"/>
        <w:spacing w:after="0" w:line="240" w:lineRule="auto"/>
        <w:ind w:left="540"/>
        <w:jc w:val="both"/>
        <w:rPr>
          <w:rFonts w:ascii="Arial" w:eastAsia="Arial Unicode MS" w:hAnsi="Arial" w:cs="Arial"/>
          <w:color w:val="000000"/>
          <w:sz w:val="18"/>
          <w:szCs w:val="18"/>
          <w:lang w:val="en-GB"/>
        </w:rPr>
      </w:pPr>
      <w:r w:rsidRPr="006B3E9E">
        <w:rPr>
          <w:rFonts w:ascii="Arial" w:eastAsia="Arial Unicode MS" w:hAnsi="Arial" w:cs="Arial"/>
          <w:color w:val="000000"/>
          <w:spacing w:val="-6"/>
          <w:sz w:val="18"/>
          <w:szCs w:val="18"/>
          <w:lang w:val="en-GB"/>
        </w:rPr>
        <w:t>The defined benefit obligation is calculated annually by an independent actuary using the projected unit credit method</w:t>
      </w:r>
      <w:r w:rsidRPr="006B3E9E">
        <w:rPr>
          <w:rFonts w:ascii="Arial" w:eastAsia="Arial Unicode MS" w:hAnsi="Arial" w:cs="Arial"/>
          <w:color w:val="000000"/>
          <w:sz w:val="18"/>
          <w:szCs w:val="18"/>
          <w:lang w:val="en-GB"/>
        </w:rPr>
        <w:t xml:space="preserve">. </w:t>
      </w:r>
      <w:r w:rsidRPr="006B3E9E">
        <w:rPr>
          <w:rFonts w:ascii="Arial" w:eastAsia="Arial Unicode MS" w:hAnsi="Arial" w:cs="Arial"/>
          <w:color w:val="000000"/>
          <w:spacing w:val="-2"/>
          <w:sz w:val="18"/>
          <w:szCs w:val="18"/>
          <w:lang w:val="en-GB"/>
        </w:rPr>
        <w:t>The present value of the defined benefit obligation is determined by discounting the estimated future cash outflows</w:t>
      </w:r>
      <w:r w:rsidRPr="006B3E9E">
        <w:rPr>
          <w:rFonts w:ascii="Arial" w:eastAsia="Arial Unicode MS" w:hAnsi="Arial" w:cs="Arial"/>
          <w:color w:val="000000"/>
          <w:sz w:val="18"/>
          <w:szCs w:val="18"/>
          <w:lang w:val="en-GB"/>
        </w:rPr>
        <w:t xml:space="preserve"> using market yield of government bonds that matches the terms and currency of the expected cash outflows.</w:t>
      </w:r>
    </w:p>
    <w:p w14:paraId="6D6464F9" w14:textId="77777777" w:rsidR="00461D1B" w:rsidRPr="006B3E9E" w:rsidRDefault="00461D1B" w:rsidP="00BD18E3">
      <w:pPr>
        <w:ind w:left="540"/>
        <w:jc w:val="both"/>
        <w:rPr>
          <w:rFonts w:ascii="Arial" w:hAnsi="Arial" w:cs="Arial"/>
          <w:color w:val="000000"/>
          <w:sz w:val="18"/>
          <w:szCs w:val="18"/>
        </w:rPr>
      </w:pPr>
    </w:p>
    <w:p w14:paraId="3F828B09" w14:textId="77777777" w:rsidR="00461D1B" w:rsidRPr="006B3E9E" w:rsidRDefault="00461D1B" w:rsidP="000174C8">
      <w:pPr>
        <w:pStyle w:val="ListParagraph"/>
        <w:spacing w:after="0" w:line="240" w:lineRule="auto"/>
        <w:ind w:left="540"/>
        <w:jc w:val="both"/>
        <w:rPr>
          <w:rFonts w:ascii="Arial" w:eastAsia="Arial Unicode MS" w:hAnsi="Arial" w:cs="Arial"/>
          <w:color w:val="000000"/>
          <w:sz w:val="18"/>
          <w:szCs w:val="18"/>
          <w:lang w:val="en-GB"/>
        </w:rPr>
      </w:pPr>
      <w:r w:rsidRPr="006B3E9E">
        <w:rPr>
          <w:rFonts w:ascii="Arial" w:eastAsia="Arial Unicode MS" w:hAnsi="Arial" w:cs="Arial"/>
          <w:color w:val="000000"/>
          <w:sz w:val="18"/>
          <w:szCs w:val="18"/>
          <w:lang w:val="en-GB"/>
        </w:rPr>
        <w:t>Remeasurement gains and losses are recognised directly to other comprehensive income in the period in which they arise. They presented as a separate item in statements of changes in equity.</w:t>
      </w:r>
    </w:p>
    <w:p w14:paraId="0E1CBC4D" w14:textId="77777777" w:rsidR="00461D1B" w:rsidRPr="006B3E9E" w:rsidRDefault="00461D1B" w:rsidP="00BD18E3">
      <w:pPr>
        <w:ind w:left="540"/>
        <w:jc w:val="both"/>
        <w:rPr>
          <w:rFonts w:ascii="Arial" w:hAnsi="Arial" w:cs="Arial"/>
          <w:color w:val="000000"/>
          <w:sz w:val="18"/>
          <w:szCs w:val="18"/>
        </w:rPr>
      </w:pPr>
    </w:p>
    <w:p w14:paraId="7F709C40" w14:textId="294FBBFC" w:rsidR="00461D1B" w:rsidRPr="006B3E9E" w:rsidRDefault="00461D1B" w:rsidP="000174C8">
      <w:pPr>
        <w:pStyle w:val="a"/>
        <w:tabs>
          <w:tab w:val="left" w:pos="1440"/>
          <w:tab w:val="right" w:pos="7200"/>
          <w:tab w:val="right" w:pos="9000"/>
        </w:tabs>
        <w:ind w:left="540" w:right="0"/>
        <w:jc w:val="thaiDistribute"/>
        <w:rPr>
          <w:rFonts w:ascii="Arial" w:eastAsia="Arial Unicode MS" w:hAnsi="Arial" w:cs="Arial"/>
          <w:color w:val="000000"/>
          <w:sz w:val="18"/>
          <w:szCs w:val="18"/>
        </w:rPr>
      </w:pPr>
      <w:r w:rsidRPr="006B3E9E">
        <w:rPr>
          <w:rFonts w:ascii="Arial" w:eastAsia="Arial Unicode MS" w:hAnsi="Arial" w:cs="Arial"/>
          <w:color w:val="000000"/>
          <w:sz w:val="18"/>
          <w:szCs w:val="18"/>
        </w:rPr>
        <w:t>Past-service costs are recognised immediately in profit or loss.</w:t>
      </w:r>
    </w:p>
    <w:p w14:paraId="55776117" w14:textId="35B7CF7E" w:rsidR="006D7D6E" w:rsidRPr="006B3E9E" w:rsidRDefault="00D172B3" w:rsidP="00BD18E3">
      <w:pPr>
        <w:ind w:left="540"/>
        <w:jc w:val="both"/>
        <w:rPr>
          <w:rFonts w:ascii="Arial" w:hAnsi="Arial" w:cs="Arial"/>
          <w:color w:val="000000"/>
          <w:sz w:val="18"/>
          <w:szCs w:val="18"/>
        </w:rPr>
      </w:pPr>
      <w:r>
        <w:rPr>
          <w:rFonts w:ascii="Arial" w:hAnsi="Arial" w:cs="Arial"/>
          <w:color w:val="000000"/>
          <w:sz w:val="18"/>
          <w:szCs w:val="18"/>
        </w:rPr>
        <w:br w:type="page"/>
      </w:r>
    </w:p>
    <w:p w14:paraId="5FD48E23" w14:textId="4C3956FF" w:rsidR="006D7D6E" w:rsidRPr="006B3E9E" w:rsidRDefault="00A73D3B" w:rsidP="006D7D6E">
      <w:pPr>
        <w:pStyle w:val="a"/>
        <w:tabs>
          <w:tab w:val="left" w:pos="540"/>
        </w:tabs>
        <w:ind w:right="0"/>
        <w:jc w:val="both"/>
        <w:rPr>
          <w:rFonts w:ascii="Arial" w:hAnsi="Arial" w:cs="Arial"/>
          <w:b/>
          <w:bCs/>
          <w:color w:val="000000"/>
          <w:sz w:val="18"/>
          <w:szCs w:val="18"/>
        </w:rPr>
      </w:pPr>
      <w:r w:rsidRPr="006B3E9E">
        <w:rPr>
          <w:rFonts w:ascii="Arial" w:hAnsi="Arial" w:cs="Arial"/>
          <w:b/>
          <w:bCs/>
          <w:color w:val="000000"/>
          <w:sz w:val="18"/>
          <w:szCs w:val="18"/>
        </w:rPr>
        <w:t>4</w:t>
      </w:r>
      <w:r w:rsidR="006D7D6E" w:rsidRPr="006B3E9E">
        <w:rPr>
          <w:rFonts w:ascii="Arial" w:hAnsi="Arial" w:cs="Arial"/>
          <w:b/>
          <w:bCs/>
          <w:color w:val="000000"/>
          <w:sz w:val="18"/>
          <w:szCs w:val="18"/>
        </w:rPr>
        <w:t>.</w:t>
      </w:r>
      <w:r w:rsidRPr="006B3E9E">
        <w:rPr>
          <w:rFonts w:ascii="Arial" w:hAnsi="Arial" w:cs="Arial"/>
          <w:b/>
          <w:bCs/>
          <w:color w:val="000000"/>
          <w:sz w:val="18"/>
          <w:szCs w:val="18"/>
        </w:rPr>
        <w:t>11</w:t>
      </w:r>
      <w:r w:rsidR="006D7D6E" w:rsidRPr="006B3E9E">
        <w:rPr>
          <w:rFonts w:ascii="Arial" w:hAnsi="Arial" w:cs="Arial"/>
          <w:b/>
          <w:bCs/>
          <w:color w:val="000000"/>
          <w:sz w:val="18"/>
          <w:szCs w:val="18"/>
        </w:rPr>
        <w:tab/>
        <w:t>Provision</w:t>
      </w:r>
    </w:p>
    <w:p w14:paraId="785DCC4C" w14:textId="77777777" w:rsidR="006D7D6E" w:rsidRPr="006B3E9E" w:rsidRDefault="006D7D6E" w:rsidP="006D7D6E">
      <w:pPr>
        <w:ind w:left="540"/>
        <w:jc w:val="both"/>
        <w:rPr>
          <w:rFonts w:ascii="Arial" w:hAnsi="Arial" w:cs="Arial"/>
          <w:color w:val="000000"/>
          <w:sz w:val="18"/>
          <w:szCs w:val="18"/>
        </w:rPr>
      </w:pPr>
    </w:p>
    <w:p w14:paraId="04C5D4BF" w14:textId="77777777" w:rsidR="006D7D6E" w:rsidRPr="006B3E9E" w:rsidRDefault="006D7D6E" w:rsidP="006D7D6E">
      <w:pPr>
        <w:pStyle w:val="a"/>
        <w:ind w:left="540" w:right="0"/>
        <w:jc w:val="both"/>
        <w:rPr>
          <w:rFonts w:ascii="Arial" w:hAnsi="Arial" w:cs="Arial"/>
          <w:color w:val="000000"/>
          <w:spacing w:val="-4"/>
          <w:sz w:val="18"/>
          <w:szCs w:val="18"/>
        </w:rPr>
      </w:pPr>
      <w:r w:rsidRPr="006B3E9E">
        <w:rPr>
          <w:rFonts w:ascii="Arial" w:hAnsi="Arial" w:cs="Arial"/>
          <w:color w:val="000000"/>
          <w:spacing w:val="-2"/>
          <w:sz w:val="18"/>
          <w:szCs w:val="18"/>
        </w:rPr>
        <w:t>Provisions are measured at the present value of the expenditures expected to be required to settle the obligation.</w:t>
      </w:r>
      <w:r w:rsidRPr="006B3E9E">
        <w:rPr>
          <w:rFonts w:ascii="Arial" w:hAnsi="Arial" w:cs="Arial"/>
          <w:color w:val="000000"/>
          <w:spacing w:val="-4"/>
          <w:sz w:val="18"/>
          <w:szCs w:val="18"/>
        </w:rPr>
        <w:t xml:space="preserve">  The increase in the provision due to passage of time is recognised as interest expense.</w:t>
      </w:r>
    </w:p>
    <w:p w14:paraId="07A1639E" w14:textId="77777777" w:rsidR="006D7D6E" w:rsidRPr="006B3E9E" w:rsidRDefault="006D7D6E" w:rsidP="00BD18E3">
      <w:pPr>
        <w:ind w:left="540"/>
        <w:jc w:val="both"/>
        <w:rPr>
          <w:rFonts w:ascii="Arial" w:hAnsi="Arial" w:cs="Arial"/>
          <w:color w:val="000000"/>
          <w:sz w:val="18"/>
          <w:szCs w:val="18"/>
        </w:rPr>
      </w:pPr>
    </w:p>
    <w:p w14:paraId="2F48D63E" w14:textId="027F0011" w:rsidR="0083344A" w:rsidRPr="006B3E9E" w:rsidRDefault="00A73D3B" w:rsidP="000D7612">
      <w:pPr>
        <w:pStyle w:val="a"/>
        <w:tabs>
          <w:tab w:val="left" w:pos="540"/>
        </w:tabs>
        <w:ind w:left="540" w:right="0" w:hanging="540"/>
        <w:jc w:val="both"/>
        <w:rPr>
          <w:rFonts w:ascii="Arial" w:hAnsi="Arial" w:cs="Arial"/>
          <w:b/>
          <w:bCs/>
          <w:color w:val="000000"/>
          <w:sz w:val="18"/>
          <w:szCs w:val="18"/>
        </w:rPr>
      </w:pPr>
      <w:r w:rsidRPr="006B3E9E">
        <w:rPr>
          <w:rFonts w:ascii="Arial" w:hAnsi="Arial" w:cs="Arial"/>
          <w:b/>
          <w:bCs/>
          <w:color w:val="000000"/>
          <w:sz w:val="18"/>
          <w:szCs w:val="18"/>
        </w:rPr>
        <w:t>4</w:t>
      </w:r>
      <w:r w:rsidR="007F6820" w:rsidRPr="006B3E9E">
        <w:rPr>
          <w:rFonts w:ascii="Arial" w:hAnsi="Arial" w:cs="Arial"/>
          <w:b/>
          <w:bCs/>
          <w:color w:val="000000"/>
          <w:sz w:val="18"/>
          <w:szCs w:val="18"/>
        </w:rPr>
        <w:t>.</w:t>
      </w:r>
      <w:r w:rsidRPr="006B3E9E">
        <w:rPr>
          <w:rFonts w:ascii="Arial" w:hAnsi="Arial" w:cs="Arial"/>
          <w:b/>
          <w:bCs/>
          <w:color w:val="000000"/>
          <w:sz w:val="18"/>
          <w:szCs w:val="18"/>
        </w:rPr>
        <w:t>12</w:t>
      </w:r>
      <w:r w:rsidR="0083344A" w:rsidRPr="006B3E9E">
        <w:rPr>
          <w:rFonts w:ascii="Arial" w:hAnsi="Arial" w:cs="Arial"/>
          <w:b/>
          <w:bCs/>
          <w:color w:val="000000"/>
          <w:sz w:val="18"/>
          <w:szCs w:val="18"/>
        </w:rPr>
        <w:tab/>
        <w:t>Revenue recognition</w:t>
      </w:r>
    </w:p>
    <w:p w14:paraId="184FCCB6" w14:textId="77777777" w:rsidR="0083344A" w:rsidRPr="006B3E9E" w:rsidRDefault="0083344A" w:rsidP="00BD18E3">
      <w:pPr>
        <w:ind w:left="540"/>
        <w:jc w:val="both"/>
        <w:rPr>
          <w:rFonts w:ascii="Arial" w:hAnsi="Arial" w:cs="Arial"/>
          <w:color w:val="000000"/>
          <w:sz w:val="18"/>
          <w:szCs w:val="18"/>
        </w:rPr>
      </w:pPr>
    </w:p>
    <w:p w14:paraId="486D20D5" w14:textId="77777777" w:rsidR="00C566AF" w:rsidRPr="006B3E9E" w:rsidRDefault="00C566AF" w:rsidP="00531A0A">
      <w:pPr>
        <w:ind w:left="540"/>
        <w:jc w:val="both"/>
        <w:rPr>
          <w:rFonts w:ascii="Arial" w:eastAsia="PMingLiU" w:hAnsi="Arial" w:cs="Arial"/>
          <w:color w:val="000000"/>
          <w:sz w:val="18"/>
          <w:szCs w:val="18"/>
        </w:rPr>
      </w:pPr>
      <w:r w:rsidRPr="006B3E9E">
        <w:rPr>
          <w:rFonts w:ascii="Arial" w:eastAsia="PMingLiU" w:hAnsi="Arial" w:cs="Arial"/>
          <w:color w:val="000000"/>
          <w:sz w:val="18"/>
          <w:szCs w:val="18"/>
        </w:rPr>
        <w:t xml:space="preserve">Revenue </w:t>
      </w:r>
      <w:proofErr w:type="gramStart"/>
      <w:r w:rsidRPr="006B3E9E">
        <w:rPr>
          <w:rFonts w:ascii="Arial" w:eastAsia="PMingLiU" w:hAnsi="Arial" w:cs="Arial"/>
          <w:color w:val="000000"/>
          <w:sz w:val="18"/>
          <w:szCs w:val="18"/>
        </w:rPr>
        <w:t>include</w:t>
      </w:r>
      <w:proofErr w:type="gramEnd"/>
      <w:r w:rsidRPr="006B3E9E">
        <w:rPr>
          <w:rFonts w:ascii="Arial" w:eastAsia="PMingLiU" w:hAnsi="Arial" w:cs="Arial"/>
          <w:color w:val="000000"/>
          <w:sz w:val="18"/>
          <w:szCs w:val="18"/>
        </w:rPr>
        <w:t xml:space="preserve"> all revenues from ordinary business activities.</w:t>
      </w:r>
    </w:p>
    <w:p w14:paraId="1D91667E" w14:textId="77777777" w:rsidR="00C566AF" w:rsidRPr="006B3E9E" w:rsidRDefault="00C566AF" w:rsidP="00BD18E3">
      <w:pPr>
        <w:ind w:left="540"/>
        <w:jc w:val="both"/>
        <w:rPr>
          <w:rFonts w:ascii="Arial" w:hAnsi="Arial" w:cs="Arial"/>
          <w:color w:val="000000"/>
          <w:sz w:val="18"/>
          <w:szCs w:val="18"/>
        </w:rPr>
      </w:pPr>
    </w:p>
    <w:p w14:paraId="6E15C4D1" w14:textId="0C4C94AC" w:rsidR="00C566AF" w:rsidRPr="006B3E9E" w:rsidRDefault="00C566AF" w:rsidP="00531A0A">
      <w:pPr>
        <w:pStyle w:val="BlockText"/>
        <w:tabs>
          <w:tab w:val="left" w:pos="900"/>
        </w:tabs>
        <w:ind w:left="540" w:right="0"/>
        <w:rPr>
          <w:rFonts w:ascii="Arial" w:hAnsi="Arial" w:cs="Arial"/>
          <w:color w:val="000000"/>
          <w:spacing w:val="-6"/>
          <w:sz w:val="18"/>
          <w:szCs w:val="18"/>
          <w:lang w:val="en-GB"/>
        </w:rPr>
      </w:pPr>
      <w:r w:rsidRPr="006B3E9E">
        <w:rPr>
          <w:rFonts w:ascii="Arial" w:hAnsi="Arial" w:cs="Arial"/>
          <w:color w:val="000000"/>
          <w:spacing w:val="-6"/>
          <w:sz w:val="18"/>
          <w:szCs w:val="18"/>
          <w:lang w:val="en-GB"/>
        </w:rPr>
        <w:t>Revenue comprises the invoiced amount for services provided in the ordinary course of the Company’s activities net of output tax, rebates and discounts. Service income is recognized as revenue in the period in which they are rendered.</w:t>
      </w:r>
    </w:p>
    <w:p w14:paraId="542C65FC" w14:textId="77777777" w:rsidR="00EE1EC9" w:rsidRPr="006B3E9E" w:rsidRDefault="00EE1EC9" w:rsidP="00531A0A">
      <w:pPr>
        <w:ind w:left="540"/>
        <w:jc w:val="both"/>
        <w:rPr>
          <w:rFonts w:ascii="Arial" w:hAnsi="Arial" w:cs="Arial"/>
          <w:color w:val="000000"/>
          <w:sz w:val="18"/>
          <w:szCs w:val="18"/>
        </w:rPr>
      </w:pPr>
    </w:p>
    <w:p w14:paraId="4651494A" w14:textId="5C2821BC" w:rsidR="0083344A" w:rsidRPr="006B3E9E" w:rsidRDefault="0083344A" w:rsidP="00531A0A">
      <w:pPr>
        <w:ind w:left="540"/>
        <w:contextualSpacing/>
        <w:jc w:val="both"/>
        <w:rPr>
          <w:rFonts w:ascii="Arial" w:hAnsi="Arial" w:cs="Arial"/>
          <w:color w:val="000000"/>
          <w:sz w:val="18"/>
          <w:szCs w:val="18"/>
        </w:rPr>
      </w:pPr>
      <w:r w:rsidRPr="006B3E9E">
        <w:rPr>
          <w:rFonts w:ascii="Arial" w:hAnsi="Arial" w:cs="Arial"/>
          <w:color w:val="000000"/>
          <w:spacing w:val="-6"/>
          <w:sz w:val="18"/>
          <w:szCs w:val="18"/>
        </w:rPr>
        <w:t>Multiple element arrangements involving delivery or provision of multiple products or services are separated into distinct</w:t>
      </w:r>
      <w:r w:rsidRPr="006B3E9E">
        <w:rPr>
          <w:rFonts w:ascii="Arial" w:hAnsi="Arial" w:cs="Arial"/>
          <w:color w:val="000000"/>
          <w:spacing w:val="-8"/>
          <w:sz w:val="18"/>
          <w:szCs w:val="18"/>
        </w:rPr>
        <w:t xml:space="preserve"> performance obligations. Total transaction price of the bundled contract is allocated to each performance obligation based on their relative standalone selling prices or estimated standalone selling prices. Each performance obligation is recognised as revenue on </w:t>
      </w:r>
      <w:r w:rsidR="00404C07" w:rsidRPr="006B3E9E">
        <w:rPr>
          <w:rFonts w:ascii="Arial" w:hAnsi="Arial" w:cs="Arial"/>
          <w:color w:val="000000"/>
          <w:spacing w:val="-8"/>
          <w:sz w:val="18"/>
          <w:szCs w:val="18"/>
        </w:rPr>
        <w:t>fulfilment</w:t>
      </w:r>
      <w:r w:rsidRPr="006B3E9E">
        <w:rPr>
          <w:rFonts w:ascii="Arial" w:hAnsi="Arial" w:cs="Arial"/>
          <w:color w:val="000000"/>
          <w:spacing w:val="-8"/>
          <w:sz w:val="18"/>
          <w:szCs w:val="18"/>
        </w:rPr>
        <w:t xml:space="preserve"> of the obligation to the</w:t>
      </w:r>
      <w:r w:rsidRPr="006B3E9E">
        <w:rPr>
          <w:rFonts w:ascii="Arial" w:hAnsi="Arial" w:cs="Arial"/>
          <w:color w:val="000000"/>
          <w:sz w:val="18"/>
          <w:szCs w:val="18"/>
        </w:rPr>
        <w:t xml:space="preserve"> customer.</w:t>
      </w:r>
    </w:p>
    <w:p w14:paraId="3775866F" w14:textId="5A79A6B2" w:rsidR="0083344A" w:rsidRPr="006B3E9E" w:rsidRDefault="0083344A" w:rsidP="00BD18E3">
      <w:pPr>
        <w:ind w:left="540"/>
        <w:jc w:val="both"/>
        <w:rPr>
          <w:rFonts w:ascii="Arial" w:hAnsi="Arial" w:cs="Arial"/>
          <w:color w:val="000000"/>
          <w:sz w:val="18"/>
          <w:szCs w:val="18"/>
        </w:rPr>
      </w:pPr>
    </w:p>
    <w:p w14:paraId="32B30F0A" w14:textId="77777777" w:rsidR="00C566AF" w:rsidRPr="006B3E9E" w:rsidRDefault="00C566AF" w:rsidP="000174C8">
      <w:pPr>
        <w:pStyle w:val="a"/>
        <w:ind w:left="540" w:right="0"/>
        <w:jc w:val="both"/>
        <w:rPr>
          <w:rFonts w:ascii="Arial" w:hAnsi="Arial" w:cs="Arial"/>
          <w:i/>
          <w:iCs/>
          <w:color w:val="000000"/>
          <w:sz w:val="18"/>
          <w:szCs w:val="18"/>
        </w:rPr>
      </w:pPr>
      <w:r w:rsidRPr="006B3E9E">
        <w:rPr>
          <w:rFonts w:ascii="Arial" w:hAnsi="Arial" w:cs="Arial"/>
          <w:i/>
          <w:iCs/>
          <w:color w:val="000000"/>
          <w:sz w:val="18"/>
          <w:szCs w:val="18"/>
        </w:rPr>
        <w:t>Revenue from parking service and parking management contracts</w:t>
      </w:r>
    </w:p>
    <w:p w14:paraId="1A54CDC0" w14:textId="77777777" w:rsidR="00C566AF" w:rsidRPr="006B3E9E" w:rsidRDefault="00C566AF" w:rsidP="000174C8">
      <w:pPr>
        <w:ind w:left="540"/>
        <w:jc w:val="both"/>
        <w:rPr>
          <w:rFonts w:ascii="Arial" w:hAnsi="Arial" w:cs="Arial"/>
          <w:color w:val="000000"/>
          <w:sz w:val="18"/>
          <w:szCs w:val="18"/>
        </w:rPr>
      </w:pPr>
    </w:p>
    <w:p w14:paraId="4265ED6E" w14:textId="1278D1F6" w:rsidR="0083344A" w:rsidRPr="0006136F" w:rsidRDefault="0083344A" w:rsidP="000174C8">
      <w:pPr>
        <w:ind w:left="540"/>
        <w:contextualSpacing/>
        <w:jc w:val="both"/>
        <w:rPr>
          <w:rFonts w:ascii="Arial" w:hAnsi="Arial" w:cs="Arial"/>
          <w:color w:val="000000"/>
          <w:spacing w:val="-2"/>
          <w:sz w:val="18"/>
          <w:szCs w:val="18"/>
        </w:rPr>
      </w:pPr>
      <w:r w:rsidRPr="0006136F">
        <w:rPr>
          <w:rFonts w:ascii="Arial" w:hAnsi="Arial" w:cs="Arial"/>
          <w:color w:val="000000"/>
          <w:spacing w:val="-6"/>
          <w:sz w:val="18"/>
          <w:szCs w:val="18"/>
        </w:rPr>
        <w:t xml:space="preserve">The </w:t>
      </w:r>
      <w:r w:rsidR="00AC12EF" w:rsidRPr="0006136F">
        <w:rPr>
          <w:rFonts w:ascii="Arial" w:hAnsi="Arial" w:cs="Arial"/>
          <w:color w:val="000000"/>
          <w:spacing w:val="-6"/>
          <w:sz w:val="18"/>
          <w:szCs w:val="18"/>
        </w:rPr>
        <w:t xml:space="preserve">Company </w:t>
      </w:r>
      <w:r w:rsidRPr="0006136F">
        <w:rPr>
          <w:rFonts w:ascii="Arial" w:hAnsi="Arial" w:cs="Arial"/>
          <w:color w:val="000000"/>
          <w:spacing w:val="-6"/>
          <w:sz w:val="18"/>
          <w:szCs w:val="18"/>
        </w:rPr>
        <w:t xml:space="preserve">recognised service contracts with a continuous service provision as revenue on a </w:t>
      </w:r>
      <w:proofErr w:type="gramStart"/>
      <w:r w:rsidRPr="0006136F">
        <w:rPr>
          <w:rFonts w:ascii="Arial" w:hAnsi="Arial" w:cs="Arial"/>
          <w:color w:val="000000"/>
          <w:spacing w:val="-6"/>
          <w:sz w:val="18"/>
          <w:szCs w:val="18"/>
        </w:rPr>
        <w:t>straight line</w:t>
      </w:r>
      <w:proofErr w:type="gramEnd"/>
      <w:r w:rsidRPr="0006136F">
        <w:rPr>
          <w:rFonts w:ascii="Arial" w:hAnsi="Arial" w:cs="Arial"/>
          <w:color w:val="000000"/>
          <w:spacing w:val="-6"/>
          <w:sz w:val="18"/>
          <w:szCs w:val="18"/>
        </w:rPr>
        <w:t xml:space="preserve"> basis over </w:t>
      </w:r>
      <w:r w:rsidRPr="0006136F">
        <w:rPr>
          <w:rFonts w:ascii="Arial" w:hAnsi="Arial" w:cs="Arial"/>
          <w:color w:val="000000"/>
          <w:spacing w:val="-2"/>
          <w:sz w:val="18"/>
          <w:szCs w:val="18"/>
        </w:rPr>
        <w:t>the contract term, regardless of the payment pattern.</w:t>
      </w:r>
    </w:p>
    <w:p w14:paraId="5B527505" w14:textId="77777777" w:rsidR="00C5251E" w:rsidRDefault="00C5251E" w:rsidP="00BD18E3">
      <w:pPr>
        <w:ind w:left="540"/>
        <w:jc w:val="both"/>
        <w:rPr>
          <w:rFonts w:ascii="Arial" w:hAnsi="Arial" w:cs="Arial"/>
          <w:color w:val="000000"/>
          <w:sz w:val="18"/>
          <w:szCs w:val="18"/>
        </w:rPr>
      </w:pPr>
    </w:p>
    <w:p w14:paraId="0560156A" w14:textId="77777777" w:rsidR="00EE1EC9" w:rsidRPr="006B3E9E" w:rsidRDefault="00EE1EC9" w:rsidP="006B3E9E">
      <w:pPr>
        <w:pStyle w:val="a"/>
        <w:ind w:left="540" w:right="0"/>
        <w:jc w:val="both"/>
        <w:rPr>
          <w:rFonts w:ascii="Arial" w:hAnsi="Arial" w:cs="Arial"/>
          <w:i/>
          <w:iCs/>
          <w:color w:val="000000"/>
          <w:sz w:val="18"/>
          <w:szCs w:val="18"/>
        </w:rPr>
      </w:pPr>
      <w:r w:rsidRPr="006B3E9E">
        <w:rPr>
          <w:rFonts w:ascii="Arial" w:hAnsi="Arial" w:cs="Arial"/>
          <w:i/>
          <w:iCs/>
          <w:color w:val="000000"/>
          <w:sz w:val="18"/>
          <w:szCs w:val="18"/>
        </w:rPr>
        <w:t>Revenue from system installation contracts</w:t>
      </w:r>
    </w:p>
    <w:p w14:paraId="522239C1" w14:textId="77777777" w:rsidR="00EE1EC9" w:rsidRPr="006B3E9E" w:rsidRDefault="00EE1EC9" w:rsidP="006B3E9E">
      <w:pPr>
        <w:ind w:left="540"/>
        <w:jc w:val="both"/>
        <w:rPr>
          <w:rFonts w:ascii="Arial" w:hAnsi="Arial" w:cs="Arial"/>
          <w:color w:val="000000"/>
          <w:sz w:val="18"/>
          <w:szCs w:val="18"/>
        </w:rPr>
      </w:pPr>
    </w:p>
    <w:p w14:paraId="6EF9C8EF" w14:textId="0CCBD098" w:rsidR="00800154" w:rsidRPr="006B3E9E" w:rsidRDefault="00C566AF" w:rsidP="006B3E9E">
      <w:pPr>
        <w:pStyle w:val="BlockText"/>
        <w:ind w:left="540" w:right="0"/>
        <w:rPr>
          <w:rFonts w:ascii="Arial" w:hAnsi="Arial" w:cs="Arial"/>
          <w:color w:val="000000"/>
          <w:spacing w:val="-6"/>
          <w:sz w:val="18"/>
          <w:szCs w:val="18"/>
        </w:rPr>
      </w:pPr>
      <w:r w:rsidRPr="006B3E9E">
        <w:rPr>
          <w:rFonts w:ascii="Arial" w:hAnsi="Arial" w:cs="Arial"/>
          <w:color w:val="000000"/>
          <w:spacing w:val="-6"/>
          <w:sz w:val="18"/>
          <w:szCs w:val="18"/>
          <w:lang w:val="en-GB"/>
        </w:rPr>
        <w:t>Revenue from system installation includes contracts to provide installation services for parking systems</w:t>
      </w:r>
      <w:r w:rsidR="00D65AF1" w:rsidRPr="006B3E9E">
        <w:rPr>
          <w:rFonts w:ascii="Arial" w:hAnsi="Arial" w:cs="Arial"/>
          <w:color w:val="000000"/>
          <w:spacing w:val="-6"/>
          <w:sz w:val="18"/>
          <w:szCs w:val="18"/>
          <w:lang w:val="en-GB"/>
        </w:rPr>
        <w:t xml:space="preserve"> which</w:t>
      </w:r>
      <w:r w:rsidR="00800154" w:rsidRPr="006B3E9E">
        <w:rPr>
          <w:rFonts w:ascii="Arial" w:hAnsi="Arial" w:cs="Arial"/>
          <w:color w:val="000000"/>
          <w:spacing w:val="-6"/>
          <w:sz w:val="18"/>
          <w:szCs w:val="18"/>
        </w:rPr>
        <w:t xml:space="preserve"> specifically negotiated for rendering a service or a combination of services that are interrelated or interdependent in terms of their design, technology and functions or their ultimate purpose or use.</w:t>
      </w:r>
    </w:p>
    <w:p w14:paraId="7F9E731B" w14:textId="77777777" w:rsidR="00800154" w:rsidRPr="006B3E9E" w:rsidRDefault="00800154" w:rsidP="006B3E9E">
      <w:pPr>
        <w:ind w:left="540"/>
        <w:jc w:val="both"/>
        <w:rPr>
          <w:rFonts w:ascii="Arial" w:hAnsi="Arial" w:cs="Arial"/>
          <w:color w:val="000000"/>
          <w:sz w:val="18"/>
          <w:szCs w:val="18"/>
        </w:rPr>
      </w:pPr>
    </w:p>
    <w:p w14:paraId="7CB2BD6E" w14:textId="7CD626AD" w:rsidR="00800154" w:rsidRPr="006B3E9E" w:rsidRDefault="00800154" w:rsidP="006B3E9E">
      <w:pPr>
        <w:ind w:left="540"/>
        <w:jc w:val="both"/>
        <w:rPr>
          <w:rFonts w:ascii="Arial" w:hAnsi="Arial" w:cs="Arial"/>
          <w:color w:val="000000"/>
          <w:spacing w:val="-6"/>
          <w:sz w:val="18"/>
          <w:szCs w:val="18"/>
        </w:rPr>
      </w:pPr>
      <w:r w:rsidRPr="006B3E9E">
        <w:rPr>
          <w:rFonts w:ascii="Arial" w:hAnsi="Arial" w:cs="Arial"/>
          <w:color w:val="000000"/>
          <w:spacing w:val="-8"/>
          <w:sz w:val="18"/>
          <w:szCs w:val="18"/>
        </w:rPr>
        <w:t xml:space="preserve">When the outcome of the contract cannot be estimated reliably, </w:t>
      </w:r>
      <w:r w:rsidR="0028161F" w:rsidRPr="006B3E9E">
        <w:rPr>
          <w:rFonts w:ascii="Arial" w:hAnsi="Arial" w:cs="Arial"/>
          <w:color w:val="000000"/>
          <w:spacing w:val="-8"/>
          <w:sz w:val="18"/>
          <w:szCs w:val="18"/>
        </w:rPr>
        <w:t>contract revenue</w:t>
      </w:r>
      <w:r w:rsidRPr="006B3E9E">
        <w:rPr>
          <w:rFonts w:ascii="Arial" w:hAnsi="Arial" w:cs="Arial"/>
          <w:color w:val="000000"/>
          <w:spacing w:val="-8"/>
          <w:sz w:val="18"/>
          <w:szCs w:val="18"/>
        </w:rPr>
        <w:t xml:space="preserve"> is recognized to the extent of the contract</w:t>
      </w:r>
      <w:r w:rsidRPr="006B3E9E">
        <w:rPr>
          <w:rFonts w:ascii="Arial" w:hAnsi="Arial" w:cs="Arial"/>
          <w:color w:val="000000"/>
          <w:spacing w:val="-10"/>
          <w:sz w:val="18"/>
          <w:szCs w:val="18"/>
        </w:rPr>
        <w:t xml:space="preserve"> costs</w:t>
      </w:r>
      <w:r w:rsidRPr="006B3E9E">
        <w:rPr>
          <w:rFonts w:ascii="Arial" w:hAnsi="Arial" w:cs="Arial"/>
          <w:color w:val="000000"/>
          <w:spacing w:val="-6"/>
          <w:sz w:val="18"/>
          <w:szCs w:val="18"/>
        </w:rPr>
        <w:t xml:space="preserve"> incurred if it is probable that those costs will be recoverable. Contract costs are recognized when incurred.</w:t>
      </w:r>
    </w:p>
    <w:p w14:paraId="701A1114" w14:textId="77777777" w:rsidR="00800154" w:rsidRPr="006B3E9E" w:rsidRDefault="00800154" w:rsidP="006B3E9E">
      <w:pPr>
        <w:ind w:left="540"/>
        <w:jc w:val="both"/>
        <w:rPr>
          <w:rFonts w:ascii="Arial" w:hAnsi="Arial" w:cs="Arial"/>
          <w:color w:val="000000"/>
          <w:sz w:val="18"/>
          <w:szCs w:val="18"/>
        </w:rPr>
      </w:pPr>
    </w:p>
    <w:p w14:paraId="330E30AA" w14:textId="1BBF0275" w:rsidR="00800154" w:rsidRPr="006B3E9E" w:rsidRDefault="00800154" w:rsidP="006B3E9E">
      <w:pPr>
        <w:ind w:left="540"/>
        <w:jc w:val="both"/>
        <w:rPr>
          <w:rFonts w:ascii="Arial" w:hAnsi="Arial" w:cs="Arial"/>
          <w:color w:val="000000"/>
          <w:spacing w:val="-2"/>
          <w:sz w:val="18"/>
          <w:szCs w:val="18"/>
        </w:rPr>
      </w:pPr>
      <w:r w:rsidRPr="006B3E9E">
        <w:rPr>
          <w:rFonts w:ascii="Arial" w:hAnsi="Arial" w:cs="Arial"/>
          <w:color w:val="000000"/>
          <w:spacing w:val="-2"/>
          <w:sz w:val="18"/>
          <w:szCs w:val="18"/>
        </w:rPr>
        <w:t xml:space="preserve">When the outcome of the contract can be estimated reliably, contract revenue and contract costs are </w:t>
      </w:r>
      <w:r w:rsidRPr="006B3E9E">
        <w:rPr>
          <w:rFonts w:ascii="Arial" w:hAnsi="Arial" w:cs="Arial"/>
          <w:color w:val="000000"/>
          <w:spacing w:val="-6"/>
          <w:sz w:val="18"/>
          <w:szCs w:val="18"/>
        </w:rPr>
        <w:t xml:space="preserve">recognized </w:t>
      </w:r>
      <w:r w:rsidRPr="006B3E9E">
        <w:rPr>
          <w:rFonts w:ascii="Arial" w:hAnsi="Arial" w:cs="Arial"/>
          <w:color w:val="000000"/>
          <w:spacing w:val="-7"/>
          <w:sz w:val="18"/>
          <w:szCs w:val="18"/>
        </w:rPr>
        <w:t xml:space="preserve">using the percentage of completion method. </w:t>
      </w:r>
      <w:r w:rsidR="00D65AF1" w:rsidRPr="006B3E9E">
        <w:rPr>
          <w:rFonts w:ascii="Arial" w:hAnsi="Arial" w:cs="Arial"/>
          <w:color w:val="000000"/>
          <w:spacing w:val="-7"/>
          <w:sz w:val="18"/>
          <w:szCs w:val="18"/>
        </w:rPr>
        <w:t xml:space="preserve">Under this method, the revenue recognised is based on the latest estimate of </w:t>
      </w:r>
      <w:r w:rsidR="00D65AF1" w:rsidRPr="006B3E9E">
        <w:rPr>
          <w:rFonts w:ascii="Arial" w:hAnsi="Arial" w:cs="Arial"/>
          <w:color w:val="000000"/>
          <w:spacing w:val="-10"/>
          <w:sz w:val="18"/>
          <w:szCs w:val="18"/>
        </w:rPr>
        <w:t>the total value of the contract and actual completion rate determined by reference to the physical state of progress of the works</w:t>
      </w:r>
      <w:r w:rsidR="00D65AF1" w:rsidRPr="006B3E9E">
        <w:rPr>
          <w:rFonts w:ascii="Arial" w:hAnsi="Arial" w:cs="Arial"/>
          <w:color w:val="000000"/>
          <w:spacing w:val="-7"/>
          <w:sz w:val="18"/>
          <w:szCs w:val="18"/>
        </w:rPr>
        <w:t>.</w:t>
      </w:r>
      <w:r w:rsidRPr="006B3E9E">
        <w:rPr>
          <w:rFonts w:ascii="Arial" w:hAnsi="Arial" w:cs="Arial"/>
          <w:color w:val="000000"/>
          <w:spacing w:val="-2"/>
          <w:sz w:val="18"/>
          <w:szCs w:val="18"/>
        </w:rPr>
        <w:t xml:space="preserve"> When it is probable that </w:t>
      </w:r>
      <w:r w:rsidRPr="006B3E9E">
        <w:rPr>
          <w:rFonts w:ascii="Arial" w:hAnsi="Arial" w:cs="Arial"/>
          <w:color w:val="000000"/>
          <w:spacing w:val="-6"/>
          <w:sz w:val="18"/>
          <w:szCs w:val="18"/>
        </w:rPr>
        <w:t>the total contract costs will exceed total contract revenue, the expected loss is recognized as an expense immediately.</w:t>
      </w:r>
    </w:p>
    <w:p w14:paraId="426DC219" w14:textId="77777777" w:rsidR="00800154" w:rsidRPr="006B3E9E" w:rsidRDefault="00800154" w:rsidP="006B3E9E">
      <w:pPr>
        <w:ind w:left="540"/>
        <w:jc w:val="both"/>
        <w:rPr>
          <w:rFonts w:ascii="Arial" w:hAnsi="Arial" w:cs="Arial"/>
          <w:color w:val="000000"/>
          <w:sz w:val="18"/>
          <w:szCs w:val="18"/>
        </w:rPr>
      </w:pPr>
    </w:p>
    <w:p w14:paraId="07BC18D8" w14:textId="186D42B6" w:rsidR="00800154" w:rsidRPr="006B3E9E" w:rsidRDefault="00800154" w:rsidP="006B3E9E">
      <w:pPr>
        <w:ind w:left="540"/>
        <w:jc w:val="both"/>
        <w:rPr>
          <w:rFonts w:ascii="Arial" w:hAnsi="Arial" w:cs="Arial"/>
          <w:color w:val="000000"/>
          <w:spacing w:val="-2"/>
          <w:sz w:val="18"/>
          <w:szCs w:val="18"/>
        </w:rPr>
      </w:pPr>
      <w:r w:rsidRPr="006B3E9E">
        <w:rPr>
          <w:rFonts w:ascii="Arial" w:hAnsi="Arial" w:cs="Arial"/>
          <w:color w:val="000000"/>
          <w:spacing w:val="-10"/>
          <w:sz w:val="18"/>
          <w:szCs w:val="18"/>
        </w:rPr>
        <w:t xml:space="preserve">The aggregate of the costs </w:t>
      </w:r>
      <w:proofErr w:type="gramStart"/>
      <w:r w:rsidRPr="006B3E9E">
        <w:rPr>
          <w:rFonts w:ascii="Arial" w:hAnsi="Arial" w:cs="Arial"/>
          <w:color w:val="000000"/>
          <w:spacing w:val="-10"/>
          <w:sz w:val="18"/>
          <w:szCs w:val="18"/>
        </w:rPr>
        <w:t>incurred</w:t>
      </w:r>
      <w:proofErr w:type="gramEnd"/>
      <w:r w:rsidRPr="006B3E9E">
        <w:rPr>
          <w:rFonts w:ascii="Arial" w:hAnsi="Arial" w:cs="Arial"/>
          <w:color w:val="000000"/>
          <w:spacing w:val="-10"/>
          <w:sz w:val="18"/>
          <w:szCs w:val="18"/>
        </w:rPr>
        <w:t xml:space="preserve"> and the profit or loss recognized on each contract is compared to the total progress billings</w:t>
      </w:r>
      <w:r w:rsidRPr="006B3E9E">
        <w:rPr>
          <w:rFonts w:ascii="Arial" w:hAnsi="Arial" w:cs="Arial"/>
          <w:color w:val="000000"/>
          <w:spacing w:val="-6"/>
          <w:sz w:val="18"/>
          <w:szCs w:val="18"/>
        </w:rPr>
        <w:t xml:space="preserve"> at year end. Where the total costs incurred and recognised profit (less recognized</w:t>
      </w:r>
      <w:r w:rsidRPr="006B3E9E">
        <w:rPr>
          <w:rFonts w:ascii="Arial" w:hAnsi="Arial" w:cs="Arial"/>
          <w:color w:val="000000"/>
          <w:spacing w:val="-2"/>
          <w:sz w:val="18"/>
          <w:szCs w:val="18"/>
        </w:rPr>
        <w:t xml:space="preserve"> losses) exceed the progress billings, </w:t>
      </w:r>
      <w:r w:rsidRPr="006B3E9E">
        <w:rPr>
          <w:rFonts w:ascii="Arial" w:hAnsi="Arial" w:cs="Arial"/>
          <w:color w:val="000000"/>
          <w:spacing w:val="-8"/>
          <w:sz w:val="18"/>
          <w:szCs w:val="18"/>
        </w:rPr>
        <w:t xml:space="preserve">the balance is shown as </w:t>
      </w:r>
      <w:r w:rsidR="00CB547C">
        <w:rPr>
          <w:rFonts w:ascii="Arial" w:hAnsi="Arial" w:cs="Arial"/>
          <w:color w:val="000000"/>
          <w:spacing w:val="-8"/>
          <w:sz w:val="18"/>
          <w:szCs w:val="18"/>
        </w:rPr>
        <w:t>a</w:t>
      </w:r>
      <w:r w:rsidR="00CB547C" w:rsidRPr="00CB547C">
        <w:rPr>
          <w:rFonts w:ascii="Arial" w:hAnsi="Arial" w:cs="Arial"/>
          <w:color w:val="000000"/>
          <w:spacing w:val="-8"/>
          <w:sz w:val="18"/>
          <w:szCs w:val="18"/>
        </w:rPr>
        <w:t>ccrued income from system installation</w:t>
      </w:r>
      <w:r w:rsidRPr="006B3E9E">
        <w:rPr>
          <w:rFonts w:ascii="Arial" w:hAnsi="Arial" w:cs="Arial"/>
          <w:color w:val="000000"/>
          <w:spacing w:val="-8"/>
          <w:sz w:val="18"/>
          <w:szCs w:val="18"/>
        </w:rPr>
        <w:t>. Where progress billings exceed</w:t>
      </w:r>
      <w:r w:rsidRPr="006B3E9E">
        <w:rPr>
          <w:rFonts w:ascii="Arial" w:hAnsi="Arial" w:cs="Arial"/>
          <w:color w:val="000000"/>
          <w:spacing w:val="-2"/>
          <w:sz w:val="18"/>
          <w:szCs w:val="18"/>
        </w:rPr>
        <w:t xml:space="preserve"> total cost incurred plus recognized profits </w:t>
      </w:r>
      <w:r w:rsidRPr="006B3E9E">
        <w:rPr>
          <w:rFonts w:ascii="Arial" w:hAnsi="Arial" w:cs="Arial"/>
          <w:color w:val="000000"/>
          <w:spacing w:val="-6"/>
          <w:sz w:val="18"/>
          <w:szCs w:val="18"/>
        </w:rPr>
        <w:t xml:space="preserve">(less recognized losses), the balance is shown as </w:t>
      </w:r>
      <w:r w:rsidR="00CB547C">
        <w:rPr>
          <w:rFonts w:ascii="Arial" w:hAnsi="Arial" w:cs="Arial"/>
          <w:color w:val="000000"/>
          <w:spacing w:val="-6"/>
          <w:sz w:val="18"/>
          <w:szCs w:val="18"/>
        </w:rPr>
        <w:t>deferred revenue</w:t>
      </w:r>
      <w:r w:rsidRPr="006B3E9E">
        <w:rPr>
          <w:rFonts w:ascii="Arial" w:hAnsi="Arial" w:cs="Arial"/>
          <w:color w:val="000000"/>
          <w:spacing w:val="-2"/>
          <w:sz w:val="18"/>
          <w:szCs w:val="18"/>
        </w:rPr>
        <w:t>.</w:t>
      </w:r>
    </w:p>
    <w:p w14:paraId="363DEB90" w14:textId="77777777" w:rsidR="00800154" w:rsidRPr="006B3E9E" w:rsidRDefault="00800154" w:rsidP="006B3E9E">
      <w:pPr>
        <w:ind w:left="540"/>
        <w:jc w:val="both"/>
        <w:rPr>
          <w:rFonts w:ascii="Arial" w:hAnsi="Arial" w:cs="Arial"/>
          <w:color w:val="000000"/>
          <w:sz w:val="18"/>
          <w:szCs w:val="18"/>
        </w:rPr>
      </w:pPr>
    </w:p>
    <w:p w14:paraId="4788C606" w14:textId="77777777" w:rsidR="002E0DFF" w:rsidRPr="006B3E9E" w:rsidRDefault="002E0DFF" w:rsidP="006B3E9E">
      <w:pPr>
        <w:pStyle w:val="a"/>
        <w:ind w:left="540" w:right="0"/>
        <w:jc w:val="both"/>
        <w:rPr>
          <w:rFonts w:ascii="Arial" w:hAnsi="Arial" w:cs="Arial"/>
          <w:i/>
          <w:iCs/>
          <w:color w:val="000000"/>
          <w:sz w:val="18"/>
          <w:szCs w:val="18"/>
        </w:rPr>
      </w:pPr>
      <w:r w:rsidRPr="006B3E9E">
        <w:rPr>
          <w:rFonts w:ascii="Arial" w:hAnsi="Arial" w:cs="Arial"/>
          <w:i/>
          <w:iCs/>
          <w:color w:val="000000"/>
          <w:sz w:val="18"/>
          <w:szCs w:val="18"/>
        </w:rPr>
        <w:t>Other income</w:t>
      </w:r>
    </w:p>
    <w:p w14:paraId="6521B728" w14:textId="77777777" w:rsidR="002E0DFF" w:rsidRPr="006B3E9E" w:rsidRDefault="002E0DFF" w:rsidP="006B3E9E">
      <w:pPr>
        <w:ind w:left="540"/>
        <w:jc w:val="both"/>
        <w:rPr>
          <w:rFonts w:ascii="Arial" w:hAnsi="Arial" w:cs="Arial"/>
          <w:color w:val="000000"/>
          <w:sz w:val="18"/>
          <w:szCs w:val="18"/>
        </w:rPr>
      </w:pPr>
    </w:p>
    <w:p w14:paraId="597C77B6" w14:textId="30503EC2" w:rsidR="0083344A" w:rsidRPr="006B3E9E" w:rsidRDefault="0083344A" w:rsidP="006B3E9E">
      <w:pPr>
        <w:pStyle w:val="BlockText"/>
        <w:ind w:left="540" w:right="0"/>
        <w:rPr>
          <w:rFonts w:ascii="Arial" w:hAnsi="Arial" w:cs="Arial"/>
          <w:color w:val="000000"/>
          <w:sz w:val="18"/>
          <w:szCs w:val="18"/>
          <w:lang w:val="en-GB"/>
        </w:rPr>
      </w:pPr>
      <w:r w:rsidRPr="006B3E9E">
        <w:rPr>
          <w:rFonts w:ascii="Arial" w:hAnsi="Arial" w:cs="Arial"/>
          <w:color w:val="000000"/>
          <w:spacing w:val="-8"/>
          <w:sz w:val="18"/>
          <w:szCs w:val="18"/>
          <w:lang w:val="en-GB"/>
        </w:rPr>
        <w:t>Other income is recognised on an accrual basis. Interest income is recognised on a time proportion basis, taking account</w:t>
      </w:r>
      <w:r w:rsidRPr="006B3E9E">
        <w:rPr>
          <w:rFonts w:ascii="Arial" w:hAnsi="Arial" w:cs="Arial"/>
          <w:color w:val="000000"/>
          <w:sz w:val="18"/>
          <w:szCs w:val="18"/>
          <w:lang w:val="en-GB"/>
        </w:rPr>
        <w:t xml:space="preserve"> of </w:t>
      </w:r>
      <w:r w:rsidRPr="006B3E9E">
        <w:rPr>
          <w:rFonts w:ascii="Arial" w:hAnsi="Arial" w:cs="Arial"/>
          <w:color w:val="000000"/>
          <w:spacing w:val="-6"/>
          <w:sz w:val="18"/>
          <w:szCs w:val="18"/>
          <w:lang w:val="en-GB"/>
        </w:rPr>
        <w:t>the principal outstanding and the effective rate over the period to maturity, when it is determined that such income will</w:t>
      </w:r>
      <w:r w:rsidRPr="006B3E9E">
        <w:rPr>
          <w:rFonts w:ascii="Arial" w:hAnsi="Arial" w:cs="Arial"/>
          <w:color w:val="000000"/>
          <w:sz w:val="18"/>
          <w:szCs w:val="18"/>
          <w:lang w:val="en-GB"/>
        </w:rPr>
        <w:t xml:space="preserve"> accrue to the Company.</w:t>
      </w:r>
    </w:p>
    <w:p w14:paraId="17095677" w14:textId="1F54BDEE" w:rsidR="0083344A" w:rsidRPr="006B3E9E" w:rsidRDefault="0083344A" w:rsidP="006B3E9E">
      <w:pPr>
        <w:ind w:left="540"/>
        <w:jc w:val="both"/>
        <w:rPr>
          <w:rFonts w:ascii="Arial" w:hAnsi="Arial" w:cs="Arial"/>
          <w:color w:val="000000"/>
          <w:sz w:val="18"/>
          <w:szCs w:val="18"/>
        </w:rPr>
      </w:pPr>
    </w:p>
    <w:p w14:paraId="5C46C26F" w14:textId="6E2D9F68" w:rsidR="0083344A" w:rsidRPr="006B3E9E" w:rsidRDefault="00A73D3B" w:rsidP="000D7612">
      <w:pPr>
        <w:pStyle w:val="a"/>
        <w:tabs>
          <w:tab w:val="left" w:pos="540"/>
        </w:tabs>
        <w:ind w:left="540" w:right="0" w:hanging="540"/>
        <w:jc w:val="both"/>
        <w:rPr>
          <w:rFonts w:ascii="Arial" w:hAnsi="Arial" w:cs="Arial"/>
          <w:b/>
          <w:bCs/>
          <w:color w:val="000000"/>
          <w:sz w:val="18"/>
          <w:szCs w:val="18"/>
        </w:rPr>
      </w:pPr>
      <w:r w:rsidRPr="006B3E9E">
        <w:rPr>
          <w:rFonts w:ascii="Arial" w:hAnsi="Arial" w:cs="Arial"/>
          <w:b/>
          <w:bCs/>
          <w:color w:val="000000"/>
          <w:sz w:val="18"/>
          <w:szCs w:val="18"/>
        </w:rPr>
        <w:t>4</w:t>
      </w:r>
      <w:r w:rsidR="007F6820" w:rsidRPr="006B3E9E">
        <w:rPr>
          <w:rFonts w:ascii="Arial" w:hAnsi="Arial" w:cs="Arial"/>
          <w:b/>
          <w:bCs/>
          <w:color w:val="000000"/>
          <w:sz w:val="18"/>
          <w:szCs w:val="18"/>
        </w:rPr>
        <w:t>.</w:t>
      </w:r>
      <w:r w:rsidRPr="006B3E9E">
        <w:rPr>
          <w:rFonts w:ascii="Arial" w:hAnsi="Arial" w:cs="Arial"/>
          <w:b/>
          <w:bCs/>
          <w:color w:val="000000"/>
          <w:sz w:val="18"/>
          <w:szCs w:val="18"/>
        </w:rPr>
        <w:t>13</w:t>
      </w:r>
      <w:r w:rsidR="0083344A" w:rsidRPr="006B3E9E">
        <w:rPr>
          <w:rFonts w:ascii="Arial" w:hAnsi="Arial" w:cs="Arial"/>
          <w:b/>
          <w:bCs/>
          <w:color w:val="000000"/>
          <w:sz w:val="18"/>
          <w:szCs w:val="18"/>
          <w:cs/>
        </w:rPr>
        <w:tab/>
      </w:r>
      <w:r w:rsidR="008F403C" w:rsidRPr="006B3E9E">
        <w:rPr>
          <w:rFonts w:ascii="Arial" w:hAnsi="Arial" w:cs="Arial"/>
          <w:b/>
          <w:bCs/>
          <w:color w:val="000000"/>
          <w:sz w:val="18"/>
          <w:szCs w:val="18"/>
        </w:rPr>
        <w:t>Dividend distribution</w:t>
      </w:r>
    </w:p>
    <w:p w14:paraId="219E06CD" w14:textId="77777777" w:rsidR="0083344A" w:rsidRPr="006B3E9E" w:rsidRDefault="0083344A" w:rsidP="00531A0A">
      <w:pPr>
        <w:pStyle w:val="a"/>
        <w:ind w:left="540" w:right="0"/>
        <w:jc w:val="both"/>
        <w:rPr>
          <w:rFonts w:ascii="Arial" w:hAnsi="Arial" w:cs="Arial"/>
          <w:color w:val="000000"/>
          <w:sz w:val="18"/>
          <w:szCs w:val="18"/>
        </w:rPr>
      </w:pPr>
    </w:p>
    <w:p w14:paraId="254D7A5D" w14:textId="1CBC1543" w:rsidR="008F403C" w:rsidRPr="006B3E9E" w:rsidRDefault="008F403C" w:rsidP="00531A0A">
      <w:pPr>
        <w:ind w:left="540"/>
        <w:jc w:val="both"/>
        <w:rPr>
          <w:rFonts w:ascii="Arial" w:hAnsi="Arial" w:cs="Arial"/>
          <w:color w:val="000000"/>
          <w:sz w:val="18"/>
          <w:szCs w:val="18"/>
        </w:rPr>
      </w:pPr>
      <w:r w:rsidRPr="006B3E9E">
        <w:rPr>
          <w:rFonts w:ascii="Arial" w:hAnsi="Arial" w:cs="Arial"/>
          <w:color w:val="000000"/>
          <w:spacing w:val="-4"/>
          <w:sz w:val="18"/>
          <w:szCs w:val="18"/>
        </w:rPr>
        <w:t>Dividend distributed to the Company’s shareholders is recognised as a liability when interim dividends are approved</w:t>
      </w:r>
      <w:r w:rsidRPr="006B3E9E">
        <w:rPr>
          <w:rFonts w:ascii="Arial" w:hAnsi="Arial" w:cs="Arial"/>
          <w:color w:val="000000"/>
          <w:sz w:val="18"/>
          <w:szCs w:val="18"/>
        </w:rPr>
        <w:t xml:space="preserve"> by the Board of Directors, and when the annual dividends are approved by the shareholders.</w:t>
      </w:r>
    </w:p>
    <w:p w14:paraId="75FDA993" w14:textId="610A34DB" w:rsidR="0083344A" w:rsidRPr="006B3E9E" w:rsidRDefault="0083344A" w:rsidP="00BD18E3">
      <w:pPr>
        <w:pStyle w:val="a"/>
        <w:ind w:left="540" w:right="0"/>
        <w:jc w:val="both"/>
        <w:rPr>
          <w:rFonts w:ascii="Arial" w:hAnsi="Arial" w:cs="Arial"/>
          <w:color w:val="000000"/>
          <w:sz w:val="18"/>
          <w:szCs w:val="18"/>
        </w:rPr>
      </w:pPr>
    </w:p>
    <w:p w14:paraId="1F5F6770" w14:textId="40EE28A7" w:rsidR="00F60606" w:rsidRPr="006B3E9E" w:rsidRDefault="00A73D3B" w:rsidP="000D7612">
      <w:pPr>
        <w:pStyle w:val="a"/>
        <w:tabs>
          <w:tab w:val="left" w:pos="540"/>
        </w:tabs>
        <w:ind w:left="540" w:right="0" w:hanging="540"/>
        <w:jc w:val="both"/>
        <w:rPr>
          <w:rFonts w:ascii="Arial" w:hAnsi="Arial" w:cs="Arial"/>
          <w:b/>
          <w:bCs/>
          <w:color w:val="000000"/>
          <w:sz w:val="18"/>
          <w:szCs w:val="18"/>
        </w:rPr>
      </w:pPr>
      <w:r w:rsidRPr="006B3E9E">
        <w:rPr>
          <w:rFonts w:ascii="Arial" w:hAnsi="Arial" w:cs="Arial"/>
          <w:b/>
          <w:bCs/>
          <w:color w:val="000000"/>
          <w:sz w:val="18"/>
          <w:szCs w:val="18"/>
        </w:rPr>
        <w:t>4</w:t>
      </w:r>
      <w:r w:rsidR="007F6820" w:rsidRPr="006B3E9E">
        <w:rPr>
          <w:rFonts w:ascii="Arial" w:hAnsi="Arial" w:cs="Arial"/>
          <w:b/>
          <w:bCs/>
          <w:color w:val="000000"/>
          <w:sz w:val="18"/>
          <w:szCs w:val="18"/>
        </w:rPr>
        <w:t>.</w:t>
      </w:r>
      <w:r w:rsidRPr="006B3E9E">
        <w:rPr>
          <w:rFonts w:ascii="Arial" w:hAnsi="Arial" w:cs="Arial"/>
          <w:b/>
          <w:bCs/>
          <w:color w:val="000000"/>
          <w:sz w:val="18"/>
          <w:szCs w:val="18"/>
        </w:rPr>
        <w:t>14</w:t>
      </w:r>
      <w:r w:rsidR="00F60606" w:rsidRPr="006B3E9E">
        <w:rPr>
          <w:rFonts w:ascii="Arial" w:hAnsi="Arial" w:cs="Arial"/>
          <w:b/>
          <w:bCs/>
          <w:color w:val="000000"/>
          <w:sz w:val="18"/>
          <w:szCs w:val="18"/>
        </w:rPr>
        <w:tab/>
        <w:t>Finance costs</w:t>
      </w:r>
    </w:p>
    <w:p w14:paraId="2A0FF10E" w14:textId="77777777" w:rsidR="00F60606" w:rsidRPr="006B3E9E" w:rsidRDefault="00F60606" w:rsidP="00BD18E3">
      <w:pPr>
        <w:pStyle w:val="a"/>
        <w:ind w:left="540" w:right="0"/>
        <w:jc w:val="both"/>
        <w:rPr>
          <w:rFonts w:ascii="Arial" w:hAnsi="Arial" w:cs="Arial"/>
          <w:color w:val="000000"/>
          <w:sz w:val="18"/>
          <w:szCs w:val="18"/>
        </w:rPr>
      </w:pPr>
    </w:p>
    <w:p w14:paraId="31DCA122" w14:textId="644D09D4" w:rsidR="006D7D6E" w:rsidRPr="006B3E9E" w:rsidRDefault="00F60606" w:rsidP="009956CA">
      <w:pPr>
        <w:ind w:left="540"/>
        <w:jc w:val="both"/>
        <w:rPr>
          <w:rFonts w:ascii="Arial" w:hAnsi="Arial" w:cs="Arial"/>
          <w:color w:val="000000"/>
          <w:spacing w:val="-6"/>
          <w:sz w:val="18"/>
          <w:szCs w:val="18"/>
        </w:rPr>
      </w:pPr>
      <w:r w:rsidRPr="006B3E9E">
        <w:rPr>
          <w:rFonts w:ascii="Arial" w:hAnsi="Arial" w:cs="Arial"/>
          <w:color w:val="000000"/>
          <w:spacing w:val="-6"/>
          <w:sz w:val="18"/>
          <w:szCs w:val="18"/>
        </w:rPr>
        <w:t xml:space="preserve">Finance costs comprise interest payment from </w:t>
      </w:r>
      <w:r w:rsidR="00BF058E" w:rsidRPr="006B3E9E">
        <w:rPr>
          <w:rFonts w:ascii="Arial" w:hAnsi="Arial" w:cs="Arial"/>
          <w:color w:val="000000"/>
          <w:spacing w:val="-6"/>
          <w:sz w:val="18"/>
          <w:szCs w:val="18"/>
        </w:rPr>
        <w:t>borrowings from a financial institution</w:t>
      </w:r>
      <w:r w:rsidRPr="006B3E9E">
        <w:rPr>
          <w:rFonts w:ascii="Arial" w:hAnsi="Arial" w:cs="Arial"/>
          <w:color w:val="000000"/>
          <w:spacing w:val="-6"/>
          <w:sz w:val="18"/>
          <w:szCs w:val="18"/>
        </w:rPr>
        <w:t xml:space="preserve"> and lease liabilities.</w:t>
      </w:r>
    </w:p>
    <w:p w14:paraId="73F4B7D4" w14:textId="77777777" w:rsidR="008F403C" w:rsidRPr="006B3E9E" w:rsidRDefault="008F403C" w:rsidP="009956CA">
      <w:pPr>
        <w:ind w:left="540"/>
        <w:jc w:val="both"/>
        <w:rPr>
          <w:rFonts w:ascii="Arial" w:hAnsi="Arial" w:cs="Arial"/>
          <w:color w:val="000000"/>
          <w:spacing w:val="-6"/>
          <w:sz w:val="18"/>
          <w:szCs w:val="18"/>
        </w:rPr>
      </w:pPr>
    </w:p>
    <w:p w14:paraId="34D776FD" w14:textId="2ED89F67" w:rsidR="00BD592B" w:rsidRPr="006B3E9E" w:rsidRDefault="00D172B3" w:rsidP="009956CA">
      <w:pPr>
        <w:ind w:left="540"/>
        <w:jc w:val="both"/>
        <w:rPr>
          <w:rFonts w:ascii="Arial" w:hAnsi="Arial" w:cs="Arial"/>
          <w:color w:val="000000"/>
          <w:spacing w:val="-16"/>
          <w:sz w:val="18"/>
          <w:szCs w:val="18"/>
        </w:rPr>
      </w:pPr>
      <w:r>
        <w:rPr>
          <w:rFonts w:ascii="Arial" w:hAnsi="Arial" w:cs="Arial"/>
          <w:color w:val="000000"/>
          <w:spacing w:val="-16"/>
          <w:sz w:val="18"/>
          <w:szCs w:val="18"/>
        </w:rPr>
        <w:br w:type="page"/>
      </w:r>
    </w:p>
    <w:bookmarkEnd w:id="0"/>
    <w:tbl>
      <w:tblPr>
        <w:tblW w:w="0" w:type="auto"/>
        <w:tblInd w:w="108" w:type="dxa"/>
        <w:tblLook w:val="04A0" w:firstRow="1" w:lastRow="0" w:firstColumn="1" w:lastColumn="0" w:noHBand="0" w:noVBand="1"/>
      </w:tblPr>
      <w:tblGrid>
        <w:gridCol w:w="9475"/>
      </w:tblGrid>
      <w:tr w:rsidR="006E133B" w:rsidRPr="006B3E9E" w14:paraId="4EC692F0" w14:textId="77777777" w:rsidTr="00300AC3">
        <w:trPr>
          <w:trHeight w:val="386"/>
        </w:trPr>
        <w:tc>
          <w:tcPr>
            <w:tcW w:w="9475" w:type="dxa"/>
            <w:vAlign w:val="center"/>
          </w:tcPr>
          <w:p w14:paraId="50971327" w14:textId="1AA0D277" w:rsidR="00A86DC8" w:rsidRPr="006B3E9E" w:rsidRDefault="009064DB" w:rsidP="00300AC3">
            <w:pPr>
              <w:tabs>
                <w:tab w:val="left" w:pos="545"/>
              </w:tabs>
              <w:ind w:left="432" w:hanging="537"/>
              <w:jc w:val="both"/>
              <w:rPr>
                <w:rFonts w:ascii="Arial" w:eastAsia="Arial Unicode MS" w:hAnsi="Arial" w:cs="Arial"/>
                <w:b/>
                <w:bCs/>
                <w:color w:val="000000"/>
                <w:sz w:val="18"/>
                <w:szCs w:val="18"/>
              </w:rPr>
            </w:pPr>
            <w:r w:rsidRPr="006B3E9E">
              <w:rPr>
                <w:rFonts w:ascii="Arial" w:eastAsia="Arial Unicode MS" w:hAnsi="Arial" w:cs="Arial"/>
                <w:b/>
                <w:bCs/>
                <w:color w:val="000000"/>
                <w:sz w:val="18"/>
                <w:szCs w:val="18"/>
              </w:rPr>
              <w:br w:type="page"/>
            </w:r>
            <w:r w:rsidR="00A73D3B" w:rsidRPr="006B3E9E">
              <w:rPr>
                <w:rFonts w:ascii="Arial" w:eastAsia="Arial Unicode MS" w:hAnsi="Arial" w:cs="Arial"/>
                <w:b/>
                <w:bCs/>
                <w:color w:val="000000"/>
                <w:sz w:val="18"/>
                <w:szCs w:val="18"/>
              </w:rPr>
              <w:t>5</w:t>
            </w:r>
            <w:r w:rsidR="006E133B" w:rsidRPr="006B3E9E">
              <w:rPr>
                <w:rFonts w:ascii="Arial" w:eastAsia="Arial Unicode MS" w:hAnsi="Arial" w:cs="Arial"/>
                <w:b/>
                <w:bCs/>
                <w:color w:val="000000"/>
                <w:sz w:val="18"/>
                <w:szCs w:val="18"/>
              </w:rPr>
              <w:tab/>
              <w:t>Financial risk management</w:t>
            </w:r>
          </w:p>
        </w:tc>
      </w:tr>
    </w:tbl>
    <w:p w14:paraId="32FFDDE0" w14:textId="77777777" w:rsidR="003E589F" w:rsidRPr="006B3E9E" w:rsidRDefault="003E589F" w:rsidP="00BD18E3">
      <w:pPr>
        <w:pStyle w:val="a"/>
        <w:ind w:left="540" w:right="0"/>
        <w:jc w:val="both"/>
        <w:rPr>
          <w:rFonts w:ascii="Arial" w:hAnsi="Arial" w:cs="Arial"/>
          <w:color w:val="000000"/>
          <w:sz w:val="18"/>
          <w:szCs w:val="18"/>
        </w:rPr>
      </w:pPr>
    </w:p>
    <w:p w14:paraId="1CEFA84E" w14:textId="4EACFC33" w:rsidR="00496E54" w:rsidRPr="006B3E9E" w:rsidRDefault="00A73D3B" w:rsidP="00496E54">
      <w:pPr>
        <w:pStyle w:val="Heading2"/>
        <w:spacing w:before="0"/>
        <w:ind w:left="540" w:hanging="540"/>
        <w:rPr>
          <w:rFonts w:ascii="Arial" w:hAnsi="Arial" w:cs="Arial"/>
          <w:color w:val="000000"/>
          <w:sz w:val="18"/>
          <w:szCs w:val="18"/>
        </w:rPr>
      </w:pPr>
      <w:bookmarkStart w:id="9" w:name="_Toc48736044"/>
      <w:r w:rsidRPr="006B3E9E">
        <w:rPr>
          <w:rFonts w:ascii="Arial" w:hAnsi="Arial" w:cs="Arial"/>
          <w:color w:val="000000"/>
          <w:sz w:val="18"/>
          <w:szCs w:val="18"/>
        </w:rPr>
        <w:t>5</w:t>
      </w:r>
      <w:r w:rsidR="00496E54" w:rsidRPr="006B3E9E">
        <w:rPr>
          <w:rFonts w:ascii="Arial" w:hAnsi="Arial" w:cs="Arial"/>
          <w:color w:val="000000"/>
          <w:sz w:val="18"/>
          <w:szCs w:val="18"/>
        </w:rPr>
        <w:t>.</w:t>
      </w:r>
      <w:r w:rsidRPr="006B3E9E">
        <w:rPr>
          <w:rFonts w:ascii="Arial" w:hAnsi="Arial" w:cs="Arial"/>
          <w:color w:val="000000"/>
          <w:sz w:val="18"/>
          <w:szCs w:val="18"/>
        </w:rPr>
        <w:t>1</w:t>
      </w:r>
      <w:r w:rsidR="00496E54" w:rsidRPr="006B3E9E">
        <w:rPr>
          <w:rFonts w:ascii="Arial" w:hAnsi="Arial" w:cs="Arial"/>
          <w:color w:val="000000"/>
          <w:sz w:val="18"/>
          <w:szCs w:val="18"/>
          <w:cs/>
        </w:rPr>
        <w:tab/>
      </w:r>
      <w:r w:rsidR="00496E54" w:rsidRPr="006B3E9E">
        <w:rPr>
          <w:rFonts w:ascii="Arial" w:hAnsi="Arial" w:cs="Arial"/>
          <w:color w:val="000000"/>
          <w:sz w:val="18"/>
          <w:szCs w:val="18"/>
        </w:rPr>
        <w:t>Financial risk</w:t>
      </w:r>
      <w:bookmarkEnd w:id="9"/>
    </w:p>
    <w:p w14:paraId="31186837" w14:textId="77777777" w:rsidR="00496E54" w:rsidRPr="006B3E9E" w:rsidRDefault="00496E54" w:rsidP="00BD18E3">
      <w:pPr>
        <w:pStyle w:val="a"/>
        <w:ind w:left="540" w:right="0"/>
        <w:jc w:val="both"/>
        <w:rPr>
          <w:rFonts w:ascii="Arial" w:hAnsi="Arial" w:cs="Arial"/>
          <w:color w:val="000000"/>
          <w:sz w:val="18"/>
          <w:szCs w:val="18"/>
        </w:rPr>
      </w:pPr>
    </w:p>
    <w:p w14:paraId="1062E272" w14:textId="0C155F9C" w:rsidR="00496E54" w:rsidRPr="006B3E9E" w:rsidRDefault="00496E54" w:rsidP="00496E54">
      <w:pPr>
        <w:pStyle w:val="BlockText"/>
        <w:ind w:left="540" w:right="0"/>
        <w:rPr>
          <w:rFonts w:ascii="Arial" w:hAnsi="Arial" w:cs="Arial"/>
          <w:color w:val="000000"/>
          <w:sz w:val="18"/>
          <w:szCs w:val="18"/>
          <w:lang w:val="en-GB"/>
        </w:rPr>
      </w:pPr>
      <w:r w:rsidRPr="00D14FD2">
        <w:rPr>
          <w:rFonts w:ascii="Arial" w:hAnsi="Arial" w:cs="Arial"/>
          <w:color w:val="000000"/>
          <w:spacing w:val="-7"/>
          <w:sz w:val="18"/>
          <w:szCs w:val="18"/>
          <w:lang w:val="en-GB"/>
        </w:rPr>
        <w:t xml:space="preserve">The </w:t>
      </w:r>
      <w:r w:rsidR="00AC12EF" w:rsidRPr="00D14FD2">
        <w:rPr>
          <w:rFonts w:ascii="Arial" w:hAnsi="Arial" w:cs="Arial"/>
          <w:color w:val="000000"/>
          <w:spacing w:val="-7"/>
          <w:sz w:val="18"/>
          <w:szCs w:val="18"/>
          <w:lang w:val="en-GB"/>
        </w:rPr>
        <w:t xml:space="preserve">Company </w:t>
      </w:r>
      <w:r w:rsidRPr="00D14FD2">
        <w:rPr>
          <w:rFonts w:ascii="Arial" w:hAnsi="Arial" w:cs="Arial"/>
          <w:color w:val="000000"/>
          <w:spacing w:val="-7"/>
          <w:sz w:val="18"/>
          <w:szCs w:val="18"/>
          <w:lang w:val="en-GB"/>
        </w:rPr>
        <w:t>exposes to a variety of financial risk: market risk (including foreign exchange risk, interest rate risk and price</w:t>
      </w:r>
      <w:r w:rsidRPr="00983CBA">
        <w:rPr>
          <w:rFonts w:ascii="Arial" w:hAnsi="Arial" w:cs="Arial"/>
          <w:color w:val="000000"/>
          <w:spacing w:val="-4"/>
          <w:sz w:val="18"/>
          <w:szCs w:val="18"/>
          <w:lang w:val="en-GB"/>
        </w:rPr>
        <w:t xml:space="preserve"> </w:t>
      </w:r>
      <w:r w:rsidRPr="0072235C">
        <w:rPr>
          <w:rFonts w:ascii="Arial" w:hAnsi="Arial" w:cs="Arial"/>
          <w:color w:val="000000"/>
          <w:spacing w:val="-6"/>
          <w:sz w:val="18"/>
          <w:szCs w:val="18"/>
          <w:lang w:val="en-GB"/>
        </w:rPr>
        <w:t xml:space="preserve">risk), credit risk and liquidity risk. The </w:t>
      </w:r>
      <w:r w:rsidR="00AC12EF" w:rsidRPr="0072235C">
        <w:rPr>
          <w:rFonts w:ascii="Arial" w:hAnsi="Arial" w:cs="Arial"/>
          <w:color w:val="000000"/>
          <w:spacing w:val="-6"/>
          <w:sz w:val="18"/>
          <w:szCs w:val="18"/>
          <w:lang w:val="en-GB"/>
        </w:rPr>
        <w:t>Company</w:t>
      </w:r>
      <w:r w:rsidRPr="0072235C">
        <w:rPr>
          <w:rFonts w:ascii="Arial" w:hAnsi="Arial" w:cs="Arial"/>
          <w:color w:val="000000"/>
          <w:spacing w:val="-6"/>
          <w:sz w:val="18"/>
          <w:szCs w:val="18"/>
          <w:lang w:val="en-GB"/>
        </w:rPr>
        <w:t>’s overall risk management programme focuses on the unpredictability</w:t>
      </w:r>
      <w:r w:rsidRPr="006B3E9E">
        <w:rPr>
          <w:rFonts w:ascii="Arial" w:hAnsi="Arial" w:cs="Arial"/>
          <w:color w:val="000000"/>
          <w:sz w:val="18"/>
          <w:szCs w:val="18"/>
          <w:lang w:val="en-GB"/>
        </w:rPr>
        <w:t xml:space="preserve"> of </w:t>
      </w:r>
      <w:r w:rsidRPr="0072235C">
        <w:rPr>
          <w:rFonts w:ascii="Arial" w:hAnsi="Arial" w:cs="Arial"/>
          <w:color w:val="000000"/>
          <w:spacing w:val="-8"/>
          <w:sz w:val="18"/>
          <w:szCs w:val="18"/>
          <w:lang w:val="en-GB"/>
        </w:rPr>
        <w:t xml:space="preserve">financial markets and seeks to minimise potential adverse effects on the </w:t>
      </w:r>
      <w:r w:rsidR="00AC12EF" w:rsidRPr="0072235C">
        <w:rPr>
          <w:rFonts w:ascii="Arial" w:hAnsi="Arial" w:cs="Arial"/>
          <w:color w:val="000000"/>
          <w:spacing w:val="-8"/>
          <w:sz w:val="18"/>
          <w:szCs w:val="18"/>
          <w:lang w:val="en-GB"/>
        </w:rPr>
        <w:t>Company</w:t>
      </w:r>
      <w:r w:rsidRPr="0072235C">
        <w:rPr>
          <w:rFonts w:ascii="Arial" w:hAnsi="Arial" w:cs="Arial"/>
          <w:color w:val="000000"/>
          <w:spacing w:val="-8"/>
          <w:sz w:val="18"/>
          <w:szCs w:val="18"/>
          <w:lang w:val="en-GB"/>
        </w:rPr>
        <w:t xml:space="preserve">’s financial performance. The </w:t>
      </w:r>
      <w:r w:rsidR="00AC12EF" w:rsidRPr="0072235C">
        <w:rPr>
          <w:rFonts w:ascii="Arial" w:hAnsi="Arial" w:cs="Arial"/>
          <w:color w:val="000000"/>
          <w:spacing w:val="-8"/>
          <w:sz w:val="18"/>
          <w:szCs w:val="18"/>
          <w:lang w:val="en-GB"/>
        </w:rPr>
        <w:t xml:space="preserve">Company </w:t>
      </w:r>
      <w:r w:rsidRPr="0072235C">
        <w:rPr>
          <w:rFonts w:ascii="Arial" w:hAnsi="Arial" w:cs="Arial"/>
          <w:color w:val="000000"/>
          <w:spacing w:val="-8"/>
          <w:sz w:val="18"/>
          <w:szCs w:val="18"/>
          <w:lang w:val="en-GB"/>
        </w:rPr>
        <w:t>uses</w:t>
      </w:r>
      <w:r w:rsidRPr="006B3E9E">
        <w:rPr>
          <w:rFonts w:ascii="Arial" w:hAnsi="Arial" w:cs="Arial"/>
          <w:color w:val="000000"/>
          <w:sz w:val="18"/>
          <w:szCs w:val="18"/>
          <w:lang w:val="en-GB"/>
        </w:rPr>
        <w:t xml:space="preserve"> derivative financial instruments to hedge certain exposures.</w:t>
      </w:r>
    </w:p>
    <w:p w14:paraId="3C95E86F" w14:textId="77777777" w:rsidR="00496E54" w:rsidRPr="006B3E9E" w:rsidRDefault="00496E54" w:rsidP="00BD18E3">
      <w:pPr>
        <w:pStyle w:val="a"/>
        <w:ind w:left="540" w:right="0"/>
        <w:jc w:val="both"/>
        <w:rPr>
          <w:rFonts w:ascii="Arial" w:hAnsi="Arial" w:cs="Arial"/>
          <w:color w:val="000000"/>
          <w:sz w:val="18"/>
          <w:szCs w:val="18"/>
        </w:rPr>
      </w:pPr>
    </w:p>
    <w:p w14:paraId="5E02CCEE" w14:textId="77777777" w:rsidR="00496E54" w:rsidRPr="006B3E9E" w:rsidRDefault="00496E54" w:rsidP="00496E54">
      <w:pPr>
        <w:pStyle w:val="BlockText"/>
        <w:ind w:left="540" w:right="0"/>
        <w:rPr>
          <w:rFonts w:ascii="Arial" w:hAnsi="Arial" w:cs="Arial"/>
          <w:color w:val="000000"/>
          <w:sz w:val="18"/>
          <w:szCs w:val="18"/>
          <w:lang w:val="en-GB"/>
        </w:rPr>
      </w:pPr>
      <w:r w:rsidRPr="006B3E9E">
        <w:rPr>
          <w:rFonts w:ascii="Arial" w:hAnsi="Arial" w:cs="Arial"/>
          <w:color w:val="000000"/>
          <w:sz w:val="18"/>
          <w:szCs w:val="18"/>
          <w:lang w:val="en-GB"/>
        </w:rPr>
        <w:t>Financial risks and how these risks could affect the future financial performance are as follows:</w:t>
      </w:r>
    </w:p>
    <w:p w14:paraId="2C7CA1CD" w14:textId="77777777" w:rsidR="00496E54" w:rsidRPr="006B3E9E" w:rsidRDefault="00496E54" w:rsidP="00BD18E3">
      <w:pPr>
        <w:pStyle w:val="a"/>
        <w:ind w:left="540" w:right="0"/>
        <w:jc w:val="both"/>
        <w:rPr>
          <w:rFonts w:ascii="Arial" w:hAnsi="Arial" w:cs="Arial"/>
          <w:color w:val="000000"/>
          <w:sz w:val="18"/>
          <w:szCs w:val="18"/>
        </w:rPr>
      </w:pPr>
    </w:p>
    <w:tbl>
      <w:tblPr>
        <w:tblW w:w="9008" w:type="dxa"/>
        <w:tblInd w:w="567" w:type="dxa"/>
        <w:tblLook w:val="04A0" w:firstRow="1" w:lastRow="0" w:firstColumn="1" w:lastColumn="0" w:noHBand="0" w:noVBand="1"/>
      </w:tblPr>
      <w:tblGrid>
        <w:gridCol w:w="1553"/>
        <w:gridCol w:w="2880"/>
        <w:gridCol w:w="1858"/>
        <w:gridCol w:w="2717"/>
      </w:tblGrid>
      <w:tr w:rsidR="00496E54" w:rsidRPr="006B3E9E" w14:paraId="3BC8226B" w14:textId="77777777" w:rsidTr="00BD18E3">
        <w:trPr>
          <w:trHeight w:val="20"/>
        </w:trPr>
        <w:tc>
          <w:tcPr>
            <w:tcW w:w="1553" w:type="dxa"/>
            <w:tcBorders>
              <w:bottom w:val="single" w:sz="4" w:space="0" w:color="auto"/>
            </w:tcBorders>
          </w:tcPr>
          <w:p w14:paraId="4457F90F" w14:textId="77777777" w:rsidR="00496E54" w:rsidRPr="006B3E9E" w:rsidRDefault="00496E54" w:rsidP="00931AD3">
            <w:pPr>
              <w:pStyle w:val="BlockText"/>
              <w:ind w:left="-29" w:right="-29"/>
              <w:jc w:val="center"/>
              <w:rPr>
                <w:rFonts w:ascii="Arial" w:eastAsia="SimSun" w:hAnsi="Arial" w:cs="Arial"/>
                <w:b/>
                <w:bCs/>
                <w:color w:val="000000"/>
                <w:sz w:val="18"/>
                <w:szCs w:val="18"/>
                <w:lang w:val="en-GB"/>
              </w:rPr>
            </w:pPr>
            <w:r w:rsidRPr="006B3E9E">
              <w:rPr>
                <w:rFonts w:ascii="Arial" w:eastAsia="SimSun" w:hAnsi="Arial" w:cs="Arial"/>
                <w:b/>
                <w:bCs/>
                <w:color w:val="000000"/>
                <w:sz w:val="18"/>
                <w:szCs w:val="18"/>
                <w:lang w:val="en-GB"/>
              </w:rPr>
              <w:t>Risk</w:t>
            </w:r>
          </w:p>
        </w:tc>
        <w:tc>
          <w:tcPr>
            <w:tcW w:w="2880" w:type="dxa"/>
            <w:tcBorders>
              <w:bottom w:val="single" w:sz="4" w:space="0" w:color="auto"/>
            </w:tcBorders>
          </w:tcPr>
          <w:p w14:paraId="7DFA8824" w14:textId="77777777" w:rsidR="00496E54" w:rsidRPr="006B3E9E" w:rsidRDefault="00496E54" w:rsidP="00931AD3">
            <w:pPr>
              <w:pStyle w:val="BlockText"/>
              <w:ind w:left="-29" w:right="-29"/>
              <w:jc w:val="center"/>
              <w:rPr>
                <w:rFonts w:ascii="Arial" w:eastAsia="SimSun" w:hAnsi="Arial" w:cs="Arial"/>
                <w:b/>
                <w:bCs/>
                <w:color w:val="000000"/>
                <w:sz w:val="18"/>
                <w:szCs w:val="18"/>
                <w:lang w:val="en-GB"/>
              </w:rPr>
            </w:pPr>
            <w:r w:rsidRPr="006B3E9E">
              <w:rPr>
                <w:rFonts w:ascii="Arial" w:eastAsia="SimSun" w:hAnsi="Arial" w:cs="Arial"/>
                <w:b/>
                <w:bCs/>
                <w:color w:val="000000"/>
                <w:sz w:val="18"/>
                <w:szCs w:val="18"/>
                <w:lang w:val="en-GB"/>
              </w:rPr>
              <w:t>Exposure arising from</w:t>
            </w:r>
          </w:p>
        </w:tc>
        <w:tc>
          <w:tcPr>
            <w:tcW w:w="1858" w:type="dxa"/>
            <w:tcBorders>
              <w:bottom w:val="single" w:sz="4" w:space="0" w:color="auto"/>
            </w:tcBorders>
          </w:tcPr>
          <w:p w14:paraId="0F45C92A" w14:textId="77777777" w:rsidR="00496E54" w:rsidRPr="006B3E9E" w:rsidRDefault="00496E54" w:rsidP="00931AD3">
            <w:pPr>
              <w:pStyle w:val="BlockText"/>
              <w:ind w:left="-29" w:right="-29"/>
              <w:jc w:val="center"/>
              <w:rPr>
                <w:rFonts w:ascii="Arial" w:eastAsia="SimSun" w:hAnsi="Arial" w:cs="Arial"/>
                <w:b/>
                <w:bCs/>
                <w:color w:val="000000"/>
                <w:sz w:val="18"/>
                <w:szCs w:val="18"/>
                <w:lang w:val="en-GB"/>
              </w:rPr>
            </w:pPr>
            <w:r w:rsidRPr="006B3E9E">
              <w:rPr>
                <w:rFonts w:ascii="Arial" w:eastAsia="SimSun" w:hAnsi="Arial" w:cs="Arial"/>
                <w:b/>
                <w:bCs/>
                <w:color w:val="000000"/>
                <w:sz w:val="18"/>
                <w:szCs w:val="18"/>
                <w:lang w:val="en-GB"/>
              </w:rPr>
              <w:t>Measurement</w:t>
            </w:r>
          </w:p>
        </w:tc>
        <w:tc>
          <w:tcPr>
            <w:tcW w:w="2717" w:type="dxa"/>
            <w:tcBorders>
              <w:bottom w:val="single" w:sz="4" w:space="0" w:color="auto"/>
            </w:tcBorders>
          </w:tcPr>
          <w:p w14:paraId="0342FBF2" w14:textId="77777777" w:rsidR="00496E54" w:rsidRPr="006B3E9E" w:rsidRDefault="00496E54" w:rsidP="00931AD3">
            <w:pPr>
              <w:pStyle w:val="BlockText"/>
              <w:ind w:left="-29" w:right="-29"/>
              <w:jc w:val="center"/>
              <w:rPr>
                <w:rFonts w:ascii="Arial" w:eastAsia="SimSun" w:hAnsi="Arial" w:cs="Arial"/>
                <w:b/>
                <w:bCs/>
                <w:color w:val="000000"/>
                <w:sz w:val="18"/>
                <w:szCs w:val="18"/>
                <w:lang w:val="en-GB"/>
              </w:rPr>
            </w:pPr>
            <w:r w:rsidRPr="006B3E9E">
              <w:rPr>
                <w:rFonts w:ascii="Arial" w:eastAsia="SimSun" w:hAnsi="Arial" w:cs="Arial"/>
                <w:b/>
                <w:bCs/>
                <w:color w:val="000000"/>
                <w:sz w:val="18"/>
                <w:szCs w:val="18"/>
                <w:lang w:val="en-GB"/>
              </w:rPr>
              <w:t>Management</w:t>
            </w:r>
          </w:p>
        </w:tc>
      </w:tr>
      <w:tr w:rsidR="0070756E" w:rsidRPr="006B3E9E" w14:paraId="252943CB" w14:textId="77777777" w:rsidTr="00BD18E3">
        <w:trPr>
          <w:trHeight w:val="20"/>
        </w:trPr>
        <w:tc>
          <w:tcPr>
            <w:tcW w:w="1553" w:type="dxa"/>
            <w:tcBorders>
              <w:top w:val="single" w:sz="4" w:space="0" w:color="auto"/>
            </w:tcBorders>
          </w:tcPr>
          <w:p w14:paraId="07DD42DC" w14:textId="77777777" w:rsidR="0070756E" w:rsidRPr="006B3E9E" w:rsidRDefault="0070756E" w:rsidP="003812E7">
            <w:pPr>
              <w:pStyle w:val="BlockText"/>
              <w:ind w:left="175" w:right="-29" w:hanging="204"/>
              <w:jc w:val="left"/>
              <w:rPr>
                <w:rFonts w:ascii="Arial" w:eastAsia="SimSun" w:hAnsi="Arial" w:cs="Arial"/>
                <w:color w:val="000000"/>
                <w:sz w:val="18"/>
                <w:szCs w:val="18"/>
                <w:lang w:val="en-GB"/>
              </w:rPr>
            </w:pPr>
          </w:p>
        </w:tc>
        <w:tc>
          <w:tcPr>
            <w:tcW w:w="2880" w:type="dxa"/>
            <w:tcBorders>
              <w:top w:val="single" w:sz="4" w:space="0" w:color="auto"/>
            </w:tcBorders>
          </w:tcPr>
          <w:p w14:paraId="4E5AB030" w14:textId="77777777" w:rsidR="0070756E" w:rsidRPr="006B3E9E" w:rsidRDefault="0070756E" w:rsidP="003812E7">
            <w:pPr>
              <w:pStyle w:val="BlockText"/>
              <w:ind w:left="181" w:right="-29" w:hanging="210"/>
              <w:jc w:val="left"/>
              <w:rPr>
                <w:rFonts w:ascii="Arial" w:eastAsia="SimSun" w:hAnsi="Arial" w:cs="Arial"/>
                <w:color w:val="000000"/>
                <w:sz w:val="18"/>
                <w:szCs w:val="18"/>
                <w:lang w:val="en-GB"/>
              </w:rPr>
            </w:pPr>
          </w:p>
        </w:tc>
        <w:tc>
          <w:tcPr>
            <w:tcW w:w="1858" w:type="dxa"/>
            <w:tcBorders>
              <w:top w:val="single" w:sz="4" w:space="0" w:color="auto"/>
            </w:tcBorders>
          </w:tcPr>
          <w:p w14:paraId="0825F91B" w14:textId="77777777" w:rsidR="0070756E" w:rsidRPr="006B3E9E" w:rsidRDefault="0070756E" w:rsidP="003812E7">
            <w:pPr>
              <w:pStyle w:val="BlockText"/>
              <w:ind w:left="136" w:right="-29" w:hanging="165"/>
              <w:jc w:val="left"/>
              <w:rPr>
                <w:rFonts w:ascii="Arial" w:eastAsia="SimSun" w:hAnsi="Arial" w:cs="Arial"/>
                <w:color w:val="000000"/>
                <w:sz w:val="18"/>
                <w:szCs w:val="18"/>
                <w:lang w:val="en-GB"/>
              </w:rPr>
            </w:pPr>
          </w:p>
        </w:tc>
        <w:tc>
          <w:tcPr>
            <w:tcW w:w="2717" w:type="dxa"/>
            <w:tcBorders>
              <w:top w:val="single" w:sz="4" w:space="0" w:color="auto"/>
            </w:tcBorders>
          </w:tcPr>
          <w:p w14:paraId="33D24837" w14:textId="77777777" w:rsidR="0070756E" w:rsidRPr="006B3E9E" w:rsidRDefault="0070756E" w:rsidP="003812E7">
            <w:pPr>
              <w:pStyle w:val="BlockText"/>
              <w:ind w:left="109" w:right="-29" w:hanging="138"/>
              <w:jc w:val="left"/>
              <w:rPr>
                <w:rFonts w:ascii="Arial" w:eastAsia="SimSun" w:hAnsi="Arial" w:cs="Arial"/>
                <w:color w:val="000000"/>
                <w:sz w:val="18"/>
                <w:szCs w:val="18"/>
                <w:highlight w:val="yellow"/>
                <w:lang w:val="en-GB"/>
              </w:rPr>
            </w:pPr>
          </w:p>
        </w:tc>
      </w:tr>
      <w:tr w:rsidR="00496E54" w:rsidRPr="006B3E9E" w14:paraId="3F521C76" w14:textId="77777777" w:rsidTr="00BD18E3">
        <w:trPr>
          <w:trHeight w:val="20"/>
        </w:trPr>
        <w:tc>
          <w:tcPr>
            <w:tcW w:w="1553" w:type="dxa"/>
          </w:tcPr>
          <w:p w14:paraId="6B9D220B" w14:textId="77777777" w:rsidR="00D27CEA" w:rsidRPr="006B3E9E" w:rsidRDefault="00496E54" w:rsidP="00931AD3">
            <w:pPr>
              <w:pStyle w:val="BlockText"/>
              <w:ind w:left="175" w:right="-29" w:hanging="204"/>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Market risk</w:t>
            </w:r>
          </w:p>
          <w:p w14:paraId="3B1A861B" w14:textId="13101909" w:rsidR="00496E54" w:rsidRPr="006B3E9E" w:rsidRDefault="00D27CEA" w:rsidP="00931AD3">
            <w:pPr>
              <w:pStyle w:val="BlockText"/>
              <w:ind w:left="175" w:right="-29" w:hanging="204"/>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 xml:space="preserve">- </w:t>
            </w:r>
            <w:r w:rsidR="00496E54" w:rsidRPr="006B3E9E">
              <w:rPr>
                <w:rFonts w:ascii="Arial" w:eastAsia="SimSun" w:hAnsi="Arial" w:cs="Arial"/>
                <w:color w:val="000000"/>
                <w:sz w:val="18"/>
                <w:szCs w:val="18"/>
                <w:lang w:val="en-GB"/>
              </w:rPr>
              <w:t>interest rate</w:t>
            </w:r>
          </w:p>
        </w:tc>
        <w:tc>
          <w:tcPr>
            <w:tcW w:w="2880" w:type="dxa"/>
          </w:tcPr>
          <w:p w14:paraId="03979EF7" w14:textId="77777777" w:rsidR="00496E54" w:rsidRPr="006B3E9E" w:rsidRDefault="00496E54" w:rsidP="00931AD3">
            <w:pPr>
              <w:pStyle w:val="BlockText"/>
              <w:ind w:left="181" w:right="-29" w:hanging="210"/>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Deposit at financial institutions and lease liabilities</w:t>
            </w:r>
          </w:p>
        </w:tc>
        <w:tc>
          <w:tcPr>
            <w:tcW w:w="1858" w:type="dxa"/>
          </w:tcPr>
          <w:p w14:paraId="6ABA2572" w14:textId="77777777" w:rsidR="00496E54" w:rsidRPr="006B3E9E" w:rsidRDefault="00496E54" w:rsidP="00931AD3">
            <w:pPr>
              <w:pStyle w:val="BlockText"/>
              <w:ind w:left="136" w:right="-29" w:hanging="165"/>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Sensitivity analysis</w:t>
            </w:r>
          </w:p>
        </w:tc>
        <w:tc>
          <w:tcPr>
            <w:tcW w:w="2717" w:type="dxa"/>
          </w:tcPr>
          <w:p w14:paraId="023B7DB4" w14:textId="2AD66FBA" w:rsidR="00496E54" w:rsidRPr="006B3E9E" w:rsidRDefault="00496E54" w:rsidP="008A2AD7">
            <w:pPr>
              <w:pStyle w:val="BlockText"/>
              <w:ind w:left="109" w:right="-29" w:hanging="138"/>
              <w:rPr>
                <w:rFonts w:ascii="Arial" w:eastAsia="SimSun" w:hAnsi="Arial" w:cs="Arial"/>
                <w:color w:val="000000"/>
                <w:sz w:val="18"/>
                <w:szCs w:val="18"/>
                <w:highlight w:val="yellow"/>
                <w:lang w:val="en-GB"/>
              </w:rPr>
            </w:pPr>
            <w:r w:rsidRPr="006B3E9E">
              <w:rPr>
                <w:rFonts w:ascii="Arial" w:eastAsia="SimSun" w:hAnsi="Arial" w:cs="Arial"/>
                <w:color w:val="000000"/>
                <w:spacing w:val="-8"/>
                <w:sz w:val="18"/>
                <w:szCs w:val="18"/>
                <w:lang w:val="en-GB"/>
              </w:rPr>
              <w:t xml:space="preserve">The </w:t>
            </w:r>
            <w:r w:rsidR="00AC12EF" w:rsidRPr="006B3E9E">
              <w:rPr>
                <w:rFonts w:ascii="Arial" w:eastAsia="SimSun" w:hAnsi="Arial" w:cs="Arial"/>
                <w:color w:val="000000"/>
                <w:spacing w:val="-8"/>
                <w:sz w:val="18"/>
                <w:szCs w:val="18"/>
                <w:lang w:val="en-GB"/>
              </w:rPr>
              <w:t xml:space="preserve">Company </w:t>
            </w:r>
            <w:r w:rsidRPr="006B3E9E">
              <w:rPr>
                <w:rFonts w:ascii="Arial" w:eastAsia="SimSun" w:hAnsi="Arial" w:cs="Arial"/>
                <w:color w:val="000000"/>
                <w:spacing w:val="-8"/>
                <w:sz w:val="18"/>
                <w:szCs w:val="18"/>
                <w:lang w:val="en-GB"/>
              </w:rPr>
              <w:t>doesn't use financial</w:t>
            </w:r>
            <w:r w:rsidRPr="006B3E9E">
              <w:rPr>
                <w:rFonts w:ascii="Arial" w:eastAsia="SimSun" w:hAnsi="Arial" w:cs="Arial"/>
                <w:color w:val="000000"/>
                <w:sz w:val="18"/>
                <w:szCs w:val="18"/>
                <w:lang w:val="en-GB"/>
              </w:rPr>
              <w:t xml:space="preserve"> instruments for hedge interest </w:t>
            </w:r>
            <w:r w:rsidRPr="006B3E9E">
              <w:rPr>
                <w:rFonts w:ascii="Arial" w:eastAsia="SimSun" w:hAnsi="Arial" w:cs="Arial"/>
                <w:color w:val="000000"/>
                <w:spacing w:val="-11"/>
                <w:sz w:val="18"/>
                <w:szCs w:val="18"/>
                <w:lang w:val="en-GB"/>
              </w:rPr>
              <w:t xml:space="preserve">rate risk because the management believes that the </w:t>
            </w:r>
            <w:r w:rsidR="00AC12EF" w:rsidRPr="006B3E9E">
              <w:rPr>
                <w:rFonts w:ascii="Arial" w:eastAsia="SimSun" w:hAnsi="Arial" w:cs="Arial"/>
                <w:color w:val="000000"/>
                <w:spacing w:val="-11"/>
                <w:sz w:val="18"/>
                <w:szCs w:val="18"/>
                <w:lang w:val="en-GB"/>
              </w:rPr>
              <w:t xml:space="preserve">Company </w:t>
            </w:r>
            <w:r w:rsidRPr="006B3E9E">
              <w:rPr>
                <w:rFonts w:ascii="Arial" w:eastAsia="SimSun" w:hAnsi="Arial" w:cs="Arial"/>
                <w:color w:val="000000"/>
                <w:spacing w:val="-11"/>
                <w:sz w:val="18"/>
                <w:szCs w:val="18"/>
                <w:lang w:val="en-GB"/>
              </w:rPr>
              <w:t>doesn't</w:t>
            </w:r>
            <w:r w:rsidRPr="006B3E9E">
              <w:rPr>
                <w:rFonts w:ascii="Arial" w:eastAsia="SimSun" w:hAnsi="Arial" w:cs="Arial"/>
                <w:color w:val="000000"/>
                <w:sz w:val="18"/>
                <w:szCs w:val="18"/>
                <w:lang w:val="en-GB"/>
              </w:rPr>
              <w:t xml:space="preserve"> have interest rate risk that will </w:t>
            </w:r>
            <w:r w:rsidRPr="006B3E9E">
              <w:rPr>
                <w:rFonts w:ascii="Arial" w:eastAsia="SimSun" w:hAnsi="Arial" w:cs="Arial"/>
                <w:color w:val="000000"/>
                <w:spacing w:val="-2"/>
                <w:sz w:val="18"/>
                <w:szCs w:val="18"/>
                <w:lang w:val="en-GB"/>
              </w:rPr>
              <w:t xml:space="preserve">materially affect the </w:t>
            </w:r>
            <w:r w:rsidR="00AC12EF" w:rsidRPr="006B3E9E">
              <w:rPr>
                <w:rFonts w:ascii="Arial" w:eastAsia="SimSun" w:hAnsi="Arial" w:cs="Arial"/>
                <w:color w:val="000000"/>
                <w:spacing w:val="-2"/>
                <w:sz w:val="18"/>
                <w:szCs w:val="18"/>
                <w:lang w:val="en-GB"/>
              </w:rPr>
              <w:t>Company</w:t>
            </w:r>
            <w:r w:rsidRPr="006B3E9E">
              <w:rPr>
                <w:rFonts w:ascii="Arial" w:eastAsia="SimSun" w:hAnsi="Arial" w:cs="Arial"/>
                <w:color w:val="000000"/>
                <w:sz w:val="18"/>
                <w:szCs w:val="18"/>
                <w:lang w:val="en-GB"/>
              </w:rPr>
              <w:t>.</w:t>
            </w:r>
          </w:p>
        </w:tc>
      </w:tr>
      <w:tr w:rsidR="00496E54" w:rsidRPr="006B3E9E" w14:paraId="56F8698B" w14:textId="77777777" w:rsidTr="00BD18E3">
        <w:trPr>
          <w:trHeight w:val="20"/>
        </w:trPr>
        <w:tc>
          <w:tcPr>
            <w:tcW w:w="1553" w:type="dxa"/>
          </w:tcPr>
          <w:p w14:paraId="4C1AABF1" w14:textId="77777777" w:rsidR="00496E54" w:rsidRPr="006B3E9E" w:rsidRDefault="00496E54" w:rsidP="00931AD3">
            <w:pPr>
              <w:pStyle w:val="BlockText"/>
              <w:ind w:left="175" w:right="-29" w:hanging="204"/>
              <w:jc w:val="left"/>
              <w:rPr>
                <w:rFonts w:ascii="Arial" w:eastAsia="SimSun" w:hAnsi="Arial" w:cs="Arial"/>
                <w:color w:val="000000"/>
                <w:sz w:val="18"/>
                <w:szCs w:val="18"/>
                <w:lang w:val="en-GB"/>
              </w:rPr>
            </w:pPr>
          </w:p>
        </w:tc>
        <w:tc>
          <w:tcPr>
            <w:tcW w:w="2880" w:type="dxa"/>
          </w:tcPr>
          <w:p w14:paraId="36431B90" w14:textId="77777777" w:rsidR="00496E54" w:rsidRPr="006B3E9E" w:rsidRDefault="00496E54" w:rsidP="00931AD3">
            <w:pPr>
              <w:pStyle w:val="BlockText"/>
              <w:ind w:left="181" w:right="-29" w:hanging="210"/>
              <w:jc w:val="left"/>
              <w:rPr>
                <w:rFonts w:ascii="Arial" w:eastAsia="SimSun" w:hAnsi="Arial" w:cs="Arial"/>
                <w:color w:val="000000"/>
                <w:sz w:val="18"/>
                <w:szCs w:val="18"/>
                <w:lang w:val="en-GB"/>
              </w:rPr>
            </w:pPr>
          </w:p>
        </w:tc>
        <w:tc>
          <w:tcPr>
            <w:tcW w:w="1858" w:type="dxa"/>
          </w:tcPr>
          <w:p w14:paraId="47852314" w14:textId="77777777" w:rsidR="00496E54" w:rsidRPr="006B3E9E" w:rsidRDefault="00496E54" w:rsidP="00931AD3">
            <w:pPr>
              <w:pStyle w:val="BlockText"/>
              <w:ind w:left="136" w:right="-29" w:hanging="165"/>
              <w:jc w:val="left"/>
              <w:rPr>
                <w:rFonts w:ascii="Arial" w:eastAsia="SimSun" w:hAnsi="Arial" w:cs="Arial"/>
                <w:color w:val="000000"/>
                <w:sz w:val="18"/>
                <w:szCs w:val="18"/>
                <w:lang w:val="en-GB"/>
              </w:rPr>
            </w:pPr>
          </w:p>
        </w:tc>
        <w:tc>
          <w:tcPr>
            <w:tcW w:w="2717" w:type="dxa"/>
          </w:tcPr>
          <w:p w14:paraId="599F7FD8" w14:textId="77777777" w:rsidR="00496E54" w:rsidRPr="006B3E9E" w:rsidRDefault="00496E54" w:rsidP="00931AD3">
            <w:pPr>
              <w:pStyle w:val="BlockText"/>
              <w:ind w:left="109" w:right="-29" w:hanging="138"/>
              <w:jc w:val="left"/>
              <w:rPr>
                <w:rFonts w:ascii="Arial" w:eastAsia="SimSun" w:hAnsi="Arial" w:cs="Arial"/>
                <w:color w:val="000000"/>
                <w:sz w:val="18"/>
                <w:szCs w:val="18"/>
                <w:highlight w:val="yellow"/>
                <w:lang w:val="en-GB"/>
              </w:rPr>
            </w:pPr>
          </w:p>
        </w:tc>
      </w:tr>
      <w:tr w:rsidR="00496E54" w:rsidRPr="006B3E9E" w14:paraId="0E45740A" w14:textId="77777777" w:rsidTr="00BD18E3">
        <w:trPr>
          <w:trHeight w:val="20"/>
        </w:trPr>
        <w:tc>
          <w:tcPr>
            <w:tcW w:w="1553" w:type="dxa"/>
          </w:tcPr>
          <w:p w14:paraId="12F5DECD" w14:textId="77777777" w:rsidR="00496E54" w:rsidRPr="006B3E9E" w:rsidRDefault="00496E54" w:rsidP="00931AD3">
            <w:pPr>
              <w:pStyle w:val="BlockText"/>
              <w:ind w:left="175" w:right="-29" w:hanging="204"/>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Credit risk</w:t>
            </w:r>
          </w:p>
        </w:tc>
        <w:tc>
          <w:tcPr>
            <w:tcW w:w="2880" w:type="dxa"/>
          </w:tcPr>
          <w:p w14:paraId="7D712820" w14:textId="77777777" w:rsidR="00496E54" w:rsidRPr="006B3E9E" w:rsidRDefault="00496E54" w:rsidP="00931AD3">
            <w:pPr>
              <w:pStyle w:val="BlockText"/>
              <w:ind w:left="181" w:right="-29" w:hanging="210"/>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 xml:space="preserve">Trade and other receivables </w:t>
            </w:r>
            <w:r w:rsidR="000758CC" w:rsidRPr="006B3E9E">
              <w:rPr>
                <w:rFonts w:ascii="Arial" w:eastAsia="SimSun" w:hAnsi="Arial" w:cs="Arial"/>
                <w:color w:val="000000"/>
                <w:sz w:val="18"/>
                <w:szCs w:val="18"/>
                <w:lang w:val="en-GB"/>
              </w:rPr>
              <w:br/>
              <w:t xml:space="preserve">and </w:t>
            </w:r>
            <w:r w:rsidRPr="006B3E9E">
              <w:rPr>
                <w:rFonts w:ascii="Arial" w:eastAsia="SimSun" w:hAnsi="Arial" w:cs="Arial"/>
                <w:color w:val="000000"/>
                <w:sz w:val="18"/>
                <w:szCs w:val="18"/>
                <w:lang w:val="en-GB"/>
              </w:rPr>
              <w:t>contract assets</w:t>
            </w:r>
          </w:p>
        </w:tc>
        <w:tc>
          <w:tcPr>
            <w:tcW w:w="1858" w:type="dxa"/>
          </w:tcPr>
          <w:p w14:paraId="6CAE5B5B" w14:textId="77777777" w:rsidR="00BD18E3" w:rsidRPr="006B3E9E" w:rsidRDefault="00496E54" w:rsidP="00BD18E3">
            <w:pPr>
              <w:pStyle w:val="BlockText"/>
              <w:ind w:left="136" w:right="-29" w:hanging="165"/>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Aging analysis</w:t>
            </w:r>
          </w:p>
          <w:p w14:paraId="72937B73" w14:textId="615643E1" w:rsidR="00496E54" w:rsidRPr="006B3E9E" w:rsidRDefault="00BD18E3" w:rsidP="00BD18E3">
            <w:pPr>
              <w:pStyle w:val="BlockText"/>
              <w:ind w:left="136" w:right="-29" w:hanging="165"/>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 xml:space="preserve">   </w:t>
            </w:r>
            <w:r w:rsidR="00496E54" w:rsidRPr="006B3E9E">
              <w:rPr>
                <w:rFonts w:ascii="Arial" w:eastAsia="SimSun" w:hAnsi="Arial" w:cs="Arial"/>
                <w:color w:val="000000"/>
                <w:sz w:val="18"/>
                <w:szCs w:val="18"/>
                <w:lang w:val="en-GB"/>
              </w:rPr>
              <w:t>Credit ratings</w:t>
            </w:r>
          </w:p>
        </w:tc>
        <w:tc>
          <w:tcPr>
            <w:tcW w:w="2717" w:type="dxa"/>
          </w:tcPr>
          <w:p w14:paraId="1EF3E92F" w14:textId="77777777" w:rsidR="00496E54" w:rsidRPr="006B3E9E" w:rsidRDefault="00496E54" w:rsidP="008A2AD7">
            <w:pPr>
              <w:pStyle w:val="BlockText"/>
              <w:ind w:left="109" w:right="-29" w:hanging="138"/>
              <w:rPr>
                <w:rFonts w:ascii="Arial" w:eastAsia="SimSun" w:hAnsi="Arial" w:cs="Arial"/>
                <w:color w:val="000000"/>
                <w:sz w:val="18"/>
                <w:szCs w:val="18"/>
                <w:highlight w:val="yellow"/>
                <w:lang w:val="en-GB"/>
              </w:rPr>
            </w:pPr>
            <w:r w:rsidRPr="006B3E9E">
              <w:rPr>
                <w:rFonts w:ascii="Arial" w:eastAsia="SimSun" w:hAnsi="Arial" w:cs="Arial"/>
                <w:color w:val="000000"/>
                <w:spacing w:val="-4"/>
                <w:sz w:val="18"/>
                <w:szCs w:val="18"/>
                <w:lang w:val="en-GB"/>
              </w:rPr>
              <w:t>Appropriate credit control policies</w:t>
            </w:r>
            <w:r w:rsidRPr="006B3E9E">
              <w:rPr>
                <w:rFonts w:ascii="Arial" w:eastAsia="SimSun" w:hAnsi="Arial" w:cs="Arial"/>
                <w:color w:val="000000"/>
                <w:sz w:val="18"/>
                <w:szCs w:val="18"/>
                <w:lang w:val="en-GB"/>
              </w:rPr>
              <w:t xml:space="preserve"> and procedures.</w:t>
            </w:r>
          </w:p>
        </w:tc>
      </w:tr>
      <w:tr w:rsidR="00496E54" w:rsidRPr="006B3E9E" w14:paraId="376C29F5" w14:textId="77777777" w:rsidTr="00BD18E3">
        <w:trPr>
          <w:trHeight w:val="20"/>
        </w:trPr>
        <w:tc>
          <w:tcPr>
            <w:tcW w:w="1553" w:type="dxa"/>
          </w:tcPr>
          <w:p w14:paraId="19814D72" w14:textId="77777777" w:rsidR="00496E54" w:rsidRPr="006B3E9E" w:rsidRDefault="00496E54" w:rsidP="00931AD3">
            <w:pPr>
              <w:pStyle w:val="BlockText"/>
              <w:ind w:left="175" w:right="-29" w:hanging="204"/>
              <w:jc w:val="left"/>
              <w:rPr>
                <w:rFonts w:ascii="Arial" w:eastAsia="SimSun" w:hAnsi="Arial" w:cs="Arial"/>
                <w:color w:val="000000"/>
                <w:sz w:val="18"/>
                <w:szCs w:val="18"/>
                <w:lang w:val="en-GB"/>
              </w:rPr>
            </w:pPr>
          </w:p>
        </w:tc>
        <w:tc>
          <w:tcPr>
            <w:tcW w:w="2880" w:type="dxa"/>
          </w:tcPr>
          <w:p w14:paraId="1084CF88" w14:textId="77777777" w:rsidR="00496E54" w:rsidRPr="006B3E9E" w:rsidRDefault="00496E54" w:rsidP="00931AD3">
            <w:pPr>
              <w:pStyle w:val="BlockText"/>
              <w:ind w:left="181" w:right="-29" w:hanging="210"/>
              <w:jc w:val="left"/>
              <w:rPr>
                <w:rFonts w:ascii="Arial" w:eastAsia="SimSun" w:hAnsi="Arial" w:cs="Arial"/>
                <w:color w:val="000000"/>
                <w:sz w:val="18"/>
                <w:szCs w:val="18"/>
                <w:lang w:val="en-GB"/>
              </w:rPr>
            </w:pPr>
          </w:p>
        </w:tc>
        <w:tc>
          <w:tcPr>
            <w:tcW w:w="1858" w:type="dxa"/>
          </w:tcPr>
          <w:p w14:paraId="521A41F6" w14:textId="77777777" w:rsidR="00496E54" w:rsidRPr="006B3E9E" w:rsidRDefault="00496E54" w:rsidP="00931AD3">
            <w:pPr>
              <w:pStyle w:val="BlockText"/>
              <w:ind w:left="136" w:right="-29" w:hanging="165"/>
              <w:jc w:val="left"/>
              <w:rPr>
                <w:rFonts w:ascii="Arial" w:eastAsia="SimSun" w:hAnsi="Arial" w:cs="Arial"/>
                <w:color w:val="000000"/>
                <w:sz w:val="18"/>
                <w:szCs w:val="18"/>
                <w:lang w:val="en-GB"/>
              </w:rPr>
            </w:pPr>
          </w:p>
        </w:tc>
        <w:tc>
          <w:tcPr>
            <w:tcW w:w="2717" w:type="dxa"/>
          </w:tcPr>
          <w:p w14:paraId="546164FD" w14:textId="77777777" w:rsidR="00496E54" w:rsidRPr="006B3E9E" w:rsidRDefault="00496E54" w:rsidP="00931AD3">
            <w:pPr>
              <w:pStyle w:val="BlockText"/>
              <w:ind w:left="109" w:right="-29" w:hanging="138"/>
              <w:jc w:val="left"/>
              <w:rPr>
                <w:rFonts w:ascii="Arial" w:eastAsia="SimSun" w:hAnsi="Arial" w:cs="Arial"/>
                <w:color w:val="000000"/>
                <w:sz w:val="18"/>
                <w:szCs w:val="18"/>
                <w:lang w:val="en-GB"/>
              </w:rPr>
            </w:pPr>
          </w:p>
        </w:tc>
      </w:tr>
      <w:tr w:rsidR="00496E54" w:rsidRPr="006B3E9E" w14:paraId="2B707405" w14:textId="77777777" w:rsidTr="00BD18E3">
        <w:trPr>
          <w:trHeight w:val="20"/>
        </w:trPr>
        <w:tc>
          <w:tcPr>
            <w:tcW w:w="1553" w:type="dxa"/>
          </w:tcPr>
          <w:p w14:paraId="4B9272FF" w14:textId="77777777" w:rsidR="00496E54" w:rsidRPr="006B3E9E" w:rsidRDefault="00496E54" w:rsidP="00931AD3">
            <w:pPr>
              <w:pStyle w:val="BlockText"/>
              <w:ind w:left="175" w:right="-29" w:hanging="204"/>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Liquidity risk</w:t>
            </w:r>
          </w:p>
        </w:tc>
        <w:tc>
          <w:tcPr>
            <w:tcW w:w="2880" w:type="dxa"/>
          </w:tcPr>
          <w:p w14:paraId="4C52760E" w14:textId="2879E0E6" w:rsidR="00496E54" w:rsidRPr="006B3E9E" w:rsidRDefault="00404C07" w:rsidP="00931AD3">
            <w:pPr>
              <w:pStyle w:val="BlockText"/>
              <w:ind w:left="181" w:right="-29" w:hanging="210"/>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Borrowings and o</w:t>
            </w:r>
            <w:r w:rsidR="00496E54" w:rsidRPr="006B3E9E">
              <w:rPr>
                <w:rFonts w:ascii="Arial" w:eastAsia="SimSun" w:hAnsi="Arial" w:cs="Arial"/>
                <w:color w:val="000000"/>
                <w:sz w:val="18"/>
                <w:szCs w:val="18"/>
                <w:lang w:val="en-GB"/>
              </w:rPr>
              <w:t>ther liabilities</w:t>
            </w:r>
          </w:p>
        </w:tc>
        <w:tc>
          <w:tcPr>
            <w:tcW w:w="1858" w:type="dxa"/>
          </w:tcPr>
          <w:p w14:paraId="7F0FD890" w14:textId="77777777" w:rsidR="00BD18E3" w:rsidRPr="006B3E9E" w:rsidRDefault="00496E54" w:rsidP="00931AD3">
            <w:pPr>
              <w:pStyle w:val="BlockText"/>
              <w:ind w:left="136" w:right="-29" w:hanging="165"/>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 xml:space="preserve">Rolling cash flow </w:t>
            </w:r>
          </w:p>
          <w:p w14:paraId="1287D3A0" w14:textId="64BC7AF5" w:rsidR="00496E54" w:rsidRPr="006B3E9E" w:rsidRDefault="00BD18E3" w:rsidP="00931AD3">
            <w:pPr>
              <w:pStyle w:val="BlockText"/>
              <w:ind w:left="136" w:right="-29" w:hanging="165"/>
              <w:jc w:val="left"/>
              <w:rPr>
                <w:rFonts w:ascii="Arial" w:eastAsia="SimSun" w:hAnsi="Arial" w:cs="Arial"/>
                <w:color w:val="000000"/>
                <w:sz w:val="18"/>
                <w:szCs w:val="18"/>
                <w:lang w:val="en-GB"/>
              </w:rPr>
            </w:pPr>
            <w:r w:rsidRPr="006B3E9E">
              <w:rPr>
                <w:rFonts w:ascii="Arial" w:eastAsia="SimSun" w:hAnsi="Arial" w:cs="Arial"/>
                <w:color w:val="000000"/>
                <w:sz w:val="18"/>
                <w:szCs w:val="18"/>
                <w:lang w:val="en-GB"/>
              </w:rPr>
              <w:t xml:space="preserve">   </w:t>
            </w:r>
            <w:r w:rsidR="00496E54" w:rsidRPr="006B3E9E">
              <w:rPr>
                <w:rFonts w:ascii="Arial" w:eastAsia="SimSun" w:hAnsi="Arial" w:cs="Arial"/>
                <w:color w:val="000000"/>
                <w:sz w:val="18"/>
                <w:szCs w:val="18"/>
                <w:lang w:val="en-GB"/>
              </w:rPr>
              <w:t>forecasts</w:t>
            </w:r>
          </w:p>
        </w:tc>
        <w:tc>
          <w:tcPr>
            <w:tcW w:w="2717" w:type="dxa"/>
          </w:tcPr>
          <w:p w14:paraId="7FCE611C" w14:textId="77777777" w:rsidR="00496E54" w:rsidRPr="006B3E9E" w:rsidRDefault="00496E54" w:rsidP="008A2AD7">
            <w:pPr>
              <w:pStyle w:val="BlockText"/>
              <w:ind w:left="109" w:right="-29" w:hanging="138"/>
              <w:jc w:val="thaiDistribute"/>
              <w:rPr>
                <w:rFonts w:ascii="Arial" w:eastAsia="SimSun" w:hAnsi="Arial" w:cs="Arial"/>
                <w:color w:val="000000"/>
                <w:sz w:val="18"/>
                <w:szCs w:val="18"/>
                <w:lang w:val="en-GB"/>
              </w:rPr>
            </w:pPr>
            <w:r w:rsidRPr="006B3E9E">
              <w:rPr>
                <w:rFonts w:ascii="Arial" w:eastAsia="SimSun" w:hAnsi="Arial" w:cs="Arial"/>
                <w:color w:val="000000"/>
                <w:spacing w:val="-8"/>
                <w:sz w:val="18"/>
                <w:szCs w:val="18"/>
                <w:lang w:val="en-GB"/>
              </w:rPr>
              <w:t>Availability of committed credit lines</w:t>
            </w:r>
            <w:r w:rsidRPr="006B3E9E">
              <w:rPr>
                <w:rFonts w:ascii="Arial" w:eastAsia="SimSun" w:hAnsi="Arial" w:cs="Arial"/>
                <w:color w:val="000000"/>
                <w:sz w:val="18"/>
                <w:szCs w:val="18"/>
                <w:lang w:val="en-GB"/>
              </w:rPr>
              <w:t xml:space="preserve"> and borrowing facilities</w:t>
            </w:r>
          </w:p>
        </w:tc>
      </w:tr>
    </w:tbl>
    <w:p w14:paraId="57820143" w14:textId="6A850889" w:rsidR="006B3E9E" w:rsidRPr="006B3E9E" w:rsidRDefault="006B3E9E" w:rsidP="00BD18E3">
      <w:pPr>
        <w:pStyle w:val="a"/>
        <w:ind w:left="540" w:right="0"/>
        <w:jc w:val="both"/>
        <w:rPr>
          <w:rFonts w:ascii="Arial" w:hAnsi="Arial" w:cs="Arial"/>
          <w:color w:val="000000"/>
          <w:sz w:val="18"/>
          <w:szCs w:val="18"/>
        </w:rPr>
      </w:pPr>
    </w:p>
    <w:p w14:paraId="21066458" w14:textId="357DB421" w:rsidR="00496E54" w:rsidRPr="006B3E9E" w:rsidRDefault="00496E54" w:rsidP="007A5BB2">
      <w:pPr>
        <w:pStyle w:val="BlockText"/>
        <w:ind w:left="540" w:right="0"/>
        <w:rPr>
          <w:rFonts w:ascii="Arial" w:hAnsi="Arial" w:cs="Arial"/>
          <w:color w:val="000000"/>
          <w:sz w:val="18"/>
          <w:szCs w:val="18"/>
          <w:lang w:val="en-GB"/>
        </w:rPr>
      </w:pPr>
      <w:r w:rsidRPr="006B3E9E">
        <w:rPr>
          <w:rFonts w:ascii="Arial" w:hAnsi="Arial" w:cs="Arial"/>
          <w:color w:val="000000"/>
          <w:spacing w:val="-6"/>
          <w:sz w:val="18"/>
          <w:szCs w:val="18"/>
          <w:lang w:val="en-GB"/>
        </w:rPr>
        <w:t xml:space="preserve">The </w:t>
      </w:r>
      <w:r w:rsidR="00AC12EF" w:rsidRPr="006B3E9E">
        <w:rPr>
          <w:rFonts w:ascii="Arial" w:hAnsi="Arial" w:cs="Arial"/>
          <w:color w:val="000000"/>
          <w:spacing w:val="-6"/>
          <w:sz w:val="18"/>
          <w:szCs w:val="18"/>
          <w:lang w:val="en-GB"/>
        </w:rPr>
        <w:t>Company</w:t>
      </w:r>
      <w:r w:rsidRPr="006B3E9E">
        <w:rPr>
          <w:rFonts w:ascii="Arial" w:hAnsi="Arial" w:cs="Arial"/>
          <w:color w:val="000000"/>
          <w:spacing w:val="-6"/>
          <w:sz w:val="18"/>
          <w:szCs w:val="18"/>
          <w:lang w:val="en-GB"/>
        </w:rPr>
        <w:t xml:space="preserve">’s risk management is controlled by a central treasury department under policies approved by the board of </w:t>
      </w:r>
      <w:r w:rsidRPr="006B3E9E">
        <w:rPr>
          <w:rFonts w:ascii="Arial" w:hAnsi="Arial" w:cs="Arial"/>
          <w:color w:val="000000"/>
          <w:spacing w:val="-10"/>
          <w:sz w:val="18"/>
          <w:szCs w:val="18"/>
          <w:lang w:val="en-GB"/>
        </w:rPr>
        <w:t xml:space="preserve">directors. Group treasury identifies, evaluates and manages financial risks in close co-operation with the </w:t>
      </w:r>
      <w:r w:rsidR="00AC12EF" w:rsidRPr="006B3E9E">
        <w:rPr>
          <w:rFonts w:ascii="Arial" w:hAnsi="Arial" w:cs="Arial"/>
          <w:color w:val="000000"/>
          <w:spacing w:val="-10"/>
          <w:sz w:val="18"/>
          <w:szCs w:val="18"/>
          <w:lang w:val="en-GB"/>
        </w:rPr>
        <w:t>Company</w:t>
      </w:r>
      <w:r w:rsidRPr="006B3E9E">
        <w:rPr>
          <w:rFonts w:ascii="Arial" w:hAnsi="Arial" w:cs="Arial"/>
          <w:color w:val="000000"/>
          <w:spacing w:val="-10"/>
          <w:sz w:val="18"/>
          <w:szCs w:val="18"/>
          <w:lang w:val="en-GB"/>
        </w:rPr>
        <w:t>’s operating units.</w:t>
      </w:r>
      <w:r w:rsidRPr="006B3E9E">
        <w:rPr>
          <w:rFonts w:ascii="Arial" w:hAnsi="Arial" w:cs="Arial"/>
          <w:color w:val="000000"/>
          <w:spacing w:val="-6"/>
          <w:sz w:val="18"/>
          <w:szCs w:val="18"/>
          <w:lang w:val="en-GB"/>
        </w:rPr>
        <w:t xml:space="preserve"> The board provides written principles for overall risk management, as well as policies covering specific areas, such </w:t>
      </w:r>
      <w:r w:rsidRPr="006B3E9E">
        <w:rPr>
          <w:rFonts w:ascii="Arial" w:hAnsi="Arial" w:cs="Arial"/>
          <w:color w:val="000000"/>
          <w:spacing w:val="-8"/>
          <w:sz w:val="18"/>
          <w:szCs w:val="18"/>
          <w:lang w:val="en-GB"/>
        </w:rPr>
        <w:t>as foreign exchange risk, interest rate risk, credit risk, use of derivative and other financial instruments as well as investment</w:t>
      </w:r>
      <w:r w:rsidRPr="006B3E9E">
        <w:rPr>
          <w:rFonts w:ascii="Arial" w:hAnsi="Arial" w:cs="Arial"/>
          <w:color w:val="000000"/>
          <w:sz w:val="18"/>
          <w:szCs w:val="18"/>
          <w:lang w:val="en-GB"/>
        </w:rPr>
        <w:t xml:space="preserve"> of excess liquidity</w:t>
      </w:r>
      <w:r w:rsidR="00EC3D99" w:rsidRPr="006B3E9E">
        <w:rPr>
          <w:rFonts w:ascii="Arial" w:hAnsi="Arial" w:cs="Arial"/>
          <w:color w:val="000000"/>
          <w:sz w:val="18"/>
          <w:szCs w:val="18"/>
          <w:lang w:val="en-GB"/>
        </w:rPr>
        <w:t>.</w:t>
      </w:r>
    </w:p>
    <w:p w14:paraId="7872E796" w14:textId="77777777" w:rsidR="00800154" w:rsidRPr="006B3E9E" w:rsidRDefault="00800154" w:rsidP="00BD18E3">
      <w:pPr>
        <w:pStyle w:val="a"/>
        <w:ind w:left="540" w:right="0"/>
        <w:jc w:val="both"/>
        <w:rPr>
          <w:rFonts w:ascii="Arial" w:hAnsi="Arial" w:cs="Arial"/>
          <w:color w:val="000000"/>
          <w:sz w:val="18"/>
          <w:szCs w:val="18"/>
        </w:rPr>
      </w:pPr>
    </w:p>
    <w:p w14:paraId="0E2F5528" w14:textId="50700ADD" w:rsidR="00496E54" w:rsidRPr="006B3E9E" w:rsidRDefault="00A73D3B" w:rsidP="00496E54">
      <w:pPr>
        <w:pStyle w:val="Heading3"/>
        <w:tabs>
          <w:tab w:val="left" w:pos="1080"/>
        </w:tabs>
        <w:ind w:left="1080" w:hanging="540"/>
        <w:rPr>
          <w:rFonts w:ascii="Arial" w:eastAsia="Arial" w:hAnsi="Arial" w:cs="Arial"/>
          <w:b w:val="0"/>
          <w:color w:val="000000"/>
          <w:sz w:val="18"/>
          <w:szCs w:val="18"/>
        </w:rPr>
      </w:pPr>
      <w:bookmarkStart w:id="10" w:name="_Toc48736045"/>
      <w:r w:rsidRPr="006B3E9E">
        <w:rPr>
          <w:rFonts w:ascii="Arial" w:eastAsia="Arial" w:hAnsi="Arial" w:cs="Arial"/>
          <w:color w:val="000000"/>
          <w:sz w:val="18"/>
          <w:szCs w:val="18"/>
        </w:rPr>
        <w:t>5</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1</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1</w:t>
      </w:r>
      <w:r w:rsidR="00496E54" w:rsidRPr="006B3E9E">
        <w:rPr>
          <w:rFonts w:ascii="Arial" w:eastAsia="Arial" w:hAnsi="Arial" w:cs="Arial"/>
          <w:color w:val="000000"/>
          <w:sz w:val="18"/>
          <w:szCs w:val="18"/>
        </w:rPr>
        <w:t xml:space="preserve"> </w:t>
      </w:r>
      <w:r w:rsidR="00496E54" w:rsidRPr="006B3E9E">
        <w:rPr>
          <w:rFonts w:ascii="Arial" w:eastAsia="Arial" w:hAnsi="Arial" w:cs="Arial"/>
          <w:color w:val="000000"/>
          <w:sz w:val="18"/>
          <w:szCs w:val="18"/>
        </w:rPr>
        <w:tab/>
        <w:t>Market risk</w:t>
      </w:r>
      <w:bookmarkEnd w:id="10"/>
    </w:p>
    <w:p w14:paraId="48E29C73" w14:textId="77777777" w:rsidR="00496E54" w:rsidRPr="006B3E9E" w:rsidRDefault="00496E54" w:rsidP="006B3E9E">
      <w:pPr>
        <w:pStyle w:val="a"/>
        <w:ind w:left="1080" w:right="0"/>
        <w:jc w:val="both"/>
        <w:rPr>
          <w:rFonts w:ascii="Arial" w:hAnsi="Arial" w:cs="Arial"/>
          <w:color w:val="000000"/>
          <w:sz w:val="18"/>
          <w:szCs w:val="18"/>
        </w:rPr>
      </w:pPr>
    </w:p>
    <w:p w14:paraId="3898B51B" w14:textId="77777777" w:rsidR="00496E54" w:rsidRPr="006B3E9E" w:rsidRDefault="00496E54" w:rsidP="006B3E9E">
      <w:pPr>
        <w:pStyle w:val="Heading3"/>
        <w:ind w:left="1080"/>
        <w:rPr>
          <w:rFonts w:ascii="Arial" w:eastAsia="Arial" w:hAnsi="Arial" w:cs="Arial"/>
          <w:b w:val="0"/>
          <w:color w:val="000000"/>
          <w:sz w:val="18"/>
          <w:szCs w:val="18"/>
        </w:rPr>
      </w:pPr>
      <w:r w:rsidRPr="006B3E9E">
        <w:rPr>
          <w:rFonts w:ascii="Arial" w:eastAsia="Arial" w:hAnsi="Arial" w:cs="Arial"/>
          <w:color w:val="000000"/>
          <w:sz w:val="18"/>
          <w:szCs w:val="18"/>
        </w:rPr>
        <w:t>Cash flow and fair value interest rate risk</w:t>
      </w:r>
    </w:p>
    <w:p w14:paraId="556891AB" w14:textId="77777777" w:rsidR="00496E54" w:rsidRPr="006B3E9E" w:rsidRDefault="00496E54" w:rsidP="006B3E9E">
      <w:pPr>
        <w:pStyle w:val="a"/>
        <w:ind w:left="1080" w:right="0"/>
        <w:jc w:val="both"/>
        <w:rPr>
          <w:rFonts w:ascii="Arial" w:hAnsi="Arial" w:cs="Arial"/>
          <w:color w:val="000000"/>
          <w:sz w:val="18"/>
          <w:szCs w:val="18"/>
        </w:rPr>
      </w:pPr>
    </w:p>
    <w:p w14:paraId="27A92431" w14:textId="62E8704B" w:rsidR="00496E54" w:rsidRPr="006B3E9E" w:rsidRDefault="00496E54" w:rsidP="006B3E9E">
      <w:pPr>
        <w:pStyle w:val="BlockText"/>
        <w:ind w:left="1080" w:right="0"/>
        <w:rPr>
          <w:rFonts w:ascii="Arial" w:hAnsi="Arial" w:cs="Arial"/>
          <w:color w:val="000000"/>
          <w:spacing w:val="-2"/>
          <w:sz w:val="18"/>
          <w:szCs w:val="18"/>
          <w:lang w:val="en-GB"/>
        </w:rPr>
      </w:pPr>
      <w:r w:rsidRPr="006B3E9E">
        <w:rPr>
          <w:rFonts w:ascii="Arial" w:hAnsi="Arial" w:cs="Arial"/>
          <w:color w:val="000000"/>
          <w:spacing w:val="-2"/>
          <w:sz w:val="18"/>
          <w:szCs w:val="18"/>
          <w:lang w:val="en-GB"/>
        </w:rPr>
        <w:t xml:space="preserve">The </w:t>
      </w:r>
      <w:r w:rsidR="00AC12EF" w:rsidRPr="006B3E9E">
        <w:rPr>
          <w:rFonts w:ascii="Arial" w:hAnsi="Arial" w:cs="Arial"/>
          <w:color w:val="000000"/>
          <w:spacing w:val="-2"/>
          <w:sz w:val="18"/>
          <w:szCs w:val="18"/>
          <w:lang w:val="en-GB"/>
        </w:rPr>
        <w:t xml:space="preserve">Company </w:t>
      </w:r>
      <w:r w:rsidRPr="006B3E9E">
        <w:rPr>
          <w:rFonts w:ascii="Arial" w:hAnsi="Arial" w:cs="Arial"/>
          <w:color w:val="000000"/>
          <w:spacing w:val="-2"/>
          <w:sz w:val="18"/>
          <w:szCs w:val="18"/>
          <w:lang w:val="en-GB"/>
        </w:rPr>
        <w:t xml:space="preserve">exposes to interest rate risk relates primarily to their cash at </w:t>
      </w:r>
      <w:r w:rsidR="00133F04" w:rsidRPr="006B3E9E">
        <w:rPr>
          <w:rFonts w:ascii="Arial" w:hAnsi="Arial" w:cs="Arial"/>
          <w:color w:val="000000"/>
          <w:spacing w:val="-2"/>
          <w:sz w:val="18"/>
          <w:szCs w:val="18"/>
          <w:lang w:val="en-GB"/>
        </w:rPr>
        <w:t>financial</w:t>
      </w:r>
      <w:r w:rsidRPr="006B3E9E">
        <w:rPr>
          <w:rFonts w:ascii="Arial" w:hAnsi="Arial" w:cs="Arial"/>
          <w:color w:val="000000"/>
          <w:spacing w:val="-2"/>
          <w:sz w:val="18"/>
          <w:szCs w:val="18"/>
          <w:lang w:val="en-GB"/>
        </w:rPr>
        <w:t xml:space="preserve"> institutions, and finance lease liabilities. However, no hedging instruments have been used to reduce the fluctuation of interest rate </w:t>
      </w:r>
      <w:r w:rsidRPr="006B3E9E">
        <w:rPr>
          <w:rFonts w:ascii="Arial" w:hAnsi="Arial" w:cs="Arial"/>
          <w:color w:val="000000"/>
          <w:spacing w:val="-6"/>
          <w:sz w:val="18"/>
          <w:szCs w:val="18"/>
          <w:lang w:val="en-GB"/>
        </w:rPr>
        <w:t xml:space="preserve">since the management believe that the effect of interest rate fluctuation will not affect materially to the </w:t>
      </w:r>
      <w:r w:rsidR="00AC12EF" w:rsidRPr="006B3E9E">
        <w:rPr>
          <w:rFonts w:ascii="Arial" w:hAnsi="Arial" w:cs="Arial"/>
          <w:color w:val="000000"/>
          <w:spacing w:val="-6"/>
          <w:sz w:val="18"/>
          <w:szCs w:val="18"/>
          <w:lang w:val="en-GB"/>
        </w:rPr>
        <w:t>Company</w:t>
      </w:r>
      <w:r w:rsidRPr="006B3E9E">
        <w:rPr>
          <w:rFonts w:ascii="Arial" w:hAnsi="Arial" w:cs="Arial"/>
          <w:color w:val="000000"/>
          <w:spacing w:val="-6"/>
          <w:sz w:val="18"/>
          <w:szCs w:val="18"/>
          <w:lang w:val="en-GB"/>
        </w:rPr>
        <w:t>.</w:t>
      </w:r>
    </w:p>
    <w:p w14:paraId="1EDE21D4" w14:textId="77777777" w:rsidR="00496E54" w:rsidRPr="006B3E9E" w:rsidRDefault="00496E54" w:rsidP="006B3E9E">
      <w:pPr>
        <w:pStyle w:val="a"/>
        <w:ind w:left="1080" w:right="0"/>
        <w:jc w:val="both"/>
        <w:rPr>
          <w:rFonts w:ascii="Arial" w:hAnsi="Arial" w:cs="Arial"/>
          <w:color w:val="000000"/>
          <w:sz w:val="18"/>
          <w:szCs w:val="18"/>
        </w:rPr>
      </w:pPr>
    </w:p>
    <w:p w14:paraId="4AC47411" w14:textId="06A9928C" w:rsidR="00496E54" w:rsidRPr="006B3E9E" w:rsidRDefault="00A73D3B" w:rsidP="00986902">
      <w:pPr>
        <w:pStyle w:val="Heading3"/>
        <w:tabs>
          <w:tab w:val="left" w:pos="1080"/>
        </w:tabs>
        <w:ind w:left="1080" w:hanging="540"/>
        <w:rPr>
          <w:rFonts w:ascii="Arial" w:eastAsia="Arial" w:hAnsi="Arial" w:cs="Arial"/>
          <w:color w:val="000000"/>
          <w:sz w:val="18"/>
          <w:szCs w:val="18"/>
        </w:rPr>
      </w:pPr>
      <w:bookmarkStart w:id="11" w:name="_Toc48736046"/>
      <w:r w:rsidRPr="006B3E9E">
        <w:rPr>
          <w:rFonts w:ascii="Arial" w:eastAsia="Arial" w:hAnsi="Arial" w:cs="Arial"/>
          <w:color w:val="000000"/>
          <w:sz w:val="18"/>
          <w:szCs w:val="18"/>
        </w:rPr>
        <w:t>5</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1</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2</w:t>
      </w:r>
      <w:r w:rsidR="00496E54" w:rsidRPr="006B3E9E">
        <w:rPr>
          <w:rFonts w:ascii="Arial" w:eastAsia="Arial" w:hAnsi="Arial" w:cs="Arial"/>
          <w:color w:val="000000"/>
          <w:sz w:val="18"/>
          <w:szCs w:val="18"/>
          <w:cs/>
        </w:rPr>
        <w:tab/>
      </w:r>
      <w:r w:rsidR="00496E54" w:rsidRPr="006B3E9E">
        <w:rPr>
          <w:rFonts w:ascii="Arial" w:eastAsia="Arial" w:hAnsi="Arial" w:cs="Arial"/>
          <w:color w:val="000000"/>
          <w:sz w:val="18"/>
          <w:szCs w:val="18"/>
        </w:rPr>
        <w:t>Credit risk</w:t>
      </w:r>
      <w:bookmarkEnd w:id="11"/>
      <w:r w:rsidR="00496E54" w:rsidRPr="006B3E9E">
        <w:rPr>
          <w:rFonts w:ascii="Arial" w:eastAsia="Arial" w:hAnsi="Arial" w:cs="Arial"/>
          <w:color w:val="000000"/>
          <w:sz w:val="18"/>
          <w:szCs w:val="18"/>
          <w:cs/>
        </w:rPr>
        <w:t xml:space="preserve"> </w:t>
      </w:r>
    </w:p>
    <w:p w14:paraId="6DA596E6" w14:textId="77777777" w:rsidR="00496E54" w:rsidRPr="006B3E9E" w:rsidRDefault="00496E54" w:rsidP="006B3E9E">
      <w:pPr>
        <w:pStyle w:val="BlockText"/>
        <w:ind w:left="1080" w:right="0"/>
        <w:rPr>
          <w:rFonts w:ascii="Arial" w:hAnsi="Arial" w:cs="Arial"/>
          <w:color w:val="000000"/>
          <w:spacing w:val="-2"/>
          <w:sz w:val="18"/>
          <w:szCs w:val="18"/>
          <w:lang w:val="en-GB"/>
        </w:rPr>
      </w:pPr>
    </w:p>
    <w:p w14:paraId="049AF6E3" w14:textId="73FA9242" w:rsidR="00496E54" w:rsidRPr="006B3E9E" w:rsidRDefault="00496E54" w:rsidP="00986902">
      <w:pPr>
        <w:pStyle w:val="BlockText"/>
        <w:ind w:left="1080" w:right="0"/>
        <w:rPr>
          <w:rFonts w:ascii="Arial" w:hAnsi="Arial" w:cs="Arial"/>
          <w:color w:val="000000"/>
          <w:spacing w:val="-2"/>
          <w:sz w:val="18"/>
          <w:szCs w:val="18"/>
          <w:lang w:val="en-GB"/>
        </w:rPr>
      </w:pPr>
      <w:r w:rsidRPr="006B3E9E">
        <w:rPr>
          <w:rFonts w:ascii="Arial" w:hAnsi="Arial" w:cs="Arial"/>
          <w:color w:val="000000"/>
          <w:spacing w:val="-2"/>
          <w:sz w:val="18"/>
          <w:szCs w:val="18"/>
          <w:lang w:val="en-GB"/>
        </w:rPr>
        <w:t xml:space="preserve">Credit risk arises from </w:t>
      </w:r>
      <w:r w:rsidR="008F403C" w:rsidRPr="006B3E9E">
        <w:rPr>
          <w:rFonts w:ascii="Arial" w:hAnsi="Arial" w:cs="Arial"/>
          <w:color w:val="000000"/>
          <w:spacing w:val="-2"/>
          <w:sz w:val="18"/>
          <w:szCs w:val="18"/>
          <w:lang w:val="en-GB"/>
        </w:rPr>
        <w:t xml:space="preserve">cash and cash equivalents, </w:t>
      </w:r>
      <w:r w:rsidRPr="006B3E9E">
        <w:rPr>
          <w:rFonts w:ascii="Arial" w:hAnsi="Arial" w:cs="Arial"/>
          <w:color w:val="000000"/>
          <w:spacing w:val="-2"/>
          <w:sz w:val="18"/>
          <w:szCs w:val="18"/>
          <w:lang w:val="en-GB"/>
        </w:rPr>
        <w:t xml:space="preserve">trade and other </w:t>
      </w:r>
      <w:r w:rsidR="00D27CEA" w:rsidRPr="006B3E9E">
        <w:rPr>
          <w:rFonts w:ascii="Arial" w:hAnsi="Arial" w:cs="Arial"/>
          <w:color w:val="000000"/>
          <w:spacing w:val="-2"/>
          <w:sz w:val="18"/>
          <w:szCs w:val="18"/>
          <w:lang w:val="en-GB"/>
        </w:rPr>
        <w:t>current</w:t>
      </w:r>
      <w:r w:rsidRPr="006B3E9E">
        <w:rPr>
          <w:rFonts w:ascii="Arial" w:hAnsi="Arial" w:cs="Arial"/>
          <w:color w:val="000000"/>
          <w:spacing w:val="-2"/>
          <w:sz w:val="18"/>
          <w:szCs w:val="18"/>
          <w:lang w:val="en-GB"/>
        </w:rPr>
        <w:t xml:space="preserve"> receivable</w:t>
      </w:r>
      <w:r w:rsidR="00D27CEA" w:rsidRPr="006B3E9E">
        <w:rPr>
          <w:rFonts w:ascii="Arial" w:hAnsi="Arial" w:cs="Arial"/>
          <w:color w:val="000000"/>
          <w:spacing w:val="-2"/>
          <w:sz w:val="18"/>
          <w:szCs w:val="18"/>
          <w:lang w:val="en-GB"/>
        </w:rPr>
        <w:t>s</w:t>
      </w:r>
      <w:r w:rsidRPr="006B3E9E">
        <w:rPr>
          <w:rFonts w:ascii="Arial" w:hAnsi="Arial" w:cs="Arial"/>
          <w:color w:val="000000"/>
          <w:spacing w:val="-2"/>
          <w:sz w:val="18"/>
          <w:szCs w:val="18"/>
          <w:lang w:val="en-GB"/>
        </w:rPr>
        <w:t xml:space="preserve"> and contract assets.</w:t>
      </w:r>
    </w:p>
    <w:p w14:paraId="47FE035C" w14:textId="77777777" w:rsidR="00496E54" w:rsidRPr="006B3E9E" w:rsidRDefault="00496E54" w:rsidP="006B3E9E">
      <w:pPr>
        <w:pStyle w:val="BlockText"/>
        <w:ind w:left="1080" w:right="0"/>
        <w:rPr>
          <w:rFonts w:ascii="Arial" w:hAnsi="Arial" w:cs="Arial"/>
          <w:color w:val="000000"/>
          <w:spacing w:val="-2"/>
          <w:sz w:val="18"/>
          <w:szCs w:val="18"/>
          <w:lang w:val="en-GB"/>
        </w:rPr>
      </w:pPr>
    </w:p>
    <w:p w14:paraId="76D3B04B" w14:textId="77777777" w:rsidR="00496E54" w:rsidRPr="006B3E9E" w:rsidRDefault="00496E54" w:rsidP="00986902">
      <w:pPr>
        <w:pStyle w:val="Heading3"/>
        <w:ind w:left="1620" w:hanging="540"/>
        <w:rPr>
          <w:rFonts w:ascii="Arial" w:eastAsia="Arial" w:hAnsi="Arial" w:cs="Arial"/>
          <w:b w:val="0"/>
          <w:color w:val="000000"/>
          <w:sz w:val="18"/>
          <w:szCs w:val="18"/>
        </w:rPr>
      </w:pPr>
      <w:r w:rsidRPr="006B3E9E">
        <w:rPr>
          <w:rFonts w:ascii="Arial" w:eastAsia="Arial" w:hAnsi="Arial" w:cs="Arial"/>
          <w:color w:val="000000"/>
          <w:sz w:val="18"/>
          <w:szCs w:val="18"/>
        </w:rPr>
        <w:t>a)</w:t>
      </w:r>
      <w:r w:rsidRPr="006B3E9E">
        <w:rPr>
          <w:rFonts w:ascii="Arial" w:eastAsia="Arial" w:hAnsi="Arial" w:cs="Arial"/>
          <w:color w:val="000000"/>
          <w:sz w:val="18"/>
          <w:szCs w:val="18"/>
        </w:rPr>
        <w:tab/>
        <w:t>Risk management</w:t>
      </w:r>
    </w:p>
    <w:p w14:paraId="321F1F37" w14:textId="77777777" w:rsidR="00496E54" w:rsidRPr="006B3E9E" w:rsidRDefault="00496E54" w:rsidP="006B3E9E">
      <w:pPr>
        <w:ind w:left="1620"/>
        <w:rPr>
          <w:rFonts w:ascii="Arial" w:hAnsi="Arial" w:cs="Arial"/>
          <w:color w:val="000000"/>
          <w:sz w:val="18"/>
          <w:szCs w:val="18"/>
        </w:rPr>
      </w:pPr>
    </w:p>
    <w:p w14:paraId="777455F6" w14:textId="1845E500" w:rsidR="00964721" w:rsidRPr="006B3E9E" w:rsidRDefault="00964721" w:rsidP="006B3E9E">
      <w:pPr>
        <w:pStyle w:val="BlockText"/>
        <w:ind w:left="1620" w:right="0"/>
        <w:rPr>
          <w:rFonts w:ascii="Arial" w:hAnsi="Arial" w:cs="Arial"/>
          <w:color w:val="000000"/>
          <w:spacing w:val="-8"/>
          <w:sz w:val="18"/>
          <w:szCs w:val="18"/>
          <w:lang w:val="en-GB"/>
        </w:rPr>
      </w:pPr>
      <w:r w:rsidRPr="006B3E9E">
        <w:rPr>
          <w:rFonts w:ascii="Arial" w:hAnsi="Arial" w:cs="Arial"/>
          <w:color w:val="000000"/>
          <w:spacing w:val="-8"/>
          <w:sz w:val="18"/>
          <w:szCs w:val="18"/>
          <w:lang w:val="en-GB"/>
        </w:rPr>
        <w:t>Credit risk is managed on a group basis. For banks and financial institutions, only independently rated parties with a minimum rating of ‘A’ are accepted.</w:t>
      </w:r>
    </w:p>
    <w:p w14:paraId="373272BB" w14:textId="77777777" w:rsidR="00964721" w:rsidRPr="006B3E9E" w:rsidRDefault="00964721" w:rsidP="006B3E9E">
      <w:pPr>
        <w:ind w:left="1620"/>
        <w:rPr>
          <w:rFonts w:ascii="Arial" w:hAnsi="Arial" w:cs="Arial"/>
          <w:color w:val="000000"/>
          <w:sz w:val="18"/>
          <w:szCs w:val="18"/>
        </w:rPr>
      </w:pPr>
    </w:p>
    <w:p w14:paraId="6EFD3F18" w14:textId="61EDB637" w:rsidR="00496E54" w:rsidRPr="006B3E9E" w:rsidRDefault="00496E54" w:rsidP="006B3E9E">
      <w:pPr>
        <w:pStyle w:val="BlockText"/>
        <w:ind w:left="1620" w:right="0"/>
        <w:rPr>
          <w:rFonts w:ascii="Arial" w:hAnsi="Arial" w:cs="Arial"/>
          <w:color w:val="000000"/>
          <w:spacing w:val="-8"/>
          <w:sz w:val="18"/>
          <w:szCs w:val="18"/>
          <w:lang w:val="en-GB"/>
        </w:rPr>
      </w:pPr>
      <w:r w:rsidRPr="006B3E9E">
        <w:rPr>
          <w:rFonts w:ascii="Arial" w:hAnsi="Arial" w:cs="Arial"/>
          <w:color w:val="000000"/>
          <w:spacing w:val="-8"/>
          <w:sz w:val="18"/>
          <w:szCs w:val="18"/>
          <w:lang w:val="en-GB"/>
        </w:rPr>
        <w:t xml:space="preserve">If customers are independently rated, these ratings are used. Otherwise, if there is no independent rating, risk control assesses the credit quality of the customer, </w:t>
      </w:r>
      <w:proofErr w:type="gramStart"/>
      <w:r w:rsidRPr="006B3E9E">
        <w:rPr>
          <w:rFonts w:ascii="Arial" w:hAnsi="Arial" w:cs="Arial"/>
          <w:color w:val="000000"/>
          <w:spacing w:val="-8"/>
          <w:sz w:val="18"/>
          <w:szCs w:val="18"/>
          <w:lang w:val="en-GB"/>
        </w:rPr>
        <w:t>taking into account</w:t>
      </w:r>
      <w:proofErr w:type="gramEnd"/>
      <w:r w:rsidRPr="006B3E9E">
        <w:rPr>
          <w:rFonts w:ascii="Arial" w:hAnsi="Arial" w:cs="Arial"/>
          <w:color w:val="000000"/>
          <w:spacing w:val="-8"/>
          <w:sz w:val="18"/>
          <w:szCs w:val="18"/>
          <w:lang w:val="en-GB"/>
        </w:rPr>
        <w:t xml:space="preserve"> its financial position, </w:t>
      </w:r>
      <w:proofErr w:type="gramStart"/>
      <w:r w:rsidRPr="006B3E9E">
        <w:rPr>
          <w:rFonts w:ascii="Arial" w:hAnsi="Arial" w:cs="Arial"/>
          <w:color w:val="000000"/>
          <w:spacing w:val="-8"/>
          <w:sz w:val="18"/>
          <w:szCs w:val="18"/>
          <w:lang w:val="en-GB"/>
        </w:rPr>
        <w:t>past experience</w:t>
      </w:r>
      <w:proofErr w:type="gramEnd"/>
      <w:r w:rsidRPr="006B3E9E">
        <w:rPr>
          <w:rFonts w:ascii="Arial" w:hAnsi="Arial" w:cs="Arial"/>
          <w:color w:val="000000"/>
          <w:spacing w:val="-8"/>
          <w:sz w:val="18"/>
          <w:szCs w:val="18"/>
          <w:lang w:val="en-GB"/>
        </w:rPr>
        <w:t xml:space="preserve"> and other factors. Individual risk limits are set based on </w:t>
      </w:r>
      <w:r w:rsidR="008B638D" w:rsidRPr="006B3E9E">
        <w:rPr>
          <w:rFonts w:ascii="Arial" w:hAnsi="Arial" w:cs="Arial"/>
          <w:color w:val="000000"/>
          <w:spacing w:val="-8"/>
          <w:sz w:val="18"/>
          <w:szCs w:val="18"/>
          <w:lang w:val="en-GB"/>
        </w:rPr>
        <w:t>the</w:t>
      </w:r>
      <w:r w:rsidRPr="006B3E9E">
        <w:rPr>
          <w:rFonts w:ascii="Arial" w:hAnsi="Arial" w:cs="Arial"/>
          <w:color w:val="000000"/>
          <w:spacing w:val="-8"/>
          <w:sz w:val="18"/>
          <w:szCs w:val="18"/>
          <w:lang w:val="en-GB"/>
        </w:rPr>
        <w:t xml:space="preserve"> assessments in accordance with limits set by the board. The compliance with credit limits by customers is regularly monitored by line management.</w:t>
      </w:r>
    </w:p>
    <w:p w14:paraId="046A6BD1" w14:textId="0AB6B530" w:rsidR="00496E54" w:rsidRPr="006B3E9E" w:rsidRDefault="00496E54" w:rsidP="006B3E9E">
      <w:pPr>
        <w:ind w:left="1620"/>
        <w:rPr>
          <w:rFonts w:ascii="Arial" w:hAnsi="Arial" w:cs="Arial"/>
          <w:color w:val="000000"/>
          <w:sz w:val="18"/>
          <w:szCs w:val="18"/>
        </w:rPr>
      </w:pPr>
    </w:p>
    <w:p w14:paraId="01B6DA37" w14:textId="7DD84899" w:rsidR="00496E54" w:rsidRPr="006B3E9E" w:rsidRDefault="00496E54" w:rsidP="006B3E9E">
      <w:pPr>
        <w:pStyle w:val="BlockText"/>
        <w:ind w:left="1620" w:right="0"/>
        <w:rPr>
          <w:rFonts w:ascii="Arial" w:hAnsi="Arial" w:cs="Arial"/>
          <w:color w:val="000000"/>
          <w:sz w:val="18"/>
          <w:szCs w:val="18"/>
          <w:lang w:val="en-GB"/>
        </w:rPr>
      </w:pPr>
      <w:r w:rsidRPr="006B3E9E">
        <w:rPr>
          <w:rFonts w:ascii="Arial" w:hAnsi="Arial" w:cs="Arial"/>
          <w:color w:val="000000"/>
          <w:spacing w:val="-8"/>
          <w:sz w:val="18"/>
          <w:szCs w:val="18"/>
          <w:lang w:val="en-GB"/>
        </w:rPr>
        <w:t>Sales to retail customers are required to be settled in cash or using major credit cards to mitigate credit risk.</w:t>
      </w:r>
      <w:r w:rsidRPr="006B3E9E">
        <w:rPr>
          <w:rFonts w:ascii="Arial" w:hAnsi="Arial" w:cs="Arial"/>
          <w:color w:val="000000"/>
          <w:sz w:val="18"/>
          <w:szCs w:val="18"/>
          <w:lang w:val="en-GB"/>
        </w:rPr>
        <w:t xml:space="preserve"> There are no significant concentrations of credit risk.</w:t>
      </w:r>
    </w:p>
    <w:p w14:paraId="6D661089" w14:textId="2D638D38" w:rsidR="00031F6F" w:rsidRDefault="00031F6F" w:rsidP="006B3E9E">
      <w:pPr>
        <w:pStyle w:val="BlockText"/>
        <w:ind w:left="1620" w:right="0"/>
        <w:rPr>
          <w:rFonts w:ascii="Arial" w:hAnsi="Arial" w:cs="Arial"/>
          <w:color w:val="000000"/>
          <w:sz w:val="18"/>
          <w:szCs w:val="18"/>
          <w:lang w:val="en-GB"/>
        </w:rPr>
      </w:pPr>
    </w:p>
    <w:p w14:paraId="4083839D" w14:textId="105CF8A0" w:rsidR="00D172B3" w:rsidRPr="006B3E9E" w:rsidRDefault="00D172B3" w:rsidP="006B3E9E">
      <w:pPr>
        <w:pStyle w:val="BlockText"/>
        <w:ind w:left="1620" w:right="0"/>
        <w:rPr>
          <w:rFonts w:ascii="Arial" w:hAnsi="Arial" w:cs="Arial"/>
          <w:color w:val="000000"/>
          <w:sz w:val="18"/>
          <w:szCs w:val="18"/>
          <w:lang w:val="en-GB"/>
        </w:rPr>
      </w:pPr>
      <w:r>
        <w:rPr>
          <w:rFonts w:ascii="Arial" w:hAnsi="Arial" w:cs="Arial"/>
          <w:color w:val="000000"/>
          <w:sz w:val="18"/>
          <w:szCs w:val="18"/>
          <w:lang w:val="en-GB"/>
        </w:rPr>
        <w:br w:type="page"/>
      </w:r>
    </w:p>
    <w:p w14:paraId="0B7EAB9F" w14:textId="77777777" w:rsidR="00496E54" w:rsidRPr="006B3E9E" w:rsidRDefault="00B93BD2" w:rsidP="00986902">
      <w:pPr>
        <w:pStyle w:val="Heading3"/>
        <w:ind w:left="1620" w:hanging="540"/>
        <w:rPr>
          <w:rFonts w:ascii="Arial" w:eastAsia="Arial" w:hAnsi="Arial" w:cs="Arial"/>
          <w:b w:val="0"/>
          <w:color w:val="000000"/>
          <w:sz w:val="18"/>
          <w:szCs w:val="18"/>
        </w:rPr>
      </w:pPr>
      <w:r w:rsidRPr="006B3E9E">
        <w:rPr>
          <w:rFonts w:ascii="Arial" w:eastAsia="Arial" w:hAnsi="Arial" w:cs="Arial"/>
          <w:color w:val="000000"/>
          <w:sz w:val="18"/>
          <w:szCs w:val="18"/>
        </w:rPr>
        <w:t>b</w:t>
      </w:r>
      <w:r w:rsidR="00496E54" w:rsidRPr="006B3E9E">
        <w:rPr>
          <w:rFonts w:ascii="Arial" w:eastAsia="Arial" w:hAnsi="Arial" w:cs="Arial"/>
          <w:color w:val="000000"/>
          <w:sz w:val="18"/>
          <w:szCs w:val="18"/>
        </w:rPr>
        <w:t>)</w:t>
      </w:r>
      <w:r w:rsidR="00496E54" w:rsidRPr="006B3E9E">
        <w:rPr>
          <w:rFonts w:ascii="Arial" w:eastAsia="Arial" w:hAnsi="Arial" w:cs="Arial"/>
          <w:color w:val="000000"/>
          <w:sz w:val="18"/>
          <w:szCs w:val="18"/>
        </w:rPr>
        <w:tab/>
        <w:t xml:space="preserve">Impairment of financial assets </w:t>
      </w:r>
    </w:p>
    <w:p w14:paraId="158AA50B" w14:textId="77777777" w:rsidR="00496E54" w:rsidRPr="006B3E9E" w:rsidRDefault="00496E54" w:rsidP="00986902">
      <w:pPr>
        <w:pStyle w:val="BlockText"/>
        <w:ind w:left="1620" w:right="0"/>
        <w:rPr>
          <w:rFonts w:ascii="Arial" w:hAnsi="Arial" w:cs="Arial"/>
          <w:color w:val="000000"/>
          <w:sz w:val="18"/>
          <w:szCs w:val="18"/>
          <w:lang w:val="en-GB"/>
        </w:rPr>
      </w:pPr>
    </w:p>
    <w:p w14:paraId="02EA45E8" w14:textId="337908A0" w:rsidR="00496E54" w:rsidRPr="006B3E9E" w:rsidRDefault="00496E54" w:rsidP="00986902">
      <w:pPr>
        <w:pStyle w:val="BlockText"/>
        <w:ind w:left="1620" w:right="0"/>
        <w:rPr>
          <w:rFonts w:ascii="Arial" w:hAnsi="Arial" w:cs="Arial"/>
          <w:color w:val="000000"/>
          <w:sz w:val="18"/>
          <w:szCs w:val="18"/>
          <w:lang w:val="en-GB"/>
        </w:rPr>
      </w:pPr>
      <w:r w:rsidRPr="006B3E9E">
        <w:rPr>
          <w:rFonts w:ascii="Arial" w:hAnsi="Arial" w:cs="Arial"/>
          <w:color w:val="000000"/>
          <w:spacing w:val="-2"/>
          <w:sz w:val="18"/>
          <w:szCs w:val="18"/>
          <w:lang w:val="en-GB"/>
        </w:rPr>
        <w:t>The Company has financial assets that are subject to the expected credit loss model</w:t>
      </w:r>
      <w:r w:rsidRPr="006B3E9E">
        <w:rPr>
          <w:rFonts w:ascii="Arial" w:hAnsi="Arial" w:cs="Arial"/>
          <w:color w:val="000000"/>
          <w:sz w:val="18"/>
          <w:szCs w:val="18"/>
          <w:lang w:val="en-GB"/>
        </w:rPr>
        <w:t xml:space="preserve"> as follows:</w:t>
      </w:r>
    </w:p>
    <w:p w14:paraId="70887D84" w14:textId="77777777" w:rsidR="00496E54" w:rsidRPr="006B3E9E" w:rsidRDefault="00496E54" w:rsidP="00986902">
      <w:pPr>
        <w:pStyle w:val="BlockText"/>
        <w:ind w:left="1620" w:right="0"/>
        <w:rPr>
          <w:rFonts w:ascii="Arial" w:hAnsi="Arial" w:cs="Arial"/>
          <w:color w:val="000000"/>
          <w:sz w:val="18"/>
          <w:szCs w:val="18"/>
          <w:lang w:val="en-GB"/>
        </w:rPr>
      </w:pPr>
    </w:p>
    <w:p w14:paraId="3F441F8D" w14:textId="77777777" w:rsidR="00496E54" w:rsidRPr="006B3E9E" w:rsidRDefault="00496E54"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Cash and cash equivalents</w:t>
      </w:r>
    </w:p>
    <w:p w14:paraId="199ADDD8" w14:textId="092DB899" w:rsidR="008F403C" w:rsidRPr="006B3E9E" w:rsidRDefault="00367F52"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Short-term investments</w:t>
      </w:r>
    </w:p>
    <w:p w14:paraId="337B32AC" w14:textId="77777777" w:rsidR="00496E54" w:rsidRPr="006B3E9E" w:rsidRDefault="00496E54"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Financial assets measured at amortised cost</w:t>
      </w:r>
    </w:p>
    <w:p w14:paraId="1853D125" w14:textId="0A5FC1EA" w:rsidR="00496E54" w:rsidRPr="006B3E9E" w:rsidRDefault="00367F52"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Trade and other current receivables</w:t>
      </w:r>
      <w:r w:rsidR="00496E54" w:rsidRPr="006B3E9E">
        <w:rPr>
          <w:rFonts w:ascii="Arial" w:hAnsi="Arial" w:cs="Arial"/>
          <w:color w:val="000000"/>
          <w:sz w:val="18"/>
          <w:szCs w:val="18"/>
          <w:lang w:val="en-GB"/>
        </w:rPr>
        <w:t xml:space="preserve"> </w:t>
      </w:r>
    </w:p>
    <w:p w14:paraId="102115E1" w14:textId="2B636C32" w:rsidR="00D94FF6" w:rsidRPr="006B3E9E" w:rsidRDefault="00D94FF6"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rPr>
        <w:t>Receivable under finance lease</w:t>
      </w:r>
    </w:p>
    <w:p w14:paraId="628B380E" w14:textId="77777777" w:rsidR="00496E54" w:rsidRPr="006B3E9E" w:rsidRDefault="00496E54"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Contract assets</w:t>
      </w:r>
    </w:p>
    <w:p w14:paraId="67658D6B" w14:textId="0C69354C" w:rsidR="00367F52" w:rsidRPr="006B3E9E" w:rsidRDefault="006545EA" w:rsidP="00780DFA">
      <w:pPr>
        <w:pStyle w:val="BlockText"/>
        <w:numPr>
          <w:ilvl w:val="0"/>
          <w:numId w:val="27"/>
        </w:numPr>
        <w:tabs>
          <w:tab w:val="clear" w:pos="7230"/>
          <w:tab w:val="clear" w:pos="9000"/>
          <w:tab w:val="clear" w:pos="9072"/>
        </w:tabs>
        <w:ind w:left="1980" w:right="0"/>
        <w:jc w:val="thaiDistribute"/>
        <w:rPr>
          <w:rFonts w:ascii="Arial" w:hAnsi="Arial" w:cs="Arial"/>
          <w:color w:val="000000"/>
          <w:sz w:val="18"/>
          <w:szCs w:val="18"/>
          <w:lang w:val="en-GB"/>
        </w:rPr>
      </w:pPr>
      <w:r w:rsidRPr="006B3E9E">
        <w:rPr>
          <w:rFonts w:ascii="Arial" w:hAnsi="Arial" w:cs="Arial"/>
          <w:color w:val="000000"/>
          <w:sz w:val="18"/>
          <w:szCs w:val="18"/>
          <w:lang w:val="en-GB"/>
        </w:rPr>
        <w:t>Restricted deposit at financial institutions</w:t>
      </w:r>
    </w:p>
    <w:p w14:paraId="11F25318" w14:textId="77777777" w:rsidR="00496E54" w:rsidRPr="006B3E9E" w:rsidRDefault="00496E54" w:rsidP="000174C8">
      <w:pPr>
        <w:pStyle w:val="BlockText"/>
        <w:ind w:left="1620" w:right="0"/>
        <w:rPr>
          <w:rFonts w:ascii="Arial" w:hAnsi="Arial" w:cs="Arial"/>
          <w:color w:val="000000"/>
          <w:sz w:val="18"/>
          <w:szCs w:val="18"/>
          <w:lang w:val="en-GB"/>
        </w:rPr>
      </w:pPr>
    </w:p>
    <w:p w14:paraId="186A89AD" w14:textId="52AAE65F" w:rsidR="00D44A05" w:rsidRPr="006B3E9E" w:rsidRDefault="00496E54" w:rsidP="006545EA">
      <w:pPr>
        <w:pStyle w:val="BlockText"/>
        <w:tabs>
          <w:tab w:val="clear" w:pos="7230"/>
          <w:tab w:val="clear" w:pos="9000"/>
          <w:tab w:val="clear" w:pos="9072"/>
        </w:tabs>
        <w:ind w:left="1620" w:right="0"/>
        <w:rPr>
          <w:rFonts w:ascii="Arial" w:hAnsi="Arial" w:cs="Arial"/>
          <w:color w:val="000000"/>
          <w:sz w:val="18"/>
          <w:szCs w:val="18"/>
          <w:lang w:val="en-GB"/>
        </w:rPr>
      </w:pPr>
      <w:r w:rsidRPr="006B3E9E">
        <w:rPr>
          <w:rFonts w:ascii="Arial" w:hAnsi="Arial" w:cs="Arial"/>
          <w:color w:val="000000"/>
          <w:spacing w:val="-6"/>
          <w:sz w:val="18"/>
          <w:szCs w:val="18"/>
          <w:lang w:val="en-GB"/>
        </w:rPr>
        <w:t>While cash and cash equivalents</w:t>
      </w:r>
      <w:r w:rsidR="006545EA" w:rsidRPr="006B3E9E">
        <w:rPr>
          <w:rFonts w:ascii="Arial" w:hAnsi="Arial" w:cs="Arial"/>
          <w:color w:val="000000"/>
          <w:spacing w:val="-6"/>
          <w:sz w:val="18"/>
          <w:szCs w:val="18"/>
          <w:lang w:val="en-GB"/>
        </w:rPr>
        <w:t>, short-term investments and restricted deposit at financial institutions</w:t>
      </w:r>
      <w:r w:rsidRPr="006B3E9E">
        <w:rPr>
          <w:rFonts w:ascii="Arial" w:hAnsi="Arial" w:cs="Arial"/>
          <w:color w:val="000000"/>
          <w:spacing w:val="-6"/>
          <w:sz w:val="18"/>
          <w:szCs w:val="18"/>
          <w:lang w:val="en-GB"/>
        </w:rPr>
        <w:t xml:space="preserve"> are also subject to the impairment requirements of TFRS </w:t>
      </w:r>
      <w:r w:rsidR="00A73D3B" w:rsidRPr="006B3E9E">
        <w:rPr>
          <w:rFonts w:ascii="Arial" w:hAnsi="Arial" w:cs="Arial"/>
          <w:color w:val="000000"/>
          <w:spacing w:val="-6"/>
          <w:sz w:val="18"/>
          <w:szCs w:val="18"/>
          <w:lang w:val="en-GB"/>
        </w:rPr>
        <w:t>9</w:t>
      </w:r>
      <w:r w:rsidRPr="006B3E9E">
        <w:rPr>
          <w:rFonts w:ascii="Arial" w:hAnsi="Arial" w:cs="Arial"/>
          <w:color w:val="000000"/>
          <w:spacing w:val="-6"/>
          <w:sz w:val="18"/>
          <w:szCs w:val="18"/>
          <w:lang w:val="en-GB"/>
        </w:rPr>
        <w:t>, the identified</w:t>
      </w:r>
      <w:r w:rsidRPr="006B3E9E">
        <w:rPr>
          <w:rFonts w:ascii="Arial" w:hAnsi="Arial" w:cs="Arial"/>
          <w:color w:val="000000"/>
          <w:sz w:val="18"/>
          <w:szCs w:val="18"/>
          <w:lang w:val="en-GB"/>
        </w:rPr>
        <w:t xml:space="preserve"> impairment loss was immaterial.</w:t>
      </w:r>
    </w:p>
    <w:p w14:paraId="6799BAE8" w14:textId="0FA44FD1" w:rsidR="00CB7993" w:rsidRPr="006B3E9E" w:rsidRDefault="00CB7993" w:rsidP="00BD18E3">
      <w:pPr>
        <w:pStyle w:val="BlockText"/>
        <w:ind w:left="1620" w:right="0"/>
        <w:rPr>
          <w:rFonts w:ascii="Arial" w:hAnsi="Arial" w:cs="Arial"/>
          <w:color w:val="000000"/>
          <w:sz w:val="18"/>
          <w:szCs w:val="18"/>
          <w:lang w:val="en-GB"/>
        </w:rPr>
      </w:pPr>
    </w:p>
    <w:p w14:paraId="2D96D03B" w14:textId="39848432" w:rsidR="00CB7993" w:rsidRPr="006B3E9E" w:rsidRDefault="00CB7993" w:rsidP="00CB7993">
      <w:pPr>
        <w:pStyle w:val="BlockText"/>
        <w:tabs>
          <w:tab w:val="clear" w:pos="7230"/>
          <w:tab w:val="clear" w:pos="9000"/>
          <w:tab w:val="clear" w:pos="9072"/>
        </w:tabs>
        <w:ind w:left="1620" w:right="0"/>
        <w:rPr>
          <w:rFonts w:ascii="Arial" w:hAnsi="Arial" w:cs="Arial"/>
          <w:i/>
          <w:iCs/>
          <w:color w:val="000000"/>
          <w:sz w:val="18"/>
          <w:szCs w:val="18"/>
          <w:lang w:val="en-GB"/>
        </w:rPr>
      </w:pPr>
      <w:r w:rsidRPr="006B3E9E">
        <w:rPr>
          <w:rFonts w:ascii="Arial" w:hAnsi="Arial" w:cs="Arial"/>
          <w:i/>
          <w:iCs/>
          <w:color w:val="000000"/>
          <w:sz w:val="18"/>
          <w:szCs w:val="18"/>
          <w:lang w:val="en-GB"/>
        </w:rPr>
        <w:t>Trade receivables and contract assets</w:t>
      </w:r>
    </w:p>
    <w:p w14:paraId="2BD04FAD" w14:textId="44E159AA" w:rsidR="00CB7993" w:rsidRPr="006B3E9E" w:rsidRDefault="00CB7993" w:rsidP="00BD18E3">
      <w:pPr>
        <w:pStyle w:val="BlockText"/>
        <w:ind w:left="1620" w:right="0"/>
        <w:rPr>
          <w:rFonts w:ascii="Arial" w:hAnsi="Arial" w:cs="Arial"/>
          <w:color w:val="000000"/>
          <w:sz w:val="18"/>
          <w:szCs w:val="18"/>
          <w:lang w:val="en-GB"/>
        </w:rPr>
      </w:pPr>
    </w:p>
    <w:p w14:paraId="1439A5FA" w14:textId="29B8A545" w:rsidR="00CB7993" w:rsidRPr="006B3E9E" w:rsidRDefault="00CB7993" w:rsidP="000174C8">
      <w:pPr>
        <w:pStyle w:val="BlockText"/>
        <w:tabs>
          <w:tab w:val="clear" w:pos="7230"/>
          <w:tab w:val="clear" w:pos="9000"/>
          <w:tab w:val="clear" w:pos="9072"/>
        </w:tabs>
        <w:ind w:left="1620" w:right="0"/>
        <w:rPr>
          <w:rFonts w:ascii="Arial" w:hAnsi="Arial" w:cs="Arial"/>
          <w:color w:val="000000"/>
          <w:sz w:val="18"/>
          <w:szCs w:val="18"/>
          <w:lang w:val="en-GB"/>
        </w:rPr>
      </w:pPr>
      <w:r w:rsidRPr="006B3E9E">
        <w:rPr>
          <w:rFonts w:ascii="Arial" w:hAnsi="Arial" w:cs="Arial"/>
          <w:color w:val="000000"/>
          <w:spacing w:val="-4"/>
          <w:sz w:val="18"/>
          <w:szCs w:val="18"/>
          <w:lang w:val="en-GB"/>
        </w:rPr>
        <w:t xml:space="preserve">The </w:t>
      </w:r>
      <w:r w:rsidR="00AC12EF" w:rsidRPr="006B3E9E">
        <w:rPr>
          <w:rFonts w:ascii="Arial" w:hAnsi="Arial" w:cs="Arial"/>
          <w:color w:val="000000"/>
          <w:spacing w:val="-4"/>
          <w:sz w:val="18"/>
          <w:szCs w:val="18"/>
          <w:lang w:val="en-GB"/>
        </w:rPr>
        <w:t xml:space="preserve">Company </w:t>
      </w:r>
      <w:r w:rsidRPr="006B3E9E">
        <w:rPr>
          <w:rFonts w:ascii="Arial" w:hAnsi="Arial" w:cs="Arial"/>
          <w:color w:val="000000"/>
          <w:spacing w:val="-4"/>
          <w:sz w:val="18"/>
          <w:szCs w:val="18"/>
          <w:lang w:val="en-GB"/>
        </w:rPr>
        <w:t xml:space="preserve">applies the TFRS </w:t>
      </w:r>
      <w:r w:rsidR="00A73D3B" w:rsidRPr="006B3E9E">
        <w:rPr>
          <w:rFonts w:ascii="Arial" w:hAnsi="Arial" w:cs="Arial"/>
          <w:color w:val="000000"/>
          <w:spacing w:val="-4"/>
          <w:sz w:val="18"/>
          <w:szCs w:val="18"/>
          <w:lang w:val="en-GB"/>
        </w:rPr>
        <w:t>9</w:t>
      </w:r>
      <w:r w:rsidRPr="006B3E9E">
        <w:rPr>
          <w:rFonts w:ascii="Arial" w:hAnsi="Arial" w:cs="Arial"/>
          <w:color w:val="000000"/>
          <w:spacing w:val="-4"/>
          <w:sz w:val="18"/>
          <w:szCs w:val="18"/>
          <w:lang w:val="en-GB"/>
        </w:rPr>
        <w:t xml:space="preserve"> simplified approach to measuring expected credit losses which uses</w:t>
      </w:r>
      <w:r w:rsidRPr="006B3E9E">
        <w:rPr>
          <w:rFonts w:ascii="Arial" w:hAnsi="Arial" w:cs="Arial"/>
          <w:color w:val="000000"/>
          <w:sz w:val="18"/>
          <w:szCs w:val="18"/>
          <w:lang w:val="en-GB"/>
        </w:rPr>
        <w:t xml:space="preserve"> a lifetime expected loss allowance for all trade receivables and contract assets.</w:t>
      </w:r>
    </w:p>
    <w:p w14:paraId="1436F5B1" w14:textId="1B7C30D0" w:rsidR="00CB7993" w:rsidRPr="006B3E9E" w:rsidRDefault="00CB7993" w:rsidP="00BD18E3">
      <w:pPr>
        <w:pStyle w:val="BlockText"/>
        <w:ind w:left="1620" w:right="0"/>
        <w:rPr>
          <w:rFonts w:ascii="Arial" w:hAnsi="Arial" w:cs="Arial"/>
          <w:color w:val="000000"/>
          <w:sz w:val="18"/>
          <w:szCs w:val="18"/>
          <w:lang w:val="en-GB"/>
        </w:rPr>
      </w:pPr>
    </w:p>
    <w:p w14:paraId="0669672B" w14:textId="2292B865" w:rsidR="00CB7993" w:rsidRPr="006B3E9E" w:rsidRDefault="00CB7993" w:rsidP="000174C8">
      <w:pPr>
        <w:pStyle w:val="BlockText"/>
        <w:tabs>
          <w:tab w:val="clear" w:pos="7230"/>
          <w:tab w:val="clear" w:pos="9000"/>
          <w:tab w:val="clear" w:pos="9072"/>
        </w:tabs>
        <w:ind w:left="1620" w:right="0"/>
        <w:rPr>
          <w:rFonts w:ascii="Arial" w:hAnsi="Arial" w:cs="Arial"/>
          <w:color w:val="000000"/>
          <w:sz w:val="18"/>
          <w:szCs w:val="18"/>
          <w:lang w:val="en-GB"/>
        </w:rPr>
      </w:pPr>
      <w:r w:rsidRPr="006B3E9E">
        <w:rPr>
          <w:rFonts w:ascii="Arial" w:hAnsi="Arial" w:cs="Arial"/>
          <w:color w:val="000000"/>
          <w:spacing w:val="-6"/>
          <w:sz w:val="18"/>
          <w:szCs w:val="18"/>
          <w:lang w:val="en-GB"/>
        </w:rPr>
        <w:t>To measure the expected credit losses, trade receivables and contract assets have been grouped based</w:t>
      </w:r>
      <w:r w:rsidRPr="006B3E9E">
        <w:rPr>
          <w:rFonts w:ascii="Arial" w:hAnsi="Arial" w:cs="Arial"/>
          <w:color w:val="000000"/>
          <w:spacing w:val="-4"/>
          <w:sz w:val="18"/>
          <w:szCs w:val="18"/>
          <w:lang w:val="en-GB"/>
        </w:rPr>
        <w:t xml:space="preserve"> on shared credit risk characteristics and the days past due. The contract assets relate to unbilled work in progress and have substantially the same risk characteristics as the trade receivables</w:t>
      </w:r>
      <w:r w:rsidRPr="006B3E9E">
        <w:rPr>
          <w:rFonts w:ascii="Arial" w:hAnsi="Arial" w:cs="Arial"/>
          <w:color w:val="000000"/>
          <w:sz w:val="18"/>
          <w:szCs w:val="18"/>
          <w:lang w:val="en-GB"/>
        </w:rPr>
        <w:t xml:space="preserve"> </w:t>
      </w:r>
      <w:r w:rsidRPr="006B3E9E">
        <w:rPr>
          <w:rFonts w:ascii="Arial" w:hAnsi="Arial" w:cs="Arial"/>
          <w:color w:val="000000"/>
          <w:spacing w:val="-2"/>
          <w:sz w:val="18"/>
          <w:szCs w:val="18"/>
          <w:lang w:val="en-GB"/>
        </w:rPr>
        <w:t xml:space="preserve">for the </w:t>
      </w:r>
      <w:r w:rsidRPr="006B3E9E">
        <w:rPr>
          <w:rFonts w:ascii="Arial" w:hAnsi="Arial" w:cs="Arial"/>
          <w:color w:val="000000"/>
          <w:sz w:val="18"/>
          <w:szCs w:val="18"/>
          <w:lang w:val="en-GB"/>
        </w:rPr>
        <w:t xml:space="preserve">same </w:t>
      </w:r>
      <w:r w:rsidRPr="006B3E9E">
        <w:rPr>
          <w:rFonts w:ascii="Arial" w:hAnsi="Arial" w:cs="Arial"/>
          <w:color w:val="000000"/>
          <w:spacing w:val="-8"/>
          <w:sz w:val="18"/>
          <w:szCs w:val="18"/>
          <w:lang w:val="en-GB"/>
        </w:rPr>
        <w:t xml:space="preserve">types of contracts. The </w:t>
      </w:r>
      <w:r w:rsidR="00AC12EF" w:rsidRPr="006B3E9E">
        <w:rPr>
          <w:rFonts w:ascii="Arial" w:hAnsi="Arial" w:cs="Arial"/>
          <w:color w:val="000000"/>
          <w:spacing w:val="-8"/>
          <w:sz w:val="18"/>
          <w:szCs w:val="18"/>
          <w:lang w:val="en-GB"/>
        </w:rPr>
        <w:t xml:space="preserve">Company </w:t>
      </w:r>
      <w:r w:rsidRPr="006B3E9E">
        <w:rPr>
          <w:rFonts w:ascii="Arial" w:hAnsi="Arial" w:cs="Arial"/>
          <w:color w:val="000000"/>
          <w:spacing w:val="-8"/>
          <w:sz w:val="18"/>
          <w:szCs w:val="18"/>
          <w:lang w:val="en-GB"/>
        </w:rPr>
        <w:t>has therefore concluded that the expected loss rates for trade receivables</w:t>
      </w:r>
      <w:r w:rsidRPr="006B3E9E">
        <w:rPr>
          <w:rFonts w:ascii="Arial" w:hAnsi="Arial" w:cs="Arial"/>
          <w:color w:val="000000"/>
          <w:sz w:val="18"/>
          <w:szCs w:val="18"/>
          <w:lang w:val="en-GB"/>
        </w:rPr>
        <w:t xml:space="preserve"> are a reasonable approximation of the loss rates for the contract assets.</w:t>
      </w:r>
    </w:p>
    <w:p w14:paraId="2EE29B6E" w14:textId="467197D6" w:rsidR="00CB7993" w:rsidRPr="006B3E9E" w:rsidRDefault="00CB7993" w:rsidP="00BD18E3">
      <w:pPr>
        <w:pStyle w:val="BlockText"/>
        <w:ind w:left="1620" w:right="0"/>
        <w:rPr>
          <w:rFonts w:ascii="Arial" w:hAnsi="Arial" w:cs="Arial"/>
          <w:color w:val="000000"/>
          <w:sz w:val="18"/>
          <w:szCs w:val="18"/>
          <w:lang w:val="en-GB"/>
        </w:rPr>
      </w:pPr>
    </w:p>
    <w:p w14:paraId="0EDAD485" w14:textId="7AD65984" w:rsidR="00CB7993" w:rsidRPr="006B3E9E" w:rsidRDefault="00CB7993" w:rsidP="000174C8">
      <w:pPr>
        <w:pStyle w:val="BlockText"/>
        <w:tabs>
          <w:tab w:val="clear" w:pos="7230"/>
          <w:tab w:val="clear" w:pos="9000"/>
          <w:tab w:val="clear" w:pos="9072"/>
        </w:tabs>
        <w:ind w:left="1620" w:right="0"/>
        <w:rPr>
          <w:rFonts w:ascii="Arial" w:hAnsi="Arial" w:cs="Arial"/>
          <w:color w:val="000000"/>
          <w:sz w:val="18"/>
          <w:szCs w:val="18"/>
          <w:lang w:val="en-GB"/>
        </w:rPr>
      </w:pPr>
      <w:r w:rsidRPr="006B3E9E">
        <w:rPr>
          <w:rFonts w:ascii="Arial" w:hAnsi="Arial" w:cs="Arial"/>
          <w:color w:val="000000"/>
          <w:sz w:val="18"/>
          <w:szCs w:val="18"/>
          <w:lang w:val="en-GB"/>
        </w:rPr>
        <w:t xml:space="preserve">The expected loss rates are based on the payment profiles of </w:t>
      </w:r>
      <w:r w:rsidR="00A55462" w:rsidRPr="006B3E9E">
        <w:rPr>
          <w:rFonts w:ascii="Arial" w:hAnsi="Arial" w:cs="Arial"/>
          <w:color w:val="000000"/>
          <w:sz w:val="18"/>
          <w:szCs w:val="18"/>
          <w:lang w:val="en-GB"/>
        </w:rPr>
        <w:t>services</w:t>
      </w:r>
      <w:r w:rsidRPr="006B3E9E">
        <w:rPr>
          <w:rFonts w:ascii="Arial" w:hAnsi="Arial" w:cs="Arial"/>
          <w:color w:val="000000"/>
          <w:sz w:val="18"/>
          <w:szCs w:val="18"/>
          <w:lang w:val="en-GB"/>
        </w:rPr>
        <w:t xml:space="preserve"> over a period of </w:t>
      </w:r>
      <w:r w:rsidR="00A73D3B" w:rsidRPr="006B3E9E">
        <w:rPr>
          <w:rFonts w:ascii="Arial" w:hAnsi="Arial" w:cs="Arial"/>
          <w:color w:val="000000"/>
          <w:sz w:val="18"/>
          <w:szCs w:val="18"/>
          <w:lang w:val="en-GB"/>
        </w:rPr>
        <w:t>36</w:t>
      </w:r>
      <w:r w:rsidRPr="006B3E9E">
        <w:rPr>
          <w:rFonts w:ascii="Arial" w:hAnsi="Arial" w:cs="Arial"/>
          <w:color w:val="000000"/>
          <w:sz w:val="18"/>
          <w:szCs w:val="18"/>
          <w:lang w:val="en-GB"/>
        </w:rPr>
        <w:t xml:space="preserve"> month</w:t>
      </w:r>
      <w:r w:rsidR="00D41386" w:rsidRPr="006B3E9E">
        <w:rPr>
          <w:rFonts w:ascii="Arial" w:hAnsi="Arial" w:cs="Arial"/>
          <w:color w:val="000000"/>
          <w:sz w:val="18"/>
          <w:szCs w:val="18"/>
          <w:lang w:val="en-GB"/>
        </w:rPr>
        <w:t>s</w:t>
      </w:r>
      <w:r w:rsidRPr="006B3E9E">
        <w:rPr>
          <w:rFonts w:ascii="Arial" w:hAnsi="Arial" w:cs="Arial"/>
          <w:color w:val="000000"/>
          <w:spacing w:val="-2"/>
          <w:sz w:val="18"/>
          <w:szCs w:val="18"/>
          <w:lang w:val="en-GB"/>
        </w:rPr>
        <w:t xml:space="preserve"> </w:t>
      </w:r>
      <w:r w:rsidR="00D41386" w:rsidRPr="006B3E9E">
        <w:rPr>
          <w:rFonts w:ascii="Arial" w:hAnsi="Arial" w:cs="Arial"/>
          <w:color w:val="000000"/>
          <w:spacing w:val="-4"/>
          <w:sz w:val="18"/>
          <w:szCs w:val="18"/>
          <w:lang w:val="en-GB"/>
        </w:rPr>
        <w:t>since</w:t>
      </w:r>
      <w:r w:rsidRPr="006B3E9E">
        <w:rPr>
          <w:rFonts w:ascii="Arial" w:hAnsi="Arial" w:cs="Arial"/>
          <w:color w:val="000000"/>
          <w:spacing w:val="-4"/>
          <w:sz w:val="18"/>
          <w:szCs w:val="18"/>
          <w:lang w:val="en-GB"/>
        </w:rPr>
        <w:t xml:space="preserve"> </w:t>
      </w:r>
      <w:r w:rsidR="00A73D3B" w:rsidRPr="006B3E9E">
        <w:rPr>
          <w:rFonts w:ascii="Arial" w:hAnsi="Arial" w:cs="Arial"/>
          <w:color w:val="000000"/>
          <w:spacing w:val="-4"/>
          <w:sz w:val="18"/>
          <w:szCs w:val="18"/>
          <w:lang w:val="en-GB"/>
        </w:rPr>
        <w:t>1</w:t>
      </w:r>
      <w:r w:rsidRPr="006B3E9E">
        <w:rPr>
          <w:rFonts w:ascii="Arial" w:hAnsi="Arial" w:cs="Arial"/>
          <w:color w:val="000000"/>
          <w:spacing w:val="-4"/>
          <w:sz w:val="18"/>
          <w:szCs w:val="18"/>
          <w:lang w:val="en-GB"/>
        </w:rPr>
        <w:t xml:space="preserve"> January </w:t>
      </w:r>
      <w:r w:rsidR="00A73D3B" w:rsidRPr="006B3E9E">
        <w:rPr>
          <w:rFonts w:ascii="Arial" w:hAnsi="Arial" w:cs="Arial"/>
          <w:color w:val="000000"/>
          <w:spacing w:val="-4"/>
          <w:sz w:val="18"/>
          <w:szCs w:val="18"/>
          <w:lang w:val="en-GB"/>
        </w:rPr>
        <w:t>202</w:t>
      </w:r>
      <w:r w:rsidR="003E037B">
        <w:rPr>
          <w:rFonts w:ascii="Arial" w:hAnsi="Arial" w:cs="Arial"/>
          <w:color w:val="000000"/>
          <w:spacing w:val="-4"/>
          <w:sz w:val="18"/>
          <w:szCs w:val="18"/>
          <w:lang w:val="en-GB"/>
        </w:rPr>
        <w:t>3</w:t>
      </w:r>
      <w:r w:rsidRPr="006B3E9E">
        <w:rPr>
          <w:rFonts w:ascii="Arial" w:hAnsi="Arial" w:cs="Arial"/>
          <w:color w:val="000000"/>
          <w:spacing w:val="-4"/>
          <w:sz w:val="18"/>
          <w:szCs w:val="18"/>
          <w:lang w:val="en-GB"/>
        </w:rPr>
        <w:t xml:space="preserve"> and the corresponding historical credit losses experienced within this period. The</w:t>
      </w:r>
      <w:r w:rsidRPr="006B3E9E">
        <w:rPr>
          <w:rFonts w:ascii="Arial" w:hAnsi="Arial" w:cs="Arial"/>
          <w:color w:val="000000"/>
          <w:spacing w:val="-6"/>
          <w:sz w:val="18"/>
          <w:szCs w:val="18"/>
          <w:lang w:val="en-GB"/>
        </w:rPr>
        <w:t xml:space="preserve"> </w:t>
      </w:r>
      <w:r w:rsidRPr="006B3E9E">
        <w:rPr>
          <w:rFonts w:ascii="Arial" w:hAnsi="Arial" w:cs="Arial"/>
          <w:color w:val="000000"/>
          <w:spacing w:val="-4"/>
          <w:sz w:val="18"/>
          <w:szCs w:val="18"/>
          <w:lang w:val="en-GB"/>
        </w:rPr>
        <w:t xml:space="preserve">historical loss rates are adjusted to reflect current and forward-looking information on macroeconomic </w:t>
      </w:r>
      <w:r w:rsidRPr="006B3E9E">
        <w:rPr>
          <w:rFonts w:ascii="Arial" w:hAnsi="Arial" w:cs="Arial"/>
          <w:color w:val="000000"/>
          <w:spacing w:val="-2"/>
          <w:sz w:val="18"/>
          <w:szCs w:val="18"/>
          <w:lang w:val="en-GB"/>
        </w:rPr>
        <w:t xml:space="preserve">factors affecting the ability of the customers to settle the receivables. The </w:t>
      </w:r>
      <w:r w:rsidR="00AC12EF" w:rsidRPr="006B3E9E">
        <w:rPr>
          <w:rFonts w:ascii="Arial" w:hAnsi="Arial" w:cs="Arial"/>
          <w:color w:val="000000"/>
          <w:spacing w:val="-2"/>
          <w:sz w:val="18"/>
          <w:szCs w:val="18"/>
          <w:lang w:val="en-GB"/>
        </w:rPr>
        <w:t xml:space="preserve">Company </w:t>
      </w:r>
      <w:r w:rsidRPr="006B3E9E">
        <w:rPr>
          <w:rFonts w:ascii="Arial" w:hAnsi="Arial" w:cs="Arial"/>
          <w:color w:val="000000"/>
          <w:spacing w:val="-2"/>
          <w:sz w:val="18"/>
          <w:szCs w:val="18"/>
          <w:lang w:val="en-GB"/>
        </w:rPr>
        <w:t>has identified the</w:t>
      </w:r>
      <w:r w:rsidRPr="006B3E9E">
        <w:rPr>
          <w:rFonts w:ascii="Arial" w:hAnsi="Arial" w:cs="Arial"/>
          <w:color w:val="000000"/>
          <w:spacing w:val="-6"/>
          <w:sz w:val="18"/>
          <w:szCs w:val="18"/>
          <w:lang w:val="en-GB"/>
        </w:rPr>
        <w:t xml:space="preserve"> </w:t>
      </w:r>
      <w:r w:rsidRPr="006B3E9E">
        <w:rPr>
          <w:rFonts w:ascii="Arial" w:hAnsi="Arial" w:cs="Arial"/>
          <w:color w:val="000000"/>
          <w:spacing w:val="-4"/>
          <w:sz w:val="18"/>
          <w:szCs w:val="18"/>
          <w:lang w:val="en-GB"/>
        </w:rPr>
        <w:t>GDP, consumer price index, and number of new registered vehicle of the countries in which it services</w:t>
      </w:r>
      <w:r w:rsidRPr="006B3E9E">
        <w:rPr>
          <w:rFonts w:ascii="Arial" w:hAnsi="Arial" w:cs="Arial"/>
          <w:color w:val="000000"/>
          <w:spacing w:val="-5"/>
          <w:sz w:val="18"/>
          <w:szCs w:val="18"/>
          <w:lang w:val="en-GB"/>
        </w:rPr>
        <w:t xml:space="preserve"> </w:t>
      </w:r>
      <w:r w:rsidRPr="006B3E9E">
        <w:rPr>
          <w:rFonts w:ascii="Arial" w:hAnsi="Arial" w:cs="Arial"/>
          <w:color w:val="000000"/>
          <w:spacing w:val="-7"/>
          <w:sz w:val="18"/>
          <w:szCs w:val="18"/>
          <w:lang w:val="en-GB"/>
        </w:rPr>
        <w:t xml:space="preserve">to be the most relevant </w:t>
      </w:r>
      <w:proofErr w:type="gramStart"/>
      <w:r w:rsidRPr="006B3E9E">
        <w:rPr>
          <w:rFonts w:ascii="Arial" w:hAnsi="Arial" w:cs="Arial"/>
          <w:color w:val="000000"/>
          <w:spacing w:val="-7"/>
          <w:sz w:val="18"/>
          <w:szCs w:val="18"/>
          <w:lang w:val="en-GB"/>
        </w:rPr>
        <w:t>factors, and</w:t>
      </w:r>
      <w:proofErr w:type="gramEnd"/>
      <w:r w:rsidRPr="006B3E9E">
        <w:rPr>
          <w:rFonts w:ascii="Arial" w:hAnsi="Arial" w:cs="Arial"/>
          <w:color w:val="000000"/>
          <w:spacing w:val="-7"/>
          <w:sz w:val="18"/>
          <w:szCs w:val="18"/>
          <w:lang w:val="en-GB"/>
        </w:rPr>
        <w:t xml:space="preserve"> accordingly adjusts the historical loss rates based on expected changes</w:t>
      </w:r>
      <w:r w:rsidRPr="006B3E9E">
        <w:rPr>
          <w:rFonts w:ascii="Arial" w:hAnsi="Arial" w:cs="Arial"/>
          <w:color w:val="000000"/>
          <w:sz w:val="18"/>
          <w:szCs w:val="18"/>
          <w:lang w:val="en-GB"/>
        </w:rPr>
        <w:t xml:space="preserve"> in these factors.</w:t>
      </w:r>
    </w:p>
    <w:p w14:paraId="6B67F898" w14:textId="38403501" w:rsidR="006B3E9E" w:rsidRPr="006B3E9E" w:rsidRDefault="006B3E9E" w:rsidP="00BD18E3">
      <w:pPr>
        <w:pStyle w:val="BlockText"/>
        <w:ind w:left="1620" w:right="0"/>
        <w:rPr>
          <w:rFonts w:ascii="Arial" w:hAnsi="Arial" w:cs="Arial"/>
          <w:color w:val="000000"/>
          <w:sz w:val="18"/>
          <w:szCs w:val="18"/>
          <w:lang w:val="en-GB"/>
        </w:rPr>
      </w:pPr>
    </w:p>
    <w:p w14:paraId="3F470055" w14:textId="69109BC0" w:rsidR="00496E54" w:rsidRPr="006B3E9E" w:rsidRDefault="00A73D3B" w:rsidP="00986902">
      <w:pPr>
        <w:pStyle w:val="Heading3"/>
        <w:tabs>
          <w:tab w:val="left" w:pos="1080"/>
        </w:tabs>
        <w:ind w:left="1080" w:hanging="540"/>
        <w:rPr>
          <w:rFonts w:ascii="Arial" w:eastAsia="Arial" w:hAnsi="Arial" w:cs="Arial"/>
          <w:color w:val="000000"/>
          <w:sz w:val="18"/>
          <w:szCs w:val="18"/>
        </w:rPr>
      </w:pPr>
      <w:bookmarkStart w:id="12" w:name="_Toc48736047"/>
      <w:r w:rsidRPr="006B3E9E">
        <w:rPr>
          <w:rFonts w:ascii="Arial" w:eastAsia="Arial" w:hAnsi="Arial" w:cs="Arial"/>
          <w:color w:val="000000"/>
          <w:sz w:val="18"/>
          <w:szCs w:val="18"/>
        </w:rPr>
        <w:t>5</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1</w:t>
      </w:r>
      <w:r w:rsidR="00496E54" w:rsidRPr="006B3E9E">
        <w:rPr>
          <w:rFonts w:ascii="Arial" w:eastAsia="Arial" w:hAnsi="Arial" w:cs="Arial"/>
          <w:color w:val="000000"/>
          <w:sz w:val="18"/>
          <w:szCs w:val="18"/>
        </w:rPr>
        <w:t>.</w:t>
      </w:r>
      <w:r w:rsidRPr="006B3E9E">
        <w:rPr>
          <w:rFonts w:ascii="Arial" w:eastAsia="Arial" w:hAnsi="Arial" w:cs="Arial"/>
          <w:color w:val="000000"/>
          <w:sz w:val="18"/>
          <w:szCs w:val="18"/>
        </w:rPr>
        <w:t>3</w:t>
      </w:r>
      <w:r w:rsidR="00496E54" w:rsidRPr="006B3E9E">
        <w:rPr>
          <w:rFonts w:ascii="Arial" w:eastAsia="Arial" w:hAnsi="Arial" w:cs="Arial"/>
          <w:color w:val="000000"/>
          <w:sz w:val="18"/>
          <w:szCs w:val="18"/>
          <w:cs/>
        </w:rPr>
        <w:tab/>
      </w:r>
      <w:r w:rsidR="00496E54" w:rsidRPr="006B3E9E">
        <w:rPr>
          <w:rFonts w:ascii="Arial" w:eastAsia="Arial" w:hAnsi="Arial" w:cs="Arial"/>
          <w:color w:val="000000"/>
          <w:sz w:val="18"/>
          <w:szCs w:val="18"/>
        </w:rPr>
        <w:t>Liquidity risk</w:t>
      </w:r>
      <w:bookmarkEnd w:id="12"/>
    </w:p>
    <w:p w14:paraId="21E48869" w14:textId="77777777" w:rsidR="00496E54" w:rsidRPr="006B3E9E" w:rsidRDefault="00496E54" w:rsidP="00421B2F">
      <w:pPr>
        <w:pStyle w:val="BlockText"/>
        <w:tabs>
          <w:tab w:val="clear" w:pos="7230"/>
          <w:tab w:val="clear" w:pos="9000"/>
          <w:tab w:val="clear" w:pos="9072"/>
        </w:tabs>
        <w:ind w:left="1080" w:right="0"/>
        <w:rPr>
          <w:rFonts w:ascii="Arial" w:hAnsi="Arial" w:cs="Arial"/>
          <w:color w:val="000000"/>
          <w:sz w:val="18"/>
          <w:szCs w:val="18"/>
          <w:lang w:val="en-GB"/>
        </w:rPr>
      </w:pPr>
    </w:p>
    <w:p w14:paraId="5751DB37" w14:textId="3BB19AA8" w:rsidR="00496E54" w:rsidRPr="00EA6211" w:rsidRDefault="00496E54" w:rsidP="00421B2F">
      <w:pPr>
        <w:pStyle w:val="BlockText"/>
        <w:tabs>
          <w:tab w:val="clear" w:pos="7230"/>
          <w:tab w:val="clear" w:pos="9000"/>
          <w:tab w:val="clear" w:pos="9072"/>
        </w:tabs>
        <w:ind w:left="1080" w:right="0"/>
        <w:rPr>
          <w:rFonts w:ascii="Arial" w:hAnsi="Arial" w:cs="Arial"/>
          <w:color w:val="000000"/>
          <w:spacing w:val="-8"/>
          <w:sz w:val="18"/>
          <w:szCs w:val="18"/>
          <w:lang w:val="en-GB"/>
        </w:rPr>
      </w:pPr>
      <w:r w:rsidRPr="00EA6211">
        <w:rPr>
          <w:rFonts w:ascii="Arial" w:hAnsi="Arial" w:cs="Arial"/>
          <w:color w:val="000000"/>
          <w:spacing w:val="-8"/>
          <w:sz w:val="18"/>
          <w:szCs w:val="18"/>
          <w:lang w:val="en-GB"/>
        </w:rPr>
        <w:t xml:space="preserve">Prudent liquidity risk management implies maintaining sufficient cash and marketable securities and the availability of funding through an adequate amount of committed credit facilities to meet obligations when due and to close out </w:t>
      </w:r>
      <w:r w:rsidRPr="00EA6211">
        <w:rPr>
          <w:rFonts w:ascii="Arial" w:hAnsi="Arial" w:cs="Arial"/>
          <w:color w:val="000000"/>
          <w:spacing w:val="-2"/>
          <w:sz w:val="18"/>
          <w:szCs w:val="18"/>
          <w:lang w:val="en-GB"/>
        </w:rPr>
        <w:t xml:space="preserve">market positions. At the end of the reporting period the </w:t>
      </w:r>
      <w:r w:rsidR="00AC12EF" w:rsidRPr="00EA6211">
        <w:rPr>
          <w:rFonts w:ascii="Arial" w:hAnsi="Arial" w:cs="Arial"/>
          <w:color w:val="000000"/>
          <w:spacing w:val="-2"/>
          <w:sz w:val="18"/>
          <w:szCs w:val="18"/>
          <w:lang w:val="en-GB"/>
        </w:rPr>
        <w:t xml:space="preserve">Company </w:t>
      </w:r>
      <w:r w:rsidRPr="00EA6211">
        <w:rPr>
          <w:rFonts w:ascii="Arial" w:hAnsi="Arial" w:cs="Arial"/>
          <w:color w:val="000000"/>
          <w:spacing w:val="-2"/>
          <w:sz w:val="18"/>
          <w:szCs w:val="18"/>
          <w:lang w:val="en-GB"/>
        </w:rPr>
        <w:t xml:space="preserve">held deposits at </w:t>
      </w:r>
      <w:r w:rsidRPr="00D25FE4">
        <w:rPr>
          <w:rFonts w:ascii="Arial" w:hAnsi="Arial" w:cs="Arial"/>
          <w:color w:val="000000"/>
          <w:spacing w:val="-2"/>
          <w:sz w:val="18"/>
          <w:szCs w:val="18"/>
          <w:lang w:val="en-GB"/>
        </w:rPr>
        <w:t>call of Baht</w:t>
      </w:r>
      <w:bookmarkStart w:id="13" w:name="_Hlk158678749"/>
      <w:r w:rsidR="002E2B54" w:rsidRPr="00D25FE4">
        <w:rPr>
          <w:rFonts w:ascii="Arial" w:hAnsi="Arial" w:cs="Arial"/>
          <w:color w:val="000000"/>
          <w:spacing w:val="-2"/>
          <w:sz w:val="18"/>
          <w:szCs w:val="18"/>
          <w:lang w:val="en-GB"/>
        </w:rPr>
        <w:t xml:space="preserve"> </w:t>
      </w:r>
      <w:r w:rsidR="00517223" w:rsidRPr="00D25FE4">
        <w:rPr>
          <w:rFonts w:ascii="Arial" w:hAnsi="Arial" w:cs="Arial"/>
          <w:color w:val="000000"/>
          <w:spacing w:val="-2"/>
          <w:sz w:val="18"/>
          <w:szCs w:val="18"/>
          <w:lang w:val="en-GB"/>
        </w:rPr>
        <w:t>97</w:t>
      </w:r>
      <w:r w:rsidR="00517223">
        <w:rPr>
          <w:rFonts w:ascii="Arial" w:hAnsi="Arial" w:cs="Arial"/>
          <w:color w:val="000000"/>
          <w:spacing w:val="-2"/>
          <w:sz w:val="18"/>
          <w:szCs w:val="18"/>
          <w:lang w:val="en-GB"/>
        </w:rPr>
        <w:t>,</w:t>
      </w:r>
      <w:r w:rsidR="00D25FE4">
        <w:rPr>
          <w:rFonts w:ascii="Arial" w:hAnsi="Arial" w:cs="Arial"/>
          <w:color w:val="000000"/>
          <w:spacing w:val="-2"/>
          <w:sz w:val="18"/>
          <w:szCs w:val="18"/>
          <w:lang w:val="en-GB"/>
        </w:rPr>
        <w:t>229,463</w:t>
      </w:r>
      <w:r w:rsidR="002E2B54" w:rsidRPr="00EA6211">
        <w:rPr>
          <w:rFonts w:ascii="Arial" w:hAnsi="Arial" w:cs="Arial"/>
          <w:color w:val="000000"/>
          <w:sz w:val="18"/>
          <w:szCs w:val="18"/>
          <w:lang w:val="en-GB"/>
        </w:rPr>
        <w:t xml:space="preserve"> </w:t>
      </w:r>
      <w:bookmarkEnd w:id="13"/>
      <w:r w:rsidRPr="00931889">
        <w:rPr>
          <w:rFonts w:ascii="Arial" w:hAnsi="Arial" w:cs="Arial"/>
          <w:color w:val="000000"/>
          <w:sz w:val="18"/>
          <w:szCs w:val="18"/>
          <w:lang w:val="en-GB"/>
        </w:rPr>
        <w:t>(</w:t>
      </w:r>
      <w:r w:rsidR="00A73D3B" w:rsidRPr="00931889">
        <w:rPr>
          <w:rFonts w:ascii="Arial" w:hAnsi="Arial" w:cs="Arial"/>
          <w:color w:val="000000"/>
          <w:sz w:val="18"/>
          <w:szCs w:val="18"/>
          <w:lang w:val="en-GB"/>
        </w:rPr>
        <w:t>202</w:t>
      </w:r>
      <w:r w:rsidR="00B43E37" w:rsidRPr="00931889">
        <w:rPr>
          <w:rFonts w:ascii="Arial" w:hAnsi="Arial" w:cs="Browallia New"/>
          <w:color w:val="000000"/>
          <w:sz w:val="18"/>
        </w:rPr>
        <w:t>4</w:t>
      </w:r>
      <w:r w:rsidRPr="00931889">
        <w:rPr>
          <w:rFonts w:ascii="Arial" w:hAnsi="Arial" w:cs="Arial"/>
          <w:color w:val="000000"/>
          <w:sz w:val="18"/>
          <w:szCs w:val="18"/>
          <w:lang w:val="en-GB"/>
        </w:rPr>
        <w:t xml:space="preserve">: Baht </w:t>
      </w:r>
      <w:r w:rsidR="00B43E37" w:rsidRPr="00931889">
        <w:rPr>
          <w:rFonts w:ascii="Arial" w:hAnsi="Arial" w:cs="Arial"/>
          <w:color w:val="000000"/>
          <w:sz w:val="18"/>
          <w:szCs w:val="18"/>
          <w:lang w:val="en-GB"/>
        </w:rPr>
        <w:t>201,331,416</w:t>
      </w:r>
      <w:r w:rsidRPr="00931889">
        <w:rPr>
          <w:rFonts w:ascii="Arial" w:hAnsi="Arial" w:cs="Arial"/>
          <w:color w:val="000000"/>
          <w:sz w:val="18"/>
          <w:szCs w:val="18"/>
          <w:lang w:val="en-GB"/>
        </w:rPr>
        <w:t>) that are expected to readily generate cash inflows for managing liquidity risk.</w:t>
      </w:r>
      <w:r w:rsidRPr="00EA6211">
        <w:rPr>
          <w:rFonts w:ascii="Arial" w:hAnsi="Arial" w:cs="Arial"/>
          <w:color w:val="000000"/>
          <w:spacing w:val="-8"/>
          <w:sz w:val="18"/>
          <w:szCs w:val="18"/>
          <w:lang w:val="en-GB"/>
        </w:rPr>
        <w:t xml:space="preserve"> </w:t>
      </w:r>
    </w:p>
    <w:p w14:paraId="7A53BA39" w14:textId="77777777" w:rsidR="00496E54" w:rsidRPr="00BD18E3" w:rsidRDefault="00496E54" w:rsidP="00421B2F">
      <w:pPr>
        <w:pStyle w:val="BlockText"/>
        <w:tabs>
          <w:tab w:val="clear" w:pos="7230"/>
          <w:tab w:val="clear" w:pos="9000"/>
          <w:tab w:val="clear" w:pos="9072"/>
        </w:tabs>
        <w:ind w:left="1080" w:right="0"/>
        <w:rPr>
          <w:rFonts w:ascii="Arial" w:hAnsi="Arial" w:cs="Arial"/>
          <w:color w:val="000000"/>
          <w:sz w:val="16"/>
          <w:szCs w:val="16"/>
          <w:lang w:val="en-GB"/>
        </w:rPr>
      </w:pPr>
    </w:p>
    <w:p w14:paraId="5BDBF21A" w14:textId="5037A6E7" w:rsidR="00DC4FA9" w:rsidRPr="00EA6211" w:rsidRDefault="00496E54" w:rsidP="0068583F">
      <w:pPr>
        <w:pStyle w:val="BlockText"/>
        <w:tabs>
          <w:tab w:val="clear" w:pos="7230"/>
          <w:tab w:val="clear" w:pos="9000"/>
          <w:tab w:val="clear" w:pos="9072"/>
        </w:tabs>
        <w:ind w:left="1080" w:right="0"/>
        <w:rPr>
          <w:rFonts w:ascii="Arial" w:hAnsi="Arial" w:cs="Arial"/>
          <w:color w:val="000000"/>
          <w:spacing w:val="-4"/>
          <w:sz w:val="18"/>
          <w:szCs w:val="18"/>
          <w:lang w:val="en-GB"/>
        </w:rPr>
      </w:pPr>
      <w:r w:rsidRPr="00EA6211">
        <w:rPr>
          <w:rFonts w:ascii="Arial" w:hAnsi="Arial" w:cs="Arial"/>
          <w:color w:val="000000"/>
          <w:spacing w:val="-6"/>
          <w:sz w:val="18"/>
          <w:szCs w:val="18"/>
          <w:lang w:val="en-GB"/>
        </w:rPr>
        <w:t xml:space="preserve">Management monitors </w:t>
      </w:r>
      <w:proofErr w:type="spellStart"/>
      <w:r w:rsidRPr="00EA6211">
        <w:rPr>
          <w:rFonts w:ascii="Arial" w:hAnsi="Arial" w:cs="Arial"/>
          <w:color w:val="000000"/>
          <w:spacing w:val="-6"/>
          <w:sz w:val="18"/>
          <w:szCs w:val="18"/>
          <w:lang w:val="en-GB"/>
        </w:rPr>
        <w:t>i</w:t>
      </w:r>
      <w:proofErr w:type="spellEnd"/>
      <w:r w:rsidRPr="00EA6211">
        <w:rPr>
          <w:rFonts w:ascii="Arial" w:hAnsi="Arial" w:cs="Arial"/>
          <w:color w:val="000000"/>
          <w:spacing w:val="-6"/>
          <w:sz w:val="18"/>
          <w:szCs w:val="18"/>
          <w:lang w:val="en-GB"/>
        </w:rPr>
        <w:t xml:space="preserve">) rolling forecasts of the </w:t>
      </w:r>
      <w:r w:rsidR="00AC12EF" w:rsidRPr="00EA6211">
        <w:rPr>
          <w:rFonts w:ascii="Arial" w:hAnsi="Arial" w:cs="Arial"/>
          <w:color w:val="000000"/>
          <w:spacing w:val="-6"/>
          <w:sz w:val="18"/>
          <w:szCs w:val="18"/>
          <w:lang w:val="en-GB"/>
        </w:rPr>
        <w:t>Company</w:t>
      </w:r>
      <w:r w:rsidRPr="00EA6211">
        <w:rPr>
          <w:rFonts w:ascii="Arial" w:hAnsi="Arial" w:cs="Arial"/>
          <w:color w:val="000000"/>
          <w:spacing w:val="-6"/>
          <w:sz w:val="18"/>
          <w:szCs w:val="18"/>
          <w:lang w:val="en-GB"/>
        </w:rPr>
        <w:t>’s liquidity reserve (comprising the undrawn borrowing</w:t>
      </w:r>
      <w:r w:rsidRPr="00EA6211">
        <w:rPr>
          <w:rFonts w:ascii="Arial" w:hAnsi="Arial" w:cs="Arial"/>
          <w:color w:val="000000"/>
          <w:sz w:val="18"/>
          <w:szCs w:val="18"/>
          <w:lang w:val="en-GB"/>
        </w:rPr>
        <w:t xml:space="preserve"> </w:t>
      </w:r>
      <w:r w:rsidRPr="00EA6211">
        <w:rPr>
          <w:rFonts w:ascii="Arial" w:hAnsi="Arial" w:cs="Arial"/>
          <w:color w:val="000000"/>
          <w:spacing w:val="-8"/>
          <w:sz w:val="18"/>
          <w:szCs w:val="18"/>
          <w:lang w:val="en-GB"/>
        </w:rPr>
        <w:t xml:space="preserve">facilities below); and ii) cash and cash equivalents </w:t>
      </w:r>
      <w:proofErr w:type="gramStart"/>
      <w:r w:rsidRPr="00EA6211">
        <w:rPr>
          <w:rFonts w:ascii="Arial" w:hAnsi="Arial" w:cs="Arial"/>
          <w:color w:val="000000"/>
          <w:spacing w:val="-8"/>
          <w:sz w:val="18"/>
          <w:szCs w:val="18"/>
          <w:lang w:val="en-GB"/>
        </w:rPr>
        <w:t>on the basis of</w:t>
      </w:r>
      <w:proofErr w:type="gramEnd"/>
      <w:r w:rsidRPr="00EA6211">
        <w:rPr>
          <w:rFonts w:ascii="Arial" w:hAnsi="Arial" w:cs="Arial"/>
          <w:color w:val="000000"/>
          <w:spacing w:val="-8"/>
          <w:sz w:val="18"/>
          <w:szCs w:val="18"/>
          <w:lang w:val="en-GB"/>
        </w:rPr>
        <w:t xml:space="preserve"> expected cash flows. In addition, the </w:t>
      </w:r>
      <w:r w:rsidR="00AC12EF" w:rsidRPr="00EA6211">
        <w:rPr>
          <w:rFonts w:ascii="Arial" w:hAnsi="Arial" w:cs="Arial"/>
          <w:color w:val="000000"/>
          <w:spacing w:val="-8"/>
          <w:sz w:val="18"/>
          <w:szCs w:val="18"/>
          <w:lang w:val="en-GB"/>
        </w:rPr>
        <w:t>Company</w:t>
      </w:r>
      <w:r w:rsidRPr="00EA6211">
        <w:rPr>
          <w:rFonts w:ascii="Arial" w:hAnsi="Arial" w:cs="Arial"/>
          <w:color w:val="000000"/>
          <w:spacing w:val="-8"/>
          <w:sz w:val="18"/>
          <w:szCs w:val="18"/>
          <w:lang w:val="en-GB"/>
        </w:rPr>
        <w:t>’s</w:t>
      </w:r>
      <w:r w:rsidRPr="00EA6211">
        <w:rPr>
          <w:rFonts w:ascii="Arial" w:hAnsi="Arial" w:cs="Arial"/>
          <w:color w:val="000000"/>
          <w:spacing w:val="-9"/>
          <w:sz w:val="18"/>
          <w:szCs w:val="18"/>
          <w:lang w:val="en-GB"/>
        </w:rPr>
        <w:t xml:space="preserve"> liquidity</w:t>
      </w:r>
      <w:r w:rsidRPr="00EA6211">
        <w:rPr>
          <w:rFonts w:ascii="Arial" w:hAnsi="Arial" w:cs="Arial"/>
          <w:color w:val="000000"/>
          <w:spacing w:val="-4"/>
          <w:sz w:val="18"/>
          <w:szCs w:val="18"/>
          <w:lang w:val="en-GB"/>
        </w:rPr>
        <w:t xml:space="preserve"> management policy involves monitoring balance sheet liquidity ratios and maintaining financing plans.</w:t>
      </w:r>
    </w:p>
    <w:p w14:paraId="75C6CD50" w14:textId="77777777" w:rsidR="0068583F" w:rsidRPr="00BD18E3" w:rsidRDefault="0068583F" w:rsidP="0068583F">
      <w:pPr>
        <w:pStyle w:val="BlockText"/>
        <w:tabs>
          <w:tab w:val="clear" w:pos="7230"/>
          <w:tab w:val="clear" w:pos="9000"/>
          <w:tab w:val="clear" w:pos="9072"/>
        </w:tabs>
        <w:ind w:left="1080" w:right="0"/>
        <w:rPr>
          <w:rFonts w:ascii="Arial" w:hAnsi="Arial" w:cs="Arial"/>
          <w:color w:val="000000"/>
          <w:sz w:val="16"/>
          <w:szCs w:val="16"/>
          <w:cs/>
          <w:lang w:val="en-GB"/>
        </w:rPr>
      </w:pPr>
    </w:p>
    <w:p w14:paraId="04FB2E55" w14:textId="3FC1505E" w:rsidR="0070756E" w:rsidRPr="00EA6211" w:rsidRDefault="00A73D3B" w:rsidP="00031F6F">
      <w:pPr>
        <w:pStyle w:val="Heading2"/>
        <w:spacing w:before="0"/>
        <w:ind w:left="540" w:hanging="540"/>
        <w:rPr>
          <w:rFonts w:ascii="Arial" w:hAnsi="Arial" w:cs="Arial"/>
          <w:color w:val="000000"/>
          <w:sz w:val="18"/>
          <w:szCs w:val="18"/>
        </w:rPr>
      </w:pPr>
      <w:bookmarkStart w:id="14" w:name="_Toc48736048"/>
      <w:r w:rsidRPr="00A73D3B">
        <w:rPr>
          <w:rFonts w:ascii="Arial" w:hAnsi="Arial" w:cs="Arial"/>
          <w:color w:val="000000"/>
          <w:sz w:val="18"/>
          <w:szCs w:val="18"/>
        </w:rPr>
        <w:t>5</w:t>
      </w:r>
      <w:r w:rsidR="0070756E" w:rsidRPr="00EA6211">
        <w:rPr>
          <w:rFonts w:ascii="Arial" w:hAnsi="Arial" w:cs="Arial"/>
          <w:color w:val="000000"/>
          <w:sz w:val="18"/>
          <w:szCs w:val="18"/>
        </w:rPr>
        <w:t>.</w:t>
      </w:r>
      <w:r w:rsidRPr="00A73D3B">
        <w:rPr>
          <w:rFonts w:ascii="Arial" w:hAnsi="Arial" w:cs="Arial"/>
          <w:color w:val="000000"/>
          <w:sz w:val="18"/>
          <w:szCs w:val="18"/>
        </w:rPr>
        <w:t>2</w:t>
      </w:r>
      <w:r w:rsidR="0070756E" w:rsidRPr="00EA6211">
        <w:rPr>
          <w:rFonts w:ascii="Arial" w:hAnsi="Arial" w:cs="Arial"/>
          <w:color w:val="000000"/>
          <w:sz w:val="18"/>
          <w:szCs w:val="18"/>
        </w:rPr>
        <w:tab/>
        <w:t>Capital management</w:t>
      </w:r>
      <w:bookmarkEnd w:id="14"/>
    </w:p>
    <w:p w14:paraId="332D1FC3" w14:textId="77777777" w:rsidR="0070756E" w:rsidRPr="00BD18E3" w:rsidRDefault="0070756E" w:rsidP="00BD18E3">
      <w:pPr>
        <w:pStyle w:val="BlockText"/>
        <w:tabs>
          <w:tab w:val="clear" w:pos="7230"/>
          <w:tab w:val="clear" w:pos="9000"/>
          <w:tab w:val="clear" w:pos="9072"/>
        </w:tabs>
        <w:ind w:left="1080" w:right="0"/>
        <w:rPr>
          <w:rFonts w:ascii="Arial" w:hAnsi="Arial" w:cs="Arial"/>
          <w:color w:val="000000"/>
          <w:sz w:val="16"/>
          <w:szCs w:val="16"/>
          <w:lang w:val="en-GB"/>
        </w:rPr>
      </w:pPr>
    </w:p>
    <w:p w14:paraId="65284E1C" w14:textId="776980E4" w:rsidR="0070756E" w:rsidRPr="00EA6211" w:rsidRDefault="00A73D3B" w:rsidP="00031F6F">
      <w:pPr>
        <w:pStyle w:val="BlockText"/>
        <w:ind w:left="1080" w:right="0" w:hanging="540"/>
        <w:rPr>
          <w:rFonts w:ascii="Arial" w:hAnsi="Arial" w:cs="Arial"/>
          <w:b/>
          <w:bCs/>
          <w:color w:val="000000"/>
          <w:sz w:val="18"/>
          <w:szCs w:val="18"/>
          <w:lang w:val="en-GB"/>
        </w:rPr>
      </w:pPr>
      <w:bookmarkStart w:id="15" w:name="_Toc48736049"/>
      <w:r w:rsidRPr="00A73D3B">
        <w:rPr>
          <w:rFonts w:ascii="Arial" w:hAnsi="Arial" w:cs="Arial"/>
          <w:b/>
          <w:bCs/>
          <w:color w:val="000000"/>
          <w:sz w:val="18"/>
          <w:szCs w:val="18"/>
          <w:lang w:val="en-GB"/>
        </w:rPr>
        <w:t>5</w:t>
      </w:r>
      <w:r w:rsidR="0070756E" w:rsidRPr="00EA6211">
        <w:rPr>
          <w:rFonts w:ascii="Arial" w:hAnsi="Arial" w:cs="Arial"/>
          <w:b/>
          <w:bCs/>
          <w:color w:val="000000"/>
          <w:sz w:val="18"/>
          <w:szCs w:val="18"/>
          <w:lang w:val="en-GB"/>
        </w:rPr>
        <w:t>.</w:t>
      </w:r>
      <w:r w:rsidRPr="00A73D3B">
        <w:rPr>
          <w:rFonts w:ascii="Arial" w:hAnsi="Arial" w:cs="Arial"/>
          <w:b/>
          <w:bCs/>
          <w:color w:val="000000"/>
          <w:sz w:val="18"/>
          <w:szCs w:val="18"/>
          <w:lang w:val="en-GB"/>
        </w:rPr>
        <w:t>2</w:t>
      </w:r>
      <w:r w:rsidR="0070756E" w:rsidRPr="00EA6211">
        <w:rPr>
          <w:rFonts w:ascii="Arial" w:hAnsi="Arial" w:cs="Arial"/>
          <w:b/>
          <w:bCs/>
          <w:color w:val="000000"/>
          <w:sz w:val="18"/>
          <w:szCs w:val="18"/>
          <w:lang w:val="en-GB"/>
        </w:rPr>
        <w:t>.</w:t>
      </w:r>
      <w:r w:rsidRPr="00A73D3B">
        <w:rPr>
          <w:rFonts w:ascii="Arial" w:hAnsi="Arial" w:cs="Arial"/>
          <w:b/>
          <w:bCs/>
          <w:color w:val="000000"/>
          <w:sz w:val="18"/>
          <w:szCs w:val="18"/>
          <w:lang w:val="en-GB"/>
        </w:rPr>
        <w:t>1</w:t>
      </w:r>
      <w:r w:rsidR="0070756E" w:rsidRPr="00EA6211">
        <w:rPr>
          <w:rFonts w:ascii="Arial" w:hAnsi="Arial" w:cs="Arial"/>
          <w:b/>
          <w:bCs/>
          <w:color w:val="000000"/>
          <w:sz w:val="18"/>
          <w:szCs w:val="18"/>
          <w:lang w:val="en-GB"/>
        </w:rPr>
        <w:tab/>
        <w:t>Risk management</w:t>
      </w:r>
      <w:bookmarkEnd w:id="15"/>
    </w:p>
    <w:p w14:paraId="564972F2" w14:textId="77777777" w:rsidR="0070756E" w:rsidRPr="00BD18E3" w:rsidRDefault="0070756E" w:rsidP="00BD18E3">
      <w:pPr>
        <w:pStyle w:val="BlockText"/>
        <w:tabs>
          <w:tab w:val="clear" w:pos="7230"/>
          <w:tab w:val="clear" w:pos="9000"/>
          <w:tab w:val="clear" w:pos="9072"/>
        </w:tabs>
        <w:ind w:left="1080" w:right="0"/>
        <w:rPr>
          <w:rFonts w:ascii="Arial" w:hAnsi="Arial" w:cs="Arial"/>
          <w:color w:val="000000"/>
          <w:sz w:val="16"/>
          <w:szCs w:val="16"/>
          <w:lang w:val="en-GB"/>
        </w:rPr>
      </w:pPr>
    </w:p>
    <w:p w14:paraId="5ACB8188" w14:textId="0B18B6F5" w:rsidR="0070756E" w:rsidRPr="00EA6211" w:rsidRDefault="008B638D" w:rsidP="00031F6F">
      <w:pPr>
        <w:pStyle w:val="BlockText"/>
        <w:ind w:left="1080" w:right="0"/>
        <w:rPr>
          <w:rFonts w:ascii="Arial" w:hAnsi="Arial" w:cs="Arial"/>
          <w:color w:val="000000"/>
          <w:sz w:val="18"/>
          <w:szCs w:val="18"/>
          <w:lang w:val="en-GB"/>
        </w:rPr>
      </w:pPr>
      <w:r w:rsidRPr="00EA6211">
        <w:rPr>
          <w:rFonts w:ascii="Arial" w:hAnsi="Arial" w:cs="Arial"/>
          <w:color w:val="000000"/>
          <w:sz w:val="18"/>
          <w:szCs w:val="18"/>
          <w:lang w:val="en-GB"/>
        </w:rPr>
        <w:t xml:space="preserve">The </w:t>
      </w:r>
      <w:r w:rsidR="00AC12EF" w:rsidRPr="00EA6211">
        <w:rPr>
          <w:rFonts w:ascii="Arial" w:hAnsi="Arial" w:cs="Arial"/>
          <w:color w:val="000000"/>
          <w:sz w:val="18"/>
          <w:szCs w:val="18"/>
          <w:lang w:val="en-GB"/>
        </w:rPr>
        <w:t>Company</w:t>
      </w:r>
      <w:r w:rsidRPr="00EA6211">
        <w:rPr>
          <w:rFonts w:ascii="Arial" w:hAnsi="Arial" w:cs="Arial"/>
          <w:color w:val="000000"/>
          <w:sz w:val="18"/>
          <w:szCs w:val="18"/>
          <w:lang w:val="en-GB"/>
        </w:rPr>
        <w:t xml:space="preserve">’s </w:t>
      </w:r>
      <w:r w:rsidR="0070756E" w:rsidRPr="00EA6211">
        <w:rPr>
          <w:rFonts w:ascii="Arial" w:hAnsi="Arial" w:cs="Arial"/>
          <w:color w:val="000000"/>
          <w:sz w:val="18"/>
          <w:szCs w:val="18"/>
          <w:lang w:val="en-GB"/>
        </w:rPr>
        <w:t>objectives when managing capital are to:</w:t>
      </w:r>
    </w:p>
    <w:p w14:paraId="4C353385" w14:textId="77777777" w:rsidR="0070756E" w:rsidRPr="00BD18E3" w:rsidRDefault="0070756E" w:rsidP="00031F6F">
      <w:pPr>
        <w:pStyle w:val="BlockText"/>
        <w:tabs>
          <w:tab w:val="left" w:pos="1440"/>
        </w:tabs>
        <w:ind w:left="1440" w:right="0" w:hanging="360"/>
        <w:rPr>
          <w:rFonts w:ascii="Arial" w:hAnsi="Arial" w:cs="Arial"/>
          <w:color w:val="000000"/>
          <w:sz w:val="16"/>
          <w:szCs w:val="16"/>
          <w:lang w:val="en-GB"/>
        </w:rPr>
      </w:pPr>
    </w:p>
    <w:p w14:paraId="30064B7C" w14:textId="429F6965" w:rsidR="0070756E" w:rsidRPr="00EA6211" w:rsidRDefault="0070756E" w:rsidP="00031F6F">
      <w:pPr>
        <w:pStyle w:val="ListParagraph"/>
        <w:numPr>
          <w:ilvl w:val="0"/>
          <w:numId w:val="28"/>
        </w:numPr>
        <w:tabs>
          <w:tab w:val="left" w:pos="1440"/>
        </w:tabs>
        <w:spacing w:after="0" w:line="240" w:lineRule="auto"/>
        <w:ind w:left="1440"/>
        <w:jc w:val="thaiDistribute"/>
        <w:rPr>
          <w:rFonts w:ascii="Arial" w:hAnsi="Arial" w:cs="Arial"/>
          <w:color w:val="000000"/>
          <w:sz w:val="18"/>
          <w:szCs w:val="18"/>
          <w:lang w:val="en-GB"/>
        </w:rPr>
      </w:pPr>
      <w:r w:rsidRPr="00EA6211">
        <w:rPr>
          <w:rFonts w:ascii="Arial" w:hAnsi="Arial" w:cs="Arial"/>
          <w:color w:val="000000"/>
          <w:spacing w:val="-10"/>
          <w:sz w:val="18"/>
          <w:szCs w:val="18"/>
          <w:lang w:val="en-GB"/>
        </w:rPr>
        <w:t>safeguard their ability to continue as a going concern,</w:t>
      </w:r>
      <w:r w:rsidR="008B638D" w:rsidRPr="00EA6211">
        <w:rPr>
          <w:rFonts w:ascii="Arial" w:hAnsi="Arial" w:cs="Arial"/>
          <w:color w:val="000000"/>
          <w:spacing w:val="-10"/>
          <w:sz w:val="18"/>
          <w:szCs w:val="18"/>
        </w:rPr>
        <w:t xml:space="preserve"> </w:t>
      </w:r>
      <w:r w:rsidR="008B638D" w:rsidRPr="00EA6211">
        <w:rPr>
          <w:rFonts w:ascii="Arial" w:hAnsi="Arial" w:cs="Arial"/>
          <w:color w:val="000000"/>
          <w:spacing w:val="-10"/>
          <w:sz w:val="18"/>
          <w:szCs w:val="18"/>
          <w:lang w:val="en-GB"/>
        </w:rPr>
        <w:t>so that they can continue</w:t>
      </w:r>
      <w:r w:rsidRPr="00EA6211">
        <w:rPr>
          <w:rFonts w:ascii="Arial" w:hAnsi="Arial" w:cs="Arial"/>
          <w:color w:val="000000"/>
          <w:spacing w:val="-10"/>
          <w:sz w:val="18"/>
          <w:szCs w:val="18"/>
          <w:lang w:val="en-GB"/>
        </w:rPr>
        <w:t xml:space="preserve"> to provide returns for</w:t>
      </w:r>
      <w:r w:rsidR="008B638D" w:rsidRPr="00EA6211">
        <w:rPr>
          <w:rFonts w:ascii="Arial" w:hAnsi="Arial" w:cs="Arial"/>
          <w:color w:val="000000"/>
          <w:spacing w:val="-10"/>
          <w:sz w:val="18"/>
          <w:szCs w:val="18"/>
          <w:lang w:val="en-GB"/>
        </w:rPr>
        <w:t xml:space="preserve"> </w:t>
      </w:r>
      <w:r w:rsidRPr="00EA6211">
        <w:rPr>
          <w:rFonts w:ascii="Arial" w:hAnsi="Arial" w:cs="Arial"/>
          <w:color w:val="000000"/>
          <w:spacing w:val="-10"/>
          <w:sz w:val="18"/>
          <w:szCs w:val="18"/>
          <w:lang w:val="en-GB"/>
        </w:rPr>
        <w:t>shareholders</w:t>
      </w:r>
      <w:r w:rsidRPr="00EA6211">
        <w:rPr>
          <w:rFonts w:ascii="Arial" w:hAnsi="Arial" w:cs="Arial"/>
          <w:color w:val="000000"/>
          <w:sz w:val="18"/>
          <w:szCs w:val="18"/>
          <w:lang w:val="en-GB"/>
        </w:rPr>
        <w:t xml:space="preserve"> and benefits for other stakeholders, and</w:t>
      </w:r>
    </w:p>
    <w:p w14:paraId="7C8AA989" w14:textId="77777777" w:rsidR="0070756E" w:rsidRPr="00EA6211" w:rsidRDefault="0070756E" w:rsidP="00031F6F">
      <w:pPr>
        <w:pStyle w:val="ListParagraph"/>
        <w:numPr>
          <w:ilvl w:val="0"/>
          <w:numId w:val="28"/>
        </w:numPr>
        <w:tabs>
          <w:tab w:val="left" w:pos="1440"/>
        </w:tabs>
        <w:spacing w:after="0" w:line="240" w:lineRule="auto"/>
        <w:ind w:left="1440"/>
        <w:jc w:val="thaiDistribute"/>
        <w:rPr>
          <w:rFonts w:ascii="Arial" w:hAnsi="Arial" w:cs="Arial"/>
          <w:color w:val="000000"/>
          <w:sz w:val="18"/>
          <w:szCs w:val="18"/>
          <w:lang w:val="en-GB"/>
        </w:rPr>
      </w:pPr>
      <w:r w:rsidRPr="00EA6211">
        <w:rPr>
          <w:rFonts w:ascii="Arial" w:hAnsi="Arial" w:cs="Arial"/>
          <w:color w:val="000000"/>
          <w:sz w:val="18"/>
          <w:szCs w:val="18"/>
          <w:lang w:val="en-GB"/>
        </w:rPr>
        <w:t>maintain an optimal capital structure to reduce the cost of capital</w:t>
      </w:r>
    </w:p>
    <w:p w14:paraId="6E96F6A3" w14:textId="77777777" w:rsidR="0070756E" w:rsidRPr="00BD18E3" w:rsidRDefault="0070756E" w:rsidP="00BD18E3">
      <w:pPr>
        <w:pStyle w:val="BlockText"/>
        <w:tabs>
          <w:tab w:val="left" w:pos="1440"/>
        </w:tabs>
        <w:ind w:left="1440" w:right="0" w:hanging="360"/>
        <w:rPr>
          <w:rFonts w:ascii="Arial" w:hAnsi="Arial" w:cs="Arial"/>
          <w:color w:val="000000"/>
          <w:sz w:val="16"/>
          <w:szCs w:val="16"/>
          <w:lang w:val="en-GB"/>
        </w:rPr>
      </w:pPr>
    </w:p>
    <w:p w14:paraId="382D0096" w14:textId="2A2462D8" w:rsidR="008B638D" w:rsidRPr="00EA6211" w:rsidRDefault="008B638D" w:rsidP="00031F6F">
      <w:pPr>
        <w:pStyle w:val="BlockText"/>
        <w:ind w:left="1080" w:right="0"/>
        <w:rPr>
          <w:rFonts w:ascii="Arial" w:hAnsi="Arial" w:cs="Arial"/>
          <w:color w:val="000000"/>
          <w:spacing w:val="-6"/>
          <w:sz w:val="18"/>
          <w:szCs w:val="18"/>
          <w:lang w:val="en-GB"/>
        </w:rPr>
      </w:pPr>
      <w:r w:rsidRPr="00EA6211">
        <w:rPr>
          <w:rFonts w:ascii="Arial" w:hAnsi="Arial" w:cs="Arial"/>
          <w:color w:val="000000"/>
          <w:spacing w:val="-9"/>
          <w:sz w:val="18"/>
          <w:szCs w:val="18"/>
          <w:lang w:val="en-GB"/>
        </w:rPr>
        <w:t xml:space="preserve">Consistent with others in the industry, the </w:t>
      </w:r>
      <w:r w:rsidR="00AC12EF" w:rsidRPr="00EA6211">
        <w:rPr>
          <w:rFonts w:ascii="Arial" w:hAnsi="Arial" w:cs="Arial"/>
          <w:color w:val="000000"/>
          <w:spacing w:val="-9"/>
          <w:sz w:val="18"/>
          <w:szCs w:val="18"/>
          <w:lang w:val="en-GB"/>
        </w:rPr>
        <w:t xml:space="preserve">Company </w:t>
      </w:r>
      <w:r w:rsidRPr="00EA6211">
        <w:rPr>
          <w:rFonts w:ascii="Arial" w:hAnsi="Arial" w:cs="Arial"/>
          <w:color w:val="000000"/>
          <w:spacing w:val="-9"/>
          <w:sz w:val="18"/>
          <w:szCs w:val="18"/>
          <w:lang w:val="en-GB"/>
        </w:rPr>
        <w:t xml:space="preserve">monitors capital based </w:t>
      </w:r>
      <w:proofErr w:type="gramStart"/>
      <w:r w:rsidRPr="00EA6211">
        <w:rPr>
          <w:rFonts w:ascii="Arial" w:hAnsi="Arial" w:cs="Arial"/>
          <w:color w:val="000000"/>
          <w:spacing w:val="-9"/>
          <w:sz w:val="18"/>
          <w:szCs w:val="18"/>
          <w:lang w:val="en-GB"/>
        </w:rPr>
        <w:t>on the basis of</w:t>
      </w:r>
      <w:proofErr w:type="gramEnd"/>
      <w:r w:rsidRPr="00EA6211">
        <w:rPr>
          <w:rFonts w:ascii="Arial" w:hAnsi="Arial" w:cs="Arial"/>
          <w:color w:val="000000"/>
          <w:spacing w:val="-9"/>
          <w:sz w:val="18"/>
          <w:szCs w:val="18"/>
          <w:lang w:val="en-GB"/>
        </w:rPr>
        <w:t xml:space="preserve"> the following gearing ratio</w:t>
      </w:r>
      <w:r w:rsidRPr="00EA6211">
        <w:rPr>
          <w:rFonts w:ascii="Arial" w:hAnsi="Arial" w:cs="Arial"/>
          <w:color w:val="000000"/>
          <w:spacing w:val="-6"/>
          <w:sz w:val="18"/>
          <w:szCs w:val="18"/>
          <w:lang w:val="en-GB"/>
        </w:rPr>
        <w:t>.</w:t>
      </w:r>
    </w:p>
    <w:p w14:paraId="5F45D14C" w14:textId="77777777" w:rsidR="008B638D" w:rsidRPr="00BD18E3" w:rsidRDefault="008B638D" w:rsidP="00BD18E3">
      <w:pPr>
        <w:pStyle w:val="BlockText"/>
        <w:tabs>
          <w:tab w:val="left" w:pos="1440"/>
        </w:tabs>
        <w:ind w:left="1440" w:right="0" w:hanging="360"/>
        <w:rPr>
          <w:rFonts w:ascii="Arial" w:hAnsi="Arial" w:cs="Arial"/>
          <w:color w:val="000000"/>
          <w:sz w:val="16"/>
          <w:szCs w:val="16"/>
          <w:lang w:val="en-GB"/>
        </w:rPr>
      </w:pPr>
    </w:p>
    <w:p w14:paraId="3080AD72" w14:textId="7E174230" w:rsidR="0070756E" w:rsidRPr="00EA6211" w:rsidRDefault="0070756E" w:rsidP="00031F6F">
      <w:pPr>
        <w:pStyle w:val="BlockText"/>
        <w:ind w:left="1080" w:right="0"/>
        <w:rPr>
          <w:rFonts w:ascii="Arial" w:hAnsi="Arial" w:cs="Arial"/>
          <w:color w:val="000000"/>
          <w:sz w:val="18"/>
          <w:szCs w:val="18"/>
          <w:lang w:val="en-GB"/>
        </w:rPr>
      </w:pPr>
      <w:r w:rsidRPr="00EA6211">
        <w:rPr>
          <w:rFonts w:ascii="Arial" w:hAnsi="Arial" w:cs="Arial"/>
          <w:color w:val="000000"/>
          <w:spacing w:val="-9"/>
          <w:sz w:val="18"/>
          <w:szCs w:val="18"/>
          <w:lang w:val="en-GB"/>
        </w:rPr>
        <w:t xml:space="preserve">During the year </w:t>
      </w:r>
      <w:r w:rsidR="00A73D3B" w:rsidRPr="00A73D3B">
        <w:rPr>
          <w:rFonts w:ascii="Arial" w:hAnsi="Arial" w:cs="Arial"/>
          <w:color w:val="000000"/>
          <w:spacing w:val="-9"/>
          <w:sz w:val="18"/>
          <w:szCs w:val="18"/>
          <w:lang w:val="en-GB"/>
        </w:rPr>
        <w:t>202</w:t>
      </w:r>
      <w:r w:rsidR="004634BE">
        <w:rPr>
          <w:rFonts w:ascii="Arial" w:hAnsi="Arial" w:cs="Arial"/>
          <w:color w:val="000000"/>
          <w:spacing w:val="-9"/>
          <w:sz w:val="18"/>
          <w:szCs w:val="18"/>
          <w:lang w:val="en-GB"/>
        </w:rPr>
        <w:t>5</w:t>
      </w:r>
      <w:r w:rsidR="008B638D" w:rsidRPr="00EA6211">
        <w:rPr>
          <w:rFonts w:ascii="Arial" w:hAnsi="Arial" w:cs="Arial"/>
          <w:color w:val="000000"/>
          <w:spacing w:val="-9"/>
          <w:sz w:val="18"/>
          <w:szCs w:val="18"/>
          <w:lang w:val="en-GB"/>
        </w:rPr>
        <w:t>,</w:t>
      </w:r>
      <w:r w:rsidRPr="00EA6211">
        <w:rPr>
          <w:rFonts w:ascii="Arial" w:hAnsi="Arial" w:cs="Arial"/>
          <w:color w:val="000000"/>
          <w:spacing w:val="-9"/>
          <w:sz w:val="18"/>
          <w:szCs w:val="18"/>
          <w:lang w:val="en-GB"/>
        </w:rPr>
        <w:t xml:space="preserve"> the </w:t>
      </w:r>
      <w:r w:rsidR="00AC12EF" w:rsidRPr="00EA6211">
        <w:rPr>
          <w:rFonts w:ascii="Arial" w:hAnsi="Arial" w:cs="Arial"/>
          <w:color w:val="000000"/>
          <w:spacing w:val="-9"/>
          <w:sz w:val="18"/>
          <w:szCs w:val="18"/>
          <w:lang w:val="en-GB"/>
        </w:rPr>
        <w:t>Company</w:t>
      </w:r>
      <w:r w:rsidRPr="00EA6211">
        <w:rPr>
          <w:rFonts w:ascii="Arial" w:hAnsi="Arial" w:cs="Arial"/>
          <w:color w:val="000000"/>
          <w:spacing w:val="-9"/>
          <w:sz w:val="18"/>
          <w:szCs w:val="18"/>
          <w:lang w:val="en-GB"/>
        </w:rPr>
        <w:t xml:space="preserve">’s strategy, </w:t>
      </w:r>
      <w:r w:rsidR="008B638D" w:rsidRPr="00EA6211">
        <w:rPr>
          <w:rFonts w:ascii="Arial" w:hAnsi="Arial" w:cs="Arial"/>
          <w:color w:val="000000"/>
          <w:spacing w:val="-9"/>
          <w:sz w:val="18"/>
          <w:szCs w:val="18"/>
          <w:lang w:val="en-GB"/>
        </w:rPr>
        <w:t xml:space="preserve">which was unchanged from </w:t>
      </w:r>
      <w:r w:rsidR="00A73D3B" w:rsidRPr="00A73D3B">
        <w:rPr>
          <w:rFonts w:ascii="Arial" w:hAnsi="Arial" w:cs="Arial"/>
          <w:color w:val="000000"/>
          <w:spacing w:val="-9"/>
          <w:sz w:val="18"/>
          <w:szCs w:val="18"/>
          <w:lang w:val="en-GB"/>
        </w:rPr>
        <w:t>202</w:t>
      </w:r>
      <w:r w:rsidR="00942FA0">
        <w:rPr>
          <w:rFonts w:ascii="Arial" w:hAnsi="Arial" w:cs="Browallia New"/>
          <w:color w:val="000000"/>
          <w:spacing w:val="-9"/>
          <w:sz w:val="18"/>
          <w:lang w:val="en-GB"/>
        </w:rPr>
        <w:t>4</w:t>
      </w:r>
      <w:r w:rsidRPr="00EA6211">
        <w:rPr>
          <w:rFonts w:ascii="Arial" w:hAnsi="Arial" w:cs="Arial"/>
          <w:color w:val="000000"/>
          <w:spacing w:val="-9"/>
          <w:sz w:val="18"/>
          <w:szCs w:val="18"/>
          <w:lang w:val="en-GB"/>
        </w:rPr>
        <w:t>, was to maintain a gearing ratio and</w:t>
      </w:r>
      <w:r w:rsidRPr="00EA6211">
        <w:rPr>
          <w:rFonts w:ascii="Arial" w:hAnsi="Arial" w:cs="Arial"/>
          <w:color w:val="000000"/>
          <w:spacing w:val="-8"/>
          <w:sz w:val="18"/>
          <w:szCs w:val="18"/>
          <w:lang w:val="en-GB"/>
        </w:rPr>
        <w:t xml:space="preserve"> credit rating</w:t>
      </w:r>
      <w:r w:rsidRPr="00EA6211">
        <w:rPr>
          <w:rFonts w:ascii="Arial" w:hAnsi="Arial" w:cs="Arial"/>
          <w:color w:val="000000"/>
          <w:spacing w:val="-10"/>
          <w:sz w:val="18"/>
          <w:szCs w:val="18"/>
          <w:lang w:val="en-GB"/>
        </w:rPr>
        <w:t>.</w:t>
      </w:r>
      <w:r w:rsidRPr="00EA6211">
        <w:rPr>
          <w:rFonts w:ascii="Arial" w:hAnsi="Arial" w:cs="Arial"/>
          <w:color w:val="000000"/>
          <w:sz w:val="18"/>
          <w:szCs w:val="18"/>
          <w:lang w:val="en-GB"/>
        </w:rPr>
        <w:t xml:space="preserve"> The gearing ratios </w:t>
      </w:r>
      <w:proofErr w:type="gramStart"/>
      <w:r w:rsidRPr="00EA6211">
        <w:rPr>
          <w:rFonts w:ascii="Arial" w:hAnsi="Arial" w:cs="Arial"/>
          <w:color w:val="000000"/>
          <w:sz w:val="18"/>
          <w:szCs w:val="18"/>
          <w:lang w:val="en-GB"/>
        </w:rPr>
        <w:t>at</w:t>
      </w:r>
      <w:proofErr w:type="gramEnd"/>
      <w:r w:rsidRPr="00EA6211">
        <w:rPr>
          <w:rFonts w:ascii="Arial" w:hAnsi="Arial" w:cs="Arial"/>
          <w:color w:val="000000"/>
          <w:sz w:val="18"/>
          <w:szCs w:val="18"/>
          <w:lang w:val="en-GB"/>
        </w:rPr>
        <w:t xml:space="preserve"> </w:t>
      </w:r>
      <w:r w:rsidR="00A73D3B" w:rsidRPr="00A73D3B">
        <w:rPr>
          <w:rFonts w:ascii="Arial" w:hAnsi="Arial" w:cs="Arial"/>
          <w:color w:val="000000"/>
          <w:sz w:val="18"/>
          <w:szCs w:val="18"/>
          <w:lang w:val="en-GB"/>
        </w:rPr>
        <w:t>31</w:t>
      </w:r>
      <w:r w:rsidR="00F27B0D" w:rsidRPr="00EA6211">
        <w:rPr>
          <w:rFonts w:ascii="Arial" w:hAnsi="Arial" w:cs="Arial"/>
          <w:color w:val="000000"/>
          <w:sz w:val="18"/>
          <w:szCs w:val="18"/>
          <w:lang w:val="en-GB"/>
        </w:rPr>
        <w:t xml:space="preserve"> December </w:t>
      </w:r>
      <w:r w:rsidR="00A73D3B" w:rsidRPr="00A73D3B">
        <w:rPr>
          <w:rFonts w:ascii="Arial" w:hAnsi="Arial" w:cs="Arial"/>
          <w:color w:val="000000"/>
          <w:sz w:val="18"/>
          <w:szCs w:val="18"/>
          <w:lang w:val="en-GB"/>
        </w:rPr>
        <w:t>202</w:t>
      </w:r>
      <w:r w:rsidR="004634BE">
        <w:rPr>
          <w:rFonts w:ascii="Arial" w:hAnsi="Arial" w:cs="Arial"/>
          <w:color w:val="000000"/>
          <w:sz w:val="18"/>
          <w:szCs w:val="18"/>
          <w:lang w:val="en-GB"/>
        </w:rPr>
        <w:t>5</w:t>
      </w:r>
      <w:r w:rsidR="00F27B0D" w:rsidRPr="00EA6211">
        <w:rPr>
          <w:rFonts w:ascii="Arial" w:hAnsi="Arial" w:cs="Arial"/>
          <w:color w:val="000000"/>
          <w:sz w:val="18"/>
          <w:szCs w:val="18"/>
          <w:lang w:val="en-GB"/>
        </w:rPr>
        <w:t xml:space="preserve"> and </w:t>
      </w:r>
      <w:r w:rsidR="00A73D3B" w:rsidRPr="00A73D3B">
        <w:rPr>
          <w:rFonts w:ascii="Arial" w:hAnsi="Arial" w:cs="Arial"/>
          <w:color w:val="000000"/>
          <w:sz w:val="18"/>
          <w:szCs w:val="18"/>
          <w:lang w:val="en-GB"/>
        </w:rPr>
        <w:t>202</w:t>
      </w:r>
      <w:r w:rsidR="004634BE">
        <w:rPr>
          <w:rFonts w:ascii="Arial" w:hAnsi="Arial" w:cs="Arial"/>
          <w:color w:val="000000"/>
          <w:sz w:val="18"/>
          <w:szCs w:val="18"/>
          <w:lang w:val="en-GB"/>
        </w:rPr>
        <w:t>4</w:t>
      </w:r>
      <w:r w:rsidRPr="00EA6211">
        <w:rPr>
          <w:rFonts w:ascii="Arial" w:hAnsi="Arial" w:cs="Arial"/>
          <w:color w:val="000000"/>
          <w:sz w:val="18"/>
          <w:szCs w:val="18"/>
          <w:lang w:val="en-GB"/>
        </w:rPr>
        <w:t xml:space="preserve"> are as follows:</w:t>
      </w:r>
    </w:p>
    <w:p w14:paraId="538ACD59" w14:textId="77777777" w:rsidR="0070756E" w:rsidRPr="00BD18E3" w:rsidRDefault="0070756E" w:rsidP="00BD18E3">
      <w:pPr>
        <w:pStyle w:val="BlockText"/>
        <w:tabs>
          <w:tab w:val="left" w:pos="1440"/>
        </w:tabs>
        <w:ind w:left="1440" w:right="0" w:hanging="360"/>
        <w:rPr>
          <w:rFonts w:ascii="Arial" w:hAnsi="Arial" w:cs="Arial"/>
          <w:color w:val="000000"/>
          <w:sz w:val="16"/>
          <w:szCs w:val="16"/>
          <w:lang w:val="en-GB"/>
        </w:rPr>
      </w:pPr>
    </w:p>
    <w:tbl>
      <w:tblPr>
        <w:tblW w:w="0" w:type="auto"/>
        <w:tblInd w:w="18" w:type="dxa"/>
        <w:tblLayout w:type="fixed"/>
        <w:tblLook w:val="04A0" w:firstRow="1" w:lastRow="0" w:firstColumn="1" w:lastColumn="0" w:noHBand="0" w:noVBand="1"/>
      </w:tblPr>
      <w:tblGrid>
        <w:gridCol w:w="6138"/>
        <w:gridCol w:w="1699"/>
        <w:gridCol w:w="1699"/>
      </w:tblGrid>
      <w:tr w:rsidR="0070756E" w:rsidRPr="00EA6211" w14:paraId="18FC6EA3" w14:textId="77777777" w:rsidTr="00BD18E3">
        <w:trPr>
          <w:trHeight w:val="20"/>
        </w:trPr>
        <w:tc>
          <w:tcPr>
            <w:tcW w:w="6138" w:type="dxa"/>
          </w:tcPr>
          <w:p w14:paraId="2E8D27DB" w14:textId="77777777" w:rsidR="0070756E" w:rsidRPr="00EA6211" w:rsidRDefault="0070756E" w:rsidP="00031F6F">
            <w:pPr>
              <w:ind w:left="1057"/>
              <w:rPr>
                <w:rFonts w:ascii="Arial" w:eastAsia="Calibri" w:hAnsi="Arial" w:cs="Arial"/>
                <w:color w:val="000000"/>
                <w:spacing w:val="-2"/>
                <w:sz w:val="18"/>
                <w:szCs w:val="18"/>
              </w:rPr>
            </w:pPr>
          </w:p>
        </w:tc>
        <w:tc>
          <w:tcPr>
            <w:tcW w:w="1699" w:type="dxa"/>
            <w:tcBorders>
              <w:bottom w:val="single" w:sz="4" w:space="0" w:color="auto"/>
            </w:tcBorders>
          </w:tcPr>
          <w:p w14:paraId="783EDAD1" w14:textId="26F7E821" w:rsidR="0070756E" w:rsidRPr="00EA6211" w:rsidRDefault="00A73D3B" w:rsidP="00031F6F">
            <w:pPr>
              <w:pStyle w:val="BlockText"/>
              <w:ind w:left="0" w:right="0"/>
              <w:jc w:val="right"/>
              <w:rPr>
                <w:rFonts w:ascii="Arial" w:eastAsia="Calibri" w:hAnsi="Arial" w:cs="Arial"/>
                <w:b/>
                <w:bCs/>
                <w:color w:val="000000"/>
                <w:sz w:val="18"/>
                <w:szCs w:val="18"/>
                <w:lang w:val="en-GB"/>
              </w:rPr>
            </w:pPr>
            <w:r w:rsidRPr="00A73D3B">
              <w:rPr>
                <w:rFonts w:ascii="Arial" w:eastAsia="Calibri" w:hAnsi="Arial" w:cs="Arial"/>
                <w:b/>
                <w:bCs/>
                <w:color w:val="000000"/>
                <w:sz w:val="18"/>
                <w:szCs w:val="18"/>
                <w:lang w:val="en-GB"/>
              </w:rPr>
              <w:t>202</w:t>
            </w:r>
            <w:r w:rsidR="004634BE">
              <w:rPr>
                <w:rFonts w:ascii="Arial" w:eastAsia="Calibri" w:hAnsi="Arial" w:cs="Arial"/>
                <w:b/>
                <w:bCs/>
                <w:color w:val="000000"/>
                <w:sz w:val="18"/>
                <w:szCs w:val="18"/>
                <w:lang w:val="en-GB"/>
              </w:rPr>
              <w:t>5</w:t>
            </w:r>
          </w:p>
          <w:p w14:paraId="1E5D7119" w14:textId="77777777" w:rsidR="0070756E" w:rsidRPr="00EA6211" w:rsidRDefault="0070756E" w:rsidP="00031F6F">
            <w:pPr>
              <w:pStyle w:val="BlockText"/>
              <w:ind w:left="0" w:right="0"/>
              <w:jc w:val="right"/>
              <w:rPr>
                <w:rFonts w:ascii="Arial" w:eastAsia="Calibri" w:hAnsi="Arial" w:cs="Arial"/>
                <w:b/>
                <w:bCs/>
                <w:color w:val="000000"/>
                <w:sz w:val="18"/>
                <w:szCs w:val="18"/>
                <w:lang w:val="en-GB"/>
              </w:rPr>
            </w:pPr>
            <w:r w:rsidRPr="00EA6211">
              <w:rPr>
                <w:rFonts w:ascii="Arial" w:eastAsia="Calibri" w:hAnsi="Arial" w:cs="Arial"/>
                <w:b/>
                <w:bCs/>
                <w:color w:val="000000"/>
                <w:sz w:val="18"/>
                <w:szCs w:val="18"/>
                <w:lang w:val="en-GB"/>
              </w:rPr>
              <w:t>Baht</w:t>
            </w:r>
          </w:p>
        </w:tc>
        <w:tc>
          <w:tcPr>
            <w:tcW w:w="1699" w:type="dxa"/>
            <w:tcBorders>
              <w:bottom w:val="single" w:sz="4" w:space="0" w:color="auto"/>
            </w:tcBorders>
          </w:tcPr>
          <w:p w14:paraId="01C89897" w14:textId="486283D7" w:rsidR="0070756E" w:rsidRPr="00EA6211" w:rsidRDefault="00A73D3B" w:rsidP="00031F6F">
            <w:pPr>
              <w:pStyle w:val="BlockText"/>
              <w:tabs>
                <w:tab w:val="clear" w:pos="7230"/>
                <w:tab w:val="clear" w:pos="9000"/>
                <w:tab w:val="clear" w:pos="9072"/>
                <w:tab w:val="decimal" w:pos="1483"/>
              </w:tabs>
              <w:ind w:left="0" w:right="0"/>
              <w:rPr>
                <w:rFonts w:ascii="Arial" w:eastAsia="Calibri" w:hAnsi="Arial" w:cs="Arial"/>
                <w:b/>
                <w:bCs/>
                <w:color w:val="000000"/>
                <w:sz w:val="18"/>
                <w:szCs w:val="18"/>
                <w:lang w:val="en-GB"/>
              </w:rPr>
            </w:pPr>
            <w:r w:rsidRPr="00A73D3B">
              <w:rPr>
                <w:rFonts w:ascii="Arial" w:eastAsia="Calibri" w:hAnsi="Arial" w:cs="Arial"/>
                <w:b/>
                <w:bCs/>
                <w:color w:val="000000"/>
                <w:sz w:val="18"/>
                <w:szCs w:val="18"/>
                <w:lang w:val="en-GB"/>
              </w:rPr>
              <w:t>202</w:t>
            </w:r>
            <w:r w:rsidR="004634BE">
              <w:rPr>
                <w:rFonts w:ascii="Arial" w:eastAsia="Calibri" w:hAnsi="Arial" w:cs="Arial"/>
                <w:b/>
                <w:bCs/>
                <w:color w:val="000000"/>
                <w:sz w:val="18"/>
                <w:szCs w:val="18"/>
                <w:lang w:val="en-GB"/>
              </w:rPr>
              <w:t>4</w:t>
            </w:r>
          </w:p>
          <w:p w14:paraId="0792776E" w14:textId="77777777" w:rsidR="0070756E" w:rsidRPr="00EA6211" w:rsidRDefault="0070756E" w:rsidP="00031F6F">
            <w:pPr>
              <w:pStyle w:val="BlockText"/>
              <w:tabs>
                <w:tab w:val="clear" w:pos="7230"/>
                <w:tab w:val="clear" w:pos="9000"/>
                <w:tab w:val="clear" w:pos="9072"/>
                <w:tab w:val="decimal" w:pos="1483"/>
              </w:tabs>
              <w:ind w:left="0" w:right="0"/>
              <w:rPr>
                <w:rFonts w:ascii="Arial" w:eastAsia="Calibri" w:hAnsi="Arial" w:cs="Arial"/>
                <w:b/>
                <w:bCs/>
                <w:color w:val="000000"/>
                <w:sz w:val="18"/>
                <w:szCs w:val="18"/>
                <w:lang w:val="en-GB"/>
              </w:rPr>
            </w:pPr>
            <w:r w:rsidRPr="00EA6211">
              <w:rPr>
                <w:rFonts w:ascii="Arial" w:eastAsia="Calibri" w:hAnsi="Arial" w:cs="Arial"/>
                <w:b/>
                <w:bCs/>
                <w:color w:val="000000"/>
                <w:sz w:val="18"/>
                <w:szCs w:val="18"/>
                <w:lang w:val="en-GB"/>
              </w:rPr>
              <w:t>Baht</w:t>
            </w:r>
          </w:p>
        </w:tc>
      </w:tr>
      <w:tr w:rsidR="0070756E" w:rsidRPr="00BD18E3" w14:paraId="404CD242" w14:textId="77777777" w:rsidTr="004634BE">
        <w:trPr>
          <w:trHeight w:val="70"/>
        </w:trPr>
        <w:tc>
          <w:tcPr>
            <w:tcW w:w="6138" w:type="dxa"/>
          </w:tcPr>
          <w:p w14:paraId="272D2C1D" w14:textId="77777777" w:rsidR="0070756E" w:rsidRPr="00BD18E3" w:rsidRDefault="0070756E" w:rsidP="00031F6F">
            <w:pPr>
              <w:ind w:left="1057"/>
              <w:rPr>
                <w:rFonts w:ascii="Arial" w:eastAsia="Calibri" w:hAnsi="Arial" w:cs="Arial"/>
                <w:color w:val="000000"/>
                <w:spacing w:val="-2"/>
                <w:sz w:val="12"/>
                <w:szCs w:val="12"/>
              </w:rPr>
            </w:pPr>
          </w:p>
        </w:tc>
        <w:tc>
          <w:tcPr>
            <w:tcW w:w="1699" w:type="dxa"/>
            <w:tcBorders>
              <w:top w:val="single" w:sz="4" w:space="0" w:color="auto"/>
            </w:tcBorders>
          </w:tcPr>
          <w:p w14:paraId="0B021504" w14:textId="77777777" w:rsidR="0070756E" w:rsidRPr="00BD18E3" w:rsidRDefault="0070756E" w:rsidP="00031F6F">
            <w:pPr>
              <w:tabs>
                <w:tab w:val="decimal" w:pos="1480"/>
              </w:tabs>
              <w:ind w:right="-72"/>
              <w:jc w:val="both"/>
              <w:rPr>
                <w:rFonts w:ascii="Arial" w:eastAsia="Calibri" w:hAnsi="Arial" w:cs="Arial"/>
                <w:color w:val="000000"/>
                <w:spacing w:val="-2"/>
                <w:sz w:val="12"/>
                <w:szCs w:val="12"/>
              </w:rPr>
            </w:pPr>
          </w:p>
        </w:tc>
        <w:tc>
          <w:tcPr>
            <w:tcW w:w="1699" w:type="dxa"/>
            <w:tcBorders>
              <w:top w:val="single" w:sz="4" w:space="0" w:color="auto"/>
            </w:tcBorders>
          </w:tcPr>
          <w:p w14:paraId="69ECE652" w14:textId="77777777" w:rsidR="0070756E" w:rsidRPr="00BD18E3" w:rsidRDefault="0070756E" w:rsidP="00031F6F">
            <w:pPr>
              <w:tabs>
                <w:tab w:val="decimal" w:pos="1630"/>
              </w:tabs>
              <w:ind w:right="-72"/>
              <w:jc w:val="both"/>
              <w:rPr>
                <w:rFonts w:ascii="Arial" w:eastAsia="Calibri" w:hAnsi="Arial" w:cs="Arial"/>
                <w:color w:val="000000"/>
                <w:spacing w:val="-2"/>
                <w:sz w:val="12"/>
                <w:szCs w:val="12"/>
              </w:rPr>
            </w:pPr>
          </w:p>
        </w:tc>
      </w:tr>
      <w:tr w:rsidR="004634BE" w:rsidRPr="00EA6211" w14:paraId="1F4DA371" w14:textId="77777777" w:rsidTr="00BD18E3">
        <w:trPr>
          <w:trHeight w:val="20"/>
        </w:trPr>
        <w:tc>
          <w:tcPr>
            <w:tcW w:w="6138" w:type="dxa"/>
          </w:tcPr>
          <w:p w14:paraId="5E2B16E0" w14:textId="77777777" w:rsidR="004634BE" w:rsidRPr="00EA6211" w:rsidRDefault="004634BE" w:rsidP="004634BE">
            <w:pPr>
              <w:ind w:left="1057"/>
              <w:rPr>
                <w:rFonts w:ascii="Arial" w:eastAsia="Calibri" w:hAnsi="Arial" w:cs="Arial"/>
                <w:color w:val="000000"/>
                <w:spacing w:val="-2"/>
                <w:sz w:val="18"/>
                <w:szCs w:val="18"/>
                <w:cs/>
              </w:rPr>
            </w:pPr>
            <w:r w:rsidRPr="00EA6211">
              <w:rPr>
                <w:rFonts w:ascii="Arial" w:eastAsia="Calibri" w:hAnsi="Arial" w:cs="Arial"/>
                <w:color w:val="000000"/>
                <w:spacing w:val="-2"/>
                <w:sz w:val="18"/>
                <w:szCs w:val="18"/>
              </w:rPr>
              <w:t>Net debt</w:t>
            </w:r>
          </w:p>
        </w:tc>
        <w:tc>
          <w:tcPr>
            <w:tcW w:w="1699" w:type="dxa"/>
          </w:tcPr>
          <w:p w14:paraId="3619749B" w14:textId="49D1A912" w:rsidR="004634BE" w:rsidRPr="00EA6211" w:rsidRDefault="00296CE7" w:rsidP="004634BE">
            <w:pPr>
              <w:tabs>
                <w:tab w:val="decimal" w:pos="1480"/>
              </w:tabs>
              <w:ind w:right="-72"/>
              <w:jc w:val="both"/>
              <w:rPr>
                <w:rFonts w:ascii="Arial" w:eastAsia="Calibri" w:hAnsi="Arial" w:cs="Arial"/>
                <w:color w:val="000000"/>
                <w:spacing w:val="-2"/>
                <w:sz w:val="18"/>
                <w:szCs w:val="18"/>
              </w:rPr>
            </w:pPr>
            <w:r w:rsidRPr="00F5311D">
              <w:rPr>
                <w:rFonts w:ascii="Arial" w:eastAsia="Calibri" w:hAnsi="Arial" w:cs="Arial"/>
                <w:color w:val="000000"/>
                <w:spacing w:val="-2"/>
                <w:sz w:val="18"/>
                <w:szCs w:val="18"/>
                <w:cs/>
              </w:rPr>
              <w:t>301</w:t>
            </w:r>
            <w:r w:rsidRPr="00296CE7">
              <w:rPr>
                <w:rFonts w:ascii="Arial" w:eastAsia="Calibri" w:hAnsi="Arial" w:cs="Arial"/>
                <w:color w:val="000000"/>
                <w:spacing w:val="-2"/>
                <w:sz w:val="18"/>
                <w:szCs w:val="18"/>
              </w:rPr>
              <w:t>,</w:t>
            </w:r>
            <w:r w:rsidRPr="00F5311D">
              <w:rPr>
                <w:rFonts w:ascii="Arial" w:eastAsia="Calibri" w:hAnsi="Arial" w:cs="Arial"/>
                <w:color w:val="000000"/>
                <w:spacing w:val="-2"/>
                <w:sz w:val="18"/>
                <w:szCs w:val="18"/>
                <w:cs/>
              </w:rPr>
              <w:t>783</w:t>
            </w:r>
            <w:r w:rsidRPr="00296CE7">
              <w:rPr>
                <w:rFonts w:ascii="Arial" w:eastAsia="Calibri" w:hAnsi="Arial" w:cs="Arial"/>
                <w:color w:val="000000"/>
                <w:spacing w:val="-2"/>
                <w:sz w:val="18"/>
                <w:szCs w:val="18"/>
              </w:rPr>
              <w:t>,</w:t>
            </w:r>
            <w:r w:rsidRPr="00F5311D">
              <w:rPr>
                <w:rFonts w:ascii="Arial" w:eastAsia="Calibri" w:hAnsi="Arial" w:cs="Arial"/>
                <w:color w:val="000000"/>
                <w:spacing w:val="-2"/>
                <w:sz w:val="18"/>
                <w:szCs w:val="18"/>
                <w:cs/>
              </w:rPr>
              <w:t>471</w:t>
            </w:r>
          </w:p>
        </w:tc>
        <w:tc>
          <w:tcPr>
            <w:tcW w:w="1699" w:type="dxa"/>
          </w:tcPr>
          <w:p w14:paraId="099B2100" w14:textId="39AEA998" w:rsidR="004634BE" w:rsidRPr="00EA6211" w:rsidRDefault="004634BE" w:rsidP="004634BE">
            <w:pPr>
              <w:tabs>
                <w:tab w:val="decimal" w:pos="1480"/>
              </w:tabs>
              <w:ind w:right="-72"/>
              <w:jc w:val="both"/>
              <w:rPr>
                <w:rFonts w:ascii="Arial" w:eastAsia="Calibri" w:hAnsi="Arial" w:cs="Arial"/>
                <w:color w:val="000000"/>
                <w:spacing w:val="-2"/>
                <w:sz w:val="18"/>
                <w:szCs w:val="18"/>
              </w:rPr>
            </w:pPr>
            <w:r w:rsidRPr="001C777B">
              <w:rPr>
                <w:rFonts w:ascii="Arial" w:eastAsia="Calibri" w:hAnsi="Arial" w:cs="Arial"/>
                <w:color w:val="000000"/>
                <w:spacing w:val="-2"/>
                <w:sz w:val="18"/>
                <w:szCs w:val="18"/>
              </w:rPr>
              <w:t>428,905,061</w:t>
            </w:r>
          </w:p>
        </w:tc>
      </w:tr>
      <w:tr w:rsidR="004634BE" w:rsidRPr="00EA6211" w14:paraId="2BB0218F" w14:textId="77777777" w:rsidTr="00BD18E3">
        <w:trPr>
          <w:trHeight w:val="20"/>
        </w:trPr>
        <w:tc>
          <w:tcPr>
            <w:tcW w:w="6138" w:type="dxa"/>
          </w:tcPr>
          <w:p w14:paraId="0083E080" w14:textId="41DB048B" w:rsidR="004634BE" w:rsidRPr="00EA6211" w:rsidRDefault="004634BE" w:rsidP="004634BE">
            <w:pPr>
              <w:ind w:left="1057"/>
              <w:rPr>
                <w:rFonts w:ascii="Arial" w:eastAsia="Calibri" w:hAnsi="Arial" w:cs="Arial"/>
                <w:color w:val="000000"/>
                <w:spacing w:val="-2"/>
                <w:sz w:val="18"/>
                <w:szCs w:val="18"/>
              </w:rPr>
            </w:pPr>
            <w:r w:rsidRPr="00EA6211">
              <w:rPr>
                <w:rFonts w:ascii="Arial" w:eastAsia="Calibri" w:hAnsi="Arial" w:cs="Arial"/>
                <w:color w:val="000000"/>
                <w:spacing w:val="-2"/>
                <w:sz w:val="18"/>
                <w:szCs w:val="18"/>
              </w:rPr>
              <w:t>Equity</w:t>
            </w:r>
          </w:p>
        </w:tc>
        <w:tc>
          <w:tcPr>
            <w:tcW w:w="1699" w:type="dxa"/>
            <w:tcBorders>
              <w:bottom w:val="single" w:sz="4" w:space="0" w:color="auto"/>
            </w:tcBorders>
          </w:tcPr>
          <w:p w14:paraId="5E4835B0" w14:textId="69315EE2" w:rsidR="004634BE" w:rsidRPr="00EA6211" w:rsidRDefault="00120AD4" w:rsidP="004634BE">
            <w:pPr>
              <w:tabs>
                <w:tab w:val="decimal" w:pos="1480"/>
              </w:tabs>
              <w:ind w:right="-72"/>
              <w:jc w:val="both"/>
              <w:rPr>
                <w:rFonts w:ascii="Arial" w:eastAsia="Calibri" w:hAnsi="Arial" w:cs="Arial"/>
                <w:color w:val="000000"/>
                <w:spacing w:val="-2"/>
                <w:sz w:val="18"/>
                <w:szCs w:val="18"/>
              </w:rPr>
            </w:pPr>
            <w:r w:rsidRPr="00F5311D">
              <w:rPr>
                <w:rFonts w:ascii="Arial" w:eastAsia="Calibri" w:hAnsi="Arial" w:cs="Arial"/>
                <w:color w:val="000000"/>
                <w:spacing w:val="-2"/>
                <w:sz w:val="18"/>
                <w:szCs w:val="18"/>
                <w:cs/>
              </w:rPr>
              <w:t>807</w:t>
            </w:r>
            <w:r w:rsidRPr="00120AD4">
              <w:rPr>
                <w:rFonts w:ascii="Arial" w:eastAsia="Calibri" w:hAnsi="Arial" w:cs="Arial"/>
                <w:color w:val="000000"/>
                <w:spacing w:val="-2"/>
                <w:sz w:val="18"/>
                <w:szCs w:val="18"/>
              </w:rPr>
              <w:t>,</w:t>
            </w:r>
            <w:r w:rsidRPr="00F5311D">
              <w:rPr>
                <w:rFonts w:ascii="Arial" w:eastAsia="Calibri" w:hAnsi="Arial" w:cs="Arial"/>
                <w:color w:val="000000"/>
                <w:spacing w:val="-2"/>
                <w:sz w:val="18"/>
                <w:szCs w:val="18"/>
                <w:cs/>
              </w:rPr>
              <w:t>488</w:t>
            </w:r>
            <w:r w:rsidRPr="00120AD4">
              <w:rPr>
                <w:rFonts w:ascii="Arial" w:eastAsia="Calibri" w:hAnsi="Arial" w:cs="Arial"/>
                <w:color w:val="000000"/>
                <w:spacing w:val="-2"/>
                <w:sz w:val="18"/>
                <w:szCs w:val="18"/>
              </w:rPr>
              <w:t>,</w:t>
            </w:r>
            <w:r w:rsidRPr="00F5311D">
              <w:rPr>
                <w:rFonts w:ascii="Arial" w:eastAsia="Calibri" w:hAnsi="Arial" w:cs="Arial"/>
                <w:color w:val="000000"/>
                <w:spacing w:val="-2"/>
                <w:sz w:val="18"/>
                <w:szCs w:val="18"/>
                <w:cs/>
              </w:rPr>
              <w:t>146</w:t>
            </w:r>
          </w:p>
        </w:tc>
        <w:tc>
          <w:tcPr>
            <w:tcW w:w="1699" w:type="dxa"/>
            <w:tcBorders>
              <w:bottom w:val="single" w:sz="4" w:space="0" w:color="auto"/>
            </w:tcBorders>
          </w:tcPr>
          <w:p w14:paraId="13407AB5" w14:textId="11C6220B" w:rsidR="004634BE" w:rsidRPr="00EA6211" w:rsidRDefault="004634BE" w:rsidP="004634BE">
            <w:pPr>
              <w:tabs>
                <w:tab w:val="decimal" w:pos="1480"/>
              </w:tabs>
              <w:ind w:right="-72"/>
              <w:jc w:val="both"/>
              <w:rPr>
                <w:rFonts w:ascii="Arial" w:eastAsia="Calibri" w:hAnsi="Arial" w:cs="Arial"/>
                <w:color w:val="000000"/>
                <w:spacing w:val="-2"/>
                <w:sz w:val="18"/>
                <w:szCs w:val="18"/>
              </w:rPr>
            </w:pPr>
            <w:r w:rsidRPr="00CB01E7">
              <w:rPr>
                <w:rFonts w:ascii="Arial" w:eastAsia="Calibri" w:hAnsi="Arial" w:cs="Arial"/>
                <w:color w:val="000000"/>
                <w:spacing w:val="-2"/>
                <w:sz w:val="18"/>
                <w:szCs w:val="18"/>
              </w:rPr>
              <w:t>743,205,448</w:t>
            </w:r>
          </w:p>
        </w:tc>
      </w:tr>
      <w:tr w:rsidR="004634BE" w:rsidRPr="00BD18E3" w14:paraId="323437CA" w14:textId="77777777" w:rsidTr="00BD18E3">
        <w:trPr>
          <w:trHeight w:val="20"/>
        </w:trPr>
        <w:tc>
          <w:tcPr>
            <w:tcW w:w="6138" w:type="dxa"/>
          </w:tcPr>
          <w:p w14:paraId="1F044072" w14:textId="77777777" w:rsidR="004634BE" w:rsidRPr="00BD18E3" w:rsidRDefault="004634BE" w:rsidP="004634BE">
            <w:pPr>
              <w:ind w:left="1057"/>
              <w:rPr>
                <w:rFonts w:ascii="Arial" w:eastAsia="Calibri" w:hAnsi="Arial" w:cs="Arial"/>
                <w:color w:val="000000"/>
                <w:spacing w:val="-2"/>
                <w:sz w:val="12"/>
                <w:szCs w:val="12"/>
              </w:rPr>
            </w:pPr>
          </w:p>
        </w:tc>
        <w:tc>
          <w:tcPr>
            <w:tcW w:w="1699" w:type="dxa"/>
            <w:tcBorders>
              <w:top w:val="single" w:sz="4" w:space="0" w:color="auto"/>
            </w:tcBorders>
          </w:tcPr>
          <w:p w14:paraId="0129128F" w14:textId="77777777" w:rsidR="004634BE" w:rsidRPr="00BD18E3" w:rsidRDefault="004634BE" w:rsidP="004634BE">
            <w:pPr>
              <w:tabs>
                <w:tab w:val="decimal" w:pos="1480"/>
              </w:tabs>
              <w:ind w:right="-72"/>
              <w:jc w:val="both"/>
              <w:rPr>
                <w:rFonts w:ascii="Arial" w:eastAsia="Calibri" w:hAnsi="Arial" w:cs="Arial"/>
                <w:color w:val="000000"/>
                <w:spacing w:val="-2"/>
                <w:sz w:val="12"/>
                <w:szCs w:val="12"/>
              </w:rPr>
            </w:pPr>
          </w:p>
        </w:tc>
        <w:tc>
          <w:tcPr>
            <w:tcW w:w="1699" w:type="dxa"/>
            <w:tcBorders>
              <w:top w:val="single" w:sz="4" w:space="0" w:color="auto"/>
            </w:tcBorders>
          </w:tcPr>
          <w:p w14:paraId="1FB9B3D2" w14:textId="77777777" w:rsidR="004634BE" w:rsidRPr="00BD18E3" w:rsidRDefault="004634BE" w:rsidP="004634BE">
            <w:pPr>
              <w:tabs>
                <w:tab w:val="decimal" w:pos="1480"/>
              </w:tabs>
              <w:ind w:right="-72"/>
              <w:jc w:val="both"/>
              <w:rPr>
                <w:rFonts w:ascii="Arial" w:eastAsia="Calibri" w:hAnsi="Arial" w:cs="Arial"/>
                <w:color w:val="000000"/>
                <w:spacing w:val="-2"/>
                <w:sz w:val="12"/>
                <w:szCs w:val="12"/>
              </w:rPr>
            </w:pPr>
          </w:p>
        </w:tc>
      </w:tr>
      <w:tr w:rsidR="00F5311D" w:rsidRPr="00EA6211" w14:paraId="2E39119A" w14:textId="77777777" w:rsidTr="00BD18E3">
        <w:trPr>
          <w:trHeight w:val="20"/>
        </w:trPr>
        <w:tc>
          <w:tcPr>
            <w:tcW w:w="6138" w:type="dxa"/>
          </w:tcPr>
          <w:p w14:paraId="184CFDB7" w14:textId="77777777" w:rsidR="00F5311D" w:rsidRPr="00EA6211" w:rsidRDefault="00F5311D" w:rsidP="00F5311D">
            <w:pPr>
              <w:ind w:left="1057"/>
              <w:rPr>
                <w:rFonts w:ascii="Arial" w:eastAsia="Calibri" w:hAnsi="Arial" w:cs="Arial"/>
                <w:b/>
                <w:bCs/>
                <w:color w:val="000000"/>
                <w:spacing w:val="-2"/>
                <w:sz w:val="18"/>
                <w:szCs w:val="18"/>
              </w:rPr>
            </w:pPr>
            <w:r w:rsidRPr="00EA6211">
              <w:rPr>
                <w:rFonts w:ascii="Arial" w:eastAsia="Calibri" w:hAnsi="Arial" w:cs="Arial"/>
                <w:b/>
                <w:bCs/>
                <w:color w:val="000000"/>
                <w:spacing w:val="-2"/>
                <w:sz w:val="18"/>
                <w:szCs w:val="18"/>
              </w:rPr>
              <w:t>Net debt to equity ratio</w:t>
            </w:r>
          </w:p>
        </w:tc>
        <w:tc>
          <w:tcPr>
            <w:tcW w:w="1699" w:type="dxa"/>
            <w:tcBorders>
              <w:bottom w:val="single" w:sz="4" w:space="0" w:color="auto"/>
            </w:tcBorders>
          </w:tcPr>
          <w:p w14:paraId="5CAE0F96" w14:textId="6BDF5439" w:rsidR="00F5311D" w:rsidRPr="00EA6211" w:rsidRDefault="00F5311D" w:rsidP="00F5311D">
            <w:pPr>
              <w:tabs>
                <w:tab w:val="right" w:pos="1483"/>
              </w:tabs>
              <w:ind w:right="-72"/>
              <w:jc w:val="both"/>
              <w:rPr>
                <w:rFonts w:ascii="Arial" w:eastAsia="Calibri" w:hAnsi="Arial" w:cs="Arial"/>
                <w:color w:val="000000"/>
                <w:spacing w:val="-2"/>
                <w:sz w:val="18"/>
                <w:szCs w:val="18"/>
              </w:rPr>
            </w:pPr>
            <w:r w:rsidRPr="00EA6211">
              <w:rPr>
                <w:rFonts w:ascii="Arial" w:eastAsia="Calibri" w:hAnsi="Arial" w:cs="Arial"/>
                <w:color w:val="000000"/>
                <w:spacing w:val="-2"/>
                <w:sz w:val="18"/>
                <w:szCs w:val="18"/>
              </w:rPr>
              <w:tab/>
            </w:r>
            <w:r w:rsidRPr="00A73D3B">
              <w:rPr>
                <w:rFonts w:ascii="Arial" w:eastAsia="Calibri" w:hAnsi="Arial" w:cs="Arial"/>
                <w:color w:val="000000"/>
                <w:spacing w:val="-2"/>
                <w:sz w:val="18"/>
                <w:szCs w:val="18"/>
              </w:rPr>
              <w:t>0</w:t>
            </w:r>
            <w:r w:rsidRPr="00EA6211">
              <w:rPr>
                <w:rFonts w:ascii="Arial" w:eastAsia="Calibri" w:hAnsi="Arial" w:cs="Arial"/>
                <w:color w:val="000000"/>
                <w:spacing w:val="-2"/>
                <w:sz w:val="18"/>
                <w:szCs w:val="18"/>
              </w:rPr>
              <w:t>.</w:t>
            </w:r>
            <w:r>
              <w:rPr>
                <w:rFonts w:ascii="Arial" w:eastAsia="Calibri" w:hAnsi="Arial" w:cs="Arial"/>
                <w:color w:val="000000"/>
                <w:spacing w:val="-2"/>
                <w:sz w:val="18"/>
                <w:szCs w:val="18"/>
              </w:rPr>
              <w:t>37</w:t>
            </w:r>
          </w:p>
        </w:tc>
        <w:tc>
          <w:tcPr>
            <w:tcW w:w="1699" w:type="dxa"/>
            <w:tcBorders>
              <w:bottom w:val="single" w:sz="4" w:space="0" w:color="auto"/>
            </w:tcBorders>
          </w:tcPr>
          <w:p w14:paraId="1C98D53C" w14:textId="2A2A7B26" w:rsidR="00F5311D" w:rsidRPr="00EA6211" w:rsidRDefault="00F5311D" w:rsidP="00F5311D">
            <w:pPr>
              <w:tabs>
                <w:tab w:val="right" w:pos="1483"/>
              </w:tabs>
              <w:ind w:right="-72"/>
              <w:jc w:val="both"/>
              <w:rPr>
                <w:rFonts w:ascii="Arial" w:eastAsia="Calibri" w:hAnsi="Arial" w:cs="Arial"/>
                <w:color w:val="000000"/>
                <w:spacing w:val="-2"/>
                <w:sz w:val="18"/>
                <w:szCs w:val="18"/>
              </w:rPr>
            </w:pPr>
            <w:r w:rsidRPr="00EA6211">
              <w:rPr>
                <w:rFonts w:ascii="Arial" w:eastAsia="Calibri" w:hAnsi="Arial" w:cs="Arial"/>
                <w:color w:val="000000"/>
                <w:spacing w:val="-2"/>
                <w:sz w:val="18"/>
                <w:szCs w:val="18"/>
              </w:rPr>
              <w:tab/>
            </w:r>
            <w:r w:rsidRPr="00A73D3B">
              <w:rPr>
                <w:rFonts w:ascii="Arial" w:eastAsia="Calibri" w:hAnsi="Arial" w:cs="Arial"/>
                <w:color w:val="000000"/>
                <w:spacing w:val="-2"/>
                <w:sz w:val="18"/>
                <w:szCs w:val="18"/>
              </w:rPr>
              <w:t>0</w:t>
            </w:r>
            <w:r w:rsidRPr="00EA6211">
              <w:rPr>
                <w:rFonts w:ascii="Arial" w:eastAsia="Calibri" w:hAnsi="Arial" w:cs="Arial"/>
                <w:color w:val="000000"/>
                <w:spacing w:val="-2"/>
                <w:sz w:val="18"/>
                <w:szCs w:val="18"/>
              </w:rPr>
              <w:t>.</w:t>
            </w:r>
            <w:r w:rsidRPr="00A73D3B">
              <w:rPr>
                <w:rFonts w:ascii="Arial" w:eastAsia="Calibri" w:hAnsi="Arial" w:cs="Arial"/>
                <w:color w:val="000000"/>
                <w:spacing w:val="-2"/>
                <w:sz w:val="18"/>
                <w:szCs w:val="18"/>
              </w:rPr>
              <w:t>5</w:t>
            </w:r>
            <w:r>
              <w:rPr>
                <w:rFonts w:ascii="Arial" w:eastAsia="Calibri" w:hAnsi="Arial" w:cs="Arial"/>
                <w:color w:val="000000"/>
                <w:spacing w:val="-2"/>
                <w:sz w:val="18"/>
                <w:szCs w:val="18"/>
              </w:rPr>
              <w:t>8</w:t>
            </w:r>
          </w:p>
        </w:tc>
      </w:tr>
    </w:tbl>
    <w:p w14:paraId="62E1DAD1" w14:textId="6132B417" w:rsidR="00F32BB0" w:rsidRDefault="00F32BB0" w:rsidP="00031F6F">
      <w:pPr>
        <w:pStyle w:val="BlockText"/>
        <w:ind w:left="0" w:right="0"/>
        <w:rPr>
          <w:rFonts w:ascii="Arial" w:eastAsia="Arial Unicode MS" w:hAnsi="Arial" w:cs="Arial"/>
          <w:color w:val="000000"/>
          <w:sz w:val="18"/>
          <w:szCs w:val="18"/>
          <w:lang w:val="en-GB"/>
        </w:rPr>
      </w:pPr>
    </w:p>
    <w:p w14:paraId="67BBD72B" w14:textId="123E366A" w:rsidR="006B3E9E" w:rsidRPr="00EA6211" w:rsidRDefault="00D172B3" w:rsidP="00031F6F">
      <w:pPr>
        <w:pStyle w:val="BlockText"/>
        <w:ind w:left="0" w:right="0"/>
        <w:rPr>
          <w:rFonts w:ascii="Arial" w:eastAsia="Arial Unicode MS" w:hAnsi="Arial" w:cs="Arial"/>
          <w:color w:val="000000"/>
          <w:sz w:val="18"/>
          <w:szCs w:val="18"/>
          <w:lang w:val="en-GB"/>
        </w:rPr>
      </w:pPr>
      <w:r>
        <w:rPr>
          <w:rFonts w:ascii="Arial" w:eastAsia="Arial Unicode MS" w:hAnsi="Arial" w:cs="Arial"/>
          <w:color w:val="000000"/>
          <w:sz w:val="18"/>
          <w:szCs w:val="18"/>
          <w:lang w:val="en-GB"/>
        </w:rPr>
        <w:br w:type="page"/>
      </w:r>
    </w:p>
    <w:tbl>
      <w:tblPr>
        <w:tblW w:w="0" w:type="auto"/>
        <w:tblInd w:w="108" w:type="dxa"/>
        <w:tblLook w:val="04A0" w:firstRow="1" w:lastRow="0" w:firstColumn="1" w:lastColumn="0" w:noHBand="0" w:noVBand="1"/>
      </w:tblPr>
      <w:tblGrid>
        <w:gridCol w:w="9475"/>
      </w:tblGrid>
      <w:tr w:rsidR="008C1772" w:rsidRPr="00EA6211" w14:paraId="135ED187" w14:textId="77777777" w:rsidTr="00BD18E3">
        <w:trPr>
          <w:trHeight w:val="386"/>
        </w:trPr>
        <w:tc>
          <w:tcPr>
            <w:tcW w:w="9475" w:type="dxa"/>
            <w:vAlign w:val="center"/>
          </w:tcPr>
          <w:p w14:paraId="0D947525" w14:textId="04A6F5BC" w:rsidR="008C1772" w:rsidRPr="00EA6211" w:rsidRDefault="00A73D3B" w:rsidP="00BD18E3">
            <w:pPr>
              <w:tabs>
                <w:tab w:val="left" w:pos="427"/>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6</w:t>
            </w:r>
            <w:r w:rsidR="008C1772" w:rsidRPr="00EA6211">
              <w:rPr>
                <w:rFonts w:ascii="Arial" w:eastAsia="Arial Unicode MS" w:hAnsi="Arial" w:cs="Arial"/>
                <w:b/>
                <w:bCs/>
                <w:color w:val="000000"/>
                <w:sz w:val="18"/>
                <w:szCs w:val="18"/>
              </w:rPr>
              <w:tab/>
              <w:t>Fair value</w:t>
            </w:r>
          </w:p>
        </w:tc>
      </w:tr>
    </w:tbl>
    <w:p w14:paraId="3798EDA7" w14:textId="77777777" w:rsidR="008C1772" w:rsidRPr="00D172B3" w:rsidRDefault="008C1772" w:rsidP="00031F6F">
      <w:pPr>
        <w:pStyle w:val="ListParagraph"/>
        <w:spacing w:after="0" w:line="240" w:lineRule="auto"/>
        <w:ind w:left="0"/>
        <w:jc w:val="both"/>
        <w:rPr>
          <w:rFonts w:ascii="Arial" w:eastAsia="Arial Unicode MS" w:hAnsi="Arial" w:cs="Arial"/>
          <w:color w:val="000000"/>
          <w:sz w:val="16"/>
          <w:szCs w:val="16"/>
          <w:lang w:val="en-GB"/>
        </w:rPr>
      </w:pPr>
    </w:p>
    <w:p w14:paraId="677C7819" w14:textId="125C3CE9" w:rsidR="00EF2362" w:rsidRPr="00EA6211" w:rsidRDefault="009A3BB4" w:rsidP="00031F6F">
      <w:pPr>
        <w:tabs>
          <w:tab w:val="left" w:pos="1080"/>
          <w:tab w:val="left" w:pos="9781"/>
        </w:tabs>
        <w:jc w:val="both"/>
        <w:rPr>
          <w:rFonts w:ascii="Arial" w:hAnsi="Arial" w:cs="Arial"/>
          <w:color w:val="000000"/>
          <w:spacing w:val="-4"/>
          <w:sz w:val="18"/>
          <w:szCs w:val="18"/>
          <w:shd w:val="clear" w:color="auto" w:fill="FFFFFF"/>
        </w:rPr>
      </w:pPr>
      <w:r w:rsidRPr="00EA6211">
        <w:rPr>
          <w:rFonts w:ascii="Arial" w:hAnsi="Arial" w:cs="Arial"/>
          <w:color w:val="000000"/>
          <w:spacing w:val="-8"/>
          <w:sz w:val="18"/>
          <w:szCs w:val="18"/>
          <w:shd w:val="clear" w:color="auto" w:fill="FFFFFF"/>
        </w:rPr>
        <w:t xml:space="preserve">The </w:t>
      </w:r>
      <w:r w:rsidR="00AC12EF" w:rsidRPr="00EA6211">
        <w:rPr>
          <w:rFonts w:ascii="Arial" w:hAnsi="Arial" w:cs="Arial"/>
          <w:color w:val="000000"/>
          <w:spacing w:val="-8"/>
          <w:sz w:val="18"/>
          <w:szCs w:val="18"/>
          <w:shd w:val="clear" w:color="auto" w:fill="FFFFFF"/>
        </w:rPr>
        <w:t xml:space="preserve">Company </w:t>
      </w:r>
      <w:r w:rsidRPr="00EA6211">
        <w:rPr>
          <w:rFonts w:ascii="Arial" w:hAnsi="Arial" w:cs="Arial"/>
          <w:color w:val="000000"/>
          <w:spacing w:val="-8"/>
          <w:sz w:val="18"/>
          <w:szCs w:val="18"/>
          <w:shd w:val="clear" w:color="auto" w:fill="FFFFFF"/>
        </w:rPr>
        <w:t xml:space="preserve">presents financial assets and liabilities that are measured at fair value in each level including fair value of financial </w:t>
      </w:r>
      <w:r w:rsidRPr="00EA6211">
        <w:rPr>
          <w:rFonts w:ascii="Arial" w:hAnsi="Arial" w:cs="Arial"/>
          <w:color w:val="000000"/>
          <w:spacing w:val="-4"/>
          <w:sz w:val="18"/>
          <w:szCs w:val="18"/>
          <w:shd w:val="clear" w:color="auto" w:fill="FFFFFF"/>
        </w:rPr>
        <w:t>assets and financial liabilities, excluding financial assets and liabilities measured at amortised cost where their carrying value</w:t>
      </w:r>
      <w:r w:rsidRPr="00EA6211">
        <w:rPr>
          <w:rFonts w:ascii="Arial" w:hAnsi="Arial" w:cs="Arial"/>
          <w:color w:val="000000"/>
          <w:spacing w:val="-8"/>
          <w:sz w:val="18"/>
          <w:szCs w:val="18"/>
          <w:shd w:val="clear" w:color="auto" w:fill="FFFFFF"/>
        </w:rPr>
        <w:t xml:space="preserve"> approximated </w:t>
      </w:r>
      <w:r w:rsidRPr="00EA6211">
        <w:rPr>
          <w:rFonts w:ascii="Arial" w:hAnsi="Arial" w:cs="Arial"/>
          <w:color w:val="000000"/>
          <w:spacing w:val="-4"/>
          <w:sz w:val="18"/>
          <w:szCs w:val="18"/>
          <w:shd w:val="clear" w:color="auto" w:fill="FFFFFF"/>
        </w:rPr>
        <w:t>fair value</w:t>
      </w:r>
      <w:r w:rsidR="00EF2362" w:rsidRPr="00EA6211">
        <w:rPr>
          <w:rFonts w:ascii="Arial" w:hAnsi="Arial" w:cs="Arial"/>
          <w:color w:val="000000"/>
          <w:spacing w:val="-4"/>
          <w:sz w:val="18"/>
          <w:szCs w:val="18"/>
          <w:shd w:val="clear" w:color="auto" w:fill="FFFFFF"/>
        </w:rPr>
        <w:t>.</w:t>
      </w:r>
    </w:p>
    <w:p w14:paraId="35ADE3A1" w14:textId="77777777" w:rsidR="007C0C8F" w:rsidRPr="00D172B3" w:rsidRDefault="007C0C8F" w:rsidP="00EF2362">
      <w:pPr>
        <w:jc w:val="thaiDistribute"/>
        <w:outlineLvl w:val="0"/>
        <w:rPr>
          <w:rFonts w:ascii="Arial" w:hAnsi="Arial" w:cs="Arial"/>
          <w:color w:val="000000"/>
          <w:sz w:val="16"/>
          <w:szCs w:val="16"/>
        </w:rPr>
      </w:pPr>
    </w:p>
    <w:p w14:paraId="76B532D6" w14:textId="651250BF" w:rsidR="009A3BB4" w:rsidRDefault="00EF2362" w:rsidP="008B3DEC">
      <w:pPr>
        <w:jc w:val="thaiDistribute"/>
        <w:outlineLvl w:val="0"/>
        <w:rPr>
          <w:rFonts w:ascii="Arial" w:hAnsi="Arial" w:cs="Arial"/>
          <w:color w:val="000000"/>
          <w:sz w:val="18"/>
          <w:szCs w:val="18"/>
        </w:rPr>
      </w:pPr>
      <w:r w:rsidRPr="00EA6211">
        <w:rPr>
          <w:rFonts w:ascii="Arial" w:hAnsi="Arial" w:cs="Arial"/>
          <w:color w:val="000000"/>
          <w:sz w:val="18"/>
          <w:szCs w:val="18"/>
        </w:rPr>
        <w:t>Financial assets and financial liabilities are approximately to the carrying amounts as follows:</w:t>
      </w:r>
    </w:p>
    <w:p w14:paraId="16291155" w14:textId="77777777" w:rsidR="00BD18E3" w:rsidRPr="00D172B3" w:rsidRDefault="00BD18E3" w:rsidP="008B3DEC">
      <w:pPr>
        <w:jc w:val="thaiDistribute"/>
        <w:outlineLvl w:val="0"/>
        <w:rPr>
          <w:rFonts w:ascii="Arial" w:hAnsi="Arial" w:cs="Arial"/>
          <w:color w:val="000000"/>
          <w:sz w:val="16"/>
          <w:szCs w:val="16"/>
        </w:rPr>
      </w:pPr>
    </w:p>
    <w:tbl>
      <w:tblPr>
        <w:tblW w:w="9435" w:type="dxa"/>
        <w:tblInd w:w="135" w:type="dxa"/>
        <w:tblLayout w:type="fixed"/>
        <w:tblLook w:val="04A0" w:firstRow="1" w:lastRow="0" w:firstColumn="1" w:lastColumn="0" w:noHBand="0" w:noVBand="1"/>
      </w:tblPr>
      <w:tblGrid>
        <w:gridCol w:w="4910"/>
        <w:gridCol w:w="4525"/>
      </w:tblGrid>
      <w:tr w:rsidR="008B3DEC" w:rsidRPr="00EA6211" w14:paraId="273078D3" w14:textId="77777777" w:rsidTr="00BD18E3">
        <w:tc>
          <w:tcPr>
            <w:tcW w:w="4910" w:type="dxa"/>
            <w:tcBorders>
              <w:left w:val="nil"/>
              <w:right w:val="nil"/>
            </w:tcBorders>
            <w:hideMark/>
          </w:tcPr>
          <w:p w14:paraId="42E5C3FD" w14:textId="77777777" w:rsidR="008B3DEC" w:rsidRPr="00EA6211" w:rsidRDefault="008B3DEC" w:rsidP="008B3DEC">
            <w:pPr>
              <w:ind w:right="7"/>
              <w:rPr>
                <w:rFonts w:ascii="Arial" w:hAnsi="Arial" w:cs="Arial"/>
                <w:b/>
                <w:bCs/>
                <w:color w:val="000000"/>
                <w:sz w:val="18"/>
                <w:szCs w:val="18"/>
                <w:cs/>
              </w:rPr>
            </w:pPr>
            <w:r w:rsidRPr="00EA6211">
              <w:rPr>
                <w:rFonts w:ascii="Arial" w:hAnsi="Arial" w:cs="Arial"/>
                <w:b/>
                <w:bCs/>
                <w:color w:val="000000"/>
                <w:sz w:val="18"/>
                <w:szCs w:val="18"/>
              </w:rPr>
              <w:t>Financial assets</w:t>
            </w:r>
          </w:p>
        </w:tc>
        <w:tc>
          <w:tcPr>
            <w:tcW w:w="4525" w:type="dxa"/>
            <w:tcBorders>
              <w:left w:val="nil"/>
              <w:right w:val="nil"/>
            </w:tcBorders>
            <w:hideMark/>
          </w:tcPr>
          <w:p w14:paraId="039C8895" w14:textId="63A69653" w:rsidR="008B3DEC" w:rsidRPr="00EA6211" w:rsidRDefault="008B3DEC" w:rsidP="008B3DEC">
            <w:pPr>
              <w:tabs>
                <w:tab w:val="decimal" w:pos="1584"/>
              </w:tabs>
              <w:ind w:left="-220" w:right="-72" w:firstLine="220"/>
              <w:rPr>
                <w:rFonts w:ascii="Arial" w:hAnsi="Arial" w:cs="Arial"/>
                <w:b/>
                <w:bCs/>
                <w:color w:val="000000"/>
                <w:sz w:val="18"/>
                <w:szCs w:val="18"/>
                <w:cs/>
              </w:rPr>
            </w:pPr>
            <w:r w:rsidRPr="00EA6211">
              <w:rPr>
                <w:rFonts w:ascii="Arial" w:hAnsi="Arial" w:cs="Arial"/>
                <w:b/>
                <w:bCs/>
                <w:color w:val="000000"/>
                <w:sz w:val="18"/>
                <w:szCs w:val="18"/>
                <w:lang w:val="th-TH"/>
              </w:rPr>
              <w:t xml:space="preserve">Financial </w:t>
            </w:r>
            <w:r w:rsidRPr="00EA6211">
              <w:rPr>
                <w:rFonts w:ascii="Arial" w:hAnsi="Arial" w:cs="Arial"/>
                <w:b/>
                <w:bCs/>
                <w:color w:val="000000"/>
                <w:sz w:val="18"/>
                <w:szCs w:val="18"/>
              </w:rPr>
              <w:t>liabilities</w:t>
            </w:r>
          </w:p>
        </w:tc>
      </w:tr>
      <w:tr w:rsidR="009956CA" w:rsidRPr="00D172B3" w14:paraId="5EBC2BCC" w14:textId="77777777" w:rsidTr="00BD18E3">
        <w:tc>
          <w:tcPr>
            <w:tcW w:w="4910" w:type="dxa"/>
            <w:tcBorders>
              <w:left w:val="nil"/>
              <w:right w:val="nil"/>
            </w:tcBorders>
          </w:tcPr>
          <w:p w14:paraId="3FE3D643" w14:textId="77777777" w:rsidR="009956CA" w:rsidRPr="00D172B3" w:rsidRDefault="009956CA" w:rsidP="008B3DEC">
            <w:pPr>
              <w:ind w:right="7"/>
              <w:rPr>
                <w:rFonts w:ascii="Arial" w:hAnsi="Arial" w:cs="Arial"/>
                <w:b/>
                <w:bCs/>
                <w:color w:val="000000"/>
                <w:sz w:val="12"/>
                <w:szCs w:val="12"/>
              </w:rPr>
            </w:pPr>
          </w:p>
        </w:tc>
        <w:tc>
          <w:tcPr>
            <w:tcW w:w="4525" w:type="dxa"/>
            <w:tcBorders>
              <w:left w:val="nil"/>
              <w:right w:val="nil"/>
            </w:tcBorders>
          </w:tcPr>
          <w:p w14:paraId="229F924C" w14:textId="77777777" w:rsidR="009956CA" w:rsidRPr="00D172B3" w:rsidRDefault="009956CA" w:rsidP="008B3DEC">
            <w:pPr>
              <w:tabs>
                <w:tab w:val="decimal" w:pos="1584"/>
              </w:tabs>
              <w:ind w:left="-220" w:right="-72" w:firstLine="220"/>
              <w:rPr>
                <w:rFonts w:ascii="Arial" w:hAnsi="Arial" w:cs="Arial"/>
                <w:b/>
                <w:bCs/>
                <w:color w:val="000000"/>
                <w:sz w:val="12"/>
                <w:szCs w:val="12"/>
                <w:lang w:val="th-TH"/>
              </w:rPr>
            </w:pPr>
          </w:p>
        </w:tc>
      </w:tr>
      <w:tr w:rsidR="008B3DEC" w:rsidRPr="00EA6211" w14:paraId="3850E7FB" w14:textId="77777777" w:rsidTr="00BD18E3">
        <w:trPr>
          <w:trHeight w:val="60"/>
        </w:trPr>
        <w:tc>
          <w:tcPr>
            <w:tcW w:w="4910" w:type="dxa"/>
            <w:hideMark/>
          </w:tcPr>
          <w:p w14:paraId="0997EF14" w14:textId="74EE067C"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Cash and cash equivalents</w:t>
            </w:r>
          </w:p>
          <w:p w14:paraId="6A7BAC3E" w14:textId="26A1D1E5"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lang w:val="en-GB"/>
              </w:rPr>
              <w:t>Short-term investments</w:t>
            </w:r>
          </w:p>
          <w:p w14:paraId="24BB7D20" w14:textId="0D89A316" w:rsidR="008B3DEC" w:rsidRPr="00EA6211" w:rsidRDefault="00126CD1"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Trade and other current receivables</w:t>
            </w:r>
          </w:p>
          <w:p w14:paraId="47BC0A91" w14:textId="606F8813"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Accrued </w:t>
            </w:r>
            <w:r w:rsidRPr="00EA6211">
              <w:rPr>
                <w:rFonts w:ascii="Arial" w:eastAsia="Arial Unicode MS" w:hAnsi="Arial" w:cs="Arial"/>
                <w:color w:val="000000"/>
                <w:sz w:val="18"/>
                <w:szCs w:val="22"/>
              </w:rPr>
              <w:t xml:space="preserve">service </w:t>
            </w:r>
            <w:r w:rsidRPr="00EA6211">
              <w:rPr>
                <w:rFonts w:ascii="Arial" w:eastAsia="Arial Unicode MS" w:hAnsi="Arial" w:cs="Arial"/>
                <w:color w:val="000000"/>
                <w:sz w:val="18"/>
                <w:szCs w:val="18"/>
              </w:rPr>
              <w:t>income</w:t>
            </w:r>
          </w:p>
          <w:p w14:paraId="13EE43A1" w14:textId="297838C6"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Receivable under finance lease</w:t>
            </w:r>
          </w:p>
          <w:p w14:paraId="6186E6B4" w14:textId="77777777" w:rsidR="008B3DEC" w:rsidRPr="00EA6211" w:rsidRDefault="008B3DEC" w:rsidP="000B65B8">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Restricted deposits at financial institutions</w:t>
            </w:r>
          </w:p>
          <w:p w14:paraId="36A540FE" w14:textId="6EFF8F14" w:rsidR="00126CD1" w:rsidRPr="00EA6211" w:rsidRDefault="00126CD1" w:rsidP="000B65B8">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Retention</w:t>
            </w:r>
          </w:p>
        </w:tc>
        <w:tc>
          <w:tcPr>
            <w:tcW w:w="4525" w:type="dxa"/>
          </w:tcPr>
          <w:p w14:paraId="5B93C37C" w14:textId="07F2936E" w:rsidR="008B3DEC" w:rsidRPr="00EA6211" w:rsidRDefault="00126CD1"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Trade and other current payables</w:t>
            </w:r>
          </w:p>
          <w:p w14:paraId="1B3C5221" w14:textId="77777777"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Accrued expense</w:t>
            </w:r>
          </w:p>
          <w:p w14:paraId="4D09BD33" w14:textId="77777777" w:rsidR="008B3DEC" w:rsidRPr="00EA6211" w:rsidRDefault="008B3DEC"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Lease liabilities</w:t>
            </w:r>
          </w:p>
          <w:p w14:paraId="3E6B600F" w14:textId="02C00417" w:rsidR="00126CD1" w:rsidRPr="00EA6211" w:rsidRDefault="00126CD1" w:rsidP="008B3DEC">
            <w:pPr>
              <w:pStyle w:val="ListParagraph"/>
              <w:numPr>
                <w:ilvl w:val="0"/>
                <w:numId w:val="36"/>
              </w:numPr>
              <w:spacing w:after="0" w:line="240" w:lineRule="auto"/>
              <w:ind w:left="459" w:hanging="283"/>
              <w:jc w:val="both"/>
              <w:rPr>
                <w:rFonts w:ascii="Arial" w:eastAsia="Arial Unicode MS" w:hAnsi="Arial" w:cs="Arial"/>
                <w:color w:val="000000"/>
                <w:sz w:val="18"/>
                <w:szCs w:val="18"/>
              </w:rPr>
            </w:pPr>
            <w:r w:rsidRPr="00EA6211">
              <w:rPr>
                <w:rFonts w:ascii="Arial" w:eastAsia="Arial Unicode MS" w:hAnsi="Arial" w:cs="Arial"/>
                <w:color w:val="000000"/>
                <w:sz w:val="18"/>
                <w:szCs w:val="18"/>
              </w:rPr>
              <w:t>Long-term retention</w:t>
            </w:r>
          </w:p>
        </w:tc>
      </w:tr>
    </w:tbl>
    <w:p w14:paraId="4C7780F8" w14:textId="77777777" w:rsidR="009A3BB4" w:rsidRPr="00D172B3" w:rsidRDefault="009A3BB4" w:rsidP="00031F6F">
      <w:pPr>
        <w:pStyle w:val="ListParagraph"/>
        <w:spacing w:after="0" w:line="240" w:lineRule="auto"/>
        <w:ind w:left="0"/>
        <w:jc w:val="both"/>
        <w:rPr>
          <w:rFonts w:ascii="Arial" w:eastAsia="Arial Unicode MS" w:hAnsi="Arial" w:cs="Arial"/>
          <w:color w:val="000000"/>
          <w:sz w:val="16"/>
          <w:szCs w:val="16"/>
          <w:lang w:val="en-GB"/>
        </w:rPr>
      </w:pPr>
    </w:p>
    <w:p w14:paraId="1F9B7FF7" w14:textId="77777777" w:rsidR="008E5DB6" w:rsidRPr="00EA6211" w:rsidRDefault="008E5DB6" w:rsidP="00031F6F">
      <w:pPr>
        <w:pStyle w:val="ListParagraph"/>
        <w:spacing w:after="0" w:line="240" w:lineRule="auto"/>
        <w:ind w:left="0"/>
        <w:jc w:val="both"/>
        <w:rPr>
          <w:rFonts w:ascii="Arial" w:eastAsia="Arial Unicode MS" w:hAnsi="Arial" w:cs="Arial"/>
          <w:color w:val="000000"/>
          <w:sz w:val="18"/>
          <w:szCs w:val="18"/>
          <w:lang w:val="en-GB"/>
        </w:rPr>
      </w:pPr>
      <w:r w:rsidRPr="00EA6211">
        <w:rPr>
          <w:rFonts w:ascii="Arial" w:eastAsia="Arial Unicode MS" w:hAnsi="Arial" w:cs="Arial"/>
          <w:color w:val="000000"/>
          <w:sz w:val="18"/>
          <w:szCs w:val="18"/>
          <w:lang w:val="en-GB"/>
        </w:rPr>
        <w:t>Fair values are categorised into hierarchy based on inputs used as follows:</w:t>
      </w:r>
    </w:p>
    <w:p w14:paraId="2B88E05A" w14:textId="77777777" w:rsidR="008E5DB6" w:rsidRPr="00D172B3" w:rsidRDefault="008E5DB6" w:rsidP="00031F6F">
      <w:pPr>
        <w:pStyle w:val="ListParagraph"/>
        <w:spacing w:after="0" w:line="240" w:lineRule="auto"/>
        <w:ind w:left="0"/>
        <w:jc w:val="both"/>
        <w:rPr>
          <w:rFonts w:ascii="Arial" w:eastAsia="Arial Unicode MS" w:hAnsi="Arial" w:cs="Arial"/>
          <w:color w:val="000000"/>
          <w:sz w:val="16"/>
          <w:szCs w:val="16"/>
          <w:lang w:val="en-GB"/>
        </w:rPr>
      </w:pPr>
    </w:p>
    <w:p w14:paraId="3D13AA52" w14:textId="1756E407" w:rsidR="008E5DB6" w:rsidRPr="00EA6211" w:rsidRDefault="008E5DB6" w:rsidP="00031F6F">
      <w:pPr>
        <w:pStyle w:val="ListParagraph"/>
        <w:numPr>
          <w:ilvl w:val="0"/>
          <w:numId w:val="16"/>
        </w:numPr>
        <w:tabs>
          <w:tab w:val="left" w:pos="270"/>
          <w:tab w:val="left" w:pos="990"/>
        </w:tabs>
        <w:spacing w:after="0" w:line="240" w:lineRule="auto"/>
        <w:ind w:left="990" w:hanging="990"/>
        <w:jc w:val="both"/>
        <w:rPr>
          <w:rFonts w:ascii="Arial" w:eastAsia="Arial Unicode MS" w:hAnsi="Arial" w:cs="Arial"/>
          <w:color w:val="000000"/>
          <w:spacing w:val="-4"/>
          <w:sz w:val="18"/>
          <w:szCs w:val="18"/>
          <w:lang w:val="en-GB"/>
        </w:rPr>
      </w:pPr>
      <w:r w:rsidRPr="00EA6211">
        <w:rPr>
          <w:rFonts w:ascii="Arial" w:eastAsia="Arial Unicode MS" w:hAnsi="Arial" w:cs="Arial"/>
          <w:color w:val="000000"/>
          <w:spacing w:val="-4"/>
          <w:sz w:val="18"/>
          <w:szCs w:val="18"/>
          <w:lang w:val="en-GB"/>
        </w:rPr>
        <w:t xml:space="preserve">Level </w:t>
      </w:r>
      <w:proofErr w:type="gramStart"/>
      <w:r w:rsidR="00A73D3B" w:rsidRPr="00A73D3B">
        <w:rPr>
          <w:rFonts w:ascii="Arial" w:eastAsia="Arial Unicode MS" w:hAnsi="Arial" w:cs="Arial"/>
          <w:color w:val="000000"/>
          <w:spacing w:val="-4"/>
          <w:sz w:val="18"/>
          <w:szCs w:val="18"/>
          <w:lang w:val="en-GB"/>
        </w:rPr>
        <w:t>1</w:t>
      </w:r>
      <w:r w:rsidRPr="00EA6211">
        <w:rPr>
          <w:rFonts w:ascii="Arial" w:eastAsia="Arial Unicode MS" w:hAnsi="Arial" w:cs="Arial"/>
          <w:color w:val="000000"/>
          <w:spacing w:val="-4"/>
          <w:sz w:val="18"/>
          <w:szCs w:val="18"/>
          <w:lang w:val="en-GB"/>
        </w:rPr>
        <w:t xml:space="preserve"> :</w:t>
      </w:r>
      <w:proofErr w:type="gramEnd"/>
      <w:r w:rsidRPr="00EA6211">
        <w:rPr>
          <w:rFonts w:ascii="Arial" w:eastAsia="Arial Unicode MS" w:hAnsi="Arial" w:cs="Arial"/>
          <w:color w:val="000000"/>
          <w:spacing w:val="-4"/>
          <w:sz w:val="18"/>
          <w:szCs w:val="18"/>
          <w:lang w:val="en-GB"/>
        </w:rPr>
        <w:tab/>
      </w:r>
      <w:r w:rsidRPr="00EA6211">
        <w:rPr>
          <w:rFonts w:ascii="Arial" w:eastAsia="Arial Unicode MS" w:hAnsi="Arial" w:cs="Arial"/>
          <w:color w:val="000000"/>
          <w:spacing w:val="-10"/>
          <w:sz w:val="18"/>
          <w:szCs w:val="18"/>
          <w:lang w:val="en-GB"/>
        </w:rPr>
        <w:t xml:space="preserve">The fair value of financial instruments is based on the closing price by reference to the Thai Bond </w:t>
      </w:r>
      <w:r w:rsidRPr="00EA6211">
        <w:rPr>
          <w:rFonts w:ascii="Arial" w:eastAsia="Arial Unicode MS" w:hAnsi="Arial" w:cs="Arial"/>
          <w:color w:val="000000"/>
          <w:spacing w:val="-4"/>
          <w:sz w:val="18"/>
          <w:szCs w:val="18"/>
          <w:lang w:val="en-GB"/>
        </w:rPr>
        <w:t xml:space="preserve">Dealing Centre. </w:t>
      </w:r>
    </w:p>
    <w:p w14:paraId="3679EC86" w14:textId="6C76A931" w:rsidR="008E5DB6" w:rsidRPr="00EA6211" w:rsidRDefault="008E5DB6" w:rsidP="00031F6F">
      <w:pPr>
        <w:pStyle w:val="ListParagraph"/>
        <w:numPr>
          <w:ilvl w:val="0"/>
          <w:numId w:val="16"/>
        </w:numPr>
        <w:tabs>
          <w:tab w:val="left" w:pos="270"/>
          <w:tab w:val="left" w:pos="990"/>
        </w:tabs>
        <w:spacing w:after="0" w:line="240" w:lineRule="auto"/>
        <w:ind w:left="990" w:hanging="990"/>
        <w:jc w:val="both"/>
        <w:rPr>
          <w:rFonts w:ascii="Arial" w:eastAsia="Arial Unicode MS" w:hAnsi="Arial" w:cs="Arial"/>
          <w:color w:val="000000"/>
          <w:spacing w:val="-4"/>
          <w:sz w:val="18"/>
          <w:szCs w:val="18"/>
          <w:lang w:val="en-GB"/>
        </w:rPr>
      </w:pPr>
      <w:r w:rsidRPr="00EA6211">
        <w:rPr>
          <w:rFonts w:ascii="Arial" w:eastAsia="Arial Unicode MS" w:hAnsi="Arial" w:cs="Arial"/>
          <w:color w:val="000000"/>
          <w:spacing w:val="-4"/>
          <w:sz w:val="18"/>
          <w:szCs w:val="18"/>
          <w:lang w:val="en-GB"/>
        </w:rPr>
        <w:t xml:space="preserve">Level </w:t>
      </w:r>
      <w:proofErr w:type="gramStart"/>
      <w:r w:rsidR="00A73D3B" w:rsidRPr="00A73D3B">
        <w:rPr>
          <w:rFonts w:ascii="Arial" w:eastAsia="Arial Unicode MS" w:hAnsi="Arial" w:cs="Arial"/>
          <w:color w:val="000000"/>
          <w:spacing w:val="-4"/>
          <w:sz w:val="18"/>
          <w:szCs w:val="18"/>
          <w:lang w:val="en-GB"/>
        </w:rPr>
        <w:t>2</w:t>
      </w:r>
      <w:r w:rsidRPr="00EA6211">
        <w:rPr>
          <w:rFonts w:ascii="Arial" w:eastAsia="Arial Unicode MS" w:hAnsi="Arial" w:cs="Arial"/>
          <w:color w:val="000000"/>
          <w:spacing w:val="-4"/>
          <w:sz w:val="18"/>
          <w:szCs w:val="18"/>
          <w:lang w:val="en-GB"/>
        </w:rPr>
        <w:t xml:space="preserve"> :</w:t>
      </w:r>
      <w:proofErr w:type="gramEnd"/>
      <w:r w:rsidRPr="00EA6211">
        <w:rPr>
          <w:rFonts w:ascii="Arial" w:eastAsia="Arial Unicode MS" w:hAnsi="Arial" w:cs="Arial"/>
          <w:color w:val="000000"/>
          <w:spacing w:val="-4"/>
          <w:sz w:val="18"/>
          <w:szCs w:val="18"/>
          <w:lang w:val="en-GB"/>
        </w:rPr>
        <w:tab/>
        <w:t xml:space="preserve">The fair value of financial instruments is determined using significant observable inputs and, as little as possible, entity-specific estimates. </w:t>
      </w:r>
    </w:p>
    <w:p w14:paraId="7E739742" w14:textId="5F47AFF7" w:rsidR="008E5DB6" w:rsidRPr="00EA6211" w:rsidRDefault="008E5DB6" w:rsidP="00031F6F">
      <w:pPr>
        <w:pStyle w:val="ListParagraph"/>
        <w:numPr>
          <w:ilvl w:val="0"/>
          <w:numId w:val="16"/>
        </w:numPr>
        <w:tabs>
          <w:tab w:val="left" w:pos="270"/>
          <w:tab w:val="left" w:pos="990"/>
        </w:tabs>
        <w:spacing w:after="0" w:line="240" w:lineRule="auto"/>
        <w:ind w:left="990" w:hanging="990"/>
        <w:jc w:val="both"/>
        <w:rPr>
          <w:rFonts w:ascii="Arial" w:eastAsia="Arial Unicode MS" w:hAnsi="Arial" w:cs="Arial"/>
          <w:color w:val="000000"/>
          <w:spacing w:val="-4"/>
          <w:sz w:val="18"/>
          <w:szCs w:val="18"/>
          <w:lang w:val="en-GB"/>
        </w:rPr>
      </w:pPr>
      <w:r w:rsidRPr="00EA6211">
        <w:rPr>
          <w:rFonts w:ascii="Arial" w:eastAsia="Arial Unicode MS" w:hAnsi="Arial" w:cs="Arial"/>
          <w:color w:val="000000"/>
          <w:spacing w:val="-4"/>
          <w:sz w:val="18"/>
          <w:szCs w:val="18"/>
          <w:lang w:val="en-GB"/>
        </w:rPr>
        <w:t xml:space="preserve">Level </w:t>
      </w:r>
      <w:proofErr w:type="gramStart"/>
      <w:r w:rsidR="00A73D3B" w:rsidRPr="00A73D3B">
        <w:rPr>
          <w:rFonts w:ascii="Arial" w:eastAsia="Arial Unicode MS" w:hAnsi="Arial" w:cs="Arial"/>
          <w:color w:val="000000"/>
          <w:spacing w:val="-4"/>
          <w:sz w:val="18"/>
          <w:szCs w:val="18"/>
          <w:lang w:val="en-GB"/>
        </w:rPr>
        <w:t>3</w:t>
      </w:r>
      <w:r w:rsidRPr="00EA6211">
        <w:rPr>
          <w:rFonts w:ascii="Arial" w:eastAsia="Arial Unicode MS" w:hAnsi="Arial" w:cs="Arial"/>
          <w:color w:val="000000"/>
          <w:spacing w:val="-4"/>
          <w:sz w:val="18"/>
          <w:szCs w:val="18"/>
          <w:lang w:val="en-GB"/>
        </w:rPr>
        <w:t xml:space="preserve"> :</w:t>
      </w:r>
      <w:proofErr w:type="gramEnd"/>
      <w:r w:rsidRPr="00EA6211">
        <w:rPr>
          <w:rFonts w:ascii="Arial" w:eastAsia="Arial Unicode MS" w:hAnsi="Arial" w:cs="Arial"/>
          <w:color w:val="000000"/>
          <w:spacing w:val="-4"/>
          <w:sz w:val="18"/>
          <w:szCs w:val="18"/>
          <w:lang w:val="en-GB"/>
        </w:rPr>
        <w:tab/>
        <w:t>The fair value of financial instruments is not based on observable market data.</w:t>
      </w:r>
    </w:p>
    <w:p w14:paraId="337EC33A" w14:textId="77777777" w:rsidR="00496E54" w:rsidRPr="00D172B3" w:rsidRDefault="00496E54" w:rsidP="00031F6F">
      <w:pPr>
        <w:jc w:val="both"/>
        <w:rPr>
          <w:rFonts w:ascii="Arial" w:hAnsi="Arial" w:cs="Arial"/>
          <w:color w:val="000000"/>
          <w:sz w:val="16"/>
          <w:szCs w:val="16"/>
        </w:rPr>
      </w:pPr>
    </w:p>
    <w:p w14:paraId="2114527A" w14:textId="21FDD120" w:rsidR="009748FA" w:rsidRPr="00A022D1" w:rsidRDefault="009748FA" w:rsidP="00031F6F">
      <w:pPr>
        <w:jc w:val="both"/>
        <w:rPr>
          <w:rFonts w:ascii="Arial" w:hAnsi="Arial" w:cs="Arial"/>
          <w:color w:val="000000"/>
          <w:spacing w:val="-9"/>
          <w:sz w:val="18"/>
          <w:szCs w:val="18"/>
        </w:rPr>
      </w:pPr>
      <w:r w:rsidRPr="00A022D1">
        <w:rPr>
          <w:rFonts w:ascii="Arial" w:hAnsi="Arial" w:cs="Arial"/>
          <w:color w:val="000000"/>
          <w:spacing w:val="-9"/>
          <w:sz w:val="18"/>
          <w:szCs w:val="18"/>
        </w:rPr>
        <w:t>Fair value measurement of financial assets and liabilities is in accordance with the accounting policies disclosed in Note</w:t>
      </w:r>
      <w:r w:rsidR="00E46963" w:rsidRPr="00A022D1">
        <w:rPr>
          <w:rFonts w:ascii="Arial" w:hAnsi="Arial" w:cs="Arial"/>
          <w:color w:val="000000"/>
          <w:spacing w:val="-9"/>
          <w:sz w:val="18"/>
          <w:szCs w:val="18"/>
        </w:rPr>
        <w:t>s</w:t>
      </w:r>
      <w:r w:rsidRPr="00A022D1">
        <w:rPr>
          <w:rFonts w:ascii="Arial" w:hAnsi="Arial" w:cs="Arial"/>
          <w:color w:val="000000"/>
          <w:spacing w:val="-9"/>
          <w:sz w:val="18"/>
          <w:szCs w:val="18"/>
        </w:rPr>
        <w:t xml:space="preserve"> </w:t>
      </w:r>
      <w:r w:rsidR="00A73D3B" w:rsidRPr="00A022D1">
        <w:rPr>
          <w:rFonts w:ascii="Arial" w:hAnsi="Arial" w:cs="Arial"/>
          <w:color w:val="000000"/>
          <w:spacing w:val="-9"/>
          <w:sz w:val="18"/>
          <w:szCs w:val="18"/>
        </w:rPr>
        <w:t>4</w:t>
      </w:r>
      <w:r w:rsidRPr="00A022D1">
        <w:rPr>
          <w:rFonts w:ascii="Arial" w:hAnsi="Arial" w:cs="Arial"/>
          <w:color w:val="000000"/>
          <w:spacing w:val="-9"/>
          <w:sz w:val="18"/>
          <w:szCs w:val="18"/>
        </w:rPr>
        <w:t>.</w:t>
      </w:r>
      <w:r w:rsidR="00A73D3B" w:rsidRPr="00A022D1">
        <w:rPr>
          <w:rFonts w:ascii="Arial" w:hAnsi="Arial" w:cs="Arial"/>
          <w:color w:val="000000"/>
          <w:spacing w:val="-9"/>
          <w:sz w:val="18"/>
          <w:szCs w:val="18"/>
        </w:rPr>
        <w:t>3</w:t>
      </w:r>
      <w:r w:rsidRPr="00A022D1">
        <w:rPr>
          <w:rFonts w:ascii="Arial" w:hAnsi="Arial" w:cs="Arial"/>
          <w:color w:val="000000"/>
          <w:spacing w:val="-9"/>
          <w:sz w:val="18"/>
          <w:szCs w:val="18"/>
        </w:rPr>
        <w:t xml:space="preserve"> and </w:t>
      </w:r>
      <w:r w:rsidR="00A73D3B" w:rsidRPr="00A022D1">
        <w:rPr>
          <w:rFonts w:ascii="Arial" w:hAnsi="Arial" w:cs="Arial"/>
          <w:color w:val="000000"/>
          <w:spacing w:val="-9"/>
          <w:sz w:val="18"/>
          <w:szCs w:val="18"/>
        </w:rPr>
        <w:t>4</w:t>
      </w:r>
      <w:r w:rsidR="009F06C2" w:rsidRPr="00A022D1">
        <w:rPr>
          <w:rFonts w:ascii="Arial" w:hAnsi="Arial" w:cs="Arial"/>
          <w:color w:val="000000"/>
          <w:spacing w:val="-9"/>
          <w:sz w:val="18"/>
          <w:szCs w:val="18"/>
        </w:rPr>
        <w:t>.</w:t>
      </w:r>
      <w:r w:rsidR="00A73D3B" w:rsidRPr="00A022D1">
        <w:rPr>
          <w:rFonts w:ascii="Arial" w:hAnsi="Arial" w:cs="Arial"/>
          <w:color w:val="000000"/>
          <w:spacing w:val="-9"/>
          <w:sz w:val="18"/>
          <w:szCs w:val="18"/>
        </w:rPr>
        <w:t>7</w:t>
      </w:r>
      <w:r w:rsidRPr="00A022D1">
        <w:rPr>
          <w:rFonts w:ascii="Arial" w:hAnsi="Arial" w:cs="Arial"/>
          <w:color w:val="000000"/>
          <w:spacing w:val="-9"/>
          <w:sz w:val="18"/>
          <w:szCs w:val="18"/>
        </w:rPr>
        <w:t>.</w:t>
      </w:r>
    </w:p>
    <w:p w14:paraId="070A68E7" w14:textId="77777777" w:rsidR="00D65AF1" w:rsidRPr="00EA6211" w:rsidRDefault="00D65AF1" w:rsidP="00031F6F">
      <w:pPr>
        <w:ind w:left="540" w:hanging="540"/>
        <w:jc w:val="both"/>
        <w:rPr>
          <w:rFonts w:ascii="Arial" w:hAnsi="Arial" w:cs="Arial"/>
          <w:color w:val="000000"/>
          <w:sz w:val="18"/>
          <w:szCs w:val="18"/>
        </w:rPr>
      </w:pPr>
    </w:p>
    <w:p w14:paraId="1983E2AA" w14:textId="2744047F" w:rsidR="00D44A05" w:rsidRPr="00D172B3" w:rsidRDefault="00D44A05" w:rsidP="00D65AF1">
      <w:pPr>
        <w:tabs>
          <w:tab w:val="left" w:pos="1200"/>
        </w:tabs>
        <w:ind w:left="540" w:hanging="540"/>
        <w:jc w:val="both"/>
        <w:rPr>
          <w:rFonts w:ascii="Arial" w:hAnsi="Arial" w:cs="Arial"/>
          <w:color w:val="000000"/>
          <w:sz w:val="16"/>
          <w:szCs w:val="16"/>
        </w:rPr>
      </w:pPr>
    </w:p>
    <w:tbl>
      <w:tblPr>
        <w:tblW w:w="0" w:type="auto"/>
        <w:tblInd w:w="108" w:type="dxa"/>
        <w:tblLook w:val="04A0" w:firstRow="1" w:lastRow="0" w:firstColumn="1" w:lastColumn="0" w:noHBand="0" w:noVBand="1"/>
      </w:tblPr>
      <w:tblGrid>
        <w:gridCol w:w="9475"/>
      </w:tblGrid>
      <w:tr w:rsidR="00A86DC8" w:rsidRPr="00EA6211" w14:paraId="098FAEE9" w14:textId="77777777" w:rsidTr="00300AC3">
        <w:trPr>
          <w:trHeight w:val="386"/>
        </w:trPr>
        <w:tc>
          <w:tcPr>
            <w:tcW w:w="9475" w:type="dxa"/>
            <w:vAlign w:val="center"/>
          </w:tcPr>
          <w:p w14:paraId="5FB3A361" w14:textId="0EC471A0"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bookmarkStart w:id="16" w:name="_Hlk64014266"/>
            <w:r w:rsidRPr="00A73D3B">
              <w:rPr>
                <w:rFonts w:ascii="Arial" w:eastAsia="Arial Unicode MS" w:hAnsi="Arial" w:cs="Arial"/>
                <w:b/>
                <w:bCs/>
                <w:color w:val="000000"/>
                <w:sz w:val="18"/>
                <w:szCs w:val="18"/>
              </w:rPr>
              <w:t>7</w:t>
            </w:r>
            <w:r w:rsidR="006E133B" w:rsidRPr="00EA6211">
              <w:rPr>
                <w:rFonts w:ascii="Arial" w:eastAsia="Arial Unicode MS" w:hAnsi="Arial" w:cs="Arial"/>
                <w:b/>
                <w:bCs/>
                <w:color w:val="000000"/>
                <w:sz w:val="18"/>
                <w:szCs w:val="18"/>
              </w:rPr>
              <w:tab/>
              <w:t>Critical estimates and judgements</w:t>
            </w:r>
          </w:p>
        </w:tc>
      </w:tr>
      <w:bookmarkEnd w:id="16"/>
    </w:tbl>
    <w:p w14:paraId="6835DEFC" w14:textId="77777777" w:rsidR="0017347E" w:rsidRPr="00D172B3" w:rsidRDefault="0017347E" w:rsidP="009956CA">
      <w:pPr>
        <w:jc w:val="thaiDistribute"/>
        <w:rPr>
          <w:rFonts w:ascii="Arial" w:hAnsi="Arial" w:cs="Arial"/>
          <w:color w:val="000000"/>
          <w:sz w:val="16"/>
          <w:szCs w:val="16"/>
        </w:rPr>
      </w:pPr>
    </w:p>
    <w:p w14:paraId="75B8482E" w14:textId="77777777" w:rsidR="0017347E" w:rsidRPr="00EA6211" w:rsidRDefault="0017347E" w:rsidP="009956CA">
      <w:pPr>
        <w:pStyle w:val="ListParagraph"/>
        <w:spacing w:after="0" w:line="240" w:lineRule="auto"/>
        <w:ind w:left="0"/>
        <w:jc w:val="thaiDistribute"/>
        <w:rPr>
          <w:rFonts w:ascii="Arial" w:eastAsia="Arial Unicode MS" w:hAnsi="Arial" w:cs="Arial"/>
          <w:color w:val="000000"/>
          <w:spacing w:val="-2"/>
          <w:sz w:val="18"/>
          <w:szCs w:val="18"/>
          <w:lang w:val="en-GB"/>
        </w:rPr>
      </w:pPr>
      <w:r w:rsidRPr="00EA6211">
        <w:rPr>
          <w:rFonts w:ascii="Arial" w:eastAsia="Arial Unicode MS" w:hAnsi="Arial" w:cs="Arial"/>
          <w:color w:val="000000"/>
          <w:spacing w:val="-9"/>
          <w:sz w:val="18"/>
          <w:szCs w:val="18"/>
          <w:lang w:val="en-GB"/>
        </w:rPr>
        <w:t>Estimates and judgements are continually evaluated and are based on historical experience and other factors, including expectations</w:t>
      </w:r>
      <w:r w:rsidRPr="00EA6211">
        <w:rPr>
          <w:rFonts w:ascii="Arial" w:eastAsia="Arial Unicode MS" w:hAnsi="Arial" w:cs="Arial"/>
          <w:color w:val="000000"/>
          <w:spacing w:val="-2"/>
          <w:sz w:val="18"/>
          <w:szCs w:val="18"/>
          <w:lang w:val="en-GB"/>
        </w:rPr>
        <w:t xml:space="preserve"> of future events that are believed to be reasonable under the circumstances.</w:t>
      </w:r>
    </w:p>
    <w:p w14:paraId="221B987A" w14:textId="77777777" w:rsidR="00BB6991" w:rsidRPr="00D172B3" w:rsidRDefault="00BB6991" w:rsidP="009956CA">
      <w:pPr>
        <w:jc w:val="both"/>
        <w:rPr>
          <w:rFonts w:ascii="Arial" w:hAnsi="Arial" w:cs="Arial"/>
          <w:color w:val="000000"/>
          <w:spacing w:val="-8"/>
          <w:sz w:val="16"/>
          <w:szCs w:val="16"/>
        </w:rPr>
      </w:pPr>
    </w:p>
    <w:p w14:paraId="17B547BB" w14:textId="7C5F47FC" w:rsidR="00BB6991" w:rsidRDefault="00BB6991" w:rsidP="00BB6991">
      <w:pPr>
        <w:ind w:left="540" w:hanging="540"/>
        <w:jc w:val="thaiDistribute"/>
        <w:rPr>
          <w:rFonts w:ascii="Arial" w:hAnsi="Arial" w:cs="Cordia New"/>
          <w:b/>
          <w:bCs/>
          <w:color w:val="000000"/>
          <w:sz w:val="18"/>
          <w:szCs w:val="18"/>
        </w:rPr>
      </w:pPr>
      <w:r w:rsidRPr="00EA6211">
        <w:rPr>
          <w:rFonts w:ascii="Arial" w:hAnsi="Arial" w:cs="Arial"/>
          <w:b/>
          <w:bCs/>
          <w:color w:val="000000"/>
          <w:sz w:val="18"/>
          <w:szCs w:val="18"/>
        </w:rPr>
        <w:t>a)</w:t>
      </w:r>
      <w:r w:rsidRPr="00EA6211">
        <w:rPr>
          <w:rFonts w:ascii="Arial" w:hAnsi="Arial" w:cs="Arial"/>
          <w:b/>
          <w:bCs/>
          <w:color w:val="000000"/>
          <w:sz w:val="18"/>
          <w:szCs w:val="18"/>
        </w:rPr>
        <w:tab/>
      </w:r>
      <w:r w:rsidR="0060475C" w:rsidRPr="0060475C">
        <w:rPr>
          <w:rFonts w:ascii="Arial" w:hAnsi="Arial" w:cs="Arial"/>
          <w:b/>
          <w:bCs/>
          <w:color w:val="000000"/>
          <w:sz w:val="18"/>
          <w:szCs w:val="18"/>
        </w:rPr>
        <w:t>Revenue</w:t>
      </w:r>
      <w:r w:rsidR="00576834">
        <w:rPr>
          <w:rFonts w:ascii="Arial" w:hAnsi="Arial" w:cs="Arial"/>
          <w:b/>
          <w:bCs/>
          <w:color w:val="000000"/>
          <w:sz w:val="18"/>
          <w:szCs w:val="18"/>
        </w:rPr>
        <w:t xml:space="preserve"> </w:t>
      </w:r>
      <w:r w:rsidR="0060475C" w:rsidRPr="0060475C">
        <w:rPr>
          <w:rFonts w:ascii="Arial" w:hAnsi="Arial" w:cs="Arial"/>
          <w:b/>
          <w:bCs/>
          <w:color w:val="000000"/>
          <w:sz w:val="18"/>
          <w:szCs w:val="18"/>
        </w:rPr>
        <w:t>recognition from system installation and</w:t>
      </w:r>
      <w:r w:rsidR="0060475C">
        <w:rPr>
          <w:rFonts w:ascii="Arial" w:hAnsi="Arial" w:cs="Cordia New" w:hint="cs"/>
          <w:b/>
          <w:bCs/>
          <w:color w:val="000000"/>
          <w:sz w:val="18"/>
          <w:szCs w:val="18"/>
          <w:cs/>
        </w:rPr>
        <w:t xml:space="preserve"> </w:t>
      </w:r>
      <w:r w:rsidR="007667F7">
        <w:rPr>
          <w:rFonts w:ascii="Arial" w:hAnsi="Arial" w:cs="Cordia New"/>
          <w:b/>
          <w:bCs/>
          <w:color w:val="000000"/>
          <w:sz w:val="18"/>
          <w:szCs w:val="18"/>
        </w:rPr>
        <w:t>advisory</w:t>
      </w:r>
    </w:p>
    <w:p w14:paraId="4BDF6178" w14:textId="53AB1DE5" w:rsidR="00BB6991" w:rsidRPr="00D172B3" w:rsidRDefault="00BB6991" w:rsidP="009956CA">
      <w:pPr>
        <w:ind w:left="540"/>
        <w:jc w:val="both"/>
        <w:rPr>
          <w:rFonts w:ascii="Arial" w:hAnsi="Arial" w:cs="Arial"/>
          <w:color w:val="000000"/>
          <w:sz w:val="16"/>
          <w:szCs w:val="16"/>
        </w:rPr>
      </w:pPr>
    </w:p>
    <w:p w14:paraId="66A6CA35" w14:textId="6FFEE82E" w:rsidR="00BB6991" w:rsidRPr="00EA6211" w:rsidRDefault="00BB6991" w:rsidP="009956CA">
      <w:pPr>
        <w:ind w:left="540"/>
        <w:jc w:val="both"/>
        <w:rPr>
          <w:rFonts w:ascii="Arial" w:hAnsi="Arial" w:cs="Arial"/>
          <w:color w:val="000000"/>
          <w:sz w:val="18"/>
          <w:szCs w:val="18"/>
        </w:rPr>
      </w:pPr>
      <w:r w:rsidRPr="00EA6211">
        <w:rPr>
          <w:rFonts w:ascii="Arial" w:hAnsi="Arial" w:cs="Arial"/>
          <w:color w:val="000000"/>
          <w:sz w:val="18"/>
          <w:szCs w:val="18"/>
        </w:rPr>
        <w:t xml:space="preserve">The Company needs to estimate the stage of completion of works under contracts with customers to recognised </w:t>
      </w:r>
      <w:r w:rsidRPr="00EA6211">
        <w:rPr>
          <w:rFonts w:ascii="Arial" w:hAnsi="Arial" w:cs="Arial"/>
          <w:color w:val="000000"/>
          <w:spacing w:val="-2"/>
          <w:sz w:val="18"/>
          <w:szCs w:val="18"/>
        </w:rPr>
        <w:t xml:space="preserve">revenue. Under the percentage of completion method, the </w:t>
      </w:r>
      <w:r w:rsidRPr="00AF619B">
        <w:rPr>
          <w:rFonts w:ascii="Arial" w:hAnsi="Arial" w:cs="Arial"/>
          <w:color w:val="000000"/>
          <w:spacing w:val="-2"/>
          <w:sz w:val="18"/>
          <w:szCs w:val="18"/>
        </w:rPr>
        <w:t>revenue recognised is based</w:t>
      </w:r>
      <w:r w:rsidRPr="00EA6211">
        <w:rPr>
          <w:rFonts w:ascii="Arial" w:hAnsi="Arial" w:cs="Arial"/>
          <w:color w:val="000000"/>
          <w:spacing w:val="-2"/>
          <w:sz w:val="18"/>
          <w:szCs w:val="18"/>
        </w:rPr>
        <w:t xml:space="preserve"> on</w:t>
      </w:r>
      <w:r w:rsidR="00AF619B">
        <w:rPr>
          <w:rFonts w:ascii="Arial" w:hAnsi="Arial" w:cs="Arial"/>
          <w:color w:val="000000"/>
          <w:spacing w:val="-2"/>
          <w:sz w:val="18"/>
          <w:szCs w:val="18"/>
        </w:rPr>
        <w:t xml:space="preserve"> </w:t>
      </w:r>
      <w:r w:rsidR="00DB1779" w:rsidRPr="00DB1779">
        <w:rPr>
          <w:rFonts w:ascii="Arial" w:hAnsi="Arial" w:cs="Arial"/>
          <w:color w:val="000000"/>
          <w:spacing w:val="-2"/>
          <w:sz w:val="18"/>
          <w:szCs w:val="18"/>
        </w:rPr>
        <w:t>each contract’s value and the stage of completion in the project engineers’ progress reports</w:t>
      </w:r>
      <w:r w:rsidRPr="00EA6211">
        <w:rPr>
          <w:rFonts w:ascii="Arial" w:hAnsi="Arial" w:cs="Arial"/>
          <w:color w:val="000000"/>
          <w:sz w:val="18"/>
          <w:szCs w:val="18"/>
        </w:rPr>
        <w:t xml:space="preserve">. Total estimated cost of project is estimated by engineers who is responsible for each </w:t>
      </w:r>
      <w:proofErr w:type="gramStart"/>
      <w:r w:rsidRPr="00EA6211">
        <w:rPr>
          <w:rFonts w:ascii="Arial" w:hAnsi="Arial" w:cs="Arial"/>
          <w:color w:val="000000"/>
          <w:sz w:val="18"/>
          <w:szCs w:val="18"/>
        </w:rPr>
        <w:t>project, and</w:t>
      </w:r>
      <w:proofErr w:type="gramEnd"/>
      <w:r w:rsidRPr="00EA6211">
        <w:rPr>
          <w:rFonts w:ascii="Arial" w:hAnsi="Arial" w:cs="Arial"/>
          <w:color w:val="000000"/>
          <w:sz w:val="18"/>
          <w:szCs w:val="18"/>
        </w:rPr>
        <w:t xml:space="preserve"> is subjected to change </w:t>
      </w:r>
      <w:proofErr w:type="gramStart"/>
      <w:r w:rsidRPr="00EA6211">
        <w:rPr>
          <w:rFonts w:ascii="Arial" w:hAnsi="Arial" w:cs="Arial"/>
          <w:color w:val="000000"/>
          <w:sz w:val="18"/>
          <w:szCs w:val="18"/>
        </w:rPr>
        <w:t>subsequent to</w:t>
      </w:r>
      <w:proofErr w:type="gramEnd"/>
      <w:r w:rsidRPr="00EA6211">
        <w:rPr>
          <w:rFonts w:ascii="Arial" w:hAnsi="Arial" w:cs="Arial"/>
          <w:color w:val="000000"/>
          <w:sz w:val="18"/>
          <w:szCs w:val="18"/>
        </w:rPr>
        <w:t xml:space="preserve"> original estimation.</w:t>
      </w:r>
    </w:p>
    <w:p w14:paraId="6D6CE367" w14:textId="055CD7B7" w:rsidR="00BB6991" w:rsidRPr="00D172B3" w:rsidRDefault="00BB6991" w:rsidP="009956CA">
      <w:pPr>
        <w:ind w:left="540"/>
        <w:jc w:val="both"/>
        <w:rPr>
          <w:rFonts w:ascii="Arial" w:hAnsi="Arial" w:cs="Arial"/>
          <w:color w:val="000000"/>
          <w:sz w:val="16"/>
          <w:szCs w:val="16"/>
        </w:rPr>
      </w:pPr>
    </w:p>
    <w:p w14:paraId="55CC2D2B" w14:textId="5D249ED4" w:rsidR="00BB6991" w:rsidRPr="00EA6211" w:rsidRDefault="00BB6991" w:rsidP="009956CA">
      <w:pPr>
        <w:ind w:left="540"/>
        <w:jc w:val="both"/>
        <w:rPr>
          <w:rFonts w:ascii="Arial" w:hAnsi="Arial" w:cs="Arial"/>
          <w:color w:val="000000"/>
          <w:sz w:val="18"/>
          <w:szCs w:val="18"/>
        </w:rPr>
      </w:pPr>
      <w:r w:rsidRPr="00EA6211">
        <w:rPr>
          <w:rFonts w:ascii="Arial" w:hAnsi="Arial" w:cs="Arial"/>
          <w:color w:val="000000"/>
          <w:spacing w:val="-6"/>
          <w:sz w:val="18"/>
          <w:szCs w:val="18"/>
        </w:rPr>
        <w:t>Estimates of revenues, costs or extent of progress toward completion are revised if circumstances change. Any resulting</w:t>
      </w:r>
      <w:r w:rsidRPr="00EA6211">
        <w:rPr>
          <w:rFonts w:ascii="Arial" w:hAnsi="Arial" w:cs="Arial"/>
          <w:color w:val="000000"/>
          <w:sz w:val="18"/>
          <w:szCs w:val="18"/>
        </w:rPr>
        <w:t xml:space="preserve"> increases or decreases in estimated revenues or costs are reflected in profit or loss in the period in which the circumstances that give rise to the revision become known by management.</w:t>
      </w:r>
    </w:p>
    <w:p w14:paraId="7AA50C9B" w14:textId="77777777" w:rsidR="00BB6991" w:rsidRPr="00D172B3" w:rsidRDefault="00BB6991" w:rsidP="009956CA">
      <w:pPr>
        <w:ind w:left="540"/>
        <w:jc w:val="thaiDistribute"/>
        <w:rPr>
          <w:rFonts w:ascii="Arial" w:hAnsi="Arial" w:cs="Arial"/>
          <w:color w:val="000000"/>
          <w:sz w:val="16"/>
          <w:szCs w:val="16"/>
        </w:rPr>
      </w:pPr>
    </w:p>
    <w:p w14:paraId="14B905C2" w14:textId="72520000" w:rsidR="009748FA" w:rsidRPr="00EA6211" w:rsidRDefault="00BB6991" w:rsidP="00BB6991">
      <w:pPr>
        <w:ind w:left="540" w:hanging="540"/>
        <w:jc w:val="thaiDistribute"/>
        <w:rPr>
          <w:rFonts w:ascii="Arial" w:hAnsi="Arial" w:cs="Arial"/>
          <w:b/>
          <w:bCs/>
          <w:color w:val="000000"/>
          <w:sz w:val="18"/>
          <w:szCs w:val="18"/>
        </w:rPr>
      </w:pPr>
      <w:r w:rsidRPr="00EA6211">
        <w:rPr>
          <w:rFonts w:ascii="Arial" w:hAnsi="Arial" w:cs="Arial"/>
          <w:b/>
          <w:bCs/>
          <w:color w:val="000000"/>
          <w:sz w:val="18"/>
          <w:szCs w:val="18"/>
        </w:rPr>
        <w:t>b</w:t>
      </w:r>
      <w:r w:rsidR="009748FA" w:rsidRPr="00EA6211">
        <w:rPr>
          <w:rFonts w:ascii="Arial" w:hAnsi="Arial" w:cs="Arial"/>
          <w:b/>
          <w:bCs/>
          <w:color w:val="000000"/>
          <w:sz w:val="18"/>
          <w:szCs w:val="18"/>
        </w:rPr>
        <w:t>)</w:t>
      </w:r>
      <w:r w:rsidR="009748FA" w:rsidRPr="00EA6211">
        <w:rPr>
          <w:rFonts w:ascii="Arial" w:hAnsi="Arial" w:cs="Arial"/>
          <w:b/>
          <w:bCs/>
          <w:color w:val="000000"/>
          <w:sz w:val="18"/>
          <w:szCs w:val="18"/>
        </w:rPr>
        <w:tab/>
        <w:t xml:space="preserve">Employee benefit obligations </w:t>
      </w:r>
    </w:p>
    <w:p w14:paraId="191EB141" w14:textId="77777777" w:rsidR="009748FA" w:rsidRPr="00D172B3" w:rsidRDefault="009748FA" w:rsidP="009748FA">
      <w:pPr>
        <w:ind w:left="540"/>
        <w:jc w:val="both"/>
        <w:rPr>
          <w:rFonts w:ascii="Arial" w:hAnsi="Arial" w:cs="Arial"/>
          <w:color w:val="000000"/>
          <w:sz w:val="16"/>
          <w:szCs w:val="16"/>
        </w:rPr>
      </w:pPr>
    </w:p>
    <w:p w14:paraId="4982D2EB" w14:textId="77777777" w:rsidR="009748FA" w:rsidRPr="00EA6211" w:rsidRDefault="009748FA" w:rsidP="009748FA">
      <w:pPr>
        <w:ind w:left="540"/>
        <w:jc w:val="both"/>
        <w:rPr>
          <w:rFonts w:ascii="Arial" w:hAnsi="Arial" w:cs="Arial"/>
          <w:color w:val="000000"/>
          <w:sz w:val="18"/>
          <w:szCs w:val="18"/>
        </w:rPr>
      </w:pPr>
      <w:r w:rsidRPr="00EA6211">
        <w:rPr>
          <w:rFonts w:ascii="Arial" w:hAnsi="Arial" w:cs="Arial"/>
          <w:color w:val="000000"/>
          <w:spacing w:val="-6"/>
          <w:sz w:val="18"/>
          <w:szCs w:val="18"/>
        </w:rPr>
        <w:t xml:space="preserve">The present value of employee benefit obligations depends on </w:t>
      </w:r>
      <w:proofErr w:type="gramStart"/>
      <w:r w:rsidRPr="00EA6211">
        <w:rPr>
          <w:rFonts w:ascii="Arial" w:hAnsi="Arial" w:cs="Arial"/>
          <w:color w:val="000000"/>
          <w:spacing w:val="-6"/>
          <w:sz w:val="18"/>
          <w:szCs w:val="18"/>
        </w:rPr>
        <w:t>a number of</w:t>
      </w:r>
      <w:proofErr w:type="gramEnd"/>
      <w:r w:rsidRPr="00EA6211">
        <w:rPr>
          <w:rFonts w:ascii="Arial" w:hAnsi="Arial" w:cs="Arial"/>
          <w:color w:val="000000"/>
          <w:spacing w:val="-6"/>
          <w:sz w:val="18"/>
          <w:szCs w:val="18"/>
        </w:rPr>
        <w:t xml:space="preserve"> factors that are determined on an actuarial</w:t>
      </w:r>
      <w:r w:rsidRPr="00EA6211">
        <w:rPr>
          <w:rFonts w:ascii="Arial" w:hAnsi="Arial" w:cs="Arial"/>
          <w:color w:val="000000"/>
          <w:sz w:val="18"/>
          <w:szCs w:val="18"/>
        </w:rPr>
        <w:t xml:space="preserve"> </w:t>
      </w:r>
      <w:r w:rsidRPr="00EA6211">
        <w:rPr>
          <w:rFonts w:ascii="Arial" w:hAnsi="Arial" w:cs="Arial"/>
          <w:color w:val="000000"/>
          <w:spacing w:val="-4"/>
          <w:sz w:val="18"/>
          <w:szCs w:val="18"/>
        </w:rPr>
        <w:t xml:space="preserve">basis using </w:t>
      </w:r>
      <w:proofErr w:type="gramStart"/>
      <w:r w:rsidRPr="00EA6211">
        <w:rPr>
          <w:rFonts w:ascii="Arial" w:hAnsi="Arial" w:cs="Arial"/>
          <w:color w:val="000000"/>
          <w:spacing w:val="-4"/>
          <w:sz w:val="18"/>
          <w:szCs w:val="18"/>
        </w:rPr>
        <w:t>a number of</w:t>
      </w:r>
      <w:proofErr w:type="gramEnd"/>
      <w:r w:rsidRPr="00EA6211">
        <w:rPr>
          <w:rFonts w:ascii="Arial" w:hAnsi="Arial" w:cs="Arial"/>
          <w:color w:val="000000"/>
          <w:spacing w:val="-4"/>
          <w:sz w:val="18"/>
          <w:szCs w:val="18"/>
        </w:rPr>
        <w:t xml:space="preserve"> assumptions. Any changes in these assumptions will have an impact on the carrying amount </w:t>
      </w:r>
      <w:r w:rsidRPr="00EA6211">
        <w:rPr>
          <w:rFonts w:ascii="Arial" w:hAnsi="Arial" w:cs="Arial"/>
          <w:color w:val="000000"/>
          <w:sz w:val="18"/>
          <w:szCs w:val="18"/>
        </w:rPr>
        <w:t xml:space="preserve">of employee benefit obligations. </w:t>
      </w:r>
    </w:p>
    <w:p w14:paraId="3AE26613" w14:textId="77777777" w:rsidR="009748FA" w:rsidRPr="00D172B3" w:rsidRDefault="009748FA" w:rsidP="009748FA">
      <w:pPr>
        <w:ind w:left="540"/>
        <w:jc w:val="both"/>
        <w:rPr>
          <w:rFonts w:ascii="Arial" w:hAnsi="Arial" w:cs="Arial"/>
          <w:color w:val="000000"/>
          <w:sz w:val="16"/>
          <w:szCs w:val="16"/>
        </w:rPr>
      </w:pPr>
    </w:p>
    <w:p w14:paraId="1A72C58A" w14:textId="7B695128" w:rsidR="009748FA" w:rsidRPr="00EA6211" w:rsidRDefault="009748FA" w:rsidP="009748FA">
      <w:pPr>
        <w:ind w:left="540"/>
        <w:jc w:val="both"/>
        <w:rPr>
          <w:rFonts w:ascii="Arial" w:hAnsi="Arial" w:cs="Arial"/>
          <w:color w:val="000000"/>
          <w:sz w:val="18"/>
          <w:szCs w:val="18"/>
        </w:rPr>
      </w:pPr>
      <w:r w:rsidRPr="00EA6211">
        <w:rPr>
          <w:rFonts w:ascii="Arial" w:hAnsi="Arial" w:cs="Arial"/>
          <w:color w:val="000000"/>
          <w:spacing w:val="-4"/>
          <w:sz w:val="18"/>
          <w:szCs w:val="18"/>
        </w:rPr>
        <w:t xml:space="preserve">The </w:t>
      </w:r>
      <w:r w:rsidR="00D23B33" w:rsidRPr="00EA6211">
        <w:rPr>
          <w:rFonts w:ascii="Arial" w:hAnsi="Arial" w:cs="Arial"/>
          <w:color w:val="000000"/>
          <w:spacing w:val="-4"/>
          <w:sz w:val="18"/>
          <w:szCs w:val="18"/>
        </w:rPr>
        <w:t xml:space="preserve">Company </w:t>
      </w:r>
      <w:r w:rsidRPr="00EA6211">
        <w:rPr>
          <w:rFonts w:ascii="Arial" w:hAnsi="Arial" w:cs="Arial"/>
          <w:color w:val="000000"/>
          <w:spacing w:val="-4"/>
          <w:sz w:val="18"/>
          <w:szCs w:val="18"/>
        </w:rPr>
        <w:t xml:space="preserve">determines the appropriate discount rate at the end of each year. This is the interest rate that should </w:t>
      </w:r>
      <w:r w:rsidRPr="00EA6211">
        <w:rPr>
          <w:rFonts w:ascii="Arial" w:hAnsi="Arial" w:cs="Arial"/>
          <w:color w:val="000000"/>
          <w:spacing w:val="-6"/>
          <w:sz w:val="18"/>
          <w:szCs w:val="18"/>
        </w:rPr>
        <w:t>be used to determine the present value of estimated future cash outflows expected to be required to settle the employee</w:t>
      </w:r>
      <w:r w:rsidRPr="00EA6211">
        <w:rPr>
          <w:rFonts w:ascii="Arial" w:hAnsi="Arial" w:cs="Arial"/>
          <w:color w:val="000000"/>
          <w:spacing w:val="-4"/>
          <w:sz w:val="18"/>
          <w:szCs w:val="18"/>
        </w:rPr>
        <w:t xml:space="preserve"> </w:t>
      </w:r>
      <w:r w:rsidRPr="00EA6211">
        <w:rPr>
          <w:rFonts w:ascii="Arial" w:hAnsi="Arial" w:cs="Arial"/>
          <w:color w:val="000000"/>
          <w:spacing w:val="-6"/>
          <w:sz w:val="18"/>
          <w:szCs w:val="18"/>
        </w:rPr>
        <w:t xml:space="preserve">benefit obligations. In determining the appropriate discount rate, the </w:t>
      </w:r>
      <w:r w:rsidR="00D23B33" w:rsidRPr="00EA6211">
        <w:rPr>
          <w:rFonts w:ascii="Arial" w:hAnsi="Arial" w:cs="Arial"/>
          <w:color w:val="000000"/>
          <w:spacing w:val="-6"/>
          <w:sz w:val="18"/>
          <w:szCs w:val="18"/>
        </w:rPr>
        <w:t xml:space="preserve">Company </w:t>
      </w:r>
      <w:r w:rsidRPr="00EA6211">
        <w:rPr>
          <w:rFonts w:ascii="Arial" w:hAnsi="Arial" w:cs="Arial"/>
          <w:color w:val="000000"/>
          <w:spacing w:val="-6"/>
          <w:sz w:val="18"/>
          <w:szCs w:val="18"/>
        </w:rPr>
        <w:t>considers the market yield of government</w:t>
      </w:r>
      <w:r w:rsidRPr="00EA6211">
        <w:rPr>
          <w:rFonts w:ascii="Arial" w:hAnsi="Arial" w:cs="Arial"/>
          <w:color w:val="000000"/>
          <w:spacing w:val="-4"/>
          <w:sz w:val="18"/>
          <w:szCs w:val="18"/>
        </w:rPr>
        <w:t xml:space="preserve"> </w:t>
      </w:r>
      <w:r w:rsidRPr="00EA6211">
        <w:rPr>
          <w:rFonts w:ascii="Arial" w:hAnsi="Arial" w:cs="Arial"/>
          <w:color w:val="000000"/>
          <w:spacing w:val="-8"/>
          <w:sz w:val="18"/>
          <w:szCs w:val="18"/>
        </w:rPr>
        <w:t>bonds that are denominated in the currency in which the benefits will be paid, and that have terms to maturity approximating</w:t>
      </w:r>
      <w:r w:rsidRPr="00EA6211">
        <w:rPr>
          <w:rFonts w:ascii="Arial" w:hAnsi="Arial" w:cs="Arial"/>
          <w:color w:val="000000"/>
          <w:spacing w:val="-4"/>
          <w:sz w:val="18"/>
          <w:szCs w:val="18"/>
        </w:rPr>
        <w:t xml:space="preserve"> the terms of the related employee benefit liability.</w:t>
      </w:r>
    </w:p>
    <w:p w14:paraId="4011026B" w14:textId="77777777" w:rsidR="009748FA" w:rsidRPr="00D172B3" w:rsidRDefault="009748FA" w:rsidP="009748FA">
      <w:pPr>
        <w:ind w:left="540"/>
        <w:jc w:val="both"/>
        <w:rPr>
          <w:rFonts w:ascii="Arial" w:hAnsi="Arial" w:cs="Arial"/>
          <w:color w:val="000000"/>
          <w:sz w:val="16"/>
          <w:szCs w:val="16"/>
        </w:rPr>
      </w:pPr>
    </w:p>
    <w:p w14:paraId="6796A10E" w14:textId="69D4882F" w:rsidR="009748FA" w:rsidRDefault="009748FA" w:rsidP="009748FA">
      <w:pPr>
        <w:ind w:left="540"/>
        <w:jc w:val="both"/>
        <w:rPr>
          <w:rFonts w:ascii="Arial" w:hAnsi="Arial" w:cs="Arial"/>
          <w:color w:val="000000"/>
          <w:spacing w:val="-8"/>
          <w:sz w:val="18"/>
          <w:szCs w:val="18"/>
        </w:rPr>
      </w:pPr>
      <w:r w:rsidRPr="00EA6211">
        <w:rPr>
          <w:rFonts w:ascii="Arial" w:hAnsi="Arial" w:cs="Arial"/>
          <w:color w:val="000000"/>
          <w:spacing w:val="-8"/>
          <w:sz w:val="18"/>
          <w:szCs w:val="18"/>
        </w:rPr>
        <w:t xml:space="preserve">Other key assumptions for employee benefit obligations are based </w:t>
      </w:r>
      <w:r w:rsidRPr="00EA6211">
        <w:rPr>
          <w:rFonts w:ascii="Arial" w:hAnsi="Arial" w:cs="Arial"/>
          <w:color w:val="000000"/>
          <w:spacing w:val="-10"/>
          <w:sz w:val="18"/>
          <w:szCs w:val="18"/>
        </w:rPr>
        <w:t>in part on current market conditions. Additional information</w:t>
      </w:r>
      <w:r w:rsidRPr="00EA6211">
        <w:rPr>
          <w:rFonts w:ascii="Arial" w:hAnsi="Arial" w:cs="Arial"/>
          <w:color w:val="000000"/>
          <w:spacing w:val="-8"/>
          <w:sz w:val="18"/>
          <w:szCs w:val="18"/>
        </w:rPr>
        <w:t xml:space="preserve"> is disclosed in Note </w:t>
      </w:r>
      <w:r w:rsidR="00A73D3B" w:rsidRPr="00A73D3B">
        <w:rPr>
          <w:rFonts w:ascii="Arial" w:hAnsi="Arial" w:cs="Arial"/>
          <w:color w:val="000000"/>
          <w:spacing w:val="-8"/>
          <w:sz w:val="18"/>
          <w:szCs w:val="18"/>
        </w:rPr>
        <w:t>23</w:t>
      </w:r>
      <w:r w:rsidRPr="00EA6211">
        <w:rPr>
          <w:rFonts w:ascii="Arial" w:hAnsi="Arial" w:cs="Arial"/>
          <w:color w:val="000000"/>
          <w:spacing w:val="-8"/>
          <w:sz w:val="18"/>
          <w:szCs w:val="18"/>
          <w:cs/>
        </w:rPr>
        <w:t>.</w:t>
      </w:r>
    </w:p>
    <w:p w14:paraId="18AD7C4A" w14:textId="1B942ECC" w:rsidR="009748FA" w:rsidRPr="00D172B3" w:rsidRDefault="009748FA" w:rsidP="009748FA">
      <w:pPr>
        <w:ind w:left="540"/>
        <w:jc w:val="both"/>
        <w:rPr>
          <w:rFonts w:ascii="Arial" w:hAnsi="Arial" w:cs="Arial"/>
          <w:color w:val="000000"/>
          <w:sz w:val="16"/>
          <w:szCs w:val="16"/>
        </w:rPr>
      </w:pPr>
    </w:p>
    <w:p w14:paraId="5285F36E" w14:textId="25DFA2B7" w:rsidR="009748FA" w:rsidRPr="00EA6211" w:rsidRDefault="00BB6991" w:rsidP="009748FA">
      <w:pPr>
        <w:ind w:left="540" w:hanging="540"/>
        <w:jc w:val="thaiDistribute"/>
        <w:rPr>
          <w:rFonts w:ascii="Arial" w:hAnsi="Arial" w:cs="Arial"/>
          <w:b/>
          <w:bCs/>
          <w:color w:val="000000"/>
          <w:sz w:val="18"/>
          <w:szCs w:val="18"/>
        </w:rPr>
      </w:pPr>
      <w:r w:rsidRPr="00EA6211">
        <w:rPr>
          <w:rFonts w:ascii="Arial" w:hAnsi="Arial" w:cs="Arial"/>
          <w:b/>
          <w:bCs/>
          <w:color w:val="000000"/>
          <w:sz w:val="18"/>
          <w:szCs w:val="18"/>
        </w:rPr>
        <w:t>c</w:t>
      </w:r>
      <w:r w:rsidR="009748FA" w:rsidRPr="00EA6211">
        <w:rPr>
          <w:rFonts w:ascii="Arial" w:hAnsi="Arial" w:cs="Arial"/>
          <w:b/>
          <w:bCs/>
          <w:color w:val="000000"/>
          <w:sz w:val="18"/>
          <w:szCs w:val="18"/>
        </w:rPr>
        <w:t>)</w:t>
      </w:r>
      <w:r w:rsidR="009748FA" w:rsidRPr="00EA6211">
        <w:rPr>
          <w:rFonts w:ascii="Arial" w:hAnsi="Arial" w:cs="Arial"/>
          <w:b/>
          <w:bCs/>
          <w:color w:val="000000"/>
          <w:sz w:val="18"/>
          <w:szCs w:val="18"/>
        </w:rPr>
        <w:tab/>
        <w:t xml:space="preserve">Deferred tax </w:t>
      </w:r>
    </w:p>
    <w:p w14:paraId="77D8A6EA" w14:textId="77777777" w:rsidR="009748FA" w:rsidRPr="00D172B3" w:rsidRDefault="009748FA" w:rsidP="009748FA">
      <w:pPr>
        <w:ind w:left="540"/>
        <w:jc w:val="thaiDistribute"/>
        <w:rPr>
          <w:rFonts w:ascii="Arial" w:hAnsi="Arial" w:cs="Arial"/>
          <w:color w:val="000000"/>
          <w:sz w:val="16"/>
          <w:szCs w:val="16"/>
        </w:rPr>
      </w:pPr>
    </w:p>
    <w:p w14:paraId="4D8844AF" w14:textId="00B8CD4A" w:rsidR="009748FA" w:rsidRPr="00EA6211" w:rsidRDefault="009748FA" w:rsidP="009748FA">
      <w:pPr>
        <w:ind w:left="540"/>
        <w:jc w:val="thaiDistribute"/>
        <w:rPr>
          <w:rFonts w:ascii="Arial" w:hAnsi="Arial" w:cs="Arial"/>
          <w:color w:val="000000"/>
          <w:sz w:val="18"/>
          <w:szCs w:val="18"/>
        </w:rPr>
      </w:pPr>
      <w:r w:rsidRPr="00EA6211">
        <w:rPr>
          <w:rFonts w:ascii="Arial" w:hAnsi="Arial" w:cs="Arial"/>
          <w:color w:val="000000"/>
          <w:sz w:val="18"/>
          <w:szCs w:val="18"/>
        </w:rPr>
        <w:t xml:space="preserve">Deferred tax assets come from the estimation of some temporary difference effects which is probable to </w:t>
      </w:r>
      <w:r w:rsidRPr="00EA6211">
        <w:rPr>
          <w:rFonts w:ascii="Arial" w:hAnsi="Arial" w:cs="Arial"/>
          <w:color w:val="000000"/>
          <w:spacing w:val="-2"/>
          <w:sz w:val="18"/>
          <w:szCs w:val="18"/>
        </w:rPr>
        <w:t>utilise tax benefit. Management’s estimation comes from an assumption based on an available future income</w:t>
      </w:r>
      <w:r w:rsidRPr="00EA6211">
        <w:rPr>
          <w:rFonts w:ascii="Arial" w:hAnsi="Arial" w:cs="Arial"/>
          <w:color w:val="000000"/>
          <w:sz w:val="18"/>
          <w:szCs w:val="18"/>
        </w:rPr>
        <w:t xml:space="preserve"> and any </w:t>
      </w:r>
      <w:r w:rsidRPr="00EA6211">
        <w:rPr>
          <w:rFonts w:ascii="Arial" w:hAnsi="Arial" w:cs="Arial"/>
          <w:color w:val="000000"/>
          <w:spacing w:val="-2"/>
          <w:sz w:val="18"/>
          <w:szCs w:val="18"/>
        </w:rPr>
        <w:t xml:space="preserve">factors or external exposures which might affect the projected future performance. The </w:t>
      </w:r>
      <w:r w:rsidR="00D23B33" w:rsidRPr="00EA6211">
        <w:rPr>
          <w:rFonts w:ascii="Arial" w:hAnsi="Arial" w:cs="Arial"/>
          <w:color w:val="000000"/>
          <w:spacing w:val="-2"/>
          <w:sz w:val="18"/>
          <w:szCs w:val="18"/>
        </w:rPr>
        <w:t xml:space="preserve">Company </w:t>
      </w:r>
      <w:r w:rsidRPr="00EA6211">
        <w:rPr>
          <w:rFonts w:ascii="Arial" w:hAnsi="Arial" w:cs="Arial"/>
          <w:color w:val="000000"/>
          <w:spacing w:val="-2"/>
          <w:sz w:val="18"/>
          <w:szCs w:val="18"/>
        </w:rPr>
        <w:t>also considered</w:t>
      </w:r>
      <w:r w:rsidRPr="00EA6211">
        <w:rPr>
          <w:rFonts w:ascii="Arial" w:hAnsi="Arial" w:cs="Arial"/>
          <w:color w:val="000000"/>
          <w:sz w:val="18"/>
          <w:szCs w:val="18"/>
        </w:rPr>
        <w:t xml:space="preserve"> the utilisation of the past tax losses and assessed the estimation on a conservative basis. </w:t>
      </w:r>
    </w:p>
    <w:p w14:paraId="05E3E213" w14:textId="77412280" w:rsidR="007C0C8F" w:rsidRPr="00EA6211" w:rsidRDefault="00D172B3" w:rsidP="009956CA">
      <w:pPr>
        <w:ind w:left="540"/>
        <w:jc w:val="thaiDistribute"/>
        <w:rPr>
          <w:rFonts w:ascii="Arial" w:hAnsi="Arial" w:cs="Arial"/>
          <w:color w:val="000000"/>
          <w:sz w:val="18"/>
          <w:szCs w:val="18"/>
        </w:rPr>
      </w:pPr>
      <w:r>
        <w:rPr>
          <w:rFonts w:ascii="Arial" w:hAnsi="Arial" w:cs="Arial"/>
          <w:color w:val="000000"/>
          <w:sz w:val="18"/>
          <w:szCs w:val="18"/>
        </w:rPr>
        <w:br w:type="page"/>
      </w:r>
    </w:p>
    <w:p w14:paraId="7E209ED8" w14:textId="1015CE1C" w:rsidR="009748FA" w:rsidRPr="00EA6211" w:rsidRDefault="009748FA" w:rsidP="00BB6991">
      <w:pPr>
        <w:pStyle w:val="Heading2"/>
        <w:keepNext/>
        <w:keepLines/>
        <w:numPr>
          <w:ilvl w:val="0"/>
          <w:numId w:val="43"/>
        </w:numPr>
        <w:spacing w:before="0"/>
        <w:ind w:left="540" w:hanging="540"/>
        <w:jc w:val="both"/>
        <w:rPr>
          <w:rFonts w:ascii="Arial" w:hAnsi="Arial" w:cs="Arial"/>
          <w:color w:val="000000"/>
          <w:sz w:val="18"/>
          <w:szCs w:val="18"/>
        </w:rPr>
      </w:pPr>
      <w:bookmarkStart w:id="17" w:name="_Toc48736063"/>
      <w:r w:rsidRPr="00EA6211">
        <w:rPr>
          <w:rFonts w:ascii="Arial" w:hAnsi="Arial" w:cs="Arial"/>
          <w:color w:val="000000"/>
          <w:sz w:val="18"/>
          <w:szCs w:val="18"/>
        </w:rPr>
        <w:t>Determination of lease terms</w:t>
      </w:r>
      <w:bookmarkEnd w:id="17"/>
    </w:p>
    <w:p w14:paraId="447AC9C4" w14:textId="77777777" w:rsidR="009748FA" w:rsidRPr="00EA6211" w:rsidRDefault="009748FA" w:rsidP="00465FE0">
      <w:pPr>
        <w:ind w:left="540"/>
        <w:jc w:val="both"/>
        <w:rPr>
          <w:rFonts w:ascii="Arial" w:eastAsia="Arial Unicode MS" w:hAnsi="Arial" w:cs="Arial"/>
          <w:color w:val="000000"/>
          <w:sz w:val="18"/>
          <w:szCs w:val="18"/>
        </w:rPr>
      </w:pPr>
    </w:p>
    <w:p w14:paraId="359B4370" w14:textId="42DC7FA0" w:rsidR="009748FA" w:rsidRPr="00EA6211" w:rsidRDefault="009748FA" w:rsidP="009748FA">
      <w:pPr>
        <w:ind w:left="540"/>
        <w:jc w:val="both"/>
        <w:rPr>
          <w:rFonts w:ascii="Arial" w:eastAsia="Arial Unicode MS" w:hAnsi="Arial" w:cs="Arial"/>
          <w:color w:val="000000"/>
          <w:spacing w:val="-8"/>
          <w:sz w:val="18"/>
          <w:szCs w:val="18"/>
        </w:rPr>
      </w:pPr>
      <w:r w:rsidRPr="00EA6211">
        <w:rPr>
          <w:rFonts w:ascii="Arial" w:eastAsia="Arial Unicode MS" w:hAnsi="Arial" w:cs="Arial"/>
          <w:color w:val="000000"/>
          <w:spacing w:val="-4"/>
          <w:sz w:val="18"/>
          <w:szCs w:val="18"/>
        </w:rPr>
        <w:t xml:space="preserve">Critical judgement in determining the lease term, the </w:t>
      </w:r>
      <w:r w:rsidR="00D23B33" w:rsidRPr="00EA6211">
        <w:rPr>
          <w:rFonts w:ascii="Arial" w:eastAsia="Arial Unicode MS" w:hAnsi="Arial" w:cs="Arial"/>
          <w:color w:val="000000"/>
          <w:spacing w:val="-4"/>
          <w:sz w:val="18"/>
          <w:szCs w:val="18"/>
        </w:rPr>
        <w:t xml:space="preserve">Company </w:t>
      </w:r>
      <w:r w:rsidRPr="00EA6211">
        <w:rPr>
          <w:rFonts w:ascii="Arial" w:eastAsia="Arial Unicode MS" w:hAnsi="Arial" w:cs="Arial"/>
          <w:color w:val="000000"/>
          <w:spacing w:val="-4"/>
          <w:sz w:val="18"/>
          <w:szCs w:val="18"/>
        </w:rPr>
        <w:t>considers all facts and circumstances that create an</w:t>
      </w:r>
      <w:r w:rsidRPr="00EA6211">
        <w:rPr>
          <w:rFonts w:ascii="Arial" w:eastAsia="Arial Unicode MS" w:hAnsi="Arial" w:cs="Arial"/>
          <w:color w:val="000000"/>
          <w:spacing w:val="-8"/>
          <w:sz w:val="18"/>
          <w:szCs w:val="18"/>
        </w:rPr>
        <w:t xml:space="preserve"> economic</w:t>
      </w:r>
      <w:r w:rsidRPr="00EA6211">
        <w:rPr>
          <w:rFonts w:ascii="Arial" w:eastAsia="Arial Unicode MS" w:hAnsi="Arial" w:cs="Arial"/>
          <w:color w:val="000000"/>
          <w:spacing w:val="-6"/>
          <w:sz w:val="18"/>
          <w:szCs w:val="18"/>
        </w:rPr>
        <w:t xml:space="preserve"> </w:t>
      </w:r>
      <w:r w:rsidRPr="00EA6211">
        <w:rPr>
          <w:rFonts w:ascii="Arial" w:eastAsia="Arial Unicode MS" w:hAnsi="Arial" w:cs="Arial"/>
          <w:color w:val="000000"/>
          <w:spacing w:val="-8"/>
          <w:sz w:val="18"/>
          <w:szCs w:val="18"/>
        </w:rPr>
        <w:t xml:space="preserve">incentive to exercise an extension </w:t>
      </w:r>
      <w:proofErr w:type="gramStart"/>
      <w:r w:rsidRPr="00EA6211">
        <w:rPr>
          <w:rFonts w:ascii="Arial" w:eastAsia="Arial Unicode MS" w:hAnsi="Arial" w:cs="Arial"/>
          <w:color w:val="000000"/>
          <w:spacing w:val="-8"/>
          <w:sz w:val="18"/>
          <w:szCs w:val="18"/>
        </w:rPr>
        <w:t>option, or</w:t>
      </w:r>
      <w:proofErr w:type="gramEnd"/>
      <w:r w:rsidRPr="00EA6211">
        <w:rPr>
          <w:rFonts w:ascii="Arial" w:eastAsia="Arial Unicode MS" w:hAnsi="Arial" w:cs="Arial"/>
          <w:color w:val="000000"/>
          <w:spacing w:val="-8"/>
          <w:sz w:val="18"/>
          <w:szCs w:val="18"/>
        </w:rPr>
        <w:t xml:space="preserve"> not exercise a termination option</w:t>
      </w:r>
      <w:r w:rsidRPr="00EA6211">
        <w:rPr>
          <w:rFonts w:ascii="Arial" w:eastAsia="Arial Unicode MS" w:hAnsi="Arial" w:cs="Arial"/>
          <w:color w:val="000000"/>
          <w:spacing w:val="-8"/>
          <w:sz w:val="18"/>
          <w:szCs w:val="18"/>
          <w:cs/>
        </w:rPr>
        <w:t xml:space="preserve">. </w:t>
      </w:r>
      <w:r w:rsidRPr="00EA6211">
        <w:rPr>
          <w:rFonts w:ascii="Arial" w:eastAsia="Arial Unicode MS" w:hAnsi="Arial" w:cs="Arial"/>
          <w:color w:val="000000"/>
          <w:spacing w:val="-8"/>
          <w:sz w:val="18"/>
          <w:szCs w:val="18"/>
        </w:rPr>
        <w:t xml:space="preserve">Extension options </w:t>
      </w:r>
      <w:r w:rsidRPr="00EA6211">
        <w:rPr>
          <w:rFonts w:ascii="Arial" w:eastAsia="Arial Unicode MS" w:hAnsi="Arial" w:cs="Arial"/>
          <w:color w:val="000000"/>
          <w:spacing w:val="-8"/>
          <w:sz w:val="18"/>
          <w:szCs w:val="18"/>
          <w:cs/>
        </w:rPr>
        <w:t>(</w:t>
      </w:r>
      <w:r w:rsidRPr="00EA6211">
        <w:rPr>
          <w:rFonts w:ascii="Arial" w:eastAsia="Arial Unicode MS" w:hAnsi="Arial" w:cs="Arial"/>
          <w:color w:val="000000"/>
          <w:spacing w:val="-8"/>
          <w:sz w:val="18"/>
          <w:szCs w:val="18"/>
        </w:rPr>
        <w:t>or periods after termination options</w:t>
      </w:r>
      <w:r w:rsidRPr="00EA6211">
        <w:rPr>
          <w:rFonts w:ascii="Arial" w:eastAsia="Arial Unicode MS" w:hAnsi="Arial" w:cs="Arial"/>
          <w:color w:val="000000"/>
          <w:spacing w:val="-8"/>
          <w:sz w:val="18"/>
          <w:szCs w:val="18"/>
          <w:cs/>
        </w:rPr>
        <w:t xml:space="preserve">) </w:t>
      </w:r>
      <w:r w:rsidRPr="00EA6211">
        <w:rPr>
          <w:rFonts w:ascii="Arial" w:eastAsia="Arial Unicode MS" w:hAnsi="Arial" w:cs="Arial"/>
          <w:color w:val="000000"/>
          <w:spacing w:val="-8"/>
          <w:sz w:val="18"/>
          <w:szCs w:val="18"/>
        </w:rPr>
        <w:t xml:space="preserve">are only included in the lease term if the lease is reasonably certain to be extended </w:t>
      </w:r>
      <w:r w:rsidRPr="00EA6211">
        <w:rPr>
          <w:rFonts w:ascii="Arial" w:eastAsia="Arial Unicode MS" w:hAnsi="Arial" w:cs="Arial"/>
          <w:color w:val="000000"/>
          <w:spacing w:val="-8"/>
          <w:sz w:val="18"/>
          <w:szCs w:val="18"/>
          <w:cs/>
        </w:rPr>
        <w:t>(</w:t>
      </w:r>
      <w:r w:rsidRPr="00EA6211">
        <w:rPr>
          <w:rFonts w:ascii="Arial" w:eastAsia="Arial Unicode MS" w:hAnsi="Arial" w:cs="Arial"/>
          <w:color w:val="000000"/>
          <w:spacing w:val="-8"/>
          <w:sz w:val="18"/>
          <w:szCs w:val="18"/>
        </w:rPr>
        <w:t>or not terminated</w:t>
      </w:r>
      <w:r w:rsidRPr="00EA6211">
        <w:rPr>
          <w:rFonts w:ascii="Arial" w:eastAsia="Arial Unicode MS" w:hAnsi="Arial" w:cs="Arial"/>
          <w:color w:val="000000"/>
          <w:spacing w:val="-8"/>
          <w:sz w:val="18"/>
          <w:szCs w:val="18"/>
          <w:cs/>
        </w:rPr>
        <w:t xml:space="preserve">). </w:t>
      </w:r>
    </w:p>
    <w:p w14:paraId="2511E9CF" w14:textId="77777777" w:rsidR="00031F6F" w:rsidRPr="00EA6211" w:rsidRDefault="00031F6F" w:rsidP="009748FA">
      <w:pPr>
        <w:ind w:left="540"/>
        <w:jc w:val="both"/>
        <w:rPr>
          <w:rFonts w:ascii="Arial" w:eastAsia="Arial Unicode MS" w:hAnsi="Arial" w:cs="Arial"/>
          <w:color w:val="000000"/>
          <w:spacing w:val="-8"/>
          <w:sz w:val="18"/>
          <w:szCs w:val="18"/>
        </w:rPr>
      </w:pPr>
    </w:p>
    <w:p w14:paraId="0E892AA4" w14:textId="13E3CBE6" w:rsidR="009748FA" w:rsidRPr="00EA6211" w:rsidRDefault="009748FA" w:rsidP="009748FA">
      <w:pPr>
        <w:ind w:left="540"/>
        <w:jc w:val="both"/>
        <w:rPr>
          <w:rFonts w:ascii="Arial" w:eastAsia="Arial Unicode MS" w:hAnsi="Arial" w:cs="Arial"/>
          <w:color w:val="000000"/>
          <w:spacing w:val="-8"/>
          <w:sz w:val="18"/>
          <w:szCs w:val="18"/>
        </w:rPr>
      </w:pPr>
      <w:r w:rsidRPr="00EA6211">
        <w:rPr>
          <w:rFonts w:ascii="Arial" w:eastAsia="Arial Unicode MS" w:hAnsi="Arial" w:cs="Arial"/>
          <w:color w:val="000000"/>
          <w:spacing w:val="-8"/>
          <w:sz w:val="18"/>
          <w:szCs w:val="18"/>
        </w:rPr>
        <w:t>For leases of properties, the most relevant factors are historical lease durations, the costs and conditions of leased assets</w:t>
      </w:r>
      <w:r w:rsidRPr="00EA6211">
        <w:rPr>
          <w:rFonts w:ascii="Arial" w:eastAsia="Arial Unicode MS" w:hAnsi="Arial" w:cs="Arial"/>
          <w:color w:val="000000"/>
          <w:spacing w:val="-8"/>
          <w:sz w:val="18"/>
          <w:szCs w:val="18"/>
          <w:cs/>
        </w:rPr>
        <w:t xml:space="preserve">. </w:t>
      </w:r>
    </w:p>
    <w:p w14:paraId="3F35986A" w14:textId="77777777" w:rsidR="009748FA" w:rsidRPr="00EA6211" w:rsidRDefault="009748FA" w:rsidP="009748FA">
      <w:pPr>
        <w:ind w:left="540"/>
        <w:jc w:val="both"/>
        <w:rPr>
          <w:rFonts w:ascii="Arial" w:eastAsia="Arial Unicode MS" w:hAnsi="Arial" w:cs="Arial"/>
          <w:color w:val="000000"/>
          <w:sz w:val="18"/>
          <w:szCs w:val="18"/>
        </w:rPr>
      </w:pPr>
    </w:p>
    <w:p w14:paraId="0624F540" w14:textId="775A35BD" w:rsidR="009748FA" w:rsidRPr="00EA6211" w:rsidRDefault="009748FA" w:rsidP="009748FA">
      <w:pPr>
        <w:ind w:left="540"/>
        <w:jc w:val="both"/>
        <w:rPr>
          <w:rFonts w:ascii="Arial" w:eastAsia="Arial Unicode MS" w:hAnsi="Arial" w:cs="Arial"/>
          <w:color w:val="000000"/>
          <w:sz w:val="18"/>
          <w:szCs w:val="18"/>
        </w:rPr>
      </w:pPr>
      <w:r w:rsidRPr="00EA6211">
        <w:rPr>
          <w:rFonts w:ascii="Arial" w:eastAsia="Arial Unicode MS" w:hAnsi="Arial" w:cs="Arial"/>
          <w:color w:val="000000"/>
          <w:sz w:val="18"/>
          <w:szCs w:val="18"/>
        </w:rPr>
        <w:t>Most extension options on offices and vehicles leases have not been included in the lease liability, because</w:t>
      </w:r>
      <w:r w:rsidRPr="00EA6211">
        <w:rPr>
          <w:rFonts w:ascii="Arial" w:eastAsia="Arial Unicode MS" w:hAnsi="Arial" w:cs="Arial"/>
          <w:color w:val="000000"/>
          <w:sz w:val="18"/>
          <w:szCs w:val="18"/>
          <w:cs/>
        </w:rPr>
        <w:t xml:space="preserve"> </w:t>
      </w:r>
      <w:r w:rsidRPr="00EA6211">
        <w:rPr>
          <w:rFonts w:ascii="Arial" w:eastAsia="Arial Unicode MS" w:hAnsi="Arial" w:cs="Arial"/>
          <w:color w:val="000000"/>
          <w:sz w:val="18"/>
          <w:szCs w:val="18"/>
        </w:rPr>
        <w:t>the</w:t>
      </w:r>
      <w:r w:rsidRPr="00EA6211">
        <w:rPr>
          <w:rFonts w:ascii="Arial" w:eastAsia="Arial Unicode MS" w:hAnsi="Arial" w:cs="Arial"/>
          <w:color w:val="000000"/>
          <w:spacing w:val="-4"/>
          <w:sz w:val="18"/>
          <w:szCs w:val="18"/>
        </w:rPr>
        <w:t xml:space="preserve"> </w:t>
      </w:r>
      <w:r w:rsidR="00D23B33" w:rsidRPr="00EA6211">
        <w:rPr>
          <w:rFonts w:ascii="Arial" w:eastAsia="Arial Unicode MS" w:hAnsi="Arial" w:cs="Arial"/>
          <w:color w:val="000000"/>
          <w:spacing w:val="-4"/>
          <w:sz w:val="18"/>
          <w:szCs w:val="18"/>
        </w:rPr>
        <w:t xml:space="preserve">Company </w:t>
      </w:r>
      <w:r w:rsidRPr="00EA6211">
        <w:rPr>
          <w:rFonts w:ascii="Arial" w:eastAsia="Arial Unicode MS" w:hAnsi="Arial" w:cs="Arial"/>
          <w:color w:val="000000"/>
          <w:spacing w:val="-2"/>
          <w:sz w:val="18"/>
          <w:szCs w:val="18"/>
        </w:rPr>
        <w:t xml:space="preserve">considers </w:t>
      </w:r>
      <w:proofErr w:type="spellStart"/>
      <w:r w:rsidRPr="00EA6211">
        <w:rPr>
          <w:rFonts w:ascii="Arial" w:eastAsia="Arial Unicode MS" w:hAnsi="Arial" w:cs="Arial"/>
          <w:color w:val="000000"/>
          <w:spacing w:val="-2"/>
          <w:sz w:val="18"/>
          <w:szCs w:val="18"/>
        </w:rPr>
        <w:t>i</w:t>
      </w:r>
      <w:proofErr w:type="spellEnd"/>
      <w:r w:rsidRPr="00EA6211">
        <w:rPr>
          <w:rFonts w:ascii="Arial" w:eastAsia="Arial Unicode MS" w:hAnsi="Arial" w:cs="Arial"/>
          <w:color w:val="000000"/>
          <w:spacing w:val="-2"/>
          <w:sz w:val="18"/>
          <w:szCs w:val="18"/>
          <w:cs/>
        </w:rPr>
        <w:t xml:space="preserve">) </w:t>
      </w:r>
      <w:r w:rsidRPr="00EA6211">
        <w:rPr>
          <w:rFonts w:ascii="Arial" w:eastAsia="Arial Unicode MS" w:hAnsi="Arial" w:cs="Arial"/>
          <w:color w:val="000000"/>
          <w:spacing w:val="-2"/>
          <w:sz w:val="18"/>
          <w:szCs w:val="18"/>
        </w:rPr>
        <w:t>the underlying asset condition and</w:t>
      </w:r>
      <w:r w:rsidRPr="00EA6211">
        <w:rPr>
          <w:rFonts w:ascii="Arial" w:eastAsia="Arial Unicode MS" w:hAnsi="Arial" w:cs="Arial"/>
          <w:color w:val="000000"/>
          <w:spacing w:val="-2"/>
          <w:sz w:val="18"/>
          <w:szCs w:val="18"/>
          <w:cs/>
        </w:rPr>
        <w:t>/</w:t>
      </w:r>
      <w:r w:rsidRPr="00EA6211">
        <w:rPr>
          <w:rFonts w:ascii="Arial" w:eastAsia="Arial Unicode MS" w:hAnsi="Arial" w:cs="Arial"/>
          <w:color w:val="000000"/>
          <w:spacing w:val="-2"/>
          <w:sz w:val="18"/>
          <w:szCs w:val="18"/>
        </w:rPr>
        <w:t>or ii</w:t>
      </w:r>
      <w:r w:rsidRPr="00EA6211">
        <w:rPr>
          <w:rFonts w:ascii="Arial" w:eastAsia="Arial Unicode MS" w:hAnsi="Arial" w:cs="Arial"/>
          <w:color w:val="000000"/>
          <w:spacing w:val="-2"/>
          <w:sz w:val="18"/>
          <w:szCs w:val="18"/>
          <w:cs/>
        </w:rPr>
        <w:t xml:space="preserve">) </w:t>
      </w:r>
      <w:r w:rsidRPr="00EA6211">
        <w:rPr>
          <w:rFonts w:ascii="Arial" w:eastAsia="Arial Unicode MS" w:hAnsi="Arial" w:cs="Arial"/>
          <w:color w:val="000000"/>
          <w:spacing w:val="-2"/>
          <w:sz w:val="18"/>
          <w:szCs w:val="18"/>
        </w:rPr>
        <w:t>insignificant cost to replace the leased assets</w:t>
      </w:r>
      <w:r w:rsidRPr="00EA6211">
        <w:rPr>
          <w:rFonts w:ascii="Arial" w:eastAsia="Arial Unicode MS" w:hAnsi="Arial" w:cs="Arial"/>
          <w:color w:val="000000"/>
          <w:spacing w:val="-2"/>
          <w:sz w:val="18"/>
          <w:szCs w:val="18"/>
          <w:cs/>
        </w:rPr>
        <w:t>.</w:t>
      </w:r>
      <w:r w:rsidRPr="00EA6211">
        <w:rPr>
          <w:rFonts w:ascii="Arial" w:eastAsia="Arial Unicode MS" w:hAnsi="Arial" w:cs="Arial"/>
          <w:color w:val="000000"/>
          <w:sz w:val="18"/>
          <w:szCs w:val="18"/>
          <w:cs/>
        </w:rPr>
        <w:t xml:space="preserve"> </w:t>
      </w:r>
    </w:p>
    <w:p w14:paraId="52E14A73" w14:textId="77777777" w:rsidR="009748FA" w:rsidRPr="00EA6211" w:rsidRDefault="009748FA" w:rsidP="009748FA">
      <w:pPr>
        <w:ind w:left="540"/>
        <w:jc w:val="both"/>
        <w:rPr>
          <w:rFonts w:ascii="Arial" w:eastAsia="Arial Unicode MS" w:hAnsi="Arial" w:cs="Arial"/>
          <w:color w:val="000000"/>
          <w:sz w:val="18"/>
          <w:szCs w:val="18"/>
        </w:rPr>
      </w:pPr>
    </w:p>
    <w:p w14:paraId="27F21271" w14:textId="5CDF5083" w:rsidR="009748FA" w:rsidRPr="00EA6211" w:rsidRDefault="009748FA" w:rsidP="009748FA">
      <w:pPr>
        <w:ind w:left="540"/>
        <w:jc w:val="both"/>
        <w:rPr>
          <w:rFonts w:ascii="Arial" w:eastAsia="Arial Unicode MS" w:hAnsi="Arial" w:cs="Arial"/>
          <w:color w:val="000000"/>
          <w:sz w:val="18"/>
          <w:szCs w:val="18"/>
        </w:rPr>
      </w:pPr>
      <w:r w:rsidRPr="00EA6211">
        <w:rPr>
          <w:rFonts w:ascii="Arial" w:eastAsia="Arial Unicode MS" w:hAnsi="Arial" w:cs="Arial"/>
          <w:color w:val="000000"/>
          <w:spacing w:val="-2"/>
          <w:sz w:val="18"/>
          <w:szCs w:val="18"/>
        </w:rPr>
        <w:t xml:space="preserve">The lease term is reassessed if an option is </w:t>
      </w:r>
      <w:proofErr w:type="gramStart"/>
      <w:r w:rsidRPr="00EA6211">
        <w:rPr>
          <w:rFonts w:ascii="Arial" w:eastAsia="Arial Unicode MS" w:hAnsi="Arial" w:cs="Arial"/>
          <w:color w:val="000000"/>
          <w:spacing w:val="-2"/>
          <w:sz w:val="18"/>
          <w:szCs w:val="18"/>
        </w:rPr>
        <w:t>actually exercised</w:t>
      </w:r>
      <w:proofErr w:type="gramEnd"/>
      <w:r w:rsidRPr="00EA6211">
        <w:rPr>
          <w:rFonts w:ascii="Arial" w:eastAsia="Arial Unicode MS" w:hAnsi="Arial" w:cs="Arial"/>
          <w:color w:val="000000"/>
          <w:spacing w:val="-2"/>
          <w:sz w:val="18"/>
          <w:szCs w:val="18"/>
        </w:rPr>
        <w:t xml:space="preserve"> </w:t>
      </w:r>
      <w:r w:rsidRPr="00EA6211">
        <w:rPr>
          <w:rFonts w:ascii="Arial" w:eastAsia="Arial Unicode MS" w:hAnsi="Arial" w:cs="Arial"/>
          <w:color w:val="000000"/>
          <w:spacing w:val="-2"/>
          <w:sz w:val="18"/>
          <w:szCs w:val="18"/>
          <w:cs/>
        </w:rPr>
        <w:t>(</w:t>
      </w:r>
      <w:r w:rsidRPr="00EA6211">
        <w:rPr>
          <w:rFonts w:ascii="Arial" w:eastAsia="Arial Unicode MS" w:hAnsi="Arial" w:cs="Arial"/>
          <w:color w:val="000000"/>
          <w:spacing w:val="-2"/>
          <w:sz w:val="18"/>
          <w:szCs w:val="18"/>
        </w:rPr>
        <w:t>or not exercised</w:t>
      </w:r>
      <w:r w:rsidRPr="00EA6211">
        <w:rPr>
          <w:rFonts w:ascii="Arial" w:eastAsia="Arial Unicode MS" w:hAnsi="Arial" w:cs="Arial"/>
          <w:color w:val="000000"/>
          <w:spacing w:val="-2"/>
          <w:sz w:val="18"/>
          <w:szCs w:val="18"/>
          <w:cs/>
        </w:rPr>
        <w:t xml:space="preserve">) </w:t>
      </w:r>
      <w:r w:rsidRPr="00EA6211">
        <w:rPr>
          <w:rFonts w:ascii="Arial" w:eastAsia="Arial Unicode MS" w:hAnsi="Arial" w:cs="Arial"/>
          <w:color w:val="000000"/>
          <w:spacing w:val="-2"/>
          <w:sz w:val="18"/>
          <w:szCs w:val="18"/>
        </w:rPr>
        <w:t xml:space="preserve">or the </w:t>
      </w:r>
      <w:r w:rsidR="00D23B33" w:rsidRPr="00EA6211">
        <w:rPr>
          <w:rFonts w:ascii="Arial" w:eastAsia="Arial Unicode MS" w:hAnsi="Arial" w:cs="Arial"/>
          <w:color w:val="000000"/>
          <w:spacing w:val="-2"/>
          <w:sz w:val="18"/>
          <w:szCs w:val="18"/>
        </w:rPr>
        <w:t xml:space="preserve">Company </w:t>
      </w:r>
      <w:r w:rsidRPr="00EA6211">
        <w:rPr>
          <w:rFonts w:ascii="Arial" w:eastAsia="Arial Unicode MS" w:hAnsi="Arial" w:cs="Arial"/>
          <w:color w:val="000000"/>
          <w:spacing w:val="-2"/>
          <w:sz w:val="18"/>
          <w:szCs w:val="18"/>
        </w:rPr>
        <w:t xml:space="preserve">becomes obliged </w:t>
      </w:r>
      <w:r w:rsidRPr="00EA6211">
        <w:rPr>
          <w:rFonts w:ascii="Arial" w:eastAsia="Arial Unicode MS" w:hAnsi="Arial" w:cs="Arial"/>
          <w:color w:val="000000"/>
          <w:spacing w:val="-6"/>
          <w:sz w:val="18"/>
          <w:szCs w:val="18"/>
        </w:rPr>
        <w:t xml:space="preserve">to exercise </w:t>
      </w:r>
      <w:r w:rsidRPr="00EA6211">
        <w:rPr>
          <w:rFonts w:ascii="Arial" w:eastAsia="Arial Unicode MS" w:hAnsi="Arial" w:cs="Arial"/>
          <w:color w:val="000000"/>
          <w:spacing w:val="-6"/>
          <w:sz w:val="18"/>
          <w:szCs w:val="18"/>
          <w:cs/>
        </w:rPr>
        <w:t>(</w:t>
      </w:r>
      <w:r w:rsidRPr="00EA6211">
        <w:rPr>
          <w:rFonts w:ascii="Arial" w:eastAsia="Arial Unicode MS" w:hAnsi="Arial" w:cs="Arial"/>
          <w:color w:val="000000"/>
          <w:spacing w:val="-6"/>
          <w:sz w:val="18"/>
          <w:szCs w:val="18"/>
        </w:rPr>
        <w:t>or not exercise</w:t>
      </w:r>
      <w:r w:rsidRPr="00EA6211">
        <w:rPr>
          <w:rFonts w:ascii="Arial" w:eastAsia="Arial Unicode MS" w:hAnsi="Arial" w:cs="Arial"/>
          <w:color w:val="000000"/>
          <w:spacing w:val="-6"/>
          <w:sz w:val="18"/>
          <w:szCs w:val="18"/>
          <w:cs/>
        </w:rPr>
        <w:t xml:space="preserve">) </w:t>
      </w:r>
      <w:r w:rsidRPr="00EA6211">
        <w:rPr>
          <w:rFonts w:ascii="Arial" w:eastAsia="Arial Unicode MS" w:hAnsi="Arial" w:cs="Arial"/>
          <w:color w:val="000000"/>
          <w:spacing w:val="-6"/>
          <w:sz w:val="18"/>
          <w:szCs w:val="18"/>
        </w:rPr>
        <w:t>it</w:t>
      </w:r>
      <w:r w:rsidRPr="00EA6211">
        <w:rPr>
          <w:rFonts w:ascii="Arial" w:eastAsia="Arial Unicode MS" w:hAnsi="Arial" w:cs="Arial"/>
          <w:color w:val="000000"/>
          <w:spacing w:val="-6"/>
          <w:sz w:val="18"/>
          <w:szCs w:val="18"/>
          <w:cs/>
        </w:rPr>
        <w:t xml:space="preserve">. </w:t>
      </w:r>
      <w:r w:rsidRPr="00EA6211">
        <w:rPr>
          <w:rFonts w:ascii="Arial" w:eastAsia="Arial Unicode MS" w:hAnsi="Arial" w:cs="Arial"/>
          <w:color w:val="000000"/>
          <w:spacing w:val="-6"/>
          <w:sz w:val="18"/>
          <w:szCs w:val="18"/>
        </w:rPr>
        <w:t>The assessment of reasonable certainty is only revised if a significant event or a significant</w:t>
      </w:r>
      <w:r w:rsidRPr="00EA6211">
        <w:rPr>
          <w:rFonts w:ascii="Arial" w:eastAsia="Arial Unicode MS" w:hAnsi="Arial" w:cs="Arial"/>
          <w:color w:val="000000"/>
          <w:spacing w:val="-2"/>
          <w:sz w:val="18"/>
          <w:szCs w:val="18"/>
        </w:rPr>
        <w:t xml:space="preserve"> change in circumstance affecting this assessment occur, and that it is within the control of the </w:t>
      </w:r>
      <w:r w:rsidR="00D23B33" w:rsidRPr="00EA6211">
        <w:rPr>
          <w:rFonts w:ascii="Arial" w:eastAsia="Arial Unicode MS" w:hAnsi="Arial" w:cs="Arial"/>
          <w:color w:val="000000"/>
          <w:spacing w:val="-2"/>
          <w:sz w:val="18"/>
          <w:szCs w:val="18"/>
        </w:rPr>
        <w:t>Company</w:t>
      </w:r>
      <w:r w:rsidRPr="00EA6211">
        <w:rPr>
          <w:rFonts w:ascii="Arial" w:eastAsia="Arial Unicode MS" w:hAnsi="Arial" w:cs="Arial"/>
          <w:color w:val="000000"/>
          <w:sz w:val="18"/>
          <w:szCs w:val="18"/>
          <w:cs/>
        </w:rPr>
        <w:t xml:space="preserve">. </w:t>
      </w:r>
    </w:p>
    <w:p w14:paraId="0CBA4BC6" w14:textId="0CBC71C5" w:rsidR="009748FA" w:rsidRPr="00EA6211" w:rsidRDefault="009748FA" w:rsidP="009748FA">
      <w:pPr>
        <w:ind w:left="540"/>
        <w:jc w:val="both"/>
        <w:rPr>
          <w:rFonts w:ascii="Arial" w:eastAsia="Arial Unicode MS" w:hAnsi="Arial" w:cs="Arial"/>
          <w:color w:val="000000"/>
          <w:sz w:val="18"/>
          <w:szCs w:val="18"/>
        </w:rPr>
      </w:pPr>
    </w:p>
    <w:p w14:paraId="61F9B2C9" w14:textId="42F41F53" w:rsidR="009748FA" w:rsidRPr="00EA6211" w:rsidRDefault="009748FA" w:rsidP="00BB6991">
      <w:pPr>
        <w:pStyle w:val="Heading2"/>
        <w:keepNext/>
        <w:keepLines/>
        <w:numPr>
          <w:ilvl w:val="0"/>
          <w:numId w:val="43"/>
        </w:numPr>
        <w:spacing w:before="0"/>
        <w:ind w:left="540" w:hanging="540"/>
        <w:jc w:val="both"/>
        <w:rPr>
          <w:rFonts w:ascii="Arial" w:hAnsi="Arial" w:cs="Arial"/>
          <w:color w:val="000000"/>
          <w:sz w:val="18"/>
          <w:szCs w:val="18"/>
        </w:rPr>
      </w:pPr>
      <w:bookmarkStart w:id="18" w:name="_Toc48736064"/>
      <w:r w:rsidRPr="00EA6211">
        <w:rPr>
          <w:rFonts w:ascii="Arial" w:hAnsi="Arial" w:cs="Arial"/>
          <w:color w:val="000000"/>
          <w:sz w:val="18"/>
          <w:szCs w:val="18"/>
        </w:rPr>
        <w:t>Determination of discount rate</w:t>
      </w:r>
      <w:r w:rsidRPr="00EA6211">
        <w:rPr>
          <w:rFonts w:ascii="Arial" w:hAnsi="Arial" w:cs="Arial"/>
          <w:color w:val="000000"/>
          <w:sz w:val="18"/>
          <w:szCs w:val="18"/>
          <w:cs/>
        </w:rPr>
        <w:t xml:space="preserve"> </w:t>
      </w:r>
      <w:r w:rsidRPr="00EA6211">
        <w:rPr>
          <w:rFonts w:ascii="Arial" w:hAnsi="Arial" w:cs="Arial"/>
          <w:color w:val="000000"/>
          <w:sz w:val="18"/>
          <w:szCs w:val="18"/>
        </w:rPr>
        <w:t>applied to leases</w:t>
      </w:r>
      <w:bookmarkEnd w:id="18"/>
    </w:p>
    <w:p w14:paraId="434CAA47" w14:textId="77777777" w:rsidR="009748FA" w:rsidRPr="00EA6211" w:rsidRDefault="009748FA" w:rsidP="009748FA">
      <w:pPr>
        <w:pStyle w:val="NormalWeb"/>
        <w:spacing w:before="0" w:beforeAutospacing="0" w:after="0" w:afterAutospacing="0"/>
        <w:ind w:left="540"/>
        <w:jc w:val="both"/>
        <w:rPr>
          <w:rFonts w:ascii="Arial" w:eastAsia="Arial Unicode MS" w:hAnsi="Arial" w:cs="Arial"/>
          <w:color w:val="000000"/>
          <w:sz w:val="18"/>
          <w:szCs w:val="18"/>
          <w:lang w:eastAsia="en-US"/>
        </w:rPr>
      </w:pPr>
    </w:p>
    <w:p w14:paraId="6F2D36CA" w14:textId="6D2A737B" w:rsidR="009748FA" w:rsidRPr="00EA6211" w:rsidRDefault="009748FA" w:rsidP="009748FA">
      <w:pPr>
        <w:pStyle w:val="NormalWeb"/>
        <w:spacing w:before="0" w:beforeAutospacing="0" w:after="0" w:afterAutospacing="0"/>
        <w:ind w:left="540"/>
        <w:jc w:val="both"/>
        <w:rPr>
          <w:rFonts w:ascii="Arial" w:eastAsia="Arial Unicode MS" w:hAnsi="Arial" w:cs="Arial"/>
          <w:color w:val="000000"/>
          <w:sz w:val="18"/>
          <w:szCs w:val="18"/>
          <w:lang w:eastAsia="en-US"/>
        </w:rPr>
      </w:pPr>
      <w:r w:rsidRPr="00EA6211">
        <w:rPr>
          <w:rFonts w:ascii="Arial" w:eastAsia="Arial Unicode MS" w:hAnsi="Arial" w:cs="Arial"/>
          <w:color w:val="000000"/>
          <w:sz w:val="18"/>
          <w:szCs w:val="18"/>
          <w:lang w:eastAsia="en-US"/>
        </w:rPr>
        <w:t xml:space="preserve">The </w:t>
      </w:r>
      <w:r w:rsidR="00D23B33" w:rsidRPr="00EA6211">
        <w:rPr>
          <w:rFonts w:ascii="Arial" w:eastAsia="Arial Unicode MS" w:hAnsi="Arial" w:cs="Arial"/>
          <w:color w:val="000000"/>
          <w:sz w:val="18"/>
          <w:szCs w:val="18"/>
          <w:lang w:eastAsia="en-US"/>
        </w:rPr>
        <w:t xml:space="preserve">Company </w:t>
      </w:r>
      <w:r w:rsidRPr="00EA6211">
        <w:rPr>
          <w:rFonts w:ascii="Arial" w:eastAsia="Arial Unicode MS" w:hAnsi="Arial" w:cs="Arial"/>
          <w:color w:val="000000"/>
          <w:sz w:val="18"/>
          <w:szCs w:val="18"/>
          <w:lang w:eastAsia="en-US"/>
        </w:rPr>
        <w:t>determines the incremental borrowing rate as follows:</w:t>
      </w:r>
    </w:p>
    <w:p w14:paraId="349BCAC9" w14:textId="77777777" w:rsidR="009748FA" w:rsidRPr="00EA6211" w:rsidRDefault="009748FA" w:rsidP="009748FA">
      <w:pPr>
        <w:pStyle w:val="NormalWeb"/>
        <w:spacing w:before="0" w:beforeAutospacing="0" w:after="0" w:afterAutospacing="0"/>
        <w:ind w:left="540"/>
        <w:jc w:val="both"/>
        <w:rPr>
          <w:rFonts w:ascii="Arial" w:eastAsia="Arial Unicode MS" w:hAnsi="Arial" w:cs="Arial"/>
          <w:color w:val="000000"/>
          <w:sz w:val="18"/>
          <w:szCs w:val="18"/>
          <w:lang w:eastAsia="en-US"/>
        </w:rPr>
      </w:pPr>
    </w:p>
    <w:p w14:paraId="57BF4DF8" w14:textId="77777777" w:rsidR="009748FA" w:rsidRPr="00EA6211" w:rsidRDefault="009748FA" w:rsidP="00465FE0">
      <w:pPr>
        <w:numPr>
          <w:ilvl w:val="0"/>
          <w:numId w:val="29"/>
        </w:numPr>
        <w:tabs>
          <w:tab w:val="left" w:pos="900"/>
        </w:tabs>
        <w:ind w:left="900"/>
        <w:jc w:val="both"/>
        <w:rPr>
          <w:rFonts w:ascii="Arial" w:eastAsia="Arial Unicode MS" w:hAnsi="Arial" w:cs="Arial"/>
          <w:color w:val="000000"/>
          <w:sz w:val="18"/>
          <w:szCs w:val="18"/>
        </w:rPr>
      </w:pPr>
      <w:r w:rsidRPr="00EA6211">
        <w:rPr>
          <w:rFonts w:ascii="Arial" w:eastAsia="Arial Unicode MS" w:hAnsi="Arial" w:cs="Arial"/>
          <w:color w:val="000000"/>
          <w:spacing w:val="-8"/>
          <w:sz w:val="18"/>
          <w:szCs w:val="18"/>
        </w:rPr>
        <w:t>Where possible, use recent third</w:t>
      </w:r>
      <w:r w:rsidRPr="00EA6211">
        <w:rPr>
          <w:rFonts w:ascii="Arial" w:eastAsia="Arial Unicode MS" w:hAnsi="Arial" w:cs="Arial"/>
          <w:color w:val="000000"/>
          <w:spacing w:val="-8"/>
          <w:sz w:val="18"/>
          <w:szCs w:val="18"/>
          <w:cs/>
        </w:rPr>
        <w:t>-</w:t>
      </w:r>
      <w:r w:rsidRPr="00EA6211">
        <w:rPr>
          <w:rFonts w:ascii="Arial" w:eastAsia="Arial Unicode MS" w:hAnsi="Arial" w:cs="Arial"/>
          <w:color w:val="000000"/>
          <w:spacing w:val="-8"/>
          <w:sz w:val="18"/>
          <w:szCs w:val="18"/>
        </w:rPr>
        <w:t>party financing received by the individual lessee as a starting point, adjusting to reflect</w:t>
      </w:r>
      <w:r w:rsidRPr="00EA6211">
        <w:rPr>
          <w:rFonts w:ascii="Arial" w:eastAsia="Arial Unicode MS" w:hAnsi="Arial" w:cs="Arial"/>
          <w:color w:val="000000"/>
          <w:sz w:val="18"/>
          <w:szCs w:val="18"/>
        </w:rPr>
        <w:t xml:space="preserve"> changes in its financing conditions</w:t>
      </w:r>
      <w:r w:rsidRPr="00EA6211">
        <w:rPr>
          <w:rFonts w:ascii="Arial" w:eastAsia="Arial Unicode MS" w:hAnsi="Arial" w:cs="Arial"/>
          <w:color w:val="000000"/>
          <w:sz w:val="18"/>
          <w:szCs w:val="18"/>
          <w:cs/>
        </w:rPr>
        <w:t>.</w:t>
      </w:r>
      <w:r w:rsidRPr="00EA6211">
        <w:rPr>
          <w:rFonts w:ascii="Arial" w:eastAsia="Arial Unicode MS" w:hAnsi="Arial" w:cs="Arial"/>
          <w:color w:val="000000"/>
          <w:sz w:val="18"/>
          <w:szCs w:val="18"/>
        </w:rPr>
        <w:t> </w:t>
      </w:r>
    </w:p>
    <w:p w14:paraId="611F11D6" w14:textId="2BFD24FA" w:rsidR="009748FA" w:rsidRPr="00EA6211" w:rsidRDefault="009748FA" w:rsidP="00465FE0">
      <w:pPr>
        <w:numPr>
          <w:ilvl w:val="0"/>
          <w:numId w:val="29"/>
        </w:numPr>
        <w:tabs>
          <w:tab w:val="left" w:pos="900"/>
        </w:tabs>
        <w:ind w:left="900"/>
        <w:jc w:val="both"/>
        <w:rPr>
          <w:rFonts w:ascii="Arial" w:eastAsia="Arial Unicode MS" w:hAnsi="Arial" w:cs="Arial"/>
          <w:color w:val="000000"/>
          <w:sz w:val="18"/>
          <w:szCs w:val="18"/>
        </w:rPr>
      </w:pPr>
      <w:proofErr w:type="gramStart"/>
      <w:r w:rsidRPr="00EA6211">
        <w:rPr>
          <w:rFonts w:ascii="Arial" w:eastAsia="Arial Unicode MS" w:hAnsi="Arial" w:cs="Arial"/>
          <w:color w:val="000000"/>
          <w:sz w:val="18"/>
          <w:szCs w:val="18"/>
        </w:rPr>
        <w:t>Make adjustments</w:t>
      </w:r>
      <w:proofErr w:type="gramEnd"/>
      <w:r w:rsidRPr="00EA6211">
        <w:rPr>
          <w:rFonts w:ascii="Arial" w:eastAsia="Arial Unicode MS" w:hAnsi="Arial" w:cs="Arial"/>
          <w:color w:val="000000"/>
          <w:sz w:val="18"/>
          <w:szCs w:val="18"/>
        </w:rPr>
        <w:t xml:space="preserve"> specific to the lease, e</w:t>
      </w:r>
      <w:r w:rsidRPr="00EA6211">
        <w:rPr>
          <w:rFonts w:ascii="Arial" w:eastAsia="Arial Unicode MS" w:hAnsi="Arial" w:cs="Arial"/>
          <w:color w:val="000000"/>
          <w:sz w:val="18"/>
          <w:szCs w:val="18"/>
          <w:cs/>
        </w:rPr>
        <w:t>.</w:t>
      </w:r>
      <w:r w:rsidRPr="00EA6211">
        <w:rPr>
          <w:rFonts w:ascii="Arial" w:eastAsia="Arial Unicode MS" w:hAnsi="Arial" w:cs="Arial"/>
          <w:color w:val="000000"/>
          <w:sz w:val="18"/>
          <w:szCs w:val="18"/>
        </w:rPr>
        <w:t>g</w:t>
      </w:r>
      <w:r w:rsidRPr="00EA6211">
        <w:rPr>
          <w:rFonts w:ascii="Arial" w:eastAsia="Arial Unicode MS" w:hAnsi="Arial" w:cs="Arial"/>
          <w:color w:val="000000"/>
          <w:sz w:val="18"/>
          <w:szCs w:val="18"/>
          <w:cs/>
        </w:rPr>
        <w:t xml:space="preserve">. </w:t>
      </w:r>
      <w:r w:rsidRPr="00EA6211">
        <w:rPr>
          <w:rFonts w:ascii="Arial" w:eastAsia="Arial Unicode MS" w:hAnsi="Arial" w:cs="Arial"/>
          <w:color w:val="000000"/>
          <w:sz w:val="18"/>
          <w:szCs w:val="18"/>
        </w:rPr>
        <w:t>term, country, currency and security</w:t>
      </w:r>
      <w:r w:rsidRPr="00EA6211">
        <w:rPr>
          <w:rFonts w:ascii="Arial" w:eastAsia="Arial Unicode MS" w:hAnsi="Arial" w:cs="Arial"/>
          <w:color w:val="000000"/>
          <w:sz w:val="18"/>
          <w:szCs w:val="18"/>
          <w:cs/>
        </w:rPr>
        <w:t>.</w:t>
      </w:r>
    </w:p>
    <w:p w14:paraId="2085E05D" w14:textId="77777777" w:rsidR="00D172B3" w:rsidRDefault="00D172B3" w:rsidP="00C511B3">
      <w:pPr>
        <w:jc w:val="both"/>
        <w:rPr>
          <w:rFonts w:ascii="Arial" w:hAnsi="Arial" w:cs="Arial"/>
          <w:color w:val="000000"/>
          <w:sz w:val="18"/>
          <w:szCs w:val="18"/>
        </w:rPr>
      </w:pPr>
    </w:p>
    <w:p w14:paraId="07F3FF06" w14:textId="77777777" w:rsidR="009748FA" w:rsidRPr="00EA6211" w:rsidRDefault="009748FA" w:rsidP="00BB6991">
      <w:pPr>
        <w:pStyle w:val="Heading2"/>
        <w:keepNext/>
        <w:keepLines/>
        <w:numPr>
          <w:ilvl w:val="0"/>
          <w:numId w:val="43"/>
        </w:numPr>
        <w:spacing w:before="0"/>
        <w:ind w:left="540" w:hanging="540"/>
        <w:jc w:val="both"/>
        <w:rPr>
          <w:rFonts w:ascii="Arial" w:hAnsi="Arial" w:cs="Arial"/>
          <w:color w:val="000000"/>
          <w:sz w:val="18"/>
          <w:szCs w:val="18"/>
        </w:rPr>
      </w:pPr>
      <w:bookmarkStart w:id="19" w:name="_Toc48736065"/>
      <w:r w:rsidRPr="00EA6211">
        <w:rPr>
          <w:rFonts w:ascii="Arial" w:hAnsi="Arial" w:cs="Arial"/>
          <w:color w:val="000000"/>
          <w:sz w:val="18"/>
          <w:szCs w:val="18"/>
        </w:rPr>
        <w:t>Impairment of financial assets</w:t>
      </w:r>
      <w:bookmarkEnd w:id="19"/>
    </w:p>
    <w:p w14:paraId="368B4CD7" w14:textId="77777777" w:rsidR="009748FA" w:rsidRPr="00EA6211" w:rsidRDefault="009748FA" w:rsidP="009748FA">
      <w:pPr>
        <w:ind w:left="540"/>
        <w:jc w:val="thaiDistribute"/>
        <w:rPr>
          <w:rFonts w:ascii="Arial" w:hAnsi="Arial" w:cs="Arial"/>
          <w:color w:val="000000"/>
          <w:sz w:val="18"/>
          <w:szCs w:val="18"/>
        </w:rPr>
      </w:pPr>
    </w:p>
    <w:p w14:paraId="190FAEC5" w14:textId="3538425E" w:rsidR="009748FA" w:rsidRPr="00EA6211" w:rsidRDefault="009748FA" w:rsidP="009748FA">
      <w:pPr>
        <w:ind w:left="540"/>
        <w:jc w:val="thaiDistribute"/>
        <w:rPr>
          <w:rFonts w:ascii="Arial" w:hAnsi="Arial" w:cs="Arial"/>
          <w:color w:val="000000"/>
          <w:sz w:val="18"/>
          <w:szCs w:val="18"/>
        </w:rPr>
      </w:pPr>
      <w:r w:rsidRPr="00EA6211">
        <w:rPr>
          <w:rFonts w:ascii="Arial" w:hAnsi="Arial" w:cs="Arial"/>
          <w:color w:val="000000"/>
          <w:sz w:val="18"/>
          <w:szCs w:val="18"/>
        </w:rPr>
        <w:t>The loss allowances for financial assets are based on assumptions about default risk and expected loss rates</w:t>
      </w:r>
      <w:r w:rsidRPr="00EA6211">
        <w:rPr>
          <w:rFonts w:ascii="Arial" w:hAnsi="Arial" w:cs="Arial"/>
          <w:color w:val="000000"/>
          <w:sz w:val="18"/>
          <w:szCs w:val="18"/>
          <w:cs/>
        </w:rPr>
        <w:t xml:space="preserve">. </w:t>
      </w:r>
      <w:r w:rsidRPr="00EA6211">
        <w:rPr>
          <w:rFonts w:ascii="Arial" w:hAnsi="Arial" w:cs="Arial"/>
          <w:color w:val="000000"/>
          <w:spacing w:val="-6"/>
          <w:sz w:val="18"/>
          <w:szCs w:val="18"/>
        </w:rPr>
        <w:t xml:space="preserve">The </w:t>
      </w:r>
      <w:r w:rsidR="00D23B33" w:rsidRPr="00EA6211">
        <w:rPr>
          <w:rFonts w:ascii="Arial" w:hAnsi="Arial" w:cs="Arial"/>
          <w:color w:val="000000"/>
          <w:spacing w:val="-6"/>
          <w:sz w:val="18"/>
          <w:szCs w:val="18"/>
        </w:rPr>
        <w:t xml:space="preserve">Company </w:t>
      </w:r>
      <w:r w:rsidRPr="00EA6211">
        <w:rPr>
          <w:rFonts w:ascii="Arial" w:hAnsi="Arial" w:cs="Arial"/>
          <w:color w:val="000000"/>
          <w:spacing w:val="-6"/>
          <w:sz w:val="18"/>
          <w:szCs w:val="18"/>
        </w:rPr>
        <w:t>uses judgement in making these assumptions and selecting the inputs used in the impairment calculation</w:t>
      </w:r>
      <w:r w:rsidRPr="00EA6211">
        <w:rPr>
          <w:rFonts w:ascii="Arial" w:hAnsi="Arial" w:cs="Arial"/>
          <w:color w:val="000000"/>
          <w:sz w:val="18"/>
          <w:szCs w:val="18"/>
        </w:rPr>
        <w:t xml:space="preserve">, based on the </w:t>
      </w:r>
      <w:r w:rsidR="00D23B33" w:rsidRPr="00EA6211">
        <w:rPr>
          <w:rFonts w:ascii="Arial" w:hAnsi="Arial" w:cs="Arial"/>
          <w:color w:val="000000"/>
          <w:sz w:val="18"/>
          <w:szCs w:val="18"/>
        </w:rPr>
        <w:t>Company</w:t>
      </w:r>
      <w:r w:rsidRPr="00EA6211">
        <w:rPr>
          <w:rFonts w:ascii="Arial" w:hAnsi="Arial" w:cs="Arial"/>
          <w:color w:val="000000"/>
          <w:sz w:val="18"/>
          <w:szCs w:val="18"/>
        </w:rPr>
        <w:t xml:space="preserve">’s </w:t>
      </w:r>
      <w:proofErr w:type="gramStart"/>
      <w:r w:rsidRPr="00EA6211">
        <w:rPr>
          <w:rFonts w:ascii="Arial" w:hAnsi="Arial" w:cs="Arial"/>
          <w:color w:val="000000"/>
          <w:sz w:val="18"/>
          <w:szCs w:val="18"/>
        </w:rPr>
        <w:t>past history</w:t>
      </w:r>
      <w:proofErr w:type="gramEnd"/>
      <w:r w:rsidRPr="00EA6211">
        <w:rPr>
          <w:rFonts w:ascii="Arial" w:hAnsi="Arial" w:cs="Arial"/>
          <w:color w:val="000000"/>
          <w:sz w:val="18"/>
          <w:szCs w:val="18"/>
        </w:rPr>
        <w:t xml:space="preserve"> and existing market conditions, as well as forward</w:t>
      </w:r>
      <w:r w:rsidRPr="00EA6211">
        <w:rPr>
          <w:rFonts w:ascii="Arial" w:hAnsi="Arial" w:cs="Arial"/>
          <w:color w:val="000000"/>
          <w:sz w:val="18"/>
          <w:szCs w:val="18"/>
          <w:cs/>
        </w:rPr>
        <w:t>-</w:t>
      </w:r>
      <w:r w:rsidRPr="00EA6211">
        <w:rPr>
          <w:rFonts w:ascii="Arial" w:hAnsi="Arial" w:cs="Arial"/>
          <w:color w:val="000000"/>
          <w:sz w:val="18"/>
          <w:szCs w:val="18"/>
        </w:rPr>
        <w:t>looking estimates at the end of each reporting period</w:t>
      </w:r>
      <w:r w:rsidRPr="00EA6211">
        <w:rPr>
          <w:rFonts w:ascii="Arial" w:hAnsi="Arial" w:cs="Arial"/>
          <w:color w:val="000000"/>
          <w:sz w:val="18"/>
          <w:szCs w:val="18"/>
          <w:cs/>
        </w:rPr>
        <w:t>.</w:t>
      </w:r>
    </w:p>
    <w:p w14:paraId="09B08D2B" w14:textId="77777777" w:rsidR="009748FA" w:rsidRPr="00EA6211" w:rsidRDefault="009748FA" w:rsidP="009748FA">
      <w:pPr>
        <w:ind w:left="540"/>
        <w:jc w:val="thaiDistribute"/>
        <w:rPr>
          <w:rFonts w:ascii="Arial" w:hAnsi="Arial" w:cs="Arial"/>
          <w:color w:val="000000"/>
          <w:sz w:val="18"/>
          <w:szCs w:val="18"/>
        </w:rPr>
      </w:pPr>
    </w:p>
    <w:p w14:paraId="552456AE" w14:textId="3D7AF0E0" w:rsidR="0017347E" w:rsidRPr="00EA6211" w:rsidRDefault="003513CE" w:rsidP="00BB6991">
      <w:pPr>
        <w:pStyle w:val="Heading2"/>
        <w:keepNext/>
        <w:keepLines/>
        <w:numPr>
          <w:ilvl w:val="0"/>
          <w:numId w:val="43"/>
        </w:numPr>
        <w:spacing w:before="0"/>
        <w:ind w:left="540" w:hanging="540"/>
        <w:jc w:val="both"/>
        <w:rPr>
          <w:rFonts w:ascii="Arial" w:hAnsi="Arial" w:cs="Arial"/>
          <w:b w:val="0"/>
          <w:bCs w:val="0"/>
          <w:color w:val="000000"/>
          <w:sz w:val="18"/>
          <w:szCs w:val="18"/>
          <w:u w:val="single"/>
        </w:rPr>
      </w:pPr>
      <w:r>
        <w:rPr>
          <w:rFonts w:ascii="Arial" w:hAnsi="Arial" w:cs="Arial"/>
          <w:color w:val="000000"/>
          <w:sz w:val="18"/>
          <w:szCs w:val="18"/>
        </w:rPr>
        <w:t>P</w:t>
      </w:r>
      <w:r w:rsidR="0017347E" w:rsidRPr="00EA6211">
        <w:rPr>
          <w:rFonts w:ascii="Arial" w:hAnsi="Arial" w:cs="Arial"/>
          <w:color w:val="000000"/>
          <w:sz w:val="18"/>
          <w:szCs w:val="18"/>
        </w:rPr>
        <w:t>lant and equipment and depreciation</w:t>
      </w:r>
    </w:p>
    <w:p w14:paraId="6E1E238E" w14:textId="77777777" w:rsidR="0017347E" w:rsidRPr="00EA6211" w:rsidRDefault="0017347E" w:rsidP="00465FE0">
      <w:pPr>
        <w:ind w:left="540"/>
        <w:jc w:val="thaiDistribute"/>
        <w:rPr>
          <w:rFonts w:ascii="Arial" w:hAnsi="Arial" w:cs="Arial"/>
          <w:color w:val="000000"/>
          <w:sz w:val="18"/>
          <w:szCs w:val="18"/>
        </w:rPr>
      </w:pPr>
    </w:p>
    <w:p w14:paraId="6FC324FB" w14:textId="77777777" w:rsidR="00BC4426" w:rsidRPr="00EA6211" w:rsidRDefault="0017347E" w:rsidP="00465FE0">
      <w:pPr>
        <w:ind w:left="540"/>
        <w:jc w:val="thaiDistribute"/>
        <w:rPr>
          <w:rFonts w:ascii="Arial" w:hAnsi="Arial" w:cs="Arial"/>
          <w:color w:val="000000"/>
          <w:spacing w:val="-6"/>
          <w:sz w:val="18"/>
          <w:szCs w:val="18"/>
        </w:rPr>
      </w:pPr>
      <w:r w:rsidRPr="000723F5">
        <w:rPr>
          <w:rFonts w:ascii="Arial" w:hAnsi="Arial" w:cs="Arial"/>
          <w:color w:val="000000"/>
          <w:spacing w:val="-7"/>
          <w:sz w:val="18"/>
          <w:szCs w:val="18"/>
        </w:rPr>
        <w:t xml:space="preserve">In determining depreciation of plant and equipment, the management is required to make estimates of the useful lives and </w:t>
      </w:r>
      <w:r w:rsidRPr="000723F5">
        <w:rPr>
          <w:rFonts w:ascii="Arial" w:hAnsi="Arial" w:cs="Arial"/>
          <w:color w:val="000000"/>
          <w:spacing w:val="-2"/>
          <w:sz w:val="18"/>
          <w:szCs w:val="18"/>
        </w:rPr>
        <w:t>salvage values of the plant and equipment and to review estimate useful lives and salvage values when there are</w:t>
      </w:r>
      <w:r w:rsidRPr="00EA6211">
        <w:rPr>
          <w:rFonts w:ascii="Arial" w:hAnsi="Arial" w:cs="Arial"/>
          <w:color w:val="000000"/>
          <w:spacing w:val="-6"/>
          <w:sz w:val="18"/>
          <w:szCs w:val="18"/>
        </w:rPr>
        <w:t xml:space="preserve"> any changes.</w:t>
      </w:r>
    </w:p>
    <w:p w14:paraId="0B2BB893" w14:textId="77777777" w:rsidR="00BC4426" w:rsidRPr="00EA6211" w:rsidRDefault="00BC4426" w:rsidP="00465FE0">
      <w:pPr>
        <w:ind w:left="540"/>
        <w:jc w:val="thaiDistribute"/>
        <w:rPr>
          <w:rFonts w:ascii="Arial" w:hAnsi="Arial" w:cs="Arial"/>
          <w:color w:val="000000"/>
          <w:spacing w:val="-6"/>
          <w:sz w:val="18"/>
          <w:szCs w:val="18"/>
        </w:rPr>
      </w:pPr>
    </w:p>
    <w:p w14:paraId="1546F054" w14:textId="75907569" w:rsidR="0017347E" w:rsidRDefault="0017347E" w:rsidP="00465FE0">
      <w:pPr>
        <w:ind w:left="540"/>
        <w:jc w:val="thaiDistribute"/>
        <w:rPr>
          <w:rFonts w:ascii="Arial" w:hAnsi="Arial" w:cs="Arial"/>
          <w:color w:val="000000"/>
          <w:spacing w:val="-6"/>
          <w:sz w:val="18"/>
          <w:szCs w:val="18"/>
        </w:rPr>
      </w:pPr>
      <w:r w:rsidRPr="00EA6211">
        <w:rPr>
          <w:rFonts w:ascii="Arial" w:hAnsi="Arial" w:cs="Arial"/>
          <w:color w:val="000000"/>
          <w:spacing w:val="-6"/>
          <w:sz w:val="18"/>
          <w:szCs w:val="18"/>
        </w:rPr>
        <w:t>In addition, the management is required to review plant and equipment for impairment</w:t>
      </w:r>
      <w:r w:rsidRPr="00EA6211">
        <w:rPr>
          <w:rFonts w:ascii="Arial" w:hAnsi="Arial" w:cs="Arial"/>
          <w:color w:val="000000"/>
          <w:sz w:val="18"/>
          <w:szCs w:val="18"/>
        </w:rPr>
        <w:t xml:space="preserve"> </w:t>
      </w:r>
      <w:r w:rsidRPr="00EA6211">
        <w:rPr>
          <w:rFonts w:ascii="Arial" w:hAnsi="Arial" w:cs="Arial"/>
          <w:color w:val="000000"/>
          <w:spacing w:val="-4"/>
          <w:sz w:val="18"/>
          <w:szCs w:val="18"/>
        </w:rPr>
        <w:t xml:space="preserve">on a periodical basis and record </w:t>
      </w:r>
      <w:r w:rsidRPr="003513CE">
        <w:rPr>
          <w:rFonts w:ascii="Arial" w:hAnsi="Arial" w:cs="Arial"/>
          <w:color w:val="000000"/>
          <w:spacing w:val="-4"/>
          <w:sz w:val="18"/>
          <w:szCs w:val="18"/>
        </w:rPr>
        <w:t>impairment loss in the period when it is determined that their recoverable amount is lower than the carrying amount</w:t>
      </w:r>
      <w:r w:rsidRPr="00EA6211">
        <w:rPr>
          <w:rFonts w:ascii="Arial" w:hAnsi="Arial" w:cs="Arial"/>
          <w:color w:val="000000"/>
          <w:sz w:val="18"/>
          <w:szCs w:val="18"/>
        </w:rPr>
        <w:t xml:space="preserve">. </w:t>
      </w:r>
      <w:r w:rsidRPr="003513CE">
        <w:rPr>
          <w:rFonts w:ascii="Arial" w:hAnsi="Arial" w:cs="Arial"/>
          <w:color w:val="000000"/>
          <w:spacing w:val="-6"/>
          <w:sz w:val="18"/>
          <w:szCs w:val="18"/>
        </w:rPr>
        <w:t xml:space="preserve">This requires judgements regarding forecast of future revenue and expenses relating to the assets subject to the review. </w:t>
      </w:r>
    </w:p>
    <w:p w14:paraId="1F0D9444" w14:textId="77777777" w:rsidR="006B3E9E" w:rsidRDefault="006B3E9E" w:rsidP="00031F6F">
      <w:pPr>
        <w:jc w:val="thaiDistribute"/>
        <w:rPr>
          <w:rFonts w:ascii="Arial" w:hAnsi="Arial" w:cs="Arial"/>
          <w:color w:val="000000"/>
          <w:sz w:val="18"/>
          <w:szCs w:val="18"/>
        </w:rPr>
      </w:pPr>
    </w:p>
    <w:p w14:paraId="2C353DDE" w14:textId="77777777" w:rsidR="006B3E9E" w:rsidRPr="00EA6211" w:rsidRDefault="006B3E9E" w:rsidP="00031F6F">
      <w:pPr>
        <w:jc w:val="thaiDistribute"/>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4563D9CD" w14:textId="77777777" w:rsidTr="00300AC3">
        <w:trPr>
          <w:trHeight w:val="386"/>
        </w:trPr>
        <w:tc>
          <w:tcPr>
            <w:tcW w:w="9475" w:type="dxa"/>
            <w:vAlign w:val="center"/>
          </w:tcPr>
          <w:p w14:paraId="10206232" w14:textId="03410EF1"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8</w:t>
            </w:r>
            <w:r w:rsidR="006E133B" w:rsidRPr="00EA6211">
              <w:rPr>
                <w:rFonts w:ascii="Arial" w:eastAsia="Arial Unicode MS" w:hAnsi="Arial" w:cs="Arial"/>
                <w:b/>
                <w:bCs/>
                <w:color w:val="000000"/>
                <w:sz w:val="18"/>
                <w:szCs w:val="18"/>
              </w:rPr>
              <w:tab/>
              <w:t>Segment information</w:t>
            </w:r>
          </w:p>
        </w:tc>
      </w:tr>
    </w:tbl>
    <w:p w14:paraId="22A76BCF" w14:textId="77777777" w:rsidR="0017347E" w:rsidRPr="00EA6211" w:rsidRDefault="0017347E" w:rsidP="006E133B">
      <w:pPr>
        <w:jc w:val="thaiDistribute"/>
        <w:rPr>
          <w:rFonts w:ascii="Arial" w:eastAsia="Cordia New" w:hAnsi="Arial" w:cs="Arial"/>
          <w:color w:val="000000"/>
          <w:sz w:val="18"/>
          <w:szCs w:val="18"/>
        </w:rPr>
      </w:pPr>
    </w:p>
    <w:p w14:paraId="0BDFB1FA" w14:textId="0A242821" w:rsidR="0017347E" w:rsidRPr="00EA6211" w:rsidRDefault="0017347E" w:rsidP="006E133B">
      <w:pPr>
        <w:jc w:val="thaiDistribute"/>
        <w:rPr>
          <w:rFonts w:ascii="Arial" w:eastAsia="Cordia New" w:hAnsi="Arial" w:cs="Arial"/>
          <w:color w:val="000000"/>
          <w:sz w:val="18"/>
          <w:szCs w:val="18"/>
        </w:rPr>
      </w:pPr>
      <w:r w:rsidRPr="00EA6211">
        <w:rPr>
          <w:rFonts w:ascii="Arial" w:eastAsia="Cordia New" w:hAnsi="Arial" w:cs="Arial"/>
          <w:color w:val="000000"/>
          <w:spacing w:val="-8"/>
          <w:sz w:val="18"/>
          <w:szCs w:val="18"/>
        </w:rPr>
        <w:t xml:space="preserve">The </w:t>
      </w:r>
      <w:r w:rsidR="00D23B33" w:rsidRPr="00EA6211">
        <w:rPr>
          <w:rFonts w:ascii="Arial" w:eastAsia="Cordia New" w:hAnsi="Arial" w:cs="Arial"/>
          <w:color w:val="000000"/>
          <w:spacing w:val="-8"/>
          <w:sz w:val="18"/>
          <w:szCs w:val="18"/>
        </w:rPr>
        <w:t xml:space="preserve">Company </w:t>
      </w:r>
      <w:r w:rsidRPr="00EA6211">
        <w:rPr>
          <w:rFonts w:ascii="Arial" w:eastAsia="Cordia New" w:hAnsi="Arial" w:cs="Arial"/>
          <w:color w:val="000000"/>
          <w:spacing w:val="-8"/>
          <w:sz w:val="18"/>
          <w:szCs w:val="18"/>
        </w:rPr>
        <w:t xml:space="preserve">has </w:t>
      </w:r>
      <w:r w:rsidR="00A73D3B" w:rsidRPr="00A73D3B">
        <w:rPr>
          <w:rFonts w:ascii="Arial" w:eastAsia="Cordia New" w:hAnsi="Arial" w:cs="Arial"/>
          <w:color w:val="000000"/>
          <w:spacing w:val="-8"/>
          <w:sz w:val="18"/>
          <w:szCs w:val="18"/>
        </w:rPr>
        <w:t>4</w:t>
      </w:r>
      <w:r w:rsidRPr="00EA6211">
        <w:rPr>
          <w:rFonts w:ascii="Arial" w:eastAsia="Cordia New" w:hAnsi="Arial" w:cs="Arial"/>
          <w:color w:val="000000"/>
          <w:spacing w:val="-8"/>
          <w:sz w:val="18"/>
          <w:szCs w:val="18"/>
        </w:rPr>
        <w:t xml:space="preserve"> reportable segment</w:t>
      </w:r>
      <w:r w:rsidR="00B73999" w:rsidRPr="00EA6211">
        <w:rPr>
          <w:rFonts w:ascii="Arial" w:eastAsia="Cordia New" w:hAnsi="Arial" w:cs="Arial"/>
          <w:color w:val="000000"/>
          <w:spacing w:val="-8"/>
          <w:sz w:val="18"/>
          <w:szCs w:val="18"/>
        </w:rPr>
        <w:t>s</w:t>
      </w:r>
      <w:r w:rsidRPr="00EA6211">
        <w:rPr>
          <w:rFonts w:ascii="Arial" w:eastAsia="Cordia New" w:hAnsi="Arial" w:cs="Arial"/>
          <w:color w:val="000000"/>
          <w:spacing w:val="-8"/>
          <w:sz w:val="18"/>
          <w:szCs w:val="18"/>
        </w:rPr>
        <w:t xml:space="preserve"> as detailed below which are the </w:t>
      </w:r>
      <w:r w:rsidR="00D23B33" w:rsidRPr="00EA6211">
        <w:rPr>
          <w:rFonts w:ascii="Arial" w:eastAsia="Cordia New" w:hAnsi="Arial" w:cs="Arial"/>
          <w:color w:val="000000"/>
          <w:spacing w:val="-8"/>
          <w:sz w:val="18"/>
          <w:szCs w:val="18"/>
        </w:rPr>
        <w:t>Company</w:t>
      </w:r>
      <w:r w:rsidRPr="00EA6211">
        <w:rPr>
          <w:rFonts w:ascii="Arial" w:eastAsia="Cordia New" w:hAnsi="Arial" w:cs="Arial"/>
          <w:color w:val="000000"/>
          <w:spacing w:val="-8"/>
          <w:sz w:val="18"/>
          <w:szCs w:val="18"/>
        </w:rPr>
        <w:t xml:space="preserve">’s significant business units. These business </w:t>
      </w:r>
      <w:r w:rsidRPr="00EA6211">
        <w:rPr>
          <w:rFonts w:ascii="Arial" w:eastAsia="Cordia New" w:hAnsi="Arial" w:cs="Arial"/>
          <w:color w:val="000000"/>
          <w:sz w:val="18"/>
          <w:szCs w:val="18"/>
        </w:rPr>
        <w:t>units relate to difference business and service and manage</w:t>
      </w:r>
      <w:r w:rsidRPr="00EA6211">
        <w:rPr>
          <w:rFonts w:ascii="Arial" w:hAnsi="Arial" w:cs="Arial"/>
          <w:color w:val="000000"/>
          <w:sz w:val="18"/>
          <w:szCs w:val="18"/>
        </w:rPr>
        <w:t xml:space="preserve"> </w:t>
      </w:r>
      <w:r w:rsidRPr="00EA6211">
        <w:rPr>
          <w:rFonts w:ascii="Arial" w:eastAsia="Cordia New" w:hAnsi="Arial" w:cs="Arial"/>
          <w:color w:val="000000"/>
          <w:sz w:val="18"/>
          <w:szCs w:val="18"/>
        </w:rPr>
        <w:t xml:space="preserve">separately due to differences in technology and marketing </w:t>
      </w:r>
      <w:r w:rsidRPr="00EA6211">
        <w:rPr>
          <w:rFonts w:ascii="Arial" w:eastAsia="Cordia New" w:hAnsi="Arial" w:cs="Arial"/>
          <w:color w:val="000000"/>
          <w:spacing w:val="-4"/>
          <w:sz w:val="18"/>
          <w:szCs w:val="18"/>
        </w:rPr>
        <w:t xml:space="preserve">strategies. The </w:t>
      </w:r>
      <w:r w:rsidR="00D23B33" w:rsidRPr="00EA6211">
        <w:rPr>
          <w:rFonts w:ascii="Arial" w:eastAsia="Cordia New" w:hAnsi="Arial" w:cs="Arial"/>
          <w:color w:val="000000"/>
          <w:spacing w:val="-4"/>
          <w:sz w:val="18"/>
          <w:szCs w:val="18"/>
        </w:rPr>
        <w:t xml:space="preserve">Company </w:t>
      </w:r>
      <w:r w:rsidRPr="00EA6211">
        <w:rPr>
          <w:rFonts w:ascii="Arial" w:eastAsia="Cordia New" w:hAnsi="Arial" w:cs="Arial"/>
          <w:color w:val="000000"/>
          <w:spacing w:val="-4"/>
          <w:sz w:val="18"/>
          <w:szCs w:val="18"/>
        </w:rPr>
        <w:t>examines the internal management reports of each important business unit at least every quarter</w:t>
      </w:r>
      <w:r w:rsidRPr="00EA6211">
        <w:rPr>
          <w:rFonts w:ascii="Arial" w:eastAsia="Cordia New" w:hAnsi="Arial" w:cs="Arial"/>
          <w:color w:val="000000"/>
          <w:sz w:val="18"/>
          <w:szCs w:val="18"/>
        </w:rPr>
        <w:t xml:space="preserve">. Summary of reportable segments of the </w:t>
      </w:r>
      <w:r w:rsidR="00D23B33" w:rsidRPr="00EA6211">
        <w:rPr>
          <w:rFonts w:ascii="Arial" w:eastAsia="Cordia New" w:hAnsi="Arial" w:cs="Arial"/>
          <w:color w:val="000000"/>
          <w:sz w:val="18"/>
          <w:szCs w:val="18"/>
        </w:rPr>
        <w:t>Company</w:t>
      </w:r>
      <w:r w:rsidRPr="00EA6211">
        <w:rPr>
          <w:rFonts w:ascii="Arial" w:eastAsia="Cordia New" w:hAnsi="Arial" w:cs="Arial"/>
          <w:color w:val="000000"/>
          <w:sz w:val="18"/>
          <w:szCs w:val="18"/>
        </w:rPr>
        <w:t xml:space="preserve">’s businesses is as </w:t>
      </w:r>
      <w:proofErr w:type="gramStart"/>
      <w:r w:rsidRPr="00EA6211">
        <w:rPr>
          <w:rFonts w:ascii="Arial" w:eastAsia="Cordia New" w:hAnsi="Arial" w:cs="Arial"/>
          <w:color w:val="000000"/>
          <w:sz w:val="18"/>
          <w:szCs w:val="18"/>
        </w:rPr>
        <w:t>follow;</w:t>
      </w:r>
      <w:proofErr w:type="gramEnd"/>
    </w:p>
    <w:p w14:paraId="1FBB8C21" w14:textId="77777777" w:rsidR="0017347E" w:rsidRPr="00EA6211" w:rsidRDefault="0017347E" w:rsidP="006E133B">
      <w:pPr>
        <w:jc w:val="thaiDistribute"/>
        <w:rPr>
          <w:rFonts w:ascii="Arial" w:eastAsia="Cordia New" w:hAnsi="Arial" w:cs="Arial"/>
          <w:color w:val="000000"/>
          <w:sz w:val="18"/>
          <w:szCs w:val="18"/>
        </w:rPr>
      </w:pPr>
    </w:p>
    <w:p w14:paraId="78FB8C53" w14:textId="0F361433" w:rsidR="0017347E" w:rsidRPr="00EA6211" w:rsidRDefault="0017347E" w:rsidP="007252EE">
      <w:pPr>
        <w:tabs>
          <w:tab w:val="left" w:pos="990"/>
        </w:tabs>
        <w:jc w:val="thaiDistribute"/>
        <w:rPr>
          <w:rFonts w:ascii="Arial" w:eastAsia="Cordia New" w:hAnsi="Arial" w:cs="Arial"/>
          <w:color w:val="000000"/>
          <w:sz w:val="18"/>
          <w:szCs w:val="18"/>
        </w:rPr>
      </w:pPr>
      <w:r w:rsidRPr="00EA6211">
        <w:rPr>
          <w:rFonts w:ascii="Arial" w:eastAsia="Cordia New" w:hAnsi="Arial" w:cs="Arial"/>
          <w:color w:val="000000"/>
          <w:sz w:val="18"/>
          <w:szCs w:val="18"/>
        </w:rPr>
        <w:t xml:space="preserve">Segment </w:t>
      </w:r>
      <w:r w:rsidR="00A73D3B" w:rsidRPr="00A73D3B">
        <w:rPr>
          <w:rFonts w:ascii="Arial" w:eastAsia="Cordia New" w:hAnsi="Arial" w:cs="Arial"/>
          <w:color w:val="000000"/>
          <w:sz w:val="18"/>
          <w:szCs w:val="18"/>
        </w:rPr>
        <w:t>1</w:t>
      </w:r>
      <w:r w:rsidRPr="00EA6211">
        <w:rPr>
          <w:rFonts w:ascii="Arial" w:eastAsia="Cordia New" w:hAnsi="Arial" w:cs="Arial"/>
          <w:color w:val="000000"/>
          <w:sz w:val="18"/>
          <w:szCs w:val="18"/>
        </w:rPr>
        <w:tab/>
        <w:t>Parking service</w:t>
      </w:r>
    </w:p>
    <w:p w14:paraId="65435126" w14:textId="41C4C37B" w:rsidR="0017347E" w:rsidRPr="00EA6211" w:rsidRDefault="0017347E" w:rsidP="007252EE">
      <w:pPr>
        <w:tabs>
          <w:tab w:val="left" w:pos="990"/>
        </w:tabs>
        <w:jc w:val="thaiDistribute"/>
        <w:rPr>
          <w:rFonts w:ascii="Arial" w:eastAsia="Cordia New" w:hAnsi="Arial" w:cs="Arial"/>
          <w:color w:val="000000"/>
          <w:sz w:val="18"/>
          <w:szCs w:val="18"/>
        </w:rPr>
      </w:pPr>
      <w:r w:rsidRPr="00EA6211">
        <w:rPr>
          <w:rFonts w:ascii="Arial" w:eastAsia="Cordia New" w:hAnsi="Arial" w:cs="Arial"/>
          <w:color w:val="000000"/>
          <w:sz w:val="18"/>
          <w:szCs w:val="18"/>
        </w:rPr>
        <w:t xml:space="preserve">Segment </w:t>
      </w:r>
      <w:r w:rsidR="00A73D3B" w:rsidRPr="00A73D3B">
        <w:rPr>
          <w:rFonts w:ascii="Arial" w:eastAsia="Cordia New" w:hAnsi="Arial" w:cs="Arial"/>
          <w:color w:val="000000"/>
          <w:sz w:val="18"/>
          <w:szCs w:val="18"/>
        </w:rPr>
        <w:t>2</w:t>
      </w:r>
      <w:r w:rsidRPr="00EA6211">
        <w:rPr>
          <w:rFonts w:ascii="Arial" w:eastAsia="Cordia New" w:hAnsi="Arial" w:cs="Arial"/>
          <w:color w:val="000000"/>
          <w:sz w:val="18"/>
          <w:szCs w:val="18"/>
        </w:rPr>
        <w:tab/>
        <w:t>Parking management</w:t>
      </w:r>
    </w:p>
    <w:p w14:paraId="628D0887" w14:textId="5ED5EFAD" w:rsidR="0017347E" w:rsidRPr="00EA6211" w:rsidRDefault="0017347E" w:rsidP="007252EE">
      <w:pPr>
        <w:tabs>
          <w:tab w:val="left" w:pos="990"/>
          <w:tab w:val="decimal" w:pos="2430"/>
        </w:tabs>
        <w:jc w:val="thaiDistribute"/>
        <w:rPr>
          <w:rFonts w:ascii="Arial" w:eastAsia="Cordia New" w:hAnsi="Arial" w:cs="Arial"/>
          <w:color w:val="000000"/>
          <w:sz w:val="18"/>
          <w:szCs w:val="18"/>
        </w:rPr>
      </w:pPr>
      <w:r w:rsidRPr="00EA6211">
        <w:rPr>
          <w:rFonts w:ascii="Arial" w:eastAsia="Cordia New" w:hAnsi="Arial" w:cs="Arial"/>
          <w:color w:val="000000"/>
          <w:sz w:val="18"/>
          <w:szCs w:val="18"/>
        </w:rPr>
        <w:t xml:space="preserve">Segment </w:t>
      </w:r>
      <w:r w:rsidR="00A73D3B" w:rsidRPr="00A73D3B">
        <w:rPr>
          <w:rFonts w:ascii="Arial" w:eastAsia="Cordia New" w:hAnsi="Arial" w:cs="Arial"/>
          <w:color w:val="000000"/>
          <w:sz w:val="18"/>
          <w:szCs w:val="18"/>
        </w:rPr>
        <w:t>3</w:t>
      </w:r>
      <w:r w:rsidRPr="00EA6211">
        <w:rPr>
          <w:rFonts w:ascii="Arial" w:eastAsia="Cordia New" w:hAnsi="Arial" w:cs="Arial"/>
          <w:color w:val="000000"/>
          <w:sz w:val="18"/>
          <w:szCs w:val="18"/>
        </w:rPr>
        <w:tab/>
        <w:t>System installation and advisory</w:t>
      </w:r>
    </w:p>
    <w:p w14:paraId="578D0832" w14:textId="0F8C38EC" w:rsidR="0017347E" w:rsidRPr="00EA6211" w:rsidRDefault="0017347E" w:rsidP="007252EE">
      <w:pPr>
        <w:tabs>
          <w:tab w:val="left" w:pos="990"/>
        </w:tabs>
        <w:jc w:val="thaiDistribute"/>
        <w:rPr>
          <w:rFonts w:ascii="Arial" w:eastAsia="Cordia New" w:hAnsi="Arial" w:cs="Arial"/>
          <w:color w:val="000000"/>
          <w:sz w:val="18"/>
          <w:szCs w:val="18"/>
        </w:rPr>
      </w:pPr>
      <w:r w:rsidRPr="00EA6211">
        <w:rPr>
          <w:rFonts w:ascii="Arial" w:eastAsia="Cordia New" w:hAnsi="Arial" w:cs="Arial"/>
          <w:color w:val="000000"/>
          <w:sz w:val="18"/>
          <w:szCs w:val="18"/>
        </w:rPr>
        <w:t xml:space="preserve">Segment </w:t>
      </w:r>
      <w:r w:rsidR="00A73D3B" w:rsidRPr="00A73D3B">
        <w:rPr>
          <w:rFonts w:ascii="Arial" w:eastAsia="Cordia New" w:hAnsi="Arial" w:cs="Arial"/>
          <w:color w:val="000000"/>
          <w:sz w:val="18"/>
          <w:szCs w:val="18"/>
        </w:rPr>
        <w:t>4</w:t>
      </w:r>
      <w:r w:rsidRPr="00EA6211">
        <w:rPr>
          <w:rFonts w:ascii="Arial" w:eastAsia="Cordia New" w:hAnsi="Arial" w:cs="Arial"/>
          <w:color w:val="000000"/>
          <w:sz w:val="18"/>
          <w:szCs w:val="18"/>
        </w:rPr>
        <w:tab/>
      </w:r>
      <w:r w:rsidR="00BC4426" w:rsidRPr="00EA6211">
        <w:rPr>
          <w:rFonts w:ascii="Arial" w:eastAsia="Cordia New" w:hAnsi="Arial" w:cs="Arial"/>
          <w:color w:val="000000"/>
          <w:sz w:val="18"/>
          <w:szCs w:val="18"/>
        </w:rPr>
        <w:t>S</w:t>
      </w:r>
      <w:r w:rsidR="00BC4426" w:rsidRPr="00EA6211">
        <w:rPr>
          <w:rFonts w:ascii="Arial" w:eastAsia="Cordia New" w:hAnsi="Arial" w:cs="Arial"/>
          <w:color w:val="000000"/>
          <w:spacing w:val="-2"/>
          <w:sz w:val="18"/>
          <w:szCs w:val="18"/>
        </w:rPr>
        <w:t>tore rental business</w:t>
      </w:r>
      <w:r w:rsidR="00BC4426" w:rsidRPr="00EA6211">
        <w:rPr>
          <w:rFonts w:ascii="Arial" w:eastAsia="Cordia New" w:hAnsi="Arial" w:cs="Arial"/>
          <w:color w:val="000000"/>
          <w:sz w:val="18"/>
          <w:szCs w:val="18"/>
          <w:cs/>
        </w:rPr>
        <w:t xml:space="preserve"> </w:t>
      </w:r>
      <w:r w:rsidR="00BC4426" w:rsidRPr="00EA6211">
        <w:rPr>
          <w:rFonts w:ascii="Arial" w:eastAsia="Cordia New" w:hAnsi="Arial" w:cs="Arial"/>
          <w:color w:val="000000"/>
          <w:sz w:val="18"/>
          <w:szCs w:val="18"/>
        </w:rPr>
        <w:t>and o</w:t>
      </w:r>
      <w:r w:rsidR="001A7CFF" w:rsidRPr="00EA6211">
        <w:rPr>
          <w:rFonts w:ascii="Arial" w:eastAsia="Cordia New" w:hAnsi="Arial" w:cs="Arial"/>
          <w:color w:val="000000"/>
          <w:sz w:val="18"/>
          <w:szCs w:val="18"/>
        </w:rPr>
        <w:t>ther segments</w:t>
      </w:r>
    </w:p>
    <w:p w14:paraId="29C80AA2" w14:textId="77777777" w:rsidR="0017347E" w:rsidRPr="00EA6211" w:rsidRDefault="0017347E" w:rsidP="006E133B">
      <w:pPr>
        <w:jc w:val="thaiDistribute"/>
        <w:rPr>
          <w:rFonts w:ascii="Arial" w:eastAsia="Cordia New" w:hAnsi="Arial" w:cs="Arial"/>
          <w:color w:val="000000"/>
          <w:sz w:val="18"/>
          <w:szCs w:val="18"/>
        </w:rPr>
      </w:pPr>
    </w:p>
    <w:p w14:paraId="7A4CB9EC" w14:textId="3BA5AFF5" w:rsidR="0017347E" w:rsidRPr="00EA6211" w:rsidRDefault="0017347E" w:rsidP="006E133B">
      <w:pPr>
        <w:jc w:val="thaiDistribute"/>
        <w:rPr>
          <w:rFonts w:ascii="Arial" w:eastAsia="Cordia New" w:hAnsi="Arial" w:cs="Arial"/>
          <w:color w:val="000000"/>
          <w:sz w:val="18"/>
          <w:szCs w:val="18"/>
        </w:rPr>
      </w:pPr>
      <w:r w:rsidRPr="00EA6211">
        <w:rPr>
          <w:rFonts w:ascii="Arial" w:hAnsi="Arial" w:cs="Arial"/>
          <w:color w:val="000000"/>
          <w:spacing w:val="-6"/>
          <w:sz w:val="18"/>
          <w:szCs w:val="18"/>
        </w:rPr>
        <w:t xml:space="preserve">The operating segment information is showed below. The performances are accessed by net profit before tax of segment which </w:t>
      </w:r>
      <w:r w:rsidRPr="00EA6211">
        <w:rPr>
          <w:rFonts w:ascii="Arial" w:hAnsi="Arial" w:cs="Arial"/>
          <w:color w:val="000000"/>
          <w:sz w:val="18"/>
          <w:szCs w:val="18"/>
        </w:rPr>
        <w:t xml:space="preserve">is presented in </w:t>
      </w:r>
      <w:r w:rsidRPr="00EA6211">
        <w:rPr>
          <w:rFonts w:ascii="Arial" w:eastAsia="Cordia New" w:hAnsi="Arial" w:cs="Arial"/>
          <w:color w:val="000000"/>
          <w:sz w:val="18"/>
          <w:szCs w:val="18"/>
        </w:rPr>
        <w:t>the internal management reports that are reviewed by the Chief Operating Decision Maker (CODM</w:t>
      </w:r>
      <w:r w:rsidRPr="00EA6211">
        <w:rPr>
          <w:rFonts w:ascii="Arial" w:eastAsia="Cordia New" w:hAnsi="Arial" w:cs="Arial"/>
          <w:color w:val="000000"/>
          <w:spacing w:val="-6"/>
          <w:sz w:val="18"/>
          <w:szCs w:val="18"/>
        </w:rPr>
        <w:t xml:space="preserve">). </w:t>
      </w:r>
      <w:r w:rsidR="000174C8" w:rsidRPr="00EA6211">
        <w:rPr>
          <w:rFonts w:ascii="Arial" w:eastAsia="Cordia New" w:hAnsi="Arial" w:cs="Arial"/>
          <w:color w:val="000000"/>
          <w:spacing w:val="-6"/>
          <w:sz w:val="18"/>
          <w:szCs w:val="18"/>
        </w:rPr>
        <w:br/>
      </w:r>
      <w:r w:rsidRPr="00EA6211">
        <w:rPr>
          <w:rFonts w:ascii="Arial" w:eastAsia="Cordia New" w:hAnsi="Arial" w:cs="Arial"/>
          <w:color w:val="000000"/>
          <w:spacing w:val="-6"/>
          <w:sz w:val="18"/>
          <w:szCs w:val="18"/>
        </w:rPr>
        <w:t xml:space="preserve">The </w:t>
      </w:r>
      <w:r w:rsidR="004B6FE8" w:rsidRPr="00EA6211">
        <w:rPr>
          <w:rFonts w:ascii="Arial" w:eastAsia="Cordia New" w:hAnsi="Arial" w:cs="Arial"/>
          <w:color w:val="000000"/>
          <w:spacing w:val="-8"/>
          <w:sz w:val="18"/>
          <w:szCs w:val="18"/>
        </w:rPr>
        <w:t>C</w:t>
      </w:r>
      <w:r w:rsidRPr="00EA6211">
        <w:rPr>
          <w:rFonts w:ascii="Arial" w:eastAsia="Cordia New" w:hAnsi="Arial" w:cs="Arial"/>
          <w:color w:val="000000"/>
          <w:spacing w:val="-8"/>
          <w:sz w:val="18"/>
          <w:szCs w:val="18"/>
        </w:rPr>
        <w:t>ompany’s management use net profit before finance cost and income tax to assess the segments’ operating performance which</w:t>
      </w:r>
      <w:r w:rsidRPr="00EA6211">
        <w:rPr>
          <w:rFonts w:ascii="Arial" w:eastAsia="Cordia New" w:hAnsi="Arial" w:cs="Arial"/>
          <w:color w:val="000000"/>
          <w:sz w:val="18"/>
          <w:szCs w:val="18"/>
        </w:rPr>
        <w:t xml:space="preserve"> is consistent with other entities in the same industry</w:t>
      </w:r>
      <w:r w:rsidR="00EC3D99" w:rsidRPr="00EA6211">
        <w:rPr>
          <w:rFonts w:ascii="Arial" w:eastAsia="Cordia New" w:hAnsi="Arial" w:cs="Arial"/>
          <w:color w:val="000000"/>
          <w:sz w:val="18"/>
          <w:szCs w:val="18"/>
        </w:rPr>
        <w:t>.</w:t>
      </w:r>
    </w:p>
    <w:p w14:paraId="2F098A91" w14:textId="1C15B2D9" w:rsidR="00111F00" w:rsidRPr="00EA6211" w:rsidRDefault="00111F00" w:rsidP="006E133B">
      <w:pPr>
        <w:jc w:val="thaiDistribute"/>
        <w:rPr>
          <w:rFonts w:ascii="Arial" w:eastAsia="Cordia New" w:hAnsi="Arial" w:cs="Arial"/>
          <w:color w:val="000000"/>
          <w:sz w:val="18"/>
          <w:szCs w:val="18"/>
        </w:rPr>
      </w:pPr>
    </w:p>
    <w:p w14:paraId="0FA209E0" w14:textId="77777777" w:rsidR="00111F00" w:rsidRPr="00EA6211" w:rsidRDefault="00111F00" w:rsidP="00111F00">
      <w:pPr>
        <w:jc w:val="thaiDistribute"/>
        <w:rPr>
          <w:rFonts w:ascii="Arial" w:hAnsi="Arial" w:cs="Arial"/>
          <w:color w:val="000000"/>
          <w:sz w:val="18"/>
          <w:szCs w:val="18"/>
        </w:rPr>
      </w:pPr>
      <w:r w:rsidRPr="00EA6211">
        <w:rPr>
          <w:rFonts w:ascii="Arial" w:hAnsi="Arial" w:cs="Arial"/>
          <w:color w:val="000000"/>
          <w:sz w:val="18"/>
          <w:szCs w:val="18"/>
        </w:rPr>
        <w:t>The operating segment information is consistent with the internal management reports that are provided to the Chief Operating Decision Maker (CODM) who makes decisions related to the allocation of resources to the segments and assesses their performance. CODM is Chief Executive Officer</w:t>
      </w:r>
      <w:r w:rsidRPr="00EA6211">
        <w:rPr>
          <w:rFonts w:ascii="Arial" w:hAnsi="Arial" w:cs="Arial"/>
          <w:color w:val="000000"/>
          <w:sz w:val="18"/>
          <w:szCs w:val="18"/>
          <w:cs/>
        </w:rPr>
        <w:t xml:space="preserve"> </w:t>
      </w:r>
      <w:r w:rsidRPr="00EA6211">
        <w:rPr>
          <w:rFonts w:ascii="Arial" w:hAnsi="Arial" w:cs="Arial"/>
          <w:color w:val="000000"/>
          <w:sz w:val="18"/>
          <w:szCs w:val="18"/>
        </w:rPr>
        <w:t>who makes the strategic decisions.</w:t>
      </w:r>
    </w:p>
    <w:p w14:paraId="077ADDF7" w14:textId="77777777" w:rsidR="00111F00" w:rsidRPr="00EA6211" w:rsidRDefault="00111F00" w:rsidP="006E133B">
      <w:pPr>
        <w:jc w:val="thaiDistribute"/>
        <w:rPr>
          <w:rFonts w:ascii="Arial" w:eastAsia="Cordia New" w:hAnsi="Arial" w:cs="Arial"/>
          <w:color w:val="000000"/>
          <w:sz w:val="18"/>
          <w:szCs w:val="18"/>
        </w:rPr>
      </w:pPr>
    </w:p>
    <w:p w14:paraId="6C85811A" w14:textId="77777777" w:rsidR="0017347E" w:rsidRPr="00EA6211" w:rsidRDefault="0017347E" w:rsidP="00465FE0">
      <w:pPr>
        <w:jc w:val="thaiDistribute"/>
        <w:rPr>
          <w:rFonts w:ascii="Arial" w:eastAsia="Cordia New" w:hAnsi="Arial" w:cs="Arial"/>
          <w:color w:val="000000"/>
          <w:sz w:val="18"/>
          <w:szCs w:val="18"/>
        </w:rPr>
      </w:pPr>
    </w:p>
    <w:p w14:paraId="58B6B1B6" w14:textId="77777777" w:rsidR="0017347E" w:rsidRPr="00EA6211" w:rsidRDefault="0017347E" w:rsidP="0017347E">
      <w:pPr>
        <w:jc w:val="thaiDistribute"/>
        <w:rPr>
          <w:rFonts w:ascii="Arial" w:eastAsia="Cordia New" w:hAnsi="Arial" w:cs="Angsana New"/>
          <w:color w:val="000000"/>
          <w:sz w:val="18"/>
          <w:szCs w:val="18"/>
          <w:cs/>
        </w:rPr>
        <w:sectPr w:rsidR="0017347E" w:rsidRPr="00EA6211" w:rsidSect="00911389">
          <w:headerReference w:type="default" r:id="rId12"/>
          <w:footerReference w:type="default" r:id="rId13"/>
          <w:pgSz w:w="11907" w:h="16840" w:code="9"/>
          <w:pgMar w:top="1440" w:right="720" w:bottom="720" w:left="1728" w:header="706" w:footer="706" w:gutter="0"/>
          <w:pgNumType w:start="11"/>
          <w:cols w:space="720"/>
        </w:sectPr>
      </w:pPr>
    </w:p>
    <w:p w14:paraId="2597CD94" w14:textId="77777777" w:rsidR="00442A07" w:rsidRPr="00EA6211" w:rsidRDefault="00442A07" w:rsidP="00636912">
      <w:pPr>
        <w:jc w:val="thaiDistribute"/>
        <w:rPr>
          <w:rFonts w:ascii="Arial" w:hAnsi="Arial" w:cs="Arial"/>
          <w:color w:val="000000"/>
          <w:sz w:val="18"/>
          <w:szCs w:val="18"/>
        </w:rPr>
      </w:pPr>
    </w:p>
    <w:tbl>
      <w:tblPr>
        <w:tblW w:w="15385" w:type="dxa"/>
        <w:tblInd w:w="108" w:type="dxa"/>
        <w:tblLayout w:type="fixed"/>
        <w:tblLook w:val="04A0" w:firstRow="1" w:lastRow="0" w:firstColumn="1" w:lastColumn="0" w:noHBand="0" w:noVBand="1"/>
      </w:tblPr>
      <w:tblGrid>
        <w:gridCol w:w="3285"/>
        <w:gridCol w:w="1210"/>
        <w:gridCol w:w="1210"/>
        <w:gridCol w:w="1210"/>
        <w:gridCol w:w="1210"/>
        <w:gridCol w:w="1210"/>
        <w:gridCol w:w="1210"/>
        <w:gridCol w:w="1210"/>
        <w:gridCol w:w="1210"/>
        <w:gridCol w:w="1210"/>
        <w:gridCol w:w="1210"/>
      </w:tblGrid>
      <w:tr w:rsidR="00442A07" w:rsidRPr="00EA6211" w14:paraId="02A5CAD2" w14:textId="77777777" w:rsidTr="004E3888">
        <w:tc>
          <w:tcPr>
            <w:tcW w:w="3285" w:type="dxa"/>
            <w:vAlign w:val="bottom"/>
          </w:tcPr>
          <w:p w14:paraId="00FB55A9" w14:textId="77777777" w:rsidR="00442A07" w:rsidRPr="00EA6211" w:rsidRDefault="00442A07" w:rsidP="0000725A">
            <w:pPr>
              <w:ind w:left="-109" w:right="-72"/>
              <w:rPr>
                <w:rFonts w:ascii="Arial" w:eastAsia="Arial Unicode MS" w:hAnsi="Arial" w:cs="Arial"/>
                <w:color w:val="000000"/>
                <w:sz w:val="18"/>
                <w:szCs w:val="18"/>
              </w:rPr>
            </w:pPr>
          </w:p>
        </w:tc>
        <w:tc>
          <w:tcPr>
            <w:tcW w:w="12100" w:type="dxa"/>
            <w:gridSpan w:val="10"/>
            <w:tcBorders>
              <w:bottom w:val="single" w:sz="4" w:space="0" w:color="auto"/>
            </w:tcBorders>
            <w:vAlign w:val="bottom"/>
          </w:tcPr>
          <w:p w14:paraId="24699C81" w14:textId="7514E3B0"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z w:val="18"/>
                <w:szCs w:val="18"/>
              </w:rPr>
              <w:t xml:space="preserve">For the years ended </w:t>
            </w:r>
            <w:r w:rsidR="00A73D3B" w:rsidRPr="00A73D3B">
              <w:rPr>
                <w:rFonts w:ascii="Arial" w:eastAsia="Arial Unicode MS" w:hAnsi="Arial" w:cs="Arial"/>
                <w:b/>
                <w:bCs/>
                <w:color w:val="000000"/>
                <w:sz w:val="18"/>
                <w:szCs w:val="18"/>
              </w:rPr>
              <w:t>31</w:t>
            </w:r>
            <w:r w:rsidRPr="00EA6211">
              <w:rPr>
                <w:rFonts w:ascii="Arial" w:eastAsia="Arial Unicode MS" w:hAnsi="Arial" w:cs="Arial"/>
                <w:b/>
                <w:bCs/>
                <w:color w:val="000000"/>
                <w:sz w:val="18"/>
                <w:szCs w:val="18"/>
              </w:rPr>
              <w:t xml:space="preserve"> December</w:t>
            </w:r>
          </w:p>
        </w:tc>
      </w:tr>
      <w:tr w:rsidR="00442A07" w:rsidRPr="00EA6211" w14:paraId="00583A71" w14:textId="77777777" w:rsidTr="004E3888">
        <w:tc>
          <w:tcPr>
            <w:tcW w:w="3285" w:type="dxa"/>
            <w:vAlign w:val="bottom"/>
          </w:tcPr>
          <w:p w14:paraId="675D5FAF" w14:textId="77777777" w:rsidR="00442A07" w:rsidRPr="00EA6211" w:rsidRDefault="00442A07" w:rsidP="0000725A">
            <w:pPr>
              <w:ind w:left="-109" w:right="-72"/>
              <w:rPr>
                <w:rFonts w:ascii="Arial" w:eastAsia="Arial Unicode MS" w:hAnsi="Arial" w:cs="Arial"/>
                <w:color w:val="000000"/>
                <w:sz w:val="18"/>
                <w:szCs w:val="18"/>
              </w:rPr>
            </w:pPr>
          </w:p>
        </w:tc>
        <w:tc>
          <w:tcPr>
            <w:tcW w:w="2420" w:type="dxa"/>
            <w:gridSpan w:val="2"/>
            <w:tcBorders>
              <w:top w:val="single" w:sz="4" w:space="0" w:color="auto"/>
              <w:bottom w:val="single" w:sz="4" w:space="0" w:color="auto"/>
            </w:tcBorders>
            <w:vAlign w:val="bottom"/>
          </w:tcPr>
          <w:p w14:paraId="3FA13A83" w14:textId="492B59F0"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Parking service</w:t>
            </w:r>
          </w:p>
        </w:tc>
        <w:tc>
          <w:tcPr>
            <w:tcW w:w="2420" w:type="dxa"/>
            <w:gridSpan w:val="2"/>
            <w:tcBorders>
              <w:top w:val="single" w:sz="4" w:space="0" w:color="auto"/>
              <w:bottom w:val="single" w:sz="4" w:space="0" w:color="auto"/>
            </w:tcBorders>
            <w:vAlign w:val="bottom"/>
          </w:tcPr>
          <w:p w14:paraId="0D7A50C8" w14:textId="4D704688"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Parking management</w:t>
            </w:r>
          </w:p>
        </w:tc>
        <w:tc>
          <w:tcPr>
            <w:tcW w:w="2420" w:type="dxa"/>
            <w:gridSpan w:val="2"/>
            <w:tcBorders>
              <w:top w:val="single" w:sz="4" w:space="0" w:color="auto"/>
              <w:bottom w:val="single" w:sz="4" w:space="0" w:color="auto"/>
            </w:tcBorders>
            <w:vAlign w:val="bottom"/>
          </w:tcPr>
          <w:p w14:paraId="159106B8" w14:textId="77777777"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 xml:space="preserve">System installation </w:t>
            </w:r>
          </w:p>
          <w:p w14:paraId="603EE104" w14:textId="77BB7B23"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and advisory</w:t>
            </w:r>
          </w:p>
        </w:tc>
        <w:tc>
          <w:tcPr>
            <w:tcW w:w="2420" w:type="dxa"/>
            <w:gridSpan w:val="2"/>
            <w:tcBorders>
              <w:top w:val="single" w:sz="4" w:space="0" w:color="auto"/>
              <w:bottom w:val="single" w:sz="4" w:space="0" w:color="auto"/>
            </w:tcBorders>
            <w:vAlign w:val="bottom"/>
          </w:tcPr>
          <w:p w14:paraId="02AB5621" w14:textId="77777777" w:rsidR="00655891" w:rsidRPr="00EA6211" w:rsidRDefault="00655891"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Store rental business</w:t>
            </w:r>
          </w:p>
          <w:p w14:paraId="4B37D707" w14:textId="18BC162C" w:rsidR="00442A07" w:rsidRPr="00EA6211" w:rsidRDefault="00655891"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and o</w:t>
            </w:r>
            <w:r w:rsidR="00442A07" w:rsidRPr="00EA6211">
              <w:rPr>
                <w:rFonts w:ascii="Arial" w:eastAsia="Arial Unicode MS" w:hAnsi="Arial" w:cs="Arial"/>
                <w:b/>
                <w:bCs/>
                <w:color w:val="000000"/>
                <w:spacing w:val="-4"/>
                <w:sz w:val="18"/>
                <w:szCs w:val="18"/>
              </w:rPr>
              <w:t>ther segments</w:t>
            </w:r>
          </w:p>
        </w:tc>
        <w:tc>
          <w:tcPr>
            <w:tcW w:w="2420" w:type="dxa"/>
            <w:gridSpan w:val="2"/>
            <w:tcBorders>
              <w:top w:val="single" w:sz="4" w:space="0" w:color="auto"/>
              <w:bottom w:val="single" w:sz="4" w:space="0" w:color="auto"/>
            </w:tcBorders>
            <w:vAlign w:val="bottom"/>
          </w:tcPr>
          <w:p w14:paraId="335FE16F" w14:textId="3C8B79F5"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Total</w:t>
            </w:r>
          </w:p>
        </w:tc>
      </w:tr>
      <w:tr w:rsidR="004634BE" w:rsidRPr="00EA6211" w14:paraId="3A2414F5" w14:textId="77777777" w:rsidTr="004E3888">
        <w:tc>
          <w:tcPr>
            <w:tcW w:w="3285" w:type="dxa"/>
            <w:vAlign w:val="bottom"/>
          </w:tcPr>
          <w:p w14:paraId="4D37F75C" w14:textId="77777777" w:rsidR="004634BE" w:rsidRPr="00EA6211" w:rsidRDefault="004634BE" w:rsidP="004634BE">
            <w:pPr>
              <w:ind w:left="-109" w:right="-72"/>
              <w:rPr>
                <w:rFonts w:ascii="Arial" w:eastAsia="Arial Unicode MS" w:hAnsi="Arial" w:cs="Arial"/>
                <w:color w:val="000000"/>
                <w:sz w:val="18"/>
                <w:szCs w:val="18"/>
              </w:rPr>
            </w:pPr>
          </w:p>
        </w:tc>
        <w:tc>
          <w:tcPr>
            <w:tcW w:w="1210" w:type="dxa"/>
            <w:tcBorders>
              <w:top w:val="single" w:sz="4" w:space="0" w:color="auto"/>
            </w:tcBorders>
            <w:vAlign w:val="bottom"/>
          </w:tcPr>
          <w:p w14:paraId="77196886" w14:textId="4903F78C"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24CBD04C" w14:textId="05E5FD44"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3A02B193" w14:textId="467311D7"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14633690" w14:textId="1B9FF6BF"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3D30E3D7" w14:textId="42657742"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17A18B6B" w14:textId="247E2D0F"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2B6E5952" w14:textId="10A5D30D"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43656346" w14:textId="0BD8A31A"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239E4F05" w14:textId="1E357E10"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0B4A3D73" w14:textId="66BE6B10" w:rsidR="004634BE" w:rsidRPr="00EA6211" w:rsidRDefault="004634BE" w:rsidP="004E3888">
            <w:pPr>
              <w:tabs>
                <w:tab w:val="decimal" w:pos="998"/>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r>
      <w:tr w:rsidR="004634BE" w:rsidRPr="00EA6211" w14:paraId="583B8441" w14:textId="77777777" w:rsidTr="004E3888">
        <w:tc>
          <w:tcPr>
            <w:tcW w:w="3285" w:type="dxa"/>
            <w:vAlign w:val="bottom"/>
          </w:tcPr>
          <w:p w14:paraId="1544CCFA" w14:textId="77777777" w:rsidR="004634BE" w:rsidRPr="00EA6211" w:rsidRDefault="004634BE" w:rsidP="004634BE">
            <w:pPr>
              <w:ind w:left="-109" w:right="-72"/>
              <w:rPr>
                <w:rFonts w:ascii="Arial" w:eastAsia="Arial Unicode MS" w:hAnsi="Arial" w:cs="Arial"/>
                <w:color w:val="000000"/>
                <w:sz w:val="18"/>
                <w:szCs w:val="18"/>
              </w:rPr>
            </w:pPr>
          </w:p>
        </w:tc>
        <w:tc>
          <w:tcPr>
            <w:tcW w:w="1210" w:type="dxa"/>
            <w:tcBorders>
              <w:bottom w:val="single" w:sz="4" w:space="0" w:color="auto"/>
            </w:tcBorders>
            <w:vAlign w:val="bottom"/>
          </w:tcPr>
          <w:p w14:paraId="0B7861B9"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2449B3F3"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3A893E87"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3E30A54C"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6B422FCB"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6530811F"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10D65E34"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0AE89F80"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193BA43B"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20181DCA"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b/>
                <w:bCs/>
                <w:color w:val="000000"/>
                <w:spacing w:val="-4"/>
                <w:sz w:val="18"/>
                <w:szCs w:val="18"/>
              </w:rPr>
              <w:t>Baht</w:t>
            </w:r>
          </w:p>
        </w:tc>
      </w:tr>
      <w:tr w:rsidR="004634BE" w:rsidRPr="00EA6211" w14:paraId="598B67FE" w14:textId="77777777" w:rsidTr="004E3888">
        <w:tc>
          <w:tcPr>
            <w:tcW w:w="3285" w:type="dxa"/>
            <w:vAlign w:val="bottom"/>
          </w:tcPr>
          <w:p w14:paraId="7E4DA274" w14:textId="77777777" w:rsidR="004634BE" w:rsidRPr="00EA6211" w:rsidRDefault="004634BE" w:rsidP="004634BE">
            <w:pPr>
              <w:ind w:left="-109" w:right="-72"/>
              <w:rPr>
                <w:rFonts w:ascii="Arial" w:eastAsia="Arial Unicode MS" w:hAnsi="Arial" w:cs="Arial"/>
                <w:color w:val="000000"/>
                <w:sz w:val="12"/>
                <w:szCs w:val="12"/>
              </w:rPr>
            </w:pPr>
          </w:p>
        </w:tc>
        <w:tc>
          <w:tcPr>
            <w:tcW w:w="1210" w:type="dxa"/>
            <w:tcBorders>
              <w:top w:val="single" w:sz="4" w:space="0" w:color="auto"/>
            </w:tcBorders>
            <w:vAlign w:val="bottom"/>
          </w:tcPr>
          <w:p w14:paraId="035E2B1D"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4EA8AB76"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37C6A2FD"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5A678492"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5055CBE0"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067B2D5D"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3E880C39"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0449AC78"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196A2F31"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19A13C1A" w14:textId="77777777" w:rsidR="004634BE" w:rsidRPr="00EA6211" w:rsidRDefault="004634BE" w:rsidP="004E3888">
            <w:pPr>
              <w:tabs>
                <w:tab w:val="decimal" w:pos="998"/>
              </w:tabs>
              <w:ind w:right="-72"/>
              <w:jc w:val="both"/>
              <w:rPr>
                <w:rFonts w:ascii="Arial" w:eastAsia="Arial Unicode MS" w:hAnsi="Arial" w:cs="Arial"/>
                <w:color w:val="000000"/>
                <w:spacing w:val="-4"/>
                <w:sz w:val="12"/>
                <w:szCs w:val="12"/>
              </w:rPr>
            </w:pPr>
          </w:p>
        </w:tc>
      </w:tr>
      <w:tr w:rsidR="004634BE" w:rsidRPr="00EA6211" w14:paraId="3E9ADF60" w14:textId="77777777" w:rsidTr="004E3888">
        <w:tc>
          <w:tcPr>
            <w:tcW w:w="3285" w:type="dxa"/>
            <w:vAlign w:val="bottom"/>
          </w:tcPr>
          <w:p w14:paraId="54215E1A" w14:textId="77777777" w:rsidR="004634BE" w:rsidRPr="00EA6211" w:rsidRDefault="004634BE" w:rsidP="004634BE">
            <w:pPr>
              <w:ind w:left="-109" w:right="-72"/>
              <w:rPr>
                <w:rFonts w:ascii="Arial" w:hAnsi="Arial" w:cs="Arial"/>
                <w:color w:val="000000"/>
                <w:spacing w:val="-4"/>
                <w:sz w:val="18"/>
                <w:szCs w:val="18"/>
                <w:cs/>
              </w:rPr>
            </w:pPr>
            <w:r w:rsidRPr="00EA6211">
              <w:rPr>
                <w:rFonts w:ascii="Arial" w:eastAsia="Arial Unicode MS" w:hAnsi="Arial" w:cs="Arial"/>
                <w:color w:val="000000"/>
                <w:sz w:val="18"/>
                <w:szCs w:val="18"/>
              </w:rPr>
              <w:t>Revenue from external customers</w:t>
            </w:r>
          </w:p>
        </w:tc>
        <w:tc>
          <w:tcPr>
            <w:tcW w:w="1210" w:type="dxa"/>
          </w:tcPr>
          <w:p w14:paraId="1F23FBB1" w14:textId="549AA81D" w:rsidR="004634BE" w:rsidRPr="00EA6211" w:rsidRDefault="001A703B" w:rsidP="004E3888">
            <w:pPr>
              <w:tabs>
                <w:tab w:val="decimal" w:pos="998"/>
              </w:tabs>
              <w:ind w:right="-72"/>
              <w:jc w:val="both"/>
              <w:rPr>
                <w:rFonts w:ascii="Arial" w:eastAsia="Arial Unicode MS" w:hAnsi="Arial" w:cs="Arial"/>
                <w:color w:val="000000"/>
                <w:spacing w:val="-4"/>
                <w:sz w:val="18"/>
                <w:szCs w:val="18"/>
                <w:cs/>
              </w:rPr>
            </w:pPr>
            <w:r w:rsidRPr="001A703B">
              <w:rPr>
                <w:rFonts w:ascii="Arial" w:eastAsia="Arial Unicode MS" w:hAnsi="Arial" w:cs="Arial"/>
                <w:color w:val="000000"/>
                <w:spacing w:val="-4"/>
                <w:sz w:val="18"/>
                <w:szCs w:val="18"/>
              </w:rPr>
              <w:t>374,829,546</w:t>
            </w:r>
          </w:p>
        </w:tc>
        <w:tc>
          <w:tcPr>
            <w:tcW w:w="1210" w:type="dxa"/>
          </w:tcPr>
          <w:p w14:paraId="427B6C86" w14:textId="78BF8BB8"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r w:rsidRPr="00FD011B">
              <w:rPr>
                <w:rFonts w:ascii="Arial" w:eastAsia="Arial Unicode MS" w:hAnsi="Arial" w:cs="Arial"/>
                <w:color w:val="000000"/>
                <w:spacing w:val="-4"/>
                <w:sz w:val="18"/>
                <w:szCs w:val="18"/>
              </w:rPr>
              <w:t>376,076,609</w:t>
            </w:r>
          </w:p>
        </w:tc>
        <w:tc>
          <w:tcPr>
            <w:tcW w:w="1210" w:type="dxa"/>
          </w:tcPr>
          <w:p w14:paraId="13FF2580" w14:textId="52DFEB5E" w:rsidR="004634BE" w:rsidRPr="00EA6211" w:rsidRDefault="00227900" w:rsidP="004E3888">
            <w:pPr>
              <w:tabs>
                <w:tab w:val="decimal" w:pos="998"/>
              </w:tabs>
              <w:ind w:right="-72"/>
              <w:jc w:val="both"/>
              <w:rPr>
                <w:rFonts w:ascii="Arial" w:eastAsia="Arial Unicode MS" w:hAnsi="Arial" w:cs="Arial"/>
                <w:color w:val="000000"/>
                <w:spacing w:val="-4"/>
                <w:sz w:val="18"/>
                <w:szCs w:val="18"/>
                <w:cs/>
              </w:rPr>
            </w:pPr>
            <w:r w:rsidRPr="00227900">
              <w:rPr>
                <w:rFonts w:ascii="Arial" w:eastAsia="Arial Unicode MS" w:hAnsi="Arial" w:cs="Arial"/>
                <w:color w:val="000000"/>
                <w:spacing w:val="-4"/>
                <w:sz w:val="18"/>
                <w:szCs w:val="18"/>
              </w:rPr>
              <w:t>94,196,327</w:t>
            </w:r>
          </w:p>
        </w:tc>
        <w:tc>
          <w:tcPr>
            <w:tcW w:w="1210" w:type="dxa"/>
          </w:tcPr>
          <w:p w14:paraId="3E4E6AA7" w14:textId="2DC3CEB5"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694E41">
              <w:rPr>
                <w:rFonts w:ascii="Arial" w:eastAsia="Arial Unicode MS" w:hAnsi="Arial" w:cs="Arial"/>
                <w:color w:val="000000"/>
                <w:spacing w:val="-4"/>
                <w:sz w:val="18"/>
                <w:szCs w:val="18"/>
              </w:rPr>
              <w:t>89,200,047</w:t>
            </w:r>
          </w:p>
        </w:tc>
        <w:tc>
          <w:tcPr>
            <w:tcW w:w="1210" w:type="dxa"/>
          </w:tcPr>
          <w:p w14:paraId="615E69A0" w14:textId="4DFDD830" w:rsidR="004634BE" w:rsidRPr="00EA6211" w:rsidRDefault="00227900" w:rsidP="004E3888">
            <w:pPr>
              <w:tabs>
                <w:tab w:val="decimal" w:pos="998"/>
              </w:tabs>
              <w:ind w:right="-72"/>
              <w:jc w:val="both"/>
              <w:rPr>
                <w:rFonts w:ascii="Arial" w:eastAsia="Arial Unicode MS" w:hAnsi="Arial" w:cs="Arial"/>
                <w:color w:val="000000"/>
                <w:spacing w:val="-4"/>
                <w:sz w:val="18"/>
                <w:szCs w:val="18"/>
                <w:cs/>
              </w:rPr>
            </w:pPr>
            <w:r w:rsidRPr="00227900">
              <w:rPr>
                <w:rFonts w:ascii="Arial" w:eastAsia="Arial Unicode MS" w:hAnsi="Arial" w:cs="Arial"/>
                <w:color w:val="000000"/>
                <w:spacing w:val="-4"/>
                <w:sz w:val="18"/>
                <w:szCs w:val="18"/>
              </w:rPr>
              <w:t>67,140,617</w:t>
            </w:r>
          </w:p>
        </w:tc>
        <w:tc>
          <w:tcPr>
            <w:tcW w:w="1210" w:type="dxa"/>
          </w:tcPr>
          <w:p w14:paraId="7E06FA9C" w14:textId="204AB7A7"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r w:rsidRPr="00635FBA">
              <w:rPr>
                <w:rFonts w:ascii="Arial" w:eastAsia="Arial Unicode MS" w:hAnsi="Arial" w:cs="Arial"/>
                <w:color w:val="000000"/>
                <w:spacing w:val="-4"/>
                <w:sz w:val="18"/>
                <w:szCs w:val="18"/>
              </w:rPr>
              <w:t>81,908,140</w:t>
            </w:r>
          </w:p>
        </w:tc>
        <w:tc>
          <w:tcPr>
            <w:tcW w:w="1210" w:type="dxa"/>
          </w:tcPr>
          <w:p w14:paraId="6CC92A8E" w14:textId="73012E12" w:rsidR="004634BE" w:rsidRPr="00EA6211" w:rsidRDefault="00227900" w:rsidP="004E3888">
            <w:pPr>
              <w:tabs>
                <w:tab w:val="decimal" w:pos="998"/>
              </w:tabs>
              <w:ind w:right="-72"/>
              <w:jc w:val="both"/>
              <w:rPr>
                <w:rFonts w:ascii="Arial" w:eastAsia="Arial Unicode MS" w:hAnsi="Arial" w:cs="Arial"/>
                <w:color w:val="000000"/>
                <w:spacing w:val="-4"/>
                <w:sz w:val="18"/>
                <w:szCs w:val="18"/>
                <w:cs/>
              </w:rPr>
            </w:pPr>
            <w:r w:rsidRPr="00227900">
              <w:rPr>
                <w:rFonts w:ascii="Arial" w:eastAsia="Arial Unicode MS" w:hAnsi="Arial" w:cs="Arial"/>
                <w:color w:val="000000"/>
                <w:spacing w:val="-4"/>
                <w:sz w:val="18"/>
                <w:szCs w:val="18"/>
              </w:rPr>
              <w:t>13,322,459</w:t>
            </w:r>
          </w:p>
        </w:tc>
        <w:tc>
          <w:tcPr>
            <w:tcW w:w="1210" w:type="dxa"/>
          </w:tcPr>
          <w:p w14:paraId="7C727B66" w14:textId="776CC6DF"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r w:rsidRPr="008C68EB">
              <w:rPr>
                <w:rFonts w:ascii="Arial" w:eastAsia="Arial Unicode MS" w:hAnsi="Arial" w:cs="Arial"/>
                <w:color w:val="000000"/>
                <w:spacing w:val="-4"/>
                <w:sz w:val="18"/>
                <w:szCs w:val="18"/>
              </w:rPr>
              <w:t>16,469,117</w:t>
            </w:r>
          </w:p>
        </w:tc>
        <w:tc>
          <w:tcPr>
            <w:tcW w:w="1210" w:type="dxa"/>
          </w:tcPr>
          <w:p w14:paraId="4EF4F4F6" w14:textId="13E58B0C" w:rsidR="004634BE" w:rsidRPr="00EA6211" w:rsidRDefault="00325028" w:rsidP="004E3888">
            <w:pPr>
              <w:tabs>
                <w:tab w:val="decimal" w:pos="998"/>
              </w:tabs>
              <w:ind w:right="-72"/>
              <w:jc w:val="both"/>
              <w:rPr>
                <w:rFonts w:ascii="Arial" w:eastAsia="Arial Unicode MS" w:hAnsi="Arial" w:cs="Arial"/>
                <w:color w:val="000000"/>
                <w:spacing w:val="-4"/>
                <w:sz w:val="18"/>
                <w:szCs w:val="18"/>
                <w:cs/>
              </w:rPr>
            </w:pPr>
            <w:r w:rsidRPr="00325028">
              <w:rPr>
                <w:rFonts w:ascii="Arial" w:eastAsia="Arial Unicode MS" w:hAnsi="Arial" w:cs="Arial"/>
                <w:color w:val="000000"/>
                <w:spacing w:val="-4"/>
                <w:sz w:val="18"/>
                <w:szCs w:val="18"/>
              </w:rPr>
              <w:t>549,488,949</w:t>
            </w:r>
          </w:p>
        </w:tc>
        <w:tc>
          <w:tcPr>
            <w:tcW w:w="1210" w:type="dxa"/>
          </w:tcPr>
          <w:p w14:paraId="2666536A" w14:textId="096D884F" w:rsidR="004634BE" w:rsidRPr="00EA6211" w:rsidRDefault="004634BE" w:rsidP="004E3888">
            <w:pPr>
              <w:tabs>
                <w:tab w:val="decimal" w:pos="998"/>
              </w:tabs>
              <w:ind w:left="-56" w:right="-72"/>
              <w:jc w:val="both"/>
              <w:rPr>
                <w:rFonts w:ascii="Arial" w:eastAsia="Arial Unicode MS" w:hAnsi="Arial" w:cs="Arial"/>
                <w:color w:val="000000"/>
                <w:spacing w:val="-4"/>
                <w:sz w:val="18"/>
                <w:szCs w:val="18"/>
                <w:cs/>
              </w:rPr>
            </w:pPr>
            <w:r w:rsidRPr="003B7A64">
              <w:rPr>
                <w:rFonts w:ascii="Arial" w:eastAsia="Arial Unicode MS" w:hAnsi="Arial" w:cs="Arial"/>
                <w:color w:val="000000"/>
                <w:spacing w:val="-4"/>
                <w:sz w:val="18"/>
                <w:szCs w:val="18"/>
              </w:rPr>
              <w:t>563,653,913</w:t>
            </w:r>
          </w:p>
        </w:tc>
      </w:tr>
      <w:tr w:rsidR="00BE26D3" w:rsidRPr="00EA6211" w14:paraId="73F6D367" w14:textId="77777777" w:rsidTr="004E3888">
        <w:tc>
          <w:tcPr>
            <w:tcW w:w="3285" w:type="dxa"/>
            <w:vAlign w:val="bottom"/>
          </w:tcPr>
          <w:p w14:paraId="567845DB" w14:textId="77777777" w:rsidR="00BE26D3" w:rsidRPr="00EA6211" w:rsidRDefault="00BE26D3" w:rsidP="00BE26D3">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Other income</w:t>
            </w:r>
          </w:p>
        </w:tc>
        <w:tc>
          <w:tcPr>
            <w:tcW w:w="1210" w:type="dxa"/>
            <w:tcBorders>
              <w:bottom w:val="single" w:sz="4" w:space="0" w:color="auto"/>
            </w:tcBorders>
          </w:tcPr>
          <w:p w14:paraId="5F1CD68C" w14:textId="22E6D238" w:rsidR="00BE26D3" w:rsidRPr="00EA6211" w:rsidRDefault="00BE26D3" w:rsidP="00BE26D3">
            <w:pPr>
              <w:tabs>
                <w:tab w:val="decimal" w:pos="998"/>
              </w:tabs>
              <w:ind w:right="-72"/>
              <w:jc w:val="both"/>
              <w:rPr>
                <w:rFonts w:ascii="Arial" w:eastAsia="Arial Unicode MS" w:hAnsi="Arial" w:cs="Arial"/>
                <w:color w:val="000000"/>
                <w:spacing w:val="-4"/>
                <w:sz w:val="18"/>
                <w:szCs w:val="18"/>
                <w:cs/>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705F9997" w14:textId="118A46B5" w:rsidR="00BE26D3" w:rsidRPr="00EA6211" w:rsidRDefault="00BE26D3" w:rsidP="00BE26D3">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1E9422CE" w14:textId="00C7388B" w:rsidR="00BE26D3" w:rsidRPr="00EA6211" w:rsidRDefault="00BE26D3" w:rsidP="00BE26D3">
            <w:pPr>
              <w:tabs>
                <w:tab w:val="decimal" w:pos="998"/>
              </w:tabs>
              <w:ind w:right="-72"/>
              <w:jc w:val="both"/>
              <w:rPr>
                <w:rFonts w:ascii="Arial" w:eastAsia="Arial Unicode MS" w:hAnsi="Arial" w:cs="Arial"/>
                <w:color w:val="000000"/>
                <w:spacing w:val="-4"/>
                <w:sz w:val="18"/>
                <w:szCs w:val="18"/>
                <w:cs/>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3407F082" w14:textId="678C57E1" w:rsidR="00BE26D3" w:rsidRPr="00EA6211" w:rsidRDefault="00BE26D3" w:rsidP="00BE26D3">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2FA2837E" w14:textId="0E144DD9" w:rsidR="00BE26D3" w:rsidRPr="00EA6211" w:rsidRDefault="00BE26D3" w:rsidP="00BE26D3">
            <w:pPr>
              <w:tabs>
                <w:tab w:val="decimal" w:pos="998"/>
              </w:tabs>
              <w:ind w:right="-72"/>
              <w:jc w:val="both"/>
              <w:rPr>
                <w:rFonts w:ascii="Arial" w:eastAsia="Arial Unicode MS" w:hAnsi="Arial" w:cs="Arial"/>
                <w:color w:val="000000"/>
                <w:spacing w:val="-4"/>
                <w:sz w:val="18"/>
                <w:szCs w:val="18"/>
                <w:cs/>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089B5191" w14:textId="1E91F955" w:rsidR="00BE26D3" w:rsidRPr="00EA6211" w:rsidRDefault="00BE26D3" w:rsidP="00BE26D3">
            <w:pPr>
              <w:tabs>
                <w:tab w:val="decimal" w:pos="998"/>
              </w:tabs>
              <w:ind w:right="-72"/>
              <w:jc w:val="both"/>
              <w:rPr>
                <w:rFonts w:ascii="Arial" w:eastAsia="Arial Unicode MS" w:hAnsi="Arial" w:cs="Arial"/>
                <w:color w:val="000000"/>
                <w:spacing w:val="-4"/>
                <w:sz w:val="18"/>
                <w:szCs w:val="18"/>
              </w:rPr>
            </w:pPr>
            <w:r w:rsidRPr="00EA6211">
              <w:rPr>
                <w:rFonts w:ascii="Arial" w:eastAsia="Arial Unicode MS" w:hAnsi="Arial" w:cs="Arial"/>
                <w:color w:val="000000"/>
                <w:spacing w:val="-4"/>
                <w:sz w:val="18"/>
                <w:szCs w:val="18"/>
              </w:rPr>
              <w:t xml:space="preserve">-       </w:t>
            </w:r>
          </w:p>
        </w:tc>
        <w:tc>
          <w:tcPr>
            <w:tcW w:w="1210" w:type="dxa"/>
            <w:tcBorders>
              <w:bottom w:val="single" w:sz="4" w:space="0" w:color="auto"/>
            </w:tcBorders>
          </w:tcPr>
          <w:p w14:paraId="4994E484" w14:textId="7708174D" w:rsidR="00BE26D3" w:rsidRPr="00EA6211" w:rsidRDefault="00BE26D3" w:rsidP="00BE26D3">
            <w:pPr>
              <w:tabs>
                <w:tab w:val="decimal" w:pos="998"/>
              </w:tabs>
              <w:ind w:right="-72"/>
              <w:jc w:val="both"/>
              <w:rPr>
                <w:rFonts w:ascii="Arial" w:eastAsia="Arial Unicode MS" w:hAnsi="Arial" w:cs="Arial"/>
                <w:color w:val="000000"/>
                <w:spacing w:val="-4"/>
                <w:sz w:val="18"/>
                <w:szCs w:val="18"/>
                <w:cs/>
              </w:rPr>
            </w:pPr>
            <w:r w:rsidRPr="002C4633">
              <w:rPr>
                <w:rFonts w:ascii="Arial" w:eastAsia="Arial Unicode MS" w:hAnsi="Arial" w:cs="Arial"/>
                <w:color w:val="000000"/>
                <w:spacing w:val="-4"/>
                <w:sz w:val="18"/>
                <w:szCs w:val="18"/>
              </w:rPr>
              <w:t>26,458,994</w:t>
            </w:r>
          </w:p>
        </w:tc>
        <w:tc>
          <w:tcPr>
            <w:tcW w:w="1210" w:type="dxa"/>
            <w:tcBorders>
              <w:bottom w:val="single" w:sz="4" w:space="0" w:color="auto"/>
            </w:tcBorders>
          </w:tcPr>
          <w:p w14:paraId="700F88AC" w14:textId="275313CE" w:rsidR="00BE26D3" w:rsidRPr="00EA6211" w:rsidRDefault="00BE26D3" w:rsidP="00BE26D3">
            <w:pPr>
              <w:tabs>
                <w:tab w:val="decimal" w:pos="998"/>
              </w:tabs>
              <w:ind w:right="-72"/>
              <w:jc w:val="both"/>
              <w:rPr>
                <w:rFonts w:ascii="Arial" w:eastAsia="Arial Unicode MS" w:hAnsi="Arial" w:cs="Arial"/>
                <w:color w:val="000000"/>
                <w:spacing w:val="-4"/>
                <w:sz w:val="18"/>
                <w:szCs w:val="18"/>
              </w:rPr>
            </w:pPr>
            <w:r w:rsidRPr="00C41EB9">
              <w:rPr>
                <w:rFonts w:ascii="Arial" w:eastAsia="Arial Unicode MS" w:hAnsi="Arial" w:cs="Arial"/>
                <w:color w:val="000000"/>
                <w:spacing w:val="-4"/>
                <w:sz w:val="18"/>
                <w:szCs w:val="18"/>
              </w:rPr>
              <w:t>106,417,496</w:t>
            </w:r>
          </w:p>
        </w:tc>
        <w:tc>
          <w:tcPr>
            <w:tcW w:w="1210" w:type="dxa"/>
            <w:tcBorders>
              <w:bottom w:val="single" w:sz="4" w:space="0" w:color="auto"/>
            </w:tcBorders>
          </w:tcPr>
          <w:p w14:paraId="1EFB1DD5" w14:textId="27D19DC3" w:rsidR="00BE26D3" w:rsidRPr="00EA6211" w:rsidRDefault="00BE26D3" w:rsidP="00BE26D3">
            <w:pPr>
              <w:tabs>
                <w:tab w:val="decimal" w:pos="998"/>
              </w:tabs>
              <w:ind w:right="-72"/>
              <w:jc w:val="both"/>
              <w:rPr>
                <w:rFonts w:ascii="Arial" w:eastAsia="Arial Unicode MS" w:hAnsi="Arial" w:cs="Arial"/>
                <w:color w:val="000000"/>
                <w:spacing w:val="-4"/>
                <w:sz w:val="18"/>
                <w:szCs w:val="18"/>
                <w:cs/>
              </w:rPr>
            </w:pPr>
            <w:r w:rsidRPr="002F3DDE">
              <w:rPr>
                <w:rFonts w:ascii="Arial" w:eastAsia="Arial Unicode MS" w:hAnsi="Arial" w:cs="Arial"/>
                <w:color w:val="000000"/>
                <w:spacing w:val="-4"/>
                <w:sz w:val="18"/>
                <w:szCs w:val="18"/>
              </w:rPr>
              <w:t>26,458,994</w:t>
            </w:r>
          </w:p>
        </w:tc>
        <w:tc>
          <w:tcPr>
            <w:tcW w:w="1210" w:type="dxa"/>
            <w:tcBorders>
              <w:bottom w:val="single" w:sz="4" w:space="0" w:color="auto"/>
            </w:tcBorders>
          </w:tcPr>
          <w:p w14:paraId="22B424DC" w14:textId="5226CDEF" w:rsidR="00BE26D3" w:rsidRPr="00EA6211" w:rsidRDefault="00BE26D3" w:rsidP="00BE26D3">
            <w:pPr>
              <w:tabs>
                <w:tab w:val="decimal" w:pos="998"/>
              </w:tabs>
              <w:ind w:right="-72"/>
              <w:jc w:val="both"/>
              <w:rPr>
                <w:rFonts w:ascii="Arial" w:eastAsia="Arial Unicode MS" w:hAnsi="Arial" w:cs="Arial"/>
                <w:color w:val="000000"/>
                <w:spacing w:val="-4"/>
                <w:sz w:val="18"/>
                <w:szCs w:val="18"/>
              </w:rPr>
            </w:pPr>
            <w:r w:rsidRPr="005F70E1">
              <w:rPr>
                <w:rFonts w:ascii="Arial" w:eastAsia="Arial Unicode MS" w:hAnsi="Arial" w:cs="Arial"/>
                <w:color w:val="000000"/>
                <w:spacing w:val="-4"/>
                <w:sz w:val="18"/>
                <w:szCs w:val="18"/>
              </w:rPr>
              <w:t>106,417,496</w:t>
            </w:r>
          </w:p>
        </w:tc>
      </w:tr>
      <w:tr w:rsidR="004634BE" w:rsidRPr="00EA6211" w14:paraId="48C0CF20" w14:textId="77777777" w:rsidTr="004E3888">
        <w:tc>
          <w:tcPr>
            <w:tcW w:w="3285" w:type="dxa"/>
            <w:vAlign w:val="bottom"/>
          </w:tcPr>
          <w:p w14:paraId="5F18FB32" w14:textId="77777777" w:rsidR="004634BE" w:rsidRPr="00EA6211" w:rsidRDefault="004634BE" w:rsidP="004634BE">
            <w:pPr>
              <w:ind w:left="-109" w:right="-72"/>
              <w:rPr>
                <w:rFonts w:ascii="Arial" w:eastAsia="Arial Unicode MS" w:hAnsi="Arial" w:cs="Arial"/>
                <w:color w:val="000000"/>
                <w:sz w:val="12"/>
                <w:szCs w:val="12"/>
              </w:rPr>
            </w:pPr>
          </w:p>
        </w:tc>
        <w:tc>
          <w:tcPr>
            <w:tcW w:w="1210" w:type="dxa"/>
            <w:tcBorders>
              <w:top w:val="single" w:sz="4" w:space="0" w:color="auto"/>
            </w:tcBorders>
          </w:tcPr>
          <w:p w14:paraId="5C6992D7"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59332E9A"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1B8FA463"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70A226A7"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17B1D9D1"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1CFDF83A"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56287F9E"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6AB4B33A"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314CA850"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64E1E2A5"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r>
      <w:tr w:rsidR="004634BE" w:rsidRPr="00EA6211" w14:paraId="79EF6811" w14:textId="77777777" w:rsidTr="004E3888">
        <w:tc>
          <w:tcPr>
            <w:tcW w:w="3285" w:type="dxa"/>
            <w:vAlign w:val="bottom"/>
          </w:tcPr>
          <w:p w14:paraId="27D6C9C8"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Total revenue from sales and services</w:t>
            </w:r>
          </w:p>
        </w:tc>
        <w:tc>
          <w:tcPr>
            <w:tcW w:w="1210" w:type="dxa"/>
            <w:tcBorders>
              <w:bottom w:val="single" w:sz="4" w:space="0" w:color="auto"/>
            </w:tcBorders>
          </w:tcPr>
          <w:p w14:paraId="7607B83F" w14:textId="6B715FAA" w:rsidR="004634BE" w:rsidRPr="00EA6211" w:rsidRDefault="001A703B" w:rsidP="004E3888">
            <w:pPr>
              <w:tabs>
                <w:tab w:val="decimal" w:pos="998"/>
              </w:tabs>
              <w:ind w:right="-72"/>
              <w:jc w:val="both"/>
              <w:rPr>
                <w:rFonts w:ascii="Arial" w:eastAsia="Arial Unicode MS" w:hAnsi="Arial" w:cs="Arial"/>
                <w:color w:val="000000"/>
                <w:spacing w:val="-4"/>
                <w:sz w:val="18"/>
                <w:szCs w:val="18"/>
                <w:cs/>
              </w:rPr>
            </w:pPr>
            <w:r w:rsidRPr="001A703B">
              <w:rPr>
                <w:rFonts w:ascii="Arial" w:eastAsia="Arial Unicode MS" w:hAnsi="Arial" w:cs="Arial"/>
                <w:color w:val="000000"/>
                <w:spacing w:val="-4"/>
                <w:sz w:val="18"/>
                <w:szCs w:val="18"/>
              </w:rPr>
              <w:t>374,829,546</w:t>
            </w:r>
          </w:p>
        </w:tc>
        <w:tc>
          <w:tcPr>
            <w:tcW w:w="1210" w:type="dxa"/>
            <w:tcBorders>
              <w:bottom w:val="single" w:sz="4" w:space="0" w:color="auto"/>
            </w:tcBorders>
          </w:tcPr>
          <w:p w14:paraId="21344ABD" w14:textId="43606CE5"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9A6761">
              <w:rPr>
                <w:rFonts w:ascii="Arial" w:eastAsia="Arial Unicode MS" w:hAnsi="Arial" w:cs="Arial"/>
                <w:color w:val="000000"/>
                <w:spacing w:val="-4"/>
                <w:sz w:val="18"/>
                <w:szCs w:val="18"/>
              </w:rPr>
              <w:t>376,076,609</w:t>
            </w:r>
          </w:p>
        </w:tc>
        <w:tc>
          <w:tcPr>
            <w:tcW w:w="1210" w:type="dxa"/>
            <w:tcBorders>
              <w:bottom w:val="single" w:sz="4" w:space="0" w:color="auto"/>
            </w:tcBorders>
          </w:tcPr>
          <w:p w14:paraId="6E240641" w14:textId="4EC68C80" w:rsidR="004634BE" w:rsidRPr="00EA6211" w:rsidRDefault="00227900" w:rsidP="004E3888">
            <w:pPr>
              <w:tabs>
                <w:tab w:val="decimal" w:pos="998"/>
              </w:tabs>
              <w:ind w:right="-72"/>
              <w:jc w:val="both"/>
              <w:rPr>
                <w:rFonts w:ascii="Arial" w:eastAsia="Arial Unicode MS" w:hAnsi="Arial" w:cs="Arial"/>
                <w:color w:val="000000"/>
                <w:spacing w:val="-4"/>
                <w:sz w:val="18"/>
                <w:szCs w:val="18"/>
                <w:cs/>
              </w:rPr>
            </w:pPr>
            <w:r w:rsidRPr="00227900">
              <w:rPr>
                <w:rFonts w:ascii="Arial" w:eastAsia="Arial Unicode MS" w:hAnsi="Arial" w:cs="Arial"/>
                <w:color w:val="000000"/>
                <w:spacing w:val="-4"/>
                <w:sz w:val="18"/>
                <w:szCs w:val="18"/>
              </w:rPr>
              <w:t>94,196,327</w:t>
            </w:r>
          </w:p>
        </w:tc>
        <w:tc>
          <w:tcPr>
            <w:tcW w:w="1210" w:type="dxa"/>
            <w:tcBorders>
              <w:bottom w:val="single" w:sz="4" w:space="0" w:color="auto"/>
            </w:tcBorders>
          </w:tcPr>
          <w:p w14:paraId="7710E465" w14:textId="3915A851"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694E41">
              <w:rPr>
                <w:rFonts w:ascii="Arial" w:eastAsia="Arial Unicode MS" w:hAnsi="Arial" w:cs="Arial"/>
                <w:color w:val="000000"/>
                <w:spacing w:val="-4"/>
                <w:sz w:val="18"/>
                <w:szCs w:val="18"/>
              </w:rPr>
              <w:t>89,200,047</w:t>
            </w:r>
          </w:p>
        </w:tc>
        <w:tc>
          <w:tcPr>
            <w:tcW w:w="1210" w:type="dxa"/>
            <w:tcBorders>
              <w:bottom w:val="single" w:sz="4" w:space="0" w:color="auto"/>
            </w:tcBorders>
          </w:tcPr>
          <w:p w14:paraId="5E16EF66" w14:textId="3EBD549B" w:rsidR="004634BE" w:rsidRPr="00EA6211" w:rsidRDefault="00227900" w:rsidP="004E3888">
            <w:pPr>
              <w:tabs>
                <w:tab w:val="decimal" w:pos="998"/>
              </w:tabs>
              <w:ind w:right="-72"/>
              <w:jc w:val="both"/>
              <w:rPr>
                <w:rFonts w:ascii="Arial" w:eastAsia="Arial Unicode MS" w:hAnsi="Arial" w:cs="Arial"/>
                <w:color w:val="000000"/>
                <w:spacing w:val="-4"/>
                <w:sz w:val="18"/>
                <w:szCs w:val="18"/>
                <w:cs/>
              </w:rPr>
            </w:pPr>
            <w:r w:rsidRPr="00227900">
              <w:rPr>
                <w:rFonts w:ascii="Arial" w:eastAsia="Arial Unicode MS" w:hAnsi="Arial" w:cs="Arial"/>
                <w:color w:val="000000"/>
                <w:spacing w:val="-4"/>
                <w:sz w:val="18"/>
                <w:szCs w:val="18"/>
              </w:rPr>
              <w:t>67,140,617</w:t>
            </w:r>
          </w:p>
        </w:tc>
        <w:tc>
          <w:tcPr>
            <w:tcW w:w="1210" w:type="dxa"/>
            <w:tcBorders>
              <w:bottom w:val="single" w:sz="4" w:space="0" w:color="auto"/>
            </w:tcBorders>
          </w:tcPr>
          <w:p w14:paraId="30EB0DDF" w14:textId="4680A4B2"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9E0BA4">
              <w:rPr>
                <w:rFonts w:ascii="Arial" w:eastAsia="Arial Unicode MS" w:hAnsi="Arial" w:cs="Arial"/>
                <w:color w:val="000000"/>
                <w:spacing w:val="-4"/>
                <w:sz w:val="18"/>
                <w:szCs w:val="18"/>
              </w:rPr>
              <w:t>81,908,140</w:t>
            </w:r>
          </w:p>
        </w:tc>
        <w:tc>
          <w:tcPr>
            <w:tcW w:w="1210" w:type="dxa"/>
            <w:tcBorders>
              <w:bottom w:val="single" w:sz="4" w:space="0" w:color="auto"/>
            </w:tcBorders>
          </w:tcPr>
          <w:p w14:paraId="447FFA7B" w14:textId="7E0A0987" w:rsidR="004634BE" w:rsidRPr="00EA6211" w:rsidRDefault="002C4633" w:rsidP="004E3888">
            <w:pPr>
              <w:tabs>
                <w:tab w:val="decimal" w:pos="998"/>
              </w:tabs>
              <w:ind w:right="-72"/>
              <w:jc w:val="both"/>
              <w:rPr>
                <w:rFonts w:ascii="Arial" w:eastAsia="Arial Unicode MS" w:hAnsi="Arial" w:cs="Arial"/>
                <w:color w:val="000000"/>
                <w:spacing w:val="-4"/>
                <w:sz w:val="18"/>
                <w:szCs w:val="18"/>
                <w:cs/>
              </w:rPr>
            </w:pPr>
            <w:r w:rsidRPr="002C4633">
              <w:rPr>
                <w:rFonts w:ascii="Arial" w:eastAsia="Arial Unicode MS" w:hAnsi="Arial" w:cs="Arial"/>
                <w:color w:val="000000"/>
                <w:spacing w:val="-4"/>
                <w:sz w:val="18"/>
                <w:szCs w:val="18"/>
              </w:rPr>
              <w:t>39,781,453</w:t>
            </w:r>
          </w:p>
        </w:tc>
        <w:tc>
          <w:tcPr>
            <w:tcW w:w="1210" w:type="dxa"/>
            <w:tcBorders>
              <w:bottom w:val="single" w:sz="4" w:space="0" w:color="auto"/>
            </w:tcBorders>
          </w:tcPr>
          <w:p w14:paraId="7CB90BAF" w14:textId="556951C2"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704C13">
              <w:rPr>
                <w:rFonts w:ascii="Arial" w:eastAsia="Arial Unicode MS" w:hAnsi="Arial" w:cs="Arial"/>
                <w:color w:val="000000"/>
                <w:spacing w:val="-4"/>
                <w:sz w:val="18"/>
                <w:szCs w:val="18"/>
              </w:rPr>
              <w:t>122,886,613</w:t>
            </w:r>
          </w:p>
        </w:tc>
        <w:tc>
          <w:tcPr>
            <w:tcW w:w="1210" w:type="dxa"/>
            <w:tcBorders>
              <w:bottom w:val="single" w:sz="4" w:space="0" w:color="auto"/>
            </w:tcBorders>
          </w:tcPr>
          <w:p w14:paraId="620231F5" w14:textId="44FCB6CD"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575,947,943</w:t>
            </w:r>
          </w:p>
        </w:tc>
        <w:tc>
          <w:tcPr>
            <w:tcW w:w="1210" w:type="dxa"/>
            <w:tcBorders>
              <w:bottom w:val="single" w:sz="4" w:space="0" w:color="auto"/>
            </w:tcBorders>
          </w:tcPr>
          <w:p w14:paraId="094367BD" w14:textId="50EDDF41" w:rsidR="004634BE" w:rsidRPr="00EA6211" w:rsidRDefault="004634BE" w:rsidP="004E3888">
            <w:pPr>
              <w:tabs>
                <w:tab w:val="decimal" w:pos="998"/>
              </w:tabs>
              <w:ind w:left="-56" w:right="-72"/>
              <w:jc w:val="both"/>
              <w:rPr>
                <w:rFonts w:ascii="Arial" w:eastAsia="Arial Unicode MS" w:hAnsi="Arial" w:cs="Arial"/>
                <w:color w:val="000000"/>
                <w:spacing w:val="-4"/>
                <w:sz w:val="18"/>
                <w:szCs w:val="18"/>
              </w:rPr>
            </w:pPr>
            <w:r w:rsidRPr="00372BCF">
              <w:rPr>
                <w:rFonts w:ascii="Arial" w:eastAsia="Arial Unicode MS" w:hAnsi="Arial" w:cs="Arial"/>
                <w:color w:val="000000"/>
                <w:spacing w:val="-4"/>
                <w:sz w:val="18"/>
                <w:szCs w:val="18"/>
              </w:rPr>
              <w:t>670,071,409</w:t>
            </w:r>
          </w:p>
        </w:tc>
      </w:tr>
      <w:tr w:rsidR="004634BE" w:rsidRPr="00EA6211" w14:paraId="27D216A7" w14:textId="77777777" w:rsidTr="004E3888">
        <w:tc>
          <w:tcPr>
            <w:tcW w:w="3285" w:type="dxa"/>
            <w:vAlign w:val="bottom"/>
          </w:tcPr>
          <w:p w14:paraId="70784D08" w14:textId="77777777" w:rsidR="004634BE" w:rsidRPr="00EA6211" w:rsidRDefault="004634BE" w:rsidP="004634BE">
            <w:pPr>
              <w:ind w:left="-109" w:right="-72"/>
              <w:rPr>
                <w:rFonts w:ascii="Arial" w:eastAsia="Arial Unicode MS" w:hAnsi="Arial" w:cs="Arial"/>
                <w:color w:val="000000"/>
                <w:sz w:val="12"/>
                <w:szCs w:val="12"/>
              </w:rPr>
            </w:pPr>
          </w:p>
        </w:tc>
        <w:tc>
          <w:tcPr>
            <w:tcW w:w="1210" w:type="dxa"/>
            <w:tcBorders>
              <w:top w:val="single" w:sz="4" w:space="0" w:color="auto"/>
            </w:tcBorders>
          </w:tcPr>
          <w:p w14:paraId="52302BA9"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1D07C0B2"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4D783F62"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192480D3"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286ED98C"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3F9CA0DB"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76D3D8F5"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38372252"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tcPr>
          <w:p w14:paraId="362C6C3F"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tcPr>
          <w:p w14:paraId="61417929"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r>
      <w:tr w:rsidR="004634BE" w:rsidRPr="00EA6211" w14:paraId="25C552F7" w14:textId="77777777" w:rsidTr="004E3888">
        <w:tc>
          <w:tcPr>
            <w:tcW w:w="3285" w:type="dxa"/>
            <w:vAlign w:val="bottom"/>
          </w:tcPr>
          <w:p w14:paraId="41BBC8B4" w14:textId="324E5A25"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Net profit before income tax</w:t>
            </w:r>
          </w:p>
        </w:tc>
        <w:tc>
          <w:tcPr>
            <w:tcW w:w="1210" w:type="dxa"/>
            <w:tcBorders>
              <w:bottom w:val="single" w:sz="4" w:space="0" w:color="auto"/>
            </w:tcBorders>
          </w:tcPr>
          <w:p w14:paraId="5C0F7888" w14:textId="0D6A0119"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36,399,205</w:t>
            </w:r>
          </w:p>
        </w:tc>
        <w:tc>
          <w:tcPr>
            <w:tcW w:w="1210" w:type="dxa"/>
            <w:tcBorders>
              <w:bottom w:val="single" w:sz="4" w:space="0" w:color="auto"/>
            </w:tcBorders>
          </w:tcPr>
          <w:p w14:paraId="588FDCC3" w14:textId="259354A0"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1776B8">
              <w:rPr>
                <w:rFonts w:ascii="Arial" w:eastAsia="Arial Unicode MS" w:hAnsi="Arial" w:cs="Arial"/>
                <w:color w:val="000000"/>
                <w:spacing w:val="-4"/>
                <w:sz w:val="18"/>
                <w:szCs w:val="18"/>
              </w:rPr>
              <w:t>43,044,974</w:t>
            </w:r>
          </w:p>
        </w:tc>
        <w:tc>
          <w:tcPr>
            <w:tcW w:w="1210" w:type="dxa"/>
            <w:tcBorders>
              <w:bottom w:val="single" w:sz="4" w:space="0" w:color="auto"/>
            </w:tcBorders>
          </w:tcPr>
          <w:p w14:paraId="2214F923" w14:textId="2AB55C04"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12,029,554</w:t>
            </w:r>
          </w:p>
        </w:tc>
        <w:tc>
          <w:tcPr>
            <w:tcW w:w="1210" w:type="dxa"/>
            <w:tcBorders>
              <w:bottom w:val="single" w:sz="4" w:space="0" w:color="auto"/>
            </w:tcBorders>
          </w:tcPr>
          <w:p w14:paraId="19A67475" w14:textId="4DF5E811"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754452">
              <w:rPr>
                <w:rFonts w:ascii="Arial" w:eastAsia="Arial Unicode MS" w:hAnsi="Arial" w:cs="Arial"/>
                <w:color w:val="000000"/>
                <w:spacing w:val="-4"/>
                <w:sz w:val="18"/>
                <w:szCs w:val="18"/>
              </w:rPr>
              <w:t>12,032,738</w:t>
            </w:r>
          </w:p>
        </w:tc>
        <w:tc>
          <w:tcPr>
            <w:tcW w:w="1210" w:type="dxa"/>
            <w:tcBorders>
              <w:bottom w:val="single" w:sz="4" w:space="0" w:color="auto"/>
            </w:tcBorders>
          </w:tcPr>
          <w:p w14:paraId="21CE5D96" w14:textId="3863D935"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29,367,145</w:t>
            </w:r>
          </w:p>
        </w:tc>
        <w:tc>
          <w:tcPr>
            <w:tcW w:w="1210" w:type="dxa"/>
            <w:tcBorders>
              <w:bottom w:val="single" w:sz="4" w:space="0" w:color="auto"/>
            </w:tcBorders>
          </w:tcPr>
          <w:p w14:paraId="04E8F5FF" w14:textId="07325001"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3F212C">
              <w:rPr>
                <w:rFonts w:ascii="Arial" w:eastAsia="Arial Unicode MS" w:hAnsi="Arial" w:cs="Arial"/>
                <w:color w:val="000000"/>
                <w:spacing w:val="-4"/>
                <w:sz w:val="18"/>
                <w:szCs w:val="18"/>
              </w:rPr>
              <w:t>36,130,868</w:t>
            </w:r>
          </w:p>
        </w:tc>
        <w:tc>
          <w:tcPr>
            <w:tcW w:w="1210" w:type="dxa"/>
            <w:tcBorders>
              <w:bottom w:val="single" w:sz="4" w:space="0" w:color="auto"/>
            </w:tcBorders>
          </w:tcPr>
          <w:p w14:paraId="7831FB72" w14:textId="2338B304"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26,440,427</w:t>
            </w:r>
          </w:p>
        </w:tc>
        <w:tc>
          <w:tcPr>
            <w:tcW w:w="1210" w:type="dxa"/>
            <w:tcBorders>
              <w:bottom w:val="single" w:sz="4" w:space="0" w:color="auto"/>
            </w:tcBorders>
          </w:tcPr>
          <w:p w14:paraId="30882D04" w14:textId="722CA658"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4E66D0">
              <w:rPr>
                <w:rFonts w:ascii="Arial" w:eastAsia="Arial Unicode MS" w:hAnsi="Arial" w:cs="Arial"/>
                <w:color w:val="000000"/>
                <w:spacing w:val="-4"/>
                <w:sz w:val="18"/>
                <w:szCs w:val="18"/>
              </w:rPr>
              <w:t>112,048,003</w:t>
            </w:r>
          </w:p>
        </w:tc>
        <w:tc>
          <w:tcPr>
            <w:tcW w:w="1210" w:type="dxa"/>
          </w:tcPr>
          <w:p w14:paraId="7333BBCE" w14:textId="0B91F63C" w:rsidR="004634BE" w:rsidRPr="00EA6211" w:rsidRDefault="00BE26D3" w:rsidP="004E3888">
            <w:pPr>
              <w:tabs>
                <w:tab w:val="decimal" w:pos="998"/>
              </w:tabs>
              <w:ind w:right="-72"/>
              <w:jc w:val="both"/>
              <w:rPr>
                <w:rFonts w:ascii="Arial" w:eastAsia="Arial Unicode MS" w:hAnsi="Arial" w:cs="Arial"/>
                <w:color w:val="000000"/>
                <w:spacing w:val="-4"/>
                <w:sz w:val="18"/>
                <w:szCs w:val="18"/>
                <w:cs/>
              </w:rPr>
            </w:pPr>
            <w:r w:rsidRPr="00BE26D3">
              <w:rPr>
                <w:rFonts w:ascii="Arial" w:eastAsia="Arial Unicode MS" w:hAnsi="Arial" w:cs="Arial"/>
                <w:color w:val="000000"/>
                <w:spacing w:val="-4"/>
                <w:sz w:val="18"/>
                <w:szCs w:val="18"/>
              </w:rPr>
              <w:t>104,236,331</w:t>
            </w:r>
          </w:p>
        </w:tc>
        <w:tc>
          <w:tcPr>
            <w:tcW w:w="1210" w:type="dxa"/>
          </w:tcPr>
          <w:p w14:paraId="22B8C75F" w14:textId="54D0F512" w:rsidR="004634BE" w:rsidRPr="00EA6211" w:rsidRDefault="004634BE" w:rsidP="004E3888">
            <w:pPr>
              <w:tabs>
                <w:tab w:val="decimal" w:pos="998"/>
              </w:tabs>
              <w:ind w:right="-72"/>
              <w:jc w:val="both"/>
              <w:rPr>
                <w:rFonts w:ascii="Arial" w:eastAsia="Arial Unicode MS" w:hAnsi="Arial" w:cs="Arial"/>
                <w:color w:val="000000"/>
                <w:spacing w:val="-4"/>
                <w:sz w:val="18"/>
                <w:szCs w:val="18"/>
              </w:rPr>
            </w:pPr>
            <w:r w:rsidRPr="004B2841">
              <w:rPr>
                <w:rFonts w:ascii="Arial" w:eastAsia="Arial Unicode MS" w:hAnsi="Arial" w:cs="Arial"/>
                <w:color w:val="000000"/>
                <w:spacing w:val="-4"/>
                <w:sz w:val="18"/>
                <w:szCs w:val="18"/>
              </w:rPr>
              <w:t>203,256,583</w:t>
            </w:r>
          </w:p>
        </w:tc>
      </w:tr>
      <w:tr w:rsidR="004634BE" w:rsidRPr="00EA6211" w14:paraId="4FF7EDA2" w14:textId="77777777" w:rsidTr="004E3888">
        <w:tc>
          <w:tcPr>
            <w:tcW w:w="3285" w:type="dxa"/>
            <w:vAlign w:val="bottom"/>
          </w:tcPr>
          <w:p w14:paraId="1E0CA433"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Income tax</w:t>
            </w:r>
          </w:p>
        </w:tc>
        <w:tc>
          <w:tcPr>
            <w:tcW w:w="1210" w:type="dxa"/>
            <w:tcBorders>
              <w:top w:val="single" w:sz="4" w:space="0" w:color="auto"/>
            </w:tcBorders>
            <w:vAlign w:val="bottom"/>
          </w:tcPr>
          <w:p w14:paraId="66040387"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43084B6D"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30427854"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010EFF4B"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37648C61" w14:textId="77777777" w:rsidR="004634BE" w:rsidRPr="00EA6211" w:rsidRDefault="004634BE" w:rsidP="004E3888">
            <w:pPr>
              <w:tabs>
                <w:tab w:val="decimal" w:pos="998"/>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276A3E8E" w14:textId="77777777" w:rsidR="004634BE" w:rsidRPr="00EA6211" w:rsidRDefault="004634BE" w:rsidP="004E3888">
            <w:pPr>
              <w:tabs>
                <w:tab w:val="decimal" w:pos="998"/>
              </w:tabs>
              <w:ind w:right="-72"/>
              <w:jc w:val="both"/>
              <w:rPr>
                <w:rFonts w:ascii="Arial" w:hAnsi="Arial" w:cs="Arial"/>
                <w:color w:val="000000"/>
                <w:spacing w:val="-4"/>
                <w:sz w:val="18"/>
                <w:szCs w:val="18"/>
              </w:rPr>
            </w:pPr>
          </w:p>
        </w:tc>
        <w:tc>
          <w:tcPr>
            <w:tcW w:w="1210" w:type="dxa"/>
            <w:tcBorders>
              <w:top w:val="single" w:sz="4" w:space="0" w:color="auto"/>
            </w:tcBorders>
            <w:vAlign w:val="bottom"/>
          </w:tcPr>
          <w:p w14:paraId="31EEA04F" w14:textId="77777777" w:rsidR="004634BE" w:rsidRPr="00EA6211" w:rsidRDefault="004634BE" w:rsidP="004E3888">
            <w:pPr>
              <w:tabs>
                <w:tab w:val="decimal" w:pos="998"/>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2A88BE8F" w14:textId="77777777" w:rsidR="004634BE" w:rsidRPr="00EA6211" w:rsidRDefault="004634BE" w:rsidP="004E3888">
            <w:pPr>
              <w:tabs>
                <w:tab w:val="decimal" w:pos="998"/>
              </w:tabs>
              <w:ind w:right="-72"/>
              <w:jc w:val="both"/>
              <w:rPr>
                <w:rFonts w:ascii="Arial" w:hAnsi="Arial" w:cs="Arial"/>
                <w:color w:val="000000"/>
                <w:spacing w:val="-4"/>
                <w:sz w:val="18"/>
                <w:szCs w:val="18"/>
              </w:rPr>
            </w:pPr>
          </w:p>
        </w:tc>
        <w:tc>
          <w:tcPr>
            <w:tcW w:w="1210" w:type="dxa"/>
            <w:tcBorders>
              <w:bottom w:val="single" w:sz="4" w:space="0" w:color="auto"/>
            </w:tcBorders>
            <w:vAlign w:val="bottom"/>
          </w:tcPr>
          <w:p w14:paraId="5B032ED7" w14:textId="5424FADA" w:rsidR="004634BE" w:rsidRPr="00EA6211" w:rsidRDefault="003F37F8" w:rsidP="004E3888">
            <w:pPr>
              <w:tabs>
                <w:tab w:val="decimal" w:pos="998"/>
              </w:tabs>
              <w:ind w:right="-72"/>
              <w:jc w:val="both"/>
              <w:rPr>
                <w:rFonts w:ascii="Arial" w:eastAsia="Arial Unicode MS" w:hAnsi="Arial" w:cs="Arial"/>
                <w:color w:val="000000"/>
                <w:spacing w:val="-4"/>
                <w:sz w:val="18"/>
                <w:szCs w:val="18"/>
                <w:cs/>
              </w:rPr>
            </w:pPr>
            <w:r w:rsidRPr="003F37F8">
              <w:rPr>
                <w:rFonts w:ascii="Arial" w:eastAsia="Arial Unicode MS" w:hAnsi="Arial" w:cs="Arial"/>
                <w:color w:val="000000"/>
                <w:spacing w:val="-4"/>
                <w:sz w:val="18"/>
                <w:szCs w:val="18"/>
              </w:rPr>
              <w:t>(20,999,343)</w:t>
            </w:r>
          </w:p>
        </w:tc>
        <w:tc>
          <w:tcPr>
            <w:tcW w:w="1210" w:type="dxa"/>
            <w:tcBorders>
              <w:bottom w:val="single" w:sz="4" w:space="0" w:color="auto"/>
            </w:tcBorders>
            <w:vAlign w:val="bottom"/>
          </w:tcPr>
          <w:p w14:paraId="2428E578" w14:textId="6A4BE7F0" w:rsidR="004634BE" w:rsidRPr="00EA6211" w:rsidRDefault="004634BE" w:rsidP="004E3888">
            <w:pPr>
              <w:tabs>
                <w:tab w:val="decimal" w:pos="998"/>
              </w:tabs>
              <w:ind w:left="-56" w:right="-72"/>
              <w:jc w:val="both"/>
              <w:rPr>
                <w:rFonts w:ascii="Arial" w:eastAsia="Arial Unicode MS" w:hAnsi="Arial" w:cs="Arial"/>
                <w:color w:val="000000"/>
                <w:spacing w:val="-4"/>
                <w:sz w:val="18"/>
                <w:szCs w:val="18"/>
              </w:rPr>
            </w:pPr>
            <w:r w:rsidRPr="00313454">
              <w:rPr>
                <w:rFonts w:ascii="Arial" w:eastAsia="Arial Unicode MS" w:hAnsi="Arial" w:cs="Arial"/>
                <w:color w:val="000000"/>
                <w:spacing w:val="-4"/>
                <w:sz w:val="18"/>
                <w:szCs w:val="18"/>
              </w:rPr>
              <w:t>(38,323,270)</w:t>
            </w:r>
          </w:p>
        </w:tc>
      </w:tr>
      <w:tr w:rsidR="004634BE" w:rsidRPr="00EA6211" w14:paraId="3028D3B8" w14:textId="77777777" w:rsidTr="004E3888">
        <w:tc>
          <w:tcPr>
            <w:tcW w:w="3285" w:type="dxa"/>
            <w:vAlign w:val="bottom"/>
          </w:tcPr>
          <w:p w14:paraId="75642CCD" w14:textId="77777777" w:rsidR="004634BE" w:rsidRPr="00EA6211" w:rsidRDefault="004634BE" w:rsidP="004634BE">
            <w:pPr>
              <w:ind w:left="-109" w:right="-72"/>
              <w:rPr>
                <w:rFonts w:ascii="Arial" w:eastAsia="Arial Unicode MS" w:hAnsi="Arial" w:cs="Arial"/>
                <w:color w:val="000000"/>
                <w:sz w:val="12"/>
                <w:szCs w:val="12"/>
              </w:rPr>
            </w:pPr>
          </w:p>
        </w:tc>
        <w:tc>
          <w:tcPr>
            <w:tcW w:w="1210" w:type="dxa"/>
            <w:vAlign w:val="bottom"/>
          </w:tcPr>
          <w:p w14:paraId="1F17A338"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vAlign w:val="bottom"/>
          </w:tcPr>
          <w:p w14:paraId="68DD60CD"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vAlign w:val="bottom"/>
          </w:tcPr>
          <w:p w14:paraId="0FD780ED"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vAlign w:val="bottom"/>
          </w:tcPr>
          <w:p w14:paraId="5979BF84"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vAlign w:val="bottom"/>
          </w:tcPr>
          <w:p w14:paraId="2EB5065E"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vAlign w:val="bottom"/>
          </w:tcPr>
          <w:p w14:paraId="71C20EB3"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vAlign w:val="bottom"/>
          </w:tcPr>
          <w:p w14:paraId="3CBADEF7"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vAlign w:val="bottom"/>
          </w:tcPr>
          <w:p w14:paraId="68087FF9"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c>
          <w:tcPr>
            <w:tcW w:w="1210" w:type="dxa"/>
            <w:tcBorders>
              <w:top w:val="single" w:sz="4" w:space="0" w:color="auto"/>
            </w:tcBorders>
            <w:vAlign w:val="bottom"/>
          </w:tcPr>
          <w:p w14:paraId="29224FEC"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cs/>
              </w:rPr>
            </w:pPr>
          </w:p>
        </w:tc>
        <w:tc>
          <w:tcPr>
            <w:tcW w:w="1210" w:type="dxa"/>
            <w:tcBorders>
              <w:top w:val="single" w:sz="4" w:space="0" w:color="auto"/>
            </w:tcBorders>
            <w:vAlign w:val="bottom"/>
          </w:tcPr>
          <w:p w14:paraId="2460C9C2" w14:textId="77777777" w:rsidR="004634BE" w:rsidRPr="00EA6211" w:rsidRDefault="004634BE" w:rsidP="004E3888">
            <w:pPr>
              <w:tabs>
                <w:tab w:val="decimal" w:pos="998"/>
              </w:tabs>
              <w:ind w:left="-109" w:right="-72"/>
              <w:jc w:val="both"/>
              <w:rPr>
                <w:rFonts w:ascii="Arial" w:eastAsia="Arial Unicode MS" w:hAnsi="Arial" w:cs="Arial"/>
                <w:color w:val="000000"/>
                <w:sz w:val="12"/>
                <w:szCs w:val="12"/>
              </w:rPr>
            </w:pPr>
          </w:p>
        </w:tc>
      </w:tr>
      <w:tr w:rsidR="004634BE" w:rsidRPr="00EA6211" w14:paraId="102112FE" w14:textId="77777777" w:rsidTr="004E3888">
        <w:tc>
          <w:tcPr>
            <w:tcW w:w="3285" w:type="dxa"/>
            <w:vAlign w:val="bottom"/>
          </w:tcPr>
          <w:p w14:paraId="294F152F"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Net profit for the period</w:t>
            </w:r>
          </w:p>
        </w:tc>
        <w:tc>
          <w:tcPr>
            <w:tcW w:w="1210" w:type="dxa"/>
            <w:vAlign w:val="bottom"/>
          </w:tcPr>
          <w:p w14:paraId="59EC6FA9"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p>
        </w:tc>
        <w:tc>
          <w:tcPr>
            <w:tcW w:w="1210" w:type="dxa"/>
            <w:vAlign w:val="bottom"/>
          </w:tcPr>
          <w:p w14:paraId="5E847A17"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p>
        </w:tc>
        <w:tc>
          <w:tcPr>
            <w:tcW w:w="1210" w:type="dxa"/>
            <w:vAlign w:val="bottom"/>
          </w:tcPr>
          <w:p w14:paraId="1B4C9A13"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cs/>
              </w:rPr>
            </w:pPr>
          </w:p>
        </w:tc>
        <w:tc>
          <w:tcPr>
            <w:tcW w:w="1210" w:type="dxa"/>
            <w:vAlign w:val="bottom"/>
          </w:tcPr>
          <w:p w14:paraId="64BF9CF2" w14:textId="77777777" w:rsidR="004634BE" w:rsidRPr="00EA6211" w:rsidRDefault="004634BE" w:rsidP="004E3888">
            <w:pPr>
              <w:tabs>
                <w:tab w:val="decimal" w:pos="998"/>
              </w:tabs>
              <w:ind w:right="-72"/>
              <w:jc w:val="both"/>
              <w:rPr>
                <w:rFonts w:ascii="Arial" w:eastAsia="Arial Unicode MS" w:hAnsi="Arial" w:cs="Arial"/>
                <w:color w:val="000000"/>
                <w:spacing w:val="-4"/>
                <w:sz w:val="18"/>
                <w:szCs w:val="18"/>
              </w:rPr>
            </w:pPr>
          </w:p>
        </w:tc>
        <w:tc>
          <w:tcPr>
            <w:tcW w:w="1210" w:type="dxa"/>
            <w:vAlign w:val="bottom"/>
          </w:tcPr>
          <w:p w14:paraId="25F4EC26" w14:textId="77777777" w:rsidR="004634BE" w:rsidRPr="00EA6211" w:rsidRDefault="004634BE" w:rsidP="004E3888">
            <w:pPr>
              <w:tabs>
                <w:tab w:val="decimal" w:pos="998"/>
              </w:tabs>
              <w:ind w:right="-72"/>
              <w:jc w:val="both"/>
              <w:rPr>
                <w:rFonts w:ascii="Arial" w:hAnsi="Arial" w:cs="Arial"/>
                <w:color w:val="000000"/>
                <w:spacing w:val="-4"/>
                <w:sz w:val="18"/>
                <w:szCs w:val="18"/>
                <w:cs/>
              </w:rPr>
            </w:pPr>
          </w:p>
        </w:tc>
        <w:tc>
          <w:tcPr>
            <w:tcW w:w="1210" w:type="dxa"/>
            <w:vAlign w:val="bottom"/>
          </w:tcPr>
          <w:p w14:paraId="4014276D" w14:textId="77777777" w:rsidR="004634BE" w:rsidRPr="00EA6211" w:rsidRDefault="004634BE" w:rsidP="004E3888">
            <w:pPr>
              <w:tabs>
                <w:tab w:val="decimal" w:pos="998"/>
              </w:tabs>
              <w:ind w:right="-72"/>
              <w:jc w:val="both"/>
              <w:rPr>
                <w:rFonts w:ascii="Arial" w:hAnsi="Arial" w:cs="Arial"/>
                <w:color w:val="000000"/>
                <w:spacing w:val="-4"/>
                <w:sz w:val="18"/>
                <w:szCs w:val="18"/>
              </w:rPr>
            </w:pPr>
          </w:p>
        </w:tc>
        <w:tc>
          <w:tcPr>
            <w:tcW w:w="1210" w:type="dxa"/>
            <w:vAlign w:val="bottom"/>
          </w:tcPr>
          <w:p w14:paraId="60394E39" w14:textId="77777777" w:rsidR="004634BE" w:rsidRPr="00EA6211" w:rsidRDefault="004634BE" w:rsidP="004E3888">
            <w:pPr>
              <w:tabs>
                <w:tab w:val="decimal" w:pos="998"/>
              </w:tabs>
              <w:ind w:right="-72"/>
              <w:jc w:val="both"/>
              <w:rPr>
                <w:rFonts w:ascii="Arial" w:hAnsi="Arial" w:cs="Arial"/>
                <w:color w:val="000000"/>
                <w:spacing w:val="-4"/>
                <w:sz w:val="18"/>
                <w:szCs w:val="18"/>
                <w:cs/>
              </w:rPr>
            </w:pPr>
          </w:p>
        </w:tc>
        <w:tc>
          <w:tcPr>
            <w:tcW w:w="1210" w:type="dxa"/>
            <w:vAlign w:val="bottom"/>
          </w:tcPr>
          <w:p w14:paraId="117AC171" w14:textId="77777777" w:rsidR="004634BE" w:rsidRPr="00EA6211" w:rsidRDefault="004634BE" w:rsidP="004E3888">
            <w:pPr>
              <w:tabs>
                <w:tab w:val="decimal" w:pos="998"/>
              </w:tabs>
              <w:ind w:right="-72"/>
              <w:jc w:val="both"/>
              <w:rPr>
                <w:rFonts w:ascii="Arial" w:hAnsi="Arial" w:cs="Arial"/>
                <w:color w:val="000000"/>
                <w:spacing w:val="-4"/>
                <w:sz w:val="18"/>
                <w:szCs w:val="18"/>
              </w:rPr>
            </w:pPr>
          </w:p>
        </w:tc>
        <w:tc>
          <w:tcPr>
            <w:tcW w:w="1210" w:type="dxa"/>
            <w:tcBorders>
              <w:bottom w:val="single" w:sz="4" w:space="0" w:color="auto"/>
            </w:tcBorders>
            <w:vAlign w:val="bottom"/>
          </w:tcPr>
          <w:p w14:paraId="2D5BD2A2" w14:textId="1ADC7A1F" w:rsidR="004634BE" w:rsidRPr="00EA6211" w:rsidRDefault="003F37F8" w:rsidP="004E3888">
            <w:pPr>
              <w:tabs>
                <w:tab w:val="decimal" w:pos="998"/>
              </w:tabs>
              <w:ind w:right="-72"/>
              <w:jc w:val="both"/>
              <w:rPr>
                <w:rFonts w:ascii="Arial" w:hAnsi="Arial" w:cs="Arial"/>
                <w:color w:val="000000"/>
                <w:spacing w:val="-4"/>
                <w:sz w:val="18"/>
                <w:szCs w:val="18"/>
                <w:cs/>
              </w:rPr>
            </w:pPr>
            <w:r w:rsidRPr="003F37F8">
              <w:rPr>
                <w:rFonts w:ascii="Arial" w:hAnsi="Arial" w:cs="Arial"/>
                <w:color w:val="000000"/>
                <w:spacing w:val="-4"/>
                <w:sz w:val="18"/>
                <w:szCs w:val="18"/>
              </w:rPr>
              <w:t>83,236,988</w:t>
            </w:r>
          </w:p>
        </w:tc>
        <w:tc>
          <w:tcPr>
            <w:tcW w:w="1210" w:type="dxa"/>
            <w:tcBorders>
              <w:bottom w:val="single" w:sz="4" w:space="0" w:color="auto"/>
            </w:tcBorders>
            <w:vAlign w:val="bottom"/>
          </w:tcPr>
          <w:p w14:paraId="36AC6EBD" w14:textId="15A50B2E" w:rsidR="004634BE" w:rsidRPr="00EA6211" w:rsidRDefault="004634BE" w:rsidP="004E3888">
            <w:pPr>
              <w:tabs>
                <w:tab w:val="decimal" w:pos="998"/>
              </w:tabs>
              <w:ind w:right="-72"/>
              <w:jc w:val="both"/>
              <w:rPr>
                <w:rFonts w:ascii="Arial" w:hAnsi="Arial" w:cs="Arial"/>
                <w:color w:val="000000"/>
                <w:spacing w:val="-4"/>
                <w:sz w:val="18"/>
                <w:szCs w:val="18"/>
              </w:rPr>
            </w:pPr>
            <w:r w:rsidRPr="0028264F">
              <w:rPr>
                <w:rFonts w:ascii="Arial" w:hAnsi="Arial" w:cs="Arial"/>
                <w:color w:val="000000"/>
                <w:spacing w:val="-4"/>
                <w:sz w:val="18"/>
                <w:szCs w:val="18"/>
              </w:rPr>
              <w:t>164,933,313</w:t>
            </w:r>
          </w:p>
        </w:tc>
      </w:tr>
    </w:tbl>
    <w:p w14:paraId="40426A09" w14:textId="77777777" w:rsidR="00F4307F" w:rsidRPr="00EA6211" w:rsidRDefault="00F4307F" w:rsidP="00636912">
      <w:pPr>
        <w:jc w:val="thaiDistribute"/>
        <w:rPr>
          <w:rFonts w:ascii="Arial" w:hAnsi="Arial" w:cs="Arial"/>
          <w:color w:val="000000"/>
          <w:sz w:val="18"/>
          <w:szCs w:val="18"/>
        </w:rPr>
      </w:pPr>
    </w:p>
    <w:p w14:paraId="47118A0A" w14:textId="4D9A7448" w:rsidR="00F4307F" w:rsidRPr="00EA6211" w:rsidRDefault="00F4307F" w:rsidP="00F4307F">
      <w:pPr>
        <w:jc w:val="thaiDistribute"/>
        <w:rPr>
          <w:rFonts w:ascii="Arial" w:eastAsia="Cordia New" w:hAnsi="Arial" w:cs="Arial"/>
          <w:b/>
          <w:bCs/>
          <w:color w:val="000000"/>
          <w:sz w:val="18"/>
          <w:szCs w:val="18"/>
        </w:rPr>
      </w:pPr>
      <w:r w:rsidRPr="00EA6211">
        <w:rPr>
          <w:rFonts w:ascii="Arial" w:eastAsia="Cordia New" w:hAnsi="Arial" w:cs="Arial"/>
          <w:b/>
          <w:bCs/>
          <w:color w:val="000000"/>
          <w:sz w:val="18"/>
          <w:szCs w:val="18"/>
        </w:rPr>
        <w:t>Timing of revenue recognition</w:t>
      </w:r>
    </w:p>
    <w:p w14:paraId="06E98404" w14:textId="77777777" w:rsidR="00F4307F" w:rsidRPr="00EA6211" w:rsidRDefault="00F4307F" w:rsidP="00F4307F">
      <w:pPr>
        <w:jc w:val="thaiDistribute"/>
        <w:rPr>
          <w:rFonts w:ascii="Arial" w:eastAsia="Cordia New" w:hAnsi="Arial" w:cs="Arial"/>
          <w:color w:val="000000"/>
          <w:spacing w:val="-8"/>
          <w:sz w:val="18"/>
          <w:szCs w:val="18"/>
        </w:rPr>
      </w:pPr>
    </w:p>
    <w:p w14:paraId="477A53E3" w14:textId="4182AF54" w:rsidR="00F4307F" w:rsidRPr="00EA6211" w:rsidRDefault="00F4307F" w:rsidP="00F4307F">
      <w:pPr>
        <w:jc w:val="thaiDistribute"/>
        <w:rPr>
          <w:rFonts w:ascii="Arial" w:eastAsia="Cordia New" w:hAnsi="Arial" w:cs="Arial"/>
          <w:color w:val="000000"/>
          <w:sz w:val="18"/>
          <w:szCs w:val="18"/>
        </w:rPr>
      </w:pPr>
      <w:r w:rsidRPr="00EA6211">
        <w:rPr>
          <w:rFonts w:ascii="Arial" w:eastAsia="Cordia New" w:hAnsi="Arial" w:cs="Arial"/>
          <w:color w:val="000000"/>
          <w:sz w:val="18"/>
          <w:szCs w:val="18"/>
        </w:rPr>
        <w:t xml:space="preserve">Timing of revenue recognition of the Company in </w:t>
      </w:r>
      <w:r w:rsidR="00D23B33" w:rsidRPr="00EA6211">
        <w:rPr>
          <w:rFonts w:ascii="Arial" w:eastAsia="Cordia New" w:hAnsi="Arial" w:cs="Arial"/>
          <w:color w:val="000000"/>
          <w:sz w:val="18"/>
          <w:szCs w:val="18"/>
        </w:rPr>
        <w:t xml:space="preserve">the </w:t>
      </w:r>
      <w:r w:rsidRPr="00EA6211">
        <w:rPr>
          <w:rFonts w:ascii="Arial" w:eastAsia="Cordia New" w:hAnsi="Arial" w:cs="Arial"/>
          <w:color w:val="000000"/>
          <w:sz w:val="18"/>
          <w:szCs w:val="18"/>
        </w:rPr>
        <w:t xml:space="preserve">financial statements </w:t>
      </w:r>
      <w:r w:rsidR="00102B56" w:rsidRPr="00EA6211">
        <w:rPr>
          <w:rFonts w:ascii="Arial" w:eastAsia="Cordia New" w:hAnsi="Arial" w:cs="Arial"/>
          <w:color w:val="000000"/>
          <w:sz w:val="18"/>
          <w:szCs w:val="18"/>
        </w:rPr>
        <w:t>are</w:t>
      </w:r>
      <w:r w:rsidRPr="00EA6211">
        <w:rPr>
          <w:rFonts w:ascii="Arial" w:eastAsia="Cordia New" w:hAnsi="Arial" w:cs="Arial"/>
          <w:color w:val="000000"/>
          <w:sz w:val="18"/>
          <w:szCs w:val="18"/>
        </w:rPr>
        <w:t xml:space="preserve"> overtime.</w:t>
      </w:r>
    </w:p>
    <w:p w14:paraId="77BE90F7" w14:textId="77777777" w:rsidR="00442A07" w:rsidRPr="00EA6211" w:rsidRDefault="00442A07" w:rsidP="00F4307F">
      <w:pPr>
        <w:jc w:val="thaiDistribute"/>
        <w:rPr>
          <w:rFonts w:ascii="Arial" w:eastAsia="Cordia New" w:hAnsi="Arial" w:cs="Arial"/>
          <w:color w:val="000000"/>
          <w:sz w:val="18"/>
          <w:szCs w:val="18"/>
        </w:rPr>
      </w:pPr>
    </w:p>
    <w:tbl>
      <w:tblPr>
        <w:tblW w:w="15394" w:type="dxa"/>
        <w:tblInd w:w="108" w:type="dxa"/>
        <w:tblLayout w:type="fixed"/>
        <w:tblLook w:val="04A0" w:firstRow="1" w:lastRow="0" w:firstColumn="1" w:lastColumn="0" w:noHBand="0" w:noVBand="1"/>
      </w:tblPr>
      <w:tblGrid>
        <w:gridCol w:w="3294"/>
        <w:gridCol w:w="1210"/>
        <w:gridCol w:w="1210"/>
        <w:gridCol w:w="1210"/>
        <w:gridCol w:w="1210"/>
        <w:gridCol w:w="1210"/>
        <w:gridCol w:w="1210"/>
        <w:gridCol w:w="1210"/>
        <w:gridCol w:w="1210"/>
        <w:gridCol w:w="1210"/>
        <w:gridCol w:w="1210"/>
      </w:tblGrid>
      <w:tr w:rsidR="00442A07" w:rsidRPr="00EA6211" w14:paraId="72F8DD7F" w14:textId="77777777" w:rsidTr="00046D30">
        <w:tc>
          <w:tcPr>
            <w:tcW w:w="3294" w:type="dxa"/>
            <w:vAlign w:val="bottom"/>
          </w:tcPr>
          <w:p w14:paraId="56BC0550" w14:textId="77777777" w:rsidR="00442A07" w:rsidRPr="00EA6211" w:rsidRDefault="00442A07" w:rsidP="0000725A">
            <w:pPr>
              <w:ind w:left="-109" w:right="-72"/>
              <w:rPr>
                <w:rFonts w:ascii="Arial" w:eastAsia="Arial Unicode MS" w:hAnsi="Arial" w:cs="Arial"/>
                <w:color w:val="000000"/>
                <w:spacing w:val="-4"/>
                <w:sz w:val="18"/>
                <w:szCs w:val="18"/>
              </w:rPr>
            </w:pPr>
          </w:p>
        </w:tc>
        <w:tc>
          <w:tcPr>
            <w:tcW w:w="2420" w:type="dxa"/>
            <w:gridSpan w:val="2"/>
            <w:tcBorders>
              <w:bottom w:val="single" w:sz="4" w:space="0" w:color="auto"/>
            </w:tcBorders>
            <w:vAlign w:val="bottom"/>
          </w:tcPr>
          <w:p w14:paraId="497201C2" w14:textId="53E818D2"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Parking service</w:t>
            </w:r>
          </w:p>
        </w:tc>
        <w:tc>
          <w:tcPr>
            <w:tcW w:w="2420" w:type="dxa"/>
            <w:gridSpan w:val="2"/>
            <w:tcBorders>
              <w:bottom w:val="single" w:sz="4" w:space="0" w:color="auto"/>
            </w:tcBorders>
            <w:vAlign w:val="bottom"/>
          </w:tcPr>
          <w:p w14:paraId="48B2220B" w14:textId="2B0F9210"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Parking management</w:t>
            </w:r>
          </w:p>
        </w:tc>
        <w:tc>
          <w:tcPr>
            <w:tcW w:w="2420" w:type="dxa"/>
            <w:gridSpan w:val="2"/>
            <w:tcBorders>
              <w:bottom w:val="single" w:sz="4" w:space="0" w:color="auto"/>
            </w:tcBorders>
            <w:vAlign w:val="bottom"/>
          </w:tcPr>
          <w:p w14:paraId="2D6FCAD5" w14:textId="77777777" w:rsidR="00442A07" w:rsidRPr="00EA6211" w:rsidRDefault="00442A07" w:rsidP="00442A07">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 xml:space="preserve">System installation </w:t>
            </w:r>
          </w:p>
          <w:p w14:paraId="0B4D37E6" w14:textId="34C51B75" w:rsidR="00442A07" w:rsidRPr="00EA6211" w:rsidRDefault="00442A07" w:rsidP="00442A07">
            <w:pPr>
              <w:ind w:right="-72"/>
              <w:jc w:val="center"/>
              <w:rPr>
                <w:rFonts w:ascii="Arial" w:hAnsi="Arial" w:cs="Arial"/>
                <w:b/>
                <w:bCs/>
                <w:color w:val="000000"/>
                <w:spacing w:val="-4"/>
                <w:sz w:val="18"/>
                <w:szCs w:val="18"/>
              </w:rPr>
            </w:pPr>
            <w:r w:rsidRPr="00EA6211">
              <w:rPr>
                <w:rFonts w:ascii="Arial" w:eastAsia="Arial Unicode MS" w:hAnsi="Arial" w:cs="Arial"/>
                <w:b/>
                <w:bCs/>
                <w:color w:val="000000"/>
                <w:spacing w:val="-4"/>
                <w:sz w:val="18"/>
                <w:szCs w:val="18"/>
              </w:rPr>
              <w:t>and advisory</w:t>
            </w:r>
          </w:p>
        </w:tc>
        <w:tc>
          <w:tcPr>
            <w:tcW w:w="2420" w:type="dxa"/>
            <w:gridSpan w:val="2"/>
            <w:tcBorders>
              <w:bottom w:val="single" w:sz="4" w:space="0" w:color="auto"/>
            </w:tcBorders>
            <w:vAlign w:val="bottom"/>
          </w:tcPr>
          <w:p w14:paraId="363D892F" w14:textId="77777777" w:rsidR="00655891" w:rsidRPr="00EA6211" w:rsidRDefault="00655891" w:rsidP="00655891">
            <w:pPr>
              <w:ind w:right="-72"/>
              <w:jc w:val="center"/>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Store rental business</w:t>
            </w:r>
          </w:p>
          <w:p w14:paraId="6909AD54" w14:textId="71C49B26" w:rsidR="00442A07" w:rsidRPr="00EA6211" w:rsidRDefault="00655891" w:rsidP="00655891">
            <w:pPr>
              <w:ind w:right="-72"/>
              <w:jc w:val="center"/>
              <w:rPr>
                <w:rFonts w:ascii="Arial" w:hAnsi="Arial" w:cs="Arial"/>
                <w:b/>
                <w:bCs/>
                <w:color w:val="000000"/>
                <w:spacing w:val="-4"/>
                <w:sz w:val="18"/>
                <w:szCs w:val="18"/>
              </w:rPr>
            </w:pPr>
            <w:r w:rsidRPr="00EA6211">
              <w:rPr>
                <w:rFonts w:ascii="Arial" w:eastAsia="Arial Unicode MS" w:hAnsi="Arial" w:cs="Arial"/>
                <w:b/>
                <w:bCs/>
                <w:color w:val="000000"/>
                <w:spacing w:val="-4"/>
                <w:sz w:val="18"/>
                <w:szCs w:val="18"/>
              </w:rPr>
              <w:t>and other segments</w:t>
            </w:r>
          </w:p>
        </w:tc>
        <w:tc>
          <w:tcPr>
            <w:tcW w:w="2420" w:type="dxa"/>
            <w:gridSpan w:val="2"/>
            <w:tcBorders>
              <w:bottom w:val="single" w:sz="4" w:space="0" w:color="auto"/>
            </w:tcBorders>
            <w:vAlign w:val="bottom"/>
          </w:tcPr>
          <w:p w14:paraId="70547427" w14:textId="074F8478" w:rsidR="00442A07" w:rsidRPr="00EA6211" w:rsidRDefault="00442A07" w:rsidP="00442A07">
            <w:pPr>
              <w:ind w:right="-72"/>
              <w:jc w:val="center"/>
              <w:rPr>
                <w:rFonts w:ascii="Arial" w:hAnsi="Arial" w:cs="Arial"/>
                <w:b/>
                <w:bCs/>
                <w:color w:val="000000"/>
                <w:spacing w:val="-4"/>
                <w:sz w:val="18"/>
                <w:szCs w:val="18"/>
              </w:rPr>
            </w:pPr>
            <w:r w:rsidRPr="00EA6211">
              <w:rPr>
                <w:rFonts w:ascii="Arial" w:eastAsia="Arial Unicode MS" w:hAnsi="Arial" w:cs="Arial"/>
                <w:b/>
                <w:bCs/>
                <w:color w:val="000000"/>
                <w:spacing w:val="-4"/>
                <w:sz w:val="18"/>
                <w:szCs w:val="18"/>
              </w:rPr>
              <w:t>Total</w:t>
            </w:r>
          </w:p>
        </w:tc>
      </w:tr>
      <w:tr w:rsidR="004634BE" w:rsidRPr="00EA6211" w14:paraId="3B11BA9C" w14:textId="77777777" w:rsidTr="00046D30">
        <w:tc>
          <w:tcPr>
            <w:tcW w:w="3294" w:type="dxa"/>
            <w:vAlign w:val="bottom"/>
          </w:tcPr>
          <w:p w14:paraId="0288FAAC" w14:textId="77777777" w:rsidR="004634BE" w:rsidRPr="00EA6211" w:rsidRDefault="004634BE" w:rsidP="004634BE">
            <w:pPr>
              <w:ind w:left="-109" w:right="-72"/>
              <w:rPr>
                <w:rFonts w:ascii="Arial" w:eastAsia="Arial Unicode MS" w:hAnsi="Arial" w:cs="Arial"/>
                <w:color w:val="000000"/>
                <w:spacing w:val="-4"/>
                <w:sz w:val="18"/>
                <w:szCs w:val="18"/>
              </w:rPr>
            </w:pPr>
          </w:p>
        </w:tc>
        <w:tc>
          <w:tcPr>
            <w:tcW w:w="1210" w:type="dxa"/>
            <w:tcBorders>
              <w:top w:val="single" w:sz="4" w:space="0" w:color="auto"/>
            </w:tcBorders>
            <w:vAlign w:val="bottom"/>
          </w:tcPr>
          <w:p w14:paraId="5C05576C" w14:textId="1BDD2257" w:rsidR="004634BE" w:rsidRPr="00EA6211" w:rsidRDefault="004634BE" w:rsidP="00046D30">
            <w:pPr>
              <w:tabs>
                <w:tab w:val="decimal" w:pos="989"/>
              </w:tabs>
              <w:ind w:right="-72"/>
              <w:jc w:val="both"/>
              <w:rPr>
                <w:rFonts w:ascii="Arial" w:hAnsi="Arial" w:cs="Arial"/>
                <w:b/>
                <w:bCs/>
                <w:color w:val="000000"/>
                <w:spacing w:val="-12"/>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53F7BA41" w14:textId="48EBD2E0" w:rsidR="004634BE" w:rsidRPr="00EA6211" w:rsidRDefault="004634BE" w:rsidP="00046D30">
            <w:pPr>
              <w:tabs>
                <w:tab w:val="decimal" w:pos="989"/>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61B12F4C" w14:textId="57B80879" w:rsidR="004634BE" w:rsidRPr="00EA6211" w:rsidRDefault="004634BE" w:rsidP="00046D30">
            <w:pPr>
              <w:tabs>
                <w:tab w:val="decimal" w:pos="989"/>
              </w:tabs>
              <w:ind w:right="-72"/>
              <w:jc w:val="both"/>
              <w:rPr>
                <w:rFonts w:ascii="Arial" w:hAnsi="Arial" w:cs="Arial"/>
                <w:b/>
                <w:bCs/>
                <w:color w:val="000000"/>
                <w:spacing w:val="-12"/>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65704EB9" w14:textId="453A0D97" w:rsidR="004634BE" w:rsidRPr="00EA6211" w:rsidRDefault="004634BE" w:rsidP="00046D30">
            <w:pPr>
              <w:tabs>
                <w:tab w:val="decimal" w:pos="989"/>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2089006D" w14:textId="0586B71B"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42E21AAF" w14:textId="3EA1D423"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7726712E" w14:textId="55FDE13A"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18D0E81A" w14:textId="7AF69904"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c>
          <w:tcPr>
            <w:tcW w:w="1210" w:type="dxa"/>
            <w:tcBorders>
              <w:top w:val="single" w:sz="4" w:space="0" w:color="auto"/>
            </w:tcBorders>
            <w:vAlign w:val="bottom"/>
          </w:tcPr>
          <w:p w14:paraId="2164E0A0" w14:textId="5C312A43"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tcBorders>
              <w:top w:val="single" w:sz="4" w:space="0" w:color="auto"/>
            </w:tcBorders>
            <w:vAlign w:val="bottom"/>
          </w:tcPr>
          <w:p w14:paraId="360A0FED" w14:textId="6036DD95" w:rsidR="004634BE" w:rsidRPr="00EA6211" w:rsidRDefault="004634BE" w:rsidP="00046D30">
            <w:pPr>
              <w:tabs>
                <w:tab w:val="decimal" w:pos="989"/>
              </w:tabs>
              <w:ind w:right="-72"/>
              <w:jc w:val="both"/>
              <w:rPr>
                <w:rFonts w:ascii="Arial"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r>
      <w:tr w:rsidR="004634BE" w:rsidRPr="00EA6211" w14:paraId="265EF727" w14:textId="77777777" w:rsidTr="00046D30">
        <w:tc>
          <w:tcPr>
            <w:tcW w:w="3294" w:type="dxa"/>
            <w:vAlign w:val="bottom"/>
          </w:tcPr>
          <w:p w14:paraId="3230BF66" w14:textId="77777777" w:rsidR="004634BE" w:rsidRPr="00EA6211" w:rsidRDefault="004634BE" w:rsidP="004634BE">
            <w:pPr>
              <w:ind w:left="-109" w:right="-72"/>
              <w:rPr>
                <w:rFonts w:ascii="Arial" w:eastAsia="Arial Unicode MS" w:hAnsi="Arial" w:cs="Arial"/>
                <w:color w:val="000000"/>
                <w:spacing w:val="-4"/>
                <w:sz w:val="18"/>
                <w:szCs w:val="18"/>
              </w:rPr>
            </w:pPr>
          </w:p>
        </w:tc>
        <w:tc>
          <w:tcPr>
            <w:tcW w:w="1210" w:type="dxa"/>
            <w:tcBorders>
              <w:bottom w:val="single" w:sz="4" w:space="0" w:color="auto"/>
            </w:tcBorders>
            <w:vAlign w:val="bottom"/>
          </w:tcPr>
          <w:p w14:paraId="132B85E6" w14:textId="77777777" w:rsidR="004634BE" w:rsidRPr="00EA6211" w:rsidRDefault="004634BE" w:rsidP="00046D30">
            <w:pPr>
              <w:tabs>
                <w:tab w:val="decimal" w:pos="989"/>
              </w:tabs>
              <w:ind w:right="-72"/>
              <w:jc w:val="both"/>
              <w:rPr>
                <w:rFonts w:ascii="Arial" w:hAnsi="Arial" w:cs="Arial"/>
                <w:b/>
                <w:bCs/>
                <w:color w:val="000000"/>
                <w:spacing w:val="-12"/>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07BC73DE" w14:textId="77777777" w:rsidR="004634BE" w:rsidRPr="00EA6211" w:rsidRDefault="004634BE" w:rsidP="00046D30">
            <w:pPr>
              <w:tabs>
                <w:tab w:val="decimal" w:pos="989"/>
              </w:tabs>
              <w:ind w:right="-72"/>
              <w:jc w:val="both"/>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63B5BEAC" w14:textId="77777777" w:rsidR="004634BE" w:rsidRPr="00EA6211" w:rsidRDefault="004634BE" w:rsidP="00046D30">
            <w:pPr>
              <w:tabs>
                <w:tab w:val="decimal" w:pos="989"/>
              </w:tabs>
              <w:ind w:right="-72"/>
              <w:jc w:val="both"/>
              <w:rPr>
                <w:rFonts w:ascii="Arial" w:hAnsi="Arial" w:cs="Arial"/>
                <w:b/>
                <w:bCs/>
                <w:color w:val="000000"/>
                <w:spacing w:val="-12"/>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4E60C112" w14:textId="77777777" w:rsidR="004634BE" w:rsidRPr="00EA6211" w:rsidRDefault="004634BE" w:rsidP="00046D30">
            <w:pPr>
              <w:tabs>
                <w:tab w:val="decimal" w:pos="989"/>
              </w:tabs>
              <w:ind w:right="-72"/>
              <w:jc w:val="both"/>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tcBorders>
              <w:bottom w:val="single" w:sz="4" w:space="0" w:color="auto"/>
            </w:tcBorders>
            <w:vAlign w:val="bottom"/>
          </w:tcPr>
          <w:p w14:paraId="70DBC1A7"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c>
          <w:tcPr>
            <w:tcW w:w="1210" w:type="dxa"/>
            <w:tcBorders>
              <w:bottom w:val="single" w:sz="4" w:space="0" w:color="auto"/>
            </w:tcBorders>
            <w:vAlign w:val="bottom"/>
          </w:tcPr>
          <w:p w14:paraId="39A11602"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c>
          <w:tcPr>
            <w:tcW w:w="1210" w:type="dxa"/>
            <w:tcBorders>
              <w:bottom w:val="single" w:sz="4" w:space="0" w:color="auto"/>
            </w:tcBorders>
            <w:vAlign w:val="bottom"/>
          </w:tcPr>
          <w:p w14:paraId="73D62BC2"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c>
          <w:tcPr>
            <w:tcW w:w="1210" w:type="dxa"/>
            <w:tcBorders>
              <w:bottom w:val="single" w:sz="4" w:space="0" w:color="auto"/>
            </w:tcBorders>
            <w:vAlign w:val="bottom"/>
          </w:tcPr>
          <w:p w14:paraId="7A5993EE"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c>
          <w:tcPr>
            <w:tcW w:w="1210" w:type="dxa"/>
            <w:tcBorders>
              <w:bottom w:val="single" w:sz="4" w:space="0" w:color="auto"/>
            </w:tcBorders>
            <w:vAlign w:val="bottom"/>
          </w:tcPr>
          <w:p w14:paraId="598D0560"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c>
          <w:tcPr>
            <w:tcW w:w="1210" w:type="dxa"/>
            <w:tcBorders>
              <w:bottom w:val="single" w:sz="4" w:space="0" w:color="auto"/>
            </w:tcBorders>
            <w:vAlign w:val="bottom"/>
          </w:tcPr>
          <w:p w14:paraId="12140DB8" w14:textId="77777777" w:rsidR="004634BE" w:rsidRPr="00EA6211" w:rsidRDefault="004634BE" w:rsidP="00046D30">
            <w:pPr>
              <w:tabs>
                <w:tab w:val="decimal" w:pos="989"/>
              </w:tabs>
              <w:ind w:right="-72"/>
              <w:jc w:val="both"/>
              <w:rPr>
                <w:rFonts w:ascii="Arial" w:hAnsi="Arial" w:cs="Arial"/>
                <w:b/>
                <w:bCs/>
                <w:color w:val="000000"/>
                <w:spacing w:val="-4"/>
                <w:sz w:val="18"/>
                <w:szCs w:val="18"/>
              </w:rPr>
            </w:pPr>
            <w:r w:rsidRPr="00EA6211">
              <w:rPr>
                <w:rFonts w:ascii="Arial" w:hAnsi="Arial" w:cs="Arial"/>
                <w:b/>
                <w:bCs/>
                <w:color w:val="000000"/>
                <w:spacing w:val="-4"/>
                <w:sz w:val="18"/>
                <w:szCs w:val="18"/>
              </w:rPr>
              <w:t>Baht</w:t>
            </w:r>
          </w:p>
        </w:tc>
      </w:tr>
      <w:tr w:rsidR="004634BE" w:rsidRPr="00EA6211" w14:paraId="5BB032BC" w14:textId="77777777" w:rsidTr="00046D30">
        <w:trPr>
          <w:trHeight w:val="70"/>
        </w:trPr>
        <w:tc>
          <w:tcPr>
            <w:tcW w:w="3294" w:type="dxa"/>
            <w:vAlign w:val="bottom"/>
          </w:tcPr>
          <w:p w14:paraId="243C6C8F" w14:textId="77777777" w:rsidR="004634BE" w:rsidRPr="00EA6211" w:rsidRDefault="004634BE" w:rsidP="004634BE">
            <w:pPr>
              <w:ind w:left="-109" w:right="-72"/>
              <w:rPr>
                <w:rFonts w:ascii="Arial" w:eastAsia="Arial Unicode MS" w:hAnsi="Arial" w:cs="Arial"/>
                <w:color w:val="000000"/>
                <w:spacing w:val="-4"/>
                <w:sz w:val="12"/>
                <w:szCs w:val="12"/>
              </w:rPr>
            </w:pPr>
          </w:p>
        </w:tc>
        <w:tc>
          <w:tcPr>
            <w:tcW w:w="1210" w:type="dxa"/>
            <w:tcBorders>
              <w:top w:val="single" w:sz="4" w:space="0" w:color="auto"/>
            </w:tcBorders>
            <w:vAlign w:val="bottom"/>
          </w:tcPr>
          <w:p w14:paraId="3D1D782D"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2E98221A"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1D610B6D"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2F000F1E"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3050C66B"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25D8CC84"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092AAF09" w14:textId="77777777" w:rsidR="004634BE" w:rsidRPr="00EA6211" w:rsidRDefault="004634BE" w:rsidP="00046D30">
            <w:pPr>
              <w:tabs>
                <w:tab w:val="decimal" w:pos="989"/>
              </w:tabs>
              <w:ind w:left="-53"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45899FE5"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4BC7F3CD"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50E0D09F" w14:textId="77777777" w:rsidR="004634BE" w:rsidRPr="00EA6211" w:rsidRDefault="004634BE" w:rsidP="00046D30">
            <w:pPr>
              <w:tabs>
                <w:tab w:val="decimal" w:pos="989"/>
              </w:tabs>
              <w:ind w:right="-72"/>
              <w:jc w:val="both"/>
              <w:rPr>
                <w:rFonts w:ascii="Arial" w:eastAsia="Arial Unicode MS" w:hAnsi="Arial" w:cs="Arial"/>
                <w:color w:val="000000"/>
                <w:spacing w:val="-4"/>
                <w:sz w:val="12"/>
                <w:szCs w:val="12"/>
              </w:rPr>
            </w:pPr>
          </w:p>
        </w:tc>
      </w:tr>
      <w:tr w:rsidR="004634BE" w:rsidRPr="00EA6211" w14:paraId="0CB8532E" w14:textId="77777777" w:rsidTr="00046D30">
        <w:trPr>
          <w:trHeight w:val="64"/>
        </w:trPr>
        <w:tc>
          <w:tcPr>
            <w:tcW w:w="3294" w:type="dxa"/>
            <w:vAlign w:val="bottom"/>
          </w:tcPr>
          <w:p w14:paraId="1197415F" w14:textId="77777777" w:rsidR="004634BE" w:rsidRPr="00EA6211" w:rsidRDefault="004634BE" w:rsidP="004634BE">
            <w:pPr>
              <w:ind w:left="-109" w:right="-72"/>
              <w:rPr>
                <w:rFonts w:ascii="Arial" w:hAnsi="Arial" w:cs="Arial"/>
                <w:color w:val="000000"/>
                <w:spacing w:val="-4"/>
                <w:sz w:val="18"/>
                <w:szCs w:val="18"/>
                <w:cs/>
              </w:rPr>
            </w:pPr>
            <w:r w:rsidRPr="00EA6211">
              <w:rPr>
                <w:rFonts w:ascii="Arial" w:eastAsia="Arial Unicode MS" w:hAnsi="Arial" w:cs="Arial"/>
                <w:color w:val="000000"/>
                <w:sz w:val="18"/>
                <w:szCs w:val="18"/>
              </w:rPr>
              <w:t>Segment assets</w:t>
            </w:r>
          </w:p>
        </w:tc>
        <w:tc>
          <w:tcPr>
            <w:tcW w:w="1210" w:type="dxa"/>
            <w:tcBorders>
              <w:bottom w:val="single" w:sz="4" w:space="0" w:color="auto"/>
            </w:tcBorders>
            <w:vAlign w:val="bottom"/>
          </w:tcPr>
          <w:p w14:paraId="72B3A2A4" w14:textId="3A320E21" w:rsidR="004634BE" w:rsidRPr="00A709CB" w:rsidRDefault="00593FFA" w:rsidP="00046D30">
            <w:pPr>
              <w:tabs>
                <w:tab w:val="decimal" w:pos="989"/>
              </w:tabs>
              <w:ind w:left="-56" w:right="-72"/>
              <w:jc w:val="both"/>
              <w:rPr>
                <w:rFonts w:ascii="Arial" w:eastAsia="Arial Unicode MS" w:hAnsi="Arial" w:cs="Arial"/>
                <w:color w:val="000000"/>
                <w:spacing w:val="-4"/>
                <w:sz w:val="18"/>
                <w:szCs w:val="18"/>
                <w:cs/>
              </w:rPr>
            </w:pPr>
            <w:r w:rsidRPr="00593FFA">
              <w:rPr>
                <w:rFonts w:ascii="Arial" w:eastAsia="Arial Unicode MS" w:hAnsi="Arial" w:cs="Arial"/>
                <w:color w:val="000000"/>
                <w:spacing w:val="-4"/>
                <w:sz w:val="18"/>
                <w:szCs w:val="18"/>
              </w:rPr>
              <w:t>725,899,002</w:t>
            </w:r>
          </w:p>
        </w:tc>
        <w:tc>
          <w:tcPr>
            <w:tcW w:w="1210" w:type="dxa"/>
            <w:tcBorders>
              <w:bottom w:val="single" w:sz="4" w:space="0" w:color="auto"/>
            </w:tcBorders>
            <w:vAlign w:val="bottom"/>
          </w:tcPr>
          <w:p w14:paraId="70735234" w14:textId="4639BE15" w:rsidR="004634BE" w:rsidRPr="00A709CB" w:rsidRDefault="004634BE" w:rsidP="00046D30">
            <w:pPr>
              <w:tabs>
                <w:tab w:val="decimal" w:pos="989"/>
              </w:tabs>
              <w:ind w:left="-57" w:right="-72"/>
              <w:jc w:val="both"/>
              <w:rPr>
                <w:rFonts w:ascii="Arial" w:eastAsia="Arial Unicode MS" w:hAnsi="Arial" w:cs="Arial"/>
                <w:color w:val="000000"/>
                <w:spacing w:val="-4"/>
                <w:sz w:val="18"/>
                <w:szCs w:val="18"/>
                <w:cs/>
              </w:rPr>
            </w:pPr>
            <w:r w:rsidRPr="00274463">
              <w:rPr>
                <w:rFonts w:ascii="Arial" w:eastAsia="Arial Unicode MS" w:hAnsi="Arial" w:cs="Arial"/>
                <w:color w:val="000000"/>
                <w:spacing w:val="-4"/>
                <w:sz w:val="18"/>
                <w:szCs w:val="18"/>
              </w:rPr>
              <w:t>543,773,919</w:t>
            </w:r>
          </w:p>
        </w:tc>
        <w:tc>
          <w:tcPr>
            <w:tcW w:w="1210" w:type="dxa"/>
            <w:tcBorders>
              <w:bottom w:val="single" w:sz="4" w:space="0" w:color="auto"/>
            </w:tcBorders>
            <w:vAlign w:val="bottom"/>
          </w:tcPr>
          <w:p w14:paraId="132592FF" w14:textId="2A3B1E07" w:rsidR="004634BE" w:rsidRPr="00A709CB" w:rsidRDefault="00785A2B" w:rsidP="00046D30">
            <w:pPr>
              <w:tabs>
                <w:tab w:val="decimal" w:pos="989"/>
              </w:tabs>
              <w:ind w:right="-72"/>
              <w:jc w:val="both"/>
              <w:rPr>
                <w:rFonts w:ascii="Arial" w:eastAsia="Arial Unicode MS" w:hAnsi="Arial" w:cs="Arial"/>
                <w:color w:val="000000"/>
                <w:spacing w:val="-4"/>
                <w:sz w:val="18"/>
                <w:szCs w:val="18"/>
                <w:cs/>
              </w:rPr>
            </w:pPr>
            <w:r w:rsidRPr="00785A2B">
              <w:rPr>
                <w:rFonts w:ascii="Arial" w:eastAsia="Arial Unicode MS" w:hAnsi="Arial" w:cs="Arial"/>
                <w:color w:val="000000"/>
                <w:spacing w:val="-4"/>
                <w:sz w:val="18"/>
                <w:szCs w:val="18"/>
              </w:rPr>
              <w:t>8,144,505</w:t>
            </w:r>
          </w:p>
        </w:tc>
        <w:tc>
          <w:tcPr>
            <w:tcW w:w="1210" w:type="dxa"/>
            <w:tcBorders>
              <w:bottom w:val="single" w:sz="4" w:space="0" w:color="auto"/>
            </w:tcBorders>
            <w:vAlign w:val="bottom"/>
          </w:tcPr>
          <w:p w14:paraId="23850F17" w14:textId="05810B88" w:rsidR="004634BE" w:rsidRPr="00A709CB" w:rsidRDefault="004634BE" w:rsidP="00046D30">
            <w:pPr>
              <w:tabs>
                <w:tab w:val="decimal" w:pos="989"/>
              </w:tabs>
              <w:ind w:right="-72"/>
              <w:jc w:val="both"/>
              <w:rPr>
                <w:rFonts w:ascii="Arial" w:eastAsia="Arial Unicode MS" w:hAnsi="Arial" w:cs="Arial"/>
                <w:color w:val="000000"/>
                <w:spacing w:val="-4"/>
                <w:sz w:val="18"/>
                <w:szCs w:val="18"/>
              </w:rPr>
            </w:pPr>
            <w:r w:rsidRPr="00A709CB">
              <w:rPr>
                <w:rFonts w:ascii="Arial" w:eastAsia="Arial Unicode MS" w:hAnsi="Arial" w:cs="Arial"/>
                <w:color w:val="000000"/>
                <w:spacing w:val="-4"/>
                <w:sz w:val="18"/>
                <w:szCs w:val="18"/>
              </w:rPr>
              <w:t>19,002,660</w:t>
            </w:r>
          </w:p>
        </w:tc>
        <w:tc>
          <w:tcPr>
            <w:tcW w:w="1210" w:type="dxa"/>
            <w:tcBorders>
              <w:bottom w:val="single" w:sz="4" w:space="0" w:color="auto"/>
            </w:tcBorders>
            <w:vAlign w:val="bottom"/>
          </w:tcPr>
          <w:p w14:paraId="42A09FA6" w14:textId="2C6F25BE" w:rsidR="004634BE" w:rsidRPr="00A709CB" w:rsidRDefault="00BB76D2" w:rsidP="00046D30">
            <w:pPr>
              <w:tabs>
                <w:tab w:val="decimal" w:pos="989"/>
              </w:tabs>
              <w:ind w:right="-72"/>
              <w:jc w:val="both"/>
              <w:rPr>
                <w:rFonts w:ascii="Arial" w:hAnsi="Arial" w:cs="Arial"/>
                <w:color w:val="000000"/>
                <w:spacing w:val="-4"/>
                <w:sz w:val="18"/>
                <w:szCs w:val="18"/>
                <w:cs/>
              </w:rPr>
            </w:pPr>
            <w:r w:rsidRPr="00BB76D2">
              <w:rPr>
                <w:rFonts w:ascii="Arial" w:hAnsi="Arial" w:cs="Arial"/>
                <w:color w:val="000000"/>
                <w:spacing w:val="-4"/>
                <w:sz w:val="18"/>
                <w:szCs w:val="18"/>
              </w:rPr>
              <w:t>61,248,415</w:t>
            </w:r>
          </w:p>
        </w:tc>
        <w:tc>
          <w:tcPr>
            <w:tcW w:w="1210" w:type="dxa"/>
            <w:tcBorders>
              <w:bottom w:val="single" w:sz="4" w:space="0" w:color="auto"/>
            </w:tcBorders>
            <w:vAlign w:val="bottom"/>
          </w:tcPr>
          <w:p w14:paraId="27198949" w14:textId="38427A7E" w:rsidR="004634BE" w:rsidRPr="00A709CB" w:rsidRDefault="004634BE" w:rsidP="00046D30">
            <w:pPr>
              <w:tabs>
                <w:tab w:val="decimal" w:pos="989"/>
              </w:tabs>
              <w:ind w:right="-72"/>
              <w:jc w:val="both"/>
              <w:rPr>
                <w:rFonts w:ascii="Arial" w:hAnsi="Arial" w:cs="Arial"/>
                <w:color w:val="000000"/>
                <w:spacing w:val="-4"/>
                <w:sz w:val="18"/>
                <w:szCs w:val="18"/>
                <w:cs/>
              </w:rPr>
            </w:pPr>
            <w:r w:rsidRPr="00A709CB">
              <w:rPr>
                <w:rFonts w:ascii="Arial" w:hAnsi="Arial" w:cs="Arial"/>
                <w:color w:val="000000"/>
                <w:spacing w:val="-4"/>
                <w:sz w:val="18"/>
                <w:szCs w:val="18"/>
              </w:rPr>
              <w:t>3,075,000</w:t>
            </w:r>
          </w:p>
        </w:tc>
        <w:tc>
          <w:tcPr>
            <w:tcW w:w="1210" w:type="dxa"/>
            <w:tcBorders>
              <w:bottom w:val="single" w:sz="4" w:space="0" w:color="auto"/>
            </w:tcBorders>
            <w:vAlign w:val="bottom"/>
          </w:tcPr>
          <w:p w14:paraId="19B4712A" w14:textId="4F5367AA" w:rsidR="004634BE" w:rsidRPr="00A709CB" w:rsidRDefault="00FE1481" w:rsidP="00046D30">
            <w:pPr>
              <w:tabs>
                <w:tab w:val="decimal" w:pos="989"/>
              </w:tabs>
              <w:ind w:left="-53" w:right="-72"/>
              <w:jc w:val="both"/>
              <w:rPr>
                <w:rFonts w:ascii="Arial" w:hAnsi="Arial" w:cs="Arial"/>
                <w:color w:val="000000"/>
                <w:spacing w:val="-4"/>
                <w:sz w:val="18"/>
                <w:szCs w:val="18"/>
                <w:cs/>
              </w:rPr>
            </w:pPr>
            <w:r w:rsidRPr="00FE1481">
              <w:rPr>
                <w:rFonts w:ascii="Arial" w:hAnsi="Arial" w:cs="Arial"/>
                <w:color w:val="000000"/>
                <w:spacing w:val="-4"/>
                <w:sz w:val="18"/>
                <w:szCs w:val="18"/>
              </w:rPr>
              <w:t>237,230,596</w:t>
            </w:r>
          </w:p>
        </w:tc>
        <w:tc>
          <w:tcPr>
            <w:tcW w:w="1210" w:type="dxa"/>
            <w:tcBorders>
              <w:bottom w:val="single" w:sz="4" w:space="0" w:color="auto"/>
            </w:tcBorders>
            <w:vAlign w:val="bottom"/>
          </w:tcPr>
          <w:p w14:paraId="3A662236" w14:textId="4D6737DE" w:rsidR="004634BE" w:rsidRPr="00A709CB" w:rsidRDefault="004634BE" w:rsidP="00046D30">
            <w:pPr>
              <w:tabs>
                <w:tab w:val="decimal" w:pos="989"/>
              </w:tabs>
              <w:ind w:right="-72"/>
              <w:jc w:val="both"/>
              <w:rPr>
                <w:rFonts w:ascii="Arial" w:hAnsi="Arial" w:cs="Arial"/>
                <w:color w:val="000000"/>
                <w:spacing w:val="-4"/>
                <w:sz w:val="18"/>
                <w:szCs w:val="18"/>
                <w:cs/>
              </w:rPr>
            </w:pPr>
            <w:r w:rsidRPr="00A709CB">
              <w:rPr>
                <w:rFonts w:ascii="Arial" w:hAnsi="Arial" w:cs="Arial"/>
                <w:color w:val="000000"/>
                <w:spacing w:val="-4"/>
                <w:sz w:val="18"/>
                <w:szCs w:val="18"/>
              </w:rPr>
              <w:t>425,932,459</w:t>
            </w:r>
          </w:p>
        </w:tc>
        <w:tc>
          <w:tcPr>
            <w:tcW w:w="1210" w:type="dxa"/>
            <w:vAlign w:val="bottom"/>
          </w:tcPr>
          <w:p w14:paraId="7B3B562B" w14:textId="19A440D9" w:rsidR="004634BE" w:rsidRPr="00DC251E" w:rsidRDefault="00E320DC" w:rsidP="00046D30">
            <w:pPr>
              <w:tabs>
                <w:tab w:val="decimal" w:pos="989"/>
              </w:tabs>
              <w:ind w:left="-53" w:right="-72"/>
              <w:jc w:val="both"/>
              <w:rPr>
                <w:rFonts w:ascii="Arial" w:hAnsi="Arial" w:cs="Arial"/>
                <w:color w:val="000000"/>
                <w:spacing w:val="-12"/>
                <w:sz w:val="18"/>
                <w:szCs w:val="18"/>
                <w:cs/>
              </w:rPr>
            </w:pPr>
            <w:r w:rsidRPr="00DC251E">
              <w:rPr>
                <w:rFonts w:ascii="Arial" w:hAnsi="Arial" w:cs="Arial"/>
                <w:color w:val="000000"/>
                <w:spacing w:val="-12"/>
                <w:sz w:val="18"/>
                <w:szCs w:val="18"/>
              </w:rPr>
              <w:t>1,032,522,518</w:t>
            </w:r>
          </w:p>
        </w:tc>
        <w:tc>
          <w:tcPr>
            <w:tcW w:w="1210" w:type="dxa"/>
            <w:vAlign w:val="bottom"/>
          </w:tcPr>
          <w:p w14:paraId="2E65A6AF" w14:textId="431B88D7" w:rsidR="004634BE" w:rsidRPr="00EA6211" w:rsidRDefault="004634BE" w:rsidP="00046D30">
            <w:pPr>
              <w:tabs>
                <w:tab w:val="decimal" w:pos="989"/>
              </w:tabs>
              <w:ind w:left="-53" w:right="-72"/>
              <w:jc w:val="both"/>
              <w:rPr>
                <w:rFonts w:ascii="Arial" w:hAnsi="Arial" w:cs="Arial"/>
                <w:color w:val="000000"/>
                <w:spacing w:val="-4"/>
                <w:sz w:val="18"/>
                <w:szCs w:val="18"/>
                <w:cs/>
              </w:rPr>
            </w:pPr>
            <w:r w:rsidRPr="00764DE3">
              <w:rPr>
                <w:rFonts w:ascii="Arial" w:hAnsi="Arial" w:cs="Arial"/>
                <w:color w:val="000000"/>
                <w:spacing w:val="-4"/>
                <w:sz w:val="18"/>
                <w:szCs w:val="18"/>
              </w:rPr>
              <w:t>991,784,038</w:t>
            </w:r>
          </w:p>
        </w:tc>
      </w:tr>
      <w:tr w:rsidR="004634BE" w:rsidRPr="00EA6211" w14:paraId="55149350" w14:textId="77777777" w:rsidTr="00046D30">
        <w:tc>
          <w:tcPr>
            <w:tcW w:w="3294" w:type="dxa"/>
            <w:vAlign w:val="bottom"/>
          </w:tcPr>
          <w:p w14:paraId="165BC9C1"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Non-allocated assets</w:t>
            </w:r>
          </w:p>
        </w:tc>
        <w:tc>
          <w:tcPr>
            <w:tcW w:w="1210" w:type="dxa"/>
            <w:tcBorders>
              <w:top w:val="single" w:sz="4" w:space="0" w:color="auto"/>
            </w:tcBorders>
            <w:vAlign w:val="bottom"/>
          </w:tcPr>
          <w:p w14:paraId="5A57B3E0" w14:textId="77777777" w:rsidR="004634BE" w:rsidRPr="00A709CB" w:rsidRDefault="004634BE" w:rsidP="00046D30">
            <w:pPr>
              <w:tabs>
                <w:tab w:val="decimal" w:pos="989"/>
              </w:tabs>
              <w:ind w:left="-56"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719C6C24"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18EDA421"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6FBE53FC"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73A8EE1E" w14:textId="77777777" w:rsidR="004634BE" w:rsidRPr="00A709CB" w:rsidRDefault="004634BE" w:rsidP="00046D30">
            <w:pPr>
              <w:tabs>
                <w:tab w:val="decimal" w:pos="989"/>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32C3F39A"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top w:val="single" w:sz="4" w:space="0" w:color="auto"/>
            </w:tcBorders>
            <w:vAlign w:val="bottom"/>
          </w:tcPr>
          <w:p w14:paraId="22653AC8" w14:textId="77777777" w:rsidR="004634BE" w:rsidRPr="00A709CB" w:rsidRDefault="004634BE" w:rsidP="00046D30">
            <w:pPr>
              <w:tabs>
                <w:tab w:val="decimal" w:pos="989"/>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208CCA59"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bottom w:val="single" w:sz="4" w:space="0" w:color="auto"/>
            </w:tcBorders>
            <w:vAlign w:val="bottom"/>
          </w:tcPr>
          <w:p w14:paraId="543B7AF1" w14:textId="6C6DF45C" w:rsidR="004634BE" w:rsidRPr="00A709CB" w:rsidRDefault="00774F38" w:rsidP="00046D30">
            <w:pPr>
              <w:tabs>
                <w:tab w:val="decimal" w:pos="989"/>
              </w:tabs>
              <w:ind w:left="-53" w:right="-72"/>
              <w:jc w:val="both"/>
              <w:rPr>
                <w:rFonts w:ascii="Arial" w:hAnsi="Arial" w:cs="Arial"/>
                <w:color w:val="000000"/>
                <w:sz w:val="18"/>
                <w:szCs w:val="18"/>
                <w:cs/>
              </w:rPr>
            </w:pPr>
            <w:r w:rsidRPr="00774F38">
              <w:rPr>
                <w:rFonts w:ascii="Arial" w:hAnsi="Arial" w:cs="Arial"/>
                <w:color w:val="000000"/>
                <w:sz w:val="18"/>
                <w:szCs w:val="18"/>
              </w:rPr>
              <w:t>76,749,099</w:t>
            </w:r>
          </w:p>
        </w:tc>
        <w:tc>
          <w:tcPr>
            <w:tcW w:w="1210" w:type="dxa"/>
            <w:tcBorders>
              <w:bottom w:val="single" w:sz="4" w:space="0" w:color="auto"/>
            </w:tcBorders>
            <w:vAlign w:val="bottom"/>
          </w:tcPr>
          <w:p w14:paraId="08E85BC0" w14:textId="246A29A0" w:rsidR="004634BE" w:rsidRPr="00EA6211" w:rsidRDefault="004634BE" w:rsidP="00046D30">
            <w:pPr>
              <w:tabs>
                <w:tab w:val="decimal" w:pos="989"/>
              </w:tabs>
              <w:ind w:left="-53" w:right="-72"/>
              <w:jc w:val="both"/>
              <w:rPr>
                <w:rFonts w:ascii="Arial" w:hAnsi="Arial" w:cs="Arial"/>
                <w:color w:val="000000"/>
                <w:spacing w:val="-4"/>
                <w:sz w:val="18"/>
                <w:szCs w:val="18"/>
              </w:rPr>
            </w:pPr>
            <w:r w:rsidRPr="00A709CB">
              <w:rPr>
                <w:rFonts w:ascii="Arial" w:hAnsi="Arial" w:cs="Arial"/>
                <w:color w:val="000000"/>
                <w:sz w:val="18"/>
                <w:szCs w:val="18"/>
              </w:rPr>
              <w:t>180,826,471</w:t>
            </w:r>
          </w:p>
        </w:tc>
      </w:tr>
      <w:tr w:rsidR="004634BE" w:rsidRPr="00EA6211" w14:paraId="7C3CDB7B" w14:textId="77777777" w:rsidTr="00046D30">
        <w:tc>
          <w:tcPr>
            <w:tcW w:w="3294" w:type="dxa"/>
            <w:vAlign w:val="bottom"/>
          </w:tcPr>
          <w:p w14:paraId="1164579B" w14:textId="77777777" w:rsidR="004634BE" w:rsidRPr="00EA6211" w:rsidRDefault="004634BE" w:rsidP="004634BE">
            <w:pPr>
              <w:ind w:left="-109" w:right="-72"/>
              <w:rPr>
                <w:rFonts w:ascii="Arial" w:eastAsia="Arial Unicode MS" w:hAnsi="Arial" w:cs="Arial"/>
                <w:color w:val="000000"/>
                <w:sz w:val="12"/>
                <w:szCs w:val="12"/>
              </w:rPr>
            </w:pPr>
          </w:p>
        </w:tc>
        <w:tc>
          <w:tcPr>
            <w:tcW w:w="1210" w:type="dxa"/>
            <w:vAlign w:val="bottom"/>
          </w:tcPr>
          <w:p w14:paraId="51818C3B"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cs/>
              </w:rPr>
            </w:pPr>
          </w:p>
        </w:tc>
        <w:tc>
          <w:tcPr>
            <w:tcW w:w="1210" w:type="dxa"/>
            <w:vAlign w:val="bottom"/>
          </w:tcPr>
          <w:p w14:paraId="71ED92BD"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vAlign w:val="bottom"/>
          </w:tcPr>
          <w:p w14:paraId="42235EA9"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cs/>
              </w:rPr>
            </w:pPr>
          </w:p>
        </w:tc>
        <w:tc>
          <w:tcPr>
            <w:tcW w:w="1210" w:type="dxa"/>
            <w:vAlign w:val="bottom"/>
          </w:tcPr>
          <w:p w14:paraId="61F358ED"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vAlign w:val="bottom"/>
          </w:tcPr>
          <w:p w14:paraId="4FA76CA4"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vAlign w:val="bottom"/>
          </w:tcPr>
          <w:p w14:paraId="64FFA2AC" w14:textId="77777777" w:rsidR="004634BE" w:rsidRPr="00A709CB" w:rsidRDefault="004634BE" w:rsidP="00046D30">
            <w:pPr>
              <w:tabs>
                <w:tab w:val="decimal" w:pos="989"/>
              </w:tabs>
              <w:ind w:right="-72"/>
              <w:jc w:val="both"/>
              <w:rPr>
                <w:rFonts w:ascii="Arial" w:hAnsi="Arial" w:cs="Arial"/>
                <w:color w:val="000000"/>
                <w:spacing w:val="-4"/>
                <w:sz w:val="12"/>
                <w:szCs w:val="12"/>
              </w:rPr>
            </w:pPr>
          </w:p>
        </w:tc>
        <w:tc>
          <w:tcPr>
            <w:tcW w:w="1210" w:type="dxa"/>
            <w:vAlign w:val="bottom"/>
          </w:tcPr>
          <w:p w14:paraId="3E108B2F"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vAlign w:val="bottom"/>
          </w:tcPr>
          <w:p w14:paraId="1BB856BA" w14:textId="77777777" w:rsidR="004634BE" w:rsidRPr="00A709CB" w:rsidRDefault="004634BE" w:rsidP="00046D30">
            <w:pPr>
              <w:tabs>
                <w:tab w:val="decimal" w:pos="989"/>
              </w:tabs>
              <w:ind w:right="-72"/>
              <w:jc w:val="both"/>
              <w:rPr>
                <w:rFonts w:ascii="Arial" w:hAnsi="Arial" w:cs="Arial"/>
                <w:color w:val="000000"/>
                <w:spacing w:val="-4"/>
                <w:sz w:val="12"/>
                <w:szCs w:val="12"/>
              </w:rPr>
            </w:pPr>
          </w:p>
        </w:tc>
        <w:tc>
          <w:tcPr>
            <w:tcW w:w="1210" w:type="dxa"/>
            <w:tcBorders>
              <w:top w:val="single" w:sz="4" w:space="0" w:color="auto"/>
            </w:tcBorders>
            <w:vAlign w:val="bottom"/>
          </w:tcPr>
          <w:p w14:paraId="09E3F072"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tcBorders>
              <w:top w:val="single" w:sz="4" w:space="0" w:color="auto"/>
            </w:tcBorders>
            <w:vAlign w:val="bottom"/>
          </w:tcPr>
          <w:p w14:paraId="088BF4D9" w14:textId="77777777" w:rsidR="004634BE" w:rsidRPr="00EA6211" w:rsidRDefault="004634BE" w:rsidP="00046D30">
            <w:pPr>
              <w:tabs>
                <w:tab w:val="decimal" w:pos="989"/>
              </w:tabs>
              <w:ind w:right="-72"/>
              <w:jc w:val="both"/>
              <w:rPr>
                <w:rFonts w:ascii="Arial" w:hAnsi="Arial" w:cs="Arial"/>
                <w:color w:val="000000"/>
                <w:spacing w:val="-4"/>
                <w:sz w:val="12"/>
                <w:szCs w:val="12"/>
              </w:rPr>
            </w:pPr>
          </w:p>
        </w:tc>
      </w:tr>
      <w:tr w:rsidR="004634BE" w:rsidRPr="00EA6211" w14:paraId="3A1EB16B" w14:textId="77777777" w:rsidTr="00046D30">
        <w:tc>
          <w:tcPr>
            <w:tcW w:w="3294" w:type="dxa"/>
            <w:vAlign w:val="bottom"/>
          </w:tcPr>
          <w:p w14:paraId="45BCF5CB"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Total assets</w:t>
            </w:r>
          </w:p>
        </w:tc>
        <w:tc>
          <w:tcPr>
            <w:tcW w:w="1210" w:type="dxa"/>
            <w:vAlign w:val="bottom"/>
          </w:tcPr>
          <w:p w14:paraId="7D2E4D2D" w14:textId="77777777" w:rsidR="004634BE" w:rsidRPr="00A709CB" w:rsidRDefault="004634BE" w:rsidP="00046D30">
            <w:pPr>
              <w:tabs>
                <w:tab w:val="decimal" w:pos="989"/>
              </w:tabs>
              <w:ind w:left="-56" w:right="-72"/>
              <w:jc w:val="both"/>
              <w:rPr>
                <w:rFonts w:ascii="Arial" w:eastAsia="Arial Unicode MS" w:hAnsi="Arial" w:cs="Arial"/>
                <w:color w:val="000000"/>
                <w:spacing w:val="-4"/>
                <w:sz w:val="18"/>
                <w:szCs w:val="18"/>
                <w:cs/>
              </w:rPr>
            </w:pPr>
          </w:p>
        </w:tc>
        <w:tc>
          <w:tcPr>
            <w:tcW w:w="1210" w:type="dxa"/>
            <w:vAlign w:val="bottom"/>
          </w:tcPr>
          <w:p w14:paraId="7453AEC8" w14:textId="77777777" w:rsidR="004634BE" w:rsidRPr="00A709CB" w:rsidRDefault="004634BE" w:rsidP="00046D30">
            <w:pPr>
              <w:tabs>
                <w:tab w:val="decimal" w:pos="989"/>
              </w:tabs>
              <w:ind w:left="-57" w:right="-72"/>
              <w:jc w:val="both"/>
              <w:rPr>
                <w:rFonts w:ascii="Arial" w:eastAsia="Arial Unicode MS" w:hAnsi="Arial" w:cs="Arial"/>
                <w:color w:val="000000"/>
                <w:spacing w:val="-4"/>
                <w:sz w:val="18"/>
                <w:szCs w:val="18"/>
              </w:rPr>
            </w:pPr>
          </w:p>
        </w:tc>
        <w:tc>
          <w:tcPr>
            <w:tcW w:w="1210" w:type="dxa"/>
            <w:vAlign w:val="bottom"/>
          </w:tcPr>
          <w:p w14:paraId="49651D2D"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vAlign w:val="bottom"/>
          </w:tcPr>
          <w:p w14:paraId="471D1E30"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431C0548" w14:textId="77777777" w:rsidR="004634BE" w:rsidRPr="00A709CB" w:rsidRDefault="004634BE" w:rsidP="00046D30">
            <w:pPr>
              <w:tabs>
                <w:tab w:val="decimal" w:pos="989"/>
              </w:tabs>
              <w:ind w:right="-72"/>
              <w:jc w:val="both"/>
              <w:rPr>
                <w:rFonts w:ascii="Arial" w:hAnsi="Arial" w:cs="Arial"/>
                <w:color w:val="000000"/>
                <w:spacing w:val="-4"/>
                <w:sz w:val="18"/>
                <w:szCs w:val="18"/>
                <w:cs/>
              </w:rPr>
            </w:pPr>
          </w:p>
        </w:tc>
        <w:tc>
          <w:tcPr>
            <w:tcW w:w="1210" w:type="dxa"/>
            <w:vAlign w:val="bottom"/>
          </w:tcPr>
          <w:p w14:paraId="25037FF0"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vAlign w:val="bottom"/>
          </w:tcPr>
          <w:p w14:paraId="124FD96E" w14:textId="77777777" w:rsidR="004634BE" w:rsidRPr="00A709CB" w:rsidRDefault="004634BE" w:rsidP="00046D30">
            <w:pPr>
              <w:tabs>
                <w:tab w:val="decimal" w:pos="989"/>
              </w:tabs>
              <w:ind w:left="-53" w:right="-72"/>
              <w:jc w:val="both"/>
              <w:rPr>
                <w:rFonts w:ascii="Arial" w:hAnsi="Arial" w:cs="Arial"/>
                <w:color w:val="000000"/>
                <w:spacing w:val="-4"/>
                <w:sz w:val="18"/>
                <w:szCs w:val="18"/>
                <w:cs/>
              </w:rPr>
            </w:pPr>
          </w:p>
        </w:tc>
        <w:tc>
          <w:tcPr>
            <w:tcW w:w="1210" w:type="dxa"/>
            <w:vAlign w:val="bottom"/>
          </w:tcPr>
          <w:p w14:paraId="1C551021"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bottom w:val="single" w:sz="4" w:space="0" w:color="auto"/>
            </w:tcBorders>
            <w:vAlign w:val="bottom"/>
          </w:tcPr>
          <w:p w14:paraId="06587A30" w14:textId="4CCB80F0" w:rsidR="004634BE" w:rsidRPr="00A709CB" w:rsidRDefault="006A7303" w:rsidP="00046D30">
            <w:pPr>
              <w:tabs>
                <w:tab w:val="decimal" w:pos="989"/>
              </w:tabs>
              <w:ind w:left="-53" w:right="-72"/>
              <w:jc w:val="both"/>
              <w:rPr>
                <w:rFonts w:ascii="Arial" w:hAnsi="Arial" w:cs="Arial"/>
                <w:color w:val="000000"/>
                <w:spacing w:val="-4"/>
                <w:sz w:val="17"/>
                <w:szCs w:val="17"/>
                <w:cs/>
              </w:rPr>
            </w:pPr>
            <w:r w:rsidRPr="006A7303">
              <w:rPr>
                <w:rFonts w:ascii="Arial" w:hAnsi="Arial" w:cs="Arial"/>
                <w:color w:val="000000"/>
                <w:spacing w:val="-4"/>
                <w:sz w:val="17"/>
                <w:szCs w:val="17"/>
              </w:rPr>
              <w:t>1,109,271,617</w:t>
            </w:r>
          </w:p>
        </w:tc>
        <w:tc>
          <w:tcPr>
            <w:tcW w:w="1210" w:type="dxa"/>
            <w:tcBorders>
              <w:bottom w:val="single" w:sz="4" w:space="0" w:color="auto"/>
            </w:tcBorders>
            <w:vAlign w:val="bottom"/>
          </w:tcPr>
          <w:p w14:paraId="0B543FC2" w14:textId="7C307CA9" w:rsidR="004634BE" w:rsidRPr="00EA6211" w:rsidRDefault="004634BE" w:rsidP="00046D30">
            <w:pPr>
              <w:tabs>
                <w:tab w:val="decimal" w:pos="989"/>
              </w:tabs>
              <w:ind w:left="-53" w:right="-72"/>
              <w:jc w:val="both"/>
              <w:rPr>
                <w:rFonts w:ascii="Arial" w:hAnsi="Arial" w:cs="Arial"/>
                <w:color w:val="000000"/>
                <w:spacing w:val="-4"/>
                <w:sz w:val="18"/>
                <w:szCs w:val="18"/>
              </w:rPr>
            </w:pPr>
            <w:r w:rsidRPr="00581A26">
              <w:rPr>
                <w:rFonts w:ascii="Arial" w:hAnsi="Arial" w:cs="Arial"/>
                <w:color w:val="000000"/>
                <w:spacing w:val="-4"/>
                <w:sz w:val="17"/>
                <w:szCs w:val="17"/>
              </w:rPr>
              <w:t>1,172,610,509</w:t>
            </w:r>
          </w:p>
        </w:tc>
      </w:tr>
      <w:tr w:rsidR="004634BE" w:rsidRPr="00EA6211" w14:paraId="18B1333C" w14:textId="77777777" w:rsidTr="00046D30">
        <w:tc>
          <w:tcPr>
            <w:tcW w:w="3294" w:type="dxa"/>
            <w:vAlign w:val="bottom"/>
          </w:tcPr>
          <w:p w14:paraId="46893BB3" w14:textId="77777777" w:rsidR="004634BE" w:rsidRPr="00EA6211" w:rsidRDefault="004634BE" w:rsidP="004634BE">
            <w:pPr>
              <w:ind w:left="-109" w:right="-72"/>
              <w:rPr>
                <w:rFonts w:ascii="Arial" w:eastAsia="Arial Unicode MS" w:hAnsi="Arial" w:cs="Arial"/>
                <w:color w:val="000000"/>
                <w:sz w:val="18"/>
                <w:szCs w:val="18"/>
              </w:rPr>
            </w:pPr>
          </w:p>
        </w:tc>
        <w:tc>
          <w:tcPr>
            <w:tcW w:w="1210" w:type="dxa"/>
            <w:vAlign w:val="bottom"/>
          </w:tcPr>
          <w:p w14:paraId="19C41619"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12908F48"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4ED57A99"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6ECD1752"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4D049987"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vAlign w:val="bottom"/>
          </w:tcPr>
          <w:p w14:paraId="4482A9E2"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vAlign w:val="bottom"/>
          </w:tcPr>
          <w:p w14:paraId="63BC14C6"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vAlign w:val="bottom"/>
          </w:tcPr>
          <w:p w14:paraId="4175C952"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top w:val="single" w:sz="4" w:space="0" w:color="auto"/>
            </w:tcBorders>
            <w:vAlign w:val="bottom"/>
          </w:tcPr>
          <w:p w14:paraId="5EB91D03"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top w:val="single" w:sz="4" w:space="0" w:color="auto"/>
            </w:tcBorders>
            <w:vAlign w:val="bottom"/>
          </w:tcPr>
          <w:p w14:paraId="7E9AEE34" w14:textId="77777777" w:rsidR="004634BE" w:rsidRPr="00EA6211" w:rsidRDefault="004634BE" w:rsidP="00046D30">
            <w:pPr>
              <w:tabs>
                <w:tab w:val="decimal" w:pos="989"/>
              </w:tabs>
              <w:ind w:right="-72"/>
              <w:jc w:val="both"/>
              <w:rPr>
                <w:rFonts w:ascii="Arial" w:hAnsi="Arial" w:cs="Arial"/>
                <w:color w:val="000000"/>
                <w:spacing w:val="-4"/>
                <w:sz w:val="18"/>
                <w:szCs w:val="18"/>
              </w:rPr>
            </w:pPr>
          </w:p>
        </w:tc>
      </w:tr>
      <w:tr w:rsidR="004634BE" w:rsidRPr="00EA6211" w14:paraId="53B46EB4" w14:textId="77777777" w:rsidTr="00046D30">
        <w:tc>
          <w:tcPr>
            <w:tcW w:w="3294" w:type="dxa"/>
            <w:vAlign w:val="bottom"/>
          </w:tcPr>
          <w:p w14:paraId="61073F77"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Segment liabilities</w:t>
            </w:r>
          </w:p>
        </w:tc>
        <w:tc>
          <w:tcPr>
            <w:tcW w:w="1210" w:type="dxa"/>
            <w:tcBorders>
              <w:bottom w:val="single" w:sz="4" w:space="0" w:color="auto"/>
            </w:tcBorders>
            <w:vAlign w:val="bottom"/>
          </w:tcPr>
          <w:p w14:paraId="6E1A9AAF" w14:textId="3FFE6207" w:rsidR="004634BE" w:rsidRPr="00A709CB" w:rsidRDefault="00C67BD8" w:rsidP="00046D30">
            <w:pPr>
              <w:tabs>
                <w:tab w:val="decimal" w:pos="989"/>
              </w:tabs>
              <w:ind w:left="-56" w:right="-72"/>
              <w:jc w:val="both"/>
              <w:rPr>
                <w:rFonts w:ascii="Arial" w:eastAsia="Arial Unicode MS" w:hAnsi="Arial" w:cs="Arial"/>
                <w:color w:val="000000"/>
                <w:spacing w:val="-4"/>
                <w:sz w:val="18"/>
                <w:szCs w:val="18"/>
              </w:rPr>
            </w:pPr>
            <w:r w:rsidRPr="00C67BD8">
              <w:rPr>
                <w:rFonts w:ascii="Arial" w:eastAsia="Arial Unicode MS" w:hAnsi="Arial" w:cs="Arial"/>
                <w:color w:val="000000"/>
                <w:spacing w:val="-4"/>
                <w:sz w:val="18"/>
                <w:szCs w:val="18"/>
              </w:rPr>
              <w:t>246,190,089</w:t>
            </w:r>
          </w:p>
        </w:tc>
        <w:tc>
          <w:tcPr>
            <w:tcW w:w="1210" w:type="dxa"/>
            <w:tcBorders>
              <w:bottom w:val="single" w:sz="4" w:space="0" w:color="auto"/>
            </w:tcBorders>
            <w:vAlign w:val="bottom"/>
          </w:tcPr>
          <w:p w14:paraId="0DAD1F58" w14:textId="546D94E6" w:rsidR="004634BE" w:rsidRPr="00A709CB" w:rsidRDefault="004634BE" w:rsidP="00046D30">
            <w:pPr>
              <w:tabs>
                <w:tab w:val="decimal" w:pos="989"/>
              </w:tabs>
              <w:ind w:left="-57" w:right="-72"/>
              <w:jc w:val="both"/>
              <w:rPr>
                <w:rFonts w:ascii="Arial" w:eastAsia="Arial Unicode MS" w:hAnsi="Arial" w:cs="Arial"/>
                <w:color w:val="000000"/>
                <w:spacing w:val="-4"/>
                <w:sz w:val="18"/>
                <w:szCs w:val="18"/>
              </w:rPr>
            </w:pPr>
            <w:r w:rsidRPr="00DF310F">
              <w:rPr>
                <w:rFonts w:ascii="Arial" w:eastAsia="Arial Unicode MS" w:hAnsi="Arial" w:cs="Arial"/>
                <w:color w:val="000000"/>
                <w:spacing w:val="-4"/>
                <w:sz w:val="18"/>
                <w:szCs w:val="18"/>
              </w:rPr>
              <w:t>370,307,302</w:t>
            </w:r>
          </w:p>
        </w:tc>
        <w:tc>
          <w:tcPr>
            <w:tcW w:w="1210" w:type="dxa"/>
            <w:tcBorders>
              <w:bottom w:val="single" w:sz="4" w:space="0" w:color="auto"/>
            </w:tcBorders>
            <w:vAlign w:val="bottom"/>
          </w:tcPr>
          <w:p w14:paraId="45981882" w14:textId="163789FF" w:rsidR="004634BE" w:rsidRPr="00A709CB" w:rsidRDefault="002A1CC6" w:rsidP="00046D30">
            <w:pPr>
              <w:tabs>
                <w:tab w:val="decimal" w:pos="989"/>
              </w:tabs>
              <w:ind w:right="-72"/>
              <w:jc w:val="both"/>
              <w:rPr>
                <w:rFonts w:ascii="Arial" w:eastAsia="Arial Unicode MS" w:hAnsi="Arial" w:cs="Arial"/>
                <w:color w:val="000000"/>
                <w:spacing w:val="-4"/>
                <w:sz w:val="18"/>
                <w:szCs w:val="18"/>
              </w:rPr>
            </w:pPr>
            <w:r w:rsidRPr="002A1CC6">
              <w:rPr>
                <w:rFonts w:ascii="Arial" w:eastAsia="Arial Unicode MS" w:hAnsi="Arial" w:cs="Arial"/>
                <w:color w:val="000000"/>
                <w:spacing w:val="-4"/>
                <w:sz w:val="18"/>
                <w:szCs w:val="18"/>
              </w:rPr>
              <w:t>3,548,183</w:t>
            </w:r>
          </w:p>
        </w:tc>
        <w:tc>
          <w:tcPr>
            <w:tcW w:w="1210" w:type="dxa"/>
            <w:tcBorders>
              <w:bottom w:val="single" w:sz="4" w:space="0" w:color="auto"/>
            </w:tcBorders>
            <w:vAlign w:val="bottom"/>
          </w:tcPr>
          <w:p w14:paraId="76F10D23" w14:textId="28BE97C1" w:rsidR="004634BE" w:rsidRPr="00A709CB" w:rsidRDefault="004634BE" w:rsidP="00046D30">
            <w:pPr>
              <w:tabs>
                <w:tab w:val="decimal" w:pos="989"/>
              </w:tabs>
              <w:ind w:right="-72"/>
              <w:jc w:val="both"/>
              <w:rPr>
                <w:rFonts w:ascii="Arial" w:eastAsia="Arial Unicode MS" w:hAnsi="Arial" w:cs="Arial"/>
                <w:color w:val="000000"/>
                <w:spacing w:val="-4"/>
                <w:sz w:val="18"/>
                <w:szCs w:val="18"/>
              </w:rPr>
            </w:pPr>
            <w:r w:rsidRPr="00A709CB">
              <w:rPr>
                <w:rFonts w:ascii="Arial" w:eastAsia="Arial Unicode MS" w:hAnsi="Arial" w:cs="Arial"/>
                <w:color w:val="000000"/>
                <w:spacing w:val="-4"/>
                <w:sz w:val="18"/>
                <w:szCs w:val="18"/>
              </w:rPr>
              <w:t>2,699,864</w:t>
            </w:r>
          </w:p>
        </w:tc>
        <w:tc>
          <w:tcPr>
            <w:tcW w:w="1210" w:type="dxa"/>
            <w:tcBorders>
              <w:bottom w:val="single" w:sz="4" w:space="0" w:color="auto"/>
            </w:tcBorders>
            <w:vAlign w:val="bottom"/>
          </w:tcPr>
          <w:p w14:paraId="1891F6B9" w14:textId="32895128" w:rsidR="004634BE" w:rsidRPr="00A709CB" w:rsidRDefault="00256383" w:rsidP="00046D30">
            <w:pPr>
              <w:tabs>
                <w:tab w:val="decimal" w:pos="989"/>
              </w:tabs>
              <w:ind w:right="-72"/>
              <w:jc w:val="both"/>
              <w:rPr>
                <w:rFonts w:ascii="Arial" w:hAnsi="Arial" w:cs="Arial"/>
                <w:color w:val="000000"/>
                <w:spacing w:val="-4"/>
                <w:sz w:val="18"/>
                <w:szCs w:val="18"/>
              </w:rPr>
            </w:pPr>
            <w:r w:rsidRPr="00256383">
              <w:rPr>
                <w:rFonts w:ascii="Arial" w:hAnsi="Arial" w:cs="Arial"/>
                <w:color w:val="000000"/>
                <w:spacing w:val="-4"/>
                <w:sz w:val="18"/>
                <w:szCs w:val="18"/>
              </w:rPr>
              <w:t>15,811,710</w:t>
            </w:r>
          </w:p>
        </w:tc>
        <w:tc>
          <w:tcPr>
            <w:tcW w:w="1210" w:type="dxa"/>
            <w:tcBorders>
              <w:bottom w:val="single" w:sz="4" w:space="0" w:color="auto"/>
            </w:tcBorders>
            <w:vAlign w:val="bottom"/>
          </w:tcPr>
          <w:p w14:paraId="32B2C630" w14:textId="70861F27" w:rsidR="004634BE" w:rsidRPr="00A709CB" w:rsidRDefault="004634BE" w:rsidP="00046D30">
            <w:pPr>
              <w:tabs>
                <w:tab w:val="decimal" w:pos="989"/>
              </w:tabs>
              <w:ind w:right="-72"/>
              <w:jc w:val="both"/>
              <w:rPr>
                <w:rFonts w:ascii="Arial" w:hAnsi="Arial" w:cs="Arial"/>
                <w:color w:val="000000"/>
                <w:spacing w:val="-4"/>
                <w:sz w:val="18"/>
                <w:szCs w:val="18"/>
              </w:rPr>
            </w:pPr>
            <w:r w:rsidRPr="00A709CB">
              <w:rPr>
                <w:rFonts w:ascii="Arial" w:hAnsi="Arial" w:cs="Arial"/>
                <w:color w:val="000000"/>
                <w:spacing w:val="-4"/>
                <w:sz w:val="18"/>
                <w:szCs w:val="18"/>
              </w:rPr>
              <w:t>18,644,320</w:t>
            </w:r>
          </w:p>
        </w:tc>
        <w:tc>
          <w:tcPr>
            <w:tcW w:w="1210" w:type="dxa"/>
            <w:tcBorders>
              <w:bottom w:val="single" w:sz="4" w:space="0" w:color="auto"/>
            </w:tcBorders>
            <w:vAlign w:val="bottom"/>
          </w:tcPr>
          <w:p w14:paraId="0F69F502" w14:textId="1F7D5D04" w:rsidR="004634BE" w:rsidRPr="00A709CB" w:rsidRDefault="00277039" w:rsidP="00046D30">
            <w:pPr>
              <w:tabs>
                <w:tab w:val="decimal" w:pos="989"/>
              </w:tabs>
              <w:ind w:right="-72"/>
              <w:jc w:val="both"/>
              <w:rPr>
                <w:rFonts w:ascii="Arial" w:hAnsi="Arial" w:cs="Arial"/>
                <w:color w:val="000000"/>
                <w:spacing w:val="-4"/>
                <w:sz w:val="18"/>
                <w:szCs w:val="18"/>
              </w:rPr>
            </w:pPr>
            <w:r w:rsidRPr="00277039">
              <w:rPr>
                <w:rFonts w:ascii="Arial" w:hAnsi="Arial" w:cs="Arial"/>
                <w:color w:val="000000"/>
                <w:spacing w:val="-4"/>
                <w:sz w:val="18"/>
                <w:szCs w:val="18"/>
              </w:rPr>
              <w:t>36,233,489</w:t>
            </w:r>
          </w:p>
        </w:tc>
        <w:tc>
          <w:tcPr>
            <w:tcW w:w="1210" w:type="dxa"/>
            <w:tcBorders>
              <w:bottom w:val="single" w:sz="4" w:space="0" w:color="auto"/>
            </w:tcBorders>
            <w:vAlign w:val="bottom"/>
          </w:tcPr>
          <w:p w14:paraId="6EE911D5" w14:textId="56559DF1" w:rsidR="004634BE" w:rsidRPr="00A709CB" w:rsidRDefault="004634BE" w:rsidP="00046D30">
            <w:pPr>
              <w:tabs>
                <w:tab w:val="decimal" w:pos="989"/>
              </w:tabs>
              <w:ind w:right="-72"/>
              <w:jc w:val="both"/>
              <w:rPr>
                <w:rFonts w:ascii="Arial" w:hAnsi="Arial" w:cs="Arial"/>
                <w:color w:val="000000"/>
                <w:spacing w:val="-4"/>
                <w:sz w:val="18"/>
                <w:szCs w:val="18"/>
              </w:rPr>
            </w:pPr>
            <w:r w:rsidRPr="00B51688">
              <w:rPr>
                <w:rFonts w:ascii="Arial" w:hAnsi="Arial" w:cs="Arial"/>
                <w:color w:val="000000"/>
                <w:spacing w:val="-4"/>
                <w:sz w:val="18"/>
                <w:szCs w:val="18"/>
              </w:rPr>
              <w:t>37,253,575</w:t>
            </w:r>
          </w:p>
        </w:tc>
        <w:tc>
          <w:tcPr>
            <w:tcW w:w="1210" w:type="dxa"/>
            <w:vAlign w:val="bottom"/>
          </w:tcPr>
          <w:p w14:paraId="7E5E1CD9" w14:textId="39D5FE44" w:rsidR="004634BE" w:rsidRDefault="008016C7" w:rsidP="00046D30">
            <w:pPr>
              <w:tabs>
                <w:tab w:val="decimal" w:pos="989"/>
              </w:tabs>
              <w:ind w:left="-53" w:right="-72"/>
              <w:jc w:val="both"/>
              <w:rPr>
                <w:rFonts w:ascii="Arial" w:hAnsi="Arial" w:cs="Cordia New"/>
                <w:color w:val="000000"/>
                <w:spacing w:val="-4"/>
                <w:sz w:val="18"/>
                <w:szCs w:val="18"/>
                <w:cs/>
              </w:rPr>
            </w:pPr>
            <w:r w:rsidRPr="008016C7">
              <w:rPr>
                <w:rFonts w:ascii="Arial" w:hAnsi="Arial" w:cs="Cordia New"/>
                <w:color w:val="000000"/>
                <w:spacing w:val="-4"/>
                <w:sz w:val="18"/>
                <w:szCs w:val="18"/>
              </w:rPr>
              <w:t>301,783,471</w:t>
            </w:r>
          </w:p>
        </w:tc>
        <w:tc>
          <w:tcPr>
            <w:tcW w:w="1210" w:type="dxa"/>
            <w:vAlign w:val="bottom"/>
          </w:tcPr>
          <w:p w14:paraId="7B85B66D" w14:textId="7810D892" w:rsidR="004634BE" w:rsidRPr="00EA6211" w:rsidRDefault="004634BE" w:rsidP="00046D30">
            <w:pPr>
              <w:tabs>
                <w:tab w:val="decimal" w:pos="989"/>
              </w:tabs>
              <w:ind w:left="-53" w:right="-72"/>
              <w:jc w:val="both"/>
              <w:rPr>
                <w:rFonts w:ascii="Arial" w:hAnsi="Arial" w:cs="Arial"/>
                <w:color w:val="000000"/>
                <w:spacing w:val="-4"/>
                <w:sz w:val="18"/>
                <w:szCs w:val="18"/>
              </w:rPr>
            </w:pPr>
            <w:r w:rsidRPr="002B03EC">
              <w:rPr>
                <w:rFonts w:ascii="Arial" w:hAnsi="Arial" w:cs="Arial"/>
                <w:color w:val="000000"/>
                <w:spacing w:val="-4"/>
                <w:sz w:val="18"/>
                <w:szCs w:val="18"/>
              </w:rPr>
              <w:t>428,905,061</w:t>
            </w:r>
          </w:p>
        </w:tc>
      </w:tr>
      <w:tr w:rsidR="004634BE" w:rsidRPr="00EA6211" w14:paraId="53A846C2" w14:textId="77777777" w:rsidTr="00046D30">
        <w:tc>
          <w:tcPr>
            <w:tcW w:w="3294" w:type="dxa"/>
            <w:vAlign w:val="bottom"/>
          </w:tcPr>
          <w:p w14:paraId="4C07DA03"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Non-allocated liabilities</w:t>
            </w:r>
          </w:p>
        </w:tc>
        <w:tc>
          <w:tcPr>
            <w:tcW w:w="1210" w:type="dxa"/>
            <w:tcBorders>
              <w:top w:val="single" w:sz="4" w:space="0" w:color="auto"/>
            </w:tcBorders>
            <w:vAlign w:val="bottom"/>
          </w:tcPr>
          <w:p w14:paraId="64439122" w14:textId="77777777" w:rsidR="004634BE" w:rsidRPr="00A709CB" w:rsidRDefault="004634BE" w:rsidP="00046D30">
            <w:pPr>
              <w:tabs>
                <w:tab w:val="decimal" w:pos="989"/>
              </w:tabs>
              <w:ind w:left="-56"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0F23C2B6"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69F16F2C"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tcBorders>
              <w:top w:val="single" w:sz="4" w:space="0" w:color="auto"/>
            </w:tcBorders>
            <w:vAlign w:val="bottom"/>
          </w:tcPr>
          <w:p w14:paraId="6E42C785"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tcBorders>
              <w:top w:val="single" w:sz="4" w:space="0" w:color="auto"/>
            </w:tcBorders>
            <w:vAlign w:val="bottom"/>
          </w:tcPr>
          <w:p w14:paraId="12ED1FAC" w14:textId="77777777" w:rsidR="004634BE" w:rsidRPr="00A709CB" w:rsidRDefault="004634BE" w:rsidP="00046D30">
            <w:pPr>
              <w:tabs>
                <w:tab w:val="decimal" w:pos="989"/>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2DE4C1C2"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top w:val="single" w:sz="4" w:space="0" w:color="auto"/>
            </w:tcBorders>
            <w:vAlign w:val="bottom"/>
          </w:tcPr>
          <w:p w14:paraId="3BE9F2C3" w14:textId="77777777" w:rsidR="004634BE" w:rsidRPr="00A709CB" w:rsidRDefault="004634BE" w:rsidP="00046D30">
            <w:pPr>
              <w:tabs>
                <w:tab w:val="decimal" w:pos="989"/>
              </w:tabs>
              <w:ind w:right="-72"/>
              <w:jc w:val="both"/>
              <w:rPr>
                <w:rFonts w:ascii="Arial" w:hAnsi="Arial" w:cs="Arial"/>
                <w:color w:val="000000"/>
                <w:spacing w:val="-4"/>
                <w:sz w:val="18"/>
                <w:szCs w:val="18"/>
                <w:cs/>
              </w:rPr>
            </w:pPr>
          </w:p>
        </w:tc>
        <w:tc>
          <w:tcPr>
            <w:tcW w:w="1210" w:type="dxa"/>
            <w:tcBorders>
              <w:top w:val="single" w:sz="4" w:space="0" w:color="auto"/>
            </w:tcBorders>
            <w:vAlign w:val="bottom"/>
          </w:tcPr>
          <w:p w14:paraId="19130107" w14:textId="77777777" w:rsidR="004634BE" w:rsidRPr="00A709CB" w:rsidRDefault="004634BE" w:rsidP="00046D30">
            <w:pPr>
              <w:tabs>
                <w:tab w:val="decimal" w:pos="989"/>
              </w:tabs>
              <w:ind w:right="-72"/>
              <w:jc w:val="both"/>
              <w:rPr>
                <w:rFonts w:ascii="Arial" w:hAnsi="Arial" w:cs="Arial"/>
                <w:color w:val="000000"/>
                <w:spacing w:val="-4"/>
                <w:sz w:val="18"/>
                <w:szCs w:val="18"/>
              </w:rPr>
            </w:pPr>
          </w:p>
        </w:tc>
        <w:tc>
          <w:tcPr>
            <w:tcW w:w="1210" w:type="dxa"/>
            <w:tcBorders>
              <w:bottom w:val="single" w:sz="4" w:space="0" w:color="auto"/>
            </w:tcBorders>
            <w:vAlign w:val="bottom"/>
          </w:tcPr>
          <w:p w14:paraId="091B2963" w14:textId="391FB121" w:rsidR="004634BE" w:rsidRPr="00A709CB" w:rsidRDefault="00495CEA" w:rsidP="00046D30">
            <w:pPr>
              <w:tabs>
                <w:tab w:val="decimal" w:pos="989"/>
              </w:tabs>
              <w:ind w:left="-53" w:right="-72"/>
              <w:jc w:val="both"/>
              <w:rPr>
                <w:rFonts w:ascii="Arial" w:hAnsi="Arial" w:cs="Arial"/>
                <w:color w:val="000000"/>
                <w:spacing w:val="-4"/>
                <w:sz w:val="18"/>
                <w:szCs w:val="18"/>
                <w:cs/>
              </w:rPr>
            </w:pPr>
            <w:r w:rsidRPr="00495CEA">
              <w:rPr>
                <w:rFonts w:ascii="Arial" w:hAnsi="Arial" w:cs="Arial"/>
                <w:color w:val="000000"/>
                <w:spacing w:val="-4"/>
                <w:sz w:val="18"/>
                <w:szCs w:val="18"/>
              </w:rPr>
              <w:t xml:space="preserve">-       </w:t>
            </w:r>
          </w:p>
        </w:tc>
        <w:tc>
          <w:tcPr>
            <w:tcW w:w="1210" w:type="dxa"/>
            <w:tcBorders>
              <w:bottom w:val="single" w:sz="4" w:space="0" w:color="auto"/>
            </w:tcBorders>
            <w:vAlign w:val="bottom"/>
          </w:tcPr>
          <w:p w14:paraId="720F6526" w14:textId="7ED4088C" w:rsidR="004634BE" w:rsidRPr="00EA6211" w:rsidRDefault="004634BE" w:rsidP="00046D30">
            <w:pPr>
              <w:tabs>
                <w:tab w:val="decimal" w:pos="989"/>
              </w:tabs>
              <w:ind w:left="-53" w:right="-72"/>
              <w:jc w:val="both"/>
              <w:rPr>
                <w:rFonts w:ascii="Arial" w:hAnsi="Arial" w:cs="Arial"/>
                <w:color w:val="000000"/>
                <w:spacing w:val="-4"/>
                <w:sz w:val="18"/>
                <w:szCs w:val="18"/>
              </w:rPr>
            </w:pPr>
            <w:r w:rsidRPr="00A709CB">
              <w:rPr>
                <w:rFonts w:ascii="Arial" w:eastAsia="Arial Unicode MS" w:hAnsi="Arial" w:cs="Arial"/>
                <w:color w:val="000000"/>
                <w:spacing w:val="-4"/>
                <w:sz w:val="18"/>
                <w:szCs w:val="18"/>
              </w:rPr>
              <w:t xml:space="preserve">-       </w:t>
            </w:r>
          </w:p>
        </w:tc>
      </w:tr>
      <w:tr w:rsidR="004634BE" w:rsidRPr="00EA6211" w14:paraId="336345C1" w14:textId="77777777" w:rsidTr="00046D30">
        <w:tc>
          <w:tcPr>
            <w:tcW w:w="3294" w:type="dxa"/>
            <w:vAlign w:val="bottom"/>
          </w:tcPr>
          <w:p w14:paraId="79AF664D" w14:textId="77777777" w:rsidR="004634BE" w:rsidRPr="00EA6211" w:rsidRDefault="004634BE" w:rsidP="004634BE">
            <w:pPr>
              <w:ind w:left="-109" w:right="-72"/>
              <w:rPr>
                <w:rFonts w:ascii="Arial" w:eastAsia="Arial Unicode MS" w:hAnsi="Arial" w:cs="Arial"/>
                <w:color w:val="000000"/>
                <w:sz w:val="12"/>
                <w:szCs w:val="12"/>
              </w:rPr>
            </w:pPr>
          </w:p>
        </w:tc>
        <w:tc>
          <w:tcPr>
            <w:tcW w:w="1210" w:type="dxa"/>
            <w:vAlign w:val="bottom"/>
          </w:tcPr>
          <w:p w14:paraId="58F49268"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cs/>
              </w:rPr>
            </w:pPr>
          </w:p>
        </w:tc>
        <w:tc>
          <w:tcPr>
            <w:tcW w:w="1210" w:type="dxa"/>
            <w:vAlign w:val="bottom"/>
          </w:tcPr>
          <w:p w14:paraId="39A17221"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vAlign w:val="bottom"/>
          </w:tcPr>
          <w:p w14:paraId="01A4275F"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cs/>
              </w:rPr>
            </w:pPr>
          </w:p>
        </w:tc>
        <w:tc>
          <w:tcPr>
            <w:tcW w:w="1210" w:type="dxa"/>
            <w:vAlign w:val="bottom"/>
          </w:tcPr>
          <w:p w14:paraId="118710A7" w14:textId="77777777" w:rsidR="004634BE" w:rsidRPr="00A709CB" w:rsidRDefault="004634BE" w:rsidP="00046D30">
            <w:pPr>
              <w:tabs>
                <w:tab w:val="decimal" w:pos="989"/>
              </w:tabs>
              <w:ind w:right="-72"/>
              <w:jc w:val="both"/>
              <w:rPr>
                <w:rFonts w:ascii="Arial" w:eastAsia="Arial Unicode MS" w:hAnsi="Arial" w:cs="Arial"/>
                <w:color w:val="000000"/>
                <w:spacing w:val="-4"/>
                <w:sz w:val="12"/>
                <w:szCs w:val="12"/>
              </w:rPr>
            </w:pPr>
          </w:p>
        </w:tc>
        <w:tc>
          <w:tcPr>
            <w:tcW w:w="1210" w:type="dxa"/>
            <w:vAlign w:val="bottom"/>
          </w:tcPr>
          <w:p w14:paraId="05967F6F"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vAlign w:val="bottom"/>
          </w:tcPr>
          <w:p w14:paraId="79A37D1B" w14:textId="77777777" w:rsidR="004634BE" w:rsidRPr="00A709CB" w:rsidRDefault="004634BE" w:rsidP="00046D30">
            <w:pPr>
              <w:tabs>
                <w:tab w:val="decimal" w:pos="989"/>
              </w:tabs>
              <w:ind w:right="-72"/>
              <w:jc w:val="both"/>
              <w:rPr>
                <w:rFonts w:ascii="Arial" w:hAnsi="Arial" w:cs="Arial"/>
                <w:color w:val="000000"/>
                <w:spacing w:val="-4"/>
                <w:sz w:val="12"/>
                <w:szCs w:val="12"/>
              </w:rPr>
            </w:pPr>
          </w:p>
        </w:tc>
        <w:tc>
          <w:tcPr>
            <w:tcW w:w="1210" w:type="dxa"/>
            <w:vAlign w:val="bottom"/>
          </w:tcPr>
          <w:p w14:paraId="10036AB6"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vAlign w:val="bottom"/>
          </w:tcPr>
          <w:p w14:paraId="6E218794" w14:textId="77777777" w:rsidR="004634BE" w:rsidRPr="00A709CB" w:rsidRDefault="004634BE" w:rsidP="00046D30">
            <w:pPr>
              <w:tabs>
                <w:tab w:val="decimal" w:pos="989"/>
              </w:tabs>
              <w:ind w:right="-72"/>
              <w:jc w:val="both"/>
              <w:rPr>
                <w:rFonts w:ascii="Arial" w:hAnsi="Arial" w:cs="Arial"/>
                <w:color w:val="000000"/>
                <w:spacing w:val="-4"/>
                <w:sz w:val="12"/>
                <w:szCs w:val="12"/>
              </w:rPr>
            </w:pPr>
          </w:p>
        </w:tc>
        <w:tc>
          <w:tcPr>
            <w:tcW w:w="1210" w:type="dxa"/>
            <w:tcBorders>
              <w:top w:val="single" w:sz="4" w:space="0" w:color="auto"/>
            </w:tcBorders>
            <w:vAlign w:val="bottom"/>
          </w:tcPr>
          <w:p w14:paraId="175B3334" w14:textId="77777777" w:rsidR="004634BE" w:rsidRPr="00A709CB" w:rsidRDefault="004634BE" w:rsidP="00046D30">
            <w:pPr>
              <w:tabs>
                <w:tab w:val="decimal" w:pos="989"/>
              </w:tabs>
              <w:ind w:right="-72"/>
              <w:jc w:val="both"/>
              <w:rPr>
                <w:rFonts w:ascii="Arial" w:hAnsi="Arial" w:cs="Arial"/>
                <w:color w:val="000000"/>
                <w:spacing w:val="-4"/>
                <w:sz w:val="12"/>
                <w:szCs w:val="12"/>
                <w:cs/>
              </w:rPr>
            </w:pPr>
          </w:p>
        </w:tc>
        <w:tc>
          <w:tcPr>
            <w:tcW w:w="1210" w:type="dxa"/>
            <w:tcBorders>
              <w:top w:val="single" w:sz="4" w:space="0" w:color="auto"/>
            </w:tcBorders>
            <w:vAlign w:val="bottom"/>
          </w:tcPr>
          <w:p w14:paraId="20C7FDE0" w14:textId="77777777" w:rsidR="004634BE" w:rsidRPr="00EA6211" w:rsidRDefault="004634BE" w:rsidP="00046D30">
            <w:pPr>
              <w:tabs>
                <w:tab w:val="decimal" w:pos="989"/>
              </w:tabs>
              <w:ind w:right="-72"/>
              <w:jc w:val="both"/>
              <w:rPr>
                <w:rFonts w:ascii="Arial" w:hAnsi="Arial" w:cs="Arial"/>
                <w:color w:val="000000"/>
                <w:spacing w:val="-4"/>
                <w:sz w:val="12"/>
                <w:szCs w:val="12"/>
              </w:rPr>
            </w:pPr>
          </w:p>
        </w:tc>
      </w:tr>
      <w:tr w:rsidR="004634BE" w:rsidRPr="00EA6211" w14:paraId="6CEDD342" w14:textId="77777777" w:rsidTr="00046D30">
        <w:tc>
          <w:tcPr>
            <w:tcW w:w="3294" w:type="dxa"/>
            <w:vAlign w:val="bottom"/>
          </w:tcPr>
          <w:p w14:paraId="0277CC9E" w14:textId="77777777" w:rsidR="004634BE" w:rsidRPr="00EA6211" w:rsidRDefault="004634BE" w:rsidP="004634BE">
            <w:pPr>
              <w:ind w:left="-109" w:right="-72"/>
              <w:rPr>
                <w:rFonts w:ascii="Arial" w:eastAsia="Arial Unicode MS" w:hAnsi="Arial" w:cs="Arial"/>
                <w:color w:val="000000"/>
                <w:sz w:val="18"/>
                <w:szCs w:val="18"/>
              </w:rPr>
            </w:pPr>
            <w:r w:rsidRPr="00EA6211">
              <w:rPr>
                <w:rFonts w:ascii="Arial" w:eastAsia="Arial Unicode MS" w:hAnsi="Arial" w:cs="Arial"/>
                <w:color w:val="000000"/>
                <w:sz w:val="18"/>
                <w:szCs w:val="18"/>
              </w:rPr>
              <w:t>Total liabilities</w:t>
            </w:r>
          </w:p>
        </w:tc>
        <w:tc>
          <w:tcPr>
            <w:tcW w:w="1210" w:type="dxa"/>
            <w:vAlign w:val="bottom"/>
          </w:tcPr>
          <w:p w14:paraId="48F17229" w14:textId="77777777" w:rsidR="004634BE" w:rsidRPr="00A709CB" w:rsidRDefault="004634BE" w:rsidP="00046D30">
            <w:pPr>
              <w:tabs>
                <w:tab w:val="decimal" w:pos="989"/>
              </w:tabs>
              <w:ind w:left="-56" w:right="-72"/>
              <w:jc w:val="both"/>
              <w:rPr>
                <w:rFonts w:ascii="Arial" w:eastAsia="Arial Unicode MS" w:hAnsi="Arial" w:cs="Arial"/>
                <w:color w:val="000000"/>
                <w:spacing w:val="-4"/>
                <w:sz w:val="18"/>
                <w:szCs w:val="18"/>
                <w:cs/>
              </w:rPr>
            </w:pPr>
          </w:p>
        </w:tc>
        <w:tc>
          <w:tcPr>
            <w:tcW w:w="1210" w:type="dxa"/>
            <w:vAlign w:val="bottom"/>
          </w:tcPr>
          <w:p w14:paraId="71B5618A" w14:textId="77777777" w:rsidR="004634BE" w:rsidRPr="00A709CB" w:rsidRDefault="004634BE" w:rsidP="00046D30">
            <w:pPr>
              <w:tabs>
                <w:tab w:val="decimal" w:pos="989"/>
              </w:tabs>
              <w:ind w:left="-57" w:right="-72"/>
              <w:jc w:val="both"/>
              <w:rPr>
                <w:rFonts w:ascii="Arial" w:eastAsia="Arial Unicode MS" w:hAnsi="Arial" w:cs="Arial"/>
                <w:color w:val="000000"/>
                <w:spacing w:val="-4"/>
                <w:sz w:val="18"/>
                <w:szCs w:val="18"/>
              </w:rPr>
            </w:pPr>
          </w:p>
        </w:tc>
        <w:tc>
          <w:tcPr>
            <w:tcW w:w="1210" w:type="dxa"/>
            <w:vAlign w:val="bottom"/>
          </w:tcPr>
          <w:p w14:paraId="566BE963"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vAlign w:val="bottom"/>
          </w:tcPr>
          <w:p w14:paraId="04E5575B"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6D54F01C"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vAlign w:val="bottom"/>
          </w:tcPr>
          <w:p w14:paraId="6E8C48E5"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vAlign w:val="bottom"/>
          </w:tcPr>
          <w:p w14:paraId="16D57A98"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cs/>
              </w:rPr>
            </w:pPr>
          </w:p>
        </w:tc>
        <w:tc>
          <w:tcPr>
            <w:tcW w:w="1210" w:type="dxa"/>
            <w:vAlign w:val="bottom"/>
          </w:tcPr>
          <w:p w14:paraId="16CCE75F" w14:textId="77777777" w:rsidR="004634BE" w:rsidRPr="00A709CB" w:rsidRDefault="004634BE" w:rsidP="00046D30">
            <w:pPr>
              <w:tabs>
                <w:tab w:val="decimal" w:pos="989"/>
              </w:tabs>
              <w:ind w:right="-72"/>
              <w:jc w:val="both"/>
              <w:rPr>
                <w:rFonts w:ascii="Arial" w:eastAsia="Arial Unicode MS" w:hAnsi="Arial" w:cs="Arial"/>
                <w:color w:val="000000"/>
                <w:spacing w:val="-4"/>
                <w:sz w:val="18"/>
                <w:szCs w:val="18"/>
              </w:rPr>
            </w:pPr>
          </w:p>
        </w:tc>
        <w:tc>
          <w:tcPr>
            <w:tcW w:w="1210" w:type="dxa"/>
            <w:tcBorders>
              <w:bottom w:val="single" w:sz="4" w:space="0" w:color="auto"/>
            </w:tcBorders>
            <w:vAlign w:val="bottom"/>
          </w:tcPr>
          <w:p w14:paraId="4DD4EC4C" w14:textId="068397D4" w:rsidR="004634BE" w:rsidRPr="00A709CB" w:rsidRDefault="00495CEA" w:rsidP="00046D30">
            <w:pPr>
              <w:tabs>
                <w:tab w:val="decimal" w:pos="989"/>
              </w:tabs>
              <w:ind w:left="-53" w:right="-72"/>
              <w:jc w:val="both"/>
              <w:rPr>
                <w:rFonts w:ascii="Arial" w:eastAsia="Arial Unicode MS" w:hAnsi="Arial" w:cs="Arial"/>
                <w:color w:val="000000"/>
                <w:spacing w:val="-4"/>
                <w:sz w:val="18"/>
                <w:szCs w:val="18"/>
                <w:cs/>
              </w:rPr>
            </w:pPr>
            <w:r w:rsidRPr="00495CEA">
              <w:rPr>
                <w:rFonts w:ascii="Arial" w:eastAsia="Arial Unicode MS" w:hAnsi="Arial" w:cs="Arial"/>
                <w:color w:val="000000"/>
                <w:spacing w:val="-4"/>
                <w:sz w:val="18"/>
                <w:szCs w:val="18"/>
              </w:rPr>
              <w:t>301,783,471</w:t>
            </w:r>
          </w:p>
        </w:tc>
        <w:tc>
          <w:tcPr>
            <w:tcW w:w="1210" w:type="dxa"/>
            <w:tcBorders>
              <w:bottom w:val="single" w:sz="4" w:space="0" w:color="auto"/>
            </w:tcBorders>
            <w:vAlign w:val="bottom"/>
          </w:tcPr>
          <w:p w14:paraId="7C79EFB4" w14:textId="15346F5B" w:rsidR="004634BE" w:rsidRPr="00EA6211" w:rsidRDefault="004634BE" w:rsidP="00046D30">
            <w:pPr>
              <w:tabs>
                <w:tab w:val="decimal" w:pos="989"/>
              </w:tabs>
              <w:ind w:left="-53" w:right="-72"/>
              <w:jc w:val="both"/>
              <w:rPr>
                <w:rFonts w:ascii="Arial" w:eastAsia="Arial Unicode MS" w:hAnsi="Arial" w:cs="Arial"/>
                <w:color w:val="000000"/>
                <w:spacing w:val="-4"/>
                <w:sz w:val="18"/>
                <w:szCs w:val="18"/>
              </w:rPr>
            </w:pPr>
            <w:r w:rsidRPr="000D17FB">
              <w:rPr>
                <w:rFonts w:ascii="Arial" w:eastAsia="Arial Unicode MS" w:hAnsi="Arial" w:cs="Arial"/>
                <w:color w:val="000000"/>
                <w:spacing w:val="-4"/>
                <w:sz w:val="18"/>
                <w:szCs w:val="18"/>
              </w:rPr>
              <w:t>428,905,061</w:t>
            </w:r>
          </w:p>
        </w:tc>
      </w:tr>
    </w:tbl>
    <w:p w14:paraId="14B43C89" w14:textId="77777777" w:rsidR="00F43CB0" w:rsidRPr="00EA6211" w:rsidRDefault="00F43CB0" w:rsidP="00F4307F">
      <w:pPr>
        <w:jc w:val="thaiDistribute"/>
        <w:rPr>
          <w:rFonts w:ascii="Arial" w:eastAsia="Cordia New" w:hAnsi="Arial" w:cs="Arial"/>
          <w:color w:val="000000"/>
          <w:sz w:val="18"/>
          <w:szCs w:val="18"/>
        </w:rPr>
      </w:pPr>
    </w:p>
    <w:p w14:paraId="57223DF7" w14:textId="1A95779E" w:rsidR="002B235E" w:rsidRPr="00EA6211" w:rsidRDefault="002B235E" w:rsidP="002B235E">
      <w:pPr>
        <w:jc w:val="thaiDistribute"/>
        <w:rPr>
          <w:rFonts w:ascii="Arial" w:eastAsia="Cordia New" w:hAnsi="Arial" w:cs="Arial"/>
          <w:color w:val="000000"/>
          <w:spacing w:val="-6"/>
          <w:sz w:val="18"/>
          <w:szCs w:val="18"/>
        </w:rPr>
      </w:pPr>
      <w:r w:rsidRPr="00EA6211">
        <w:rPr>
          <w:rFonts w:ascii="Arial" w:eastAsia="Cordia New" w:hAnsi="Arial" w:cs="Arial"/>
          <w:color w:val="000000"/>
          <w:spacing w:val="-2"/>
          <w:sz w:val="18"/>
          <w:szCs w:val="18"/>
        </w:rPr>
        <w:t xml:space="preserve">The </w:t>
      </w:r>
      <w:r w:rsidR="00D23B33" w:rsidRPr="00EA6211">
        <w:rPr>
          <w:rFonts w:ascii="Arial" w:eastAsia="Cordia New" w:hAnsi="Arial" w:cs="Arial"/>
          <w:color w:val="000000"/>
          <w:spacing w:val="-2"/>
          <w:sz w:val="18"/>
          <w:szCs w:val="18"/>
        </w:rPr>
        <w:t>Company</w:t>
      </w:r>
      <w:r w:rsidRPr="00EA6211">
        <w:rPr>
          <w:rFonts w:ascii="Arial" w:eastAsia="Cordia New" w:hAnsi="Arial" w:cs="Arial"/>
          <w:color w:val="000000"/>
          <w:spacing w:val="-2"/>
          <w:sz w:val="18"/>
          <w:szCs w:val="18"/>
        </w:rPr>
        <w:t>’s revenues are derived from major customers from parking management and system installation and advisory</w:t>
      </w:r>
      <w:r w:rsidRPr="00EA6211">
        <w:rPr>
          <w:rFonts w:ascii="Arial" w:eastAsia="Cordia New" w:hAnsi="Arial" w:cs="Arial"/>
          <w:color w:val="000000"/>
          <w:sz w:val="18"/>
          <w:szCs w:val="18"/>
        </w:rPr>
        <w:t xml:space="preserve"> segments as follows</w:t>
      </w:r>
      <w:r w:rsidRPr="00EA6211">
        <w:rPr>
          <w:rFonts w:ascii="Arial" w:eastAsia="Cordia New" w:hAnsi="Arial" w:cs="Arial"/>
          <w:color w:val="000000"/>
          <w:spacing w:val="-6"/>
          <w:sz w:val="18"/>
          <w:szCs w:val="18"/>
        </w:rPr>
        <w:t>:</w:t>
      </w:r>
    </w:p>
    <w:p w14:paraId="731A9880" w14:textId="77777777" w:rsidR="00F43CB0" w:rsidRPr="00EA6211" w:rsidRDefault="00F43CB0" w:rsidP="002B235E">
      <w:pPr>
        <w:jc w:val="thaiDistribute"/>
        <w:rPr>
          <w:rFonts w:ascii="Arial" w:eastAsia="Cordia New" w:hAnsi="Arial" w:cs="Arial"/>
          <w:color w:val="000000"/>
          <w:spacing w:val="-6"/>
          <w:sz w:val="18"/>
          <w:szCs w:val="18"/>
        </w:rPr>
      </w:pPr>
    </w:p>
    <w:tbl>
      <w:tblPr>
        <w:tblW w:w="5714" w:type="dxa"/>
        <w:tblInd w:w="108" w:type="dxa"/>
        <w:tblLayout w:type="fixed"/>
        <w:tblLook w:val="04A0" w:firstRow="1" w:lastRow="0" w:firstColumn="1" w:lastColumn="0" w:noHBand="0" w:noVBand="1"/>
      </w:tblPr>
      <w:tblGrid>
        <w:gridCol w:w="3294"/>
        <w:gridCol w:w="1210"/>
        <w:gridCol w:w="1210"/>
      </w:tblGrid>
      <w:tr w:rsidR="003B328C" w:rsidRPr="00EA6211" w14:paraId="0BD7A8D0" w14:textId="463AAECD" w:rsidTr="003B328C">
        <w:tc>
          <w:tcPr>
            <w:tcW w:w="3294" w:type="dxa"/>
            <w:vAlign w:val="bottom"/>
          </w:tcPr>
          <w:p w14:paraId="30B0E086" w14:textId="77777777" w:rsidR="003B328C" w:rsidRPr="00EA6211" w:rsidRDefault="003B328C" w:rsidP="00CB44C8">
            <w:pPr>
              <w:ind w:left="-109" w:right="-72"/>
              <w:rPr>
                <w:rFonts w:ascii="Arial" w:eastAsia="Arial Unicode MS" w:hAnsi="Arial" w:cs="Arial"/>
                <w:color w:val="000000"/>
                <w:spacing w:val="-4"/>
                <w:sz w:val="18"/>
                <w:szCs w:val="18"/>
              </w:rPr>
            </w:pPr>
          </w:p>
        </w:tc>
        <w:tc>
          <w:tcPr>
            <w:tcW w:w="1210" w:type="dxa"/>
            <w:vAlign w:val="bottom"/>
          </w:tcPr>
          <w:p w14:paraId="0CA2509F" w14:textId="2CF14C59" w:rsidR="003B328C" w:rsidRPr="00EA6211" w:rsidRDefault="003B328C" w:rsidP="00CB44C8">
            <w:pPr>
              <w:tabs>
                <w:tab w:val="decimal" w:pos="989"/>
              </w:tabs>
              <w:ind w:right="-72"/>
              <w:jc w:val="both"/>
              <w:rPr>
                <w:rFonts w:ascii="Arial" w:hAnsi="Arial" w:cs="Arial"/>
                <w:b/>
                <w:bCs/>
                <w:color w:val="000000"/>
                <w:spacing w:val="-12"/>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210" w:type="dxa"/>
            <w:vAlign w:val="bottom"/>
          </w:tcPr>
          <w:p w14:paraId="3BC11DD2" w14:textId="189595A3" w:rsidR="003B328C" w:rsidRPr="00A73D3B" w:rsidRDefault="003B328C" w:rsidP="00CB44C8">
            <w:pPr>
              <w:tabs>
                <w:tab w:val="decimal" w:pos="989"/>
              </w:tabs>
              <w:ind w:right="-72"/>
              <w:jc w:val="both"/>
              <w:rPr>
                <w:rFonts w:ascii="Arial" w:eastAsia="Arial Unicode MS" w:hAnsi="Arial" w:cs="Arial"/>
                <w:b/>
                <w:bCs/>
                <w:color w:val="000000"/>
                <w:spacing w:val="-4"/>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r>
      <w:tr w:rsidR="003B328C" w:rsidRPr="00EA6211" w14:paraId="507A731A" w14:textId="77777777" w:rsidTr="003B328C">
        <w:tc>
          <w:tcPr>
            <w:tcW w:w="3294" w:type="dxa"/>
            <w:vAlign w:val="bottom"/>
          </w:tcPr>
          <w:p w14:paraId="5A839FE1" w14:textId="77777777" w:rsidR="003B328C" w:rsidRPr="00EA6211" w:rsidRDefault="003B328C" w:rsidP="00CB44C8">
            <w:pPr>
              <w:ind w:left="-109" w:right="-72"/>
              <w:rPr>
                <w:rFonts w:ascii="Arial" w:eastAsia="Arial Unicode MS" w:hAnsi="Arial" w:cs="Arial"/>
                <w:color w:val="000000"/>
                <w:spacing w:val="-4"/>
                <w:sz w:val="18"/>
                <w:szCs w:val="18"/>
              </w:rPr>
            </w:pPr>
          </w:p>
        </w:tc>
        <w:tc>
          <w:tcPr>
            <w:tcW w:w="1210" w:type="dxa"/>
            <w:vAlign w:val="bottom"/>
          </w:tcPr>
          <w:p w14:paraId="06996FB5" w14:textId="50306E43" w:rsidR="003B328C" w:rsidRPr="00A73D3B" w:rsidRDefault="003B328C" w:rsidP="00CB44C8">
            <w:pPr>
              <w:tabs>
                <w:tab w:val="decimal" w:pos="989"/>
              </w:tabs>
              <w:ind w:right="-72"/>
              <w:jc w:val="both"/>
              <w:rPr>
                <w:rFonts w:ascii="Arial" w:eastAsia="Arial Unicode MS" w:hAnsi="Arial" w:cs="Arial"/>
                <w:b/>
                <w:bCs/>
                <w:color w:val="000000"/>
                <w:spacing w:val="-4"/>
                <w:sz w:val="18"/>
                <w:szCs w:val="18"/>
              </w:rPr>
            </w:pPr>
            <w:r w:rsidRPr="00EA6211">
              <w:rPr>
                <w:rFonts w:ascii="Arial" w:eastAsia="Arial Unicode MS" w:hAnsi="Arial" w:cs="Arial"/>
                <w:b/>
                <w:bCs/>
                <w:color w:val="000000"/>
                <w:spacing w:val="-4"/>
                <w:sz w:val="18"/>
                <w:szCs w:val="18"/>
              </w:rPr>
              <w:t>Baht</w:t>
            </w:r>
          </w:p>
        </w:tc>
        <w:tc>
          <w:tcPr>
            <w:tcW w:w="1210" w:type="dxa"/>
            <w:vAlign w:val="bottom"/>
          </w:tcPr>
          <w:p w14:paraId="25A6F580" w14:textId="5458EFB2" w:rsidR="003B328C" w:rsidRPr="007B6271" w:rsidRDefault="003B328C" w:rsidP="00CB44C8">
            <w:pPr>
              <w:tabs>
                <w:tab w:val="decimal" w:pos="989"/>
              </w:tabs>
              <w:ind w:right="-72"/>
              <w:jc w:val="both"/>
              <w:rPr>
                <w:rFonts w:ascii="Arial" w:eastAsia="Arial Unicode MS" w:hAnsi="Arial" w:cs="Browallia New"/>
                <w:b/>
                <w:bCs/>
                <w:color w:val="000000"/>
                <w:spacing w:val="-4"/>
                <w:sz w:val="18"/>
                <w:szCs w:val="22"/>
              </w:rPr>
            </w:pPr>
            <w:r w:rsidRPr="00EA6211">
              <w:rPr>
                <w:rFonts w:ascii="Arial" w:eastAsia="Arial Unicode MS" w:hAnsi="Arial" w:cs="Arial"/>
                <w:b/>
                <w:bCs/>
                <w:color w:val="000000"/>
                <w:spacing w:val="-4"/>
                <w:sz w:val="18"/>
                <w:szCs w:val="18"/>
              </w:rPr>
              <w:t>Baht</w:t>
            </w:r>
          </w:p>
        </w:tc>
      </w:tr>
      <w:tr w:rsidR="003B328C" w:rsidRPr="00EA6211" w14:paraId="0DB99FB0" w14:textId="5798A28E" w:rsidTr="003B328C">
        <w:tc>
          <w:tcPr>
            <w:tcW w:w="3294" w:type="dxa"/>
            <w:vAlign w:val="bottom"/>
          </w:tcPr>
          <w:p w14:paraId="0A36FD2E" w14:textId="77777777" w:rsidR="003B328C" w:rsidRPr="00EA6211" w:rsidRDefault="003B328C" w:rsidP="001D6D59">
            <w:pPr>
              <w:ind w:left="-109" w:right="-72"/>
              <w:rPr>
                <w:rFonts w:ascii="Arial" w:eastAsia="Arial Unicode MS" w:hAnsi="Arial" w:cs="Arial"/>
                <w:color w:val="000000"/>
                <w:spacing w:val="-4"/>
                <w:sz w:val="12"/>
                <w:szCs w:val="12"/>
              </w:rPr>
            </w:pPr>
          </w:p>
        </w:tc>
        <w:tc>
          <w:tcPr>
            <w:tcW w:w="1210" w:type="dxa"/>
            <w:tcBorders>
              <w:top w:val="single" w:sz="4" w:space="0" w:color="auto"/>
            </w:tcBorders>
            <w:vAlign w:val="bottom"/>
          </w:tcPr>
          <w:p w14:paraId="7A9B8814" w14:textId="77777777" w:rsidR="003B328C" w:rsidRPr="00EA6211" w:rsidRDefault="003B328C" w:rsidP="001D6D59">
            <w:pPr>
              <w:tabs>
                <w:tab w:val="decimal" w:pos="989"/>
              </w:tabs>
              <w:ind w:right="-72"/>
              <w:jc w:val="both"/>
              <w:rPr>
                <w:rFonts w:ascii="Arial" w:eastAsia="Arial Unicode MS" w:hAnsi="Arial" w:cs="Arial"/>
                <w:color w:val="000000"/>
                <w:spacing w:val="-4"/>
                <w:sz w:val="12"/>
                <w:szCs w:val="12"/>
              </w:rPr>
            </w:pPr>
          </w:p>
        </w:tc>
        <w:tc>
          <w:tcPr>
            <w:tcW w:w="1210" w:type="dxa"/>
            <w:tcBorders>
              <w:top w:val="single" w:sz="4" w:space="0" w:color="auto"/>
            </w:tcBorders>
            <w:vAlign w:val="bottom"/>
          </w:tcPr>
          <w:p w14:paraId="2CD4948B" w14:textId="58D707C4" w:rsidR="003B328C" w:rsidRPr="00EA6211" w:rsidRDefault="003B328C" w:rsidP="001D6D59">
            <w:pPr>
              <w:tabs>
                <w:tab w:val="decimal" w:pos="989"/>
              </w:tabs>
              <w:ind w:right="-72"/>
              <w:jc w:val="both"/>
              <w:rPr>
                <w:rFonts w:ascii="Arial" w:eastAsia="Arial Unicode MS" w:hAnsi="Arial" w:cs="Arial"/>
                <w:color w:val="000000"/>
                <w:spacing w:val="-4"/>
                <w:sz w:val="12"/>
                <w:szCs w:val="12"/>
              </w:rPr>
            </w:pPr>
          </w:p>
        </w:tc>
      </w:tr>
      <w:tr w:rsidR="003B328C" w:rsidRPr="00EA6211" w14:paraId="639657E8" w14:textId="6B3C8CC8" w:rsidTr="003B328C">
        <w:trPr>
          <w:trHeight w:val="55"/>
        </w:trPr>
        <w:tc>
          <w:tcPr>
            <w:tcW w:w="3294" w:type="dxa"/>
            <w:vAlign w:val="bottom"/>
          </w:tcPr>
          <w:p w14:paraId="252FE181" w14:textId="048BEC88" w:rsidR="003B328C" w:rsidRPr="00EA6211" w:rsidRDefault="003B328C" w:rsidP="001D6D59">
            <w:pPr>
              <w:ind w:left="-109" w:right="-72"/>
              <w:rPr>
                <w:rFonts w:ascii="Arial" w:hAnsi="Arial" w:cs="Arial"/>
                <w:color w:val="000000"/>
                <w:spacing w:val="-4"/>
                <w:sz w:val="18"/>
                <w:szCs w:val="18"/>
                <w:cs/>
              </w:rPr>
            </w:pPr>
            <w:r w:rsidRPr="00EA6211">
              <w:rPr>
                <w:rFonts w:ascii="Arial" w:eastAsia="Arial Unicode MS" w:hAnsi="Arial" w:cs="Arial"/>
                <w:color w:val="000000"/>
                <w:sz w:val="18"/>
                <w:szCs w:val="18"/>
              </w:rPr>
              <w:t>Customer A</w:t>
            </w:r>
          </w:p>
        </w:tc>
        <w:tc>
          <w:tcPr>
            <w:tcW w:w="1210" w:type="dxa"/>
            <w:vAlign w:val="bottom"/>
          </w:tcPr>
          <w:p w14:paraId="38EADF0A" w14:textId="1ED21DB0" w:rsidR="003B328C" w:rsidRPr="00A709CB" w:rsidRDefault="003B328C" w:rsidP="001D6D59">
            <w:pPr>
              <w:tabs>
                <w:tab w:val="decimal" w:pos="989"/>
              </w:tabs>
              <w:ind w:left="-56" w:right="-72"/>
              <w:jc w:val="both"/>
              <w:rPr>
                <w:rFonts w:ascii="Arial" w:eastAsia="Arial Unicode MS" w:hAnsi="Arial" w:cs="Arial"/>
                <w:color w:val="000000"/>
                <w:spacing w:val="-4"/>
                <w:sz w:val="18"/>
                <w:szCs w:val="18"/>
                <w:cs/>
              </w:rPr>
            </w:pPr>
            <w:r w:rsidRPr="00ED7CD0">
              <w:rPr>
                <w:rFonts w:ascii="Arial" w:eastAsia="Arial Unicode MS" w:hAnsi="Arial" w:cs="Arial"/>
                <w:color w:val="000000"/>
                <w:spacing w:val="-4"/>
                <w:sz w:val="18"/>
                <w:szCs w:val="18"/>
              </w:rPr>
              <w:t>93,066,044</w:t>
            </w:r>
          </w:p>
        </w:tc>
        <w:tc>
          <w:tcPr>
            <w:tcW w:w="1210" w:type="dxa"/>
            <w:vAlign w:val="bottom"/>
          </w:tcPr>
          <w:p w14:paraId="7E69632E" w14:textId="72F06CAF" w:rsidR="003B328C" w:rsidRPr="00A709CB" w:rsidRDefault="003B328C" w:rsidP="001D6D59">
            <w:pPr>
              <w:tabs>
                <w:tab w:val="decimal" w:pos="989"/>
              </w:tabs>
              <w:ind w:left="-57" w:right="-72"/>
              <w:jc w:val="both"/>
              <w:rPr>
                <w:rFonts w:ascii="Arial" w:eastAsia="Arial Unicode MS" w:hAnsi="Arial" w:cs="Arial"/>
                <w:color w:val="000000"/>
                <w:spacing w:val="-4"/>
                <w:sz w:val="18"/>
                <w:szCs w:val="18"/>
              </w:rPr>
            </w:pPr>
            <w:r w:rsidRPr="00A709CB">
              <w:rPr>
                <w:rFonts w:ascii="Arial" w:eastAsia="Arial Unicode MS" w:hAnsi="Arial" w:cs="Arial"/>
                <w:color w:val="000000"/>
                <w:spacing w:val="-4"/>
                <w:sz w:val="18"/>
                <w:szCs w:val="18"/>
              </w:rPr>
              <w:t>136,382,330</w:t>
            </w:r>
          </w:p>
        </w:tc>
      </w:tr>
    </w:tbl>
    <w:p w14:paraId="5E71F480" w14:textId="77777777" w:rsidR="000A4A76" w:rsidRPr="00EA6211" w:rsidRDefault="000A4A76" w:rsidP="00724791">
      <w:pPr>
        <w:tabs>
          <w:tab w:val="left" w:pos="947"/>
          <w:tab w:val="left" w:pos="1160"/>
        </w:tabs>
        <w:rPr>
          <w:rFonts w:ascii="Arial" w:eastAsia="Cordia New" w:hAnsi="Arial" w:cs="Arial"/>
          <w:color w:val="000000"/>
          <w:sz w:val="18"/>
          <w:szCs w:val="18"/>
        </w:rPr>
      </w:pPr>
    </w:p>
    <w:p w14:paraId="1C7AB826" w14:textId="1CA512F4" w:rsidR="002B235E" w:rsidRPr="00EA6211" w:rsidRDefault="003029A3" w:rsidP="00724791">
      <w:pPr>
        <w:tabs>
          <w:tab w:val="left" w:pos="947"/>
          <w:tab w:val="left" w:pos="1160"/>
        </w:tabs>
        <w:rPr>
          <w:rFonts w:ascii="Arial" w:eastAsia="Cordia New" w:hAnsi="Arial" w:cs="Angsana New"/>
          <w:color w:val="000000"/>
          <w:sz w:val="18"/>
          <w:szCs w:val="18"/>
          <w:cs/>
        </w:rPr>
        <w:sectPr w:rsidR="002B235E" w:rsidRPr="00EA6211" w:rsidSect="002E206B">
          <w:footerReference w:type="default" r:id="rId14"/>
          <w:pgSz w:w="16840" w:h="11907" w:orient="landscape" w:code="9"/>
          <w:pgMar w:top="1440" w:right="720" w:bottom="720" w:left="720" w:header="706" w:footer="706" w:gutter="0"/>
          <w:cols w:space="720"/>
          <w:docGrid w:linePitch="381"/>
        </w:sectPr>
      </w:pPr>
      <w:r w:rsidRPr="003029A3">
        <w:rPr>
          <w:rFonts w:ascii="Arial" w:eastAsia="Cordia New" w:hAnsi="Arial" w:cs="Angsana New"/>
          <w:color w:val="000000"/>
          <w:sz w:val="18"/>
          <w:szCs w:val="18"/>
        </w:rPr>
        <w:t>For the year ended 31 December</w:t>
      </w:r>
      <w:r>
        <w:rPr>
          <w:rFonts w:ascii="Arial" w:eastAsia="Cordia New" w:hAnsi="Arial" w:cs="Angsana New"/>
          <w:color w:val="000000"/>
          <w:sz w:val="18"/>
          <w:szCs w:val="18"/>
        </w:rPr>
        <w:t xml:space="preserve"> 2025</w:t>
      </w:r>
      <w:r w:rsidR="00DE1D92">
        <w:rPr>
          <w:rFonts w:ascii="Arial" w:eastAsia="Cordia New" w:hAnsi="Arial" w:cs="Angsana New"/>
          <w:color w:val="000000"/>
          <w:sz w:val="18"/>
          <w:szCs w:val="18"/>
        </w:rPr>
        <w:t>,</w:t>
      </w:r>
      <w:r w:rsidR="003133C9">
        <w:rPr>
          <w:rFonts w:ascii="Arial" w:eastAsia="Cordia New" w:hAnsi="Arial" w:cs="Angsana New"/>
          <w:color w:val="000000"/>
          <w:sz w:val="18"/>
          <w:szCs w:val="18"/>
        </w:rPr>
        <w:t xml:space="preserve"> revenue from customer A</w:t>
      </w:r>
      <w:r w:rsidR="00C17EDB">
        <w:rPr>
          <w:rFonts w:ascii="Arial" w:eastAsia="Cordia New" w:hAnsi="Arial" w:cs="Angsana New"/>
          <w:color w:val="000000"/>
          <w:sz w:val="18"/>
          <w:szCs w:val="18"/>
        </w:rPr>
        <w:t xml:space="preserve"> accounted for 16.94% of total revenue (2024: 24.36%)</w:t>
      </w:r>
    </w:p>
    <w:p w14:paraId="6DC6BF6F" w14:textId="7CAAEE72" w:rsidR="00E4734F" w:rsidRPr="00EA6211" w:rsidRDefault="00E4734F" w:rsidP="00A86DC8">
      <w:pPr>
        <w:ind w:left="540" w:hanging="540"/>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28B3C7DF" w14:textId="77777777" w:rsidTr="00300AC3">
        <w:trPr>
          <w:trHeight w:val="386"/>
        </w:trPr>
        <w:tc>
          <w:tcPr>
            <w:tcW w:w="9475" w:type="dxa"/>
            <w:vAlign w:val="center"/>
          </w:tcPr>
          <w:p w14:paraId="6CE50312" w14:textId="305929CC"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9</w:t>
            </w:r>
            <w:r w:rsidR="000730B8" w:rsidRPr="00EA6211">
              <w:rPr>
                <w:rFonts w:ascii="Arial" w:eastAsia="Arial Unicode MS" w:hAnsi="Arial" w:cs="Arial"/>
                <w:b/>
                <w:bCs/>
                <w:color w:val="000000"/>
                <w:sz w:val="18"/>
                <w:szCs w:val="18"/>
              </w:rPr>
              <w:tab/>
            </w:r>
            <w:r w:rsidR="00B011C4" w:rsidRPr="00EA6211">
              <w:rPr>
                <w:rFonts w:ascii="Arial" w:eastAsia="Arial Unicode MS" w:hAnsi="Arial" w:cs="Arial"/>
                <w:b/>
                <w:bCs/>
                <w:color w:val="000000"/>
                <w:sz w:val="18"/>
                <w:szCs w:val="18"/>
              </w:rPr>
              <w:t>Cash and cash equivalents</w:t>
            </w:r>
          </w:p>
        </w:tc>
      </w:tr>
    </w:tbl>
    <w:p w14:paraId="14077315" w14:textId="77777777" w:rsidR="0017347E" w:rsidRPr="00EA6211" w:rsidRDefault="0017347E" w:rsidP="000730B8">
      <w:pPr>
        <w:jc w:val="thaiDistribute"/>
        <w:rPr>
          <w:rFonts w:ascii="Arial" w:hAnsi="Arial" w:cs="Arial"/>
          <w:color w:val="000000"/>
          <w:sz w:val="18"/>
          <w:szCs w:val="18"/>
        </w:rPr>
      </w:pPr>
    </w:p>
    <w:tbl>
      <w:tblPr>
        <w:tblW w:w="9461" w:type="dxa"/>
        <w:tblInd w:w="108" w:type="dxa"/>
        <w:tblLayout w:type="fixed"/>
        <w:tblLook w:val="04A0" w:firstRow="1" w:lastRow="0" w:firstColumn="1" w:lastColumn="0" w:noHBand="0" w:noVBand="1"/>
      </w:tblPr>
      <w:tblGrid>
        <w:gridCol w:w="3989"/>
        <w:gridCol w:w="1367"/>
        <w:gridCol w:w="1369"/>
        <w:gridCol w:w="1368"/>
        <w:gridCol w:w="1368"/>
      </w:tblGrid>
      <w:tr w:rsidR="004634BE" w:rsidRPr="00EA6211" w14:paraId="5D354AB5" w14:textId="77777777" w:rsidTr="00C24DF7">
        <w:tc>
          <w:tcPr>
            <w:tcW w:w="3989" w:type="dxa"/>
            <w:vAlign w:val="bottom"/>
          </w:tcPr>
          <w:p w14:paraId="1A139522" w14:textId="77777777" w:rsidR="004634BE" w:rsidRPr="00EA6211" w:rsidRDefault="004634BE" w:rsidP="004634BE">
            <w:pPr>
              <w:ind w:left="-109"/>
              <w:jc w:val="both"/>
              <w:rPr>
                <w:rFonts w:ascii="Arial" w:hAnsi="Arial" w:cs="Arial"/>
                <w:b/>
                <w:bCs/>
                <w:color w:val="000000"/>
                <w:sz w:val="18"/>
                <w:szCs w:val="18"/>
              </w:rPr>
            </w:pPr>
          </w:p>
        </w:tc>
        <w:tc>
          <w:tcPr>
            <w:tcW w:w="1367" w:type="dxa"/>
            <w:vAlign w:val="bottom"/>
          </w:tcPr>
          <w:p w14:paraId="7C4D06D3" w14:textId="286FBC4E" w:rsidR="004634BE" w:rsidRPr="00EA6211" w:rsidRDefault="004634BE" w:rsidP="004634BE">
            <w:pPr>
              <w:tabs>
                <w:tab w:val="decimal" w:pos="1155"/>
              </w:tabs>
              <w:ind w:left="-40" w:right="-72"/>
              <w:rPr>
                <w:rFonts w:ascii="Arial" w:hAnsi="Arial" w:cs="Arial"/>
                <w:b/>
                <w:bCs/>
                <w:color w:val="000000"/>
                <w:sz w:val="18"/>
                <w:szCs w:val="18"/>
              </w:rPr>
            </w:pPr>
          </w:p>
        </w:tc>
        <w:tc>
          <w:tcPr>
            <w:tcW w:w="1369" w:type="dxa"/>
            <w:vAlign w:val="bottom"/>
          </w:tcPr>
          <w:p w14:paraId="320BC5D0" w14:textId="49ED1C9E"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vAlign w:val="bottom"/>
            <w:hideMark/>
          </w:tcPr>
          <w:p w14:paraId="08B08B77" w14:textId="5601ECD7"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5</w:t>
            </w:r>
          </w:p>
        </w:tc>
        <w:tc>
          <w:tcPr>
            <w:tcW w:w="1368" w:type="dxa"/>
            <w:vAlign w:val="bottom"/>
            <w:hideMark/>
          </w:tcPr>
          <w:p w14:paraId="77E311F8" w14:textId="34725074"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eastAsia="Arial Unicode MS" w:hAnsi="Arial" w:cs="Arial"/>
                <w:b/>
                <w:bCs/>
                <w:color w:val="000000"/>
                <w:spacing w:val="-4"/>
                <w:sz w:val="18"/>
                <w:szCs w:val="18"/>
              </w:rPr>
              <w:t>202</w:t>
            </w:r>
            <w:r>
              <w:rPr>
                <w:rFonts w:ascii="Arial" w:eastAsia="Arial Unicode MS" w:hAnsi="Arial" w:cs="Arial"/>
                <w:b/>
                <w:bCs/>
                <w:color w:val="000000"/>
                <w:spacing w:val="-4"/>
                <w:sz w:val="18"/>
                <w:szCs w:val="18"/>
              </w:rPr>
              <w:t>4</w:t>
            </w:r>
          </w:p>
        </w:tc>
      </w:tr>
      <w:tr w:rsidR="004634BE" w:rsidRPr="00EA6211" w14:paraId="0A3A77A1" w14:textId="77777777" w:rsidTr="00300AC3">
        <w:tc>
          <w:tcPr>
            <w:tcW w:w="3989" w:type="dxa"/>
            <w:vAlign w:val="bottom"/>
          </w:tcPr>
          <w:p w14:paraId="607FE615" w14:textId="77777777" w:rsidR="004634BE" w:rsidRPr="00EA6211" w:rsidRDefault="004634BE" w:rsidP="004634BE">
            <w:pPr>
              <w:ind w:left="-109"/>
              <w:jc w:val="both"/>
              <w:rPr>
                <w:rFonts w:ascii="Arial" w:hAnsi="Arial" w:cs="Arial"/>
                <w:b/>
                <w:bCs/>
                <w:color w:val="000000"/>
                <w:sz w:val="18"/>
                <w:szCs w:val="18"/>
              </w:rPr>
            </w:pPr>
          </w:p>
        </w:tc>
        <w:tc>
          <w:tcPr>
            <w:tcW w:w="1367" w:type="dxa"/>
            <w:vAlign w:val="bottom"/>
          </w:tcPr>
          <w:p w14:paraId="25AA95C9" w14:textId="17A75D8B" w:rsidR="004634BE" w:rsidRPr="00EA6211" w:rsidRDefault="004634BE" w:rsidP="004634BE">
            <w:pPr>
              <w:tabs>
                <w:tab w:val="decimal" w:pos="1155"/>
              </w:tabs>
              <w:ind w:left="-40" w:right="-72"/>
              <w:rPr>
                <w:rFonts w:ascii="Arial" w:hAnsi="Arial" w:cs="Arial"/>
                <w:b/>
                <w:bCs/>
                <w:color w:val="000000"/>
                <w:sz w:val="18"/>
                <w:szCs w:val="18"/>
              </w:rPr>
            </w:pPr>
          </w:p>
        </w:tc>
        <w:tc>
          <w:tcPr>
            <w:tcW w:w="1369" w:type="dxa"/>
            <w:vAlign w:val="bottom"/>
          </w:tcPr>
          <w:p w14:paraId="1C4117EA" w14:textId="6197CD2F"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tcBorders>
              <w:bottom w:val="single" w:sz="4" w:space="0" w:color="auto"/>
            </w:tcBorders>
            <w:vAlign w:val="bottom"/>
            <w:hideMark/>
          </w:tcPr>
          <w:p w14:paraId="083F21F6" w14:textId="77777777" w:rsidR="004634BE" w:rsidRPr="00EA6211" w:rsidRDefault="004634BE" w:rsidP="004634BE">
            <w:pPr>
              <w:tabs>
                <w:tab w:val="decimal" w:pos="1155"/>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vAlign w:val="bottom"/>
            <w:hideMark/>
          </w:tcPr>
          <w:p w14:paraId="79068573" w14:textId="77777777" w:rsidR="004634BE" w:rsidRPr="00EA6211" w:rsidRDefault="004634BE" w:rsidP="004634BE">
            <w:pPr>
              <w:tabs>
                <w:tab w:val="decimal" w:pos="1155"/>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4634BE" w:rsidRPr="00EA6211" w14:paraId="71455E64" w14:textId="77777777" w:rsidTr="00300AC3">
        <w:tc>
          <w:tcPr>
            <w:tcW w:w="3989" w:type="dxa"/>
            <w:vAlign w:val="bottom"/>
            <w:hideMark/>
          </w:tcPr>
          <w:p w14:paraId="000C0FDE" w14:textId="77777777" w:rsidR="004634BE" w:rsidRPr="00EA6211" w:rsidRDefault="004634BE" w:rsidP="004634BE">
            <w:pPr>
              <w:ind w:left="-109"/>
              <w:jc w:val="both"/>
              <w:rPr>
                <w:rFonts w:ascii="Arial" w:hAnsi="Arial" w:cs="Arial"/>
                <w:color w:val="000000"/>
                <w:sz w:val="18"/>
                <w:szCs w:val="18"/>
              </w:rPr>
            </w:pPr>
          </w:p>
        </w:tc>
        <w:tc>
          <w:tcPr>
            <w:tcW w:w="1367" w:type="dxa"/>
            <w:vAlign w:val="bottom"/>
          </w:tcPr>
          <w:p w14:paraId="69C969D9" w14:textId="77777777" w:rsidR="004634BE" w:rsidRPr="00EA6211" w:rsidRDefault="004634BE" w:rsidP="004634BE">
            <w:pPr>
              <w:tabs>
                <w:tab w:val="decimal" w:pos="1155"/>
              </w:tabs>
              <w:ind w:left="-40" w:right="-72"/>
              <w:rPr>
                <w:rFonts w:ascii="Arial" w:hAnsi="Arial" w:cs="Arial"/>
                <w:b/>
                <w:bCs/>
                <w:color w:val="000000"/>
                <w:sz w:val="18"/>
                <w:szCs w:val="18"/>
              </w:rPr>
            </w:pPr>
          </w:p>
        </w:tc>
        <w:tc>
          <w:tcPr>
            <w:tcW w:w="1369" w:type="dxa"/>
            <w:vAlign w:val="bottom"/>
          </w:tcPr>
          <w:p w14:paraId="6EEE9E7F" w14:textId="77777777"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53434E7E" w14:textId="77777777"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58272864" w14:textId="77777777" w:rsidR="004634BE" w:rsidRPr="00EA6211" w:rsidRDefault="004634BE" w:rsidP="004634BE">
            <w:pPr>
              <w:tabs>
                <w:tab w:val="decimal" w:pos="1155"/>
              </w:tabs>
              <w:ind w:left="-40" w:right="-72"/>
              <w:rPr>
                <w:rFonts w:ascii="Arial" w:hAnsi="Arial" w:cs="Arial"/>
                <w:b/>
                <w:bCs/>
                <w:color w:val="000000"/>
                <w:sz w:val="18"/>
                <w:szCs w:val="18"/>
              </w:rPr>
            </w:pPr>
          </w:p>
        </w:tc>
      </w:tr>
      <w:tr w:rsidR="00BA721B" w:rsidRPr="00EA6211" w14:paraId="40524247" w14:textId="77777777" w:rsidTr="00351ACA">
        <w:tc>
          <w:tcPr>
            <w:tcW w:w="3989" w:type="dxa"/>
            <w:vAlign w:val="bottom"/>
          </w:tcPr>
          <w:p w14:paraId="0D4308E9" w14:textId="77777777" w:rsidR="00BA721B" w:rsidRPr="00EA6211" w:rsidRDefault="00BA721B" w:rsidP="00BA721B">
            <w:pPr>
              <w:ind w:left="-109"/>
              <w:jc w:val="both"/>
              <w:rPr>
                <w:rFonts w:ascii="Arial" w:hAnsi="Arial" w:cs="Arial"/>
                <w:color w:val="000000"/>
                <w:sz w:val="18"/>
                <w:szCs w:val="18"/>
              </w:rPr>
            </w:pPr>
            <w:r w:rsidRPr="00EA6211">
              <w:rPr>
                <w:rFonts w:ascii="Arial" w:hAnsi="Arial" w:cs="Arial"/>
                <w:color w:val="000000"/>
                <w:sz w:val="18"/>
                <w:szCs w:val="18"/>
              </w:rPr>
              <w:t>Cash on hand</w:t>
            </w:r>
          </w:p>
        </w:tc>
        <w:tc>
          <w:tcPr>
            <w:tcW w:w="1367" w:type="dxa"/>
            <w:vAlign w:val="bottom"/>
          </w:tcPr>
          <w:p w14:paraId="5FB97961" w14:textId="1A648126" w:rsidR="00BA721B" w:rsidRPr="00EA6211" w:rsidRDefault="00BA721B" w:rsidP="00BA721B">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vAlign w:val="bottom"/>
          </w:tcPr>
          <w:p w14:paraId="69727AEB" w14:textId="0ABC4C54" w:rsidR="00BA721B" w:rsidRPr="00EA6211" w:rsidRDefault="00BA721B" w:rsidP="00BA721B">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Pr>
          <w:p w14:paraId="67E26CCC" w14:textId="6A2E5035" w:rsidR="00BA721B" w:rsidRPr="00727101" w:rsidRDefault="00BA721B" w:rsidP="00D172B3">
            <w:pPr>
              <w:tabs>
                <w:tab w:val="decimal" w:pos="1155"/>
              </w:tabs>
              <w:autoSpaceDE w:val="0"/>
              <w:autoSpaceDN w:val="0"/>
              <w:adjustRightInd w:val="0"/>
              <w:ind w:right="-72"/>
              <w:jc w:val="both"/>
              <w:rPr>
                <w:rFonts w:ascii="Arial" w:eastAsia="Arial Unicode MS" w:hAnsi="Arial" w:cs="Arial"/>
                <w:color w:val="000000"/>
                <w:spacing w:val="-4"/>
                <w:sz w:val="18"/>
                <w:szCs w:val="18"/>
                <w:cs/>
              </w:rPr>
            </w:pPr>
            <w:r w:rsidRPr="00727101">
              <w:rPr>
                <w:rFonts w:ascii="Arial" w:eastAsia="Arial Unicode MS" w:hAnsi="Arial" w:cs="Arial"/>
                <w:color w:val="000000"/>
                <w:spacing w:val="-4"/>
                <w:sz w:val="18"/>
                <w:szCs w:val="18"/>
              </w:rPr>
              <w:t>1,378,151</w:t>
            </w:r>
          </w:p>
        </w:tc>
        <w:tc>
          <w:tcPr>
            <w:tcW w:w="1368" w:type="dxa"/>
            <w:vAlign w:val="bottom"/>
          </w:tcPr>
          <w:p w14:paraId="7474CFBC" w14:textId="33CEF67C" w:rsidR="00BA721B" w:rsidRPr="00EA6211" w:rsidRDefault="00BA721B"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334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114</w:t>
            </w:r>
          </w:p>
        </w:tc>
      </w:tr>
      <w:tr w:rsidR="00BA721B" w:rsidRPr="00EA6211" w14:paraId="1E1DB1DD" w14:textId="77777777" w:rsidTr="00300AC3">
        <w:tc>
          <w:tcPr>
            <w:tcW w:w="3989" w:type="dxa"/>
            <w:vAlign w:val="bottom"/>
          </w:tcPr>
          <w:p w14:paraId="0391750C" w14:textId="76F1C9E3" w:rsidR="00BA721B" w:rsidRPr="00EA6211" w:rsidRDefault="00BA721B" w:rsidP="00BA721B">
            <w:pPr>
              <w:ind w:left="-109"/>
              <w:jc w:val="both"/>
              <w:rPr>
                <w:rFonts w:ascii="Arial" w:hAnsi="Arial" w:cs="Arial"/>
                <w:color w:val="000000"/>
                <w:sz w:val="18"/>
                <w:szCs w:val="18"/>
              </w:rPr>
            </w:pPr>
            <w:r w:rsidRPr="00EA6211">
              <w:rPr>
                <w:rFonts w:ascii="Arial" w:hAnsi="Arial" w:cs="Arial"/>
                <w:color w:val="000000"/>
                <w:sz w:val="18"/>
                <w:szCs w:val="18"/>
              </w:rPr>
              <w:t>Cheque on hand</w:t>
            </w:r>
          </w:p>
        </w:tc>
        <w:tc>
          <w:tcPr>
            <w:tcW w:w="1367" w:type="dxa"/>
          </w:tcPr>
          <w:p w14:paraId="7E43F871" w14:textId="0694C2EC" w:rsidR="00BA721B" w:rsidRPr="00EA6211" w:rsidRDefault="00BA721B" w:rsidP="00BA721B">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tcPr>
          <w:p w14:paraId="109EF1E7" w14:textId="74C8FA25" w:rsidR="00BA721B" w:rsidRPr="00EA6211" w:rsidRDefault="00BA721B" w:rsidP="00BA721B">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Pr>
          <w:p w14:paraId="3CB2DF4B" w14:textId="4926E2A1" w:rsidR="00BA721B" w:rsidRPr="00727101" w:rsidRDefault="00BA721B" w:rsidP="00D172B3">
            <w:pPr>
              <w:tabs>
                <w:tab w:val="decimal" w:pos="1155"/>
              </w:tabs>
              <w:autoSpaceDE w:val="0"/>
              <w:autoSpaceDN w:val="0"/>
              <w:adjustRightInd w:val="0"/>
              <w:ind w:right="-72"/>
              <w:jc w:val="both"/>
              <w:rPr>
                <w:rFonts w:ascii="Arial" w:eastAsia="Arial Unicode MS" w:hAnsi="Arial" w:cs="Arial"/>
                <w:color w:val="000000"/>
                <w:spacing w:val="-4"/>
                <w:sz w:val="18"/>
                <w:szCs w:val="18"/>
              </w:rPr>
            </w:pPr>
            <w:r w:rsidRPr="00727101">
              <w:rPr>
                <w:rFonts w:ascii="Arial" w:eastAsia="Arial Unicode MS" w:hAnsi="Arial" w:cs="Arial"/>
                <w:color w:val="000000"/>
                <w:spacing w:val="-4"/>
                <w:sz w:val="18"/>
                <w:szCs w:val="18"/>
              </w:rPr>
              <w:t>26,603</w:t>
            </w:r>
          </w:p>
        </w:tc>
        <w:tc>
          <w:tcPr>
            <w:tcW w:w="1368" w:type="dxa"/>
          </w:tcPr>
          <w:p w14:paraId="352D18D0" w14:textId="2158E5AB" w:rsidR="00BA721B" w:rsidRPr="00EA6211" w:rsidRDefault="00BA721B" w:rsidP="00D172B3">
            <w:pPr>
              <w:tabs>
                <w:tab w:val="decimal" w:pos="1155"/>
              </w:tabs>
              <w:autoSpaceDE w:val="0"/>
              <w:autoSpaceDN w:val="0"/>
              <w:adjustRightInd w:val="0"/>
              <w:ind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350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670</w:t>
            </w:r>
          </w:p>
        </w:tc>
      </w:tr>
      <w:tr w:rsidR="004634BE" w:rsidRPr="00EA6211" w14:paraId="6D5DD30C" w14:textId="77777777" w:rsidTr="00300AC3">
        <w:tc>
          <w:tcPr>
            <w:tcW w:w="3989" w:type="dxa"/>
            <w:vAlign w:val="bottom"/>
          </w:tcPr>
          <w:p w14:paraId="684096E2" w14:textId="488F0C5D" w:rsidR="004634BE" w:rsidRPr="00EA6211" w:rsidRDefault="004634BE" w:rsidP="004634BE">
            <w:pPr>
              <w:tabs>
                <w:tab w:val="left" w:pos="71"/>
              </w:tabs>
              <w:ind w:left="-109"/>
              <w:jc w:val="both"/>
              <w:rPr>
                <w:rFonts w:ascii="Arial" w:hAnsi="Arial" w:cs="Arial"/>
                <w:color w:val="000000"/>
                <w:sz w:val="18"/>
                <w:szCs w:val="18"/>
              </w:rPr>
            </w:pPr>
            <w:r w:rsidRPr="00EA6211">
              <w:rPr>
                <w:rFonts w:ascii="Arial" w:hAnsi="Arial" w:cs="Arial"/>
                <w:color w:val="000000"/>
                <w:sz w:val="18"/>
                <w:szCs w:val="18"/>
              </w:rPr>
              <w:t>Cash at financial institutions</w:t>
            </w:r>
          </w:p>
        </w:tc>
        <w:tc>
          <w:tcPr>
            <w:tcW w:w="1367" w:type="dxa"/>
            <w:vAlign w:val="bottom"/>
          </w:tcPr>
          <w:p w14:paraId="10E953EA" w14:textId="482C8097"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p>
        </w:tc>
        <w:tc>
          <w:tcPr>
            <w:tcW w:w="1369" w:type="dxa"/>
            <w:vAlign w:val="bottom"/>
          </w:tcPr>
          <w:p w14:paraId="6244FC7E" w14:textId="602D6299"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vAlign w:val="bottom"/>
          </w:tcPr>
          <w:p w14:paraId="0B97485E" w14:textId="73B775C1" w:rsidR="004634BE" w:rsidRPr="00727101" w:rsidRDefault="004634BE" w:rsidP="00727101">
            <w:pPr>
              <w:tabs>
                <w:tab w:val="decimal" w:pos="1155"/>
              </w:tabs>
              <w:autoSpaceDE w:val="0"/>
              <w:autoSpaceDN w:val="0"/>
              <w:adjustRightInd w:val="0"/>
              <w:ind w:right="-72"/>
              <w:jc w:val="both"/>
              <w:rPr>
                <w:rFonts w:ascii="Arial" w:eastAsia="Arial Unicode MS" w:hAnsi="Arial" w:cs="Arial"/>
                <w:color w:val="000000"/>
                <w:spacing w:val="-4"/>
                <w:sz w:val="18"/>
                <w:szCs w:val="18"/>
                <w:cs/>
              </w:rPr>
            </w:pPr>
          </w:p>
        </w:tc>
        <w:tc>
          <w:tcPr>
            <w:tcW w:w="1368" w:type="dxa"/>
            <w:vAlign w:val="bottom"/>
          </w:tcPr>
          <w:p w14:paraId="45BFE26A" w14:textId="32DA172A"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p>
        </w:tc>
      </w:tr>
      <w:tr w:rsidR="004634BE" w:rsidRPr="00EA6211" w14:paraId="375E9E93" w14:textId="77777777" w:rsidTr="005B3D5C">
        <w:tc>
          <w:tcPr>
            <w:tcW w:w="3989" w:type="dxa"/>
            <w:vAlign w:val="bottom"/>
          </w:tcPr>
          <w:p w14:paraId="7970DC3F" w14:textId="7A59BAAA" w:rsidR="004634BE" w:rsidRPr="00EA6211" w:rsidRDefault="004634BE" w:rsidP="004634BE">
            <w:pPr>
              <w:tabs>
                <w:tab w:val="left" w:pos="71"/>
              </w:tabs>
              <w:ind w:left="-109"/>
              <w:jc w:val="both"/>
              <w:rPr>
                <w:rFonts w:ascii="Arial" w:hAnsi="Arial" w:cs="Arial"/>
                <w:color w:val="000000"/>
                <w:sz w:val="18"/>
                <w:szCs w:val="18"/>
              </w:rPr>
            </w:pPr>
            <w:r w:rsidRPr="00EA6211">
              <w:rPr>
                <w:rFonts w:ascii="Arial" w:hAnsi="Arial" w:cs="Arial"/>
                <w:color w:val="000000"/>
                <w:sz w:val="18"/>
                <w:szCs w:val="18"/>
              </w:rPr>
              <w:tab/>
              <w:t>- current accounts</w:t>
            </w:r>
          </w:p>
        </w:tc>
        <w:tc>
          <w:tcPr>
            <w:tcW w:w="1367" w:type="dxa"/>
            <w:vAlign w:val="bottom"/>
          </w:tcPr>
          <w:p w14:paraId="79BE56CB" w14:textId="359474CD"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p>
        </w:tc>
        <w:tc>
          <w:tcPr>
            <w:tcW w:w="1369" w:type="dxa"/>
            <w:vAlign w:val="bottom"/>
          </w:tcPr>
          <w:p w14:paraId="161497F8" w14:textId="5D315028"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2F16C010" w14:textId="30726595" w:rsidR="004634BE" w:rsidRPr="00727101" w:rsidRDefault="00727101" w:rsidP="004634BE">
            <w:pPr>
              <w:tabs>
                <w:tab w:val="decimal" w:pos="1155"/>
              </w:tabs>
              <w:autoSpaceDE w:val="0"/>
              <w:autoSpaceDN w:val="0"/>
              <w:adjustRightInd w:val="0"/>
              <w:ind w:right="-72"/>
              <w:jc w:val="both"/>
              <w:rPr>
                <w:rFonts w:ascii="Arial" w:eastAsia="Arial Unicode MS" w:hAnsi="Arial" w:cs="Arial"/>
                <w:color w:val="000000"/>
                <w:spacing w:val="-4"/>
                <w:sz w:val="18"/>
                <w:szCs w:val="18"/>
                <w:cs/>
              </w:rPr>
            </w:pPr>
            <w:r w:rsidRPr="00727101">
              <w:rPr>
                <w:rFonts w:ascii="Arial" w:eastAsia="Arial Unicode MS" w:hAnsi="Arial" w:cs="Arial"/>
                <w:color w:val="000000"/>
                <w:spacing w:val="-4"/>
                <w:sz w:val="18"/>
                <w:szCs w:val="18"/>
                <w:cs/>
              </w:rPr>
              <w:t>2</w:t>
            </w:r>
            <w:r w:rsidRPr="00727101">
              <w:rPr>
                <w:rFonts w:ascii="Arial" w:eastAsia="Arial Unicode MS" w:hAnsi="Arial" w:cs="Arial"/>
                <w:color w:val="000000"/>
                <w:spacing w:val="-4"/>
                <w:sz w:val="18"/>
                <w:szCs w:val="18"/>
              </w:rPr>
              <w:t>,</w:t>
            </w:r>
            <w:r w:rsidRPr="00727101">
              <w:rPr>
                <w:rFonts w:ascii="Arial" w:eastAsia="Arial Unicode MS" w:hAnsi="Arial" w:cs="Arial"/>
                <w:color w:val="000000"/>
                <w:spacing w:val="-4"/>
                <w:sz w:val="18"/>
                <w:szCs w:val="18"/>
                <w:cs/>
              </w:rPr>
              <w:t>065</w:t>
            </w:r>
            <w:r w:rsidRPr="00727101">
              <w:rPr>
                <w:rFonts w:ascii="Arial" w:eastAsia="Arial Unicode MS" w:hAnsi="Arial" w:cs="Arial"/>
                <w:color w:val="000000"/>
                <w:spacing w:val="-4"/>
                <w:sz w:val="18"/>
                <w:szCs w:val="18"/>
              </w:rPr>
              <w:t>,</w:t>
            </w:r>
            <w:r w:rsidRPr="00727101">
              <w:rPr>
                <w:rFonts w:ascii="Arial" w:eastAsia="Arial Unicode MS" w:hAnsi="Arial" w:cs="Arial"/>
                <w:color w:val="000000"/>
                <w:spacing w:val="-4"/>
                <w:sz w:val="18"/>
                <w:szCs w:val="18"/>
                <w:cs/>
              </w:rPr>
              <w:t>004</w:t>
            </w:r>
          </w:p>
        </w:tc>
        <w:tc>
          <w:tcPr>
            <w:tcW w:w="1368" w:type="dxa"/>
          </w:tcPr>
          <w:p w14:paraId="16D2FDC8" w14:textId="5472456A"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106</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911</w:t>
            </w:r>
          </w:p>
        </w:tc>
      </w:tr>
      <w:tr w:rsidR="004634BE" w:rsidRPr="00EA6211" w14:paraId="3C605DD1" w14:textId="77777777" w:rsidTr="005B3D5C">
        <w:tc>
          <w:tcPr>
            <w:tcW w:w="3989" w:type="dxa"/>
            <w:vAlign w:val="bottom"/>
          </w:tcPr>
          <w:p w14:paraId="147B3AB4" w14:textId="1C05D3BB" w:rsidR="004634BE" w:rsidRPr="00EA6211" w:rsidRDefault="004634BE" w:rsidP="004634BE">
            <w:pPr>
              <w:tabs>
                <w:tab w:val="left" w:pos="71"/>
              </w:tabs>
              <w:ind w:left="-109"/>
              <w:jc w:val="both"/>
              <w:rPr>
                <w:rFonts w:ascii="Arial" w:hAnsi="Arial" w:cs="Arial"/>
                <w:color w:val="000000"/>
                <w:sz w:val="18"/>
                <w:szCs w:val="18"/>
              </w:rPr>
            </w:pPr>
            <w:r w:rsidRPr="00EA6211">
              <w:rPr>
                <w:rFonts w:ascii="Arial" w:hAnsi="Arial" w:cs="Arial"/>
                <w:color w:val="000000"/>
                <w:sz w:val="18"/>
                <w:szCs w:val="18"/>
              </w:rPr>
              <w:tab/>
              <w:t>- saving accounts</w:t>
            </w:r>
          </w:p>
        </w:tc>
        <w:tc>
          <w:tcPr>
            <w:tcW w:w="1367" w:type="dxa"/>
            <w:vAlign w:val="bottom"/>
          </w:tcPr>
          <w:p w14:paraId="5687D7C3" w14:textId="7B321B4B"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vAlign w:val="bottom"/>
          </w:tcPr>
          <w:p w14:paraId="346D295A" w14:textId="47DCEBF7"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Pr>
          <w:p w14:paraId="5AD83D55" w14:textId="0B90F121" w:rsidR="004634BE" w:rsidRPr="00727101" w:rsidRDefault="00727101" w:rsidP="004634BE">
            <w:pPr>
              <w:tabs>
                <w:tab w:val="decimal" w:pos="1155"/>
              </w:tabs>
              <w:autoSpaceDE w:val="0"/>
              <w:autoSpaceDN w:val="0"/>
              <w:adjustRightInd w:val="0"/>
              <w:ind w:right="-72"/>
              <w:jc w:val="both"/>
              <w:rPr>
                <w:rFonts w:ascii="Arial" w:eastAsia="Arial Unicode MS" w:hAnsi="Arial" w:cs="Arial"/>
                <w:color w:val="000000"/>
                <w:spacing w:val="-4"/>
                <w:sz w:val="18"/>
                <w:szCs w:val="18"/>
              </w:rPr>
            </w:pPr>
            <w:r w:rsidRPr="00727101">
              <w:rPr>
                <w:rFonts w:ascii="Arial" w:eastAsia="Arial Unicode MS" w:hAnsi="Arial" w:cs="Arial"/>
                <w:color w:val="000000"/>
                <w:spacing w:val="-4"/>
                <w:sz w:val="18"/>
                <w:szCs w:val="18"/>
                <w:cs/>
              </w:rPr>
              <w:t>95</w:t>
            </w:r>
            <w:r w:rsidRPr="00727101">
              <w:rPr>
                <w:rFonts w:ascii="Arial" w:eastAsia="Arial Unicode MS" w:hAnsi="Arial" w:cs="Arial"/>
                <w:color w:val="000000"/>
                <w:spacing w:val="-4"/>
                <w:sz w:val="18"/>
                <w:szCs w:val="18"/>
              </w:rPr>
              <w:t>,</w:t>
            </w:r>
            <w:r w:rsidRPr="00727101">
              <w:rPr>
                <w:rFonts w:ascii="Arial" w:eastAsia="Arial Unicode MS" w:hAnsi="Arial" w:cs="Arial"/>
                <w:color w:val="000000"/>
                <w:spacing w:val="-4"/>
                <w:sz w:val="18"/>
                <w:szCs w:val="18"/>
                <w:cs/>
              </w:rPr>
              <w:t>234</w:t>
            </w:r>
            <w:r w:rsidRPr="00727101">
              <w:rPr>
                <w:rFonts w:ascii="Arial" w:eastAsia="Arial Unicode MS" w:hAnsi="Arial" w:cs="Arial"/>
                <w:color w:val="000000"/>
                <w:spacing w:val="-4"/>
                <w:sz w:val="18"/>
                <w:szCs w:val="18"/>
              </w:rPr>
              <w:t>,</w:t>
            </w:r>
            <w:r w:rsidRPr="00727101">
              <w:rPr>
                <w:rFonts w:ascii="Arial" w:eastAsia="Arial Unicode MS" w:hAnsi="Arial" w:cs="Arial"/>
                <w:color w:val="000000"/>
                <w:spacing w:val="-4"/>
                <w:sz w:val="18"/>
                <w:szCs w:val="18"/>
                <w:cs/>
              </w:rPr>
              <w:t>459</w:t>
            </w:r>
          </w:p>
        </w:tc>
        <w:tc>
          <w:tcPr>
            <w:tcW w:w="1368" w:type="dxa"/>
          </w:tcPr>
          <w:p w14:paraId="34B5C557" w14:textId="60F2E048" w:rsidR="004634BE" w:rsidRPr="00EA6211" w:rsidRDefault="004634BE" w:rsidP="004634BE">
            <w:pPr>
              <w:tabs>
                <w:tab w:val="decimal" w:pos="1155"/>
              </w:tabs>
              <w:autoSpaceDE w:val="0"/>
              <w:autoSpaceDN w:val="0"/>
              <w:adjustRightInd w:val="0"/>
              <w:ind w:right="-72"/>
              <w:rPr>
                <w:rFonts w:ascii="Arial" w:eastAsia="Arial Unicode MS" w:hAnsi="Arial" w:cs="Arial"/>
                <w:color w:val="000000"/>
                <w:sz w:val="18"/>
                <w:szCs w:val="18"/>
              </w:rPr>
            </w:pPr>
            <w:r w:rsidRPr="00A73D3B">
              <w:rPr>
                <w:rFonts w:ascii="Arial" w:eastAsia="Arial Unicode MS" w:hAnsi="Arial" w:cs="Arial"/>
                <w:color w:val="000000"/>
                <w:sz w:val="18"/>
                <w:szCs w:val="18"/>
              </w:rPr>
              <w:t>201</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224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505</w:t>
            </w:r>
          </w:p>
        </w:tc>
      </w:tr>
      <w:tr w:rsidR="00727101" w:rsidRPr="00EA6211" w14:paraId="4FED1BD5" w14:textId="77777777" w:rsidTr="005B3D5C">
        <w:tc>
          <w:tcPr>
            <w:tcW w:w="3989" w:type="dxa"/>
            <w:vAlign w:val="bottom"/>
          </w:tcPr>
          <w:p w14:paraId="7E261FB5" w14:textId="66EBA1BD" w:rsidR="00727101" w:rsidRPr="00EA6211" w:rsidRDefault="00727101" w:rsidP="00727101">
            <w:pPr>
              <w:tabs>
                <w:tab w:val="left" w:pos="71"/>
              </w:tabs>
              <w:ind w:left="-109"/>
              <w:jc w:val="both"/>
              <w:rPr>
                <w:rFonts w:ascii="Arial" w:hAnsi="Arial" w:cs="Arial"/>
                <w:color w:val="000000"/>
                <w:sz w:val="18"/>
                <w:szCs w:val="18"/>
                <w:highlight w:val="yellow"/>
              </w:rPr>
            </w:pPr>
            <w:r w:rsidRPr="00EA6211">
              <w:rPr>
                <w:rFonts w:ascii="Arial" w:hAnsi="Arial" w:cs="Arial"/>
                <w:color w:val="000000"/>
                <w:sz w:val="18"/>
                <w:szCs w:val="18"/>
              </w:rPr>
              <w:tab/>
              <w:t>- fixed accounts (</w:t>
            </w:r>
            <w:r w:rsidRPr="00A73D3B">
              <w:rPr>
                <w:rFonts w:ascii="Arial" w:hAnsi="Arial" w:cs="Arial"/>
                <w:color w:val="000000"/>
                <w:sz w:val="18"/>
                <w:szCs w:val="18"/>
              </w:rPr>
              <w:t>2</w:t>
            </w:r>
            <w:r w:rsidRPr="00EA6211">
              <w:rPr>
                <w:rFonts w:ascii="Arial" w:hAnsi="Arial" w:cs="Arial"/>
                <w:color w:val="000000"/>
                <w:sz w:val="18"/>
                <w:szCs w:val="18"/>
              </w:rPr>
              <w:t xml:space="preserve"> months)</w:t>
            </w:r>
          </w:p>
        </w:tc>
        <w:tc>
          <w:tcPr>
            <w:tcW w:w="1367" w:type="dxa"/>
            <w:vAlign w:val="bottom"/>
          </w:tcPr>
          <w:p w14:paraId="179B5792" w14:textId="77777777"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highlight w:val="yellow"/>
              </w:rPr>
            </w:pPr>
          </w:p>
        </w:tc>
        <w:tc>
          <w:tcPr>
            <w:tcW w:w="1369" w:type="dxa"/>
            <w:vAlign w:val="bottom"/>
          </w:tcPr>
          <w:p w14:paraId="3D7B3669" w14:textId="77777777"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highlight w:val="yellow"/>
              </w:rPr>
            </w:pPr>
          </w:p>
        </w:tc>
        <w:tc>
          <w:tcPr>
            <w:tcW w:w="1368" w:type="dxa"/>
            <w:tcBorders>
              <w:bottom w:val="single" w:sz="4" w:space="0" w:color="auto"/>
            </w:tcBorders>
          </w:tcPr>
          <w:p w14:paraId="3AE320BA" w14:textId="7C2936D5" w:rsidR="00727101" w:rsidRPr="00727101" w:rsidRDefault="00727101" w:rsidP="00727101">
            <w:pPr>
              <w:tabs>
                <w:tab w:val="decimal" w:pos="1155"/>
              </w:tabs>
              <w:autoSpaceDE w:val="0"/>
              <w:autoSpaceDN w:val="0"/>
              <w:adjustRightInd w:val="0"/>
              <w:ind w:right="-72"/>
              <w:jc w:val="both"/>
              <w:rPr>
                <w:rFonts w:ascii="Arial" w:eastAsia="Arial Unicode MS" w:hAnsi="Arial" w:cs="Arial"/>
                <w:color w:val="000000"/>
                <w:spacing w:val="-4"/>
                <w:sz w:val="18"/>
                <w:szCs w:val="18"/>
              </w:rPr>
            </w:pPr>
            <w:r w:rsidRPr="00727101">
              <w:rPr>
                <w:rFonts w:ascii="Arial" w:eastAsia="Arial Unicode MS" w:hAnsi="Arial" w:cs="Arial"/>
                <w:color w:val="000000"/>
                <w:spacing w:val="-4"/>
                <w:sz w:val="18"/>
                <w:szCs w:val="18"/>
              </w:rPr>
              <w:t xml:space="preserve">-       </w:t>
            </w:r>
          </w:p>
        </w:tc>
        <w:tc>
          <w:tcPr>
            <w:tcW w:w="1368" w:type="dxa"/>
            <w:tcBorders>
              <w:bottom w:val="single" w:sz="4" w:space="0" w:color="auto"/>
            </w:tcBorders>
          </w:tcPr>
          <w:p w14:paraId="366B5D75" w14:textId="07B609A4"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rPr>
            </w:pPr>
            <w:r w:rsidRPr="00A73D3B">
              <w:rPr>
                <w:rFonts w:ascii="Arial" w:eastAsia="Arial Unicode MS" w:hAnsi="Arial" w:cs="Arial"/>
                <w:color w:val="000000"/>
                <w:sz w:val="18"/>
                <w:szCs w:val="18"/>
              </w:rPr>
              <w:t>200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p>
        </w:tc>
      </w:tr>
      <w:tr w:rsidR="00727101" w:rsidRPr="00EA6211" w14:paraId="5854A32E" w14:textId="77777777" w:rsidTr="00300AC3">
        <w:tc>
          <w:tcPr>
            <w:tcW w:w="3989" w:type="dxa"/>
            <w:vAlign w:val="bottom"/>
          </w:tcPr>
          <w:p w14:paraId="60F6E2C7" w14:textId="77777777" w:rsidR="00727101" w:rsidRPr="00EA6211" w:rsidRDefault="00727101" w:rsidP="00727101">
            <w:pPr>
              <w:ind w:left="-109"/>
              <w:jc w:val="both"/>
              <w:rPr>
                <w:rFonts w:ascii="Arial" w:hAnsi="Arial" w:cs="Arial"/>
                <w:color w:val="000000"/>
                <w:sz w:val="18"/>
                <w:szCs w:val="18"/>
              </w:rPr>
            </w:pPr>
          </w:p>
        </w:tc>
        <w:tc>
          <w:tcPr>
            <w:tcW w:w="1367" w:type="dxa"/>
            <w:vAlign w:val="bottom"/>
          </w:tcPr>
          <w:p w14:paraId="7A66D351" w14:textId="77777777" w:rsidR="00727101" w:rsidRPr="00EA6211" w:rsidRDefault="00727101" w:rsidP="00727101">
            <w:pPr>
              <w:tabs>
                <w:tab w:val="decimal" w:pos="1155"/>
              </w:tabs>
              <w:ind w:left="-40" w:right="-72"/>
              <w:rPr>
                <w:rFonts w:ascii="Arial" w:hAnsi="Arial" w:cs="Arial"/>
                <w:color w:val="000000"/>
                <w:sz w:val="18"/>
                <w:szCs w:val="18"/>
              </w:rPr>
            </w:pPr>
          </w:p>
        </w:tc>
        <w:tc>
          <w:tcPr>
            <w:tcW w:w="1369" w:type="dxa"/>
            <w:vAlign w:val="bottom"/>
          </w:tcPr>
          <w:p w14:paraId="55C5C143" w14:textId="77777777" w:rsidR="00727101" w:rsidRPr="00EA6211" w:rsidRDefault="00727101" w:rsidP="00727101">
            <w:pPr>
              <w:tabs>
                <w:tab w:val="decimal" w:pos="1155"/>
              </w:tabs>
              <w:ind w:left="-40" w:right="-72"/>
              <w:rPr>
                <w:rFonts w:ascii="Arial" w:hAnsi="Arial" w:cs="Arial"/>
                <w:color w:val="000000"/>
                <w:sz w:val="18"/>
                <w:szCs w:val="18"/>
              </w:rPr>
            </w:pPr>
          </w:p>
        </w:tc>
        <w:tc>
          <w:tcPr>
            <w:tcW w:w="1368" w:type="dxa"/>
            <w:tcBorders>
              <w:top w:val="single" w:sz="4" w:space="0" w:color="auto"/>
            </w:tcBorders>
            <w:vAlign w:val="bottom"/>
          </w:tcPr>
          <w:p w14:paraId="1E94047A" w14:textId="77777777"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Borders>
              <w:top w:val="single" w:sz="4" w:space="0" w:color="auto"/>
            </w:tcBorders>
            <w:vAlign w:val="bottom"/>
          </w:tcPr>
          <w:p w14:paraId="2F7C8DB2" w14:textId="77777777" w:rsidR="00727101" w:rsidRPr="00EA6211" w:rsidRDefault="00727101" w:rsidP="00727101">
            <w:pPr>
              <w:tabs>
                <w:tab w:val="decimal" w:pos="1155"/>
              </w:tabs>
              <w:ind w:left="-40" w:right="-72"/>
              <w:rPr>
                <w:rFonts w:ascii="Arial" w:hAnsi="Arial" w:cs="Arial"/>
                <w:color w:val="000000"/>
                <w:sz w:val="18"/>
                <w:szCs w:val="18"/>
              </w:rPr>
            </w:pPr>
          </w:p>
        </w:tc>
      </w:tr>
      <w:tr w:rsidR="00727101" w:rsidRPr="00EA6211" w14:paraId="3513D176" w14:textId="77777777" w:rsidTr="00300AC3">
        <w:tc>
          <w:tcPr>
            <w:tcW w:w="3989" w:type="dxa"/>
            <w:vAlign w:val="bottom"/>
            <w:hideMark/>
          </w:tcPr>
          <w:p w14:paraId="4204FA6C" w14:textId="2CF752BE" w:rsidR="00727101" w:rsidRPr="00EA6211" w:rsidRDefault="00727101" w:rsidP="00727101">
            <w:pPr>
              <w:ind w:left="-109"/>
              <w:jc w:val="both"/>
              <w:rPr>
                <w:rFonts w:ascii="Arial" w:hAnsi="Arial" w:cs="Arial"/>
                <w:b/>
                <w:bCs/>
                <w:color w:val="000000"/>
                <w:sz w:val="18"/>
                <w:szCs w:val="18"/>
              </w:rPr>
            </w:pPr>
            <w:r w:rsidRPr="00EA6211">
              <w:rPr>
                <w:rFonts w:ascii="Arial" w:hAnsi="Arial" w:cs="Arial"/>
                <w:b/>
                <w:bCs/>
                <w:color w:val="000000"/>
                <w:sz w:val="18"/>
                <w:szCs w:val="18"/>
              </w:rPr>
              <w:t>Total</w:t>
            </w:r>
          </w:p>
        </w:tc>
        <w:tc>
          <w:tcPr>
            <w:tcW w:w="1367" w:type="dxa"/>
            <w:vAlign w:val="bottom"/>
          </w:tcPr>
          <w:p w14:paraId="5407CB7D" w14:textId="0F18BD07"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vAlign w:val="bottom"/>
          </w:tcPr>
          <w:p w14:paraId="4A165479" w14:textId="01554FFB"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Borders>
              <w:bottom w:val="single" w:sz="4" w:space="0" w:color="auto"/>
            </w:tcBorders>
            <w:vAlign w:val="bottom"/>
          </w:tcPr>
          <w:p w14:paraId="55B38C88" w14:textId="3AD15807"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cs/>
              </w:rPr>
            </w:pPr>
            <w:r w:rsidRPr="00727101">
              <w:rPr>
                <w:rFonts w:ascii="Arial" w:eastAsia="Arial Unicode MS" w:hAnsi="Arial" w:cs="Arial"/>
                <w:color w:val="000000"/>
                <w:sz w:val="18"/>
                <w:szCs w:val="18"/>
              </w:rPr>
              <w:t>98,704,217</w:t>
            </w:r>
          </w:p>
        </w:tc>
        <w:tc>
          <w:tcPr>
            <w:tcW w:w="1368" w:type="dxa"/>
            <w:tcBorders>
              <w:bottom w:val="single" w:sz="4" w:space="0" w:color="auto"/>
            </w:tcBorders>
            <w:vAlign w:val="bottom"/>
          </w:tcPr>
          <w:p w14:paraId="642330CB" w14:textId="2C0E8BBB" w:rsidR="00727101" w:rsidRPr="00EA6211" w:rsidRDefault="00727101" w:rsidP="00727101">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404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016</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200</w:t>
            </w:r>
          </w:p>
        </w:tc>
      </w:tr>
    </w:tbl>
    <w:p w14:paraId="54575D0E" w14:textId="77777777" w:rsidR="0017347E" w:rsidRPr="00EA6211" w:rsidRDefault="0017347E" w:rsidP="000730B8">
      <w:pPr>
        <w:jc w:val="thaiDistribute"/>
        <w:rPr>
          <w:rFonts w:ascii="Arial" w:hAnsi="Arial" w:cs="Arial"/>
          <w:color w:val="000000"/>
          <w:sz w:val="18"/>
          <w:szCs w:val="18"/>
        </w:rPr>
      </w:pPr>
    </w:p>
    <w:p w14:paraId="3699BCFA" w14:textId="15F2F8F2" w:rsidR="0017347E" w:rsidRPr="00EA6211" w:rsidRDefault="005341AA" w:rsidP="000730B8">
      <w:pPr>
        <w:tabs>
          <w:tab w:val="left" w:pos="540"/>
        </w:tabs>
        <w:jc w:val="both"/>
        <w:rPr>
          <w:rFonts w:ascii="Arial" w:eastAsia="Arial Unicode MS" w:hAnsi="Arial" w:cs="Arial"/>
          <w:color w:val="000000"/>
          <w:spacing w:val="-5"/>
          <w:sz w:val="18"/>
          <w:szCs w:val="18"/>
        </w:rPr>
      </w:pPr>
      <w:r w:rsidRPr="00EA6211">
        <w:rPr>
          <w:rFonts w:ascii="Arial" w:eastAsia="Arial Unicode MS" w:hAnsi="Arial" w:cs="Arial"/>
          <w:color w:val="000000"/>
          <w:spacing w:val="-5"/>
          <w:sz w:val="18"/>
          <w:szCs w:val="18"/>
        </w:rPr>
        <w:t xml:space="preserve">As </w:t>
      </w:r>
      <w:proofErr w:type="gramStart"/>
      <w:r w:rsidRPr="00EA6211">
        <w:rPr>
          <w:rFonts w:ascii="Arial" w:eastAsia="Arial Unicode MS" w:hAnsi="Arial" w:cs="Arial"/>
          <w:color w:val="000000"/>
          <w:spacing w:val="-5"/>
          <w:sz w:val="18"/>
          <w:szCs w:val="18"/>
        </w:rPr>
        <w:t>at</w:t>
      </w:r>
      <w:proofErr w:type="gramEnd"/>
      <w:r w:rsidRPr="00EA6211">
        <w:rPr>
          <w:rFonts w:ascii="Arial" w:eastAsia="Arial Unicode MS" w:hAnsi="Arial" w:cs="Arial"/>
          <w:color w:val="000000"/>
          <w:spacing w:val="-5"/>
          <w:sz w:val="18"/>
          <w:szCs w:val="18"/>
        </w:rPr>
        <w:t xml:space="preserve"> </w:t>
      </w:r>
      <w:r w:rsidR="00A73D3B" w:rsidRPr="00A73D3B">
        <w:rPr>
          <w:rFonts w:ascii="Arial" w:eastAsia="Arial Unicode MS" w:hAnsi="Arial" w:cs="Arial"/>
          <w:color w:val="000000"/>
          <w:spacing w:val="-5"/>
          <w:sz w:val="18"/>
          <w:szCs w:val="18"/>
        </w:rPr>
        <w:t>31</w:t>
      </w:r>
      <w:r w:rsidRPr="00EA6211">
        <w:rPr>
          <w:rFonts w:ascii="Arial" w:eastAsia="Arial Unicode MS" w:hAnsi="Arial" w:cs="Arial"/>
          <w:color w:val="000000"/>
          <w:spacing w:val="-5"/>
          <w:sz w:val="18"/>
          <w:szCs w:val="18"/>
        </w:rPr>
        <w:t xml:space="preserve"> December </w:t>
      </w:r>
      <w:r w:rsidR="00A73D3B" w:rsidRPr="00A73D3B">
        <w:rPr>
          <w:rFonts w:ascii="Arial" w:eastAsia="Arial Unicode MS" w:hAnsi="Arial" w:cs="Arial"/>
          <w:color w:val="000000"/>
          <w:spacing w:val="-5"/>
          <w:sz w:val="18"/>
          <w:szCs w:val="18"/>
        </w:rPr>
        <w:t>202</w:t>
      </w:r>
      <w:r w:rsidR="004634BE">
        <w:rPr>
          <w:rFonts w:ascii="Arial" w:eastAsia="Arial Unicode MS" w:hAnsi="Arial" w:cs="Arial"/>
          <w:color w:val="000000"/>
          <w:spacing w:val="-5"/>
          <w:sz w:val="18"/>
          <w:szCs w:val="18"/>
        </w:rPr>
        <w:t>5</w:t>
      </w:r>
      <w:r w:rsidRPr="00EA6211">
        <w:rPr>
          <w:rFonts w:ascii="Arial" w:eastAsia="Arial Unicode MS" w:hAnsi="Arial" w:cs="Arial"/>
          <w:color w:val="000000"/>
          <w:spacing w:val="-5"/>
          <w:sz w:val="18"/>
          <w:szCs w:val="18"/>
        </w:rPr>
        <w:t>,</w:t>
      </w:r>
      <w:r w:rsidR="0017347E" w:rsidRPr="00EA6211">
        <w:rPr>
          <w:rFonts w:ascii="Arial" w:eastAsia="Arial Unicode MS" w:hAnsi="Arial" w:cs="Arial"/>
          <w:color w:val="000000"/>
          <w:spacing w:val="-5"/>
          <w:sz w:val="18"/>
          <w:szCs w:val="18"/>
        </w:rPr>
        <w:t xml:space="preserve"> bank deposits</w:t>
      </w:r>
      <w:r w:rsidR="00DB7188" w:rsidRPr="00EA6211">
        <w:rPr>
          <w:rFonts w:ascii="Arial" w:eastAsia="Arial Unicode MS" w:hAnsi="Arial" w:cs="Arial"/>
          <w:color w:val="000000"/>
          <w:spacing w:val="-5"/>
          <w:sz w:val="18"/>
          <w:szCs w:val="18"/>
        </w:rPr>
        <w:t xml:space="preserve"> bear interest </w:t>
      </w:r>
      <w:r w:rsidRPr="00EA6211">
        <w:rPr>
          <w:rFonts w:ascii="Arial" w:eastAsia="Arial Unicode MS" w:hAnsi="Arial" w:cs="Arial"/>
          <w:color w:val="000000"/>
          <w:spacing w:val="-5"/>
          <w:sz w:val="18"/>
          <w:szCs w:val="18"/>
        </w:rPr>
        <w:t>rate of</w:t>
      </w:r>
      <w:r w:rsidR="00E46963" w:rsidRPr="00EA6211">
        <w:rPr>
          <w:rFonts w:ascii="Arial" w:eastAsia="Arial Unicode MS" w:hAnsi="Arial" w:cs="Arial"/>
          <w:color w:val="000000"/>
          <w:spacing w:val="-5"/>
          <w:sz w:val="18"/>
          <w:szCs w:val="18"/>
        </w:rPr>
        <w:t xml:space="preserve"> </w:t>
      </w:r>
      <w:r w:rsidR="00727101">
        <w:rPr>
          <w:rFonts w:ascii="Arial" w:eastAsia="Arial Unicode MS" w:hAnsi="Arial" w:cs="Arial"/>
          <w:color w:val="000000"/>
          <w:spacing w:val="-5"/>
          <w:sz w:val="18"/>
          <w:szCs w:val="18"/>
        </w:rPr>
        <w:t>0.20</w:t>
      </w:r>
      <w:r w:rsidR="00E6328A" w:rsidRPr="00EA6211">
        <w:rPr>
          <w:rFonts w:ascii="Arial" w:eastAsia="Arial Unicode MS" w:hAnsi="Arial" w:cs="Arial"/>
          <w:color w:val="000000"/>
          <w:spacing w:val="-5"/>
          <w:sz w:val="18"/>
          <w:szCs w:val="18"/>
        </w:rPr>
        <w:t xml:space="preserve">% - </w:t>
      </w:r>
      <w:r w:rsidR="00727101">
        <w:rPr>
          <w:rFonts w:ascii="Arial" w:eastAsia="Arial Unicode MS" w:hAnsi="Arial" w:cs="Arial"/>
          <w:color w:val="000000"/>
          <w:spacing w:val="-5"/>
          <w:sz w:val="18"/>
          <w:szCs w:val="18"/>
        </w:rPr>
        <w:t>0.25</w:t>
      </w:r>
      <w:r w:rsidR="00FA7FA6" w:rsidRPr="00EA6211">
        <w:rPr>
          <w:rFonts w:ascii="Arial" w:eastAsia="Arial Unicode MS" w:hAnsi="Arial" w:cs="Arial"/>
          <w:color w:val="000000"/>
          <w:spacing w:val="-5"/>
          <w:sz w:val="18"/>
          <w:szCs w:val="18"/>
        </w:rPr>
        <w:t xml:space="preserve">% </w:t>
      </w:r>
      <w:r w:rsidR="00410059" w:rsidRPr="00EA6211">
        <w:rPr>
          <w:rFonts w:ascii="Arial" w:eastAsia="Arial Unicode MS" w:hAnsi="Arial" w:cs="Arial"/>
          <w:color w:val="000000"/>
          <w:spacing w:val="-5"/>
          <w:sz w:val="18"/>
          <w:szCs w:val="18"/>
        </w:rPr>
        <w:t>per annum</w:t>
      </w:r>
      <w:r w:rsidR="0017347E" w:rsidRPr="00EA6211">
        <w:rPr>
          <w:rFonts w:ascii="Arial" w:eastAsia="Arial Unicode MS" w:hAnsi="Arial" w:cs="Arial"/>
          <w:color w:val="000000"/>
          <w:spacing w:val="-5"/>
          <w:sz w:val="18"/>
          <w:szCs w:val="18"/>
        </w:rPr>
        <w:t xml:space="preserve"> (</w:t>
      </w:r>
      <w:r w:rsidR="00A73D3B" w:rsidRPr="00A73D3B">
        <w:rPr>
          <w:rFonts w:ascii="Arial" w:eastAsia="Arial Unicode MS" w:hAnsi="Arial" w:cs="Arial"/>
          <w:color w:val="000000"/>
          <w:spacing w:val="-5"/>
          <w:sz w:val="18"/>
          <w:szCs w:val="18"/>
        </w:rPr>
        <w:t>202</w:t>
      </w:r>
      <w:r w:rsidR="004634BE">
        <w:rPr>
          <w:rFonts w:ascii="Arial" w:eastAsia="Arial Unicode MS" w:hAnsi="Arial" w:cs="Arial"/>
          <w:color w:val="000000"/>
          <w:spacing w:val="-5"/>
          <w:sz w:val="18"/>
          <w:szCs w:val="18"/>
        </w:rPr>
        <w:t>4</w:t>
      </w:r>
      <w:r w:rsidR="0017347E" w:rsidRPr="00EA6211">
        <w:rPr>
          <w:rFonts w:ascii="Arial" w:eastAsia="Arial Unicode MS" w:hAnsi="Arial" w:cs="Arial"/>
          <w:color w:val="000000"/>
          <w:spacing w:val="-5"/>
          <w:sz w:val="18"/>
          <w:szCs w:val="18"/>
        </w:rPr>
        <w:t xml:space="preserve">: </w:t>
      </w:r>
      <w:r w:rsidR="004634BE" w:rsidRPr="00A73D3B">
        <w:rPr>
          <w:rFonts w:ascii="Arial" w:eastAsia="Arial Unicode MS" w:hAnsi="Arial" w:cs="Arial"/>
          <w:color w:val="000000"/>
          <w:spacing w:val="-5"/>
          <w:sz w:val="18"/>
          <w:szCs w:val="18"/>
        </w:rPr>
        <w:t>0</w:t>
      </w:r>
      <w:r w:rsidR="004634BE" w:rsidRPr="00EA6211">
        <w:rPr>
          <w:rFonts w:ascii="Arial" w:eastAsia="Arial Unicode MS" w:hAnsi="Arial" w:cs="Arial"/>
          <w:color w:val="000000"/>
          <w:spacing w:val="-5"/>
          <w:sz w:val="18"/>
          <w:szCs w:val="18"/>
        </w:rPr>
        <w:t>.</w:t>
      </w:r>
      <w:r w:rsidR="004634BE" w:rsidRPr="00A73D3B">
        <w:rPr>
          <w:rFonts w:ascii="Arial" w:eastAsia="Arial Unicode MS" w:hAnsi="Arial" w:cs="Arial"/>
          <w:color w:val="000000"/>
          <w:spacing w:val="-5"/>
          <w:sz w:val="18"/>
          <w:szCs w:val="18"/>
        </w:rPr>
        <w:t>40</w:t>
      </w:r>
      <w:r w:rsidR="004634BE" w:rsidRPr="00EA6211">
        <w:rPr>
          <w:rFonts w:ascii="Arial" w:eastAsia="Arial Unicode MS" w:hAnsi="Arial" w:cs="Arial"/>
          <w:color w:val="000000"/>
          <w:spacing w:val="-5"/>
          <w:sz w:val="18"/>
          <w:szCs w:val="18"/>
        </w:rPr>
        <w:t xml:space="preserve">% - </w:t>
      </w:r>
      <w:r w:rsidR="004634BE" w:rsidRPr="00A73D3B">
        <w:rPr>
          <w:rFonts w:ascii="Arial" w:eastAsia="Arial Unicode MS" w:hAnsi="Arial" w:cs="Arial"/>
          <w:color w:val="000000"/>
          <w:spacing w:val="-5"/>
          <w:sz w:val="18"/>
          <w:szCs w:val="18"/>
        </w:rPr>
        <w:t>1</w:t>
      </w:r>
      <w:r w:rsidR="004634BE" w:rsidRPr="00EA6211">
        <w:rPr>
          <w:rFonts w:ascii="Arial" w:eastAsia="Arial Unicode MS" w:hAnsi="Arial" w:cs="Arial"/>
          <w:color w:val="000000"/>
          <w:spacing w:val="-5"/>
          <w:sz w:val="18"/>
          <w:szCs w:val="18"/>
        </w:rPr>
        <w:t>.</w:t>
      </w:r>
      <w:r w:rsidR="004634BE" w:rsidRPr="00A73D3B">
        <w:rPr>
          <w:rFonts w:ascii="Arial" w:eastAsia="Arial Unicode MS" w:hAnsi="Arial" w:cs="Arial"/>
          <w:color w:val="000000"/>
          <w:spacing w:val="-5"/>
          <w:sz w:val="18"/>
          <w:szCs w:val="18"/>
        </w:rPr>
        <w:t>90</w:t>
      </w:r>
      <w:r w:rsidR="00953DEB" w:rsidRPr="00EA6211">
        <w:rPr>
          <w:rFonts w:ascii="Arial" w:eastAsia="Arial Unicode MS" w:hAnsi="Arial" w:cs="Arial"/>
          <w:color w:val="000000"/>
          <w:spacing w:val="-5"/>
          <w:sz w:val="18"/>
          <w:szCs w:val="18"/>
        </w:rPr>
        <w:t xml:space="preserve">% </w:t>
      </w:r>
      <w:r w:rsidR="00410059" w:rsidRPr="00EA6211">
        <w:rPr>
          <w:rFonts w:ascii="Arial" w:eastAsia="Arial Unicode MS" w:hAnsi="Arial" w:cs="Arial"/>
          <w:color w:val="000000"/>
          <w:spacing w:val="-5"/>
          <w:sz w:val="18"/>
          <w:szCs w:val="18"/>
        </w:rPr>
        <w:t>per annum</w:t>
      </w:r>
      <w:r w:rsidR="0017347E" w:rsidRPr="00EA6211">
        <w:rPr>
          <w:rFonts w:ascii="Arial" w:eastAsia="Arial Unicode MS" w:hAnsi="Arial" w:cs="Arial"/>
          <w:color w:val="000000"/>
          <w:spacing w:val="-5"/>
          <w:sz w:val="18"/>
          <w:szCs w:val="18"/>
        </w:rPr>
        <w:t>).</w:t>
      </w:r>
    </w:p>
    <w:p w14:paraId="12F3DD6E" w14:textId="6EF5E296" w:rsidR="00A86DC8" w:rsidRPr="00EA6211" w:rsidRDefault="00A86DC8" w:rsidP="00A86DC8">
      <w:pPr>
        <w:ind w:left="540" w:hanging="540"/>
        <w:jc w:val="both"/>
        <w:rPr>
          <w:rFonts w:ascii="Arial" w:hAnsi="Arial" w:cs="Arial"/>
          <w:color w:val="000000"/>
          <w:sz w:val="18"/>
          <w:szCs w:val="18"/>
        </w:rPr>
      </w:pPr>
    </w:p>
    <w:p w14:paraId="6A0294D8" w14:textId="77777777" w:rsidR="00EC3D99" w:rsidRPr="00EA6211" w:rsidRDefault="00EC3D99" w:rsidP="00A86DC8">
      <w:pPr>
        <w:ind w:left="540" w:hanging="540"/>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175EDD5B" w14:textId="77777777" w:rsidTr="00300AC3">
        <w:trPr>
          <w:trHeight w:val="386"/>
        </w:trPr>
        <w:tc>
          <w:tcPr>
            <w:tcW w:w="9475" w:type="dxa"/>
            <w:vAlign w:val="center"/>
          </w:tcPr>
          <w:p w14:paraId="30827212" w14:textId="27924C27"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10</w:t>
            </w:r>
            <w:r w:rsidR="000730B8" w:rsidRPr="00EA6211">
              <w:rPr>
                <w:rFonts w:ascii="Arial" w:eastAsia="Arial Unicode MS" w:hAnsi="Arial" w:cs="Arial"/>
                <w:b/>
                <w:bCs/>
                <w:color w:val="000000"/>
                <w:sz w:val="18"/>
                <w:szCs w:val="18"/>
              </w:rPr>
              <w:tab/>
            </w:r>
            <w:r w:rsidR="00E46963" w:rsidRPr="00EA6211">
              <w:rPr>
                <w:rFonts w:ascii="Arial" w:eastAsia="Arial Unicode MS" w:hAnsi="Arial" w:cs="Arial"/>
                <w:b/>
                <w:bCs/>
                <w:color w:val="000000"/>
                <w:sz w:val="18"/>
                <w:szCs w:val="18"/>
              </w:rPr>
              <w:t>Trade and other current receivables</w:t>
            </w:r>
          </w:p>
        </w:tc>
      </w:tr>
    </w:tbl>
    <w:p w14:paraId="2D5EA41B" w14:textId="77777777" w:rsidR="0017347E" w:rsidRPr="00EA6211" w:rsidRDefault="0017347E" w:rsidP="000730B8">
      <w:pPr>
        <w:jc w:val="both"/>
        <w:rPr>
          <w:rFonts w:ascii="Arial" w:hAnsi="Arial" w:cs="Arial"/>
          <w:color w:val="000000"/>
          <w:sz w:val="18"/>
          <w:szCs w:val="18"/>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4634BE" w:rsidRPr="00EA6211" w14:paraId="74BCC0C4" w14:textId="77777777" w:rsidTr="00C24DF7">
        <w:tc>
          <w:tcPr>
            <w:tcW w:w="3989" w:type="dxa"/>
          </w:tcPr>
          <w:p w14:paraId="5E2ABEF4" w14:textId="77777777" w:rsidR="004634BE" w:rsidRPr="00D172B3" w:rsidRDefault="004634BE" w:rsidP="004634BE">
            <w:pPr>
              <w:ind w:left="-109"/>
              <w:jc w:val="both"/>
              <w:rPr>
                <w:rFonts w:ascii="Arial" w:hAnsi="Arial" w:cs="Arial"/>
                <w:b/>
                <w:bCs/>
                <w:color w:val="000000"/>
                <w:sz w:val="18"/>
                <w:szCs w:val="18"/>
              </w:rPr>
            </w:pPr>
          </w:p>
        </w:tc>
        <w:tc>
          <w:tcPr>
            <w:tcW w:w="1368" w:type="dxa"/>
            <w:vAlign w:val="bottom"/>
          </w:tcPr>
          <w:p w14:paraId="28EC7341" w14:textId="5E85A686"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vAlign w:val="bottom"/>
          </w:tcPr>
          <w:p w14:paraId="120E4B93" w14:textId="7B0A8B0F"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vAlign w:val="bottom"/>
            <w:hideMark/>
          </w:tcPr>
          <w:p w14:paraId="4975FA67" w14:textId="35750548" w:rsidR="004634BE" w:rsidRPr="00D172B3" w:rsidRDefault="004634BE" w:rsidP="004634BE">
            <w:pPr>
              <w:tabs>
                <w:tab w:val="decimal" w:pos="1155"/>
              </w:tabs>
              <w:ind w:left="-40" w:right="-72"/>
              <w:rPr>
                <w:rFonts w:ascii="Arial" w:hAnsi="Arial" w:cs="Arial"/>
                <w:b/>
                <w:bCs/>
                <w:color w:val="000000"/>
                <w:sz w:val="18"/>
                <w:szCs w:val="18"/>
              </w:rPr>
            </w:pPr>
            <w:r w:rsidRPr="00D172B3">
              <w:rPr>
                <w:rFonts w:ascii="Arial" w:eastAsia="Arial Unicode MS" w:hAnsi="Arial" w:cs="Arial"/>
                <w:b/>
                <w:bCs/>
                <w:color w:val="000000"/>
                <w:spacing w:val="-4"/>
                <w:sz w:val="18"/>
                <w:szCs w:val="18"/>
              </w:rPr>
              <w:t>2025</w:t>
            </w:r>
          </w:p>
        </w:tc>
        <w:tc>
          <w:tcPr>
            <w:tcW w:w="1368" w:type="dxa"/>
            <w:vAlign w:val="bottom"/>
            <w:hideMark/>
          </w:tcPr>
          <w:p w14:paraId="4E141D81" w14:textId="0AF24A51" w:rsidR="004634BE" w:rsidRPr="00D172B3" w:rsidRDefault="004634BE" w:rsidP="004634BE">
            <w:pPr>
              <w:tabs>
                <w:tab w:val="decimal" w:pos="1155"/>
              </w:tabs>
              <w:ind w:left="-40" w:right="-72"/>
              <w:rPr>
                <w:rFonts w:ascii="Arial" w:hAnsi="Arial" w:cs="Arial"/>
                <w:b/>
                <w:bCs/>
                <w:color w:val="000000"/>
                <w:sz w:val="18"/>
                <w:szCs w:val="18"/>
              </w:rPr>
            </w:pPr>
            <w:r w:rsidRPr="00D172B3">
              <w:rPr>
                <w:rFonts w:ascii="Arial" w:eastAsia="Arial Unicode MS" w:hAnsi="Arial" w:cs="Arial"/>
                <w:b/>
                <w:bCs/>
                <w:color w:val="000000"/>
                <w:spacing w:val="-4"/>
                <w:sz w:val="18"/>
                <w:szCs w:val="18"/>
              </w:rPr>
              <w:t>2024</w:t>
            </w:r>
          </w:p>
        </w:tc>
      </w:tr>
      <w:tr w:rsidR="004634BE" w:rsidRPr="00EA6211" w14:paraId="7B79C2C0" w14:textId="77777777" w:rsidTr="00300AC3">
        <w:tc>
          <w:tcPr>
            <w:tcW w:w="3989" w:type="dxa"/>
          </w:tcPr>
          <w:p w14:paraId="083C166B" w14:textId="77777777" w:rsidR="004634BE" w:rsidRPr="00D172B3" w:rsidRDefault="004634BE" w:rsidP="004634BE">
            <w:pPr>
              <w:ind w:left="-109"/>
              <w:jc w:val="both"/>
              <w:rPr>
                <w:rFonts w:ascii="Arial" w:hAnsi="Arial" w:cs="Arial"/>
                <w:b/>
                <w:bCs/>
                <w:color w:val="000000"/>
                <w:sz w:val="18"/>
                <w:szCs w:val="18"/>
              </w:rPr>
            </w:pPr>
          </w:p>
        </w:tc>
        <w:tc>
          <w:tcPr>
            <w:tcW w:w="1368" w:type="dxa"/>
          </w:tcPr>
          <w:p w14:paraId="0434BA0D" w14:textId="17A33813"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tcPr>
          <w:p w14:paraId="75D23A85" w14:textId="4852480F"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tcBorders>
              <w:bottom w:val="single" w:sz="4" w:space="0" w:color="auto"/>
            </w:tcBorders>
            <w:hideMark/>
          </w:tcPr>
          <w:p w14:paraId="1D1BEA31" w14:textId="77777777" w:rsidR="004634BE" w:rsidRPr="00D172B3" w:rsidRDefault="004634BE" w:rsidP="004634B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c>
          <w:tcPr>
            <w:tcW w:w="1368" w:type="dxa"/>
            <w:tcBorders>
              <w:bottom w:val="single" w:sz="4" w:space="0" w:color="auto"/>
            </w:tcBorders>
            <w:hideMark/>
          </w:tcPr>
          <w:p w14:paraId="52F4269A" w14:textId="77777777" w:rsidR="004634BE" w:rsidRPr="00D172B3" w:rsidRDefault="004634BE" w:rsidP="004634B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r>
      <w:tr w:rsidR="004634BE" w:rsidRPr="00EA6211" w14:paraId="1BE1549C" w14:textId="77777777" w:rsidTr="00300AC3">
        <w:tc>
          <w:tcPr>
            <w:tcW w:w="3989" w:type="dxa"/>
            <w:hideMark/>
          </w:tcPr>
          <w:p w14:paraId="093133AB" w14:textId="77777777" w:rsidR="004634BE" w:rsidRPr="00D172B3" w:rsidRDefault="004634BE" w:rsidP="004634BE">
            <w:pPr>
              <w:ind w:left="-109"/>
              <w:jc w:val="both"/>
              <w:rPr>
                <w:rFonts w:ascii="Arial" w:hAnsi="Arial" w:cs="Arial"/>
                <w:color w:val="000000"/>
                <w:sz w:val="18"/>
                <w:szCs w:val="18"/>
              </w:rPr>
            </w:pPr>
          </w:p>
        </w:tc>
        <w:tc>
          <w:tcPr>
            <w:tcW w:w="1368" w:type="dxa"/>
          </w:tcPr>
          <w:p w14:paraId="3F97DA99" w14:textId="77777777"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tcPr>
          <w:p w14:paraId="3FA9F141" w14:textId="77777777"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75992400" w14:textId="77777777" w:rsidR="004634BE" w:rsidRPr="00D172B3" w:rsidRDefault="004634BE" w:rsidP="004634BE">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0F070897" w14:textId="77777777" w:rsidR="004634BE" w:rsidRPr="00D172B3" w:rsidRDefault="004634BE" w:rsidP="004634BE">
            <w:pPr>
              <w:tabs>
                <w:tab w:val="decimal" w:pos="1155"/>
              </w:tabs>
              <w:ind w:left="-40" w:right="-72"/>
              <w:rPr>
                <w:rFonts w:ascii="Arial" w:hAnsi="Arial" w:cs="Arial"/>
                <w:b/>
                <w:bCs/>
                <w:color w:val="000000"/>
                <w:sz w:val="18"/>
                <w:szCs w:val="18"/>
              </w:rPr>
            </w:pPr>
          </w:p>
        </w:tc>
      </w:tr>
      <w:tr w:rsidR="00985AA3" w:rsidRPr="00EA6211" w14:paraId="23E0F032" w14:textId="77777777" w:rsidTr="00300AC3">
        <w:tc>
          <w:tcPr>
            <w:tcW w:w="3989" w:type="dxa"/>
          </w:tcPr>
          <w:p w14:paraId="43298C62" w14:textId="460175E3" w:rsidR="00985AA3" w:rsidRPr="00D172B3" w:rsidRDefault="00985AA3" w:rsidP="00985AA3">
            <w:pPr>
              <w:ind w:left="-109"/>
              <w:jc w:val="both"/>
              <w:rPr>
                <w:rFonts w:ascii="Arial" w:hAnsi="Arial" w:cs="Arial"/>
                <w:color w:val="000000"/>
                <w:sz w:val="18"/>
                <w:szCs w:val="18"/>
              </w:rPr>
            </w:pPr>
            <w:r w:rsidRPr="00D172B3">
              <w:rPr>
                <w:rFonts w:ascii="Arial" w:hAnsi="Arial" w:cs="Arial"/>
                <w:color w:val="000000"/>
                <w:sz w:val="18"/>
                <w:szCs w:val="18"/>
              </w:rPr>
              <w:t>Trade accounts receivable</w:t>
            </w:r>
          </w:p>
        </w:tc>
        <w:tc>
          <w:tcPr>
            <w:tcW w:w="1368" w:type="dxa"/>
          </w:tcPr>
          <w:p w14:paraId="2BFB6272" w14:textId="2EF9997D" w:rsidR="00985AA3" w:rsidRPr="00D172B3" w:rsidRDefault="00985AA3" w:rsidP="00985AA3">
            <w:pPr>
              <w:tabs>
                <w:tab w:val="decimal" w:pos="1155"/>
              </w:tabs>
              <w:ind w:right="-72"/>
              <w:rPr>
                <w:rFonts w:ascii="Arial" w:eastAsia="Arial Unicode MS" w:hAnsi="Arial" w:cs="Arial"/>
                <w:color w:val="000000"/>
                <w:sz w:val="18"/>
                <w:szCs w:val="18"/>
                <w:cs/>
              </w:rPr>
            </w:pPr>
          </w:p>
        </w:tc>
        <w:tc>
          <w:tcPr>
            <w:tcW w:w="1368" w:type="dxa"/>
          </w:tcPr>
          <w:p w14:paraId="65FC76E5" w14:textId="6BAAF576" w:rsidR="00985AA3" w:rsidRPr="00D172B3" w:rsidRDefault="00985AA3" w:rsidP="00985AA3">
            <w:pPr>
              <w:tabs>
                <w:tab w:val="decimal" w:pos="1155"/>
              </w:tabs>
              <w:ind w:right="-72"/>
              <w:rPr>
                <w:rFonts w:ascii="Arial" w:eastAsia="Arial Unicode MS" w:hAnsi="Arial" w:cs="Arial"/>
                <w:color w:val="000000"/>
                <w:sz w:val="18"/>
                <w:szCs w:val="18"/>
                <w:cs/>
              </w:rPr>
            </w:pPr>
          </w:p>
        </w:tc>
        <w:tc>
          <w:tcPr>
            <w:tcW w:w="1368" w:type="dxa"/>
          </w:tcPr>
          <w:p w14:paraId="216A13F9" w14:textId="4DEF2311" w:rsidR="00985AA3" w:rsidRPr="00D172B3" w:rsidRDefault="00985AA3"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40,772,064</w:t>
            </w:r>
          </w:p>
        </w:tc>
        <w:tc>
          <w:tcPr>
            <w:tcW w:w="1368" w:type="dxa"/>
          </w:tcPr>
          <w:p w14:paraId="7D8CF6B1" w14:textId="1BA3F38A" w:rsidR="00985AA3" w:rsidRPr="00D172B3" w:rsidRDefault="00985AA3"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21,346,405</w:t>
            </w:r>
          </w:p>
        </w:tc>
      </w:tr>
      <w:tr w:rsidR="00985AA3" w:rsidRPr="00EA6211" w14:paraId="2D4AF0D3" w14:textId="77777777" w:rsidTr="00300AC3">
        <w:tc>
          <w:tcPr>
            <w:tcW w:w="3989" w:type="dxa"/>
          </w:tcPr>
          <w:p w14:paraId="7D1EF711" w14:textId="5F145DCC" w:rsidR="00985AA3" w:rsidRPr="00D172B3" w:rsidRDefault="00985AA3" w:rsidP="00985AA3">
            <w:pPr>
              <w:ind w:left="-109"/>
              <w:jc w:val="both"/>
              <w:rPr>
                <w:rFonts w:ascii="Arial" w:hAnsi="Arial" w:cs="Arial"/>
                <w:color w:val="000000"/>
                <w:spacing w:val="-6"/>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Expected</w:t>
            </w:r>
            <w:proofErr w:type="gramEnd"/>
            <w:r w:rsidRPr="00D172B3">
              <w:rPr>
                <w:rFonts w:ascii="Arial" w:hAnsi="Arial" w:cs="Arial"/>
                <w:color w:val="000000"/>
                <w:sz w:val="18"/>
                <w:szCs w:val="18"/>
              </w:rPr>
              <w:t xml:space="preserve"> credit loss</w:t>
            </w:r>
          </w:p>
        </w:tc>
        <w:tc>
          <w:tcPr>
            <w:tcW w:w="1368" w:type="dxa"/>
          </w:tcPr>
          <w:p w14:paraId="27F9541E" w14:textId="77777777" w:rsidR="00985AA3" w:rsidRPr="00D172B3" w:rsidRDefault="00985AA3" w:rsidP="00985AA3">
            <w:pPr>
              <w:tabs>
                <w:tab w:val="decimal" w:pos="1155"/>
              </w:tabs>
              <w:ind w:right="-72"/>
              <w:rPr>
                <w:rFonts w:ascii="Arial" w:eastAsia="Arial Unicode MS" w:hAnsi="Arial" w:cs="Arial"/>
                <w:color w:val="000000"/>
                <w:sz w:val="18"/>
                <w:szCs w:val="18"/>
              </w:rPr>
            </w:pPr>
          </w:p>
        </w:tc>
        <w:tc>
          <w:tcPr>
            <w:tcW w:w="1368" w:type="dxa"/>
          </w:tcPr>
          <w:p w14:paraId="231CD000" w14:textId="77777777" w:rsidR="00985AA3" w:rsidRPr="00D172B3" w:rsidRDefault="00985AA3" w:rsidP="00985AA3">
            <w:pPr>
              <w:tabs>
                <w:tab w:val="decimal" w:pos="1155"/>
              </w:tabs>
              <w:ind w:right="-72"/>
              <w:rPr>
                <w:rFonts w:ascii="Arial" w:eastAsia="Arial Unicode MS" w:hAnsi="Arial" w:cs="Arial"/>
                <w:color w:val="000000"/>
                <w:sz w:val="18"/>
                <w:szCs w:val="18"/>
              </w:rPr>
            </w:pPr>
          </w:p>
        </w:tc>
        <w:tc>
          <w:tcPr>
            <w:tcW w:w="1368" w:type="dxa"/>
            <w:tcBorders>
              <w:bottom w:val="single" w:sz="4" w:space="0" w:color="auto"/>
            </w:tcBorders>
          </w:tcPr>
          <w:p w14:paraId="23646652" w14:textId="6A2120C2" w:rsidR="00985AA3" w:rsidRPr="00D172B3" w:rsidRDefault="00985AA3"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(1,533,287)</w:t>
            </w:r>
          </w:p>
        </w:tc>
        <w:tc>
          <w:tcPr>
            <w:tcW w:w="1368" w:type="dxa"/>
            <w:tcBorders>
              <w:bottom w:val="single" w:sz="4" w:space="0" w:color="auto"/>
            </w:tcBorders>
          </w:tcPr>
          <w:p w14:paraId="5DB614DB" w14:textId="74F683E9" w:rsidR="00985AA3" w:rsidRPr="00D172B3" w:rsidRDefault="00985AA3"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(28,436)</w:t>
            </w:r>
          </w:p>
        </w:tc>
      </w:tr>
      <w:tr w:rsidR="004634BE" w:rsidRPr="00EA6211" w14:paraId="303A4E84" w14:textId="77777777" w:rsidTr="00300AC3">
        <w:tc>
          <w:tcPr>
            <w:tcW w:w="3989" w:type="dxa"/>
          </w:tcPr>
          <w:p w14:paraId="3E1C8ADB" w14:textId="77777777" w:rsidR="004634BE" w:rsidRPr="00D172B3" w:rsidRDefault="004634BE" w:rsidP="004634BE">
            <w:pPr>
              <w:ind w:left="-109"/>
              <w:jc w:val="both"/>
              <w:rPr>
                <w:rFonts w:ascii="Arial" w:hAnsi="Arial" w:cs="Arial"/>
                <w:color w:val="000000"/>
                <w:spacing w:val="-6"/>
                <w:sz w:val="18"/>
                <w:szCs w:val="18"/>
              </w:rPr>
            </w:pPr>
          </w:p>
        </w:tc>
        <w:tc>
          <w:tcPr>
            <w:tcW w:w="1368" w:type="dxa"/>
          </w:tcPr>
          <w:p w14:paraId="6807D63D"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Pr>
          <w:p w14:paraId="0FB2C478"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tcPr>
          <w:p w14:paraId="5827EF0F" w14:textId="77777777" w:rsidR="004634BE" w:rsidRPr="00D172B3" w:rsidRDefault="004634BE" w:rsidP="004634BE">
            <w:pPr>
              <w:tabs>
                <w:tab w:val="decimal" w:pos="1155"/>
              </w:tabs>
              <w:ind w:right="-72"/>
              <w:rPr>
                <w:rFonts w:ascii="Arial" w:eastAsia="Arial Unicode MS" w:hAnsi="Arial" w:cs="Arial"/>
                <w:color w:val="000000"/>
                <w:sz w:val="18"/>
                <w:szCs w:val="18"/>
                <w:cs/>
              </w:rPr>
            </w:pPr>
          </w:p>
        </w:tc>
        <w:tc>
          <w:tcPr>
            <w:tcW w:w="1368" w:type="dxa"/>
            <w:tcBorders>
              <w:top w:val="single" w:sz="4" w:space="0" w:color="auto"/>
            </w:tcBorders>
          </w:tcPr>
          <w:p w14:paraId="0F0AE686" w14:textId="77777777" w:rsidR="004634BE" w:rsidRPr="00D172B3" w:rsidRDefault="004634BE" w:rsidP="004634BE">
            <w:pPr>
              <w:tabs>
                <w:tab w:val="decimal" w:pos="1155"/>
              </w:tabs>
              <w:ind w:right="-72"/>
              <w:rPr>
                <w:rFonts w:ascii="Arial" w:eastAsia="Arial Unicode MS" w:hAnsi="Arial" w:cs="Arial"/>
                <w:color w:val="000000"/>
                <w:sz w:val="18"/>
                <w:szCs w:val="18"/>
              </w:rPr>
            </w:pPr>
          </w:p>
        </w:tc>
      </w:tr>
      <w:tr w:rsidR="004634BE" w:rsidRPr="00EA6211" w14:paraId="3F5B3FAC" w14:textId="77777777" w:rsidTr="00300AC3">
        <w:tc>
          <w:tcPr>
            <w:tcW w:w="3989" w:type="dxa"/>
          </w:tcPr>
          <w:p w14:paraId="046491AC" w14:textId="694954BC" w:rsidR="004634BE" w:rsidRPr="00D172B3" w:rsidRDefault="004634BE" w:rsidP="004634BE">
            <w:pPr>
              <w:ind w:left="-109"/>
              <w:jc w:val="both"/>
              <w:rPr>
                <w:rFonts w:ascii="Arial" w:hAnsi="Arial" w:cs="Arial"/>
                <w:color w:val="000000"/>
                <w:spacing w:val="-6"/>
                <w:sz w:val="18"/>
                <w:szCs w:val="18"/>
                <w:cs/>
              </w:rPr>
            </w:pPr>
            <w:r w:rsidRPr="00D172B3">
              <w:rPr>
                <w:rFonts w:ascii="Arial" w:hAnsi="Arial" w:cs="Arial"/>
                <w:color w:val="000000"/>
                <w:sz w:val="18"/>
                <w:szCs w:val="18"/>
              </w:rPr>
              <w:t>Trade accounts receivable (net)</w:t>
            </w:r>
          </w:p>
        </w:tc>
        <w:tc>
          <w:tcPr>
            <w:tcW w:w="1368" w:type="dxa"/>
          </w:tcPr>
          <w:p w14:paraId="21351D72"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Pr>
          <w:p w14:paraId="0DB76D78"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Pr>
          <w:p w14:paraId="50EF39E8" w14:textId="285F56C0" w:rsidR="004634BE" w:rsidRPr="00D172B3" w:rsidRDefault="00985AA3" w:rsidP="004634BE">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39,238,777</w:t>
            </w:r>
          </w:p>
        </w:tc>
        <w:tc>
          <w:tcPr>
            <w:tcW w:w="1368" w:type="dxa"/>
          </w:tcPr>
          <w:p w14:paraId="048D64A8" w14:textId="293937B8" w:rsidR="004634BE" w:rsidRPr="00D172B3" w:rsidRDefault="004634BE" w:rsidP="004634BE">
            <w:pPr>
              <w:tabs>
                <w:tab w:val="decimal" w:pos="1155"/>
              </w:tabs>
              <w:ind w:right="-72"/>
              <w:rPr>
                <w:rFonts w:ascii="Arial" w:eastAsia="Arial Unicode MS" w:hAnsi="Arial" w:cs="Arial"/>
                <w:color w:val="000000"/>
                <w:sz w:val="18"/>
                <w:szCs w:val="18"/>
              </w:rPr>
            </w:pPr>
            <w:r w:rsidRPr="00D172B3">
              <w:rPr>
                <w:rFonts w:ascii="Arial" w:eastAsia="Arial Unicode MS" w:hAnsi="Arial" w:cs="Arial"/>
                <w:color w:val="000000"/>
                <w:sz w:val="18"/>
                <w:szCs w:val="18"/>
              </w:rPr>
              <w:t>21,317,969</w:t>
            </w:r>
          </w:p>
        </w:tc>
      </w:tr>
      <w:tr w:rsidR="00935D27" w:rsidRPr="00EA6211" w14:paraId="46A70002" w14:textId="77777777" w:rsidTr="00300AC3">
        <w:tc>
          <w:tcPr>
            <w:tcW w:w="3989" w:type="dxa"/>
          </w:tcPr>
          <w:p w14:paraId="5408DB4C" w14:textId="6C8B63A6" w:rsidR="00935D27" w:rsidRPr="00D172B3" w:rsidRDefault="00935D27" w:rsidP="00935D27">
            <w:pPr>
              <w:ind w:left="-109"/>
              <w:jc w:val="both"/>
              <w:rPr>
                <w:rFonts w:ascii="Arial" w:hAnsi="Arial" w:cs="Arial"/>
                <w:color w:val="000000"/>
                <w:spacing w:val="-6"/>
                <w:sz w:val="18"/>
                <w:szCs w:val="18"/>
              </w:rPr>
            </w:pPr>
            <w:proofErr w:type="gramStart"/>
            <w:r w:rsidRPr="00D172B3">
              <w:rPr>
                <w:rFonts w:ascii="Arial" w:hAnsi="Arial" w:cs="Arial"/>
                <w:color w:val="000000"/>
                <w:spacing w:val="-6"/>
                <w:sz w:val="18"/>
                <w:szCs w:val="18"/>
              </w:rPr>
              <w:t>Other</w:t>
            </w:r>
            <w:proofErr w:type="gramEnd"/>
            <w:r w:rsidRPr="00D172B3">
              <w:rPr>
                <w:rFonts w:ascii="Arial" w:hAnsi="Arial" w:cs="Arial"/>
                <w:color w:val="000000"/>
                <w:spacing w:val="-6"/>
                <w:sz w:val="18"/>
                <w:szCs w:val="18"/>
              </w:rPr>
              <w:t xml:space="preserve"> current receivable</w:t>
            </w:r>
          </w:p>
        </w:tc>
        <w:tc>
          <w:tcPr>
            <w:tcW w:w="1368" w:type="dxa"/>
          </w:tcPr>
          <w:p w14:paraId="72D1C6AD" w14:textId="65C7E743" w:rsidR="00935D27" w:rsidRPr="00D172B3" w:rsidRDefault="00935D27" w:rsidP="00935D27">
            <w:pPr>
              <w:tabs>
                <w:tab w:val="decimal" w:pos="1155"/>
              </w:tabs>
              <w:ind w:right="-72"/>
              <w:rPr>
                <w:rFonts w:ascii="Arial" w:eastAsia="Arial Unicode MS" w:hAnsi="Arial" w:cs="Arial"/>
                <w:color w:val="000000"/>
                <w:sz w:val="18"/>
                <w:szCs w:val="18"/>
              </w:rPr>
            </w:pPr>
          </w:p>
        </w:tc>
        <w:tc>
          <w:tcPr>
            <w:tcW w:w="1368" w:type="dxa"/>
          </w:tcPr>
          <w:p w14:paraId="74BFD368" w14:textId="1897916D" w:rsidR="00935D27" w:rsidRPr="00D172B3" w:rsidRDefault="00935D27" w:rsidP="00935D27">
            <w:pPr>
              <w:tabs>
                <w:tab w:val="decimal" w:pos="1155"/>
              </w:tabs>
              <w:ind w:right="-72"/>
              <w:rPr>
                <w:rFonts w:ascii="Arial" w:eastAsia="Arial Unicode MS" w:hAnsi="Arial" w:cs="Arial"/>
                <w:color w:val="000000"/>
                <w:sz w:val="18"/>
                <w:szCs w:val="18"/>
              </w:rPr>
            </w:pPr>
          </w:p>
        </w:tc>
        <w:tc>
          <w:tcPr>
            <w:tcW w:w="1368" w:type="dxa"/>
          </w:tcPr>
          <w:p w14:paraId="7E1E20A8" w14:textId="69AE0E52" w:rsidR="00935D27" w:rsidRPr="00D172B3" w:rsidRDefault="00935D27" w:rsidP="00935D27">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pacing w:val="-4"/>
                <w:sz w:val="18"/>
                <w:szCs w:val="18"/>
              </w:rPr>
              <w:t xml:space="preserve">-       </w:t>
            </w:r>
          </w:p>
        </w:tc>
        <w:tc>
          <w:tcPr>
            <w:tcW w:w="1368" w:type="dxa"/>
          </w:tcPr>
          <w:p w14:paraId="64D7D22D" w14:textId="1B23B03E" w:rsidR="00935D27" w:rsidRPr="00D172B3" w:rsidRDefault="00935D27" w:rsidP="00935D27">
            <w:pPr>
              <w:tabs>
                <w:tab w:val="decimal" w:pos="1155"/>
              </w:tabs>
              <w:ind w:right="-72"/>
              <w:rPr>
                <w:rFonts w:ascii="Arial" w:eastAsia="Arial Unicode MS" w:hAnsi="Arial" w:cs="Arial"/>
                <w:color w:val="000000"/>
                <w:sz w:val="18"/>
                <w:szCs w:val="18"/>
                <w:cs/>
              </w:rPr>
            </w:pPr>
            <w:r w:rsidRPr="00D172B3">
              <w:rPr>
                <w:rFonts w:ascii="Arial" w:eastAsia="Arial Unicode MS" w:hAnsi="Arial" w:cs="Arial"/>
                <w:color w:val="000000"/>
                <w:sz w:val="18"/>
                <w:szCs w:val="18"/>
              </w:rPr>
              <w:t>187,137</w:t>
            </w:r>
          </w:p>
        </w:tc>
      </w:tr>
      <w:tr w:rsidR="00935D27" w:rsidRPr="00EA6211" w14:paraId="4718DC68" w14:textId="77777777" w:rsidTr="00300AC3">
        <w:tc>
          <w:tcPr>
            <w:tcW w:w="3989" w:type="dxa"/>
          </w:tcPr>
          <w:p w14:paraId="0FB829A4" w14:textId="77777777" w:rsidR="00935D27" w:rsidRPr="00D172B3" w:rsidRDefault="00935D27" w:rsidP="00935D27">
            <w:pPr>
              <w:ind w:left="-109"/>
              <w:jc w:val="both"/>
              <w:rPr>
                <w:rFonts w:ascii="Arial" w:hAnsi="Arial" w:cs="Arial"/>
                <w:color w:val="000000"/>
                <w:sz w:val="18"/>
                <w:szCs w:val="18"/>
              </w:rPr>
            </w:pPr>
            <w:r w:rsidRPr="00D172B3">
              <w:rPr>
                <w:rFonts w:ascii="Arial" w:hAnsi="Arial" w:cs="Arial"/>
                <w:color w:val="000000"/>
                <w:sz w:val="18"/>
                <w:szCs w:val="18"/>
              </w:rPr>
              <w:t>Prepaid expenses</w:t>
            </w:r>
          </w:p>
        </w:tc>
        <w:tc>
          <w:tcPr>
            <w:tcW w:w="1368" w:type="dxa"/>
          </w:tcPr>
          <w:p w14:paraId="2722350C" w14:textId="25AC08B1"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6659D73D" w14:textId="09B2C942"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1FA31CBF" w14:textId="0E70AE79"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10,781,141</w:t>
            </w:r>
          </w:p>
        </w:tc>
        <w:tc>
          <w:tcPr>
            <w:tcW w:w="1368" w:type="dxa"/>
          </w:tcPr>
          <w:p w14:paraId="4F92A034" w14:textId="31090143"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3,068,532</w:t>
            </w:r>
          </w:p>
        </w:tc>
      </w:tr>
      <w:tr w:rsidR="00935D27" w:rsidRPr="00EA6211" w14:paraId="63DA5F50" w14:textId="77777777" w:rsidTr="00300AC3">
        <w:tc>
          <w:tcPr>
            <w:tcW w:w="3989" w:type="dxa"/>
          </w:tcPr>
          <w:p w14:paraId="1FCC62BE" w14:textId="160683F2" w:rsidR="00935D27" w:rsidRPr="00D172B3" w:rsidRDefault="00935D27" w:rsidP="00935D27">
            <w:pPr>
              <w:tabs>
                <w:tab w:val="left" w:pos="2396"/>
              </w:tabs>
              <w:ind w:left="-109" w:right="-155"/>
              <w:jc w:val="both"/>
              <w:rPr>
                <w:rFonts w:ascii="Arial" w:hAnsi="Arial" w:cs="Arial"/>
                <w:b/>
                <w:bCs/>
                <w:color w:val="000000"/>
                <w:spacing w:val="-2"/>
                <w:sz w:val="18"/>
                <w:szCs w:val="18"/>
              </w:rPr>
            </w:pPr>
            <w:r w:rsidRPr="00D172B3">
              <w:rPr>
                <w:rFonts w:ascii="Arial" w:hAnsi="Arial" w:cs="Arial"/>
                <w:color w:val="000000"/>
                <w:sz w:val="18"/>
                <w:szCs w:val="18"/>
              </w:rPr>
              <w:t>Accrued income</w:t>
            </w:r>
            <w:r w:rsidRPr="00D172B3">
              <w:rPr>
                <w:rFonts w:ascii="Arial" w:hAnsi="Arial" w:cs="Arial"/>
                <w:color w:val="000000"/>
                <w:spacing w:val="-2"/>
                <w:sz w:val="18"/>
                <w:szCs w:val="18"/>
              </w:rPr>
              <w:t xml:space="preserve"> </w:t>
            </w:r>
            <w:r w:rsidRPr="00D172B3">
              <w:rPr>
                <w:rFonts w:ascii="Arial" w:hAnsi="Arial" w:cs="Arial"/>
                <w:color w:val="000000"/>
                <w:sz w:val="18"/>
                <w:szCs w:val="18"/>
              </w:rPr>
              <w:t>(Note 28.1)</w:t>
            </w:r>
          </w:p>
        </w:tc>
        <w:tc>
          <w:tcPr>
            <w:tcW w:w="1368" w:type="dxa"/>
          </w:tcPr>
          <w:p w14:paraId="7EF4C825" w14:textId="3FF9722D"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0FAF2B54" w14:textId="61286CCD"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4E1E00F8" w14:textId="377E66C2"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8,667,262</w:t>
            </w:r>
          </w:p>
        </w:tc>
        <w:tc>
          <w:tcPr>
            <w:tcW w:w="1368" w:type="dxa"/>
          </w:tcPr>
          <w:p w14:paraId="7018008F" w14:textId="3D86EDD2"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8,285,511</w:t>
            </w:r>
          </w:p>
        </w:tc>
      </w:tr>
      <w:tr w:rsidR="00935D27" w:rsidRPr="00EA6211" w14:paraId="7E4E3341" w14:textId="77777777" w:rsidTr="00300AC3">
        <w:tc>
          <w:tcPr>
            <w:tcW w:w="3989" w:type="dxa"/>
          </w:tcPr>
          <w:p w14:paraId="49A7C10F" w14:textId="6B20DBAF" w:rsidR="00935D27" w:rsidRPr="00D172B3" w:rsidRDefault="00935D27" w:rsidP="00935D27">
            <w:pPr>
              <w:tabs>
                <w:tab w:val="left" w:pos="2396"/>
              </w:tabs>
              <w:ind w:left="-109" w:right="-155"/>
              <w:jc w:val="both"/>
              <w:rPr>
                <w:rFonts w:ascii="Arial" w:hAnsi="Arial" w:cs="Arial"/>
                <w:color w:val="000000"/>
                <w:sz w:val="18"/>
                <w:szCs w:val="18"/>
              </w:rPr>
            </w:pPr>
            <w:r w:rsidRPr="00D172B3">
              <w:rPr>
                <w:rFonts w:ascii="Arial" w:hAnsi="Arial" w:cs="Arial"/>
                <w:color w:val="000000"/>
                <w:sz w:val="18"/>
                <w:szCs w:val="18"/>
              </w:rPr>
              <w:t>Accrued interest income</w:t>
            </w:r>
          </w:p>
        </w:tc>
        <w:tc>
          <w:tcPr>
            <w:tcW w:w="1368" w:type="dxa"/>
          </w:tcPr>
          <w:p w14:paraId="43A648CC"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5D43869C"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028FF9F9" w14:textId="2CE569C2" w:rsidR="00935D27" w:rsidRPr="00D172B3" w:rsidRDefault="00935D27"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243,119</w:t>
            </w:r>
          </w:p>
        </w:tc>
        <w:tc>
          <w:tcPr>
            <w:tcW w:w="1368" w:type="dxa"/>
          </w:tcPr>
          <w:p w14:paraId="68757D20" w14:textId="4F5FEA38" w:rsidR="00935D27" w:rsidRPr="00D172B3" w:rsidRDefault="00935D27"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400,938</w:t>
            </w:r>
          </w:p>
        </w:tc>
      </w:tr>
      <w:tr w:rsidR="00935D27" w:rsidRPr="00EA6211" w14:paraId="4A49DE32" w14:textId="77777777" w:rsidTr="00300AC3">
        <w:tc>
          <w:tcPr>
            <w:tcW w:w="3989" w:type="dxa"/>
          </w:tcPr>
          <w:p w14:paraId="4B877985" w14:textId="77777777" w:rsidR="00935D27" w:rsidRPr="00D172B3" w:rsidRDefault="00935D27" w:rsidP="00935D27">
            <w:pPr>
              <w:ind w:left="-109"/>
              <w:jc w:val="both"/>
              <w:rPr>
                <w:rFonts w:ascii="Arial" w:hAnsi="Arial" w:cs="Arial"/>
                <w:color w:val="000000"/>
                <w:sz w:val="18"/>
                <w:szCs w:val="18"/>
              </w:rPr>
            </w:pPr>
            <w:r w:rsidRPr="00D172B3">
              <w:rPr>
                <w:rFonts w:ascii="Arial" w:hAnsi="Arial" w:cs="Arial"/>
                <w:color w:val="000000"/>
                <w:sz w:val="18"/>
                <w:szCs w:val="18"/>
              </w:rPr>
              <w:t>Advance payments</w:t>
            </w:r>
          </w:p>
        </w:tc>
        <w:tc>
          <w:tcPr>
            <w:tcW w:w="1368" w:type="dxa"/>
          </w:tcPr>
          <w:p w14:paraId="274DCE04" w14:textId="3C426C76"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6EE53C1A" w14:textId="66E2D5E1"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tcPr>
          <w:p w14:paraId="6B3FAAAD" w14:textId="26B870D8"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89,518</w:t>
            </w:r>
          </w:p>
        </w:tc>
        <w:tc>
          <w:tcPr>
            <w:tcW w:w="1368" w:type="dxa"/>
            <w:tcBorders>
              <w:bottom w:val="single" w:sz="4" w:space="0" w:color="auto"/>
            </w:tcBorders>
          </w:tcPr>
          <w:p w14:paraId="0483AB28" w14:textId="4F443170" w:rsidR="00935D27" w:rsidRPr="00D172B3" w:rsidRDefault="00935D27"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347,991</w:t>
            </w:r>
          </w:p>
        </w:tc>
      </w:tr>
      <w:tr w:rsidR="00935D27" w:rsidRPr="00EA6211" w14:paraId="33282CA0" w14:textId="77777777" w:rsidTr="00300AC3">
        <w:tc>
          <w:tcPr>
            <w:tcW w:w="3989" w:type="dxa"/>
          </w:tcPr>
          <w:p w14:paraId="0EDDF4A4" w14:textId="77777777" w:rsidR="00935D27" w:rsidRDefault="00935D27" w:rsidP="00935D27">
            <w:pPr>
              <w:ind w:left="-109"/>
              <w:jc w:val="both"/>
              <w:rPr>
                <w:rFonts w:ascii="Arial" w:hAnsi="Arial" w:cs="Arial"/>
                <w:color w:val="000000"/>
                <w:sz w:val="18"/>
                <w:szCs w:val="18"/>
                <w:highlight w:val="lightGray"/>
              </w:rPr>
            </w:pPr>
          </w:p>
        </w:tc>
        <w:tc>
          <w:tcPr>
            <w:tcW w:w="1368" w:type="dxa"/>
          </w:tcPr>
          <w:p w14:paraId="73FEEE33"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16050454"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Borders>
              <w:top w:val="single" w:sz="4" w:space="0" w:color="auto"/>
            </w:tcBorders>
          </w:tcPr>
          <w:p w14:paraId="5983D046"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Borders>
              <w:top w:val="single" w:sz="4" w:space="0" w:color="auto"/>
            </w:tcBorders>
          </w:tcPr>
          <w:p w14:paraId="30D9EB64" w14:textId="77777777" w:rsidR="00935D27" w:rsidRPr="00D172B3" w:rsidRDefault="00935D27" w:rsidP="00935D27">
            <w:pPr>
              <w:tabs>
                <w:tab w:val="decimal" w:pos="1155"/>
              </w:tabs>
              <w:ind w:right="-72"/>
              <w:rPr>
                <w:rFonts w:ascii="Arial" w:eastAsia="Arial Unicode MS" w:hAnsi="Arial" w:cs="Arial"/>
                <w:color w:val="000000"/>
                <w:sz w:val="18"/>
                <w:szCs w:val="18"/>
                <w:cs/>
              </w:rPr>
            </w:pPr>
          </w:p>
        </w:tc>
      </w:tr>
      <w:tr w:rsidR="00935D27" w:rsidRPr="00EA6211" w14:paraId="6A0C97D6" w14:textId="77777777" w:rsidTr="00300AC3">
        <w:tc>
          <w:tcPr>
            <w:tcW w:w="3989" w:type="dxa"/>
          </w:tcPr>
          <w:p w14:paraId="2744D30A" w14:textId="3ABFC422" w:rsidR="00935D27" w:rsidRDefault="00935D27" w:rsidP="00935D27">
            <w:pPr>
              <w:ind w:left="-109"/>
              <w:jc w:val="both"/>
              <w:rPr>
                <w:rFonts w:ascii="Arial" w:hAnsi="Arial" w:cs="Arial"/>
                <w:color w:val="000000"/>
                <w:sz w:val="18"/>
                <w:szCs w:val="18"/>
                <w:highlight w:val="lightGray"/>
              </w:rPr>
            </w:pPr>
            <w:r w:rsidRPr="00D172B3">
              <w:rPr>
                <w:rFonts w:ascii="Arial" w:hAnsi="Arial" w:cs="Arial"/>
                <w:color w:val="000000"/>
                <w:sz w:val="18"/>
                <w:szCs w:val="18"/>
              </w:rPr>
              <w:t>Total trade and other current receivables (net)</w:t>
            </w:r>
          </w:p>
        </w:tc>
        <w:tc>
          <w:tcPr>
            <w:tcW w:w="1368" w:type="dxa"/>
          </w:tcPr>
          <w:p w14:paraId="1660E31A" w14:textId="202BAA79"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Pr>
          <w:p w14:paraId="1DF52654" w14:textId="2733F7AD" w:rsidR="00935D27" w:rsidRPr="00D172B3" w:rsidRDefault="00935D27" w:rsidP="00935D27">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tcPr>
          <w:p w14:paraId="60CC1BBC" w14:textId="741543B2" w:rsidR="00935D27" w:rsidRPr="00D172B3" w:rsidRDefault="00935D27" w:rsidP="00935D27">
            <w:pPr>
              <w:tabs>
                <w:tab w:val="decimal" w:pos="1155"/>
              </w:tabs>
              <w:ind w:right="-72"/>
              <w:rPr>
                <w:rFonts w:ascii="Arial" w:eastAsia="Arial Unicode MS" w:hAnsi="Arial" w:cs="Arial"/>
                <w:color w:val="000000"/>
                <w:sz w:val="18"/>
                <w:szCs w:val="18"/>
                <w:cs/>
              </w:rPr>
            </w:pPr>
            <w:r w:rsidRPr="00D172B3">
              <w:rPr>
                <w:rFonts w:ascii="Arial" w:eastAsia="Arial Unicode MS" w:hAnsi="Arial" w:cs="Arial"/>
                <w:color w:val="000000"/>
                <w:sz w:val="18"/>
                <w:szCs w:val="18"/>
              </w:rPr>
              <w:t>59,019,817</w:t>
            </w:r>
          </w:p>
        </w:tc>
        <w:tc>
          <w:tcPr>
            <w:tcW w:w="1368" w:type="dxa"/>
            <w:tcBorders>
              <w:bottom w:val="single" w:sz="4" w:space="0" w:color="auto"/>
            </w:tcBorders>
          </w:tcPr>
          <w:p w14:paraId="1150F67B" w14:textId="7FAB1412" w:rsidR="00935D27" w:rsidRPr="00D172B3" w:rsidRDefault="00935D27" w:rsidP="00935D27">
            <w:pPr>
              <w:tabs>
                <w:tab w:val="decimal" w:pos="1155"/>
              </w:tabs>
              <w:ind w:right="-72"/>
              <w:rPr>
                <w:rFonts w:ascii="Arial" w:eastAsia="Arial Unicode MS" w:hAnsi="Arial" w:cs="Arial"/>
                <w:color w:val="000000"/>
                <w:sz w:val="18"/>
                <w:szCs w:val="18"/>
                <w:cs/>
              </w:rPr>
            </w:pPr>
            <w:r w:rsidRPr="00D172B3">
              <w:rPr>
                <w:rFonts w:ascii="Arial" w:eastAsia="Arial Unicode MS" w:hAnsi="Arial" w:cs="Arial"/>
                <w:color w:val="000000"/>
                <w:sz w:val="18"/>
                <w:szCs w:val="18"/>
              </w:rPr>
              <w:t>33,608,078</w:t>
            </w:r>
          </w:p>
        </w:tc>
      </w:tr>
    </w:tbl>
    <w:p w14:paraId="0029CDB4" w14:textId="77777777" w:rsidR="0017347E" w:rsidRPr="00EA6211" w:rsidRDefault="0017347E" w:rsidP="00631BD8">
      <w:pPr>
        <w:jc w:val="both"/>
        <w:rPr>
          <w:rFonts w:ascii="Arial" w:hAnsi="Arial" w:cs="Arial"/>
          <w:color w:val="000000"/>
          <w:sz w:val="18"/>
          <w:szCs w:val="18"/>
        </w:rPr>
      </w:pPr>
    </w:p>
    <w:p w14:paraId="5EC52783" w14:textId="4B072FEC" w:rsidR="0017347E" w:rsidRDefault="0017347E" w:rsidP="00631BD8">
      <w:pPr>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Outstanding trade accounts receivable as </w:t>
      </w:r>
      <w:proofErr w:type="gramStart"/>
      <w:r w:rsidRPr="00EA6211">
        <w:rPr>
          <w:rFonts w:ascii="Arial" w:eastAsia="Arial Unicode MS" w:hAnsi="Arial" w:cs="Arial"/>
          <w:color w:val="000000"/>
          <w:sz w:val="18"/>
          <w:szCs w:val="18"/>
        </w:rPr>
        <w:t>at</w:t>
      </w:r>
      <w:proofErr w:type="gramEnd"/>
      <w:r w:rsidRPr="00EA6211">
        <w:rPr>
          <w:rFonts w:ascii="Arial" w:eastAsia="Arial Unicode MS" w:hAnsi="Arial" w:cs="Arial"/>
          <w:color w:val="000000"/>
          <w:sz w:val="18"/>
          <w:szCs w:val="18"/>
          <w:cs/>
        </w:rPr>
        <w:t xml:space="preserve"> </w:t>
      </w:r>
      <w:r w:rsidR="00A73D3B" w:rsidRPr="00A73D3B">
        <w:rPr>
          <w:rFonts w:ascii="Arial" w:eastAsia="Arial Unicode MS" w:hAnsi="Arial" w:cs="Arial"/>
          <w:color w:val="000000"/>
          <w:sz w:val="18"/>
          <w:szCs w:val="18"/>
        </w:rPr>
        <w:t>31</w:t>
      </w:r>
      <w:r w:rsidR="00F27B0D" w:rsidRPr="00EA6211">
        <w:rPr>
          <w:rFonts w:ascii="Arial" w:eastAsia="Arial Unicode MS" w:hAnsi="Arial" w:cs="Arial"/>
          <w:color w:val="000000"/>
          <w:sz w:val="18"/>
          <w:szCs w:val="18"/>
        </w:rPr>
        <w:t xml:space="preserve"> December </w:t>
      </w:r>
      <w:r w:rsidR="00A73D3B" w:rsidRPr="00A73D3B">
        <w:rPr>
          <w:rFonts w:ascii="Arial" w:eastAsia="Arial Unicode MS" w:hAnsi="Arial" w:cs="Arial"/>
          <w:color w:val="000000"/>
          <w:sz w:val="18"/>
          <w:szCs w:val="18"/>
        </w:rPr>
        <w:t>202</w:t>
      </w:r>
      <w:r w:rsidR="004634BE">
        <w:rPr>
          <w:rFonts w:ascii="Arial" w:eastAsia="Arial Unicode MS" w:hAnsi="Arial" w:cs="Arial"/>
          <w:color w:val="000000"/>
          <w:sz w:val="18"/>
          <w:szCs w:val="18"/>
        </w:rPr>
        <w:t>5</w:t>
      </w:r>
      <w:r w:rsidR="00F27B0D" w:rsidRPr="00EA6211">
        <w:rPr>
          <w:rFonts w:ascii="Arial" w:eastAsia="Arial Unicode MS" w:hAnsi="Arial" w:cs="Arial"/>
          <w:color w:val="000000"/>
          <w:sz w:val="18"/>
          <w:szCs w:val="18"/>
        </w:rPr>
        <w:t xml:space="preserve"> and </w:t>
      </w:r>
      <w:r w:rsidR="00A73D3B" w:rsidRPr="00A73D3B">
        <w:rPr>
          <w:rFonts w:ascii="Arial" w:eastAsia="Arial Unicode MS" w:hAnsi="Arial" w:cs="Arial"/>
          <w:color w:val="000000"/>
          <w:sz w:val="18"/>
          <w:szCs w:val="18"/>
        </w:rPr>
        <w:t>202</w:t>
      </w:r>
      <w:r w:rsidR="004634BE">
        <w:rPr>
          <w:rFonts w:ascii="Arial" w:eastAsia="Arial Unicode MS" w:hAnsi="Arial" w:cs="Arial"/>
          <w:color w:val="000000"/>
          <w:sz w:val="18"/>
          <w:szCs w:val="18"/>
        </w:rPr>
        <w:t>4</w:t>
      </w:r>
      <w:r w:rsidRPr="00EA6211">
        <w:rPr>
          <w:rFonts w:ascii="Arial" w:eastAsia="Arial Unicode MS" w:hAnsi="Arial" w:cs="Arial"/>
          <w:color w:val="000000"/>
          <w:sz w:val="18"/>
          <w:szCs w:val="18"/>
        </w:rPr>
        <w:t xml:space="preserve"> can be analysed as follows:</w:t>
      </w:r>
    </w:p>
    <w:p w14:paraId="7B3749E2" w14:textId="77777777" w:rsidR="00DB542E" w:rsidRDefault="00DB542E" w:rsidP="00631BD8">
      <w:pPr>
        <w:jc w:val="both"/>
        <w:rPr>
          <w:rFonts w:ascii="Arial" w:eastAsia="Arial Unicode MS" w:hAnsi="Arial" w:cs="Arial"/>
          <w:color w:val="000000"/>
          <w:sz w:val="18"/>
          <w:szCs w:val="18"/>
        </w:rPr>
      </w:pPr>
    </w:p>
    <w:tbl>
      <w:tblPr>
        <w:tblW w:w="9546" w:type="dxa"/>
        <w:tblLayout w:type="fixed"/>
        <w:tblLook w:val="04A0" w:firstRow="1" w:lastRow="0" w:firstColumn="1" w:lastColumn="0" w:noHBand="0" w:noVBand="1"/>
      </w:tblPr>
      <w:tblGrid>
        <w:gridCol w:w="2808"/>
        <w:gridCol w:w="1123"/>
        <w:gridCol w:w="1123"/>
        <w:gridCol w:w="1123"/>
        <w:gridCol w:w="1123"/>
        <w:gridCol w:w="1123"/>
        <w:gridCol w:w="1123"/>
      </w:tblGrid>
      <w:tr w:rsidR="00DB542E" w:rsidRPr="00633F2D" w14:paraId="3A5ACE88" w14:textId="77777777" w:rsidTr="00D172B3">
        <w:tc>
          <w:tcPr>
            <w:tcW w:w="2808" w:type="dxa"/>
            <w:vAlign w:val="bottom"/>
          </w:tcPr>
          <w:p w14:paraId="625C2144" w14:textId="77777777" w:rsidR="00DB542E" w:rsidRPr="00DB542E" w:rsidRDefault="00DB542E" w:rsidP="00DB542E">
            <w:pPr>
              <w:ind w:left="360" w:right="-72" w:hanging="360"/>
              <w:rPr>
                <w:rFonts w:ascii="Arial" w:hAnsi="Arial" w:cs="Arial"/>
                <w:b/>
                <w:bCs/>
                <w:sz w:val="18"/>
                <w:szCs w:val="18"/>
              </w:rPr>
            </w:pPr>
          </w:p>
        </w:tc>
        <w:tc>
          <w:tcPr>
            <w:tcW w:w="1123" w:type="dxa"/>
            <w:tcBorders>
              <w:left w:val="nil"/>
              <w:bottom w:val="single" w:sz="4" w:space="0" w:color="auto"/>
              <w:right w:val="nil"/>
            </w:tcBorders>
            <w:vAlign w:val="bottom"/>
            <w:hideMark/>
          </w:tcPr>
          <w:p w14:paraId="53168692" w14:textId="00758237" w:rsidR="00D172B3" w:rsidRDefault="00A553A0" w:rsidP="00D172B3">
            <w:pPr>
              <w:tabs>
                <w:tab w:val="decimal" w:pos="885"/>
              </w:tabs>
              <w:spacing w:line="256" w:lineRule="auto"/>
              <w:ind w:right="-72"/>
              <w:jc w:val="both"/>
              <w:rPr>
                <w:rFonts w:ascii="Arial Bold" w:hAnsi="Arial Bold" w:cs="Arial"/>
                <w:b/>
                <w:bCs/>
                <w:color w:val="000000"/>
                <w:spacing w:val="-4"/>
                <w:sz w:val="18"/>
                <w:szCs w:val="18"/>
              </w:rPr>
            </w:pPr>
            <w:r w:rsidRPr="00A553A0">
              <w:rPr>
                <w:rFonts w:ascii="Arial Bold" w:hAnsi="Arial Bold" w:cs="Arial"/>
                <w:b/>
                <w:bCs/>
                <w:color w:val="000000"/>
                <w:spacing w:val="-4"/>
                <w:sz w:val="18"/>
                <w:szCs w:val="18"/>
              </w:rPr>
              <w:t>Amount</w:t>
            </w:r>
          </w:p>
          <w:p w14:paraId="08B98048" w14:textId="7933CB98" w:rsidR="00A553A0" w:rsidRPr="00A553A0" w:rsidRDefault="00A553A0" w:rsidP="00D172B3">
            <w:pPr>
              <w:tabs>
                <w:tab w:val="decimal" w:pos="885"/>
              </w:tabs>
              <w:spacing w:line="256" w:lineRule="auto"/>
              <w:ind w:right="-72"/>
              <w:jc w:val="both"/>
              <w:rPr>
                <w:rFonts w:ascii="Arial Bold" w:hAnsi="Arial Bold" w:cs="Arial"/>
                <w:b/>
                <w:bCs/>
                <w:spacing w:val="-4"/>
                <w:sz w:val="18"/>
                <w:szCs w:val="18"/>
              </w:rPr>
            </w:pPr>
            <w:r w:rsidRPr="00A553A0">
              <w:rPr>
                <w:rFonts w:ascii="Arial Bold" w:hAnsi="Arial Bold" w:cs="Arial"/>
                <w:b/>
                <w:bCs/>
                <w:color w:val="000000"/>
                <w:spacing w:val="-4"/>
                <w:sz w:val="18"/>
                <w:szCs w:val="18"/>
              </w:rPr>
              <w:t>not due yet</w:t>
            </w:r>
          </w:p>
          <w:p w14:paraId="3FB722BE" w14:textId="5F0CCA4B" w:rsidR="00DB542E" w:rsidRPr="00A553A0" w:rsidRDefault="00DB542E" w:rsidP="00D172B3">
            <w:pPr>
              <w:tabs>
                <w:tab w:val="decimal" w:pos="885"/>
              </w:tabs>
              <w:spacing w:line="256" w:lineRule="auto"/>
              <w:ind w:right="-72"/>
              <w:jc w:val="both"/>
              <w:rPr>
                <w:rFonts w:ascii="Arial" w:hAnsi="Arial" w:cs="Arial"/>
                <w:b/>
                <w:bCs/>
                <w:sz w:val="18"/>
                <w:szCs w:val="18"/>
              </w:rPr>
            </w:pPr>
            <w:r w:rsidRPr="00A553A0">
              <w:rPr>
                <w:rFonts w:ascii="Arial" w:hAnsi="Arial" w:cs="Arial"/>
                <w:b/>
                <w:bCs/>
                <w:sz w:val="18"/>
                <w:szCs w:val="18"/>
              </w:rPr>
              <w:t>Baht</w:t>
            </w:r>
          </w:p>
        </w:tc>
        <w:tc>
          <w:tcPr>
            <w:tcW w:w="1123" w:type="dxa"/>
            <w:tcBorders>
              <w:left w:val="nil"/>
              <w:bottom w:val="single" w:sz="4" w:space="0" w:color="auto"/>
              <w:right w:val="nil"/>
            </w:tcBorders>
            <w:vAlign w:val="bottom"/>
            <w:hideMark/>
          </w:tcPr>
          <w:p w14:paraId="6FBC96C2" w14:textId="522C02F8"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Up to</w:t>
            </w:r>
          </w:p>
          <w:p w14:paraId="30F0721C" w14:textId="2A9743D7" w:rsidR="00DB542E" w:rsidRPr="00DB542E" w:rsidRDefault="00D172B3" w:rsidP="00D172B3">
            <w:pPr>
              <w:tabs>
                <w:tab w:val="right" w:pos="907"/>
              </w:tabs>
              <w:spacing w:line="256" w:lineRule="auto"/>
              <w:ind w:right="-72"/>
              <w:jc w:val="both"/>
              <w:rPr>
                <w:rFonts w:ascii="Arial" w:hAnsi="Arial" w:cs="Arial"/>
                <w:b/>
                <w:bCs/>
                <w:sz w:val="18"/>
                <w:szCs w:val="18"/>
              </w:rPr>
            </w:pPr>
            <w:r>
              <w:rPr>
                <w:rFonts w:ascii="Arial" w:hAnsi="Arial" w:cs="Arial"/>
                <w:b/>
                <w:bCs/>
                <w:sz w:val="18"/>
                <w:szCs w:val="18"/>
              </w:rPr>
              <w:tab/>
            </w:r>
            <w:r w:rsidR="00DB542E" w:rsidRPr="00DB542E">
              <w:rPr>
                <w:rFonts w:ascii="Arial" w:hAnsi="Arial" w:cs="Arial"/>
                <w:b/>
                <w:bCs/>
                <w:sz w:val="18"/>
                <w:szCs w:val="18"/>
              </w:rPr>
              <w:t>3 months</w:t>
            </w:r>
          </w:p>
          <w:p w14:paraId="135669BA" w14:textId="12A735A1"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Baht</w:t>
            </w:r>
          </w:p>
        </w:tc>
        <w:tc>
          <w:tcPr>
            <w:tcW w:w="1123" w:type="dxa"/>
            <w:tcBorders>
              <w:left w:val="nil"/>
              <w:bottom w:val="single" w:sz="4" w:space="0" w:color="auto"/>
              <w:right w:val="nil"/>
            </w:tcBorders>
            <w:vAlign w:val="bottom"/>
            <w:hideMark/>
          </w:tcPr>
          <w:p w14:paraId="293015E6" w14:textId="371137D2" w:rsidR="00D172B3" w:rsidRDefault="00D172B3" w:rsidP="00D172B3">
            <w:pPr>
              <w:tabs>
                <w:tab w:val="right" w:pos="907"/>
              </w:tabs>
              <w:spacing w:line="256" w:lineRule="auto"/>
              <w:ind w:right="-72"/>
              <w:jc w:val="both"/>
              <w:rPr>
                <w:rFonts w:ascii="Arial" w:hAnsi="Arial" w:cs="Arial"/>
                <w:b/>
                <w:bCs/>
                <w:sz w:val="18"/>
                <w:szCs w:val="18"/>
              </w:rPr>
            </w:pPr>
            <w:r>
              <w:rPr>
                <w:rFonts w:ascii="Arial" w:hAnsi="Arial" w:cs="Arial"/>
                <w:b/>
                <w:bCs/>
                <w:sz w:val="18"/>
                <w:szCs w:val="18"/>
              </w:rPr>
              <w:tab/>
            </w:r>
            <w:r w:rsidR="00DB542E" w:rsidRPr="00DB542E">
              <w:rPr>
                <w:rFonts w:ascii="Arial" w:hAnsi="Arial" w:cs="Arial"/>
                <w:b/>
                <w:bCs/>
                <w:sz w:val="18"/>
                <w:szCs w:val="18"/>
              </w:rPr>
              <w:t xml:space="preserve">3 </w:t>
            </w:r>
            <w:r>
              <w:rPr>
                <w:rFonts w:ascii="Arial" w:hAnsi="Arial" w:cs="Arial"/>
                <w:b/>
                <w:bCs/>
                <w:sz w:val="18"/>
                <w:szCs w:val="18"/>
              </w:rPr>
              <w:t>-</w:t>
            </w:r>
            <w:r w:rsidR="00DB542E" w:rsidRPr="00DB542E">
              <w:rPr>
                <w:rFonts w:ascii="Arial" w:hAnsi="Arial" w:cs="Arial"/>
                <w:b/>
                <w:bCs/>
                <w:sz w:val="18"/>
                <w:szCs w:val="18"/>
              </w:rPr>
              <w:t xml:space="preserve"> 6</w:t>
            </w:r>
          </w:p>
          <w:p w14:paraId="7522B7F8" w14:textId="34C5F40B"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 xml:space="preserve"> months</w:t>
            </w:r>
          </w:p>
          <w:p w14:paraId="4FF89629" w14:textId="33C1139E"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Baht</w:t>
            </w:r>
          </w:p>
        </w:tc>
        <w:tc>
          <w:tcPr>
            <w:tcW w:w="1123" w:type="dxa"/>
            <w:tcBorders>
              <w:left w:val="nil"/>
              <w:bottom w:val="single" w:sz="4" w:space="0" w:color="auto"/>
              <w:right w:val="nil"/>
            </w:tcBorders>
            <w:vAlign w:val="bottom"/>
            <w:hideMark/>
          </w:tcPr>
          <w:p w14:paraId="76E58752" w14:textId="0812582A" w:rsidR="00D172B3" w:rsidRDefault="00D172B3" w:rsidP="00D172B3">
            <w:pPr>
              <w:tabs>
                <w:tab w:val="right" w:pos="907"/>
              </w:tabs>
              <w:spacing w:line="256" w:lineRule="auto"/>
              <w:ind w:right="-72"/>
              <w:jc w:val="both"/>
              <w:rPr>
                <w:rFonts w:ascii="Arial" w:hAnsi="Arial" w:cs="Arial"/>
                <w:b/>
                <w:bCs/>
                <w:sz w:val="18"/>
                <w:szCs w:val="18"/>
              </w:rPr>
            </w:pPr>
            <w:r>
              <w:rPr>
                <w:rFonts w:ascii="Arial" w:hAnsi="Arial" w:cs="Arial"/>
                <w:b/>
                <w:bCs/>
                <w:sz w:val="18"/>
                <w:szCs w:val="18"/>
              </w:rPr>
              <w:tab/>
            </w:r>
            <w:r w:rsidR="00DB542E" w:rsidRPr="00DB542E">
              <w:rPr>
                <w:rFonts w:ascii="Arial" w:hAnsi="Arial" w:cs="Arial"/>
                <w:b/>
                <w:bCs/>
                <w:sz w:val="18"/>
                <w:szCs w:val="18"/>
              </w:rPr>
              <w:t xml:space="preserve">6 </w:t>
            </w:r>
            <w:r>
              <w:rPr>
                <w:rFonts w:ascii="Arial" w:hAnsi="Arial" w:cs="Arial"/>
                <w:b/>
                <w:bCs/>
                <w:sz w:val="18"/>
                <w:szCs w:val="18"/>
              </w:rPr>
              <w:t>-</w:t>
            </w:r>
            <w:r w:rsidR="00DB542E" w:rsidRPr="00DB542E">
              <w:rPr>
                <w:rFonts w:ascii="Arial" w:hAnsi="Arial" w:cs="Arial"/>
                <w:b/>
                <w:bCs/>
                <w:sz w:val="18"/>
                <w:szCs w:val="18"/>
              </w:rPr>
              <w:t xml:space="preserve"> 12</w:t>
            </w:r>
          </w:p>
          <w:p w14:paraId="3AC61A09" w14:textId="51E605B3" w:rsidR="00D172B3"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 xml:space="preserve"> </w:t>
            </w:r>
            <w:r w:rsidR="00D172B3">
              <w:rPr>
                <w:rFonts w:ascii="Arial" w:hAnsi="Arial" w:cs="Arial"/>
                <w:b/>
                <w:bCs/>
                <w:sz w:val="18"/>
                <w:szCs w:val="18"/>
              </w:rPr>
              <w:t>m</w:t>
            </w:r>
            <w:r w:rsidRPr="00DB542E">
              <w:rPr>
                <w:rFonts w:ascii="Arial" w:hAnsi="Arial" w:cs="Arial"/>
                <w:b/>
                <w:bCs/>
                <w:sz w:val="18"/>
                <w:szCs w:val="18"/>
              </w:rPr>
              <w:t>onths</w:t>
            </w:r>
          </w:p>
          <w:p w14:paraId="0EA5807C" w14:textId="3F2CF52A"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 xml:space="preserve"> Baht</w:t>
            </w:r>
          </w:p>
        </w:tc>
        <w:tc>
          <w:tcPr>
            <w:tcW w:w="1123" w:type="dxa"/>
            <w:tcBorders>
              <w:left w:val="nil"/>
              <w:bottom w:val="single" w:sz="4" w:space="0" w:color="auto"/>
              <w:right w:val="nil"/>
            </w:tcBorders>
            <w:vAlign w:val="bottom"/>
            <w:hideMark/>
          </w:tcPr>
          <w:p w14:paraId="7E3EC380" w14:textId="7D7AD0A9"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Over</w:t>
            </w:r>
          </w:p>
          <w:p w14:paraId="48DEF704" w14:textId="77777777" w:rsidR="00DB542E" w:rsidRPr="00DB542E" w:rsidRDefault="00DB542E" w:rsidP="00D172B3">
            <w:pPr>
              <w:tabs>
                <w:tab w:val="right" w:pos="907"/>
              </w:tabs>
              <w:spacing w:line="256" w:lineRule="auto"/>
              <w:ind w:right="-72"/>
              <w:jc w:val="both"/>
              <w:rPr>
                <w:rFonts w:ascii="Arial" w:hAnsi="Arial" w:cs="Arial"/>
                <w:b/>
                <w:bCs/>
                <w:sz w:val="18"/>
                <w:szCs w:val="18"/>
              </w:rPr>
            </w:pPr>
            <w:r w:rsidRPr="00DB542E">
              <w:rPr>
                <w:rFonts w:ascii="Arial" w:hAnsi="Arial" w:cs="Arial"/>
                <w:b/>
                <w:bCs/>
                <w:sz w:val="18"/>
                <w:szCs w:val="18"/>
              </w:rPr>
              <w:t>12 months</w:t>
            </w:r>
          </w:p>
          <w:p w14:paraId="2CB7357D" w14:textId="518AF8C6"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Baht</w:t>
            </w:r>
          </w:p>
        </w:tc>
        <w:tc>
          <w:tcPr>
            <w:tcW w:w="1123" w:type="dxa"/>
            <w:tcBorders>
              <w:left w:val="nil"/>
              <w:bottom w:val="single" w:sz="4" w:space="0" w:color="auto"/>
              <w:right w:val="nil"/>
            </w:tcBorders>
            <w:vAlign w:val="bottom"/>
            <w:hideMark/>
          </w:tcPr>
          <w:p w14:paraId="0B8BB882" w14:textId="77777777"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Total</w:t>
            </w:r>
          </w:p>
          <w:p w14:paraId="0A31FA45" w14:textId="5B76A8B5" w:rsidR="00DB542E" w:rsidRPr="00DB542E" w:rsidRDefault="00DB542E" w:rsidP="00D172B3">
            <w:pPr>
              <w:tabs>
                <w:tab w:val="decimal" w:pos="901"/>
              </w:tabs>
              <w:spacing w:line="256" w:lineRule="auto"/>
              <w:ind w:right="-72"/>
              <w:jc w:val="both"/>
              <w:rPr>
                <w:rFonts w:ascii="Arial" w:hAnsi="Arial" w:cs="Arial"/>
                <w:b/>
                <w:bCs/>
                <w:sz w:val="18"/>
                <w:szCs w:val="18"/>
              </w:rPr>
            </w:pPr>
            <w:r w:rsidRPr="00DB542E">
              <w:rPr>
                <w:rFonts w:ascii="Arial" w:hAnsi="Arial" w:cs="Arial"/>
                <w:b/>
                <w:bCs/>
                <w:sz w:val="18"/>
                <w:szCs w:val="18"/>
              </w:rPr>
              <w:t>Baht</w:t>
            </w:r>
          </w:p>
        </w:tc>
      </w:tr>
      <w:tr w:rsidR="00DB542E" w:rsidRPr="00633F2D" w14:paraId="075F9AE4" w14:textId="77777777" w:rsidTr="00D172B3">
        <w:tc>
          <w:tcPr>
            <w:tcW w:w="2808" w:type="dxa"/>
            <w:vAlign w:val="bottom"/>
          </w:tcPr>
          <w:p w14:paraId="48B20A5A" w14:textId="77777777" w:rsidR="00DB542E" w:rsidRPr="00DB542E" w:rsidRDefault="00DB542E" w:rsidP="00DB542E">
            <w:pPr>
              <w:ind w:left="360" w:right="-72" w:hanging="360"/>
              <w:rPr>
                <w:rFonts w:ascii="Arial" w:hAnsi="Arial" w:cs="Arial"/>
                <w:sz w:val="18"/>
                <w:szCs w:val="18"/>
              </w:rPr>
            </w:pPr>
          </w:p>
        </w:tc>
        <w:tc>
          <w:tcPr>
            <w:tcW w:w="1123" w:type="dxa"/>
            <w:tcBorders>
              <w:top w:val="single" w:sz="4" w:space="0" w:color="auto"/>
              <w:left w:val="nil"/>
              <w:right w:val="nil"/>
            </w:tcBorders>
            <w:vAlign w:val="bottom"/>
          </w:tcPr>
          <w:p w14:paraId="7143FB74"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58128C66"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5AA0F740"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6C3A360D"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10388ED5"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tcPr>
          <w:p w14:paraId="64CC2977"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DB542E" w:rsidRPr="00633F2D" w14:paraId="075DC35A" w14:textId="77777777" w:rsidTr="00D172B3">
        <w:tc>
          <w:tcPr>
            <w:tcW w:w="2808" w:type="dxa"/>
            <w:vAlign w:val="bottom"/>
          </w:tcPr>
          <w:p w14:paraId="79C5DC70" w14:textId="2DD19586" w:rsidR="00DB542E" w:rsidRPr="00DB542E" w:rsidRDefault="00DB542E" w:rsidP="00DB542E">
            <w:pPr>
              <w:ind w:left="360" w:right="-72" w:hanging="360"/>
              <w:rPr>
                <w:rFonts w:ascii="Arial" w:hAnsi="Arial" w:cs="Arial"/>
                <w:sz w:val="18"/>
                <w:szCs w:val="18"/>
              </w:rPr>
            </w:pPr>
            <w:r w:rsidRPr="00DB542E">
              <w:rPr>
                <w:rFonts w:ascii="Arial" w:hAnsi="Arial" w:cs="Arial"/>
                <w:b/>
                <w:bCs/>
                <w:sz w:val="18"/>
                <w:szCs w:val="18"/>
              </w:rPr>
              <w:t>31 December 2025</w:t>
            </w:r>
          </w:p>
        </w:tc>
        <w:tc>
          <w:tcPr>
            <w:tcW w:w="1123" w:type="dxa"/>
            <w:tcBorders>
              <w:left w:val="nil"/>
              <w:bottom w:val="nil"/>
              <w:right w:val="nil"/>
            </w:tcBorders>
            <w:vAlign w:val="bottom"/>
          </w:tcPr>
          <w:p w14:paraId="36A6BD0F"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35AFB268"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305BFDF9"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542B0A27"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12316C10"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tcPr>
          <w:p w14:paraId="0D0B58E3"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DB542E" w:rsidRPr="00633F2D" w14:paraId="1C2F57A2" w14:textId="77777777" w:rsidTr="00D172B3">
        <w:tc>
          <w:tcPr>
            <w:tcW w:w="2808" w:type="dxa"/>
            <w:vAlign w:val="bottom"/>
            <w:hideMark/>
          </w:tcPr>
          <w:p w14:paraId="331C00BA" w14:textId="77777777" w:rsidR="00DB542E" w:rsidRPr="00DB542E" w:rsidRDefault="00DB542E" w:rsidP="00DB542E">
            <w:pPr>
              <w:ind w:left="360" w:right="-72" w:hanging="360"/>
              <w:rPr>
                <w:rFonts w:ascii="Arial" w:hAnsi="Arial" w:cs="Arial"/>
                <w:sz w:val="18"/>
                <w:szCs w:val="18"/>
              </w:rPr>
            </w:pPr>
            <w:r w:rsidRPr="00DB542E">
              <w:rPr>
                <w:rFonts w:ascii="Arial" w:hAnsi="Arial" w:cs="Arial"/>
                <w:sz w:val="18"/>
                <w:szCs w:val="18"/>
              </w:rPr>
              <w:t>Gross carrying amount</w:t>
            </w:r>
          </w:p>
        </w:tc>
        <w:tc>
          <w:tcPr>
            <w:tcW w:w="1123" w:type="dxa"/>
            <w:vAlign w:val="bottom"/>
          </w:tcPr>
          <w:p w14:paraId="5454BFC7"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vAlign w:val="bottom"/>
          </w:tcPr>
          <w:p w14:paraId="524E17D3"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18F4CE06"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029083E4"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7D206EC8"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6046EE43"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8162F6" w:rsidRPr="00633F2D" w14:paraId="4A652F35" w14:textId="77777777" w:rsidTr="00D172B3">
        <w:tc>
          <w:tcPr>
            <w:tcW w:w="2808" w:type="dxa"/>
            <w:vAlign w:val="bottom"/>
            <w:hideMark/>
          </w:tcPr>
          <w:p w14:paraId="5F41ACC7" w14:textId="77777777" w:rsidR="008162F6" w:rsidRPr="00DB542E" w:rsidRDefault="008162F6" w:rsidP="008162F6">
            <w:pPr>
              <w:ind w:left="360" w:right="-72" w:hanging="360"/>
              <w:rPr>
                <w:rFonts w:ascii="Arial" w:hAnsi="Arial" w:cs="Arial"/>
                <w:sz w:val="18"/>
                <w:szCs w:val="18"/>
              </w:rPr>
            </w:pPr>
            <w:r w:rsidRPr="00DB542E">
              <w:rPr>
                <w:rFonts w:ascii="Arial" w:hAnsi="Arial" w:cs="Arial"/>
                <w:sz w:val="18"/>
                <w:szCs w:val="18"/>
              </w:rPr>
              <w:t xml:space="preserve">   -  trade receivables</w:t>
            </w:r>
          </w:p>
        </w:tc>
        <w:tc>
          <w:tcPr>
            <w:tcW w:w="1123" w:type="dxa"/>
            <w:tcBorders>
              <w:bottom w:val="single" w:sz="4" w:space="0" w:color="auto"/>
            </w:tcBorders>
          </w:tcPr>
          <w:p w14:paraId="758E40B5" w14:textId="765B7AB3" w:rsidR="008162F6" w:rsidRPr="00FA7842" w:rsidRDefault="008162F6" w:rsidP="00D172B3">
            <w:pPr>
              <w:tabs>
                <w:tab w:val="decimal" w:pos="885"/>
              </w:tabs>
              <w:spacing w:line="256" w:lineRule="auto"/>
              <w:ind w:right="-72"/>
              <w:jc w:val="both"/>
              <w:rPr>
                <w:rFonts w:ascii="Arial" w:hAnsi="Arial" w:cs="Arial"/>
                <w:sz w:val="18"/>
                <w:szCs w:val="18"/>
              </w:rPr>
            </w:pPr>
            <w:r w:rsidRPr="00FA7842">
              <w:rPr>
                <w:rFonts w:ascii="Arial" w:hAnsi="Arial" w:cs="Arial"/>
                <w:sz w:val="18"/>
                <w:szCs w:val="18"/>
              </w:rPr>
              <w:t>17,299,751</w:t>
            </w:r>
          </w:p>
        </w:tc>
        <w:tc>
          <w:tcPr>
            <w:tcW w:w="1123" w:type="dxa"/>
            <w:tcBorders>
              <w:bottom w:val="single" w:sz="4" w:space="0" w:color="auto"/>
            </w:tcBorders>
          </w:tcPr>
          <w:p w14:paraId="6D55479A" w14:textId="2E7F19EB" w:rsidR="008162F6" w:rsidRPr="00FA7842" w:rsidRDefault="008162F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9,522,429</w:t>
            </w:r>
          </w:p>
        </w:tc>
        <w:tc>
          <w:tcPr>
            <w:tcW w:w="1123" w:type="dxa"/>
            <w:tcBorders>
              <w:bottom w:val="single" w:sz="4" w:space="0" w:color="auto"/>
            </w:tcBorders>
          </w:tcPr>
          <w:p w14:paraId="7BA8D5DA" w14:textId="5D120DA2" w:rsidR="008162F6" w:rsidRPr="00FA7842" w:rsidRDefault="008162F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5,498,943</w:t>
            </w:r>
          </w:p>
        </w:tc>
        <w:tc>
          <w:tcPr>
            <w:tcW w:w="1123" w:type="dxa"/>
            <w:tcBorders>
              <w:bottom w:val="single" w:sz="4" w:space="0" w:color="auto"/>
            </w:tcBorders>
          </w:tcPr>
          <w:p w14:paraId="17211697" w14:textId="18A1E1B6" w:rsidR="008162F6" w:rsidRPr="00FA7842" w:rsidRDefault="008162F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8,413,203</w:t>
            </w:r>
          </w:p>
        </w:tc>
        <w:tc>
          <w:tcPr>
            <w:tcW w:w="1123" w:type="dxa"/>
            <w:tcBorders>
              <w:bottom w:val="single" w:sz="4" w:space="0" w:color="auto"/>
            </w:tcBorders>
          </w:tcPr>
          <w:p w14:paraId="6B6C6536" w14:textId="155CBF23" w:rsidR="008162F6" w:rsidRPr="00FA7842" w:rsidRDefault="008162F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37,738</w:t>
            </w:r>
          </w:p>
        </w:tc>
        <w:tc>
          <w:tcPr>
            <w:tcW w:w="1123" w:type="dxa"/>
            <w:tcBorders>
              <w:bottom w:val="single" w:sz="4" w:space="0" w:color="auto"/>
            </w:tcBorders>
          </w:tcPr>
          <w:p w14:paraId="3873B7F6" w14:textId="221D6826" w:rsidR="008162F6" w:rsidRPr="00FA7842" w:rsidRDefault="008162F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40,772,064</w:t>
            </w:r>
          </w:p>
        </w:tc>
      </w:tr>
      <w:tr w:rsidR="00DB542E" w:rsidRPr="00633F2D" w14:paraId="2AF527D8" w14:textId="77777777" w:rsidTr="00D172B3">
        <w:tc>
          <w:tcPr>
            <w:tcW w:w="2808" w:type="dxa"/>
            <w:vAlign w:val="bottom"/>
          </w:tcPr>
          <w:p w14:paraId="26D0F21A" w14:textId="77777777" w:rsidR="00DB542E" w:rsidRPr="00DB542E" w:rsidRDefault="00DB542E" w:rsidP="00DB542E">
            <w:pPr>
              <w:ind w:left="360" w:right="-72" w:hanging="360"/>
              <w:rPr>
                <w:rFonts w:ascii="Arial" w:hAnsi="Arial" w:cs="Arial"/>
                <w:sz w:val="18"/>
                <w:szCs w:val="18"/>
              </w:rPr>
            </w:pPr>
          </w:p>
        </w:tc>
        <w:tc>
          <w:tcPr>
            <w:tcW w:w="1123" w:type="dxa"/>
            <w:tcBorders>
              <w:top w:val="single" w:sz="4" w:space="0" w:color="auto"/>
              <w:left w:val="nil"/>
              <w:right w:val="nil"/>
            </w:tcBorders>
            <w:vAlign w:val="bottom"/>
          </w:tcPr>
          <w:p w14:paraId="38E48DDD"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33231687"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6423F835"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52F5E7D0"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3ECAF93E"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0BC8A1D5"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DB542E" w:rsidRPr="00633F2D" w14:paraId="2F194050" w14:textId="77777777" w:rsidTr="00D172B3">
        <w:tc>
          <w:tcPr>
            <w:tcW w:w="2808" w:type="dxa"/>
            <w:vAlign w:val="bottom"/>
            <w:hideMark/>
          </w:tcPr>
          <w:p w14:paraId="1A065D8A" w14:textId="77777777" w:rsidR="00DB542E" w:rsidRPr="00DB542E" w:rsidRDefault="00DB542E" w:rsidP="00DB542E">
            <w:pPr>
              <w:ind w:left="360" w:right="-72" w:hanging="360"/>
              <w:rPr>
                <w:rFonts w:ascii="Arial" w:hAnsi="Arial" w:cs="Arial"/>
                <w:sz w:val="18"/>
                <w:szCs w:val="18"/>
              </w:rPr>
            </w:pPr>
            <w:r w:rsidRPr="00DB542E">
              <w:rPr>
                <w:rFonts w:ascii="Arial" w:hAnsi="Arial" w:cs="Arial"/>
                <w:sz w:val="18"/>
                <w:szCs w:val="18"/>
              </w:rPr>
              <w:t>Loss allowance</w:t>
            </w:r>
          </w:p>
        </w:tc>
        <w:tc>
          <w:tcPr>
            <w:tcW w:w="1123" w:type="dxa"/>
            <w:tcBorders>
              <w:left w:val="nil"/>
              <w:bottom w:val="single" w:sz="4" w:space="0" w:color="auto"/>
              <w:right w:val="nil"/>
            </w:tcBorders>
            <w:vAlign w:val="bottom"/>
          </w:tcPr>
          <w:p w14:paraId="013F4955" w14:textId="53B5D58E" w:rsidR="00DB542E" w:rsidRPr="00DB542E" w:rsidRDefault="00E162FC" w:rsidP="00D172B3">
            <w:pPr>
              <w:tabs>
                <w:tab w:val="decimal" w:pos="885"/>
              </w:tabs>
              <w:spacing w:line="256" w:lineRule="auto"/>
              <w:ind w:right="-72"/>
              <w:jc w:val="both"/>
              <w:rPr>
                <w:rFonts w:ascii="Arial" w:hAnsi="Arial" w:cs="Arial"/>
                <w:sz w:val="18"/>
                <w:szCs w:val="18"/>
              </w:rPr>
            </w:pPr>
            <w:r w:rsidRPr="00E162FC">
              <w:rPr>
                <w:rFonts w:ascii="Arial" w:hAnsi="Arial" w:cs="Arial"/>
                <w:sz w:val="18"/>
                <w:szCs w:val="18"/>
              </w:rPr>
              <w:t>(75,979)</w:t>
            </w:r>
          </w:p>
        </w:tc>
        <w:tc>
          <w:tcPr>
            <w:tcW w:w="1123" w:type="dxa"/>
            <w:tcBorders>
              <w:left w:val="nil"/>
              <w:bottom w:val="single" w:sz="4" w:space="0" w:color="auto"/>
              <w:right w:val="nil"/>
            </w:tcBorders>
            <w:vAlign w:val="bottom"/>
          </w:tcPr>
          <w:p w14:paraId="73ECFF51" w14:textId="1EB29E76" w:rsidR="00DB542E" w:rsidRPr="00DB542E" w:rsidRDefault="00B93EEB" w:rsidP="00D172B3">
            <w:pPr>
              <w:tabs>
                <w:tab w:val="decimal" w:pos="901"/>
              </w:tabs>
              <w:spacing w:line="256" w:lineRule="auto"/>
              <w:ind w:right="-72"/>
              <w:jc w:val="both"/>
              <w:rPr>
                <w:rFonts w:ascii="Arial" w:hAnsi="Arial" w:cs="Arial"/>
                <w:sz w:val="18"/>
                <w:szCs w:val="18"/>
              </w:rPr>
            </w:pPr>
            <w:r w:rsidRPr="00B93EEB">
              <w:rPr>
                <w:rFonts w:ascii="Arial" w:hAnsi="Arial" w:cs="Arial"/>
                <w:sz w:val="18"/>
                <w:szCs w:val="18"/>
              </w:rPr>
              <w:t>(246,479)</w:t>
            </w:r>
          </w:p>
        </w:tc>
        <w:tc>
          <w:tcPr>
            <w:tcW w:w="1123" w:type="dxa"/>
            <w:tcBorders>
              <w:left w:val="nil"/>
              <w:bottom w:val="single" w:sz="4" w:space="0" w:color="auto"/>
              <w:right w:val="nil"/>
            </w:tcBorders>
            <w:vAlign w:val="bottom"/>
          </w:tcPr>
          <w:p w14:paraId="660BC487" w14:textId="27882E4C" w:rsidR="00DB542E" w:rsidRPr="00DB542E" w:rsidRDefault="00B93EEB" w:rsidP="00D172B3">
            <w:pPr>
              <w:tabs>
                <w:tab w:val="decimal" w:pos="901"/>
              </w:tabs>
              <w:spacing w:line="256" w:lineRule="auto"/>
              <w:ind w:right="-72"/>
              <w:jc w:val="both"/>
              <w:rPr>
                <w:rFonts w:ascii="Arial" w:hAnsi="Arial" w:cs="Arial"/>
                <w:sz w:val="18"/>
                <w:szCs w:val="18"/>
              </w:rPr>
            </w:pPr>
            <w:r w:rsidRPr="00B93EEB">
              <w:rPr>
                <w:rFonts w:ascii="Arial" w:hAnsi="Arial" w:cs="Arial"/>
                <w:sz w:val="18"/>
                <w:szCs w:val="18"/>
              </w:rPr>
              <w:t>(530,572)</w:t>
            </w:r>
          </w:p>
        </w:tc>
        <w:tc>
          <w:tcPr>
            <w:tcW w:w="1123" w:type="dxa"/>
            <w:tcBorders>
              <w:left w:val="nil"/>
              <w:bottom w:val="single" w:sz="4" w:space="0" w:color="auto"/>
              <w:right w:val="nil"/>
            </w:tcBorders>
            <w:vAlign w:val="bottom"/>
          </w:tcPr>
          <w:p w14:paraId="6C7F6F65" w14:textId="149639A5" w:rsidR="00DB542E" w:rsidRPr="00DB542E" w:rsidRDefault="00B93EEB" w:rsidP="00D172B3">
            <w:pPr>
              <w:tabs>
                <w:tab w:val="decimal" w:pos="901"/>
              </w:tabs>
              <w:spacing w:line="256" w:lineRule="auto"/>
              <w:ind w:right="-72"/>
              <w:jc w:val="both"/>
              <w:rPr>
                <w:rFonts w:ascii="Arial" w:hAnsi="Arial" w:cs="Arial"/>
                <w:sz w:val="18"/>
                <w:szCs w:val="18"/>
              </w:rPr>
            </w:pPr>
            <w:r w:rsidRPr="00B93EEB">
              <w:rPr>
                <w:rFonts w:ascii="Arial" w:hAnsi="Arial" w:cs="Arial"/>
                <w:sz w:val="18"/>
                <w:szCs w:val="18"/>
              </w:rPr>
              <w:t>(642,519)</w:t>
            </w:r>
          </w:p>
        </w:tc>
        <w:tc>
          <w:tcPr>
            <w:tcW w:w="1123" w:type="dxa"/>
            <w:tcBorders>
              <w:left w:val="nil"/>
              <w:bottom w:val="single" w:sz="4" w:space="0" w:color="auto"/>
              <w:right w:val="nil"/>
            </w:tcBorders>
            <w:vAlign w:val="bottom"/>
          </w:tcPr>
          <w:p w14:paraId="6FE1554C" w14:textId="7BFEBCFE" w:rsidR="00DB542E" w:rsidRPr="00DB542E" w:rsidRDefault="00B93EEB" w:rsidP="00D172B3">
            <w:pPr>
              <w:tabs>
                <w:tab w:val="decimal" w:pos="901"/>
              </w:tabs>
              <w:spacing w:line="256" w:lineRule="auto"/>
              <w:ind w:right="-72"/>
              <w:jc w:val="both"/>
              <w:rPr>
                <w:rFonts w:ascii="Arial" w:hAnsi="Arial" w:cs="Arial"/>
                <w:sz w:val="18"/>
                <w:szCs w:val="18"/>
              </w:rPr>
            </w:pPr>
            <w:r w:rsidRPr="00B93EEB">
              <w:rPr>
                <w:rFonts w:ascii="Arial" w:hAnsi="Arial" w:cs="Arial"/>
                <w:sz w:val="18"/>
                <w:szCs w:val="18"/>
              </w:rPr>
              <w:t>(37,738)</w:t>
            </w:r>
          </w:p>
        </w:tc>
        <w:tc>
          <w:tcPr>
            <w:tcW w:w="1123" w:type="dxa"/>
            <w:tcBorders>
              <w:left w:val="nil"/>
              <w:bottom w:val="single" w:sz="4" w:space="0" w:color="auto"/>
              <w:right w:val="nil"/>
            </w:tcBorders>
            <w:vAlign w:val="bottom"/>
          </w:tcPr>
          <w:p w14:paraId="32923C1F" w14:textId="7D1203CD" w:rsidR="00DB542E" w:rsidRPr="00DB542E" w:rsidRDefault="00B209E1" w:rsidP="00D172B3">
            <w:pPr>
              <w:tabs>
                <w:tab w:val="decimal" w:pos="901"/>
              </w:tabs>
              <w:spacing w:line="256" w:lineRule="auto"/>
              <w:ind w:right="-72"/>
              <w:jc w:val="both"/>
              <w:rPr>
                <w:rFonts w:ascii="Arial" w:hAnsi="Arial" w:cs="Arial"/>
                <w:sz w:val="18"/>
                <w:szCs w:val="18"/>
              </w:rPr>
            </w:pPr>
            <w:r w:rsidRPr="00B209E1">
              <w:rPr>
                <w:rFonts w:ascii="Arial" w:hAnsi="Arial" w:cs="Arial"/>
                <w:sz w:val="18"/>
                <w:szCs w:val="18"/>
              </w:rPr>
              <w:t>(1,533,287)</w:t>
            </w:r>
          </w:p>
        </w:tc>
      </w:tr>
      <w:tr w:rsidR="00DB542E" w:rsidRPr="00633F2D" w14:paraId="4120C72A" w14:textId="77777777" w:rsidTr="00D172B3">
        <w:tc>
          <w:tcPr>
            <w:tcW w:w="2808" w:type="dxa"/>
            <w:vAlign w:val="bottom"/>
          </w:tcPr>
          <w:p w14:paraId="76C508BD" w14:textId="77777777" w:rsidR="00DB542E" w:rsidRPr="00DB542E" w:rsidRDefault="00DB542E" w:rsidP="00DB542E">
            <w:pPr>
              <w:ind w:left="360" w:right="-72" w:hanging="360"/>
              <w:rPr>
                <w:rFonts w:ascii="Arial" w:hAnsi="Arial" w:cs="Arial"/>
                <w:sz w:val="18"/>
                <w:szCs w:val="18"/>
              </w:rPr>
            </w:pPr>
          </w:p>
        </w:tc>
        <w:tc>
          <w:tcPr>
            <w:tcW w:w="1123" w:type="dxa"/>
            <w:tcBorders>
              <w:top w:val="single" w:sz="4" w:space="0" w:color="auto"/>
              <w:left w:val="nil"/>
              <w:right w:val="nil"/>
            </w:tcBorders>
            <w:vAlign w:val="bottom"/>
          </w:tcPr>
          <w:p w14:paraId="7FED2607"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47D8E5FC"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66FBCFBC"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655D3B4F"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44B921A3"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tcPr>
          <w:p w14:paraId="0D4C3F30"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DB542E" w:rsidRPr="00633F2D" w14:paraId="6F0EF49C" w14:textId="77777777" w:rsidTr="00D172B3">
        <w:trPr>
          <w:trHeight w:val="207"/>
        </w:trPr>
        <w:tc>
          <w:tcPr>
            <w:tcW w:w="2808" w:type="dxa"/>
            <w:vAlign w:val="bottom"/>
          </w:tcPr>
          <w:p w14:paraId="21856EFA" w14:textId="5C61F4D8" w:rsidR="00DB542E" w:rsidRPr="00DB542E" w:rsidRDefault="00DB542E" w:rsidP="00DB542E">
            <w:pPr>
              <w:ind w:left="360" w:right="-72" w:hanging="360"/>
              <w:rPr>
                <w:rFonts w:ascii="Arial" w:hAnsi="Arial" w:cs="Arial"/>
                <w:sz w:val="18"/>
                <w:szCs w:val="18"/>
              </w:rPr>
            </w:pPr>
            <w:r w:rsidRPr="00DB542E">
              <w:rPr>
                <w:rFonts w:ascii="Arial" w:hAnsi="Arial" w:cs="Arial"/>
                <w:b/>
                <w:bCs/>
                <w:sz w:val="18"/>
                <w:szCs w:val="18"/>
              </w:rPr>
              <w:t>31 December 2024</w:t>
            </w:r>
          </w:p>
        </w:tc>
        <w:tc>
          <w:tcPr>
            <w:tcW w:w="1123" w:type="dxa"/>
            <w:tcBorders>
              <w:left w:val="nil"/>
              <w:bottom w:val="nil"/>
              <w:right w:val="nil"/>
            </w:tcBorders>
            <w:vAlign w:val="bottom"/>
          </w:tcPr>
          <w:p w14:paraId="16FF22B2"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54E2D124"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1C7E410D"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32924393"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vAlign w:val="bottom"/>
          </w:tcPr>
          <w:p w14:paraId="30372C8E"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left w:val="nil"/>
              <w:bottom w:val="nil"/>
              <w:right w:val="nil"/>
            </w:tcBorders>
          </w:tcPr>
          <w:p w14:paraId="4FB5085F"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DB542E" w:rsidRPr="00633F2D" w14:paraId="6131F94E" w14:textId="77777777" w:rsidTr="00D172B3">
        <w:tc>
          <w:tcPr>
            <w:tcW w:w="2808" w:type="dxa"/>
            <w:vAlign w:val="bottom"/>
            <w:hideMark/>
          </w:tcPr>
          <w:p w14:paraId="2BCAE52E" w14:textId="77777777" w:rsidR="00DB542E" w:rsidRPr="00DB542E" w:rsidRDefault="00DB542E" w:rsidP="00DB542E">
            <w:pPr>
              <w:ind w:left="360" w:right="-72" w:hanging="360"/>
              <w:rPr>
                <w:rFonts w:ascii="Arial" w:hAnsi="Arial" w:cs="Arial"/>
                <w:sz w:val="18"/>
                <w:szCs w:val="18"/>
              </w:rPr>
            </w:pPr>
            <w:r w:rsidRPr="00DB542E">
              <w:rPr>
                <w:rFonts w:ascii="Arial" w:hAnsi="Arial" w:cs="Arial"/>
                <w:sz w:val="18"/>
                <w:szCs w:val="18"/>
              </w:rPr>
              <w:t>Gross carrying amount</w:t>
            </w:r>
          </w:p>
        </w:tc>
        <w:tc>
          <w:tcPr>
            <w:tcW w:w="1123" w:type="dxa"/>
            <w:vAlign w:val="bottom"/>
          </w:tcPr>
          <w:p w14:paraId="21C6EDC1"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vAlign w:val="bottom"/>
          </w:tcPr>
          <w:p w14:paraId="679BC8FF"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5E7ACE34"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28458C7D"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0F2B6AF5"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vAlign w:val="bottom"/>
          </w:tcPr>
          <w:p w14:paraId="0FB300CA"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0A4206" w:rsidRPr="00633F2D" w14:paraId="731B4991" w14:textId="77777777" w:rsidTr="00D172B3">
        <w:tc>
          <w:tcPr>
            <w:tcW w:w="2808" w:type="dxa"/>
            <w:vAlign w:val="bottom"/>
            <w:hideMark/>
          </w:tcPr>
          <w:p w14:paraId="553620D1" w14:textId="77777777" w:rsidR="000A4206" w:rsidRPr="00DB542E" w:rsidRDefault="000A4206" w:rsidP="000A4206">
            <w:pPr>
              <w:ind w:left="360" w:right="-72" w:hanging="360"/>
              <w:rPr>
                <w:rFonts w:ascii="Arial" w:hAnsi="Arial" w:cs="Arial"/>
                <w:sz w:val="18"/>
                <w:szCs w:val="18"/>
              </w:rPr>
            </w:pPr>
            <w:r w:rsidRPr="00DB542E">
              <w:rPr>
                <w:rFonts w:ascii="Arial" w:hAnsi="Arial" w:cs="Arial"/>
                <w:sz w:val="18"/>
                <w:szCs w:val="18"/>
              </w:rPr>
              <w:t xml:space="preserve">   -  trade receivables</w:t>
            </w:r>
          </w:p>
        </w:tc>
        <w:tc>
          <w:tcPr>
            <w:tcW w:w="1123" w:type="dxa"/>
            <w:tcBorders>
              <w:bottom w:val="single" w:sz="4" w:space="0" w:color="auto"/>
            </w:tcBorders>
          </w:tcPr>
          <w:p w14:paraId="1895D8F4" w14:textId="2D364758" w:rsidR="000A4206" w:rsidRPr="00FA7842" w:rsidRDefault="000A4206" w:rsidP="00D172B3">
            <w:pPr>
              <w:tabs>
                <w:tab w:val="decimal" w:pos="885"/>
              </w:tabs>
              <w:spacing w:line="256" w:lineRule="auto"/>
              <w:ind w:right="-72"/>
              <w:jc w:val="both"/>
              <w:rPr>
                <w:rFonts w:ascii="Arial" w:hAnsi="Arial" w:cs="Arial"/>
                <w:sz w:val="18"/>
                <w:szCs w:val="18"/>
              </w:rPr>
            </w:pPr>
            <w:r w:rsidRPr="00FA7842">
              <w:rPr>
                <w:rFonts w:ascii="Arial" w:hAnsi="Arial" w:cs="Arial"/>
                <w:sz w:val="18"/>
                <w:szCs w:val="18"/>
              </w:rPr>
              <w:t>17,097,866</w:t>
            </w:r>
          </w:p>
        </w:tc>
        <w:tc>
          <w:tcPr>
            <w:tcW w:w="1123" w:type="dxa"/>
            <w:tcBorders>
              <w:bottom w:val="single" w:sz="4" w:space="0" w:color="auto"/>
            </w:tcBorders>
          </w:tcPr>
          <w:p w14:paraId="47B0D91D" w14:textId="165BB4E4" w:rsidR="000A4206" w:rsidRPr="00FA7842" w:rsidRDefault="000A420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3,996,688</w:t>
            </w:r>
          </w:p>
        </w:tc>
        <w:tc>
          <w:tcPr>
            <w:tcW w:w="1123" w:type="dxa"/>
            <w:tcBorders>
              <w:bottom w:val="single" w:sz="4" w:space="0" w:color="auto"/>
            </w:tcBorders>
          </w:tcPr>
          <w:p w14:paraId="66860A85" w14:textId="573751F6" w:rsidR="000A4206" w:rsidRPr="00FA7842" w:rsidRDefault="000A420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76,984</w:t>
            </w:r>
          </w:p>
        </w:tc>
        <w:tc>
          <w:tcPr>
            <w:tcW w:w="1123" w:type="dxa"/>
            <w:tcBorders>
              <w:bottom w:val="single" w:sz="4" w:space="0" w:color="auto"/>
            </w:tcBorders>
          </w:tcPr>
          <w:p w14:paraId="3F4E7A1E" w14:textId="005040FC" w:rsidR="000A4206" w:rsidRPr="00FA7842" w:rsidRDefault="000A420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51,944</w:t>
            </w:r>
          </w:p>
        </w:tc>
        <w:tc>
          <w:tcPr>
            <w:tcW w:w="1123" w:type="dxa"/>
            <w:tcBorders>
              <w:bottom w:val="single" w:sz="4" w:space="0" w:color="auto"/>
            </w:tcBorders>
          </w:tcPr>
          <w:p w14:paraId="40AF96A8" w14:textId="21D9A544" w:rsidR="000A4206" w:rsidRPr="00FA7842" w:rsidRDefault="000A420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122,923</w:t>
            </w:r>
          </w:p>
        </w:tc>
        <w:tc>
          <w:tcPr>
            <w:tcW w:w="1123" w:type="dxa"/>
            <w:tcBorders>
              <w:bottom w:val="single" w:sz="4" w:space="0" w:color="auto"/>
            </w:tcBorders>
          </w:tcPr>
          <w:p w14:paraId="2B3388FE" w14:textId="35A5F181" w:rsidR="000A4206" w:rsidRPr="00FA7842" w:rsidRDefault="000A4206" w:rsidP="00D172B3">
            <w:pPr>
              <w:tabs>
                <w:tab w:val="decimal" w:pos="901"/>
              </w:tabs>
              <w:spacing w:line="256" w:lineRule="auto"/>
              <w:ind w:right="-72"/>
              <w:jc w:val="both"/>
              <w:rPr>
                <w:rFonts w:ascii="Arial" w:hAnsi="Arial" w:cs="Arial"/>
                <w:sz w:val="18"/>
                <w:szCs w:val="18"/>
              </w:rPr>
            </w:pPr>
            <w:r w:rsidRPr="00FA7842">
              <w:rPr>
                <w:rFonts w:ascii="Arial" w:hAnsi="Arial" w:cs="Arial"/>
                <w:sz w:val="18"/>
                <w:szCs w:val="18"/>
              </w:rPr>
              <w:t>21,346,405</w:t>
            </w:r>
          </w:p>
        </w:tc>
      </w:tr>
      <w:tr w:rsidR="00DB542E" w:rsidRPr="00633F2D" w14:paraId="64376F05" w14:textId="77777777" w:rsidTr="00D172B3">
        <w:tc>
          <w:tcPr>
            <w:tcW w:w="2808" w:type="dxa"/>
            <w:vAlign w:val="bottom"/>
          </w:tcPr>
          <w:p w14:paraId="78E242F2" w14:textId="77777777" w:rsidR="00DB542E" w:rsidRPr="00DB542E" w:rsidRDefault="00DB542E" w:rsidP="00DB542E">
            <w:pPr>
              <w:ind w:left="360" w:right="-72" w:hanging="360"/>
              <w:rPr>
                <w:rFonts w:ascii="Arial" w:hAnsi="Arial" w:cs="Arial"/>
                <w:sz w:val="18"/>
                <w:szCs w:val="18"/>
              </w:rPr>
            </w:pPr>
          </w:p>
        </w:tc>
        <w:tc>
          <w:tcPr>
            <w:tcW w:w="1123" w:type="dxa"/>
            <w:tcBorders>
              <w:top w:val="single" w:sz="4" w:space="0" w:color="auto"/>
              <w:left w:val="nil"/>
              <w:right w:val="nil"/>
            </w:tcBorders>
            <w:vAlign w:val="bottom"/>
          </w:tcPr>
          <w:p w14:paraId="1B2F471C" w14:textId="77777777" w:rsidR="00DB542E" w:rsidRPr="00DB542E" w:rsidRDefault="00DB542E" w:rsidP="00D172B3">
            <w:pPr>
              <w:tabs>
                <w:tab w:val="decimal" w:pos="885"/>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7FC7C71F"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2E2EFB2E"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5B66E48F"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155B1B6B" w14:textId="77777777" w:rsidR="00DB542E" w:rsidRPr="00DB542E" w:rsidRDefault="00DB542E" w:rsidP="00D172B3">
            <w:pPr>
              <w:tabs>
                <w:tab w:val="decimal" w:pos="901"/>
              </w:tabs>
              <w:spacing w:line="256" w:lineRule="auto"/>
              <w:ind w:right="-72"/>
              <w:jc w:val="both"/>
              <w:rPr>
                <w:rFonts w:ascii="Arial" w:hAnsi="Arial" w:cs="Arial"/>
                <w:sz w:val="18"/>
                <w:szCs w:val="18"/>
              </w:rPr>
            </w:pPr>
          </w:p>
        </w:tc>
        <w:tc>
          <w:tcPr>
            <w:tcW w:w="1123" w:type="dxa"/>
            <w:tcBorders>
              <w:top w:val="single" w:sz="4" w:space="0" w:color="auto"/>
              <w:left w:val="nil"/>
              <w:right w:val="nil"/>
            </w:tcBorders>
            <w:vAlign w:val="bottom"/>
          </w:tcPr>
          <w:p w14:paraId="633786B3" w14:textId="77777777" w:rsidR="00DB542E" w:rsidRPr="00DB542E" w:rsidRDefault="00DB542E" w:rsidP="00D172B3">
            <w:pPr>
              <w:tabs>
                <w:tab w:val="decimal" w:pos="901"/>
              </w:tabs>
              <w:spacing w:line="256" w:lineRule="auto"/>
              <w:ind w:right="-72"/>
              <w:jc w:val="both"/>
              <w:rPr>
                <w:rFonts w:ascii="Arial" w:hAnsi="Arial" w:cs="Arial"/>
                <w:sz w:val="18"/>
                <w:szCs w:val="18"/>
              </w:rPr>
            </w:pPr>
          </w:p>
        </w:tc>
      </w:tr>
      <w:tr w:rsidR="002F5FC8" w:rsidRPr="00633F2D" w14:paraId="3C577166" w14:textId="77777777">
        <w:tc>
          <w:tcPr>
            <w:tcW w:w="2808" w:type="dxa"/>
            <w:vAlign w:val="bottom"/>
            <w:hideMark/>
          </w:tcPr>
          <w:p w14:paraId="3DAB0588" w14:textId="77777777" w:rsidR="002F5FC8" w:rsidRPr="00DB542E" w:rsidRDefault="002F5FC8" w:rsidP="002F5FC8">
            <w:pPr>
              <w:ind w:left="360" w:right="-72" w:hanging="360"/>
              <w:rPr>
                <w:rFonts w:ascii="Arial" w:hAnsi="Arial" w:cs="Arial"/>
                <w:sz w:val="18"/>
                <w:szCs w:val="18"/>
              </w:rPr>
            </w:pPr>
            <w:r w:rsidRPr="00DB542E">
              <w:rPr>
                <w:rFonts w:ascii="Arial" w:hAnsi="Arial" w:cs="Arial"/>
                <w:sz w:val="18"/>
                <w:szCs w:val="18"/>
              </w:rPr>
              <w:t>Loss allowance</w:t>
            </w:r>
          </w:p>
        </w:tc>
        <w:tc>
          <w:tcPr>
            <w:tcW w:w="1123" w:type="dxa"/>
            <w:tcBorders>
              <w:left w:val="nil"/>
              <w:bottom w:val="single" w:sz="4" w:space="0" w:color="auto"/>
              <w:right w:val="nil"/>
            </w:tcBorders>
          </w:tcPr>
          <w:p w14:paraId="65000FC4" w14:textId="4CD09548" w:rsidR="002F5FC8" w:rsidRPr="00DB542E" w:rsidRDefault="002F5FC8" w:rsidP="002F5FC8">
            <w:pPr>
              <w:tabs>
                <w:tab w:val="decimal" w:pos="885"/>
              </w:tabs>
              <w:spacing w:line="256" w:lineRule="auto"/>
              <w:ind w:right="-72"/>
              <w:jc w:val="both"/>
              <w:rPr>
                <w:rFonts w:ascii="Arial" w:hAnsi="Arial" w:cs="Arial"/>
                <w:sz w:val="18"/>
                <w:szCs w:val="18"/>
              </w:rPr>
            </w:pPr>
            <w:r w:rsidRPr="00D172B3">
              <w:rPr>
                <w:rFonts w:ascii="Arial" w:eastAsia="Arial Unicode MS" w:hAnsi="Arial" w:cs="Arial"/>
                <w:color w:val="000000"/>
                <w:spacing w:val="-4"/>
                <w:sz w:val="18"/>
                <w:szCs w:val="18"/>
              </w:rPr>
              <w:t xml:space="preserve">-       </w:t>
            </w:r>
          </w:p>
        </w:tc>
        <w:tc>
          <w:tcPr>
            <w:tcW w:w="1123" w:type="dxa"/>
            <w:tcBorders>
              <w:left w:val="nil"/>
              <w:bottom w:val="single" w:sz="4" w:space="0" w:color="auto"/>
              <w:right w:val="nil"/>
            </w:tcBorders>
          </w:tcPr>
          <w:p w14:paraId="4E69B87B" w14:textId="259DF772" w:rsidR="002F5FC8" w:rsidRPr="00DB542E" w:rsidRDefault="002F5FC8" w:rsidP="002F5FC8">
            <w:pPr>
              <w:tabs>
                <w:tab w:val="decimal" w:pos="901"/>
              </w:tabs>
              <w:spacing w:line="256" w:lineRule="auto"/>
              <w:ind w:right="-72"/>
              <w:jc w:val="both"/>
              <w:rPr>
                <w:rFonts w:ascii="Arial" w:hAnsi="Arial" w:cs="Arial"/>
                <w:sz w:val="18"/>
                <w:szCs w:val="18"/>
              </w:rPr>
            </w:pPr>
            <w:r w:rsidRPr="00D172B3">
              <w:rPr>
                <w:rFonts w:ascii="Arial" w:eastAsia="Arial Unicode MS" w:hAnsi="Arial" w:cs="Arial"/>
                <w:color w:val="000000"/>
                <w:spacing w:val="-4"/>
                <w:sz w:val="18"/>
                <w:szCs w:val="18"/>
              </w:rPr>
              <w:t xml:space="preserve">-       </w:t>
            </w:r>
          </w:p>
        </w:tc>
        <w:tc>
          <w:tcPr>
            <w:tcW w:w="1123" w:type="dxa"/>
            <w:tcBorders>
              <w:left w:val="nil"/>
              <w:bottom w:val="single" w:sz="4" w:space="0" w:color="auto"/>
              <w:right w:val="nil"/>
            </w:tcBorders>
          </w:tcPr>
          <w:p w14:paraId="48D71E33" w14:textId="382AA768" w:rsidR="002F5FC8" w:rsidRPr="00DB542E" w:rsidRDefault="002F5FC8" w:rsidP="002F5FC8">
            <w:pPr>
              <w:tabs>
                <w:tab w:val="decimal" w:pos="901"/>
              </w:tabs>
              <w:spacing w:line="256" w:lineRule="auto"/>
              <w:ind w:right="-72"/>
              <w:jc w:val="both"/>
              <w:rPr>
                <w:rFonts w:ascii="Arial" w:hAnsi="Arial" w:cs="Arial"/>
                <w:sz w:val="18"/>
                <w:szCs w:val="18"/>
              </w:rPr>
            </w:pPr>
            <w:r w:rsidRPr="00D172B3">
              <w:rPr>
                <w:rFonts w:ascii="Arial" w:eastAsia="Arial Unicode MS" w:hAnsi="Arial" w:cs="Arial"/>
                <w:color w:val="000000"/>
                <w:spacing w:val="-4"/>
                <w:sz w:val="18"/>
                <w:szCs w:val="18"/>
              </w:rPr>
              <w:t xml:space="preserve">-       </w:t>
            </w:r>
          </w:p>
        </w:tc>
        <w:tc>
          <w:tcPr>
            <w:tcW w:w="1123" w:type="dxa"/>
            <w:tcBorders>
              <w:left w:val="nil"/>
              <w:bottom w:val="single" w:sz="4" w:space="0" w:color="auto"/>
              <w:right w:val="nil"/>
            </w:tcBorders>
          </w:tcPr>
          <w:p w14:paraId="7FAE6A5B" w14:textId="57651633" w:rsidR="002F5FC8" w:rsidRPr="00DB542E" w:rsidRDefault="002F5FC8" w:rsidP="002F5FC8">
            <w:pPr>
              <w:tabs>
                <w:tab w:val="decimal" w:pos="901"/>
              </w:tabs>
              <w:spacing w:line="256" w:lineRule="auto"/>
              <w:ind w:right="-72"/>
              <w:jc w:val="both"/>
              <w:rPr>
                <w:rFonts w:ascii="Arial" w:hAnsi="Arial" w:cs="Arial"/>
                <w:sz w:val="18"/>
                <w:szCs w:val="18"/>
              </w:rPr>
            </w:pPr>
            <w:r w:rsidRPr="00D172B3">
              <w:rPr>
                <w:rFonts w:ascii="Arial" w:eastAsia="Arial Unicode MS" w:hAnsi="Arial" w:cs="Arial"/>
                <w:color w:val="000000"/>
                <w:spacing w:val="-4"/>
                <w:sz w:val="18"/>
                <w:szCs w:val="18"/>
              </w:rPr>
              <w:t xml:space="preserve">-       </w:t>
            </w:r>
          </w:p>
        </w:tc>
        <w:tc>
          <w:tcPr>
            <w:tcW w:w="1123" w:type="dxa"/>
            <w:tcBorders>
              <w:left w:val="nil"/>
              <w:bottom w:val="single" w:sz="4" w:space="0" w:color="auto"/>
              <w:right w:val="nil"/>
            </w:tcBorders>
            <w:vAlign w:val="bottom"/>
          </w:tcPr>
          <w:p w14:paraId="61333179" w14:textId="1C43AD68" w:rsidR="002F5FC8" w:rsidRPr="00DB542E" w:rsidRDefault="002F5FC8" w:rsidP="002F5FC8">
            <w:pPr>
              <w:tabs>
                <w:tab w:val="decimal" w:pos="901"/>
              </w:tabs>
              <w:spacing w:line="256" w:lineRule="auto"/>
              <w:ind w:right="-72"/>
              <w:jc w:val="both"/>
              <w:rPr>
                <w:rFonts w:ascii="Arial" w:hAnsi="Arial" w:cs="Arial"/>
                <w:sz w:val="18"/>
                <w:szCs w:val="18"/>
              </w:rPr>
            </w:pPr>
            <w:r w:rsidRPr="00FA7842">
              <w:rPr>
                <w:rFonts w:ascii="Arial" w:hAnsi="Arial" w:cs="Arial"/>
                <w:sz w:val="18"/>
                <w:szCs w:val="18"/>
              </w:rPr>
              <w:t>(28,436)</w:t>
            </w:r>
          </w:p>
        </w:tc>
        <w:tc>
          <w:tcPr>
            <w:tcW w:w="1123" w:type="dxa"/>
            <w:tcBorders>
              <w:left w:val="nil"/>
              <w:bottom w:val="single" w:sz="4" w:space="0" w:color="auto"/>
              <w:right w:val="nil"/>
            </w:tcBorders>
            <w:vAlign w:val="bottom"/>
          </w:tcPr>
          <w:p w14:paraId="03FDD816" w14:textId="71AE9A32" w:rsidR="002F5FC8" w:rsidRPr="00DB542E" w:rsidRDefault="002F5FC8" w:rsidP="002F5FC8">
            <w:pPr>
              <w:tabs>
                <w:tab w:val="decimal" w:pos="901"/>
              </w:tabs>
              <w:spacing w:line="256" w:lineRule="auto"/>
              <w:ind w:right="-72"/>
              <w:jc w:val="both"/>
              <w:rPr>
                <w:rFonts w:ascii="Arial" w:hAnsi="Arial" w:cs="Arial"/>
                <w:sz w:val="18"/>
                <w:szCs w:val="18"/>
              </w:rPr>
            </w:pPr>
            <w:r w:rsidRPr="00FA7842">
              <w:rPr>
                <w:rFonts w:ascii="Arial" w:hAnsi="Arial" w:cs="Arial"/>
                <w:sz w:val="18"/>
                <w:szCs w:val="18"/>
              </w:rPr>
              <w:t>(28,436)</w:t>
            </w:r>
          </w:p>
        </w:tc>
      </w:tr>
    </w:tbl>
    <w:p w14:paraId="2B3FD742" w14:textId="77777777" w:rsidR="0017347E" w:rsidRPr="00EA6211" w:rsidRDefault="0017347E" w:rsidP="0017347E">
      <w:pPr>
        <w:tabs>
          <w:tab w:val="left" w:pos="540"/>
        </w:tabs>
        <w:ind w:left="540" w:hanging="540"/>
        <w:jc w:val="both"/>
        <w:rPr>
          <w:rFonts w:ascii="Arial" w:hAnsi="Arial" w:cs="Arial"/>
          <w:color w:val="000000"/>
          <w:sz w:val="18"/>
          <w:szCs w:val="18"/>
        </w:rPr>
      </w:pPr>
    </w:p>
    <w:p w14:paraId="4B31CA21" w14:textId="77777777" w:rsidR="006A479C" w:rsidRPr="00EA6211" w:rsidRDefault="006A479C" w:rsidP="0017347E">
      <w:pPr>
        <w:tabs>
          <w:tab w:val="left" w:pos="540"/>
        </w:tabs>
        <w:ind w:left="540" w:hanging="540"/>
        <w:jc w:val="both"/>
        <w:rPr>
          <w:rFonts w:ascii="Arial" w:hAnsi="Arial" w:cs="Arial"/>
          <w:color w:val="000000"/>
          <w:sz w:val="18"/>
          <w:szCs w:val="18"/>
        </w:rPr>
      </w:pPr>
      <w:r w:rsidRPr="00EA6211">
        <w:rPr>
          <w:rFonts w:ascii="Arial" w:hAnsi="Arial" w:cs="Arial"/>
          <w:color w:val="000000"/>
          <w:sz w:val="18"/>
          <w:szCs w:val="18"/>
        </w:rPr>
        <w:t>Fair values of trade receivable</w:t>
      </w:r>
    </w:p>
    <w:p w14:paraId="502434F2" w14:textId="77777777" w:rsidR="006A479C" w:rsidRPr="00EA6211" w:rsidRDefault="006A479C" w:rsidP="0017347E">
      <w:pPr>
        <w:tabs>
          <w:tab w:val="left" w:pos="540"/>
        </w:tabs>
        <w:ind w:left="540" w:hanging="540"/>
        <w:jc w:val="both"/>
        <w:rPr>
          <w:rFonts w:ascii="Arial" w:hAnsi="Arial" w:cs="Arial"/>
          <w:color w:val="000000"/>
          <w:sz w:val="18"/>
          <w:szCs w:val="18"/>
        </w:rPr>
      </w:pPr>
    </w:p>
    <w:p w14:paraId="18100367" w14:textId="0F5922A7" w:rsidR="006A479C" w:rsidRDefault="006A479C" w:rsidP="006A479C">
      <w:pPr>
        <w:jc w:val="both"/>
        <w:rPr>
          <w:rFonts w:ascii="Arial" w:hAnsi="Arial" w:cs="Cordia New"/>
          <w:color w:val="000000"/>
          <w:spacing w:val="-4"/>
          <w:sz w:val="18"/>
          <w:szCs w:val="18"/>
        </w:rPr>
      </w:pPr>
      <w:r w:rsidRPr="00EA6211">
        <w:rPr>
          <w:rFonts w:ascii="Arial" w:hAnsi="Arial" w:cs="Arial"/>
          <w:color w:val="000000"/>
          <w:spacing w:val="-4"/>
          <w:sz w:val="18"/>
          <w:szCs w:val="18"/>
        </w:rPr>
        <w:t xml:space="preserve">Due to the short-term nature of the current receivables, their carrying amount </w:t>
      </w:r>
      <w:proofErr w:type="gramStart"/>
      <w:r w:rsidRPr="00EA6211">
        <w:rPr>
          <w:rFonts w:ascii="Arial" w:hAnsi="Arial" w:cs="Arial"/>
          <w:color w:val="000000"/>
          <w:spacing w:val="-4"/>
          <w:sz w:val="18"/>
          <w:szCs w:val="18"/>
        </w:rPr>
        <w:t>is considered to be</w:t>
      </w:r>
      <w:proofErr w:type="gramEnd"/>
      <w:r w:rsidRPr="00EA6211">
        <w:rPr>
          <w:rFonts w:ascii="Arial" w:hAnsi="Arial" w:cs="Arial"/>
          <w:color w:val="000000"/>
          <w:spacing w:val="-4"/>
          <w:sz w:val="18"/>
          <w:szCs w:val="18"/>
        </w:rPr>
        <w:t xml:space="preserve"> the same as their fair value.</w:t>
      </w:r>
    </w:p>
    <w:p w14:paraId="2A11740D" w14:textId="77777777" w:rsidR="009956CA" w:rsidRDefault="009956CA" w:rsidP="006A479C">
      <w:pPr>
        <w:jc w:val="both"/>
        <w:rPr>
          <w:rFonts w:ascii="Arial" w:hAnsi="Arial" w:cs="Cordia New"/>
          <w:color w:val="000000"/>
          <w:spacing w:val="-4"/>
          <w:sz w:val="18"/>
          <w:szCs w:val="18"/>
        </w:rPr>
      </w:pPr>
    </w:p>
    <w:p w14:paraId="167DF0D5" w14:textId="77777777" w:rsidR="0019395F" w:rsidRPr="00EA6211" w:rsidRDefault="0019395F" w:rsidP="006427D0">
      <w:pPr>
        <w:tabs>
          <w:tab w:val="left" w:pos="540"/>
        </w:tabs>
        <w:jc w:val="both"/>
        <w:rPr>
          <w:rFonts w:ascii="Arial" w:hAnsi="Arial" w:cs="Arial"/>
          <w:color w:val="000000"/>
          <w:spacing w:val="-4"/>
          <w:sz w:val="18"/>
          <w:szCs w:val="18"/>
        </w:rPr>
      </w:pPr>
    </w:p>
    <w:p w14:paraId="788CE661" w14:textId="77777777" w:rsidR="0057514C" w:rsidRPr="00EA6211" w:rsidRDefault="0057514C" w:rsidP="0019395F">
      <w:pPr>
        <w:ind w:left="540" w:hanging="540"/>
        <w:jc w:val="both"/>
        <w:rPr>
          <w:rFonts w:ascii="Arial" w:hAnsi="Arial" w:cs="Arial"/>
          <w:color w:val="000000"/>
          <w:sz w:val="14"/>
          <w:szCs w:val="14"/>
        </w:rPr>
        <w:sectPr w:rsidR="0057514C" w:rsidRPr="00EA6211" w:rsidSect="00A86DC8">
          <w:footerReference w:type="default" r:id="rId15"/>
          <w:pgSz w:w="11907" w:h="16840" w:code="9"/>
          <w:pgMar w:top="1440" w:right="720" w:bottom="720" w:left="1728" w:header="706" w:footer="706" w:gutter="0"/>
          <w:cols w:space="720"/>
        </w:sectPr>
      </w:pPr>
    </w:p>
    <w:p w14:paraId="506F109F" w14:textId="77777777" w:rsidR="00FB5E16" w:rsidRPr="00EA6211" w:rsidRDefault="00FB5E16">
      <w:pPr>
        <w:rPr>
          <w:rFonts w:ascii="Arial" w:eastAsia="Arial Unicode MS" w:hAnsi="Arial" w:cs="Arial"/>
          <w:color w:val="000000"/>
          <w:sz w:val="18"/>
          <w:szCs w:val="18"/>
        </w:rPr>
      </w:pPr>
    </w:p>
    <w:tbl>
      <w:tblPr>
        <w:tblW w:w="15984" w:type="dxa"/>
        <w:tblInd w:w="108" w:type="dxa"/>
        <w:tblLook w:val="04A0" w:firstRow="1" w:lastRow="0" w:firstColumn="1" w:lastColumn="0" w:noHBand="0" w:noVBand="1"/>
      </w:tblPr>
      <w:tblGrid>
        <w:gridCol w:w="15984"/>
      </w:tblGrid>
      <w:tr w:rsidR="006427D0" w:rsidRPr="00EA6211" w14:paraId="00A3BD8D" w14:textId="77777777" w:rsidTr="00300AC3">
        <w:trPr>
          <w:trHeight w:val="360"/>
        </w:trPr>
        <w:tc>
          <w:tcPr>
            <w:tcW w:w="15984" w:type="dxa"/>
            <w:vAlign w:val="center"/>
          </w:tcPr>
          <w:p w14:paraId="4FDD877E" w14:textId="0FA528DD" w:rsidR="006427D0" w:rsidRPr="00EA6211" w:rsidRDefault="00A73D3B" w:rsidP="00300AC3">
            <w:pPr>
              <w:tabs>
                <w:tab w:val="left" w:pos="432"/>
              </w:tabs>
              <w:ind w:left="504" w:hanging="609"/>
              <w:rPr>
                <w:rFonts w:ascii="Arial" w:hAnsi="Arial" w:cs="Arial"/>
                <w:b/>
                <w:bCs/>
                <w:color w:val="000000"/>
                <w:sz w:val="18"/>
                <w:szCs w:val="18"/>
                <w:cs/>
              </w:rPr>
            </w:pPr>
            <w:r w:rsidRPr="00A73D3B">
              <w:rPr>
                <w:rFonts w:ascii="Arial" w:hAnsi="Arial" w:cs="Arial"/>
                <w:b/>
                <w:bCs/>
                <w:color w:val="000000"/>
                <w:sz w:val="18"/>
                <w:szCs w:val="18"/>
              </w:rPr>
              <w:t>11</w:t>
            </w:r>
            <w:r w:rsidR="006427D0" w:rsidRPr="00EA6211">
              <w:rPr>
                <w:rFonts w:ascii="Arial" w:hAnsi="Arial" w:cs="Arial"/>
                <w:b/>
                <w:bCs/>
                <w:color w:val="000000"/>
                <w:sz w:val="18"/>
                <w:szCs w:val="18"/>
              </w:rPr>
              <w:tab/>
              <w:t>Financial assets and financial liabilities</w:t>
            </w:r>
          </w:p>
        </w:tc>
      </w:tr>
    </w:tbl>
    <w:p w14:paraId="24AB765B" w14:textId="77777777" w:rsidR="006427D0" w:rsidRPr="00EA6211" w:rsidRDefault="006427D0" w:rsidP="006427D0">
      <w:pPr>
        <w:rPr>
          <w:rFonts w:ascii="Arial" w:eastAsia="Arial Unicode MS" w:hAnsi="Arial" w:cs="Arial"/>
          <w:color w:val="000000"/>
          <w:sz w:val="18"/>
          <w:szCs w:val="18"/>
        </w:rPr>
      </w:pPr>
    </w:p>
    <w:p w14:paraId="60E85A5F" w14:textId="6327CF3E" w:rsidR="006427D0" w:rsidRPr="00EA6211" w:rsidRDefault="006427D0" w:rsidP="006427D0">
      <w:pPr>
        <w:pStyle w:val="a"/>
        <w:tabs>
          <w:tab w:val="right" w:pos="7200"/>
          <w:tab w:val="right" w:pos="9000"/>
        </w:tabs>
        <w:ind w:left="540" w:right="29" w:hanging="540"/>
        <w:jc w:val="thaiDistribute"/>
        <w:rPr>
          <w:rFonts w:ascii="Arial" w:hAnsi="Arial" w:cs="Arial"/>
          <w:b/>
          <w:bCs/>
          <w:color w:val="000000"/>
          <w:sz w:val="18"/>
          <w:szCs w:val="18"/>
        </w:rPr>
      </w:pPr>
      <w:r w:rsidRPr="00EA6211">
        <w:rPr>
          <w:rFonts w:ascii="Arial" w:hAnsi="Arial" w:cs="Arial"/>
          <w:b/>
          <w:bCs/>
          <w:color w:val="000000"/>
          <w:sz w:val="18"/>
          <w:szCs w:val="18"/>
        </w:rPr>
        <w:t>a)</w:t>
      </w:r>
      <w:r w:rsidRPr="00EA6211">
        <w:rPr>
          <w:rFonts w:ascii="Arial" w:hAnsi="Arial" w:cs="Arial"/>
          <w:b/>
          <w:bCs/>
          <w:color w:val="000000"/>
          <w:sz w:val="18"/>
          <w:szCs w:val="18"/>
        </w:rPr>
        <w:tab/>
      </w:r>
      <w:r w:rsidR="00E23EE0" w:rsidRPr="00EA6211">
        <w:rPr>
          <w:rFonts w:ascii="Arial" w:hAnsi="Arial" w:cs="Arial"/>
          <w:b/>
          <w:bCs/>
          <w:color w:val="000000"/>
          <w:sz w:val="18"/>
          <w:szCs w:val="18"/>
        </w:rPr>
        <w:t>De</w:t>
      </w:r>
      <w:r w:rsidRPr="00EA6211">
        <w:rPr>
          <w:rFonts w:ascii="Arial" w:hAnsi="Arial" w:cs="Arial"/>
          <w:b/>
          <w:bCs/>
          <w:color w:val="000000"/>
          <w:sz w:val="18"/>
          <w:szCs w:val="18"/>
        </w:rPr>
        <w:t xml:space="preserve">tails of financial assets </w:t>
      </w:r>
      <w:r w:rsidR="002C5B86" w:rsidRPr="00EA6211">
        <w:rPr>
          <w:rFonts w:ascii="Arial" w:hAnsi="Arial" w:cs="Arial"/>
          <w:b/>
          <w:bCs/>
          <w:color w:val="000000"/>
          <w:sz w:val="18"/>
          <w:szCs w:val="18"/>
        </w:rPr>
        <w:t xml:space="preserve">and financial liabilities </w:t>
      </w:r>
      <w:r w:rsidRPr="00EA6211">
        <w:rPr>
          <w:rFonts w:ascii="Arial" w:hAnsi="Arial" w:cs="Arial"/>
          <w:b/>
          <w:bCs/>
          <w:color w:val="000000"/>
          <w:sz w:val="18"/>
          <w:szCs w:val="18"/>
        </w:rPr>
        <w:t xml:space="preserve">classified under TFRS </w:t>
      </w:r>
      <w:r w:rsidR="00A73D3B" w:rsidRPr="00A73D3B">
        <w:rPr>
          <w:rFonts w:ascii="Arial" w:hAnsi="Arial" w:cs="Arial"/>
          <w:b/>
          <w:bCs/>
          <w:color w:val="000000"/>
          <w:sz w:val="18"/>
          <w:szCs w:val="18"/>
        </w:rPr>
        <w:t>9</w:t>
      </w:r>
      <w:r w:rsidRPr="00EA6211">
        <w:rPr>
          <w:rFonts w:ascii="Arial" w:hAnsi="Arial" w:cs="Arial"/>
          <w:b/>
          <w:bCs/>
          <w:color w:val="000000"/>
          <w:sz w:val="18"/>
          <w:szCs w:val="18"/>
        </w:rPr>
        <w:t xml:space="preserve"> </w:t>
      </w:r>
    </w:p>
    <w:p w14:paraId="4CDFE7A2" w14:textId="77777777" w:rsidR="006427D0" w:rsidRPr="00EA6211" w:rsidRDefault="006427D0" w:rsidP="006427D0">
      <w:pPr>
        <w:rPr>
          <w:rFonts w:ascii="Arial" w:eastAsia="Arial Unicode MS" w:hAnsi="Arial" w:cs="Arial"/>
          <w:color w:val="000000"/>
          <w:sz w:val="18"/>
          <w:szCs w:val="18"/>
        </w:rPr>
      </w:pPr>
    </w:p>
    <w:p w14:paraId="1AB7BE44" w14:textId="4FEF271E" w:rsidR="00563C04" w:rsidRPr="00EA6211" w:rsidRDefault="006427D0" w:rsidP="0045309D">
      <w:pPr>
        <w:rPr>
          <w:rFonts w:ascii="Arial" w:eastAsia="Arial Unicode MS" w:hAnsi="Arial" w:cs="Arial"/>
          <w:color w:val="000000"/>
          <w:spacing w:val="-10"/>
          <w:sz w:val="18"/>
          <w:szCs w:val="18"/>
        </w:rPr>
      </w:pPr>
      <w:r w:rsidRPr="00EA6211">
        <w:rPr>
          <w:rFonts w:ascii="Arial" w:eastAsia="Arial Unicode MS" w:hAnsi="Arial" w:cs="Arial"/>
          <w:color w:val="000000"/>
          <w:spacing w:val="-10"/>
          <w:sz w:val="18"/>
          <w:szCs w:val="18"/>
        </w:rPr>
        <w:t xml:space="preserve">On </w:t>
      </w:r>
      <w:r w:rsidR="00A73D3B" w:rsidRPr="00A73D3B">
        <w:rPr>
          <w:rFonts w:ascii="Arial" w:eastAsia="Arial Unicode MS" w:hAnsi="Arial" w:cs="Arial"/>
          <w:color w:val="000000"/>
          <w:spacing w:val="-10"/>
          <w:sz w:val="18"/>
          <w:szCs w:val="18"/>
        </w:rPr>
        <w:t>31</w:t>
      </w:r>
      <w:r w:rsidRPr="00EA6211">
        <w:rPr>
          <w:rFonts w:ascii="Arial" w:eastAsia="Arial Unicode MS" w:hAnsi="Arial" w:cs="Arial"/>
          <w:color w:val="000000"/>
          <w:spacing w:val="-10"/>
          <w:sz w:val="18"/>
          <w:szCs w:val="18"/>
        </w:rPr>
        <w:t xml:space="preserve"> December </w:t>
      </w:r>
      <w:r w:rsidR="00A73D3B" w:rsidRPr="00A73D3B">
        <w:rPr>
          <w:rFonts w:ascii="Arial" w:eastAsia="Arial Unicode MS" w:hAnsi="Arial" w:cs="Arial"/>
          <w:color w:val="000000"/>
          <w:spacing w:val="-10"/>
          <w:sz w:val="18"/>
          <w:szCs w:val="18"/>
        </w:rPr>
        <w:t>202</w:t>
      </w:r>
      <w:r w:rsidR="004634BE">
        <w:rPr>
          <w:rFonts w:ascii="Arial" w:eastAsia="Arial Unicode MS" w:hAnsi="Arial" w:cs="Arial"/>
          <w:color w:val="000000"/>
          <w:spacing w:val="-10"/>
          <w:sz w:val="18"/>
          <w:szCs w:val="18"/>
        </w:rPr>
        <w:t>5</w:t>
      </w:r>
      <w:r w:rsidR="00563C04" w:rsidRPr="00EA6211">
        <w:rPr>
          <w:rFonts w:ascii="Arial" w:eastAsia="Arial Unicode MS" w:hAnsi="Arial" w:cs="Arial"/>
          <w:color w:val="000000"/>
          <w:spacing w:val="-10"/>
          <w:sz w:val="18"/>
          <w:szCs w:val="18"/>
        </w:rPr>
        <w:t xml:space="preserve"> and </w:t>
      </w:r>
      <w:r w:rsidR="00A73D3B" w:rsidRPr="00A73D3B">
        <w:rPr>
          <w:rFonts w:ascii="Arial" w:eastAsia="Arial Unicode MS" w:hAnsi="Arial" w:cs="Arial"/>
          <w:color w:val="000000"/>
          <w:spacing w:val="-10"/>
          <w:sz w:val="18"/>
          <w:szCs w:val="18"/>
        </w:rPr>
        <w:t>202</w:t>
      </w:r>
      <w:r w:rsidR="004634BE">
        <w:rPr>
          <w:rFonts w:ascii="Arial" w:eastAsia="Arial Unicode MS" w:hAnsi="Arial" w:cs="Arial"/>
          <w:color w:val="000000"/>
          <w:spacing w:val="-10"/>
          <w:sz w:val="18"/>
          <w:szCs w:val="18"/>
        </w:rPr>
        <w:t>4</w:t>
      </w:r>
      <w:r w:rsidRPr="00EA6211">
        <w:rPr>
          <w:rFonts w:ascii="Arial" w:eastAsia="Arial Unicode MS" w:hAnsi="Arial" w:cs="Arial"/>
          <w:color w:val="000000"/>
          <w:spacing w:val="-10"/>
          <w:sz w:val="18"/>
          <w:szCs w:val="18"/>
        </w:rPr>
        <w:t xml:space="preserve">, the measurement categories, </w:t>
      </w:r>
      <w:r w:rsidR="00580B8D" w:rsidRPr="00EA6211">
        <w:rPr>
          <w:rFonts w:ascii="Arial" w:eastAsia="Arial Unicode MS" w:hAnsi="Arial" w:cs="Arial"/>
          <w:color w:val="000000"/>
          <w:spacing w:val="-10"/>
          <w:sz w:val="18"/>
          <w:szCs w:val="18"/>
        </w:rPr>
        <w:t xml:space="preserve">outstanding </w:t>
      </w:r>
      <w:r w:rsidRPr="00EA6211">
        <w:rPr>
          <w:rFonts w:ascii="Arial" w:eastAsia="Arial Unicode MS" w:hAnsi="Arial" w:cs="Arial"/>
          <w:color w:val="000000"/>
          <w:spacing w:val="-10"/>
          <w:sz w:val="18"/>
          <w:szCs w:val="18"/>
        </w:rPr>
        <w:t>carrying amounts, interest rate</w:t>
      </w:r>
      <w:r w:rsidR="00580B8D" w:rsidRPr="00EA6211">
        <w:rPr>
          <w:rFonts w:ascii="Arial" w:eastAsia="Arial Unicode MS" w:hAnsi="Arial" w:cs="Arial"/>
          <w:color w:val="000000"/>
          <w:spacing w:val="-10"/>
          <w:sz w:val="18"/>
          <w:szCs w:val="18"/>
        </w:rPr>
        <w:t xml:space="preserve"> of financial assets and financial liabilities</w:t>
      </w:r>
      <w:r w:rsidRPr="00EA6211">
        <w:rPr>
          <w:rFonts w:ascii="Arial" w:eastAsia="Arial Unicode MS" w:hAnsi="Arial" w:cs="Arial"/>
          <w:color w:val="000000"/>
          <w:spacing w:val="-10"/>
          <w:sz w:val="18"/>
          <w:szCs w:val="18"/>
        </w:rPr>
        <w:t xml:space="preserve"> and contractual </w:t>
      </w:r>
      <w:r w:rsidR="00580B8D" w:rsidRPr="00EA6211">
        <w:rPr>
          <w:rFonts w:ascii="Arial" w:eastAsia="Arial Unicode MS" w:hAnsi="Arial" w:cs="Arial"/>
          <w:color w:val="000000"/>
          <w:spacing w:val="-10"/>
          <w:sz w:val="18"/>
          <w:szCs w:val="18"/>
        </w:rPr>
        <w:t xml:space="preserve">undiscounted amounts of financial liabilities </w:t>
      </w:r>
      <w:r w:rsidRPr="00EA6211">
        <w:rPr>
          <w:rFonts w:ascii="Arial" w:eastAsia="Arial Unicode MS" w:hAnsi="Arial" w:cs="Arial"/>
          <w:color w:val="000000"/>
          <w:spacing w:val="-10"/>
          <w:sz w:val="18"/>
          <w:szCs w:val="18"/>
        </w:rPr>
        <w:t xml:space="preserve">were as follows. </w:t>
      </w:r>
    </w:p>
    <w:p w14:paraId="7345B05A" w14:textId="77777777" w:rsidR="0045309D" w:rsidRPr="00EA6211" w:rsidRDefault="0045309D" w:rsidP="0045309D">
      <w:pPr>
        <w:rPr>
          <w:rFonts w:ascii="Arial" w:eastAsia="Arial Unicode MS" w:hAnsi="Arial" w:cs="Arial"/>
          <w:color w:val="000000"/>
          <w:spacing w:val="-10"/>
          <w:sz w:val="18"/>
          <w:szCs w:val="18"/>
        </w:rPr>
      </w:pPr>
    </w:p>
    <w:tbl>
      <w:tblPr>
        <w:tblW w:w="16067" w:type="dxa"/>
        <w:tblInd w:w="-40" w:type="dxa"/>
        <w:tblLayout w:type="fixed"/>
        <w:tblCellMar>
          <w:left w:w="50" w:type="dxa"/>
          <w:right w:w="50" w:type="dxa"/>
        </w:tblCellMar>
        <w:tblLook w:val="04A0" w:firstRow="1" w:lastRow="0" w:firstColumn="1" w:lastColumn="0" w:noHBand="0" w:noVBand="1"/>
      </w:tblPr>
      <w:tblGrid>
        <w:gridCol w:w="2034"/>
        <w:gridCol w:w="965"/>
        <w:gridCol w:w="864"/>
        <w:gridCol w:w="936"/>
        <w:gridCol w:w="749"/>
        <w:gridCol w:w="749"/>
        <w:gridCol w:w="943"/>
        <w:gridCol w:w="144"/>
        <w:gridCol w:w="994"/>
        <w:gridCol w:w="994"/>
        <w:gridCol w:w="994"/>
        <w:gridCol w:w="994"/>
        <w:gridCol w:w="927"/>
        <w:gridCol w:w="144"/>
        <w:gridCol w:w="936"/>
        <w:gridCol w:w="916"/>
        <w:gridCol w:w="884"/>
        <w:gridCol w:w="900"/>
      </w:tblGrid>
      <w:tr w:rsidR="0005118E" w:rsidRPr="00D172B3" w14:paraId="03D0E8B7" w14:textId="77777777" w:rsidTr="00046D30">
        <w:trPr>
          <w:tblHeader/>
        </w:trPr>
        <w:tc>
          <w:tcPr>
            <w:tcW w:w="2034" w:type="dxa"/>
            <w:vAlign w:val="bottom"/>
          </w:tcPr>
          <w:p w14:paraId="55B5A181" w14:textId="77777777" w:rsidR="0005118E" w:rsidRPr="00D172B3" w:rsidRDefault="0005118E" w:rsidP="00D172B3">
            <w:pPr>
              <w:pStyle w:val="ListParagraph"/>
              <w:spacing w:after="0" w:line="240" w:lineRule="auto"/>
              <w:ind w:left="39" w:right="-72"/>
              <w:rPr>
                <w:rFonts w:ascii="Arial" w:hAnsi="Arial" w:cs="Arial"/>
                <w:b/>
                <w:bCs/>
                <w:color w:val="000000"/>
                <w:spacing w:val="-6"/>
                <w:sz w:val="13"/>
                <w:szCs w:val="13"/>
                <w:lang w:val="en-GB"/>
              </w:rPr>
            </w:pPr>
          </w:p>
        </w:tc>
        <w:tc>
          <w:tcPr>
            <w:tcW w:w="965" w:type="dxa"/>
            <w:vAlign w:val="bottom"/>
          </w:tcPr>
          <w:p w14:paraId="3401BC7D" w14:textId="77777777" w:rsidR="0005118E" w:rsidRPr="00D172B3" w:rsidRDefault="0005118E" w:rsidP="00D172B3">
            <w:pPr>
              <w:pStyle w:val="ListParagraph"/>
              <w:spacing w:after="0" w:line="240" w:lineRule="auto"/>
              <w:ind w:left="-107" w:right="-72"/>
              <w:jc w:val="center"/>
              <w:rPr>
                <w:rFonts w:ascii="Arial" w:hAnsi="Arial" w:cs="Arial"/>
                <w:b/>
                <w:bCs/>
                <w:color w:val="000000"/>
                <w:spacing w:val="-6"/>
                <w:sz w:val="13"/>
                <w:szCs w:val="13"/>
                <w:lang w:val="en-GB"/>
              </w:rPr>
            </w:pPr>
          </w:p>
        </w:tc>
        <w:tc>
          <w:tcPr>
            <w:tcW w:w="13068" w:type="dxa"/>
            <w:gridSpan w:val="16"/>
            <w:tcBorders>
              <w:bottom w:val="single" w:sz="4" w:space="0" w:color="auto"/>
            </w:tcBorders>
            <w:vAlign w:val="bottom"/>
          </w:tcPr>
          <w:p w14:paraId="41A8CD18" w14:textId="6DA3EC03" w:rsidR="0005118E" w:rsidRPr="00D172B3" w:rsidRDefault="0005118E" w:rsidP="00D172B3">
            <w:pPr>
              <w:pStyle w:val="ListParagraph"/>
              <w:spacing w:after="0" w:line="240" w:lineRule="auto"/>
              <w:ind w:left="-29" w:right="-72"/>
              <w:jc w:val="center"/>
              <w:rPr>
                <w:rFonts w:ascii="Arial" w:hAnsi="Arial" w:cs="Arial"/>
                <w:b/>
                <w:bCs/>
                <w:color w:val="000000"/>
                <w:sz w:val="13"/>
                <w:szCs w:val="13"/>
                <w:lang w:val="en-GB"/>
              </w:rPr>
            </w:pPr>
            <w:r w:rsidRPr="00D172B3">
              <w:rPr>
                <w:rFonts w:ascii="Arial" w:hAnsi="Arial" w:cs="Arial"/>
                <w:b/>
                <w:bCs/>
                <w:color w:val="000000"/>
                <w:sz w:val="13"/>
                <w:szCs w:val="13"/>
                <w:lang w:val="en-GB"/>
              </w:rPr>
              <w:t xml:space="preserve">As </w:t>
            </w:r>
            <w:proofErr w:type="gramStart"/>
            <w:r w:rsidRPr="00D172B3">
              <w:rPr>
                <w:rFonts w:ascii="Arial" w:hAnsi="Arial" w:cs="Arial"/>
                <w:b/>
                <w:bCs/>
                <w:color w:val="000000"/>
                <w:sz w:val="13"/>
                <w:szCs w:val="13"/>
                <w:lang w:val="en-GB"/>
              </w:rPr>
              <w:t>at</w:t>
            </w:r>
            <w:proofErr w:type="gramEnd"/>
            <w:r w:rsidRPr="00D172B3">
              <w:rPr>
                <w:rFonts w:ascii="Arial" w:hAnsi="Arial" w:cs="Arial"/>
                <w:b/>
                <w:bCs/>
                <w:color w:val="000000"/>
                <w:sz w:val="13"/>
                <w:szCs w:val="13"/>
                <w:lang w:val="en-GB"/>
              </w:rPr>
              <w:t xml:space="preserve"> </w:t>
            </w:r>
            <w:r w:rsidR="00A73D3B" w:rsidRPr="00D172B3">
              <w:rPr>
                <w:rFonts w:ascii="Arial" w:hAnsi="Arial" w:cs="Arial"/>
                <w:b/>
                <w:bCs/>
                <w:color w:val="000000"/>
                <w:sz w:val="13"/>
                <w:szCs w:val="13"/>
                <w:lang w:val="en-GB"/>
              </w:rPr>
              <w:t>31</w:t>
            </w:r>
            <w:r w:rsidRPr="00D172B3">
              <w:rPr>
                <w:rFonts w:ascii="Arial" w:hAnsi="Arial" w:cs="Arial"/>
                <w:b/>
                <w:bCs/>
                <w:color w:val="000000"/>
                <w:sz w:val="13"/>
                <w:szCs w:val="13"/>
                <w:lang w:val="en-GB"/>
              </w:rPr>
              <w:t xml:space="preserve"> December </w:t>
            </w:r>
            <w:r w:rsidR="00A73D3B" w:rsidRPr="00D172B3">
              <w:rPr>
                <w:rFonts w:ascii="Arial" w:hAnsi="Arial" w:cs="Arial"/>
                <w:b/>
                <w:bCs/>
                <w:color w:val="000000"/>
                <w:sz w:val="13"/>
                <w:szCs w:val="13"/>
                <w:lang w:val="en-GB"/>
              </w:rPr>
              <w:t>202</w:t>
            </w:r>
            <w:r w:rsidR="004634BE" w:rsidRPr="00D172B3">
              <w:rPr>
                <w:rFonts w:ascii="Arial" w:hAnsi="Arial" w:cs="Arial"/>
                <w:b/>
                <w:bCs/>
                <w:color w:val="000000"/>
                <w:sz w:val="13"/>
                <w:szCs w:val="13"/>
                <w:lang w:val="en-GB"/>
              </w:rPr>
              <w:t>5</w:t>
            </w:r>
          </w:p>
        </w:tc>
      </w:tr>
      <w:tr w:rsidR="0005118E" w:rsidRPr="00D172B3" w14:paraId="29B54CF5" w14:textId="77777777" w:rsidTr="00046D30">
        <w:trPr>
          <w:tblHeader/>
        </w:trPr>
        <w:tc>
          <w:tcPr>
            <w:tcW w:w="2034" w:type="dxa"/>
            <w:vAlign w:val="bottom"/>
          </w:tcPr>
          <w:p w14:paraId="007C638A" w14:textId="77777777" w:rsidR="0005118E" w:rsidRPr="00D172B3" w:rsidRDefault="0005118E" w:rsidP="00D172B3">
            <w:pPr>
              <w:pStyle w:val="ListParagraph"/>
              <w:spacing w:after="0" w:line="240" w:lineRule="auto"/>
              <w:ind w:left="39" w:right="-72"/>
              <w:rPr>
                <w:rFonts w:ascii="Arial" w:hAnsi="Arial" w:cs="Arial"/>
                <w:b/>
                <w:bCs/>
                <w:color w:val="000000"/>
                <w:spacing w:val="-6"/>
                <w:sz w:val="13"/>
                <w:szCs w:val="13"/>
                <w:lang w:val="en-GB"/>
              </w:rPr>
            </w:pPr>
          </w:p>
        </w:tc>
        <w:tc>
          <w:tcPr>
            <w:tcW w:w="965" w:type="dxa"/>
            <w:vAlign w:val="bottom"/>
          </w:tcPr>
          <w:p w14:paraId="3F035B4E" w14:textId="77777777" w:rsidR="0005118E" w:rsidRPr="00D172B3" w:rsidRDefault="0005118E" w:rsidP="00D172B3">
            <w:pPr>
              <w:pStyle w:val="ListParagraph"/>
              <w:spacing w:after="0" w:line="240" w:lineRule="auto"/>
              <w:ind w:left="-107" w:right="-72"/>
              <w:jc w:val="center"/>
              <w:rPr>
                <w:rFonts w:ascii="Arial" w:hAnsi="Arial" w:cs="Arial"/>
                <w:b/>
                <w:bCs/>
                <w:color w:val="000000"/>
                <w:spacing w:val="-6"/>
                <w:sz w:val="13"/>
                <w:szCs w:val="13"/>
                <w:lang w:val="en-GB"/>
              </w:rPr>
            </w:pPr>
          </w:p>
        </w:tc>
        <w:tc>
          <w:tcPr>
            <w:tcW w:w="4241" w:type="dxa"/>
            <w:gridSpan w:val="5"/>
            <w:tcBorders>
              <w:top w:val="single" w:sz="4" w:space="0" w:color="auto"/>
              <w:bottom w:val="single" w:sz="4" w:space="0" w:color="auto"/>
            </w:tcBorders>
            <w:vAlign w:val="bottom"/>
          </w:tcPr>
          <w:p w14:paraId="7ED2A5B0" w14:textId="77777777" w:rsidR="0005118E" w:rsidRPr="00D172B3" w:rsidRDefault="0005118E" w:rsidP="00D172B3">
            <w:pPr>
              <w:pStyle w:val="ListParagraph"/>
              <w:spacing w:after="0" w:line="240" w:lineRule="auto"/>
              <w:ind w:left="-29" w:right="-72"/>
              <w:jc w:val="center"/>
              <w:rPr>
                <w:rFonts w:ascii="Arial" w:hAnsi="Arial" w:cs="Arial"/>
                <w:b/>
                <w:bCs/>
                <w:color w:val="000000"/>
                <w:spacing w:val="-6"/>
                <w:sz w:val="13"/>
                <w:szCs w:val="13"/>
                <w:cs/>
                <w:lang w:val="en-GB"/>
              </w:rPr>
            </w:pPr>
            <w:r w:rsidRPr="00D172B3">
              <w:rPr>
                <w:rFonts w:ascii="Arial" w:hAnsi="Arial" w:cs="Arial"/>
                <w:b/>
                <w:bCs/>
                <w:color w:val="000000"/>
                <w:sz w:val="13"/>
                <w:szCs w:val="13"/>
                <w:lang w:val="en-GB"/>
              </w:rPr>
              <w:t>Carrying amounts</w:t>
            </w:r>
          </w:p>
        </w:tc>
        <w:tc>
          <w:tcPr>
            <w:tcW w:w="144" w:type="dxa"/>
            <w:tcBorders>
              <w:top w:val="single" w:sz="4" w:space="0" w:color="auto"/>
              <w:bottom w:val="single" w:sz="4" w:space="0" w:color="auto"/>
            </w:tcBorders>
          </w:tcPr>
          <w:p w14:paraId="722B3AE2" w14:textId="77777777" w:rsidR="0005118E" w:rsidRPr="00D172B3" w:rsidRDefault="0005118E" w:rsidP="00D172B3">
            <w:pPr>
              <w:pStyle w:val="ListParagraph"/>
              <w:spacing w:after="0" w:line="240" w:lineRule="auto"/>
              <w:ind w:left="-72" w:right="-72"/>
              <w:jc w:val="center"/>
              <w:rPr>
                <w:rFonts w:ascii="Arial" w:hAnsi="Arial" w:cs="Arial"/>
                <w:b/>
                <w:bCs/>
                <w:color w:val="000000"/>
                <w:spacing w:val="-6"/>
                <w:sz w:val="13"/>
                <w:szCs w:val="13"/>
                <w:lang w:val="en-GB"/>
              </w:rPr>
            </w:pPr>
          </w:p>
        </w:tc>
        <w:tc>
          <w:tcPr>
            <w:tcW w:w="4903" w:type="dxa"/>
            <w:gridSpan w:val="5"/>
            <w:tcBorders>
              <w:top w:val="single" w:sz="4" w:space="0" w:color="auto"/>
              <w:bottom w:val="single" w:sz="4" w:space="0" w:color="auto"/>
            </w:tcBorders>
            <w:vAlign w:val="bottom"/>
          </w:tcPr>
          <w:p w14:paraId="7F7EEA4E" w14:textId="77777777" w:rsidR="0005118E" w:rsidRPr="00D172B3" w:rsidRDefault="0005118E" w:rsidP="00D172B3">
            <w:pPr>
              <w:pStyle w:val="ListParagraph"/>
              <w:spacing w:after="0" w:line="240" w:lineRule="auto"/>
              <w:ind w:left="0" w:right="-72"/>
              <w:jc w:val="center"/>
              <w:rPr>
                <w:rFonts w:ascii="Arial" w:hAnsi="Arial" w:cs="Arial"/>
                <w:b/>
                <w:bCs/>
                <w:color w:val="000000"/>
                <w:spacing w:val="-6"/>
                <w:sz w:val="13"/>
                <w:szCs w:val="13"/>
                <w:lang w:val="en-GB"/>
              </w:rPr>
            </w:pPr>
            <w:r w:rsidRPr="00D172B3">
              <w:rPr>
                <w:rFonts w:ascii="Arial" w:hAnsi="Arial" w:cs="Arial"/>
                <w:b/>
                <w:bCs/>
                <w:color w:val="000000"/>
                <w:sz w:val="13"/>
                <w:szCs w:val="13"/>
                <w:lang w:val="en-GB"/>
              </w:rPr>
              <w:t>Carrying amounts</w:t>
            </w:r>
          </w:p>
        </w:tc>
        <w:tc>
          <w:tcPr>
            <w:tcW w:w="144" w:type="dxa"/>
            <w:tcBorders>
              <w:top w:val="single" w:sz="4" w:space="0" w:color="auto"/>
              <w:bottom w:val="single" w:sz="4" w:space="0" w:color="auto"/>
            </w:tcBorders>
          </w:tcPr>
          <w:p w14:paraId="42EFBC6E" w14:textId="77777777" w:rsidR="0005118E" w:rsidRPr="00D172B3" w:rsidRDefault="0005118E" w:rsidP="00D172B3">
            <w:pPr>
              <w:pStyle w:val="ListParagraph"/>
              <w:spacing w:after="0" w:line="240" w:lineRule="auto"/>
              <w:ind w:left="-29" w:right="-72"/>
              <w:jc w:val="center"/>
              <w:rPr>
                <w:rFonts w:ascii="Arial" w:hAnsi="Arial" w:cs="Arial"/>
                <w:b/>
                <w:bCs/>
                <w:color w:val="000000"/>
                <w:spacing w:val="-6"/>
                <w:sz w:val="13"/>
                <w:szCs w:val="13"/>
                <w:lang w:val="en-GB"/>
              </w:rPr>
            </w:pPr>
          </w:p>
        </w:tc>
        <w:tc>
          <w:tcPr>
            <w:tcW w:w="3636" w:type="dxa"/>
            <w:gridSpan w:val="4"/>
            <w:tcBorders>
              <w:top w:val="single" w:sz="4" w:space="0" w:color="auto"/>
              <w:bottom w:val="single" w:sz="4" w:space="0" w:color="auto"/>
            </w:tcBorders>
            <w:vAlign w:val="bottom"/>
          </w:tcPr>
          <w:p w14:paraId="021C98D0" w14:textId="77777777" w:rsidR="0005118E" w:rsidRPr="00D172B3" w:rsidRDefault="0005118E" w:rsidP="00D172B3">
            <w:pPr>
              <w:pStyle w:val="ListParagraph"/>
              <w:spacing w:after="0" w:line="240" w:lineRule="auto"/>
              <w:ind w:left="-149" w:right="-72"/>
              <w:jc w:val="center"/>
              <w:rPr>
                <w:rFonts w:ascii="Arial" w:eastAsia="Arial Unicode MS" w:hAnsi="Arial" w:cs="Arial"/>
                <w:b/>
                <w:bCs/>
                <w:color w:val="000000"/>
                <w:sz w:val="13"/>
                <w:szCs w:val="13"/>
                <w:lang w:val="en-GB"/>
              </w:rPr>
            </w:pPr>
            <w:r w:rsidRPr="00D172B3">
              <w:rPr>
                <w:rFonts w:ascii="Arial" w:hAnsi="Arial" w:cs="Arial"/>
                <w:b/>
                <w:bCs/>
                <w:color w:val="000000"/>
                <w:spacing w:val="-6"/>
                <w:sz w:val="13"/>
                <w:szCs w:val="13"/>
                <w:lang w:val="en-GB"/>
              </w:rPr>
              <w:t xml:space="preserve">Contractual </w:t>
            </w:r>
            <w:r w:rsidRPr="00D172B3">
              <w:rPr>
                <w:rFonts w:ascii="Arial" w:eastAsia="Arial Unicode MS" w:hAnsi="Arial" w:cs="Arial"/>
                <w:b/>
                <w:bCs/>
                <w:color w:val="000000"/>
                <w:sz w:val="13"/>
                <w:szCs w:val="13"/>
                <w:lang w:val="en-GB"/>
              </w:rPr>
              <w:t xml:space="preserve">undiscounted amounts </w:t>
            </w:r>
          </w:p>
          <w:p w14:paraId="1E1F16AA" w14:textId="77777777" w:rsidR="0005118E" w:rsidRPr="00D172B3" w:rsidRDefault="0005118E" w:rsidP="00D172B3">
            <w:pPr>
              <w:pStyle w:val="ListParagraph"/>
              <w:spacing w:after="0" w:line="240" w:lineRule="auto"/>
              <w:ind w:left="-29" w:right="-72"/>
              <w:jc w:val="center"/>
              <w:rPr>
                <w:rFonts w:ascii="Arial" w:hAnsi="Arial" w:cs="Arial"/>
                <w:b/>
                <w:bCs/>
                <w:color w:val="000000"/>
                <w:spacing w:val="-6"/>
                <w:sz w:val="13"/>
                <w:szCs w:val="13"/>
                <w:lang w:val="en-GB"/>
              </w:rPr>
            </w:pPr>
            <w:r w:rsidRPr="00D172B3">
              <w:rPr>
                <w:rFonts w:ascii="Arial" w:eastAsia="Arial Unicode MS" w:hAnsi="Arial" w:cs="Arial"/>
                <w:b/>
                <w:bCs/>
                <w:color w:val="000000"/>
                <w:sz w:val="13"/>
                <w:szCs w:val="13"/>
                <w:lang w:val="en-GB"/>
              </w:rPr>
              <w:t>of financial liabilities</w:t>
            </w:r>
          </w:p>
        </w:tc>
      </w:tr>
      <w:tr w:rsidR="0005118E" w:rsidRPr="00D172B3" w14:paraId="175BAEB7" w14:textId="77777777" w:rsidTr="00046D30">
        <w:trPr>
          <w:tblHeader/>
        </w:trPr>
        <w:tc>
          <w:tcPr>
            <w:tcW w:w="2034" w:type="dxa"/>
            <w:vAlign w:val="bottom"/>
          </w:tcPr>
          <w:p w14:paraId="2B560B47" w14:textId="77777777" w:rsidR="0005118E" w:rsidRPr="00D172B3" w:rsidRDefault="0005118E" w:rsidP="00D172B3">
            <w:pPr>
              <w:pStyle w:val="ListParagraph"/>
              <w:spacing w:after="0" w:line="240" w:lineRule="auto"/>
              <w:ind w:left="39" w:right="-72"/>
              <w:rPr>
                <w:rFonts w:ascii="Arial" w:hAnsi="Arial" w:cs="Arial"/>
                <w:b/>
                <w:bCs/>
                <w:color w:val="000000"/>
                <w:spacing w:val="-6"/>
                <w:sz w:val="13"/>
                <w:szCs w:val="13"/>
                <w:lang w:val="en-GB"/>
              </w:rPr>
            </w:pPr>
            <w:r w:rsidRPr="00D172B3">
              <w:rPr>
                <w:rFonts w:ascii="Arial" w:hAnsi="Arial" w:cs="Arial"/>
                <w:b/>
                <w:bCs/>
                <w:color w:val="000000"/>
                <w:spacing w:val="-6"/>
                <w:sz w:val="13"/>
                <w:szCs w:val="13"/>
                <w:cs/>
                <w:lang w:val="en-GB"/>
              </w:rPr>
              <w:t xml:space="preserve"> </w:t>
            </w:r>
          </w:p>
        </w:tc>
        <w:tc>
          <w:tcPr>
            <w:tcW w:w="965" w:type="dxa"/>
            <w:tcBorders>
              <w:bottom w:val="single" w:sz="4" w:space="0" w:color="auto"/>
            </w:tcBorders>
            <w:vAlign w:val="bottom"/>
          </w:tcPr>
          <w:p w14:paraId="1EFB6615" w14:textId="77777777" w:rsidR="0005118E" w:rsidRPr="00D172B3" w:rsidRDefault="0005118E" w:rsidP="00D172B3">
            <w:pPr>
              <w:pStyle w:val="ListParagraph"/>
              <w:spacing w:after="0" w:line="240" w:lineRule="auto"/>
              <w:ind w:left="-107" w:right="-72"/>
              <w:jc w:val="center"/>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 xml:space="preserve">Measurement </w:t>
            </w:r>
          </w:p>
          <w:p w14:paraId="2D87EB74" w14:textId="77777777" w:rsidR="0005118E" w:rsidRPr="00D172B3" w:rsidRDefault="0005118E" w:rsidP="00D172B3">
            <w:pPr>
              <w:pStyle w:val="ListParagraph"/>
              <w:spacing w:after="0" w:line="240" w:lineRule="auto"/>
              <w:ind w:left="-107" w:right="-72"/>
              <w:jc w:val="center"/>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categories</w:t>
            </w:r>
          </w:p>
        </w:tc>
        <w:tc>
          <w:tcPr>
            <w:tcW w:w="864" w:type="dxa"/>
            <w:tcBorders>
              <w:top w:val="single" w:sz="4" w:space="0" w:color="auto"/>
              <w:bottom w:val="single" w:sz="4" w:space="0" w:color="auto"/>
            </w:tcBorders>
            <w:vAlign w:val="bottom"/>
          </w:tcPr>
          <w:p w14:paraId="526080FB" w14:textId="77777777" w:rsidR="0005118E" w:rsidRPr="00D172B3" w:rsidRDefault="0005118E" w:rsidP="00D172B3">
            <w:pPr>
              <w:pStyle w:val="ListParagraph"/>
              <w:tabs>
                <w:tab w:val="right" w:pos="753"/>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p>
          <w:p w14:paraId="5B40EDBB" w14:textId="77777777" w:rsidR="0005118E" w:rsidRPr="00D172B3" w:rsidRDefault="0005118E" w:rsidP="00D172B3">
            <w:pPr>
              <w:pStyle w:val="ListParagraph"/>
              <w:tabs>
                <w:tab w:val="right" w:pos="753"/>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At call</w:t>
            </w:r>
          </w:p>
          <w:p w14:paraId="64ED02E3" w14:textId="77777777" w:rsidR="0005118E" w:rsidRPr="00D172B3" w:rsidRDefault="0005118E" w:rsidP="00D172B3">
            <w:pPr>
              <w:pStyle w:val="ListParagraph"/>
              <w:tabs>
                <w:tab w:val="right" w:pos="753"/>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36" w:type="dxa"/>
            <w:tcBorders>
              <w:top w:val="single" w:sz="4" w:space="0" w:color="auto"/>
              <w:bottom w:val="single" w:sz="4" w:space="0" w:color="auto"/>
            </w:tcBorders>
            <w:vAlign w:val="bottom"/>
            <w:hideMark/>
          </w:tcPr>
          <w:p w14:paraId="7394A424" w14:textId="77777777" w:rsidR="0005118E" w:rsidRPr="00D172B3" w:rsidRDefault="0005118E" w:rsidP="00D172B3">
            <w:pPr>
              <w:pStyle w:val="ListParagraph"/>
              <w:tabs>
                <w:tab w:val="right" w:pos="792"/>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Within</w:t>
            </w:r>
          </w:p>
          <w:p w14:paraId="2869E593" w14:textId="63964E3B" w:rsidR="0005118E" w:rsidRPr="00D172B3" w:rsidRDefault="0005118E" w:rsidP="00D172B3">
            <w:pPr>
              <w:pStyle w:val="ListParagraph"/>
              <w:tabs>
                <w:tab w:val="right" w:pos="792"/>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r w:rsidR="00A73D3B" w:rsidRPr="00D172B3">
              <w:rPr>
                <w:rFonts w:ascii="Arial" w:hAnsi="Arial" w:cs="Arial"/>
                <w:b/>
                <w:bCs/>
                <w:color w:val="000000"/>
                <w:spacing w:val="-6"/>
                <w:sz w:val="13"/>
                <w:szCs w:val="13"/>
                <w:lang w:val="en-GB"/>
              </w:rPr>
              <w:t>1</w:t>
            </w:r>
            <w:r w:rsidRPr="00D172B3">
              <w:rPr>
                <w:rFonts w:ascii="Arial" w:hAnsi="Arial" w:cs="Arial"/>
                <w:b/>
                <w:bCs/>
                <w:color w:val="000000"/>
                <w:spacing w:val="-6"/>
                <w:sz w:val="13"/>
                <w:szCs w:val="13"/>
                <w:lang w:val="en-GB"/>
              </w:rPr>
              <w:t xml:space="preserve"> year</w:t>
            </w:r>
          </w:p>
          <w:p w14:paraId="019912D8" w14:textId="77777777" w:rsidR="0005118E" w:rsidRPr="00D172B3" w:rsidRDefault="0005118E" w:rsidP="00D172B3">
            <w:pPr>
              <w:pStyle w:val="ListParagraph"/>
              <w:tabs>
                <w:tab w:val="right" w:pos="792"/>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749" w:type="dxa"/>
            <w:tcBorders>
              <w:top w:val="single" w:sz="4" w:space="0" w:color="auto"/>
              <w:bottom w:val="single" w:sz="4" w:space="0" w:color="auto"/>
            </w:tcBorders>
            <w:vAlign w:val="bottom"/>
          </w:tcPr>
          <w:p w14:paraId="6874A529" w14:textId="77777777" w:rsidR="0005118E" w:rsidRPr="00D172B3" w:rsidRDefault="0005118E" w:rsidP="00D172B3">
            <w:pPr>
              <w:pStyle w:val="ListParagraph"/>
              <w:tabs>
                <w:tab w:val="right" w:pos="615"/>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Between</w:t>
            </w:r>
          </w:p>
          <w:p w14:paraId="5DF0F4AE" w14:textId="72194919" w:rsidR="0005118E" w:rsidRPr="00D172B3" w:rsidRDefault="0005118E" w:rsidP="00D172B3">
            <w:pPr>
              <w:pStyle w:val="ListParagraph"/>
              <w:tabs>
                <w:tab w:val="right" w:pos="615"/>
              </w:tabs>
              <w:spacing w:after="0" w:line="240" w:lineRule="auto"/>
              <w:ind w:left="-195"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r w:rsidR="00A73D3B" w:rsidRPr="00D172B3">
              <w:rPr>
                <w:rFonts w:ascii="Arial" w:hAnsi="Arial" w:cs="Arial"/>
                <w:b/>
                <w:bCs/>
                <w:color w:val="000000"/>
                <w:spacing w:val="-6"/>
                <w:sz w:val="13"/>
                <w:szCs w:val="13"/>
                <w:lang w:val="en-GB"/>
              </w:rPr>
              <w:t>1</w:t>
            </w:r>
            <w:r w:rsidRPr="00D172B3">
              <w:rPr>
                <w:rFonts w:ascii="Arial" w:hAnsi="Arial" w:cs="Arial"/>
                <w:b/>
                <w:bCs/>
                <w:color w:val="000000"/>
                <w:spacing w:val="-6"/>
                <w:sz w:val="13"/>
                <w:szCs w:val="13"/>
                <w:lang w:val="en-GB"/>
              </w:rPr>
              <w:t>-</w:t>
            </w:r>
            <w:r w:rsidR="00A73D3B" w:rsidRPr="00D172B3">
              <w:rPr>
                <w:rFonts w:ascii="Arial" w:hAnsi="Arial" w:cs="Arial"/>
                <w:b/>
                <w:bCs/>
                <w:color w:val="000000"/>
                <w:spacing w:val="-6"/>
                <w:sz w:val="13"/>
                <w:szCs w:val="13"/>
                <w:lang w:val="en-GB"/>
              </w:rPr>
              <w:t>5</w:t>
            </w:r>
            <w:r w:rsidRPr="00D172B3">
              <w:rPr>
                <w:rFonts w:ascii="Arial" w:hAnsi="Arial" w:cs="Arial"/>
                <w:b/>
                <w:bCs/>
                <w:color w:val="000000"/>
                <w:spacing w:val="-6"/>
                <w:sz w:val="13"/>
                <w:szCs w:val="13"/>
                <w:lang w:val="en-GB"/>
              </w:rPr>
              <w:t xml:space="preserve"> years</w:t>
            </w:r>
          </w:p>
          <w:p w14:paraId="7FE793E5" w14:textId="77777777" w:rsidR="0005118E" w:rsidRPr="00D172B3" w:rsidRDefault="0005118E" w:rsidP="00D172B3">
            <w:pPr>
              <w:pStyle w:val="ListParagraph"/>
              <w:tabs>
                <w:tab w:val="right" w:pos="615"/>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749" w:type="dxa"/>
            <w:tcBorders>
              <w:top w:val="single" w:sz="4" w:space="0" w:color="auto"/>
              <w:bottom w:val="single" w:sz="4" w:space="0" w:color="auto"/>
            </w:tcBorders>
            <w:vAlign w:val="bottom"/>
          </w:tcPr>
          <w:p w14:paraId="7221AC7A" w14:textId="77777777" w:rsidR="0005118E" w:rsidRPr="00D172B3" w:rsidRDefault="0005118E" w:rsidP="00D172B3">
            <w:pPr>
              <w:pStyle w:val="ListParagraph"/>
              <w:tabs>
                <w:tab w:val="right" w:pos="615"/>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Over</w:t>
            </w:r>
          </w:p>
          <w:p w14:paraId="10E2C0EE" w14:textId="1FAECB3D" w:rsidR="0005118E" w:rsidRPr="00D172B3" w:rsidRDefault="0005118E" w:rsidP="00D172B3">
            <w:pPr>
              <w:pStyle w:val="ListParagraph"/>
              <w:tabs>
                <w:tab w:val="right" w:pos="615"/>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r w:rsidR="00A73D3B" w:rsidRPr="00D172B3">
              <w:rPr>
                <w:rFonts w:ascii="Arial" w:hAnsi="Arial" w:cs="Arial"/>
                <w:b/>
                <w:bCs/>
                <w:color w:val="000000"/>
                <w:spacing w:val="-6"/>
                <w:sz w:val="13"/>
                <w:szCs w:val="13"/>
                <w:lang w:val="en-GB"/>
              </w:rPr>
              <w:t>5</w:t>
            </w:r>
            <w:r w:rsidRPr="00D172B3">
              <w:rPr>
                <w:rFonts w:ascii="Arial" w:hAnsi="Arial" w:cs="Arial"/>
                <w:b/>
                <w:bCs/>
                <w:color w:val="000000"/>
                <w:spacing w:val="-6"/>
                <w:sz w:val="13"/>
                <w:szCs w:val="13"/>
                <w:cs/>
                <w:lang w:val="en-GB"/>
              </w:rPr>
              <w:t xml:space="preserve"> </w:t>
            </w:r>
            <w:r w:rsidRPr="00D172B3">
              <w:rPr>
                <w:rFonts w:ascii="Arial" w:hAnsi="Arial" w:cs="Arial"/>
                <w:b/>
                <w:bCs/>
                <w:color w:val="000000"/>
                <w:spacing w:val="-6"/>
                <w:sz w:val="13"/>
                <w:szCs w:val="13"/>
                <w:lang w:val="en-GB"/>
              </w:rPr>
              <w:t>years</w:t>
            </w:r>
          </w:p>
          <w:p w14:paraId="661020A2" w14:textId="77777777" w:rsidR="0005118E" w:rsidRPr="00D172B3" w:rsidRDefault="0005118E" w:rsidP="00D172B3">
            <w:pPr>
              <w:pStyle w:val="ListParagraph"/>
              <w:tabs>
                <w:tab w:val="right" w:pos="615"/>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43" w:type="dxa"/>
            <w:tcBorders>
              <w:top w:val="single" w:sz="4" w:space="0" w:color="auto"/>
              <w:bottom w:val="single" w:sz="4" w:space="0" w:color="auto"/>
            </w:tcBorders>
            <w:vAlign w:val="bottom"/>
          </w:tcPr>
          <w:p w14:paraId="13C0CD35" w14:textId="77777777" w:rsidR="0005118E" w:rsidRPr="00D172B3" w:rsidRDefault="0005118E" w:rsidP="00D172B3">
            <w:pPr>
              <w:pStyle w:val="ListParagraph"/>
              <w:tabs>
                <w:tab w:val="decimal" w:pos="802"/>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Total</w:t>
            </w:r>
          </w:p>
          <w:p w14:paraId="668D2260" w14:textId="77777777" w:rsidR="0005118E" w:rsidRPr="00D172B3" w:rsidRDefault="0005118E" w:rsidP="00D172B3">
            <w:pPr>
              <w:pStyle w:val="ListParagraph"/>
              <w:tabs>
                <w:tab w:val="decimal" w:pos="802"/>
              </w:tabs>
              <w:spacing w:after="0" w:line="240" w:lineRule="auto"/>
              <w:ind w:left="-29" w:right="-72"/>
              <w:jc w:val="both"/>
              <w:rPr>
                <w:rFonts w:ascii="Arial" w:hAnsi="Arial" w:cs="Arial"/>
                <w:b/>
                <w:bCs/>
                <w:color w:val="000000"/>
                <w:spacing w:val="-6"/>
                <w:sz w:val="13"/>
                <w:szCs w:val="13"/>
                <w:cs/>
                <w:lang w:val="en-GB"/>
              </w:rPr>
            </w:pPr>
            <w:r w:rsidRPr="00D172B3">
              <w:rPr>
                <w:rFonts w:ascii="Arial" w:hAnsi="Arial" w:cs="Arial"/>
                <w:b/>
                <w:bCs/>
                <w:color w:val="000000"/>
                <w:spacing w:val="-6"/>
                <w:sz w:val="13"/>
                <w:szCs w:val="13"/>
                <w:lang w:val="en-GB"/>
              </w:rPr>
              <w:t>Baht</w:t>
            </w:r>
          </w:p>
        </w:tc>
        <w:tc>
          <w:tcPr>
            <w:tcW w:w="144" w:type="dxa"/>
            <w:tcBorders>
              <w:top w:val="single" w:sz="4" w:space="0" w:color="auto"/>
              <w:bottom w:val="single" w:sz="4" w:space="0" w:color="auto"/>
            </w:tcBorders>
          </w:tcPr>
          <w:p w14:paraId="4F6C9896" w14:textId="77777777" w:rsidR="0005118E" w:rsidRPr="00D172B3" w:rsidRDefault="0005118E" w:rsidP="00D172B3">
            <w:pPr>
              <w:pStyle w:val="ListParagraph"/>
              <w:spacing w:after="0" w:line="240" w:lineRule="auto"/>
              <w:ind w:left="-72" w:right="-72"/>
              <w:jc w:val="both"/>
              <w:rPr>
                <w:rFonts w:ascii="Arial" w:hAnsi="Arial" w:cs="Arial"/>
                <w:b/>
                <w:bCs/>
                <w:color w:val="000000"/>
                <w:spacing w:val="-6"/>
                <w:sz w:val="13"/>
                <w:szCs w:val="13"/>
                <w:lang w:val="en-GB"/>
              </w:rPr>
            </w:pPr>
          </w:p>
        </w:tc>
        <w:tc>
          <w:tcPr>
            <w:tcW w:w="994" w:type="dxa"/>
            <w:tcBorders>
              <w:top w:val="single" w:sz="4" w:space="0" w:color="auto"/>
              <w:bottom w:val="single" w:sz="4" w:space="0" w:color="auto"/>
            </w:tcBorders>
            <w:vAlign w:val="bottom"/>
          </w:tcPr>
          <w:p w14:paraId="142698EC" w14:textId="77777777" w:rsidR="0005118E" w:rsidRPr="00D172B3" w:rsidRDefault="0005118E" w:rsidP="00046D30">
            <w:pPr>
              <w:pStyle w:val="ListParagraph"/>
              <w:tabs>
                <w:tab w:val="right" w:pos="869"/>
              </w:tabs>
              <w:spacing w:after="0" w:line="240" w:lineRule="auto"/>
              <w:ind w:left="-218"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Fixed</w:t>
            </w:r>
          </w:p>
          <w:p w14:paraId="27C554D3" w14:textId="77777777" w:rsidR="0005118E" w:rsidRPr="00D172B3" w:rsidRDefault="0005118E" w:rsidP="00046D30">
            <w:pPr>
              <w:pStyle w:val="ListParagraph"/>
              <w:tabs>
                <w:tab w:val="right" w:pos="869"/>
              </w:tabs>
              <w:spacing w:after="0" w:line="240" w:lineRule="auto"/>
              <w:ind w:left="-218"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interest rate</w:t>
            </w:r>
          </w:p>
          <w:p w14:paraId="5853FA3E" w14:textId="77777777" w:rsidR="0005118E" w:rsidRPr="00D172B3" w:rsidRDefault="0005118E" w:rsidP="00046D30">
            <w:pPr>
              <w:pStyle w:val="ListParagraph"/>
              <w:tabs>
                <w:tab w:val="right" w:pos="869"/>
              </w:tabs>
              <w:spacing w:after="0" w:line="240" w:lineRule="auto"/>
              <w:ind w:left="0" w:right="-43"/>
              <w:jc w:val="both"/>
              <w:rPr>
                <w:rFonts w:ascii="Arial" w:hAnsi="Arial" w:cs="Arial"/>
                <w:b/>
                <w:bCs/>
                <w:color w:val="000000"/>
                <w:spacing w:val="-6"/>
                <w:sz w:val="13"/>
                <w:szCs w:val="13"/>
                <w:cs/>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28B40354" w14:textId="463AFBAD" w:rsidR="0005118E" w:rsidRPr="00D172B3" w:rsidRDefault="0005118E" w:rsidP="00046D30">
            <w:pPr>
              <w:pStyle w:val="ListParagraph"/>
              <w:tabs>
                <w:tab w:val="right" w:pos="849"/>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Float</w:t>
            </w:r>
          </w:p>
          <w:p w14:paraId="1CF06916" w14:textId="77777777" w:rsidR="0005118E" w:rsidRPr="00D172B3" w:rsidRDefault="0005118E" w:rsidP="00046D30">
            <w:pPr>
              <w:pStyle w:val="ListParagraph"/>
              <w:tabs>
                <w:tab w:val="right" w:pos="849"/>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interest rate</w:t>
            </w:r>
          </w:p>
          <w:p w14:paraId="4DFC33FA" w14:textId="77777777" w:rsidR="0005118E" w:rsidRPr="00D172B3" w:rsidRDefault="0005118E" w:rsidP="00046D30">
            <w:pPr>
              <w:pStyle w:val="ListParagraph"/>
              <w:tabs>
                <w:tab w:val="right" w:pos="849"/>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5F62E67E" w14:textId="77777777" w:rsidR="0005118E" w:rsidRPr="00D172B3" w:rsidRDefault="0005118E" w:rsidP="00046D30">
            <w:pPr>
              <w:pStyle w:val="ListParagraph"/>
              <w:tabs>
                <w:tab w:val="right" w:pos="857"/>
              </w:tabs>
              <w:spacing w:after="0" w:line="240" w:lineRule="auto"/>
              <w:ind w:left="0"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No interest</w:t>
            </w:r>
          </w:p>
          <w:p w14:paraId="70316675" w14:textId="77777777" w:rsidR="0005118E" w:rsidRPr="00D172B3" w:rsidRDefault="0005118E" w:rsidP="00046D30">
            <w:pPr>
              <w:pStyle w:val="ListParagraph"/>
              <w:tabs>
                <w:tab w:val="right" w:pos="857"/>
              </w:tabs>
              <w:spacing w:after="0" w:line="240" w:lineRule="auto"/>
              <w:ind w:left="0"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rate</w:t>
            </w:r>
          </w:p>
          <w:p w14:paraId="32348BEB" w14:textId="77777777" w:rsidR="0005118E" w:rsidRPr="00D172B3" w:rsidRDefault="0005118E" w:rsidP="00046D30">
            <w:pPr>
              <w:pStyle w:val="ListParagraph"/>
              <w:tabs>
                <w:tab w:val="right" w:pos="857"/>
              </w:tabs>
              <w:spacing w:after="0" w:line="240" w:lineRule="auto"/>
              <w:ind w:left="0"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24E88220" w14:textId="77777777" w:rsidR="0005118E" w:rsidRPr="00D172B3" w:rsidRDefault="0005118E" w:rsidP="00D172B3">
            <w:pPr>
              <w:pStyle w:val="ListParagraph"/>
              <w:tabs>
                <w:tab w:val="right" w:pos="864"/>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Total</w:t>
            </w:r>
          </w:p>
          <w:p w14:paraId="06D4D19B" w14:textId="77777777" w:rsidR="0005118E" w:rsidRPr="00D172B3" w:rsidRDefault="0005118E" w:rsidP="00D172B3">
            <w:pPr>
              <w:pStyle w:val="ListParagraph"/>
              <w:tabs>
                <w:tab w:val="right" w:pos="864"/>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27" w:type="dxa"/>
            <w:tcBorders>
              <w:top w:val="single" w:sz="4" w:space="0" w:color="auto"/>
              <w:bottom w:val="single" w:sz="4" w:space="0" w:color="auto"/>
            </w:tcBorders>
            <w:vAlign w:val="bottom"/>
          </w:tcPr>
          <w:p w14:paraId="2D79E1D4" w14:textId="77777777" w:rsidR="0005118E" w:rsidRPr="00D172B3" w:rsidRDefault="0005118E" w:rsidP="00D172B3">
            <w:pPr>
              <w:pStyle w:val="ListParagraph"/>
              <w:tabs>
                <w:tab w:val="right" w:pos="806"/>
              </w:tabs>
              <w:spacing w:after="0" w:line="240" w:lineRule="auto"/>
              <w:ind w:left="0"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Interest</w:t>
            </w:r>
          </w:p>
          <w:p w14:paraId="37D95689" w14:textId="77777777" w:rsidR="0005118E" w:rsidRPr="00D172B3" w:rsidRDefault="0005118E" w:rsidP="00D172B3">
            <w:pPr>
              <w:pStyle w:val="ListParagraph"/>
              <w:tabs>
                <w:tab w:val="right" w:pos="806"/>
              </w:tabs>
              <w:spacing w:after="0" w:line="240" w:lineRule="auto"/>
              <w:ind w:left="0"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rate (%)</w:t>
            </w:r>
          </w:p>
        </w:tc>
        <w:tc>
          <w:tcPr>
            <w:tcW w:w="144" w:type="dxa"/>
            <w:tcBorders>
              <w:top w:val="single" w:sz="4" w:space="0" w:color="auto"/>
              <w:bottom w:val="single" w:sz="4" w:space="0" w:color="auto"/>
            </w:tcBorders>
          </w:tcPr>
          <w:p w14:paraId="27D99B6A" w14:textId="77777777" w:rsidR="0005118E" w:rsidRPr="00D172B3" w:rsidRDefault="0005118E" w:rsidP="00D172B3">
            <w:pPr>
              <w:pStyle w:val="ListParagraph"/>
              <w:spacing w:after="0" w:line="240" w:lineRule="auto"/>
              <w:ind w:left="-29" w:right="-72"/>
              <w:jc w:val="both"/>
              <w:rPr>
                <w:rFonts w:ascii="Arial" w:hAnsi="Arial" w:cs="Arial"/>
                <w:b/>
                <w:bCs/>
                <w:color w:val="000000"/>
                <w:spacing w:val="-6"/>
                <w:sz w:val="13"/>
                <w:szCs w:val="13"/>
                <w:lang w:val="en-GB"/>
              </w:rPr>
            </w:pPr>
          </w:p>
        </w:tc>
        <w:tc>
          <w:tcPr>
            <w:tcW w:w="936" w:type="dxa"/>
            <w:tcBorders>
              <w:top w:val="single" w:sz="4" w:space="0" w:color="auto"/>
              <w:bottom w:val="single" w:sz="4" w:space="0" w:color="auto"/>
            </w:tcBorders>
            <w:vAlign w:val="bottom"/>
          </w:tcPr>
          <w:p w14:paraId="622BFC96" w14:textId="77777777" w:rsidR="0005118E" w:rsidRPr="00D172B3" w:rsidRDefault="0005118E" w:rsidP="00D172B3">
            <w:pPr>
              <w:pStyle w:val="ListParagraph"/>
              <w:tabs>
                <w:tab w:val="decimal" w:pos="797"/>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Within</w:t>
            </w:r>
          </w:p>
          <w:p w14:paraId="4C85E07B" w14:textId="6E6FFA29" w:rsidR="0005118E" w:rsidRPr="00D172B3" w:rsidRDefault="0005118E" w:rsidP="00D172B3">
            <w:pPr>
              <w:pStyle w:val="ListParagraph"/>
              <w:tabs>
                <w:tab w:val="right" w:pos="797"/>
              </w:tabs>
              <w:spacing w:after="0"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r w:rsidR="00A73D3B" w:rsidRPr="00D172B3">
              <w:rPr>
                <w:rFonts w:ascii="Arial" w:hAnsi="Arial" w:cs="Arial"/>
                <w:b/>
                <w:bCs/>
                <w:color w:val="000000"/>
                <w:spacing w:val="-6"/>
                <w:sz w:val="13"/>
                <w:szCs w:val="13"/>
                <w:lang w:val="en-GB"/>
              </w:rPr>
              <w:t>1</w:t>
            </w:r>
            <w:r w:rsidRPr="00D172B3">
              <w:rPr>
                <w:rFonts w:ascii="Arial" w:hAnsi="Arial" w:cs="Arial"/>
                <w:b/>
                <w:bCs/>
                <w:color w:val="000000"/>
                <w:spacing w:val="-6"/>
                <w:sz w:val="13"/>
                <w:szCs w:val="13"/>
                <w:lang w:val="en-GB"/>
              </w:rPr>
              <w:t xml:space="preserve"> year</w:t>
            </w:r>
          </w:p>
          <w:p w14:paraId="4701AE4B" w14:textId="77777777" w:rsidR="0005118E" w:rsidRPr="00D172B3" w:rsidRDefault="0005118E" w:rsidP="00D172B3">
            <w:pPr>
              <w:pStyle w:val="ListParagraph"/>
              <w:tabs>
                <w:tab w:val="decimal" w:pos="797"/>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Baht</w:t>
            </w:r>
          </w:p>
        </w:tc>
        <w:tc>
          <w:tcPr>
            <w:tcW w:w="916" w:type="dxa"/>
            <w:tcBorders>
              <w:top w:val="single" w:sz="4" w:space="0" w:color="auto"/>
              <w:bottom w:val="single" w:sz="4" w:space="0" w:color="auto"/>
            </w:tcBorders>
            <w:vAlign w:val="bottom"/>
          </w:tcPr>
          <w:p w14:paraId="26884465" w14:textId="77777777" w:rsidR="0005118E" w:rsidRPr="00D172B3" w:rsidRDefault="0005118E" w:rsidP="00D172B3">
            <w:pPr>
              <w:pStyle w:val="ListParagraph"/>
              <w:tabs>
                <w:tab w:val="right" w:pos="776"/>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Between</w:t>
            </w:r>
          </w:p>
          <w:p w14:paraId="54B4A5AA" w14:textId="12C149E1" w:rsidR="0005118E" w:rsidRPr="00D172B3" w:rsidRDefault="0005118E" w:rsidP="00D172B3">
            <w:pPr>
              <w:pStyle w:val="ListParagraph"/>
              <w:tabs>
                <w:tab w:val="right" w:pos="776"/>
              </w:tabs>
              <w:spacing w:after="0" w:line="240" w:lineRule="auto"/>
              <w:ind w:left="-118"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w:t>
            </w:r>
            <w:r w:rsidR="00A73D3B" w:rsidRPr="00D172B3">
              <w:rPr>
                <w:rFonts w:ascii="Arial" w:hAnsi="Arial" w:cs="Arial"/>
                <w:b/>
                <w:bCs/>
                <w:color w:val="000000"/>
                <w:spacing w:val="-6"/>
                <w:sz w:val="13"/>
                <w:szCs w:val="13"/>
                <w:lang w:val="en-GB"/>
              </w:rPr>
              <w:t>1</w:t>
            </w:r>
            <w:r w:rsidRPr="00D172B3">
              <w:rPr>
                <w:rFonts w:ascii="Arial" w:hAnsi="Arial" w:cs="Arial"/>
                <w:b/>
                <w:bCs/>
                <w:color w:val="000000"/>
                <w:spacing w:val="-6"/>
                <w:sz w:val="13"/>
                <w:szCs w:val="13"/>
                <w:lang w:val="en-GB"/>
              </w:rPr>
              <w:t>-</w:t>
            </w:r>
            <w:r w:rsidR="00A73D3B" w:rsidRPr="00D172B3">
              <w:rPr>
                <w:rFonts w:ascii="Arial" w:hAnsi="Arial" w:cs="Arial"/>
                <w:b/>
                <w:bCs/>
                <w:color w:val="000000"/>
                <w:spacing w:val="-6"/>
                <w:sz w:val="13"/>
                <w:szCs w:val="13"/>
                <w:lang w:val="en-GB"/>
              </w:rPr>
              <w:t>5</w:t>
            </w:r>
            <w:r w:rsidRPr="00D172B3">
              <w:rPr>
                <w:rFonts w:ascii="Arial" w:hAnsi="Arial" w:cs="Arial"/>
                <w:b/>
                <w:bCs/>
                <w:color w:val="000000"/>
                <w:spacing w:val="-6"/>
                <w:sz w:val="13"/>
                <w:szCs w:val="13"/>
                <w:lang w:val="en-GB"/>
              </w:rPr>
              <w:t xml:space="preserve"> years</w:t>
            </w:r>
          </w:p>
          <w:p w14:paraId="314455D5" w14:textId="77777777" w:rsidR="0005118E" w:rsidRPr="00D172B3" w:rsidRDefault="0005118E" w:rsidP="00D172B3">
            <w:pPr>
              <w:pStyle w:val="ListParagraph"/>
              <w:tabs>
                <w:tab w:val="right" w:pos="776"/>
              </w:tabs>
              <w:spacing w:after="0"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884" w:type="dxa"/>
            <w:tcBorders>
              <w:top w:val="single" w:sz="4" w:space="0" w:color="auto"/>
              <w:bottom w:val="single" w:sz="4" w:space="0" w:color="auto"/>
            </w:tcBorders>
            <w:vAlign w:val="bottom"/>
          </w:tcPr>
          <w:p w14:paraId="259D9583" w14:textId="77777777" w:rsidR="0005118E" w:rsidRPr="00D172B3" w:rsidRDefault="0005118E" w:rsidP="00D172B3">
            <w:pPr>
              <w:pStyle w:val="ListParagraph"/>
              <w:tabs>
                <w:tab w:val="right" w:pos="749"/>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Over</w:t>
            </w:r>
          </w:p>
          <w:p w14:paraId="297D80DB" w14:textId="439D9297" w:rsidR="0005118E" w:rsidRPr="00D172B3" w:rsidRDefault="0005118E" w:rsidP="00D172B3">
            <w:pPr>
              <w:pStyle w:val="ListParagraph"/>
              <w:tabs>
                <w:tab w:val="right" w:pos="749"/>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r w:rsidR="00A73D3B" w:rsidRPr="00D172B3">
              <w:rPr>
                <w:rFonts w:ascii="Arial" w:hAnsi="Arial" w:cs="Arial"/>
                <w:b/>
                <w:bCs/>
                <w:color w:val="000000"/>
                <w:spacing w:val="-6"/>
                <w:sz w:val="13"/>
                <w:szCs w:val="13"/>
                <w:lang w:val="en-GB"/>
              </w:rPr>
              <w:t>5</w:t>
            </w:r>
            <w:r w:rsidRPr="00D172B3">
              <w:rPr>
                <w:rFonts w:ascii="Arial" w:hAnsi="Arial" w:cs="Arial"/>
                <w:b/>
                <w:bCs/>
                <w:color w:val="000000"/>
                <w:spacing w:val="-6"/>
                <w:sz w:val="13"/>
                <w:szCs w:val="13"/>
                <w:cs/>
                <w:lang w:val="en-GB"/>
              </w:rPr>
              <w:t xml:space="preserve"> </w:t>
            </w:r>
            <w:r w:rsidRPr="00D172B3">
              <w:rPr>
                <w:rFonts w:ascii="Arial" w:hAnsi="Arial" w:cs="Arial"/>
                <w:b/>
                <w:bCs/>
                <w:color w:val="000000"/>
                <w:spacing w:val="-6"/>
                <w:sz w:val="13"/>
                <w:szCs w:val="13"/>
                <w:lang w:val="en-GB"/>
              </w:rPr>
              <w:t>years</w:t>
            </w:r>
          </w:p>
          <w:p w14:paraId="4EC52939" w14:textId="77777777" w:rsidR="0005118E" w:rsidRPr="00D172B3" w:rsidRDefault="0005118E" w:rsidP="00D172B3">
            <w:pPr>
              <w:pStyle w:val="ListParagraph"/>
              <w:tabs>
                <w:tab w:val="right" w:pos="749"/>
              </w:tabs>
              <w:spacing w:after="0" w:line="240" w:lineRule="auto"/>
              <w:ind w:left="-29" w:right="-43"/>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00" w:type="dxa"/>
            <w:tcBorders>
              <w:top w:val="single" w:sz="4" w:space="0" w:color="auto"/>
              <w:bottom w:val="single" w:sz="4" w:space="0" w:color="auto"/>
            </w:tcBorders>
            <w:vAlign w:val="bottom"/>
          </w:tcPr>
          <w:p w14:paraId="7CCB5D79" w14:textId="40129A32" w:rsidR="0005118E" w:rsidRPr="00D172B3" w:rsidRDefault="00D172B3" w:rsidP="00D172B3">
            <w:pPr>
              <w:pStyle w:val="ListParagraph"/>
              <w:tabs>
                <w:tab w:val="right" w:pos="778"/>
              </w:tabs>
              <w:spacing w:after="0" w:line="240" w:lineRule="auto"/>
              <w:ind w:left="0" w:right="-72"/>
              <w:jc w:val="both"/>
              <w:rPr>
                <w:rFonts w:ascii="Arial" w:hAnsi="Arial" w:cs="Arial"/>
                <w:b/>
                <w:bCs/>
                <w:color w:val="000000"/>
                <w:spacing w:val="-6"/>
                <w:sz w:val="13"/>
                <w:szCs w:val="13"/>
                <w:lang w:val="en-GB"/>
              </w:rPr>
            </w:pPr>
            <w:r>
              <w:rPr>
                <w:rFonts w:ascii="Arial" w:hAnsi="Arial" w:cs="Arial"/>
                <w:b/>
                <w:bCs/>
                <w:color w:val="000000"/>
                <w:spacing w:val="-6"/>
                <w:sz w:val="13"/>
                <w:szCs w:val="13"/>
                <w:lang w:val="en-GB"/>
              </w:rPr>
              <w:tab/>
            </w:r>
            <w:r w:rsidR="0005118E" w:rsidRPr="00D172B3">
              <w:rPr>
                <w:rFonts w:ascii="Arial" w:hAnsi="Arial" w:cs="Arial"/>
                <w:b/>
                <w:bCs/>
                <w:color w:val="000000"/>
                <w:spacing w:val="-6"/>
                <w:sz w:val="13"/>
                <w:szCs w:val="13"/>
                <w:lang w:val="en-GB"/>
              </w:rPr>
              <w:t>Total</w:t>
            </w:r>
          </w:p>
          <w:p w14:paraId="20CDEF22" w14:textId="24B234CD" w:rsidR="0005118E" w:rsidRPr="00D172B3" w:rsidRDefault="00D172B3" w:rsidP="00D172B3">
            <w:pPr>
              <w:pStyle w:val="ListParagraph"/>
              <w:tabs>
                <w:tab w:val="right" w:pos="778"/>
              </w:tabs>
              <w:spacing w:after="0" w:line="240" w:lineRule="auto"/>
              <w:ind w:left="-29" w:right="-72"/>
              <w:jc w:val="both"/>
              <w:rPr>
                <w:rFonts w:ascii="Arial" w:hAnsi="Arial" w:cs="Arial"/>
                <w:b/>
                <w:bCs/>
                <w:color w:val="000000"/>
                <w:spacing w:val="-6"/>
                <w:sz w:val="13"/>
                <w:szCs w:val="13"/>
                <w:lang w:val="en-GB"/>
              </w:rPr>
            </w:pPr>
            <w:r>
              <w:rPr>
                <w:rFonts w:ascii="Arial" w:hAnsi="Arial" w:cs="Arial"/>
                <w:b/>
                <w:bCs/>
                <w:color w:val="000000"/>
                <w:spacing w:val="-6"/>
                <w:sz w:val="13"/>
                <w:szCs w:val="13"/>
                <w:lang w:val="en-GB"/>
              </w:rPr>
              <w:tab/>
            </w:r>
            <w:r w:rsidR="0005118E" w:rsidRPr="00D172B3">
              <w:rPr>
                <w:rFonts w:ascii="Arial" w:hAnsi="Arial" w:cs="Arial"/>
                <w:b/>
                <w:bCs/>
                <w:color w:val="000000"/>
                <w:spacing w:val="-6"/>
                <w:sz w:val="13"/>
                <w:szCs w:val="13"/>
                <w:lang w:val="en-GB"/>
              </w:rPr>
              <w:t>Baht</w:t>
            </w:r>
          </w:p>
        </w:tc>
      </w:tr>
      <w:tr w:rsidR="00300AC3" w:rsidRPr="00D172B3" w14:paraId="1AD71A17" w14:textId="77777777" w:rsidTr="00046D30">
        <w:tc>
          <w:tcPr>
            <w:tcW w:w="2034" w:type="dxa"/>
            <w:vAlign w:val="bottom"/>
          </w:tcPr>
          <w:p w14:paraId="334A6145" w14:textId="77777777" w:rsidR="0005118E" w:rsidRPr="00D172B3" w:rsidRDefault="0005118E"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Financial assets</w:t>
            </w:r>
          </w:p>
        </w:tc>
        <w:tc>
          <w:tcPr>
            <w:tcW w:w="965" w:type="dxa"/>
            <w:tcBorders>
              <w:top w:val="single" w:sz="4" w:space="0" w:color="auto"/>
            </w:tcBorders>
            <w:vAlign w:val="bottom"/>
          </w:tcPr>
          <w:p w14:paraId="47827626" w14:textId="77777777" w:rsidR="0005118E" w:rsidRPr="00D172B3" w:rsidRDefault="0005118E" w:rsidP="00D172B3">
            <w:pPr>
              <w:pStyle w:val="ListParagraph"/>
              <w:spacing w:after="0" w:line="240" w:lineRule="auto"/>
              <w:ind w:left="-29" w:right="-72"/>
              <w:rPr>
                <w:rFonts w:ascii="Arial" w:hAnsi="Arial" w:cs="Arial"/>
                <w:color w:val="000000"/>
                <w:spacing w:val="-6"/>
                <w:sz w:val="13"/>
                <w:szCs w:val="13"/>
                <w:lang w:val="en-GB"/>
              </w:rPr>
            </w:pPr>
          </w:p>
        </w:tc>
        <w:tc>
          <w:tcPr>
            <w:tcW w:w="864" w:type="dxa"/>
            <w:tcBorders>
              <w:top w:val="single" w:sz="4" w:space="0" w:color="auto"/>
            </w:tcBorders>
            <w:vAlign w:val="bottom"/>
          </w:tcPr>
          <w:p w14:paraId="72FB60B9" w14:textId="77777777" w:rsidR="0005118E" w:rsidRPr="00D172B3" w:rsidRDefault="0005118E"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vAlign w:val="bottom"/>
          </w:tcPr>
          <w:p w14:paraId="30BAA001" w14:textId="77777777" w:rsidR="0005118E" w:rsidRPr="00D172B3" w:rsidRDefault="0005118E" w:rsidP="00D172B3">
            <w:pPr>
              <w:pStyle w:val="ListParagraph"/>
              <w:tabs>
                <w:tab w:val="decimal" w:pos="773"/>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02991784" w14:textId="77777777" w:rsidR="0005118E" w:rsidRPr="00D172B3" w:rsidRDefault="0005118E"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4627CB90" w14:textId="77777777" w:rsidR="0005118E" w:rsidRPr="00D172B3" w:rsidRDefault="0005118E"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tcBorders>
              <w:top w:val="single" w:sz="4" w:space="0" w:color="auto"/>
            </w:tcBorders>
            <w:vAlign w:val="bottom"/>
          </w:tcPr>
          <w:p w14:paraId="7FB93E62" w14:textId="77777777" w:rsidR="0005118E" w:rsidRPr="00D172B3" w:rsidRDefault="0005118E" w:rsidP="00D172B3">
            <w:pPr>
              <w:pStyle w:val="ListParagraph"/>
              <w:tabs>
                <w:tab w:val="decimal" w:pos="864"/>
              </w:tabs>
              <w:spacing w:after="0" w:line="240" w:lineRule="auto"/>
              <w:ind w:left="-29" w:right="-72"/>
              <w:jc w:val="both"/>
              <w:rPr>
                <w:rFonts w:ascii="Arial" w:hAnsi="Arial" w:cs="Arial"/>
                <w:color w:val="000000"/>
                <w:spacing w:val="-6"/>
                <w:sz w:val="13"/>
                <w:szCs w:val="13"/>
                <w:lang w:val="en-GB"/>
              </w:rPr>
            </w:pPr>
          </w:p>
        </w:tc>
        <w:tc>
          <w:tcPr>
            <w:tcW w:w="144" w:type="dxa"/>
            <w:tcBorders>
              <w:top w:val="single" w:sz="4" w:space="0" w:color="auto"/>
            </w:tcBorders>
          </w:tcPr>
          <w:p w14:paraId="009B3C1A" w14:textId="77777777" w:rsidR="0005118E" w:rsidRPr="00D172B3" w:rsidRDefault="0005118E" w:rsidP="00D172B3">
            <w:pPr>
              <w:pStyle w:val="ListParagraph"/>
              <w:spacing w:after="0" w:line="240" w:lineRule="auto"/>
              <w:ind w:left="-72"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5E5D66B8" w14:textId="77777777" w:rsidR="0005118E" w:rsidRPr="00D172B3" w:rsidRDefault="0005118E" w:rsidP="00D172B3">
            <w:pPr>
              <w:pStyle w:val="ListParagraph"/>
              <w:tabs>
                <w:tab w:val="decimal" w:pos="821"/>
              </w:tabs>
              <w:spacing w:after="0" w:line="240" w:lineRule="auto"/>
              <w:ind w:left="-29" w:right="-43"/>
              <w:jc w:val="both"/>
              <w:rPr>
                <w:rFonts w:ascii="Arial" w:hAnsi="Arial" w:cs="Arial"/>
                <w:color w:val="000000"/>
                <w:spacing w:val="-6"/>
                <w:sz w:val="13"/>
                <w:szCs w:val="13"/>
                <w:lang w:val="en-GB"/>
              </w:rPr>
            </w:pPr>
          </w:p>
        </w:tc>
        <w:tc>
          <w:tcPr>
            <w:tcW w:w="994" w:type="dxa"/>
            <w:tcBorders>
              <w:top w:val="single" w:sz="4" w:space="0" w:color="auto"/>
            </w:tcBorders>
            <w:vAlign w:val="bottom"/>
          </w:tcPr>
          <w:p w14:paraId="403A804E" w14:textId="77777777" w:rsidR="0005118E" w:rsidRPr="00D172B3" w:rsidRDefault="0005118E" w:rsidP="00D172B3">
            <w:pPr>
              <w:pStyle w:val="ListParagraph"/>
              <w:tabs>
                <w:tab w:val="decimal" w:pos="821"/>
              </w:tabs>
              <w:spacing w:after="0" w:line="240" w:lineRule="auto"/>
              <w:ind w:left="0"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1F58FF03" w14:textId="77777777" w:rsidR="0005118E" w:rsidRPr="00D172B3" w:rsidRDefault="0005118E" w:rsidP="00D172B3">
            <w:pPr>
              <w:tabs>
                <w:tab w:val="decimal" w:pos="855"/>
              </w:tabs>
              <w:ind w:right="-43"/>
              <w:jc w:val="both"/>
              <w:rPr>
                <w:rFonts w:ascii="Arial" w:hAnsi="Arial" w:cs="Arial"/>
                <w:color w:val="000000"/>
                <w:spacing w:val="-4"/>
                <w:sz w:val="13"/>
                <w:szCs w:val="13"/>
              </w:rPr>
            </w:pPr>
          </w:p>
        </w:tc>
        <w:tc>
          <w:tcPr>
            <w:tcW w:w="994" w:type="dxa"/>
            <w:tcBorders>
              <w:top w:val="single" w:sz="4" w:space="0" w:color="auto"/>
            </w:tcBorders>
            <w:vAlign w:val="bottom"/>
          </w:tcPr>
          <w:p w14:paraId="343BE54A" w14:textId="77777777" w:rsidR="0005118E" w:rsidRPr="00D172B3" w:rsidRDefault="0005118E" w:rsidP="00D172B3">
            <w:pPr>
              <w:pStyle w:val="ListParagraph"/>
              <w:tabs>
                <w:tab w:val="decimal" w:pos="864"/>
              </w:tabs>
              <w:spacing w:after="0" w:line="240" w:lineRule="auto"/>
              <w:ind w:left="-29" w:right="-43"/>
              <w:jc w:val="both"/>
              <w:rPr>
                <w:rFonts w:ascii="Arial" w:hAnsi="Arial" w:cs="Arial"/>
                <w:color w:val="000000"/>
                <w:spacing w:val="-6"/>
                <w:sz w:val="13"/>
                <w:szCs w:val="13"/>
                <w:lang w:val="en-GB"/>
              </w:rPr>
            </w:pPr>
          </w:p>
        </w:tc>
        <w:tc>
          <w:tcPr>
            <w:tcW w:w="927" w:type="dxa"/>
            <w:tcBorders>
              <w:top w:val="single" w:sz="4" w:space="0" w:color="auto"/>
            </w:tcBorders>
            <w:vAlign w:val="bottom"/>
          </w:tcPr>
          <w:p w14:paraId="78D8217E" w14:textId="77777777" w:rsidR="0005118E" w:rsidRPr="00D172B3" w:rsidRDefault="0005118E" w:rsidP="00D172B3">
            <w:pPr>
              <w:pStyle w:val="ListParagraph"/>
              <w:tabs>
                <w:tab w:val="decimal" w:pos="821"/>
              </w:tabs>
              <w:spacing w:after="0" w:line="240" w:lineRule="auto"/>
              <w:ind w:left="0" w:right="-43"/>
              <w:jc w:val="both"/>
              <w:rPr>
                <w:rFonts w:ascii="Arial" w:hAnsi="Arial" w:cs="Arial"/>
                <w:color w:val="000000"/>
                <w:spacing w:val="-6"/>
                <w:sz w:val="13"/>
                <w:szCs w:val="13"/>
                <w:lang w:val="en-GB"/>
              </w:rPr>
            </w:pPr>
          </w:p>
        </w:tc>
        <w:tc>
          <w:tcPr>
            <w:tcW w:w="144" w:type="dxa"/>
            <w:tcBorders>
              <w:top w:val="single" w:sz="4" w:space="0" w:color="auto"/>
            </w:tcBorders>
          </w:tcPr>
          <w:p w14:paraId="1689E845" w14:textId="77777777" w:rsidR="0005118E" w:rsidRPr="00D172B3" w:rsidRDefault="0005118E" w:rsidP="00D172B3">
            <w:pPr>
              <w:pStyle w:val="ListParagraph"/>
              <w:spacing w:after="0"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tcPr>
          <w:p w14:paraId="43A05E88" w14:textId="77777777" w:rsidR="0005118E" w:rsidRPr="00D172B3" w:rsidRDefault="0005118E" w:rsidP="00D172B3">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tcPr>
          <w:p w14:paraId="7A575B79" w14:textId="77777777" w:rsidR="0005118E" w:rsidRPr="00D172B3" w:rsidRDefault="0005118E" w:rsidP="00D172B3">
            <w:pPr>
              <w:pStyle w:val="ListParagraph"/>
              <w:tabs>
                <w:tab w:val="decimal" w:pos="776"/>
              </w:tabs>
              <w:spacing w:after="0" w:line="240" w:lineRule="auto"/>
              <w:ind w:left="-29" w:right="-72"/>
              <w:jc w:val="both"/>
              <w:rPr>
                <w:rFonts w:ascii="Arial" w:hAnsi="Arial" w:cs="Arial"/>
                <w:color w:val="000000"/>
                <w:spacing w:val="-6"/>
                <w:sz w:val="13"/>
                <w:szCs w:val="13"/>
                <w:lang w:val="en-GB"/>
              </w:rPr>
            </w:pPr>
          </w:p>
        </w:tc>
        <w:tc>
          <w:tcPr>
            <w:tcW w:w="884" w:type="dxa"/>
            <w:tcBorders>
              <w:top w:val="single" w:sz="4" w:space="0" w:color="auto"/>
            </w:tcBorders>
          </w:tcPr>
          <w:p w14:paraId="045D2985" w14:textId="77777777" w:rsidR="0005118E" w:rsidRPr="00D172B3" w:rsidRDefault="0005118E" w:rsidP="00D172B3">
            <w:pPr>
              <w:pStyle w:val="ListParagraph"/>
              <w:tabs>
                <w:tab w:val="decimal" w:pos="743"/>
              </w:tabs>
              <w:spacing w:after="0" w:line="240" w:lineRule="auto"/>
              <w:ind w:left="-29" w:right="-43"/>
              <w:jc w:val="both"/>
              <w:rPr>
                <w:rFonts w:ascii="Arial" w:hAnsi="Arial" w:cs="Arial"/>
                <w:color w:val="000000"/>
                <w:spacing w:val="-6"/>
                <w:sz w:val="13"/>
                <w:szCs w:val="13"/>
                <w:lang w:val="en-GB"/>
              </w:rPr>
            </w:pPr>
          </w:p>
        </w:tc>
        <w:tc>
          <w:tcPr>
            <w:tcW w:w="900" w:type="dxa"/>
            <w:tcBorders>
              <w:top w:val="single" w:sz="4" w:space="0" w:color="auto"/>
            </w:tcBorders>
            <w:vAlign w:val="bottom"/>
          </w:tcPr>
          <w:p w14:paraId="050E90D6" w14:textId="77777777" w:rsidR="0005118E" w:rsidRPr="00D172B3" w:rsidRDefault="0005118E" w:rsidP="00D172B3">
            <w:pPr>
              <w:tabs>
                <w:tab w:val="decimal" w:pos="778"/>
              </w:tabs>
              <w:ind w:right="-43"/>
              <w:jc w:val="both"/>
              <w:rPr>
                <w:rFonts w:ascii="Arial" w:hAnsi="Arial" w:cs="Arial"/>
                <w:color w:val="000000"/>
                <w:spacing w:val="-4"/>
                <w:sz w:val="13"/>
                <w:szCs w:val="13"/>
              </w:rPr>
            </w:pPr>
          </w:p>
        </w:tc>
      </w:tr>
      <w:tr w:rsidR="00046D30" w:rsidRPr="00D172B3" w14:paraId="3D1927B4" w14:textId="77777777" w:rsidTr="005A066D">
        <w:tc>
          <w:tcPr>
            <w:tcW w:w="2034" w:type="dxa"/>
            <w:vAlign w:val="bottom"/>
          </w:tcPr>
          <w:p w14:paraId="4910AE9C" w14:textId="77777777" w:rsidR="00046D30" w:rsidRPr="00D172B3" w:rsidRDefault="00046D30" w:rsidP="00046D30">
            <w:pPr>
              <w:pStyle w:val="ListParagraph"/>
              <w:spacing w:after="0" w:line="240" w:lineRule="auto"/>
              <w:ind w:left="74"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Cash and cash equivalents</w:t>
            </w:r>
          </w:p>
        </w:tc>
        <w:tc>
          <w:tcPr>
            <w:tcW w:w="965" w:type="dxa"/>
            <w:vAlign w:val="bottom"/>
          </w:tcPr>
          <w:p w14:paraId="200770BD"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tcPr>
          <w:p w14:paraId="587CC2DF" w14:textId="6EB963DC"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98,704,217</w:t>
            </w:r>
          </w:p>
        </w:tc>
        <w:tc>
          <w:tcPr>
            <w:tcW w:w="936" w:type="dxa"/>
          </w:tcPr>
          <w:p w14:paraId="454CD867" w14:textId="17D66D30"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510062">
              <w:rPr>
                <w:rFonts w:ascii="Arial" w:hAnsi="Arial" w:cs="Arial"/>
                <w:color w:val="000000"/>
                <w:spacing w:val="-6"/>
                <w:sz w:val="13"/>
                <w:szCs w:val="13"/>
                <w:lang w:val="en-GB"/>
              </w:rPr>
              <w:t xml:space="preserve">-       </w:t>
            </w:r>
          </w:p>
        </w:tc>
        <w:tc>
          <w:tcPr>
            <w:tcW w:w="749" w:type="dxa"/>
          </w:tcPr>
          <w:p w14:paraId="3016B6C5" w14:textId="3F6F3C29"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510062">
              <w:rPr>
                <w:rFonts w:ascii="Arial" w:hAnsi="Arial" w:cs="Arial"/>
                <w:color w:val="000000"/>
                <w:spacing w:val="-6"/>
                <w:sz w:val="13"/>
                <w:szCs w:val="13"/>
                <w:lang w:val="en-GB"/>
              </w:rPr>
              <w:t xml:space="preserve">-       </w:t>
            </w:r>
          </w:p>
        </w:tc>
        <w:tc>
          <w:tcPr>
            <w:tcW w:w="749" w:type="dxa"/>
          </w:tcPr>
          <w:p w14:paraId="726E64C0" w14:textId="74F51980"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510062">
              <w:rPr>
                <w:rFonts w:ascii="Arial" w:hAnsi="Arial" w:cs="Arial"/>
                <w:color w:val="000000"/>
                <w:spacing w:val="-6"/>
                <w:sz w:val="13"/>
                <w:szCs w:val="13"/>
                <w:lang w:val="en-GB"/>
              </w:rPr>
              <w:t xml:space="preserve">-       </w:t>
            </w:r>
          </w:p>
        </w:tc>
        <w:tc>
          <w:tcPr>
            <w:tcW w:w="943" w:type="dxa"/>
          </w:tcPr>
          <w:p w14:paraId="101C1B01" w14:textId="11715AD7"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98,704,217</w:t>
            </w:r>
          </w:p>
        </w:tc>
        <w:tc>
          <w:tcPr>
            <w:tcW w:w="144" w:type="dxa"/>
          </w:tcPr>
          <w:p w14:paraId="2144B594" w14:textId="77777777" w:rsidR="00046D30" w:rsidRPr="00D172B3" w:rsidRDefault="00046D30" w:rsidP="00046D30">
            <w:pPr>
              <w:pStyle w:val="ListParagraph"/>
              <w:spacing w:after="0" w:line="240" w:lineRule="auto"/>
              <w:ind w:left="-29" w:right="-15"/>
              <w:jc w:val="right"/>
              <w:rPr>
                <w:rFonts w:ascii="Arial" w:hAnsi="Arial" w:cs="Arial"/>
                <w:color w:val="000000"/>
                <w:spacing w:val="-6"/>
                <w:sz w:val="13"/>
                <w:szCs w:val="13"/>
                <w:lang w:val="en-GB"/>
              </w:rPr>
            </w:pPr>
          </w:p>
        </w:tc>
        <w:tc>
          <w:tcPr>
            <w:tcW w:w="994" w:type="dxa"/>
          </w:tcPr>
          <w:p w14:paraId="63F6BBCA" w14:textId="53620BCB"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4"/>
                <w:sz w:val="13"/>
                <w:szCs w:val="13"/>
                <w:lang w:val="en-GB"/>
              </w:rPr>
            </w:pPr>
            <w:r w:rsidRPr="001F3429">
              <w:rPr>
                <w:rFonts w:ascii="Arial" w:hAnsi="Arial" w:cs="Arial"/>
                <w:color w:val="000000"/>
                <w:spacing w:val="-6"/>
                <w:sz w:val="13"/>
                <w:szCs w:val="13"/>
                <w:lang w:val="en-GB"/>
              </w:rPr>
              <w:t xml:space="preserve">-       </w:t>
            </w:r>
          </w:p>
        </w:tc>
        <w:tc>
          <w:tcPr>
            <w:tcW w:w="994" w:type="dxa"/>
          </w:tcPr>
          <w:p w14:paraId="0B8F2A19" w14:textId="059C37CD"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4"/>
                <w:sz w:val="13"/>
                <w:szCs w:val="13"/>
                <w:lang w:val="en-GB"/>
              </w:rPr>
            </w:pPr>
            <w:r w:rsidRPr="00D172B3">
              <w:rPr>
                <w:rFonts w:ascii="Arial" w:hAnsi="Arial" w:cs="Arial"/>
                <w:color w:val="000000"/>
                <w:spacing w:val="-4"/>
                <w:sz w:val="13"/>
                <w:szCs w:val="13"/>
                <w:lang w:val="en-GB"/>
              </w:rPr>
              <w:t>95,234,459</w:t>
            </w:r>
          </w:p>
        </w:tc>
        <w:tc>
          <w:tcPr>
            <w:tcW w:w="994" w:type="dxa"/>
          </w:tcPr>
          <w:p w14:paraId="0E4EC246" w14:textId="4E928911"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4"/>
                <w:sz w:val="13"/>
                <w:szCs w:val="13"/>
                <w:lang w:val="en-GB"/>
              </w:rPr>
            </w:pPr>
            <w:r w:rsidRPr="00D172B3">
              <w:rPr>
                <w:rFonts w:ascii="Arial" w:hAnsi="Arial" w:cs="Arial"/>
                <w:color w:val="000000"/>
                <w:spacing w:val="-4"/>
                <w:sz w:val="13"/>
                <w:szCs w:val="13"/>
                <w:lang w:val="en-GB"/>
              </w:rPr>
              <w:t xml:space="preserve"> 3,469,758</w:t>
            </w:r>
          </w:p>
        </w:tc>
        <w:tc>
          <w:tcPr>
            <w:tcW w:w="994" w:type="dxa"/>
          </w:tcPr>
          <w:p w14:paraId="7E7FABF3" w14:textId="2EB425A0"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4"/>
                <w:sz w:val="13"/>
                <w:szCs w:val="13"/>
                <w:lang w:val="en-GB"/>
              </w:rPr>
            </w:pPr>
            <w:r w:rsidRPr="00D172B3">
              <w:rPr>
                <w:rFonts w:ascii="Arial" w:hAnsi="Arial" w:cs="Arial"/>
                <w:color w:val="000000"/>
                <w:spacing w:val="-4"/>
                <w:sz w:val="13"/>
                <w:szCs w:val="13"/>
                <w:lang w:val="en-GB"/>
              </w:rPr>
              <w:t>98,704,217</w:t>
            </w:r>
          </w:p>
        </w:tc>
        <w:tc>
          <w:tcPr>
            <w:tcW w:w="927" w:type="dxa"/>
          </w:tcPr>
          <w:p w14:paraId="02F49626" w14:textId="33B9AC4D" w:rsidR="00046D30" w:rsidRPr="00D172B3" w:rsidRDefault="00046D30" w:rsidP="00046D30">
            <w:pPr>
              <w:pStyle w:val="ListParagraph"/>
              <w:tabs>
                <w:tab w:val="right" w:pos="806"/>
              </w:tabs>
              <w:spacing w:after="0" w:line="240" w:lineRule="auto"/>
              <w:ind w:left="0"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0.200 - 0.250</w:t>
            </w:r>
          </w:p>
        </w:tc>
        <w:tc>
          <w:tcPr>
            <w:tcW w:w="144" w:type="dxa"/>
          </w:tcPr>
          <w:p w14:paraId="7C30CF7F"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779534F8" w14:textId="50849A7D"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9C333B">
              <w:rPr>
                <w:rFonts w:ascii="Arial" w:hAnsi="Arial" w:cs="Arial"/>
                <w:color w:val="000000"/>
                <w:spacing w:val="-6"/>
                <w:sz w:val="13"/>
                <w:szCs w:val="13"/>
                <w:lang w:val="en-GB"/>
              </w:rPr>
              <w:t xml:space="preserve">-       </w:t>
            </w:r>
          </w:p>
        </w:tc>
        <w:tc>
          <w:tcPr>
            <w:tcW w:w="916" w:type="dxa"/>
          </w:tcPr>
          <w:p w14:paraId="321E0C59" w14:textId="2E576CCB"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9C333B">
              <w:rPr>
                <w:rFonts w:ascii="Arial" w:hAnsi="Arial" w:cs="Arial"/>
                <w:color w:val="000000"/>
                <w:spacing w:val="-6"/>
                <w:sz w:val="13"/>
                <w:szCs w:val="13"/>
                <w:lang w:val="en-GB"/>
              </w:rPr>
              <w:t xml:space="preserve">-       </w:t>
            </w:r>
          </w:p>
        </w:tc>
        <w:tc>
          <w:tcPr>
            <w:tcW w:w="884" w:type="dxa"/>
          </w:tcPr>
          <w:p w14:paraId="45CC8EB8" w14:textId="322986E3"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9C333B">
              <w:rPr>
                <w:rFonts w:ascii="Arial" w:hAnsi="Arial" w:cs="Arial"/>
                <w:color w:val="000000"/>
                <w:spacing w:val="-6"/>
                <w:sz w:val="13"/>
                <w:szCs w:val="13"/>
                <w:lang w:val="en-GB"/>
              </w:rPr>
              <w:t xml:space="preserve">-       </w:t>
            </w:r>
          </w:p>
        </w:tc>
        <w:tc>
          <w:tcPr>
            <w:tcW w:w="900" w:type="dxa"/>
          </w:tcPr>
          <w:p w14:paraId="538C0142" w14:textId="5EEBC3DA" w:rsidR="00046D30" w:rsidRPr="00D172B3" w:rsidRDefault="00046D30" w:rsidP="00046D30">
            <w:pPr>
              <w:tabs>
                <w:tab w:val="decimal" w:pos="778"/>
              </w:tabs>
              <w:ind w:right="-43"/>
              <w:jc w:val="both"/>
              <w:rPr>
                <w:rFonts w:ascii="Arial" w:hAnsi="Arial" w:cs="Arial"/>
                <w:color w:val="000000"/>
                <w:spacing w:val="-4"/>
                <w:sz w:val="13"/>
                <w:szCs w:val="13"/>
              </w:rPr>
            </w:pPr>
            <w:r w:rsidRPr="009C333B">
              <w:rPr>
                <w:rFonts w:ascii="Arial" w:hAnsi="Arial" w:cs="Arial"/>
                <w:color w:val="000000"/>
                <w:spacing w:val="-6"/>
                <w:sz w:val="13"/>
                <w:szCs w:val="13"/>
              </w:rPr>
              <w:t xml:space="preserve">-       </w:t>
            </w:r>
          </w:p>
        </w:tc>
      </w:tr>
      <w:tr w:rsidR="00046D30" w:rsidRPr="00D172B3" w14:paraId="002E3690" w14:textId="77777777" w:rsidTr="005A066D">
        <w:tc>
          <w:tcPr>
            <w:tcW w:w="2034" w:type="dxa"/>
            <w:vAlign w:val="bottom"/>
          </w:tcPr>
          <w:p w14:paraId="65C83974" w14:textId="15E16388"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Short-term investments</w:t>
            </w:r>
          </w:p>
        </w:tc>
        <w:tc>
          <w:tcPr>
            <w:tcW w:w="965" w:type="dxa"/>
            <w:vAlign w:val="bottom"/>
          </w:tcPr>
          <w:p w14:paraId="4D510DFA" w14:textId="07EFD156"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vAlign w:val="bottom"/>
          </w:tcPr>
          <w:p w14:paraId="39920CCF" w14:textId="12541A48"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p>
        </w:tc>
        <w:tc>
          <w:tcPr>
            <w:tcW w:w="936" w:type="dxa"/>
          </w:tcPr>
          <w:p w14:paraId="330224A3" w14:textId="59A7F1F2"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1,685,352</w:t>
            </w:r>
          </w:p>
        </w:tc>
        <w:tc>
          <w:tcPr>
            <w:tcW w:w="749" w:type="dxa"/>
          </w:tcPr>
          <w:p w14:paraId="744446F8" w14:textId="143EAD5A"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cs/>
                <w:lang w:val="en-GB"/>
              </w:rPr>
            </w:pPr>
            <w:r w:rsidRPr="00284DCD">
              <w:rPr>
                <w:rFonts w:ascii="Arial" w:hAnsi="Arial" w:cs="Arial"/>
                <w:color w:val="000000"/>
                <w:spacing w:val="-6"/>
                <w:sz w:val="13"/>
                <w:szCs w:val="13"/>
                <w:lang w:val="en-GB"/>
              </w:rPr>
              <w:t xml:space="preserve">-       </w:t>
            </w:r>
          </w:p>
        </w:tc>
        <w:tc>
          <w:tcPr>
            <w:tcW w:w="749" w:type="dxa"/>
          </w:tcPr>
          <w:p w14:paraId="7A639C6A" w14:textId="16A277C5"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cs/>
                <w:lang w:val="en-GB"/>
              </w:rPr>
            </w:pPr>
            <w:r w:rsidRPr="00284DCD">
              <w:rPr>
                <w:rFonts w:ascii="Arial" w:hAnsi="Arial" w:cs="Arial"/>
                <w:color w:val="000000"/>
                <w:spacing w:val="-6"/>
                <w:sz w:val="13"/>
                <w:szCs w:val="13"/>
                <w:lang w:val="en-GB"/>
              </w:rPr>
              <w:t xml:space="preserve">-       </w:t>
            </w:r>
          </w:p>
        </w:tc>
        <w:tc>
          <w:tcPr>
            <w:tcW w:w="943" w:type="dxa"/>
          </w:tcPr>
          <w:p w14:paraId="5A748651" w14:textId="15F4C266"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1,685,352</w:t>
            </w:r>
          </w:p>
        </w:tc>
        <w:tc>
          <w:tcPr>
            <w:tcW w:w="144" w:type="dxa"/>
          </w:tcPr>
          <w:p w14:paraId="4351BC59" w14:textId="77777777" w:rsidR="00046D30" w:rsidRPr="00D172B3" w:rsidRDefault="00046D30" w:rsidP="00046D30">
            <w:pPr>
              <w:pStyle w:val="ListParagraph"/>
              <w:spacing w:after="0" w:line="240" w:lineRule="auto"/>
              <w:ind w:left="-29" w:right="-15"/>
              <w:jc w:val="right"/>
              <w:rPr>
                <w:rFonts w:ascii="Arial" w:hAnsi="Arial" w:cs="Arial"/>
                <w:color w:val="000000"/>
                <w:spacing w:val="-6"/>
                <w:sz w:val="13"/>
                <w:szCs w:val="13"/>
                <w:lang w:val="en-GB"/>
              </w:rPr>
            </w:pPr>
          </w:p>
        </w:tc>
        <w:tc>
          <w:tcPr>
            <w:tcW w:w="994" w:type="dxa"/>
          </w:tcPr>
          <w:p w14:paraId="31B383E4" w14:textId="776F066D"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cs/>
                <w:lang w:val="en-GB"/>
              </w:rPr>
            </w:pPr>
            <w:r w:rsidRPr="001F3429">
              <w:rPr>
                <w:rFonts w:ascii="Arial" w:hAnsi="Arial" w:cs="Arial"/>
                <w:color w:val="000000"/>
                <w:spacing w:val="-6"/>
                <w:sz w:val="13"/>
                <w:szCs w:val="13"/>
                <w:lang w:val="en-GB"/>
              </w:rPr>
              <w:t xml:space="preserve">-       </w:t>
            </w:r>
          </w:p>
        </w:tc>
        <w:tc>
          <w:tcPr>
            <w:tcW w:w="994" w:type="dxa"/>
          </w:tcPr>
          <w:p w14:paraId="4ED78856" w14:textId="24F3C0B9"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1,685,352</w:t>
            </w:r>
          </w:p>
        </w:tc>
        <w:tc>
          <w:tcPr>
            <w:tcW w:w="994" w:type="dxa"/>
            <w:vAlign w:val="bottom"/>
          </w:tcPr>
          <w:p w14:paraId="3D962229" w14:textId="24AAEB8E"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6"/>
                <w:sz w:val="13"/>
                <w:szCs w:val="13"/>
                <w:cs/>
                <w:lang w:val="en-GB"/>
              </w:rPr>
            </w:pPr>
            <w:r w:rsidRPr="00510062">
              <w:rPr>
                <w:rFonts w:ascii="Arial" w:hAnsi="Arial" w:cs="Arial"/>
                <w:color w:val="000000"/>
                <w:spacing w:val="-6"/>
                <w:sz w:val="13"/>
                <w:szCs w:val="13"/>
                <w:lang w:val="en-GB"/>
              </w:rPr>
              <w:t xml:space="preserve">-       </w:t>
            </w:r>
          </w:p>
        </w:tc>
        <w:tc>
          <w:tcPr>
            <w:tcW w:w="994" w:type="dxa"/>
          </w:tcPr>
          <w:p w14:paraId="43A94D58" w14:textId="5F971D34"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1,685,352</w:t>
            </w:r>
          </w:p>
        </w:tc>
        <w:tc>
          <w:tcPr>
            <w:tcW w:w="927" w:type="dxa"/>
          </w:tcPr>
          <w:p w14:paraId="510909A0" w14:textId="15B7A929" w:rsidR="00046D30" w:rsidRPr="00D172B3" w:rsidRDefault="00046D30" w:rsidP="00046D30">
            <w:pPr>
              <w:pStyle w:val="ListParagraph"/>
              <w:tabs>
                <w:tab w:val="right" w:pos="806"/>
              </w:tabs>
              <w:spacing w:after="0" w:line="240" w:lineRule="auto"/>
              <w:ind w:left="0"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400</w:t>
            </w:r>
          </w:p>
        </w:tc>
        <w:tc>
          <w:tcPr>
            <w:tcW w:w="144" w:type="dxa"/>
          </w:tcPr>
          <w:p w14:paraId="62C3251A"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73733873" w14:textId="286E4015"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cs/>
                <w:lang w:val="en-GB"/>
              </w:rPr>
            </w:pPr>
            <w:r w:rsidRPr="009C333B">
              <w:rPr>
                <w:rFonts w:ascii="Arial" w:hAnsi="Arial" w:cs="Arial"/>
                <w:color w:val="000000"/>
                <w:spacing w:val="-6"/>
                <w:sz w:val="13"/>
                <w:szCs w:val="13"/>
                <w:lang w:val="en-GB"/>
              </w:rPr>
              <w:t xml:space="preserve">-       </w:t>
            </w:r>
          </w:p>
        </w:tc>
        <w:tc>
          <w:tcPr>
            <w:tcW w:w="916" w:type="dxa"/>
          </w:tcPr>
          <w:p w14:paraId="26498419" w14:textId="633A9A0C"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cs/>
                <w:lang w:val="en-GB"/>
              </w:rPr>
            </w:pPr>
            <w:r w:rsidRPr="009C333B">
              <w:rPr>
                <w:rFonts w:ascii="Arial" w:hAnsi="Arial" w:cs="Arial"/>
                <w:color w:val="000000"/>
                <w:spacing w:val="-6"/>
                <w:sz w:val="13"/>
                <w:szCs w:val="13"/>
                <w:lang w:val="en-GB"/>
              </w:rPr>
              <w:t xml:space="preserve">-       </w:t>
            </w:r>
          </w:p>
        </w:tc>
        <w:tc>
          <w:tcPr>
            <w:tcW w:w="884" w:type="dxa"/>
          </w:tcPr>
          <w:p w14:paraId="6D5D7158" w14:textId="70C44A3C"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cs/>
                <w:lang w:val="en-GB"/>
              </w:rPr>
            </w:pPr>
            <w:r w:rsidRPr="009C333B">
              <w:rPr>
                <w:rFonts w:ascii="Arial" w:hAnsi="Arial" w:cs="Arial"/>
                <w:color w:val="000000"/>
                <w:spacing w:val="-6"/>
                <w:sz w:val="13"/>
                <w:szCs w:val="13"/>
                <w:lang w:val="en-GB"/>
              </w:rPr>
              <w:t xml:space="preserve">-       </w:t>
            </w:r>
          </w:p>
        </w:tc>
        <w:tc>
          <w:tcPr>
            <w:tcW w:w="900" w:type="dxa"/>
          </w:tcPr>
          <w:p w14:paraId="34D23B00" w14:textId="509C291A" w:rsidR="00046D30" w:rsidRPr="00D172B3" w:rsidRDefault="00046D30" w:rsidP="00046D30">
            <w:pPr>
              <w:tabs>
                <w:tab w:val="decimal" w:pos="778"/>
              </w:tabs>
              <w:ind w:right="-43"/>
              <w:jc w:val="both"/>
              <w:rPr>
                <w:rFonts w:ascii="Arial" w:hAnsi="Arial" w:cs="Arial"/>
                <w:color w:val="000000"/>
                <w:spacing w:val="-6"/>
                <w:sz w:val="13"/>
                <w:szCs w:val="13"/>
                <w:cs/>
              </w:rPr>
            </w:pPr>
            <w:r w:rsidRPr="009C333B">
              <w:rPr>
                <w:rFonts w:ascii="Arial" w:hAnsi="Arial" w:cs="Arial"/>
                <w:color w:val="000000"/>
                <w:spacing w:val="-6"/>
                <w:sz w:val="13"/>
                <w:szCs w:val="13"/>
              </w:rPr>
              <w:t xml:space="preserve">-       </w:t>
            </w:r>
          </w:p>
        </w:tc>
      </w:tr>
      <w:tr w:rsidR="00046D30" w:rsidRPr="00D172B3" w14:paraId="0F02D6D1" w14:textId="77777777" w:rsidTr="00046D30">
        <w:tc>
          <w:tcPr>
            <w:tcW w:w="2034" w:type="dxa"/>
            <w:vAlign w:val="bottom"/>
          </w:tcPr>
          <w:p w14:paraId="5E54E395" w14:textId="3C33F7AC"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Trade and other current</w:t>
            </w:r>
          </w:p>
        </w:tc>
        <w:tc>
          <w:tcPr>
            <w:tcW w:w="965" w:type="dxa"/>
          </w:tcPr>
          <w:p w14:paraId="79ABAAF6"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p>
        </w:tc>
        <w:tc>
          <w:tcPr>
            <w:tcW w:w="864" w:type="dxa"/>
            <w:vAlign w:val="bottom"/>
          </w:tcPr>
          <w:p w14:paraId="49CA856B" w14:textId="77777777"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tcPr>
          <w:p w14:paraId="796D42FE" w14:textId="77777777"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p>
        </w:tc>
        <w:tc>
          <w:tcPr>
            <w:tcW w:w="749" w:type="dxa"/>
            <w:vAlign w:val="bottom"/>
          </w:tcPr>
          <w:p w14:paraId="6FB00467" w14:textId="77777777"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vAlign w:val="bottom"/>
          </w:tcPr>
          <w:p w14:paraId="4EA5E69E" w14:textId="77777777"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tcPr>
          <w:p w14:paraId="4D8D1756" w14:textId="77777777"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p>
        </w:tc>
        <w:tc>
          <w:tcPr>
            <w:tcW w:w="144" w:type="dxa"/>
          </w:tcPr>
          <w:p w14:paraId="38C51336"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7B7ED7B4" w14:textId="04D1FAD4"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1F3429">
              <w:rPr>
                <w:rFonts w:ascii="Arial" w:hAnsi="Arial" w:cs="Arial"/>
                <w:color w:val="000000"/>
                <w:spacing w:val="-6"/>
                <w:sz w:val="13"/>
                <w:szCs w:val="13"/>
                <w:lang w:val="en-GB"/>
              </w:rPr>
              <w:t xml:space="preserve">-       </w:t>
            </w:r>
          </w:p>
        </w:tc>
        <w:tc>
          <w:tcPr>
            <w:tcW w:w="994" w:type="dxa"/>
            <w:vAlign w:val="bottom"/>
          </w:tcPr>
          <w:p w14:paraId="4C261378" w14:textId="77777777"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6"/>
                <w:sz w:val="13"/>
                <w:szCs w:val="13"/>
                <w:lang w:val="en-GB"/>
              </w:rPr>
            </w:pPr>
          </w:p>
        </w:tc>
        <w:tc>
          <w:tcPr>
            <w:tcW w:w="994" w:type="dxa"/>
          </w:tcPr>
          <w:p w14:paraId="6BC5BED4" w14:textId="77777777"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6"/>
                <w:sz w:val="13"/>
                <w:szCs w:val="13"/>
                <w:lang w:val="en-GB"/>
              </w:rPr>
            </w:pPr>
          </w:p>
        </w:tc>
        <w:tc>
          <w:tcPr>
            <w:tcW w:w="994" w:type="dxa"/>
          </w:tcPr>
          <w:p w14:paraId="1C36BBDC" w14:textId="77777777"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p>
        </w:tc>
        <w:tc>
          <w:tcPr>
            <w:tcW w:w="927" w:type="dxa"/>
            <w:vAlign w:val="bottom"/>
          </w:tcPr>
          <w:p w14:paraId="7AD1AFAD" w14:textId="77777777" w:rsidR="00046D30" w:rsidRPr="00D172B3" w:rsidRDefault="00046D30" w:rsidP="00046D30">
            <w:pPr>
              <w:pStyle w:val="ListParagraph"/>
              <w:tabs>
                <w:tab w:val="right" w:pos="821"/>
              </w:tabs>
              <w:spacing w:after="0" w:line="240" w:lineRule="auto"/>
              <w:ind w:left="0" w:right="-43"/>
              <w:jc w:val="center"/>
              <w:rPr>
                <w:rFonts w:ascii="Arial" w:hAnsi="Arial" w:cs="Arial"/>
                <w:color w:val="000000"/>
                <w:spacing w:val="-6"/>
                <w:sz w:val="13"/>
                <w:szCs w:val="13"/>
                <w:lang w:val="en-GB"/>
              </w:rPr>
            </w:pPr>
          </w:p>
        </w:tc>
        <w:tc>
          <w:tcPr>
            <w:tcW w:w="144" w:type="dxa"/>
          </w:tcPr>
          <w:p w14:paraId="594D67FF"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vAlign w:val="bottom"/>
          </w:tcPr>
          <w:p w14:paraId="099B8E10" w14:textId="77777777"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vAlign w:val="bottom"/>
          </w:tcPr>
          <w:p w14:paraId="2FA5A8EC" w14:textId="77777777"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p>
        </w:tc>
        <w:tc>
          <w:tcPr>
            <w:tcW w:w="884" w:type="dxa"/>
            <w:vAlign w:val="bottom"/>
          </w:tcPr>
          <w:p w14:paraId="014E268D" w14:textId="77777777"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p>
        </w:tc>
        <w:tc>
          <w:tcPr>
            <w:tcW w:w="900" w:type="dxa"/>
            <w:vAlign w:val="bottom"/>
          </w:tcPr>
          <w:p w14:paraId="2E29A745" w14:textId="77777777" w:rsidR="00046D30" w:rsidRPr="00D172B3" w:rsidRDefault="00046D30" w:rsidP="00046D30">
            <w:pPr>
              <w:tabs>
                <w:tab w:val="decimal" w:pos="778"/>
              </w:tabs>
              <w:ind w:right="-43"/>
              <w:jc w:val="both"/>
              <w:rPr>
                <w:rFonts w:ascii="Arial" w:hAnsi="Arial" w:cs="Arial"/>
                <w:color w:val="000000"/>
                <w:spacing w:val="-4"/>
                <w:sz w:val="13"/>
                <w:szCs w:val="13"/>
              </w:rPr>
            </w:pPr>
          </w:p>
        </w:tc>
      </w:tr>
      <w:tr w:rsidR="00046D30" w:rsidRPr="00D172B3" w14:paraId="38BD3643" w14:textId="77777777" w:rsidTr="00D1349B">
        <w:tc>
          <w:tcPr>
            <w:tcW w:w="2034" w:type="dxa"/>
            <w:vAlign w:val="bottom"/>
          </w:tcPr>
          <w:p w14:paraId="0914FF5B" w14:textId="32A2D37F"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receivables (net)</w:t>
            </w:r>
          </w:p>
        </w:tc>
        <w:tc>
          <w:tcPr>
            <w:tcW w:w="965" w:type="dxa"/>
          </w:tcPr>
          <w:p w14:paraId="05950D2B"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vAlign w:val="bottom"/>
          </w:tcPr>
          <w:p w14:paraId="4226EC8F" w14:textId="3F81012A"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36" w:type="dxa"/>
          </w:tcPr>
          <w:p w14:paraId="6A4DFDCB" w14:textId="765F5494"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39,238,777</w:t>
            </w:r>
          </w:p>
        </w:tc>
        <w:tc>
          <w:tcPr>
            <w:tcW w:w="749" w:type="dxa"/>
          </w:tcPr>
          <w:p w14:paraId="4D0E3866" w14:textId="737506FA"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A47AF6">
              <w:rPr>
                <w:rFonts w:ascii="Arial" w:hAnsi="Arial" w:cs="Arial"/>
                <w:color w:val="000000"/>
                <w:spacing w:val="-6"/>
                <w:sz w:val="13"/>
                <w:szCs w:val="13"/>
                <w:lang w:val="en-GB"/>
              </w:rPr>
              <w:t xml:space="preserve">-       </w:t>
            </w:r>
          </w:p>
        </w:tc>
        <w:tc>
          <w:tcPr>
            <w:tcW w:w="749" w:type="dxa"/>
          </w:tcPr>
          <w:p w14:paraId="35969139" w14:textId="7D7B3427"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A47AF6">
              <w:rPr>
                <w:rFonts w:ascii="Arial" w:hAnsi="Arial" w:cs="Arial"/>
                <w:color w:val="000000"/>
                <w:spacing w:val="-6"/>
                <w:sz w:val="13"/>
                <w:szCs w:val="13"/>
                <w:lang w:val="en-GB"/>
              </w:rPr>
              <w:t xml:space="preserve">-       </w:t>
            </w:r>
          </w:p>
        </w:tc>
        <w:tc>
          <w:tcPr>
            <w:tcW w:w="943" w:type="dxa"/>
          </w:tcPr>
          <w:p w14:paraId="6C4E0E52" w14:textId="79EFBB0A"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39,238,777</w:t>
            </w:r>
          </w:p>
        </w:tc>
        <w:tc>
          <w:tcPr>
            <w:tcW w:w="144" w:type="dxa"/>
          </w:tcPr>
          <w:p w14:paraId="09885F19"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FB4E692" w14:textId="6B103837"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1F3429">
              <w:rPr>
                <w:rFonts w:ascii="Arial" w:hAnsi="Arial" w:cs="Arial"/>
                <w:color w:val="000000"/>
                <w:spacing w:val="-6"/>
                <w:sz w:val="13"/>
                <w:szCs w:val="13"/>
                <w:lang w:val="en-GB"/>
              </w:rPr>
              <w:t xml:space="preserve">-       </w:t>
            </w:r>
          </w:p>
        </w:tc>
        <w:tc>
          <w:tcPr>
            <w:tcW w:w="994" w:type="dxa"/>
          </w:tcPr>
          <w:p w14:paraId="69FE5A7C" w14:textId="3857F885"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6"/>
                <w:sz w:val="13"/>
                <w:szCs w:val="13"/>
                <w:lang w:val="en-GB"/>
              </w:rPr>
            </w:pPr>
            <w:r w:rsidRPr="00980A3E">
              <w:rPr>
                <w:rFonts w:ascii="Arial" w:hAnsi="Arial" w:cs="Arial"/>
                <w:color w:val="000000"/>
                <w:spacing w:val="-6"/>
                <w:sz w:val="13"/>
                <w:szCs w:val="13"/>
                <w:lang w:val="en-GB"/>
              </w:rPr>
              <w:t xml:space="preserve">-       </w:t>
            </w:r>
          </w:p>
        </w:tc>
        <w:tc>
          <w:tcPr>
            <w:tcW w:w="994" w:type="dxa"/>
          </w:tcPr>
          <w:p w14:paraId="5DE23304" w14:textId="1FE9AA55"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39,238,777</w:t>
            </w:r>
          </w:p>
        </w:tc>
        <w:tc>
          <w:tcPr>
            <w:tcW w:w="994" w:type="dxa"/>
          </w:tcPr>
          <w:p w14:paraId="49CC16D7" w14:textId="6DB0EEA1"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39,238,777</w:t>
            </w:r>
          </w:p>
        </w:tc>
        <w:tc>
          <w:tcPr>
            <w:tcW w:w="927" w:type="dxa"/>
            <w:vAlign w:val="bottom"/>
          </w:tcPr>
          <w:p w14:paraId="35950FA5" w14:textId="14827D93" w:rsidR="00046D30" w:rsidRPr="00D172B3" w:rsidRDefault="00046D30" w:rsidP="00046D30">
            <w:pPr>
              <w:pStyle w:val="ListParagraph"/>
              <w:tabs>
                <w:tab w:val="right" w:pos="821"/>
              </w:tabs>
              <w:spacing w:after="0" w:line="240" w:lineRule="auto"/>
              <w:ind w:left="0" w:right="-43"/>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3286091B"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5B181451" w14:textId="2CC0600C"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16" w:type="dxa"/>
          </w:tcPr>
          <w:p w14:paraId="45D05A84" w14:textId="216D0B4B"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884" w:type="dxa"/>
          </w:tcPr>
          <w:p w14:paraId="652D53CA" w14:textId="03173CE6"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00" w:type="dxa"/>
          </w:tcPr>
          <w:p w14:paraId="16F4646C" w14:textId="085BD589" w:rsidR="00046D30" w:rsidRPr="00D172B3" w:rsidRDefault="00046D30" w:rsidP="00046D30">
            <w:pPr>
              <w:tabs>
                <w:tab w:val="decimal" w:pos="778"/>
              </w:tabs>
              <w:ind w:right="-43"/>
              <w:jc w:val="both"/>
              <w:rPr>
                <w:rFonts w:ascii="Arial" w:hAnsi="Arial" w:cs="Arial"/>
                <w:color w:val="000000"/>
                <w:spacing w:val="-4"/>
                <w:sz w:val="13"/>
                <w:szCs w:val="13"/>
              </w:rPr>
            </w:pPr>
            <w:r w:rsidRPr="003B63E7">
              <w:rPr>
                <w:rFonts w:ascii="Arial" w:hAnsi="Arial" w:cs="Arial"/>
                <w:color w:val="000000"/>
                <w:spacing w:val="-6"/>
                <w:sz w:val="13"/>
                <w:szCs w:val="13"/>
              </w:rPr>
              <w:t xml:space="preserve">-       </w:t>
            </w:r>
          </w:p>
        </w:tc>
      </w:tr>
      <w:tr w:rsidR="00046D30" w:rsidRPr="00D172B3" w14:paraId="4642CF1B" w14:textId="77777777" w:rsidTr="00D1349B">
        <w:tc>
          <w:tcPr>
            <w:tcW w:w="2034" w:type="dxa"/>
            <w:vAlign w:val="bottom"/>
          </w:tcPr>
          <w:p w14:paraId="4DD77691" w14:textId="68B1D85E"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Accrued service income (net)</w:t>
            </w:r>
          </w:p>
        </w:tc>
        <w:tc>
          <w:tcPr>
            <w:tcW w:w="965" w:type="dxa"/>
          </w:tcPr>
          <w:p w14:paraId="5DEC646D"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vAlign w:val="bottom"/>
          </w:tcPr>
          <w:p w14:paraId="50D59BF0" w14:textId="53168D43"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36" w:type="dxa"/>
          </w:tcPr>
          <w:p w14:paraId="2DCC2712" w14:textId="1B6C8D1D"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42,366,982</w:t>
            </w:r>
          </w:p>
        </w:tc>
        <w:tc>
          <w:tcPr>
            <w:tcW w:w="749" w:type="dxa"/>
          </w:tcPr>
          <w:p w14:paraId="0C03B210" w14:textId="7D20CE2B"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A47AF6">
              <w:rPr>
                <w:rFonts w:ascii="Arial" w:hAnsi="Arial" w:cs="Arial"/>
                <w:color w:val="000000"/>
                <w:spacing w:val="-6"/>
                <w:sz w:val="13"/>
                <w:szCs w:val="13"/>
                <w:lang w:val="en-GB"/>
              </w:rPr>
              <w:t xml:space="preserve">-       </w:t>
            </w:r>
          </w:p>
        </w:tc>
        <w:tc>
          <w:tcPr>
            <w:tcW w:w="749" w:type="dxa"/>
          </w:tcPr>
          <w:p w14:paraId="04D2BF19" w14:textId="05094FEB"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A47AF6">
              <w:rPr>
                <w:rFonts w:ascii="Arial" w:hAnsi="Arial" w:cs="Arial"/>
                <w:color w:val="000000"/>
                <w:spacing w:val="-6"/>
                <w:sz w:val="13"/>
                <w:szCs w:val="13"/>
                <w:lang w:val="en-GB"/>
              </w:rPr>
              <w:t xml:space="preserve">-       </w:t>
            </w:r>
          </w:p>
        </w:tc>
        <w:tc>
          <w:tcPr>
            <w:tcW w:w="943" w:type="dxa"/>
          </w:tcPr>
          <w:p w14:paraId="23F9C6CD" w14:textId="7CE772E1"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42,366,982</w:t>
            </w:r>
          </w:p>
        </w:tc>
        <w:tc>
          <w:tcPr>
            <w:tcW w:w="144" w:type="dxa"/>
          </w:tcPr>
          <w:p w14:paraId="404C5A19"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C2950B1" w14:textId="6869EDF6"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1F3429">
              <w:rPr>
                <w:rFonts w:ascii="Arial" w:hAnsi="Arial" w:cs="Arial"/>
                <w:color w:val="000000"/>
                <w:spacing w:val="-6"/>
                <w:sz w:val="13"/>
                <w:szCs w:val="13"/>
                <w:lang w:val="en-GB"/>
              </w:rPr>
              <w:t xml:space="preserve">-       </w:t>
            </w:r>
          </w:p>
        </w:tc>
        <w:tc>
          <w:tcPr>
            <w:tcW w:w="994" w:type="dxa"/>
          </w:tcPr>
          <w:p w14:paraId="68096772" w14:textId="0959C147"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6"/>
                <w:sz w:val="13"/>
                <w:szCs w:val="13"/>
                <w:lang w:val="en-GB"/>
              </w:rPr>
            </w:pPr>
            <w:r w:rsidRPr="00980A3E">
              <w:rPr>
                <w:rFonts w:ascii="Arial" w:hAnsi="Arial" w:cs="Arial"/>
                <w:color w:val="000000"/>
                <w:spacing w:val="-6"/>
                <w:sz w:val="13"/>
                <w:szCs w:val="13"/>
                <w:lang w:val="en-GB"/>
              </w:rPr>
              <w:t xml:space="preserve">-       </w:t>
            </w:r>
          </w:p>
        </w:tc>
        <w:tc>
          <w:tcPr>
            <w:tcW w:w="994" w:type="dxa"/>
          </w:tcPr>
          <w:p w14:paraId="4BD275C0" w14:textId="71C47393"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42,366,982</w:t>
            </w:r>
          </w:p>
        </w:tc>
        <w:tc>
          <w:tcPr>
            <w:tcW w:w="994" w:type="dxa"/>
          </w:tcPr>
          <w:p w14:paraId="63FC31D2" w14:textId="37BF914C"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42,366,982</w:t>
            </w:r>
          </w:p>
        </w:tc>
        <w:tc>
          <w:tcPr>
            <w:tcW w:w="927" w:type="dxa"/>
            <w:vAlign w:val="bottom"/>
          </w:tcPr>
          <w:p w14:paraId="5D1034C8" w14:textId="6D183209" w:rsidR="00046D30" w:rsidRPr="00D172B3" w:rsidRDefault="00046D30" w:rsidP="00046D30">
            <w:pPr>
              <w:pStyle w:val="ListParagraph"/>
              <w:tabs>
                <w:tab w:val="right" w:pos="821"/>
              </w:tabs>
              <w:spacing w:after="0" w:line="240" w:lineRule="auto"/>
              <w:ind w:left="0" w:right="-43"/>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51C5C149"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2A94E530" w14:textId="63D11CE6"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16" w:type="dxa"/>
          </w:tcPr>
          <w:p w14:paraId="2D2929D8" w14:textId="799E2B2E"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884" w:type="dxa"/>
          </w:tcPr>
          <w:p w14:paraId="1F372148" w14:textId="54FA159F"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00" w:type="dxa"/>
          </w:tcPr>
          <w:p w14:paraId="21048A85" w14:textId="2BF29250" w:rsidR="00046D30" w:rsidRPr="00D172B3" w:rsidRDefault="00046D30" w:rsidP="00046D30">
            <w:pPr>
              <w:tabs>
                <w:tab w:val="decimal" w:pos="778"/>
              </w:tabs>
              <w:ind w:right="-43"/>
              <w:jc w:val="both"/>
              <w:rPr>
                <w:rFonts w:ascii="Arial" w:hAnsi="Arial" w:cs="Arial"/>
                <w:color w:val="000000"/>
                <w:spacing w:val="-4"/>
                <w:sz w:val="13"/>
                <w:szCs w:val="13"/>
              </w:rPr>
            </w:pPr>
            <w:r w:rsidRPr="003B63E7">
              <w:rPr>
                <w:rFonts w:ascii="Arial" w:hAnsi="Arial" w:cs="Arial"/>
                <w:color w:val="000000"/>
                <w:spacing w:val="-6"/>
                <w:sz w:val="13"/>
                <w:szCs w:val="13"/>
              </w:rPr>
              <w:t xml:space="preserve">-       </w:t>
            </w:r>
          </w:p>
        </w:tc>
      </w:tr>
      <w:tr w:rsidR="00046D30" w:rsidRPr="00D172B3" w14:paraId="4B464548" w14:textId="77777777" w:rsidTr="00D1349B">
        <w:tc>
          <w:tcPr>
            <w:tcW w:w="2034" w:type="dxa"/>
            <w:vAlign w:val="bottom"/>
          </w:tcPr>
          <w:p w14:paraId="0C1020E5" w14:textId="77777777"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Finance lease receivables (net)</w:t>
            </w:r>
          </w:p>
        </w:tc>
        <w:tc>
          <w:tcPr>
            <w:tcW w:w="965" w:type="dxa"/>
          </w:tcPr>
          <w:p w14:paraId="61CA9BC0"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vAlign w:val="bottom"/>
          </w:tcPr>
          <w:p w14:paraId="34C5F52F" w14:textId="2336177D"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36" w:type="dxa"/>
          </w:tcPr>
          <w:p w14:paraId="295BDD26" w14:textId="0D6C0878"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1,804,745</w:t>
            </w:r>
          </w:p>
        </w:tc>
        <w:tc>
          <w:tcPr>
            <w:tcW w:w="749" w:type="dxa"/>
          </w:tcPr>
          <w:p w14:paraId="443FC2D0" w14:textId="2BA655CC"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2,160,049</w:t>
            </w:r>
          </w:p>
        </w:tc>
        <w:tc>
          <w:tcPr>
            <w:tcW w:w="749" w:type="dxa"/>
          </w:tcPr>
          <w:p w14:paraId="5D216E64" w14:textId="54A91133"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157,482,240</w:t>
            </w:r>
          </w:p>
        </w:tc>
        <w:tc>
          <w:tcPr>
            <w:tcW w:w="943" w:type="dxa"/>
          </w:tcPr>
          <w:p w14:paraId="6694E172" w14:textId="7FE64601"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161,447,034</w:t>
            </w:r>
          </w:p>
        </w:tc>
        <w:tc>
          <w:tcPr>
            <w:tcW w:w="144" w:type="dxa"/>
          </w:tcPr>
          <w:p w14:paraId="7899BA90"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3C971296" w14:textId="096D5FE3"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161,447,034</w:t>
            </w:r>
          </w:p>
        </w:tc>
        <w:tc>
          <w:tcPr>
            <w:tcW w:w="994" w:type="dxa"/>
          </w:tcPr>
          <w:p w14:paraId="0AB0CA1B" w14:textId="0468819F"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980A3E">
              <w:rPr>
                <w:rFonts w:ascii="Arial" w:hAnsi="Arial" w:cs="Arial"/>
                <w:color w:val="000000"/>
                <w:spacing w:val="-6"/>
                <w:sz w:val="13"/>
                <w:szCs w:val="13"/>
              </w:rPr>
              <w:t xml:space="preserve">-       </w:t>
            </w:r>
          </w:p>
        </w:tc>
        <w:tc>
          <w:tcPr>
            <w:tcW w:w="994" w:type="dxa"/>
            <w:vAlign w:val="bottom"/>
          </w:tcPr>
          <w:p w14:paraId="3B461778" w14:textId="505AE97C" w:rsidR="00046D30" w:rsidRPr="00D172B3" w:rsidRDefault="00046D30" w:rsidP="00046D30">
            <w:pPr>
              <w:tabs>
                <w:tab w:val="decimal" w:pos="866"/>
              </w:tabs>
              <w:ind w:right="-43"/>
              <w:jc w:val="both"/>
              <w:rPr>
                <w:rFonts w:ascii="Arial" w:eastAsia="Calibri" w:hAnsi="Arial" w:cs="Arial"/>
                <w:color w:val="000000"/>
                <w:spacing w:val="-6"/>
                <w:sz w:val="13"/>
                <w:szCs w:val="13"/>
              </w:rPr>
            </w:pPr>
            <w:r w:rsidRPr="00510062">
              <w:rPr>
                <w:rFonts w:ascii="Arial" w:hAnsi="Arial" w:cs="Arial"/>
                <w:color w:val="000000"/>
                <w:spacing w:val="-6"/>
                <w:sz w:val="13"/>
                <w:szCs w:val="13"/>
              </w:rPr>
              <w:t xml:space="preserve">-       </w:t>
            </w:r>
          </w:p>
        </w:tc>
        <w:tc>
          <w:tcPr>
            <w:tcW w:w="994" w:type="dxa"/>
            <w:vAlign w:val="bottom"/>
          </w:tcPr>
          <w:p w14:paraId="0AFF3023" w14:textId="398F3B10"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161,447,034</w:t>
            </w:r>
          </w:p>
        </w:tc>
        <w:tc>
          <w:tcPr>
            <w:tcW w:w="927" w:type="dxa"/>
            <w:vAlign w:val="bottom"/>
          </w:tcPr>
          <w:p w14:paraId="7AE66483" w14:textId="22168244" w:rsidR="00046D30" w:rsidRPr="00D172B3" w:rsidRDefault="00046D30" w:rsidP="00046D30">
            <w:pPr>
              <w:pStyle w:val="ListParagraph"/>
              <w:tabs>
                <w:tab w:val="right" w:pos="806"/>
              </w:tabs>
              <w:spacing w:after="0" w:line="240" w:lineRule="auto"/>
              <w:ind w:left="0"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6.825 - 9.663</w:t>
            </w:r>
          </w:p>
        </w:tc>
        <w:tc>
          <w:tcPr>
            <w:tcW w:w="144" w:type="dxa"/>
          </w:tcPr>
          <w:p w14:paraId="73AADF76"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7D4BA507" w14:textId="2918BBBE"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16" w:type="dxa"/>
          </w:tcPr>
          <w:p w14:paraId="5A0704CA" w14:textId="3C840184"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884" w:type="dxa"/>
          </w:tcPr>
          <w:p w14:paraId="5A4F8DFA" w14:textId="6FD1E6AA"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3B63E7">
              <w:rPr>
                <w:rFonts w:ascii="Arial" w:hAnsi="Arial" w:cs="Arial"/>
                <w:color w:val="000000"/>
                <w:spacing w:val="-6"/>
                <w:sz w:val="13"/>
                <w:szCs w:val="13"/>
                <w:lang w:val="en-GB"/>
              </w:rPr>
              <w:t xml:space="preserve">-       </w:t>
            </w:r>
          </w:p>
        </w:tc>
        <w:tc>
          <w:tcPr>
            <w:tcW w:w="900" w:type="dxa"/>
          </w:tcPr>
          <w:p w14:paraId="39068C6F" w14:textId="23106AF4" w:rsidR="00046D30" w:rsidRPr="00D172B3" w:rsidRDefault="00046D30" w:rsidP="00046D30">
            <w:pPr>
              <w:tabs>
                <w:tab w:val="decimal" w:pos="778"/>
              </w:tabs>
              <w:ind w:right="-43"/>
              <w:jc w:val="both"/>
              <w:rPr>
                <w:rFonts w:ascii="Arial" w:hAnsi="Arial" w:cs="Arial"/>
                <w:color w:val="000000"/>
                <w:spacing w:val="-4"/>
                <w:sz w:val="13"/>
                <w:szCs w:val="13"/>
              </w:rPr>
            </w:pPr>
            <w:r w:rsidRPr="003B63E7">
              <w:rPr>
                <w:rFonts w:ascii="Arial" w:hAnsi="Arial" w:cs="Arial"/>
                <w:color w:val="000000"/>
                <w:spacing w:val="-6"/>
                <w:sz w:val="13"/>
                <w:szCs w:val="13"/>
              </w:rPr>
              <w:t xml:space="preserve">-       </w:t>
            </w:r>
          </w:p>
        </w:tc>
      </w:tr>
      <w:tr w:rsidR="00A53D36" w:rsidRPr="00D172B3" w14:paraId="4432990C" w14:textId="77777777" w:rsidTr="00046D30">
        <w:tc>
          <w:tcPr>
            <w:tcW w:w="2034" w:type="dxa"/>
            <w:vAlign w:val="bottom"/>
          </w:tcPr>
          <w:p w14:paraId="633A2F8B" w14:textId="3D58569C" w:rsidR="00A53D36" w:rsidRPr="00D172B3" w:rsidRDefault="00A53D36"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Restricted deposits at</w:t>
            </w:r>
          </w:p>
        </w:tc>
        <w:tc>
          <w:tcPr>
            <w:tcW w:w="965" w:type="dxa"/>
          </w:tcPr>
          <w:p w14:paraId="4A3EE646" w14:textId="77777777" w:rsidR="00A53D36" w:rsidRPr="00D172B3" w:rsidRDefault="00A53D36" w:rsidP="00D172B3">
            <w:pPr>
              <w:pStyle w:val="ListParagraph"/>
              <w:spacing w:after="0" w:line="240" w:lineRule="auto"/>
              <w:ind w:left="-29" w:right="-72"/>
              <w:rPr>
                <w:rFonts w:ascii="Arial" w:hAnsi="Arial" w:cs="Arial"/>
                <w:color w:val="000000"/>
                <w:spacing w:val="-6"/>
                <w:sz w:val="13"/>
                <w:szCs w:val="13"/>
                <w:lang w:val="en-GB"/>
              </w:rPr>
            </w:pPr>
          </w:p>
        </w:tc>
        <w:tc>
          <w:tcPr>
            <w:tcW w:w="864" w:type="dxa"/>
            <w:vAlign w:val="bottom"/>
          </w:tcPr>
          <w:p w14:paraId="6A14F227" w14:textId="77777777" w:rsidR="00A53D36" w:rsidRPr="00D172B3" w:rsidRDefault="00A53D36"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tcPr>
          <w:p w14:paraId="409AC37F" w14:textId="1CFBC96A" w:rsidR="00A53D36" w:rsidRPr="00D172B3" w:rsidRDefault="00A53D36" w:rsidP="00D172B3">
            <w:pPr>
              <w:pStyle w:val="ListParagraph"/>
              <w:tabs>
                <w:tab w:val="decimal" w:pos="792"/>
              </w:tabs>
              <w:spacing w:after="0" w:line="240" w:lineRule="auto"/>
              <w:ind w:left="-29" w:right="-72"/>
              <w:jc w:val="both"/>
              <w:rPr>
                <w:rFonts w:ascii="Arial" w:hAnsi="Arial" w:cs="Arial"/>
                <w:color w:val="000000"/>
                <w:spacing w:val="-6"/>
                <w:sz w:val="13"/>
                <w:szCs w:val="13"/>
                <w:lang w:val="en-GB"/>
              </w:rPr>
            </w:pPr>
          </w:p>
        </w:tc>
        <w:tc>
          <w:tcPr>
            <w:tcW w:w="749" w:type="dxa"/>
          </w:tcPr>
          <w:p w14:paraId="0C4AA63F" w14:textId="77777777" w:rsidR="00A53D36" w:rsidRPr="00D172B3" w:rsidRDefault="00A53D36"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vAlign w:val="bottom"/>
          </w:tcPr>
          <w:p w14:paraId="26D880D3" w14:textId="77777777" w:rsidR="00A53D36" w:rsidRPr="00D172B3" w:rsidRDefault="00A53D36"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tcPr>
          <w:p w14:paraId="5AD2F27F" w14:textId="77777777" w:rsidR="00A53D36" w:rsidRPr="00D172B3" w:rsidRDefault="00A53D36" w:rsidP="00D172B3">
            <w:pPr>
              <w:pStyle w:val="ListParagraph"/>
              <w:tabs>
                <w:tab w:val="decimal" w:pos="802"/>
              </w:tabs>
              <w:spacing w:after="0" w:line="240" w:lineRule="auto"/>
              <w:ind w:left="-29" w:right="-72"/>
              <w:jc w:val="both"/>
              <w:rPr>
                <w:rFonts w:ascii="Arial" w:hAnsi="Arial" w:cs="Arial"/>
                <w:color w:val="000000"/>
                <w:spacing w:val="-6"/>
                <w:sz w:val="13"/>
                <w:szCs w:val="13"/>
                <w:lang w:val="en-GB"/>
              </w:rPr>
            </w:pPr>
          </w:p>
        </w:tc>
        <w:tc>
          <w:tcPr>
            <w:tcW w:w="144" w:type="dxa"/>
          </w:tcPr>
          <w:p w14:paraId="69ADD5CA" w14:textId="77777777" w:rsidR="00A53D36" w:rsidRPr="00D172B3" w:rsidRDefault="00A53D36" w:rsidP="00D172B3">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CEF968D" w14:textId="77777777" w:rsidR="00A53D36" w:rsidRPr="00D172B3" w:rsidRDefault="00A53D36"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p>
        </w:tc>
        <w:tc>
          <w:tcPr>
            <w:tcW w:w="994" w:type="dxa"/>
            <w:vAlign w:val="bottom"/>
          </w:tcPr>
          <w:p w14:paraId="1E6F75D8" w14:textId="77777777" w:rsidR="00A53D36" w:rsidRPr="00D172B3" w:rsidRDefault="00A53D36" w:rsidP="00D172B3">
            <w:pPr>
              <w:tabs>
                <w:tab w:val="decimal" w:pos="864"/>
              </w:tabs>
              <w:ind w:right="-72"/>
              <w:jc w:val="both"/>
              <w:rPr>
                <w:rFonts w:ascii="Arial" w:eastAsia="Calibri" w:hAnsi="Arial" w:cs="Arial"/>
                <w:color w:val="000000"/>
                <w:spacing w:val="-6"/>
                <w:sz w:val="13"/>
                <w:szCs w:val="13"/>
              </w:rPr>
            </w:pPr>
          </w:p>
        </w:tc>
        <w:tc>
          <w:tcPr>
            <w:tcW w:w="994" w:type="dxa"/>
            <w:vAlign w:val="bottom"/>
          </w:tcPr>
          <w:p w14:paraId="3508920C" w14:textId="77777777" w:rsidR="00A53D36" w:rsidRPr="00D172B3" w:rsidRDefault="00A53D36" w:rsidP="00046D30">
            <w:pPr>
              <w:tabs>
                <w:tab w:val="decimal" w:pos="866"/>
              </w:tabs>
              <w:ind w:right="-43"/>
              <w:jc w:val="both"/>
              <w:rPr>
                <w:rFonts w:ascii="Arial" w:eastAsia="Calibri" w:hAnsi="Arial" w:cs="Arial"/>
                <w:color w:val="000000"/>
                <w:spacing w:val="-6"/>
                <w:sz w:val="13"/>
                <w:szCs w:val="13"/>
              </w:rPr>
            </w:pPr>
          </w:p>
        </w:tc>
        <w:tc>
          <w:tcPr>
            <w:tcW w:w="994" w:type="dxa"/>
          </w:tcPr>
          <w:p w14:paraId="24D7A124" w14:textId="77777777" w:rsidR="00A53D36" w:rsidRPr="00D172B3" w:rsidRDefault="00A53D36" w:rsidP="00D172B3">
            <w:pPr>
              <w:pStyle w:val="ListParagraph"/>
              <w:tabs>
                <w:tab w:val="decimal" w:pos="864"/>
              </w:tabs>
              <w:spacing w:after="0" w:line="240" w:lineRule="auto"/>
              <w:ind w:left="-29" w:right="-43"/>
              <w:jc w:val="both"/>
              <w:rPr>
                <w:rFonts w:ascii="Arial" w:hAnsi="Arial" w:cs="Arial"/>
                <w:color w:val="000000"/>
                <w:spacing w:val="-6"/>
                <w:sz w:val="13"/>
                <w:szCs w:val="13"/>
                <w:lang w:val="en-GB"/>
              </w:rPr>
            </w:pPr>
          </w:p>
        </w:tc>
        <w:tc>
          <w:tcPr>
            <w:tcW w:w="927" w:type="dxa"/>
            <w:vAlign w:val="bottom"/>
          </w:tcPr>
          <w:p w14:paraId="7F4DA031" w14:textId="77777777" w:rsidR="00A53D36" w:rsidRPr="00D172B3" w:rsidRDefault="00A53D36" w:rsidP="00D172B3">
            <w:pPr>
              <w:pStyle w:val="ListParagraph"/>
              <w:tabs>
                <w:tab w:val="right" w:pos="821"/>
              </w:tabs>
              <w:spacing w:after="0" w:line="240" w:lineRule="auto"/>
              <w:ind w:left="0" w:right="-43"/>
              <w:jc w:val="both"/>
              <w:rPr>
                <w:rFonts w:ascii="Arial" w:hAnsi="Arial" w:cs="Arial"/>
                <w:color w:val="000000"/>
                <w:spacing w:val="-6"/>
                <w:sz w:val="13"/>
                <w:szCs w:val="13"/>
                <w:lang w:val="en-GB"/>
              </w:rPr>
            </w:pPr>
          </w:p>
        </w:tc>
        <w:tc>
          <w:tcPr>
            <w:tcW w:w="144" w:type="dxa"/>
          </w:tcPr>
          <w:p w14:paraId="600767E4" w14:textId="77777777" w:rsidR="00A53D36" w:rsidRPr="00D172B3" w:rsidRDefault="00A53D36" w:rsidP="00D172B3">
            <w:pPr>
              <w:pStyle w:val="ListParagraph"/>
              <w:spacing w:after="0" w:line="240" w:lineRule="auto"/>
              <w:ind w:left="-29" w:right="-43"/>
              <w:jc w:val="right"/>
              <w:rPr>
                <w:rFonts w:ascii="Arial" w:hAnsi="Arial" w:cs="Arial"/>
                <w:color w:val="000000"/>
                <w:spacing w:val="-6"/>
                <w:sz w:val="13"/>
                <w:szCs w:val="13"/>
                <w:lang w:val="en-GB"/>
              </w:rPr>
            </w:pPr>
          </w:p>
        </w:tc>
        <w:tc>
          <w:tcPr>
            <w:tcW w:w="936" w:type="dxa"/>
            <w:vAlign w:val="bottom"/>
          </w:tcPr>
          <w:p w14:paraId="17298BD8" w14:textId="77777777" w:rsidR="00A53D36" w:rsidRPr="00D172B3" w:rsidRDefault="00A53D36" w:rsidP="00D172B3">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vAlign w:val="bottom"/>
          </w:tcPr>
          <w:p w14:paraId="2FE6942B" w14:textId="77777777" w:rsidR="00A53D36" w:rsidRPr="00D172B3" w:rsidRDefault="00A53D36" w:rsidP="00D172B3">
            <w:pPr>
              <w:pStyle w:val="ListParagraph"/>
              <w:tabs>
                <w:tab w:val="decimal" w:pos="776"/>
              </w:tabs>
              <w:spacing w:after="0" w:line="240" w:lineRule="auto"/>
              <w:ind w:left="-29" w:right="-72"/>
              <w:jc w:val="both"/>
              <w:rPr>
                <w:rFonts w:ascii="Arial" w:hAnsi="Arial" w:cs="Arial"/>
                <w:color w:val="000000"/>
                <w:spacing w:val="-6"/>
                <w:sz w:val="13"/>
                <w:szCs w:val="13"/>
                <w:lang w:val="en-GB"/>
              </w:rPr>
            </w:pPr>
          </w:p>
        </w:tc>
        <w:tc>
          <w:tcPr>
            <w:tcW w:w="884" w:type="dxa"/>
            <w:vAlign w:val="bottom"/>
          </w:tcPr>
          <w:p w14:paraId="3BCF0007" w14:textId="77777777" w:rsidR="00A53D36" w:rsidRPr="00D172B3" w:rsidRDefault="00A53D36"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p>
        </w:tc>
        <w:tc>
          <w:tcPr>
            <w:tcW w:w="900" w:type="dxa"/>
            <w:vAlign w:val="bottom"/>
          </w:tcPr>
          <w:p w14:paraId="0F40CE2F" w14:textId="77777777" w:rsidR="00A53D36" w:rsidRPr="00D172B3" w:rsidRDefault="00A53D36" w:rsidP="00D172B3">
            <w:pPr>
              <w:tabs>
                <w:tab w:val="decimal" w:pos="778"/>
              </w:tabs>
              <w:ind w:right="-43"/>
              <w:jc w:val="both"/>
              <w:rPr>
                <w:rFonts w:ascii="Arial" w:hAnsi="Arial" w:cs="Arial"/>
                <w:color w:val="000000"/>
                <w:spacing w:val="-4"/>
                <w:sz w:val="13"/>
                <w:szCs w:val="13"/>
              </w:rPr>
            </w:pPr>
          </w:p>
        </w:tc>
      </w:tr>
      <w:tr w:rsidR="00046D30" w:rsidRPr="00D172B3" w14:paraId="155097CE" w14:textId="77777777" w:rsidTr="00FD5000">
        <w:tc>
          <w:tcPr>
            <w:tcW w:w="2034" w:type="dxa"/>
            <w:vAlign w:val="bottom"/>
          </w:tcPr>
          <w:p w14:paraId="62DC1F74" w14:textId="233563F3"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financial institutions</w:t>
            </w:r>
          </w:p>
        </w:tc>
        <w:tc>
          <w:tcPr>
            <w:tcW w:w="965" w:type="dxa"/>
          </w:tcPr>
          <w:p w14:paraId="31AF8C65" w14:textId="517B250D"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36A9BDB5" w14:textId="3B6C2008"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1,810,000</w:t>
            </w:r>
          </w:p>
        </w:tc>
        <w:tc>
          <w:tcPr>
            <w:tcW w:w="936" w:type="dxa"/>
          </w:tcPr>
          <w:p w14:paraId="28DF9961" w14:textId="7885C051"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48,035,100</w:t>
            </w:r>
          </w:p>
        </w:tc>
        <w:tc>
          <w:tcPr>
            <w:tcW w:w="749" w:type="dxa"/>
          </w:tcPr>
          <w:p w14:paraId="250BE2CD" w14:textId="3E8E3714"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B32166">
              <w:rPr>
                <w:rFonts w:ascii="Arial" w:hAnsi="Arial" w:cs="Arial"/>
                <w:color w:val="000000"/>
                <w:spacing w:val="-6"/>
                <w:sz w:val="13"/>
                <w:szCs w:val="13"/>
                <w:lang w:val="en-GB"/>
              </w:rPr>
              <w:t xml:space="preserve">-       </w:t>
            </w:r>
          </w:p>
        </w:tc>
        <w:tc>
          <w:tcPr>
            <w:tcW w:w="749" w:type="dxa"/>
          </w:tcPr>
          <w:p w14:paraId="54088DAA" w14:textId="56388C25"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B32166">
              <w:rPr>
                <w:rFonts w:ascii="Arial" w:hAnsi="Arial" w:cs="Arial"/>
                <w:color w:val="000000"/>
                <w:spacing w:val="-6"/>
                <w:sz w:val="13"/>
                <w:szCs w:val="13"/>
                <w:lang w:val="en-GB"/>
              </w:rPr>
              <w:t xml:space="preserve">-       </w:t>
            </w:r>
          </w:p>
        </w:tc>
        <w:tc>
          <w:tcPr>
            <w:tcW w:w="943" w:type="dxa"/>
          </w:tcPr>
          <w:p w14:paraId="672F9FA0" w14:textId="5B2F420B"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49,845,100</w:t>
            </w:r>
          </w:p>
        </w:tc>
        <w:tc>
          <w:tcPr>
            <w:tcW w:w="144" w:type="dxa"/>
          </w:tcPr>
          <w:p w14:paraId="290BBA68"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1FAF63B" w14:textId="373AD2CB"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F700E5">
              <w:rPr>
                <w:rFonts w:ascii="Arial" w:hAnsi="Arial" w:cs="Arial"/>
                <w:color w:val="000000"/>
                <w:spacing w:val="-6"/>
                <w:sz w:val="13"/>
                <w:szCs w:val="13"/>
                <w:lang w:val="en-GB"/>
              </w:rPr>
              <w:t xml:space="preserve">-       </w:t>
            </w:r>
          </w:p>
        </w:tc>
        <w:tc>
          <w:tcPr>
            <w:tcW w:w="994" w:type="dxa"/>
          </w:tcPr>
          <w:p w14:paraId="53C51617" w14:textId="60CF5424"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D172B3">
              <w:rPr>
                <w:rFonts w:ascii="Arial" w:hAnsi="Arial" w:cs="Arial"/>
                <w:color w:val="000000"/>
                <w:spacing w:val="-6"/>
                <w:sz w:val="13"/>
                <w:szCs w:val="13"/>
              </w:rPr>
              <w:t>49,845,100</w:t>
            </w:r>
          </w:p>
        </w:tc>
        <w:tc>
          <w:tcPr>
            <w:tcW w:w="994" w:type="dxa"/>
            <w:vAlign w:val="bottom"/>
          </w:tcPr>
          <w:p w14:paraId="4AED5655" w14:textId="2C427DEA" w:rsidR="00046D30" w:rsidRPr="00D172B3" w:rsidRDefault="00046D30" w:rsidP="00046D30">
            <w:pPr>
              <w:tabs>
                <w:tab w:val="decimal" w:pos="866"/>
              </w:tabs>
              <w:ind w:right="-43"/>
              <w:jc w:val="both"/>
              <w:rPr>
                <w:rFonts w:ascii="Arial" w:eastAsia="Calibri" w:hAnsi="Arial" w:cs="Arial"/>
                <w:color w:val="000000"/>
                <w:spacing w:val="-6"/>
                <w:sz w:val="13"/>
                <w:szCs w:val="13"/>
              </w:rPr>
            </w:pPr>
            <w:r w:rsidRPr="00510062">
              <w:rPr>
                <w:rFonts w:ascii="Arial" w:hAnsi="Arial" w:cs="Arial"/>
                <w:color w:val="000000"/>
                <w:spacing w:val="-6"/>
                <w:sz w:val="13"/>
                <w:szCs w:val="13"/>
              </w:rPr>
              <w:t xml:space="preserve">-       </w:t>
            </w:r>
          </w:p>
        </w:tc>
        <w:tc>
          <w:tcPr>
            <w:tcW w:w="994" w:type="dxa"/>
          </w:tcPr>
          <w:p w14:paraId="0E15DCE3" w14:textId="1A14FAE8"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49,845,100</w:t>
            </w:r>
          </w:p>
        </w:tc>
        <w:tc>
          <w:tcPr>
            <w:tcW w:w="927" w:type="dxa"/>
          </w:tcPr>
          <w:p w14:paraId="77C7BA6A" w14:textId="2E0E8AAB" w:rsidR="00046D30" w:rsidRPr="00D172B3" w:rsidRDefault="00046D30" w:rsidP="00046D30">
            <w:pPr>
              <w:pStyle w:val="ListParagraph"/>
              <w:tabs>
                <w:tab w:val="right" w:pos="806"/>
              </w:tabs>
              <w:spacing w:after="0" w:line="240" w:lineRule="auto"/>
              <w:ind w:left="0"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0.200 - 0.400</w:t>
            </w:r>
          </w:p>
        </w:tc>
        <w:tc>
          <w:tcPr>
            <w:tcW w:w="144" w:type="dxa"/>
          </w:tcPr>
          <w:p w14:paraId="44477F6D"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05F04973" w14:textId="4BD2DE98"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916" w:type="dxa"/>
          </w:tcPr>
          <w:p w14:paraId="6E3E73E0" w14:textId="36350071"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884" w:type="dxa"/>
          </w:tcPr>
          <w:p w14:paraId="6CF053EE" w14:textId="27D13B14"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900" w:type="dxa"/>
          </w:tcPr>
          <w:p w14:paraId="5AD0BF87" w14:textId="45C9C908" w:rsidR="00046D30" w:rsidRPr="00D172B3" w:rsidRDefault="00046D30" w:rsidP="00046D30">
            <w:pPr>
              <w:tabs>
                <w:tab w:val="decimal" w:pos="778"/>
              </w:tabs>
              <w:ind w:right="-43"/>
              <w:jc w:val="both"/>
              <w:rPr>
                <w:rFonts w:ascii="Arial" w:hAnsi="Arial" w:cs="Arial"/>
                <w:color w:val="000000"/>
                <w:spacing w:val="-4"/>
                <w:sz w:val="13"/>
                <w:szCs w:val="13"/>
              </w:rPr>
            </w:pPr>
            <w:r w:rsidRPr="00DC2D01">
              <w:rPr>
                <w:rFonts w:ascii="Arial" w:hAnsi="Arial" w:cs="Arial"/>
                <w:color w:val="000000"/>
                <w:spacing w:val="-6"/>
                <w:sz w:val="13"/>
                <w:szCs w:val="13"/>
              </w:rPr>
              <w:t xml:space="preserve">-       </w:t>
            </w:r>
          </w:p>
        </w:tc>
      </w:tr>
      <w:tr w:rsidR="00046D30" w:rsidRPr="00D172B3" w14:paraId="570B6D09" w14:textId="77777777" w:rsidTr="00FD5000">
        <w:tc>
          <w:tcPr>
            <w:tcW w:w="2034" w:type="dxa"/>
            <w:vAlign w:val="bottom"/>
          </w:tcPr>
          <w:p w14:paraId="6ED7DE8D" w14:textId="21717B53"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Retention</w:t>
            </w:r>
          </w:p>
        </w:tc>
        <w:tc>
          <w:tcPr>
            <w:tcW w:w="965" w:type="dxa"/>
          </w:tcPr>
          <w:p w14:paraId="6A81BCDC" w14:textId="7C493CBC"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Borders>
              <w:bottom w:val="single" w:sz="4" w:space="0" w:color="auto"/>
            </w:tcBorders>
            <w:vAlign w:val="bottom"/>
          </w:tcPr>
          <w:p w14:paraId="0E3724A8" w14:textId="6D2FC936"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36" w:type="dxa"/>
            <w:tcBorders>
              <w:bottom w:val="single" w:sz="4" w:space="0" w:color="auto"/>
            </w:tcBorders>
            <w:vAlign w:val="bottom"/>
          </w:tcPr>
          <w:p w14:paraId="7486079C" w14:textId="1A9976EF"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3,075,000</w:t>
            </w:r>
          </w:p>
        </w:tc>
        <w:tc>
          <w:tcPr>
            <w:tcW w:w="749" w:type="dxa"/>
            <w:tcBorders>
              <w:bottom w:val="single" w:sz="4" w:space="0" w:color="auto"/>
            </w:tcBorders>
          </w:tcPr>
          <w:p w14:paraId="54DEEFEB" w14:textId="6CDFFD6A"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B32166">
              <w:rPr>
                <w:rFonts w:ascii="Arial" w:hAnsi="Arial" w:cs="Arial"/>
                <w:color w:val="000000"/>
                <w:spacing w:val="-6"/>
                <w:sz w:val="13"/>
                <w:szCs w:val="13"/>
                <w:lang w:val="en-GB"/>
              </w:rPr>
              <w:t xml:space="preserve">-       </w:t>
            </w:r>
          </w:p>
        </w:tc>
        <w:tc>
          <w:tcPr>
            <w:tcW w:w="749" w:type="dxa"/>
            <w:tcBorders>
              <w:bottom w:val="single" w:sz="4" w:space="0" w:color="auto"/>
            </w:tcBorders>
          </w:tcPr>
          <w:p w14:paraId="07A6FB24" w14:textId="13FBBC82"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B32166">
              <w:rPr>
                <w:rFonts w:ascii="Arial" w:hAnsi="Arial" w:cs="Arial"/>
                <w:color w:val="000000"/>
                <w:spacing w:val="-6"/>
                <w:sz w:val="13"/>
                <w:szCs w:val="13"/>
                <w:lang w:val="en-GB"/>
              </w:rPr>
              <w:t xml:space="preserve">-       </w:t>
            </w:r>
          </w:p>
        </w:tc>
        <w:tc>
          <w:tcPr>
            <w:tcW w:w="943" w:type="dxa"/>
            <w:tcBorders>
              <w:bottom w:val="single" w:sz="4" w:space="0" w:color="auto"/>
            </w:tcBorders>
            <w:vAlign w:val="bottom"/>
          </w:tcPr>
          <w:p w14:paraId="2BFD55B8" w14:textId="246E2BAF"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3,075,000</w:t>
            </w:r>
          </w:p>
        </w:tc>
        <w:tc>
          <w:tcPr>
            <w:tcW w:w="144" w:type="dxa"/>
          </w:tcPr>
          <w:p w14:paraId="30CE2BD1"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bottom w:val="single" w:sz="4" w:space="0" w:color="auto"/>
            </w:tcBorders>
          </w:tcPr>
          <w:p w14:paraId="7073BEB3" w14:textId="5E523F2A"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F700E5">
              <w:rPr>
                <w:rFonts w:ascii="Arial" w:hAnsi="Arial" w:cs="Arial"/>
                <w:color w:val="000000"/>
                <w:spacing w:val="-6"/>
                <w:sz w:val="13"/>
                <w:szCs w:val="13"/>
                <w:lang w:val="en-GB"/>
              </w:rPr>
              <w:t xml:space="preserve">-       </w:t>
            </w:r>
          </w:p>
        </w:tc>
        <w:tc>
          <w:tcPr>
            <w:tcW w:w="994" w:type="dxa"/>
            <w:tcBorders>
              <w:bottom w:val="single" w:sz="4" w:space="0" w:color="auto"/>
            </w:tcBorders>
            <w:vAlign w:val="bottom"/>
          </w:tcPr>
          <w:p w14:paraId="2367C7B3" w14:textId="6D8F0B90"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D172B3">
              <w:rPr>
                <w:rFonts w:ascii="Arial" w:hAnsi="Arial" w:cs="Arial"/>
                <w:color w:val="000000"/>
                <w:spacing w:val="-6"/>
                <w:sz w:val="13"/>
                <w:szCs w:val="13"/>
              </w:rPr>
              <w:t xml:space="preserve">-  </w:t>
            </w:r>
            <w:r>
              <w:rPr>
                <w:rFonts w:ascii="Arial" w:hAnsi="Arial" w:cs="Arial"/>
                <w:color w:val="000000"/>
                <w:spacing w:val="-6"/>
                <w:sz w:val="13"/>
                <w:szCs w:val="13"/>
              </w:rPr>
              <w:t xml:space="preserve"> </w:t>
            </w:r>
            <w:r w:rsidRPr="00D172B3">
              <w:rPr>
                <w:rFonts w:ascii="Arial" w:hAnsi="Arial" w:cs="Arial"/>
                <w:color w:val="000000"/>
                <w:spacing w:val="-6"/>
                <w:sz w:val="13"/>
                <w:szCs w:val="13"/>
              </w:rPr>
              <w:t xml:space="preserve">    </w:t>
            </w:r>
          </w:p>
        </w:tc>
        <w:tc>
          <w:tcPr>
            <w:tcW w:w="994" w:type="dxa"/>
            <w:tcBorders>
              <w:bottom w:val="single" w:sz="4" w:space="0" w:color="auto"/>
            </w:tcBorders>
          </w:tcPr>
          <w:p w14:paraId="5F64DC71" w14:textId="5E01A00C" w:rsidR="00046D30" w:rsidRPr="00D172B3" w:rsidRDefault="00046D30" w:rsidP="00046D30">
            <w:pPr>
              <w:tabs>
                <w:tab w:val="decimal" w:pos="866"/>
              </w:tabs>
              <w:ind w:right="-43"/>
              <w:jc w:val="both"/>
              <w:rPr>
                <w:rFonts w:ascii="Arial" w:eastAsia="Calibri" w:hAnsi="Arial" w:cs="Arial"/>
                <w:color w:val="000000"/>
                <w:spacing w:val="-6"/>
                <w:sz w:val="13"/>
                <w:szCs w:val="13"/>
              </w:rPr>
            </w:pPr>
            <w:r w:rsidRPr="00D172B3">
              <w:rPr>
                <w:rFonts w:ascii="Arial" w:eastAsia="Calibri" w:hAnsi="Arial" w:cs="Arial"/>
                <w:color w:val="000000"/>
                <w:spacing w:val="-6"/>
                <w:sz w:val="13"/>
                <w:szCs w:val="13"/>
              </w:rPr>
              <w:t>3,075,000</w:t>
            </w:r>
          </w:p>
        </w:tc>
        <w:tc>
          <w:tcPr>
            <w:tcW w:w="994" w:type="dxa"/>
            <w:tcBorders>
              <w:bottom w:val="single" w:sz="4" w:space="0" w:color="auto"/>
            </w:tcBorders>
            <w:vAlign w:val="bottom"/>
          </w:tcPr>
          <w:p w14:paraId="3B69C0A7" w14:textId="4CD7ABD7"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3,075,000</w:t>
            </w:r>
          </w:p>
        </w:tc>
        <w:tc>
          <w:tcPr>
            <w:tcW w:w="927" w:type="dxa"/>
            <w:vAlign w:val="bottom"/>
          </w:tcPr>
          <w:p w14:paraId="6310AC32" w14:textId="04E9DA0E" w:rsidR="00046D30" w:rsidRPr="00D172B3" w:rsidRDefault="00046D30" w:rsidP="00046D30">
            <w:pPr>
              <w:pStyle w:val="ListParagraph"/>
              <w:tabs>
                <w:tab w:val="right" w:pos="821"/>
              </w:tabs>
              <w:spacing w:after="0" w:line="240" w:lineRule="auto"/>
              <w:ind w:left="0" w:right="-43"/>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11AAD8BA"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tcPr>
          <w:p w14:paraId="624913E3" w14:textId="173D9491"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916" w:type="dxa"/>
            <w:tcBorders>
              <w:bottom w:val="single" w:sz="4" w:space="0" w:color="auto"/>
            </w:tcBorders>
          </w:tcPr>
          <w:p w14:paraId="288CCDC6" w14:textId="1095ACC8"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884" w:type="dxa"/>
            <w:tcBorders>
              <w:bottom w:val="single" w:sz="4" w:space="0" w:color="auto"/>
            </w:tcBorders>
          </w:tcPr>
          <w:p w14:paraId="3CBEE465" w14:textId="080AA613"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DC2D01">
              <w:rPr>
                <w:rFonts w:ascii="Arial" w:hAnsi="Arial" w:cs="Arial"/>
                <w:color w:val="000000"/>
                <w:spacing w:val="-6"/>
                <w:sz w:val="13"/>
                <w:szCs w:val="13"/>
                <w:lang w:val="en-GB"/>
              </w:rPr>
              <w:t xml:space="preserve">-       </w:t>
            </w:r>
          </w:p>
        </w:tc>
        <w:tc>
          <w:tcPr>
            <w:tcW w:w="900" w:type="dxa"/>
            <w:tcBorders>
              <w:bottom w:val="single" w:sz="4" w:space="0" w:color="auto"/>
            </w:tcBorders>
          </w:tcPr>
          <w:p w14:paraId="024CCAC4" w14:textId="3F86AD94" w:rsidR="00046D30" w:rsidRPr="00D172B3" w:rsidRDefault="00046D30" w:rsidP="00046D30">
            <w:pPr>
              <w:tabs>
                <w:tab w:val="decimal" w:pos="778"/>
              </w:tabs>
              <w:ind w:right="-43"/>
              <w:jc w:val="both"/>
              <w:rPr>
                <w:rFonts w:ascii="Arial" w:hAnsi="Arial" w:cs="Arial"/>
                <w:color w:val="000000"/>
                <w:spacing w:val="-4"/>
                <w:sz w:val="13"/>
                <w:szCs w:val="13"/>
              </w:rPr>
            </w:pPr>
            <w:r w:rsidRPr="00DC2D01">
              <w:rPr>
                <w:rFonts w:ascii="Arial" w:hAnsi="Arial" w:cs="Arial"/>
                <w:color w:val="000000"/>
                <w:spacing w:val="-6"/>
                <w:sz w:val="13"/>
                <w:szCs w:val="13"/>
              </w:rPr>
              <w:t xml:space="preserve">-       </w:t>
            </w:r>
          </w:p>
        </w:tc>
      </w:tr>
      <w:tr w:rsidR="00C95288" w:rsidRPr="00D172B3" w14:paraId="0F6BDD5D" w14:textId="77777777" w:rsidTr="00046D30">
        <w:tc>
          <w:tcPr>
            <w:tcW w:w="2034" w:type="dxa"/>
            <w:vAlign w:val="bottom"/>
          </w:tcPr>
          <w:p w14:paraId="61DCB585" w14:textId="77777777" w:rsidR="00C95288" w:rsidRPr="00D172B3" w:rsidRDefault="00C95288" w:rsidP="00046D30">
            <w:pPr>
              <w:pStyle w:val="ListParagraph"/>
              <w:spacing w:after="0" w:line="240" w:lineRule="auto"/>
              <w:ind w:left="74" w:right="-72"/>
              <w:rPr>
                <w:rFonts w:ascii="Arial" w:hAnsi="Arial" w:cs="Arial"/>
                <w:color w:val="000000"/>
                <w:spacing w:val="-6"/>
                <w:sz w:val="13"/>
                <w:szCs w:val="13"/>
                <w:lang w:val="en-GB"/>
              </w:rPr>
            </w:pPr>
          </w:p>
        </w:tc>
        <w:tc>
          <w:tcPr>
            <w:tcW w:w="965" w:type="dxa"/>
          </w:tcPr>
          <w:p w14:paraId="6B2C8B67" w14:textId="77777777" w:rsidR="00C95288" w:rsidRPr="00D172B3" w:rsidRDefault="00C95288" w:rsidP="00D172B3">
            <w:pPr>
              <w:pStyle w:val="ListParagraph"/>
              <w:spacing w:after="0" w:line="240" w:lineRule="auto"/>
              <w:ind w:left="-29" w:right="-72"/>
              <w:rPr>
                <w:rFonts w:ascii="Arial" w:hAnsi="Arial" w:cs="Arial"/>
                <w:color w:val="000000"/>
                <w:spacing w:val="-6"/>
                <w:sz w:val="13"/>
                <w:szCs w:val="13"/>
                <w:lang w:val="en-GB"/>
              </w:rPr>
            </w:pPr>
          </w:p>
        </w:tc>
        <w:tc>
          <w:tcPr>
            <w:tcW w:w="864" w:type="dxa"/>
            <w:tcBorders>
              <w:top w:val="single" w:sz="4" w:space="0" w:color="auto"/>
            </w:tcBorders>
            <w:vAlign w:val="bottom"/>
          </w:tcPr>
          <w:p w14:paraId="26ECD153" w14:textId="77777777" w:rsidR="00C95288" w:rsidRPr="00D172B3" w:rsidRDefault="00C95288"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vAlign w:val="bottom"/>
          </w:tcPr>
          <w:p w14:paraId="66272DFF" w14:textId="77777777" w:rsidR="00C95288" w:rsidRPr="00D172B3" w:rsidRDefault="00C95288" w:rsidP="00D172B3">
            <w:pPr>
              <w:pStyle w:val="ListParagraph"/>
              <w:tabs>
                <w:tab w:val="decimal" w:pos="792"/>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081C8F78" w14:textId="77777777" w:rsidR="00C95288" w:rsidRPr="00D172B3" w:rsidRDefault="00C95288"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4AB89D6C" w14:textId="77777777" w:rsidR="00C95288" w:rsidRPr="00D172B3" w:rsidRDefault="00C95288"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tcBorders>
              <w:top w:val="single" w:sz="4" w:space="0" w:color="auto"/>
            </w:tcBorders>
            <w:vAlign w:val="bottom"/>
          </w:tcPr>
          <w:p w14:paraId="277C263B" w14:textId="77777777" w:rsidR="00C95288" w:rsidRPr="00D172B3" w:rsidRDefault="00C95288" w:rsidP="00D172B3">
            <w:pPr>
              <w:pStyle w:val="ListParagraph"/>
              <w:tabs>
                <w:tab w:val="decimal" w:pos="802"/>
              </w:tabs>
              <w:spacing w:after="0" w:line="240" w:lineRule="auto"/>
              <w:ind w:left="-29" w:right="-72"/>
              <w:jc w:val="both"/>
              <w:rPr>
                <w:rFonts w:ascii="Arial" w:hAnsi="Arial" w:cs="Arial"/>
                <w:color w:val="000000"/>
                <w:spacing w:val="-6"/>
                <w:sz w:val="13"/>
                <w:szCs w:val="13"/>
                <w:lang w:val="en-GB"/>
              </w:rPr>
            </w:pPr>
          </w:p>
        </w:tc>
        <w:tc>
          <w:tcPr>
            <w:tcW w:w="144" w:type="dxa"/>
          </w:tcPr>
          <w:p w14:paraId="60D371C9" w14:textId="77777777" w:rsidR="00C95288" w:rsidRPr="00D172B3" w:rsidRDefault="00C95288" w:rsidP="00D172B3">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top w:val="single" w:sz="4" w:space="0" w:color="auto"/>
            </w:tcBorders>
            <w:vAlign w:val="bottom"/>
          </w:tcPr>
          <w:p w14:paraId="2AC10962" w14:textId="77777777" w:rsidR="00C95288" w:rsidRPr="00D172B3" w:rsidRDefault="00C95288"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p>
        </w:tc>
        <w:tc>
          <w:tcPr>
            <w:tcW w:w="994" w:type="dxa"/>
            <w:tcBorders>
              <w:top w:val="single" w:sz="4" w:space="0" w:color="auto"/>
            </w:tcBorders>
            <w:vAlign w:val="bottom"/>
          </w:tcPr>
          <w:p w14:paraId="4A91B484" w14:textId="77777777" w:rsidR="00C95288" w:rsidRPr="00D172B3" w:rsidRDefault="00C95288" w:rsidP="00D172B3">
            <w:pPr>
              <w:pStyle w:val="ListParagraph"/>
              <w:tabs>
                <w:tab w:val="decimal" w:pos="864"/>
              </w:tabs>
              <w:spacing w:after="0" w:line="240" w:lineRule="auto"/>
              <w:ind w:left="0"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52C70378" w14:textId="77777777" w:rsidR="00C95288" w:rsidRPr="00D172B3" w:rsidRDefault="00C95288" w:rsidP="00046D30">
            <w:pPr>
              <w:tabs>
                <w:tab w:val="decimal" w:pos="866"/>
              </w:tabs>
              <w:ind w:right="-43"/>
              <w:jc w:val="both"/>
              <w:rPr>
                <w:rFonts w:ascii="Arial" w:eastAsia="Calibri" w:hAnsi="Arial" w:cs="Arial"/>
                <w:color w:val="000000"/>
                <w:spacing w:val="-6"/>
                <w:sz w:val="13"/>
                <w:szCs w:val="13"/>
              </w:rPr>
            </w:pPr>
          </w:p>
        </w:tc>
        <w:tc>
          <w:tcPr>
            <w:tcW w:w="994" w:type="dxa"/>
            <w:tcBorders>
              <w:top w:val="single" w:sz="4" w:space="0" w:color="auto"/>
            </w:tcBorders>
            <w:vAlign w:val="bottom"/>
          </w:tcPr>
          <w:p w14:paraId="37DCF26E" w14:textId="77777777" w:rsidR="00C95288" w:rsidRPr="00D172B3" w:rsidRDefault="00C95288" w:rsidP="00D172B3">
            <w:pPr>
              <w:pStyle w:val="ListParagraph"/>
              <w:tabs>
                <w:tab w:val="decimal" w:pos="864"/>
              </w:tabs>
              <w:spacing w:after="0" w:line="240" w:lineRule="auto"/>
              <w:ind w:left="-29" w:right="-43"/>
              <w:jc w:val="both"/>
              <w:rPr>
                <w:rFonts w:ascii="Arial" w:hAnsi="Arial" w:cs="Arial"/>
                <w:color w:val="000000"/>
                <w:spacing w:val="-6"/>
                <w:sz w:val="13"/>
                <w:szCs w:val="13"/>
                <w:lang w:val="en-GB"/>
              </w:rPr>
            </w:pPr>
          </w:p>
        </w:tc>
        <w:tc>
          <w:tcPr>
            <w:tcW w:w="927" w:type="dxa"/>
            <w:vAlign w:val="bottom"/>
          </w:tcPr>
          <w:p w14:paraId="324D25A7" w14:textId="77777777" w:rsidR="00C95288" w:rsidRPr="00D172B3" w:rsidRDefault="00C95288" w:rsidP="00D172B3">
            <w:pPr>
              <w:pStyle w:val="ListParagraph"/>
              <w:tabs>
                <w:tab w:val="decimal" w:pos="821"/>
              </w:tabs>
              <w:spacing w:after="0" w:line="240" w:lineRule="auto"/>
              <w:ind w:left="0" w:right="-43"/>
              <w:jc w:val="both"/>
              <w:rPr>
                <w:rFonts w:ascii="Arial" w:hAnsi="Arial" w:cs="Arial"/>
                <w:color w:val="000000"/>
                <w:spacing w:val="-6"/>
                <w:sz w:val="13"/>
                <w:szCs w:val="13"/>
                <w:lang w:val="en-GB"/>
              </w:rPr>
            </w:pPr>
          </w:p>
        </w:tc>
        <w:tc>
          <w:tcPr>
            <w:tcW w:w="144" w:type="dxa"/>
          </w:tcPr>
          <w:p w14:paraId="54AA3A47" w14:textId="77777777" w:rsidR="00C95288" w:rsidRPr="00D172B3" w:rsidRDefault="00C95288" w:rsidP="00D172B3">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top w:val="single" w:sz="4" w:space="0" w:color="auto"/>
            </w:tcBorders>
            <w:vAlign w:val="bottom"/>
          </w:tcPr>
          <w:p w14:paraId="218AA1FE" w14:textId="77777777" w:rsidR="00C95288" w:rsidRPr="00D172B3" w:rsidRDefault="00C95288" w:rsidP="00D172B3">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vAlign w:val="bottom"/>
          </w:tcPr>
          <w:p w14:paraId="5E754BD6" w14:textId="77777777" w:rsidR="00C95288" w:rsidRPr="00D172B3" w:rsidRDefault="00C95288" w:rsidP="00D172B3">
            <w:pPr>
              <w:pStyle w:val="ListParagraph"/>
              <w:tabs>
                <w:tab w:val="decimal" w:pos="776"/>
              </w:tabs>
              <w:spacing w:after="0" w:line="240" w:lineRule="auto"/>
              <w:ind w:left="-29" w:right="-72"/>
              <w:jc w:val="both"/>
              <w:rPr>
                <w:rFonts w:ascii="Arial" w:hAnsi="Arial" w:cs="Arial"/>
                <w:color w:val="000000"/>
                <w:spacing w:val="-6"/>
                <w:sz w:val="13"/>
                <w:szCs w:val="13"/>
                <w:lang w:val="en-GB"/>
              </w:rPr>
            </w:pPr>
          </w:p>
        </w:tc>
        <w:tc>
          <w:tcPr>
            <w:tcW w:w="884" w:type="dxa"/>
            <w:tcBorders>
              <w:top w:val="single" w:sz="4" w:space="0" w:color="auto"/>
            </w:tcBorders>
            <w:vAlign w:val="bottom"/>
          </w:tcPr>
          <w:p w14:paraId="54EB4448" w14:textId="77777777" w:rsidR="00C95288" w:rsidRPr="00D172B3" w:rsidRDefault="00C95288"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p>
        </w:tc>
        <w:tc>
          <w:tcPr>
            <w:tcW w:w="900" w:type="dxa"/>
            <w:tcBorders>
              <w:top w:val="single" w:sz="4" w:space="0" w:color="auto"/>
            </w:tcBorders>
            <w:vAlign w:val="bottom"/>
          </w:tcPr>
          <w:p w14:paraId="60A75B71" w14:textId="77777777" w:rsidR="00C95288" w:rsidRPr="00D172B3" w:rsidRDefault="00C95288" w:rsidP="00D172B3">
            <w:pPr>
              <w:tabs>
                <w:tab w:val="decimal" w:pos="778"/>
              </w:tabs>
              <w:ind w:right="-43"/>
              <w:jc w:val="both"/>
              <w:rPr>
                <w:rFonts w:ascii="Arial" w:eastAsia="Calibri" w:hAnsi="Arial" w:cs="Arial"/>
                <w:color w:val="000000"/>
                <w:spacing w:val="-6"/>
                <w:sz w:val="13"/>
                <w:szCs w:val="13"/>
              </w:rPr>
            </w:pPr>
          </w:p>
        </w:tc>
      </w:tr>
      <w:tr w:rsidR="00046D30" w:rsidRPr="00D172B3" w14:paraId="000E8C54" w14:textId="77777777" w:rsidTr="007F63CC">
        <w:tc>
          <w:tcPr>
            <w:tcW w:w="2034" w:type="dxa"/>
            <w:vAlign w:val="bottom"/>
          </w:tcPr>
          <w:p w14:paraId="3817EE0F" w14:textId="77777777"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Total financial assets</w:t>
            </w:r>
          </w:p>
        </w:tc>
        <w:tc>
          <w:tcPr>
            <w:tcW w:w="965" w:type="dxa"/>
          </w:tcPr>
          <w:p w14:paraId="091494E9"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p>
        </w:tc>
        <w:tc>
          <w:tcPr>
            <w:tcW w:w="864" w:type="dxa"/>
            <w:tcBorders>
              <w:bottom w:val="single" w:sz="4" w:space="0" w:color="auto"/>
            </w:tcBorders>
          </w:tcPr>
          <w:p w14:paraId="75A171DA" w14:textId="4CB4F55F"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100,514,217</w:t>
            </w:r>
          </w:p>
        </w:tc>
        <w:tc>
          <w:tcPr>
            <w:tcW w:w="936" w:type="dxa"/>
            <w:tcBorders>
              <w:bottom w:val="single" w:sz="4" w:space="0" w:color="auto"/>
            </w:tcBorders>
          </w:tcPr>
          <w:p w14:paraId="4D99B5C6" w14:textId="56E54B3D"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136,205,956</w:t>
            </w:r>
          </w:p>
        </w:tc>
        <w:tc>
          <w:tcPr>
            <w:tcW w:w="749" w:type="dxa"/>
            <w:tcBorders>
              <w:bottom w:val="single" w:sz="4" w:space="0" w:color="auto"/>
            </w:tcBorders>
          </w:tcPr>
          <w:p w14:paraId="1CDF5741" w14:textId="1A18E79E"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2,160,049</w:t>
            </w:r>
          </w:p>
        </w:tc>
        <w:tc>
          <w:tcPr>
            <w:tcW w:w="749" w:type="dxa"/>
            <w:tcBorders>
              <w:bottom w:val="single" w:sz="4" w:space="0" w:color="auto"/>
            </w:tcBorders>
          </w:tcPr>
          <w:p w14:paraId="3F2328C9" w14:textId="1675C548"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4"/>
                <w:sz w:val="13"/>
                <w:szCs w:val="13"/>
              </w:rPr>
            </w:pPr>
            <w:r w:rsidRPr="00D172B3">
              <w:rPr>
                <w:rFonts w:ascii="Arial" w:hAnsi="Arial" w:cs="Arial"/>
                <w:color w:val="000000"/>
                <w:spacing w:val="-4"/>
                <w:sz w:val="13"/>
                <w:szCs w:val="13"/>
              </w:rPr>
              <w:t>157,482,240</w:t>
            </w:r>
          </w:p>
        </w:tc>
        <w:tc>
          <w:tcPr>
            <w:tcW w:w="943" w:type="dxa"/>
            <w:tcBorders>
              <w:bottom w:val="single" w:sz="4" w:space="0" w:color="auto"/>
            </w:tcBorders>
          </w:tcPr>
          <w:p w14:paraId="42E08E7F" w14:textId="24937609"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396,362,462</w:t>
            </w:r>
          </w:p>
        </w:tc>
        <w:tc>
          <w:tcPr>
            <w:tcW w:w="144" w:type="dxa"/>
          </w:tcPr>
          <w:p w14:paraId="3BC7720F" w14:textId="77777777" w:rsidR="00046D30" w:rsidRPr="00D172B3" w:rsidRDefault="00046D30" w:rsidP="00046D30">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bottom w:val="single" w:sz="4" w:space="0" w:color="auto"/>
            </w:tcBorders>
          </w:tcPr>
          <w:p w14:paraId="6D6F6DB5" w14:textId="131E5029" w:rsidR="00046D30" w:rsidRPr="00D172B3" w:rsidRDefault="00046D30"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161,447,034 </w:t>
            </w:r>
          </w:p>
        </w:tc>
        <w:tc>
          <w:tcPr>
            <w:tcW w:w="994" w:type="dxa"/>
            <w:tcBorders>
              <w:bottom w:val="single" w:sz="4" w:space="0" w:color="auto"/>
            </w:tcBorders>
          </w:tcPr>
          <w:p w14:paraId="66D0A4CC" w14:textId="48AC33BE" w:rsidR="00046D30" w:rsidRPr="00D172B3" w:rsidRDefault="00046D30" w:rsidP="00046D30">
            <w:pPr>
              <w:pStyle w:val="ListParagraph"/>
              <w:tabs>
                <w:tab w:val="decimal" w:pos="864"/>
              </w:tabs>
              <w:spacing w:after="0"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146,764,911</w:t>
            </w:r>
          </w:p>
        </w:tc>
        <w:tc>
          <w:tcPr>
            <w:tcW w:w="994" w:type="dxa"/>
            <w:tcBorders>
              <w:bottom w:val="single" w:sz="4" w:space="0" w:color="auto"/>
            </w:tcBorders>
          </w:tcPr>
          <w:p w14:paraId="6D4F239D" w14:textId="5BB5E83F" w:rsidR="00046D30" w:rsidRPr="00D172B3" w:rsidRDefault="00046D30" w:rsidP="00046D30">
            <w:pPr>
              <w:pStyle w:val="ListParagraph"/>
              <w:tabs>
                <w:tab w:val="decimal" w:pos="866"/>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88,150,517</w:t>
            </w:r>
          </w:p>
        </w:tc>
        <w:tc>
          <w:tcPr>
            <w:tcW w:w="994" w:type="dxa"/>
            <w:tcBorders>
              <w:bottom w:val="single" w:sz="4" w:space="0" w:color="auto"/>
            </w:tcBorders>
          </w:tcPr>
          <w:p w14:paraId="10162165" w14:textId="2827B1EF" w:rsidR="00046D30" w:rsidRPr="00D172B3" w:rsidRDefault="00046D30" w:rsidP="00046D30">
            <w:pPr>
              <w:pStyle w:val="ListParagraph"/>
              <w:tabs>
                <w:tab w:val="decimal" w:pos="864"/>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396,362,462</w:t>
            </w:r>
          </w:p>
        </w:tc>
        <w:tc>
          <w:tcPr>
            <w:tcW w:w="927" w:type="dxa"/>
            <w:vAlign w:val="bottom"/>
          </w:tcPr>
          <w:p w14:paraId="3C0BCDC6" w14:textId="77777777" w:rsidR="00046D30" w:rsidRPr="00D172B3" w:rsidRDefault="00046D30" w:rsidP="00046D30">
            <w:pPr>
              <w:tabs>
                <w:tab w:val="decimal" w:pos="855"/>
              </w:tabs>
              <w:ind w:right="-43"/>
              <w:jc w:val="both"/>
              <w:rPr>
                <w:rFonts w:ascii="Arial" w:eastAsia="Arial Unicode MS" w:hAnsi="Arial" w:cs="Arial"/>
                <w:color w:val="000000"/>
                <w:spacing w:val="-4"/>
                <w:sz w:val="13"/>
                <w:szCs w:val="13"/>
              </w:rPr>
            </w:pPr>
          </w:p>
        </w:tc>
        <w:tc>
          <w:tcPr>
            <w:tcW w:w="144" w:type="dxa"/>
          </w:tcPr>
          <w:p w14:paraId="2BE1F39B"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tcPr>
          <w:p w14:paraId="164B5083" w14:textId="7804A061"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6"/>
                <w:sz w:val="13"/>
                <w:szCs w:val="13"/>
                <w:lang w:val="en-GB"/>
              </w:rPr>
            </w:pPr>
            <w:r w:rsidRPr="00064E5E">
              <w:rPr>
                <w:rFonts w:ascii="Arial" w:hAnsi="Arial" w:cs="Arial"/>
                <w:color w:val="000000"/>
                <w:spacing w:val="-6"/>
                <w:sz w:val="13"/>
                <w:szCs w:val="13"/>
                <w:lang w:val="en-GB"/>
              </w:rPr>
              <w:t xml:space="preserve">-       </w:t>
            </w:r>
          </w:p>
        </w:tc>
        <w:tc>
          <w:tcPr>
            <w:tcW w:w="916" w:type="dxa"/>
            <w:tcBorders>
              <w:bottom w:val="single" w:sz="4" w:space="0" w:color="auto"/>
            </w:tcBorders>
          </w:tcPr>
          <w:p w14:paraId="625C64D7" w14:textId="0C287490"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6"/>
                <w:sz w:val="13"/>
                <w:szCs w:val="13"/>
                <w:lang w:val="en-GB"/>
              </w:rPr>
            </w:pPr>
            <w:r w:rsidRPr="00064E5E">
              <w:rPr>
                <w:rFonts w:ascii="Arial" w:hAnsi="Arial" w:cs="Arial"/>
                <w:color w:val="000000"/>
                <w:spacing w:val="-6"/>
                <w:sz w:val="13"/>
                <w:szCs w:val="13"/>
                <w:lang w:val="en-GB"/>
              </w:rPr>
              <w:t xml:space="preserve">-       </w:t>
            </w:r>
          </w:p>
        </w:tc>
        <w:tc>
          <w:tcPr>
            <w:tcW w:w="884" w:type="dxa"/>
            <w:tcBorders>
              <w:bottom w:val="single" w:sz="4" w:space="0" w:color="auto"/>
            </w:tcBorders>
          </w:tcPr>
          <w:p w14:paraId="0D956F3D" w14:textId="03508D65"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r w:rsidRPr="00064E5E">
              <w:rPr>
                <w:rFonts w:ascii="Arial" w:hAnsi="Arial" w:cs="Arial"/>
                <w:color w:val="000000"/>
                <w:spacing w:val="-6"/>
                <w:sz w:val="13"/>
                <w:szCs w:val="13"/>
                <w:lang w:val="en-GB"/>
              </w:rPr>
              <w:t xml:space="preserve">-       </w:t>
            </w:r>
          </w:p>
        </w:tc>
        <w:tc>
          <w:tcPr>
            <w:tcW w:w="900" w:type="dxa"/>
            <w:tcBorders>
              <w:bottom w:val="single" w:sz="4" w:space="0" w:color="auto"/>
            </w:tcBorders>
          </w:tcPr>
          <w:p w14:paraId="38D9368D" w14:textId="5A182422" w:rsidR="00046D30" w:rsidRPr="00D172B3" w:rsidRDefault="00046D30" w:rsidP="00046D30">
            <w:pPr>
              <w:tabs>
                <w:tab w:val="decimal" w:pos="778"/>
              </w:tabs>
              <w:ind w:right="-43"/>
              <w:jc w:val="both"/>
              <w:rPr>
                <w:rFonts w:ascii="Arial" w:hAnsi="Arial" w:cs="Arial"/>
                <w:color w:val="000000"/>
                <w:spacing w:val="-4"/>
                <w:sz w:val="13"/>
                <w:szCs w:val="13"/>
              </w:rPr>
            </w:pPr>
            <w:r w:rsidRPr="00064E5E">
              <w:rPr>
                <w:rFonts w:ascii="Arial" w:hAnsi="Arial" w:cs="Arial"/>
                <w:color w:val="000000"/>
                <w:spacing w:val="-6"/>
                <w:sz w:val="13"/>
                <w:szCs w:val="13"/>
              </w:rPr>
              <w:t xml:space="preserve">-       </w:t>
            </w:r>
          </w:p>
        </w:tc>
      </w:tr>
      <w:tr w:rsidR="00C95288" w:rsidRPr="00D172B3" w14:paraId="6A809E32" w14:textId="77777777" w:rsidTr="00046D30">
        <w:tc>
          <w:tcPr>
            <w:tcW w:w="2034" w:type="dxa"/>
            <w:vAlign w:val="bottom"/>
          </w:tcPr>
          <w:p w14:paraId="492A2278" w14:textId="77777777" w:rsidR="00C95288" w:rsidRPr="00D172B3" w:rsidRDefault="00C95288" w:rsidP="00046D30">
            <w:pPr>
              <w:pStyle w:val="ListParagraph"/>
              <w:spacing w:after="0" w:line="240" w:lineRule="auto"/>
              <w:ind w:left="74" w:right="-72"/>
              <w:rPr>
                <w:rFonts w:ascii="Arial" w:hAnsi="Arial" w:cs="Arial"/>
                <w:b/>
                <w:bCs/>
                <w:color w:val="000000"/>
                <w:spacing w:val="-6"/>
                <w:sz w:val="13"/>
                <w:szCs w:val="13"/>
                <w:cs/>
                <w:lang w:val="en-GB"/>
              </w:rPr>
            </w:pPr>
          </w:p>
        </w:tc>
        <w:tc>
          <w:tcPr>
            <w:tcW w:w="965" w:type="dxa"/>
            <w:vAlign w:val="bottom"/>
          </w:tcPr>
          <w:p w14:paraId="70793906" w14:textId="77777777" w:rsidR="00C95288" w:rsidRPr="00D172B3" w:rsidRDefault="00C95288" w:rsidP="00D172B3">
            <w:pPr>
              <w:pStyle w:val="ListParagraph"/>
              <w:spacing w:after="0" w:line="240" w:lineRule="auto"/>
              <w:ind w:left="-29" w:right="-72"/>
              <w:rPr>
                <w:rFonts w:ascii="Arial" w:hAnsi="Arial" w:cs="Arial"/>
                <w:b/>
                <w:bCs/>
                <w:color w:val="000000"/>
                <w:spacing w:val="-6"/>
                <w:sz w:val="13"/>
                <w:szCs w:val="13"/>
                <w:lang w:val="en-GB"/>
              </w:rPr>
            </w:pPr>
          </w:p>
        </w:tc>
        <w:tc>
          <w:tcPr>
            <w:tcW w:w="864" w:type="dxa"/>
            <w:tcBorders>
              <w:top w:val="single" w:sz="4" w:space="0" w:color="auto"/>
            </w:tcBorders>
            <w:vAlign w:val="bottom"/>
          </w:tcPr>
          <w:p w14:paraId="758D8414" w14:textId="77777777" w:rsidR="00C95288" w:rsidRPr="00D172B3" w:rsidRDefault="00C95288" w:rsidP="00D172B3">
            <w:pPr>
              <w:pStyle w:val="ListParagraph"/>
              <w:tabs>
                <w:tab w:val="decimal" w:pos="735"/>
              </w:tabs>
              <w:spacing w:after="0" w:line="240" w:lineRule="auto"/>
              <w:ind w:left="-29" w:right="-72"/>
              <w:jc w:val="both"/>
              <w:rPr>
                <w:rFonts w:ascii="Arial" w:hAnsi="Arial" w:cs="Arial"/>
                <w:b/>
                <w:bCs/>
                <w:color w:val="000000"/>
                <w:spacing w:val="-6"/>
                <w:sz w:val="13"/>
                <w:szCs w:val="13"/>
                <w:lang w:val="en-GB"/>
              </w:rPr>
            </w:pPr>
          </w:p>
        </w:tc>
        <w:tc>
          <w:tcPr>
            <w:tcW w:w="936" w:type="dxa"/>
            <w:tcBorders>
              <w:top w:val="single" w:sz="4" w:space="0" w:color="auto"/>
            </w:tcBorders>
            <w:vAlign w:val="bottom"/>
          </w:tcPr>
          <w:p w14:paraId="5110D87E" w14:textId="77777777" w:rsidR="00C95288" w:rsidRPr="00D172B3" w:rsidRDefault="00C95288" w:rsidP="00D172B3">
            <w:pPr>
              <w:pStyle w:val="ListParagraph"/>
              <w:tabs>
                <w:tab w:val="decimal" w:pos="792"/>
              </w:tabs>
              <w:spacing w:after="0" w:line="240" w:lineRule="auto"/>
              <w:ind w:left="-29" w:right="-72"/>
              <w:jc w:val="both"/>
              <w:rPr>
                <w:rFonts w:ascii="Arial" w:hAnsi="Arial" w:cs="Arial"/>
                <w:b/>
                <w:bCs/>
                <w:color w:val="000000"/>
                <w:spacing w:val="-6"/>
                <w:sz w:val="13"/>
                <w:szCs w:val="13"/>
                <w:lang w:val="en-GB"/>
              </w:rPr>
            </w:pPr>
          </w:p>
        </w:tc>
        <w:tc>
          <w:tcPr>
            <w:tcW w:w="749" w:type="dxa"/>
            <w:tcBorders>
              <w:top w:val="single" w:sz="4" w:space="0" w:color="auto"/>
            </w:tcBorders>
            <w:vAlign w:val="bottom"/>
          </w:tcPr>
          <w:p w14:paraId="0E4E42E7" w14:textId="77777777" w:rsidR="00C95288" w:rsidRPr="00D172B3" w:rsidRDefault="00C95288" w:rsidP="00D172B3">
            <w:pPr>
              <w:pStyle w:val="ListParagraph"/>
              <w:tabs>
                <w:tab w:val="decimal" w:pos="615"/>
              </w:tabs>
              <w:spacing w:after="0" w:line="240" w:lineRule="auto"/>
              <w:ind w:left="-29" w:right="-72"/>
              <w:jc w:val="both"/>
              <w:rPr>
                <w:rFonts w:ascii="Arial" w:hAnsi="Arial" w:cs="Arial"/>
                <w:b/>
                <w:bCs/>
                <w:color w:val="000000"/>
                <w:spacing w:val="-6"/>
                <w:sz w:val="13"/>
                <w:szCs w:val="13"/>
                <w:lang w:val="en-GB"/>
              </w:rPr>
            </w:pPr>
          </w:p>
        </w:tc>
        <w:tc>
          <w:tcPr>
            <w:tcW w:w="749" w:type="dxa"/>
            <w:tcBorders>
              <w:top w:val="single" w:sz="4" w:space="0" w:color="auto"/>
            </w:tcBorders>
            <w:vAlign w:val="bottom"/>
          </w:tcPr>
          <w:p w14:paraId="6B694552" w14:textId="77777777" w:rsidR="00C95288" w:rsidRPr="00D172B3" w:rsidRDefault="00C95288" w:rsidP="00D172B3">
            <w:pPr>
              <w:pStyle w:val="ListParagraph"/>
              <w:tabs>
                <w:tab w:val="decimal" w:pos="615"/>
              </w:tabs>
              <w:spacing w:after="0" w:line="240" w:lineRule="auto"/>
              <w:ind w:left="-29" w:right="-43"/>
              <w:jc w:val="both"/>
              <w:rPr>
                <w:rFonts w:ascii="Arial" w:hAnsi="Arial" w:cs="Arial"/>
                <w:b/>
                <w:bCs/>
                <w:color w:val="000000"/>
                <w:spacing w:val="-6"/>
                <w:sz w:val="13"/>
                <w:szCs w:val="13"/>
                <w:lang w:val="en-GB"/>
              </w:rPr>
            </w:pPr>
          </w:p>
        </w:tc>
        <w:tc>
          <w:tcPr>
            <w:tcW w:w="943" w:type="dxa"/>
            <w:tcBorders>
              <w:top w:val="single" w:sz="4" w:space="0" w:color="auto"/>
            </w:tcBorders>
            <w:vAlign w:val="bottom"/>
          </w:tcPr>
          <w:p w14:paraId="40955DD7" w14:textId="77777777" w:rsidR="00C95288" w:rsidRPr="00D172B3" w:rsidRDefault="00C95288" w:rsidP="00D172B3">
            <w:pPr>
              <w:pStyle w:val="ListParagraph"/>
              <w:tabs>
                <w:tab w:val="decimal" w:pos="802"/>
              </w:tabs>
              <w:spacing w:after="0" w:line="240" w:lineRule="auto"/>
              <w:ind w:left="-29" w:right="-72"/>
              <w:jc w:val="both"/>
              <w:rPr>
                <w:rFonts w:ascii="Arial" w:hAnsi="Arial" w:cs="Arial"/>
                <w:b/>
                <w:bCs/>
                <w:color w:val="000000"/>
                <w:spacing w:val="-6"/>
                <w:sz w:val="13"/>
                <w:szCs w:val="13"/>
                <w:lang w:val="en-GB"/>
              </w:rPr>
            </w:pPr>
          </w:p>
        </w:tc>
        <w:tc>
          <w:tcPr>
            <w:tcW w:w="144" w:type="dxa"/>
          </w:tcPr>
          <w:p w14:paraId="3D3DCF1B" w14:textId="77777777" w:rsidR="00C95288" w:rsidRPr="00D172B3" w:rsidRDefault="00C95288" w:rsidP="00D172B3">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top w:val="single" w:sz="4" w:space="0" w:color="auto"/>
            </w:tcBorders>
            <w:vAlign w:val="bottom"/>
          </w:tcPr>
          <w:p w14:paraId="073F1C06" w14:textId="77777777" w:rsidR="00C95288" w:rsidRPr="00D172B3" w:rsidRDefault="00C95288" w:rsidP="00046D30">
            <w:pPr>
              <w:pStyle w:val="ListParagraph"/>
              <w:tabs>
                <w:tab w:val="decimal" w:pos="869"/>
              </w:tabs>
              <w:spacing w:after="0" w:line="240" w:lineRule="auto"/>
              <w:ind w:left="-29" w:right="-43"/>
              <w:jc w:val="both"/>
              <w:rPr>
                <w:rFonts w:ascii="Arial" w:hAnsi="Arial" w:cs="Arial"/>
                <w:b/>
                <w:bCs/>
                <w:color w:val="000000"/>
                <w:spacing w:val="-6"/>
                <w:sz w:val="13"/>
                <w:szCs w:val="13"/>
                <w:lang w:val="en-GB"/>
              </w:rPr>
            </w:pPr>
          </w:p>
        </w:tc>
        <w:tc>
          <w:tcPr>
            <w:tcW w:w="994" w:type="dxa"/>
            <w:tcBorders>
              <w:top w:val="single" w:sz="4" w:space="0" w:color="auto"/>
            </w:tcBorders>
            <w:vAlign w:val="bottom"/>
          </w:tcPr>
          <w:p w14:paraId="1B22C429" w14:textId="77777777" w:rsidR="00C95288" w:rsidRPr="00D172B3" w:rsidRDefault="00C95288" w:rsidP="00D172B3">
            <w:pPr>
              <w:pStyle w:val="ListParagraph"/>
              <w:tabs>
                <w:tab w:val="decimal" w:pos="864"/>
              </w:tabs>
              <w:spacing w:after="0" w:line="240" w:lineRule="auto"/>
              <w:ind w:left="0" w:right="-72"/>
              <w:jc w:val="both"/>
              <w:rPr>
                <w:rFonts w:ascii="Arial" w:hAnsi="Arial" w:cs="Arial"/>
                <w:b/>
                <w:bCs/>
                <w:color w:val="000000"/>
                <w:spacing w:val="-6"/>
                <w:sz w:val="13"/>
                <w:szCs w:val="13"/>
                <w:lang w:val="en-GB"/>
              </w:rPr>
            </w:pPr>
          </w:p>
        </w:tc>
        <w:tc>
          <w:tcPr>
            <w:tcW w:w="994" w:type="dxa"/>
            <w:tcBorders>
              <w:top w:val="single" w:sz="4" w:space="0" w:color="auto"/>
            </w:tcBorders>
            <w:vAlign w:val="bottom"/>
          </w:tcPr>
          <w:p w14:paraId="1FCC124B" w14:textId="77777777" w:rsidR="00C95288" w:rsidRPr="00D172B3" w:rsidRDefault="00C95288" w:rsidP="00046D30">
            <w:pPr>
              <w:tabs>
                <w:tab w:val="decimal" w:pos="866"/>
              </w:tabs>
              <w:ind w:right="-43"/>
              <w:jc w:val="both"/>
              <w:rPr>
                <w:rFonts w:ascii="Arial" w:eastAsia="Calibri" w:hAnsi="Arial" w:cs="Arial"/>
                <w:b/>
                <w:bCs/>
                <w:color w:val="000000"/>
                <w:spacing w:val="-6"/>
                <w:sz w:val="13"/>
                <w:szCs w:val="13"/>
              </w:rPr>
            </w:pPr>
          </w:p>
        </w:tc>
        <w:tc>
          <w:tcPr>
            <w:tcW w:w="994" w:type="dxa"/>
            <w:tcBorders>
              <w:top w:val="single" w:sz="4" w:space="0" w:color="auto"/>
            </w:tcBorders>
            <w:vAlign w:val="bottom"/>
          </w:tcPr>
          <w:p w14:paraId="72E67FF7" w14:textId="77777777" w:rsidR="00C95288" w:rsidRPr="00D172B3" w:rsidRDefault="00C95288" w:rsidP="00D172B3">
            <w:pPr>
              <w:pStyle w:val="ListParagraph"/>
              <w:tabs>
                <w:tab w:val="decimal" w:pos="864"/>
              </w:tabs>
              <w:spacing w:after="0" w:line="240" w:lineRule="auto"/>
              <w:ind w:left="-29" w:right="-43"/>
              <w:jc w:val="both"/>
              <w:rPr>
                <w:rFonts w:ascii="Arial" w:hAnsi="Arial" w:cs="Arial"/>
                <w:b/>
                <w:bCs/>
                <w:color w:val="000000"/>
                <w:spacing w:val="-6"/>
                <w:sz w:val="13"/>
                <w:szCs w:val="13"/>
                <w:lang w:val="en-GB"/>
              </w:rPr>
            </w:pPr>
          </w:p>
        </w:tc>
        <w:tc>
          <w:tcPr>
            <w:tcW w:w="927" w:type="dxa"/>
            <w:vAlign w:val="bottom"/>
          </w:tcPr>
          <w:p w14:paraId="0FC813D4" w14:textId="77777777" w:rsidR="00C95288" w:rsidRPr="00D172B3" w:rsidRDefault="00C95288" w:rsidP="00D172B3">
            <w:pPr>
              <w:pStyle w:val="ListParagraph"/>
              <w:tabs>
                <w:tab w:val="decimal" w:pos="821"/>
              </w:tabs>
              <w:spacing w:after="0" w:line="240" w:lineRule="auto"/>
              <w:ind w:left="0" w:right="-43"/>
              <w:jc w:val="both"/>
              <w:rPr>
                <w:rFonts w:ascii="Arial" w:hAnsi="Arial" w:cs="Arial"/>
                <w:b/>
                <w:bCs/>
                <w:color w:val="000000"/>
                <w:spacing w:val="-6"/>
                <w:sz w:val="13"/>
                <w:szCs w:val="13"/>
                <w:lang w:val="en-GB"/>
              </w:rPr>
            </w:pPr>
          </w:p>
        </w:tc>
        <w:tc>
          <w:tcPr>
            <w:tcW w:w="144" w:type="dxa"/>
          </w:tcPr>
          <w:p w14:paraId="09AD717A" w14:textId="77777777" w:rsidR="00C95288" w:rsidRPr="00D172B3" w:rsidRDefault="00C95288" w:rsidP="00D172B3">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top w:val="single" w:sz="4" w:space="0" w:color="auto"/>
            </w:tcBorders>
          </w:tcPr>
          <w:p w14:paraId="5DE71768" w14:textId="77777777" w:rsidR="00C95288" w:rsidRPr="00D172B3" w:rsidRDefault="00C95288" w:rsidP="00D172B3">
            <w:pPr>
              <w:pStyle w:val="ListParagraph"/>
              <w:tabs>
                <w:tab w:val="decimal" w:pos="821"/>
              </w:tabs>
              <w:spacing w:after="0" w:line="240" w:lineRule="auto"/>
              <w:ind w:left="-29" w:right="-72"/>
              <w:jc w:val="both"/>
              <w:rPr>
                <w:rFonts w:ascii="Arial" w:hAnsi="Arial" w:cs="Arial"/>
                <w:b/>
                <w:bCs/>
                <w:color w:val="000000"/>
                <w:spacing w:val="-6"/>
                <w:sz w:val="13"/>
                <w:szCs w:val="13"/>
                <w:lang w:val="en-GB"/>
              </w:rPr>
            </w:pPr>
          </w:p>
        </w:tc>
        <w:tc>
          <w:tcPr>
            <w:tcW w:w="916" w:type="dxa"/>
            <w:tcBorders>
              <w:top w:val="single" w:sz="4" w:space="0" w:color="auto"/>
            </w:tcBorders>
          </w:tcPr>
          <w:p w14:paraId="0579D291" w14:textId="77777777" w:rsidR="00C95288" w:rsidRPr="00D172B3" w:rsidRDefault="00C95288" w:rsidP="00D172B3">
            <w:pPr>
              <w:pStyle w:val="ListParagraph"/>
              <w:tabs>
                <w:tab w:val="decimal" w:pos="776"/>
              </w:tabs>
              <w:spacing w:after="0" w:line="240" w:lineRule="auto"/>
              <w:ind w:left="-29" w:right="-72"/>
              <w:jc w:val="both"/>
              <w:rPr>
                <w:rFonts w:ascii="Arial" w:hAnsi="Arial" w:cs="Arial"/>
                <w:b/>
                <w:bCs/>
                <w:color w:val="000000"/>
                <w:spacing w:val="-6"/>
                <w:sz w:val="13"/>
                <w:szCs w:val="13"/>
                <w:lang w:val="en-GB"/>
              </w:rPr>
            </w:pPr>
          </w:p>
        </w:tc>
        <w:tc>
          <w:tcPr>
            <w:tcW w:w="884" w:type="dxa"/>
            <w:tcBorders>
              <w:top w:val="single" w:sz="4" w:space="0" w:color="auto"/>
            </w:tcBorders>
          </w:tcPr>
          <w:p w14:paraId="2D8FB9BA" w14:textId="77777777" w:rsidR="00C95288" w:rsidRPr="00D172B3" w:rsidRDefault="00C95288" w:rsidP="00046D30">
            <w:pPr>
              <w:pStyle w:val="ListParagraph"/>
              <w:tabs>
                <w:tab w:val="decimal" w:pos="745"/>
              </w:tabs>
              <w:spacing w:after="0" w:line="240" w:lineRule="auto"/>
              <w:ind w:left="-29" w:right="-43"/>
              <w:jc w:val="both"/>
              <w:rPr>
                <w:rFonts w:ascii="Arial" w:hAnsi="Arial" w:cs="Arial"/>
                <w:b/>
                <w:bCs/>
                <w:color w:val="000000"/>
                <w:spacing w:val="-6"/>
                <w:sz w:val="13"/>
                <w:szCs w:val="13"/>
                <w:lang w:val="en-GB"/>
              </w:rPr>
            </w:pPr>
          </w:p>
        </w:tc>
        <w:tc>
          <w:tcPr>
            <w:tcW w:w="900" w:type="dxa"/>
            <w:tcBorders>
              <w:top w:val="single" w:sz="4" w:space="0" w:color="auto"/>
            </w:tcBorders>
            <w:vAlign w:val="bottom"/>
          </w:tcPr>
          <w:p w14:paraId="7DD4DF1F" w14:textId="77777777" w:rsidR="00C95288" w:rsidRPr="00D172B3" w:rsidRDefault="00C95288" w:rsidP="00D172B3">
            <w:pPr>
              <w:tabs>
                <w:tab w:val="decimal" w:pos="778"/>
              </w:tabs>
              <w:ind w:right="-43"/>
              <w:jc w:val="both"/>
              <w:rPr>
                <w:rFonts w:ascii="Arial" w:eastAsia="Calibri" w:hAnsi="Arial" w:cs="Arial"/>
                <w:b/>
                <w:bCs/>
                <w:color w:val="000000"/>
                <w:spacing w:val="-6"/>
                <w:sz w:val="13"/>
                <w:szCs w:val="13"/>
              </w:rPr>
            </w:pPr>
          </w:p>
        </w:tc>
      </w:tr>
      <w:tr w:rsidR="00C95288" w:rsidRPr="00D172B3" w14:paraId="1742A25A" w14:textId="77777777" w:rsidTr="00046D30">
        <w:tc>
          <w:tcPr>
            <w:tcW w:w="2034" w:type="dxa"/>
            <w:vAlign w:val="bottom"/>
          </w:tcPr>
          <w:p w14:paraId="6341E0C5" w14:textId="77777777" w:rsidR="00C95288" w:rsidRPr="00D172B3" w:rsidRDefault="00C95288"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Financial liabilities</w:t>
            </w:r>
          </w:p>
        </w:tc>
        <w:tc>
          <w:tcPr>
            <w:tcW w:w="965" w:type="dxa"/>
            <w:vAlign w:val="bottom"/>
          </w:tcPr>
          <w:p w14:paraId="7158C206" w14:textId="77777777" w:rsidR="00C95288" w:rsidRPr="00D172B3" w:rsidRDefault="00C95288" w:rsidP="00D172B3">
            <w:pPr>
              <w:pStyle w:val="ListParagraph"/>
              <w:spacing w:after="0" w:line="240" w:lineRule="auto"/>
              <w:ind w:left="-29" w:right="-72"/>
              <w:rPr>
                <w:rFonts w:ascii="Arial" w:hAnsi="Arial" w:cs="Arial"/>
                <w:color w:val="000000"/>
                <w:spacing w:val="-6"/>
                <w:sz w:val="13"/>
                <w:szCs w:val="13"/>
                <w:lang w:val="en-GB"/>
              </w:rPr>
            </w:pPr>
          </w:p>
        </w:tc>
        <w:tc>
          <w:tcPr>
            <w:tcW w:w="864" w:type="dxa"/>
            <w:vAlign w:val="bottom"/>
          </w:tcPr>
          <w:p w14:paraId="751865EC" w14:textId="77777777" w:rsidR="00C95288" w:rsidRPr="00D172B3" w:rsidRDefault="00C95288"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vAlign w:val="bottom"/>
          </w:tcPr>
          <w:p w14:paraId="440B17C7" w14:textId="77777777" w:rsidR="00C95288" w:rsidRPr="00D172B3" w:rsidRDefault="00C95288" w:rsidP="00D172B3">
            <w:pPr>
              <w:pStyle w:val="ListParagraph"/>
              <w:tabs>
                <w:tab w:val="decimal" w:pos="792"/>
              </w:tabs>
              <w:spacing w:after="0" w:line="240" w:lineRule="auto"/>
              <w:ind w:left="-29" w:right="-72"/>
              <w:jc w:val="both"/>
              <w:rPr>
                <w:rFonts w:ascii="Arial" w:hAnsi="Arial" w:cs="Arial"/>
                <w:color w:val="000000"/>
                <w:spacing w:val="-6"/>
                <w:sz w:val="13"/>
                <w:szCs w:val="13"/>
                <w:lang w:val="en-GB"/>
              </w:rPr>
            </w:pPr>
          </w:p>
        </w:tc>
        <w:tc>
          <w:tcPr>
            <w:tcW w:w="749" w:type="dxa"/>
            <w:vAlign w:val="bottom"/>
          </w:tcPr>
          <w:p w14:paraId="789C0FAC" w14:textId="77777777" w:rsidR="00C95288" w:rsidRPr="00D172B3" w:rsidRDefault="00C95288"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vAlign w:val="bottom"/>
          </w:tcPr>
          <w:p w14:paraId="16122648" w14:textId="77777777" w:rsidR="00C95288" w:rsidRPr="00D172B3" w:rsidRDefault="00C95288"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vAlign w:val="bottom"/>
          </w:tcPr>
          <w:p w14:paraId="5153681B" w14:textId="77777777" w:rsidR="00C95288" w:rsidRPr="00D172B3" w:rsidRDefault="00C95288" w:rsidP="00D172B3">
            <w:pPr>
              <w:pStyle w:val="ListParagraph"/>
              <w:tabs>
                <w:tab w:val="decimal" w:pos="802"/>
              </w:tabs>
              <w:spacing w:after="0" w:line="240" w:lineRule="auto"/>
              <w:ind w:left="-29" w:right="-72"/>
              <w:jc w:val="both"/>
              <w:rPr>
                <w:rFonts w:ascii="Arial" w:hAnsi="Arial" w:cs="Arial"/>
                <w:color w:val="000000"/>
                <w:spacing w:val="-6"/>
                <w:sz w:val="13"/>
                <w:szCs w:val="13"/>
                <w:lang w:val="en-GB"/>
              </w:rPr>
            </w:pPr>
          </w:p>
        </w:tc>
        <w:tc>
          <w:tcPr>
            <w:tcW w:w="144" w:type="dxa"/>
          </w:tcPr>
          <w:p w14:paraId="07CDA662" w14:textId="77777777" w:rsidR="00C95288" w:rsidRPr="00D172B3" w:rsidRDefault="00C95288" w:rsidP="00D172B3">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7774B785" w14:textId="77777777" w:rsidR="00C95288" w:rsidRPr="00D172B3" w:rsidRDefault="00C95288" w:rsidP="00046D30">
            <w:pPr>
              <w:pStyle w:val="ListParagraph"/>
              <w:tabs>
                <w:tab w:val="decimal" w:pos="869"/>
              </w:tabs>
              <w:spacing w:after="0" w:line="240" w:lineRule="auto"/>
              <w:ind w:left="-29" w:right="-43"/>
              <w:jc w:val="both"/>
              <w:rPr>
                <w:rFonts w:ascii="Arial" w:hAnsi="Arial" w:cs="Arial"/>
                <w:color w:val="000000"/>
                <w:spacing w:val="-6"/>
                <w:sz w:val="13"/>
                <w:szCs w:val="13"/>
                <w:lang w:val="en-GB"/>
              </w:rPr>
            </w:pPr>
          </w:p>
        </w:tc>
        <w:tc>
          <w:tcPr>
            <w:tcW w:w="994" w:type="dxa"/>
            <w:vAlign w:val="bottom"/>
          </w:tcPr>
          <w:p w14:paraId="53B152D1" w14:textId="77777777" w:rsidR="00C95288" w:rsidRPr="00D172B3" w:rsidRDefault="00C95288" w:rsidP="00D172B3">
            <w:pPr>
              <w:pStyle w:val="ListParagraph"/>
              <w:tabs>
                <w:tab w:val="decimal" w:pos="864"/>
              </w:tabs>
              <w:spacing w:after="0" w:line="240" w:lineRule="auto"/>
              <w:ind w:left="0" w:right="-72"/>
              <w:jc w:val="both"/>
              <w:rPr>
                <w:rFonts w:ascii="Arial" w:hAnsi="Arial" w:cs="Arial"/>
                <w:color w:val="000000"/>
                <w:spacing w:val="-6"/>
                <w:sz w:val="13"/>
                <w:szCs w:val="13"/>
                <w:lang w:val="en-GB"/>
              </w:rPr>
            </w:pPr>
          </w:p>
        </w:tc>
        <w:tc>
          <w:tcPr>
            <w:tcW w:w="994" w:type="dxa"/>
            <w:vAlign w:val="bottom"/>
          </w:tcPr>
          <w:p w14:paraId="54C2EC2C" w14:textId="77777777" w:rsidR="00C95288" w:rsidRPr="00D172B3" w:rsidRDefault="00C95288" w:rsidP="00046D30">
            <w:pPr>
              <w:tabs>
                <w:tab w:val="decimal" w:pos="866"/>
              </w:tabs>
              <w:ind w:right="-43"/>
              <w:jc w:val="both"/>
              <w:rPr>
                <w:rFonts w:ascii="Arial" w:hAnsi="Arial" w:cs="Arial"/>
                <w:color w:val="000000"/>
                <w:spacing w:val="-4"/>
                <w:sz w:val="13"/>
                <w:szCs w:val="13"/>
              </w:rPr>
            </w:pPr>
          </w:p>
        </w:tc>
        <w:tc>
          <w:tcPr>
            <w:tcW w:w="994" w:type="dxa"/>
            <w:vAlign w:val="bottom"/>
          </w:tcPr>
          <w:p w14:paraId="54EB426D" w14:textId="77777777" w:rsidR="00C95288" w:rsidRPr="00D172B3" w:rsidRDefault="00C95288" w:rsidP="00D172B3">
            <w:pPr>
              <w:pStyle w:val="ListParagraph"/>
              <w:tabs>
                <w:tab w:val="decimal" w:pos="864"/>
              </w:tabs>
              <w:spacing w:after="0" w:line="240" w:lineRule="auto"/>
              <w:ind w:left="-29" w:right="-43"/>
              <w:jc w:val="both"/>
              <w:rPr>
                <w:rFonts w:ascii="Arial" w:hAnsi="Arial" w:cs="Arial"/>
                <w:color w:val="000000"/>
                <w:spacing w:val="-6"/>
                <w:sz w:val="13"/>
                <w:szCs w:val="13"/>
                <w:lang w:val="en-GB"/>
              </w:rPr>
            </w:pPr>
          </w:p>
        </w:tc>
        <w:tc>
          <w:tcPr>
            <w:tcW w:w="927" w:type="dxa"/>
            <w:vAlign w:val="bottom"/>
          </w:tcPr>
          <w:p w14:paraId="606045C2" w14:textId="77777777" w:rsidR="00C95288" w:rsidRPr="00D172B3" w:rsidRDefault="00C95288" w:rsidP="00D172B3">
            <w:pPr>
              <w:pStyle w:val="ListParagraph"/>
              <w:tabs>
                <w:tab w:val="decimal" w:pos="821"/>
              </w:tabs>
              <w:spacing w:after="0" w:line="240" w:lineRule="auto"/>
              <w:ind w:left="0" w:right="-43"/>
              <w:jc w:val="both"/>
              <w:rPr>
                <w:rFonts w:ascii="Arial" w:hAnsi="Arial" w:cs="Arial"/>
                <w:color w:val="000000"/>
                <w:spacing w:val="-6"/>
                <w:sz w:val="13"/>
                <w:szCs w:val="13"/>
                <w:lang w:val="en-GB"/>
              </w:rPr>
            </w:pPr>
          </w:p>
        </w:tc>
        <w:tc>
          <w:tcPr>
            <w:tcW w:w="144" w:type="dxa"/>
          </w:tcPr>
          <w:p w14:paraId="68610E79" w14:textId="77777777" w:rsidR="00C95288" w:rsidRPr="00D172B3" w:rsidRDefault="00C95288" w:rsidP="00D172B3">
            <w:pPr>
              <w:pStyle w:val="ListParagraph"/>
              <w:tabs>
                <w:tab w:val="decimal" w:pos="788"/>
              </w:tabs>
              <w:spacing w:after="0" w:line="240" w:lineRule="auto"/>
              <w:ind w:left="-29" w:right="-72"/>
              <w:jc w:val="right"/>
              <w:rPr>
                <w:rFonts w:ascii="Arial" w:hAnsi="Arial" w:cs="Arial"/>
                <w:color w:val="000000"/>
                <w:spacing w:val="-6"/>
                <w:sz w:val="13"/>
                <w:szCs w:val="13"/>
                <w:lang w:val="en-GB"/>
              </w:rPr>
            </w:pPr>
          </w:p>
        </w:tc>
        <w:tc>
          <w:tcPr>
            <w:tcW w:w="936" w:type="dxa"/>
          </w:tcPr>
          <w:p w14:paraId="6E75207B" w14:textId="77777777" w:rsidR="00C95288" w:rsidRPr="00D172B3" w:rsidRDefault="00C95288" w:rsidP="00D172B3">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tcPr>
          <w:p w14:paraId="1E6BF770" w14:textId="77777777" w:rsidR="00C95288" w:rsidRPr="00D172B3" w:rsidRDefault="00C95288" w:rsidP="00D172B3">
            <w:pPr>
              <w:pStyle w:val="ListParagraph"/>
              <w:tabs>
                <w:tab w:val="decimal" w:pos="776"/>
              </w:tabs>
              <w:spacing w:after="0" w:line="240" w:lineRule="auto"/>
              <w:ind w:left="-29" w:right="-72"/>
              <w:jc w:val="both"/>
              <w:rPr>
                <w:rFonts w:ascii="Arial" w:hAnsi="Arial" w:cs="Arial"/>
                <w:color w:val="000000"/>
                <w:spacing w:val="-6"/>
                <w:sz w:val="13"/>
                <w:szCs w:val="13"/>
                <w:lang w:val="en-GB"/>
              </w:rPr>
            </w:pPr>
          </w:p>
        </w:tc>
        <w:tc>
          <w:tcPr>
            <w:tcW w:w="884" w:type="dxa"/>
          </w:tcPr>
          <w:p w14:paraId="2F0034C4" w14:textId="77777777" w:rsidR="00C95288" w:rsidRPr="00D172B3" w:rsidRDefault="00C95288" w:rsidP="00046D30">
            <w:pPr>
              <w:pStyle w:val="ListParagraph"/>
              <w:tabs>
                <w:tab w:val="decimal" w:pos="745"/>
              </w:tabs>
              <w:spacing w:after="0" w:line="240" w:lineRule="auto"/>
              <w:ind w:left="-29" w:right="-43"/>
              <w:jc w:val="both"/>
              <w:rPr>
                <w:rFonts w:ascii="Arial" w:hAnsi="Arial" w:cs="Arial"/>
                <w:color w:val="000000"/>
                <w:spacing w:val="-6"/>
                <w:sz w:val="13"/>
                <w:szCs w:val="13"/>
                <w:lang w:val="en-GB"/>
              </w:rPr>
            </w:pPr>
          </w:p>
        </w:tc>
        <w:tc>
          <w:tcPr>
            <w:tcW w:w="900" w:type="dxa"/>
            <w:vAlign w:val="bottom"/>
          </w:tcPr>
          <w:p w14:paraId="35F51C12" w14:textId="77777777" w:rsidR="00C95288" w:rsidRPr="00D172B3" w:rsidRDefault="00C95288" w:rsidP="00D172B3">
            <w:pPr>
              <w:tabs>
                <w:tab w:val="decimal" w:pos="778"/>
              </w:tabs>
              <w:ind w:right="-43"/>
              <w:jc w:val="both"/>
              <w:rPr>
                <w:rFonts w:ascii="Arial" w:hAnsi="Arial" w:cs="Arial"/>
                <w:color w:val="000000"/>
                <w:spacing w:val="-4"/>
                <w:sz w:val="13"/>
                <w:szCs w:val="13"/>
              </w:rPr>
            </w:pPr>
          </w:p>
        </w:tc>
      </w:tr>
      <w:tr w:rsidR="00046D30" w:rsidRPr="00D172B3" w14:paraId="68940A71" w14:textId="77777777" w:rsidTr="007310A5">
        <w:tc>
          <w:tcPr>
            <w:tcW w:w="2034" w:type="dxa"/>
            <w:vAlign w:val="bottom"/>
          </w:tcPr>
          <w:p w14:paraId="725B18EE" w14:textId="4AF27E29"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Trade and other current payables</w:t>
            </w:r>
          </w:p>
        </w:tc>
        <w:tc>
          <w:tcPr>
            <w:tcW w:w="965" w:type="dxa"/>
          </w:tcPr>
          <w:p w14:paraId="2BD8522E"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24D581F5" w14:textId="43C159C0"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ED40FB">
              <w:rPr>
                <w:rFonts w:ascii="Arial" w:hAnsi="Arial" w:cs="Arial"/>
                <w:color w:val="000000"/>
                <w:spacing w:val="-6"/>
                <w:sz w:val="13"/>
                <w:szCs w:val="13"/>
                <w:lang w:val="en-GB"/>
              </w:rPr>
              <w:t xml:space="preserve">-       </w:t>
            </w:r>
          </w:p>
        </w:tc>
        <w:tc>
          <w:tcPr>
            <w:tcW w:w="936" w:type="dxa"/>
          </w:tcPr>
          <w:p w14:paraId="2DE76647" w14:textId="34840AF5"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24,429,179</w:t>
            </w:r>
          </w:p>
        </w:tc>
        <w:tc>
          <w:tcPr>
            <w:tcW w:w="749" w:type="dxa"/>
          </w:tcPr>
          <w:p w14:paraId="214B7634" w14:textId="7B32D561"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4D0171">
              <w:rPr>
                <w:rFonts w:ascii="Arial" w:hAnsi="Arial" w:cs="Arial"/>
                <w:color w:val="000000"/>
                <w:spacing w:val="-6"/>
                <w:sz w:val="13"/>
                <w:szCs w:val="13"/>
                <w:lang w:val="en-GB"/>
              </w:rPr>
              <w:t xml:space="preserve">-       </w:t>
            </w:r>
          </w:p>
        </w:tc>
        <w:tc>
          <w:tcPr>
            <w:tcW w:w="749" w:type="dxa"/>
          </w:tcPr>
          <w:p w14:paraId="67027C82" w14:textId="01032086"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4D0171">
              <w:rPr>
                <w:rFonts w:ascii="Arial" w:hAnsi="Arial" w:cs="Arial"/>
                <w:color w:val="000000"/>
                <w:spacing w:val="-6"/>
                <w:sz w:val="13"/>
                <w:szCs w:val="13"/>
                <w:lang w:val="en-GB"/>
              </w:rPr>
              <w:t xml:space="preserve">-       </w:t>
            </w:r>
          </w:p>
        </w:tc>
        <w:tc>
          <w:tcPr>
            <w:tcW w:w="943" w:type="dxa"/>
          </w:tcPr>
          <w:p w14:paraId="656F7C56" w14:textId="0303E1E9"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24,429,179</w:t>
            </w:r>
          </w:p>
        </w:tc>
        <w:tc>
          <w:tcPr>
            <w:tcW w:w="144" w:type="dxa"/>
          </w:tcPr>
          <w:p w14:paraId="0101EBC7"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1BEE06C" w14:textId="0554659A" w:rsidR="00046D30" w:rsidRPr="00D172B3" w:rsidRDefault="00046D30" w:rsidP="00046D30">
            <w:pPr>
              <w:tabs>
                <w:tab w:val="decimal" w:pos="869"/>
              </w:tabs>
              <w:ind w:right="-43"/>
              <w:jc w:val="both"/>
              <w:rPr>
                <w:rFonts w:ascii="Arial" w:hAnsi="Arial" w:cs="Arial"/>
                <w:color w:val="000000"/>
                <w:spacing w:val="-6"/>
                <w:sz w:val="13"/>
                <w:szCs w:val="13"/>
              </w:rPr>
            </w:pPr>
            <w:r w:rsidRPr="0088523E">
              <w:rPr>
                <w:rFonts w:ascii="Arial" w:hAnsi="Arial" w:cs="Arial"/>
                <w:color w:val="000000"/>
                <w:spacing w:val="-6"/>
                <w:sz w:val="13"/>
                <w:szCs w:val="13"/>
              </w:rPr>
              <w:t xml:space="preserve">-       </w:t>
            </w:r>
          </w:p>
        </w:tc>
        <w:tc>
          <w:tcPr>
            <w:tcW w:w="994" w:type="dxa"/>
          </w:tcPr>
          <w:p w14:paraId="52B472BD" w14:textId="03CEE252" w:rsidR="00046D30" w:rsidRPr="00D172B3" w:rsidRDefault="00046D30" w:rsidP="00046D30">
            <w:pPr>
              <w:tabs>
                <w:tab w:val="decimal" w:pos="864"/>
              </w:tabs>
              <w:ind w:right="-72"/>
              <w:jc w:val="both"/>
              <w:rPr>
                <w:rFonts w:ascii="Arial" w:hAnsi="Arial" w:cs="Arial"/>
                <w:color w:val="000000"/>
                <w:spacing w:val="-6"/>
                <w:sz w:val="13"/>
                <w:szCs w:val="13"/>
              </w:rPr>
            </w:pPr>
            <w:r w:rsidRPr="0088523E">
              <w:rPr>
                <w:rFonts w:ascii="Arial" w:hAnsi="Arial" w:cs="Arial"/>
                <w:color w:val="000000"/>
                <w:spacing w:val="-6"/>
                <w:sz w:val="13"/>
                <w:szCs w:val="13"/>
              </w:rPr>
              <w:t xml:space="preserve">-       </w:t>
            </w:r>
          </w:p>
        </w:tc>
        <w:tc>
          <w:tcPr>
            <w:tcW w:w="994" w:type="dxa"/>
          </w:tcPr>
          <w:p w14:paraId="6FA2AA5A" w14:textId="6CEC127B" w:rsidR="00046D30" w:rsidRPr="00D172B3" w:rsidRDefault="00046D30" w:rsidP="00046D30">
            <w:pPr>
              <w:tabs>
                <w:tab w:val="decimal" w:pos="866"/>
              </w:tabs>
              <w:ind w:right="-43"/>
              <w:jc w:val="both"/>
              <w:rPr>
                <w:rFonts w:ascii="Arial" w:hAnsi="Arial" w:cs="Arial"/>
                <w:color w:val="000000"/>
                <w:spacing w:val="-6"/>
                <w:sz w:val="13"/>
                <w:szCs w:val="13"/>
              </w:rPr>
            </w:pPr>
            <w:r w:rsidRPr="00D172B3">
              <w:rPr>
                <w:rFonts w:ascii="Arial" w:hAnsi="Arial" w:cs="Arial"/>
                <w:color w:val="000000"/>
                <w:spacing w:val="-6"/>
                <w:sz w:val="13"/>
                <w:szCs w:val="13"/>
              </w:rPr>
              <w:t>24,429,179</w:t>
            </w:r>
          </w:p>
        </w:tc>
        <w:tc>
          <w:tcPr>
            <w:tcW w:w="994" w:type="dxa"/>
          </w:tcPr>
          <w:p w14:paraId="4E6E3BE6" w14:textId="2B0B0A95" w:rsidR="00046D30" w:rsidRPr="00D172B3" w:rsidRDefault="00046D30" w:rsidP="00046D30">
            <w:pPr>
              <w:pStyle w:val="ListParagraph"/>
              <w:tabs>
                <w:tab w:val="decimal" w:pos="864"/>
              </w:tabs>
              <w:spacing w:after="0" w:line="240" w:lineRule="auto"/>
              <w:ind w:left="-29" w:right="-43"/>
              <w:jc w:val="both"/>
              <w:rPr>
                <w:rFonts w:ascii="Arial" w:eastAsia="Times New Roman" w:hAnsi="Arial" w:cs="Arial"/>
                <w:color w:val="000000"/>
                <w:spacing w:val="-6"/>
                <w:sz w:val="13"/>
                <w:szCs w:val="13"/>
                <w:lang w:val="en-GB"/>
              </w:rPr>
            </w:pPr>
            <w:r w:rsidRPr="00D172B3">
              <w:rPr>
                <w:rFonts w:ascii="Arial" w:hAnsi="Arial" w:cs="Arial"/>
                <w:color w:val="000000"/>
                <w:spacing w:val="-6"/>
                <w:sz w:val="13"/>
                <w:szCs w:val="13"/>
                <w:lang w:val="en-GB"/>
              </w:rPr>
              <w:t>24,429,179</w:t>
            </w:r>
          </w:p>
        </w:tc>
        <w:tc>
          <w:tcPr>
            <w:tcW w:w="927" w:type="dxa"/>
            <w:vAlign w:val="bottom"/>
          </w:tcPr>
          <w:p w14:paraId="75FCD479" w14:textId="405988FD" w:rsidR="00046D30" w:rsidRPr="00D172B3" w:rsidRDefault="00046D30" w:rsidP="00046D30">
            <w:pPr>
              <w:pStyle w:val="ListParagraph"/>
              <w:spacing w:after="0" w:line="240" w:lineRule="auto"/>
              <w:ind w:left="-29" w:right="-43"/>
              <w:jc w:val="center"/>
              <w:rPr>
                <w:rFonts w:ascii="Arial" w:eastAsia="Arial Unicode MS" w:hAnsi="Arial" w:cs="Arial"/>
                <w:color w:val="000000"/>
                <w:spacing w:val="-4"/>
                <w:sz w:val="13"/>
                <w:szCs w:val="13"/>
              </w:rPr>
            </w:pPr>
            <w:r w:rsidRPr="00D172B3">
              <w:rPr>
                <w:rFonts w:ascii="Arial" w:hAnsi="Arial" w:cs="Arial"/>
                <w:color w:val="000000"/>
                <w:spacing w:val="-4"/>
                <w:sz w:val="13"/>
                <w:szCs w:val="13"/>
                <w:cs/>
              </w:rPr>
              <w:t xml:space="preserve">-      </w:t>
            </w:r>
          </w:p>
        </w:tc>
        <w:tc>
          <w:tcPr>
            <w:tcW w:w="144" w:type="dxa"/>
          </w:tcPr>
          <w:p w14:paraId="7F7011B3"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09640807" w14:textId="4869246F"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(24,429,179)</w:t>
            </w:r>
          </w:p>
        </w:tc>
        <w:tc>
          <w:tcPr>
            <w:tcW w:w="916" w:type="dxa"/>
          </w:tcPr>
          <w:p w14:paraId="5D949BBB" w14:textId="56FB9593"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4"/>
                <w:sz w:val="13"/>
                <w:szCs w:val="13"/>
              </w:rPr>
            </w:pPr>
            <w:r w:rsidRPr="004E69C6">
              <w:rPr>
                <w:rFonts w:ascii="Arial" w:hAnsi="Arial" w:cs="Arial"/>
                <w:color w:val="000000"/>
                <w:spacing w:val="-6"/>
                <w:sz w:val="13"/>
                <w:szCs w:val="13"/>
                <w:lang w:val="en-GB"/>
              </w:rPr>
              <w:t xml:space="preserve">-       </w:t>
            </w:r>
          </w:p>
        </w:tc>
        <w:tc>
          <w:tcPr>
            <w:tcW w:w="884" w:type="dxa"/>
          </w:tcPr>
          <w:p w14:paraId="29272EB3" w14:textId="48301A7B"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4"/>
                <w:sz w:val="13"/>
                <w:szCs w:val="13"/>
              </w:rPr>
            </w:pPr>
            <w:r w:rsidRPr="004E69C6">
              <w:rPr>
                <w:rFonts w:ascii="Arial" w:hAnsi="Arial" w:cs="Arial"/>
                <w:color w:val="000000"/>
                <w:spacing w:val="-6"/>
                <w:sz w:val="13"/>
                <w:szCs w:val="13"/>
                <w:lang w:val="en-GB"/>
              </w:rPr>
              <w:t xml:space="preserve">-       </w:t>
            </w:r>
          </w:p>
        </w:tc>
        <w:tc>
          <w:tcPr>
            <w:tcW w:w="900" w:type="dxa"/>
          </w:tcPr>
          <w:p w14:paraId="5F3753BB" w14:textId="15E1DB32" w:rsidR="00046D30" w:rsidRPr="00D172B3" w:rsidRDefault="00046D30" w:rsidP="00046D30">
            <w:pPr>
              <w:tabs>
                <w:tab w:val="decimal" w:pos="778"/>
              </w:tabs>
              <w:ind w:right="-43"/>
              <w:jc w:val="both"/>
              <w:rPr>
                <w:rFonts w:ascii="Arial" w:eastAsia="Calibri" w:hAnsi="Arial" w:cs="Arial"/>
                <w:color w:val="000000"/>
                <w:spacing w:val="-4"/>
                <w:sz w:val="13"/>
                <w:szCs w:val="13"/>
                <w:lang w:val="en-US"/>
              </w:rPr>
            </w:pPr>
            <w:r w:rsidRPr="00D172B3">
              <w:rPr>
                <w:rFonts w:ascii="Arial" w:eastAsia="Calibri" w:hAnsi="Arial" w:cs="Arial"/>
                <w:color w:val="000000"/>
                <w:spacing w:val="-4"/>
                <w:sz w:val="13"/>
                <w:szCs w:val="13"/>
                <w:lang w:val="en-US"/>
              </w:rPr>
              <w:t>(24,429,179)</w:t>
            </w:r>
          </w:p>
        </w:tc>
      </w:tr>
      <w:tr w:rsidR="00046D30" w:rsidRPr="00D172B3" w14:paraId="7E448C59" w14:textId="77777777" w:rsidTr="007310A5">
        <w:tc>
          <w:tcPr>
            <w:tcW w:w="2034" w:type="dxa"/>
            <w:vAlign w:val="bottom"/>
          </w:tcPr>
          <w:p w14:paraId="01057CE1" w14:textId="3ED07DF8"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Accrued expense</w:t>
            </w:r>
          </w:p>
        </w:tc>
        <w:tc>
          <w:tcPr>
            <w:tcW w:w="965" w:type="dxa"/>
          </w:tcPr>
          <w:p w14:paraId="4A947FE8" w14:textId="5D22BCCF"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3DFBBBA7" w14:textId="7EA25F0F"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ED40FB">
              <w:rPr>
                <w:rFonts w:ascii="Arial" w:hAnsi="Arial" w:cs="Arial"/>
                <w:color w:val="000000"/>
                <w:spacing w:val="-6"/>
                <w:sz w:val="13"/>
                <w:szCs w:val="13"/>
                <w:lang w:val="en-GB"/>
              </w:rPr>
              <w:t xml:space="preserve">-       </w:t>
            </w:r>
          </w:p>
        </w:tc>
        <w:tc>
          <w:tcPr>
            <w:tcW w:w="936" w:type="dxa"/>
          </w:tcPr>
          <w:p w14:paraId="7D5AC8D6" w14:textId="0074C9FF"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48,003,087</w:t>
            </w:r>
          </w:p>
        </w:tc>
        <w:tc>
          <w:tcPr>
            <w:tcW w:w="749" w:type="dxa"/>
          </w:tcPr>
          <w:p w14:paraId="1ED7AB69" w14:textId="3953AF24"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4D0171">
              <w:rPr>
                <w:rFonts w:ascii="Arial" w:hAnsi="Arial" w:cs="Arial"/>
                <w:color w:val="000000"/>
                <w:spacing w:val="-6"/>
                <w:sz w:val="13"/>
                <w:szCs w:val="13"/>
                <w:lang w:val="en-GB"/>
              </w:rPr>
              <w:t xml:space="preserve">-       </w:t>
            </w:r>
          </w:p>
        </w:tc>
        <w:tc>
          <w:tcPr>
            <w:tcW w:w="749" w:type="dxa"/>
          </w:tcPr>
          <w:p w14:paraId="52D7A3C0" w14:textId="4BF68CC4"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4D0171">
              <w:rPr>
                <w:rFonts w:ascii="Arial" w:hAnsi="Arial" w:cs="Arial"/>
                <w:color w:val="000000"/>
                <w:spacing w:val="-6"/>
                <w:sz w:val="13"/>
                <w:szCs w:val="13"/>
                <w:lang w:val="en-GB"/>
              </w:rPr>
              <w:t xml:space="preserve">-       </w:t>
            </w:r>
          </w:p>
        </w:tc>
        <w:tc>
          <w:tcPr>
            <w:tcW w:w="943" w:type="dxa"/>
          </w:tcPr>
          <w:p w14:paraId="35B1D6F7" w14:textId="26902AB9"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48,003,087</w:t>
            </w:r>
          </w:p>
        </w:tc>
        <w:tc>
          <w:tcPr>
            <w:tcW w:w="144" w:type="dxa"/>
          </w:tcPr>
          <w:p w14:paraId="02908FE2"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7EEC95E2" w14:textId="21F2FC75" w:rsidR="00046D30" w:rsidRPr="00D172B3" w:rsidRDefault="00046D30" w:rsidP="00046D30">
            <w:pPr>
              <w:tabs>
                <w:tab w:val="decimal" w:pos="869"/>
              </w:tabs>
              <w:ind w:right="-43"/>
              <w:jc w:val="both"/>
              <w:rPr>
                <w:rFonts w:ascii="Arial" w:hAnsi="Arial" w:cs="Arial"/>
                <w:color w:val="000000"/>
                <w:spacing w:val="-6"/>
                <w:sz w:val="13"/>
                <w:szCs w:val="13"/>
              </w:rPr>
            </w:pPr>
            <w:r w:rsidRPr="0088523E">
              <w:rPr>
                <w:rFonts w:ascii="Arial" w:hAnsi="Arial" w:cs="Arial"/>
                <w:color w:val="000000"/>
                <w:spacing w:val="-6"/>
                <w:sz w:val="13"/>
                <w:szCs w:val="13"/>
              </w:rPr>
              <w:t xml:space="preserve">-       </w:t>
            </w:r>
          </w:p>
        </w:tc>
        <w:tc>
          <w:tcPr>
            <w:tcW w:w="994" w:type="dxa"/>
          </w:tcPr>
          <w:p w14:paraId="553EF591" w14:textId="03865767" w:rsidR="00046D30" w:rsidRPr="00D172B3" w:rsidRDefault="00046D30" w:rsidP="00046D30">
            <w:pPr>
              <w:tabs>
                <w:tab w:val="decimal" w:pos="864"/>
              </w:tabs>
              <w:ind w:right="-72"/>
              <w:jc w:val="both"/>
              <w:rPr>
                <w:rFonts w:ascii="Arial" w:hAnsi="Arial" w:cs="Arial"/>
                <w:color w:val="000000"/>
                <w:spacing w:val="-6"/>
                <w:sz w:val="13"/>
                <w:szCs w:val="13"/>
              </w:rPr>
            </w:pPr>
            <w:r w:rsidRPr="0088523E">
              <w:rPr>
                <w:rFonts w:ascii="Arial" w:hAnsi="Arial" w:cs="Arial"/>
                <w:color w:val="000000"/>
                <w:spacing w:val="-6"/>
                <w:sz w:val="13"/>
                <w:szCs w:val="13"/>
              </w:rPr>
              <w:t xml:space="preserve">-       </w:t>
            </w:r>
          </w:p>
        </w:tc>
        <w:tc>
          <w:tcPr>
            <w:tcW w:w="994" w:type="dxa"/>
          </w:tcPr>
          <w:p w14:paraId="6B5F8CD2" w14:textId="5CDF8ACB" w:rsidR="00046D30" w:rsidRPr="00D172B3" w:rsidRDefault="00046D30" w:rsidP="00046D30">
            <w:pPr>
              <w:tabs>
                <w:tab w:val="decimal" w:pos="866"/>
              </w:tabs>
              <w:ind w:right="-43"/>
              <w:jc w:val="both"/>
              <w:rPr>
                <w:rFonts w:ascii="Arial" w:hAnsi="Arial" w:cs="Arial"/>
                <w:color w:val="000000"/>
                <w:spacing w:val="-6"/>
                <w:sz w:val="13"/>
                <w:szCs w:val="13"/>
              </w:rPr>
            </w:pPr>
            <w:r w:rsidRPr="00D172B3">
              <w:rPr>
                <w:rFonts w:ascii="Arial" w:hAnsi="Arial" w:cs="Arial"/>
                <w:color w:val="000000"/>
                <w:spacing w:val="-6"/>
                <w:sz w:val="13"/>
                <w:szCs w:val="13"/>
              </w:rPr>
              <w:t>48,003,087</w:t>
            </w:r>
          </w:p>
        </w:tc>
        <w:tc>
          <w:tcPr>
            <w:tcW w:w="994" w:type="dxa"/>
          </w:tcPr>
          <w:p w14:paraId="4BAA49A0" w14:textId="180D4AC2" w:rsidR="00046D30" w:rsidRPr="00D172B3" w:rsidRDefault="00046D30" w:rsidP="00046D30">
            <w:pPr>
              <w:pStyle w:val="ListParagraph"/>
              <w:tabs>
                <w:tab w:val="decimal" w:pos="864"/>
              </w:tabs>
              <w:spacing w:after="0" w:line="240" w:lineRule="auto"/>
              <w:ind w:left="-29" w:right="-43"/>
              <w:jc w:val="both"/>
              <w:rPr>
                <w:rFonts w:ascii="Arial" w:eastAsia="Times New Roman" w:hAnsi="Arial" w:cs="Arial"/>
                <w:color w:val="000000"/>
                <w:spacing w:val="-6"/>
                <w:sz w:val="13"/>
                <w:szCs w:val="13"/>
                <w:lang w:val="en-GB"/>
              </w:rPr>
            </w:pPr>
            <w:r w:rsidRPr="00D172B3">
              <w:rPr>
                <w:rFonts w:ascii="Arial" w:hAnsi="Arial" w:cs="Arial"/>
                <w:color w:val="000000"/>
                <w:spacing w:val="-6"/>
                <w:sz w:val="13"/>
                <w:szCs w:val="13"/>
                <w:lang w:val="en-GB"/>
              </w:rPr>
              <w:t>48,003,087</w:t>
            </w:r>
          </w:p>
        </w:tc>
        <w:tc>
          <w:tcPr>
            <w:tcW w:w="927" w:type="dxa"/>
            <w:vAlign w:val="bottom"/>
          </w:tcPr>
          <w:p w14:paraId="5ED76A59" w14:textId="45E91CD7" w:rsidR="00046D30" w:rsidRPr="00D172B3" w:rsidRDefault="00046D30" w:rsidP="00046D30">
            <w:pPr>
              <w:pStyle w:val="ListParagraph"/>
              <w:spacing w:after="0" w:line="240" w:lineRule="auto"/>
              <w:ind w:left="-29" w:right="-43"/>
              <w:jc w:val="center"/>
              <w:rPr>
                <w:rFonts w:ascii="Arial" w:eastAsia="Arial Unicode MS" w:hAnsi="Arial" w:cs="Arial"/>
                <w:color w:val="000000"/>
                <w:spacing w:val="-4"/>
                <w:sz w:val="13"/>
                <w:szCs w:val="13"/>
              </w:rPr>
            </w:pPr>
            <w:r w:rsidRPr="00D172B3">
              <w:rPr>
                <w:rFonts w:ascii="Arial" w:hAnsi="Arial" w:cs="Arial"/>
                <w:color w:val="000000"/>
                <w:spacing w:val="-4"/>
                <w:sz w:val="13"/>
                <w:szCs w:val="13"/>
                <w:cs/>
              </w:rPr>
              <w:t xml:space="preserve">-      </w:t>
            </w:r>
          </w:p>
        </w:tc>
        <w:tc>
          <w:tcPr>
            <w:tcW w:w="144" w:type="dxa"/>
          </w:tcPr>
          <w:p w14:paraId="0917AF67"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6CB0B870" w14:textId="04A79D0E"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(48,003,087)</w:t>
            </w:r>
          </w:p>
        </w:tc>
        <w:tc>
          <w:tcPr>
            <w:tcW w:w="916" w:type="dxa"/>
          </w:tcPr>
          <w:p w14:paraId="52A09F77" w14:textId="58C7A9A6" w:rsidR="00046D30" w:rsidRPr="00D172B3" w:rsidRDefault="00046D30" w:rsidP="00046D30">
            <w:pPr>
              <w:pStyle w:val="ListParagraph"/>
              <w:tabs>
                <w:tab w:val="decimal" w:pos="776"/>
              </w:tabs>
              <w:spacing w:after="0" w:line="240" w:lineRule="auto"/>
              <w:ind w:left="-29" w:right="-72"/>
              <w:jc w:val="both"/>
              <w:rPr>
                <w:rFonts w:ascii="Arial" w:hAnsi="Arial" w:cs="Arial"/>
                <w:color w:val="000000"/>
                <w:spacing w:val="-4"/>
                <w:sz w:val="13"/>
                <w:szCs w:val="13"/>
              </w:rPr>
            </w:pPr>
            <w:r w:rsidRPr="004E69C6">
              <w:rPr>
                <w:rFonts w:ascii="Arial" w:hAnsi="Arial" w:cs="Arial"/>
                <w:color w:val="000000"/>
                <w:spacing w:val="-6"/>
                <w:sz w:val="13"/>
                <w:szCs w:val="13"/>
                <w:lang w:val="en-GB"/>
              </w:rPr>
              <w:t xml:space="preserve">-       </w:t>
            </w:r>
          </w:p>
        </w:tc>
        <w:tc>
          <w:tcPr>
            <w:tcW w:w="884" w:type="dxa"/>
          </w:tcPr>
          <w:p w14:paraId="77127EF4" w14:textId="2F97CA33"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4"/>
                <w:sz w:val="13"/>
                <w:szCs w:val="13"/>
              </w:rPr>
            </w:pPr>
            <w:r w:rsidRPr="004E69C6">
              <w:rPr>
                <w:rFonts w:ascii="Arial" w:hAnsi="Arial" w:cs="Arial"/>
                <w:color w:val="000000"/>
                <w:spacing w:val="-6"/>
                <w:sz w:val="13"/>
                <w:szCs w:val="13"/>
                <w:lang w:val="en-GB"/>
              </w:rPr>
              <w:t xml:space="preserve">-       </w:t>
            </w:r>
          </w:p>
        </w:tc>
        <w:tc>
          <w:tcPr>
            <w:tcW w:w="900" w:type="dxa"/>
          </w:tcPr>
          <w:p w14:paraId="1B9D57F8" w14:textId="14A2B794" w:rsidR="00046D30" w:rsidRPr="00D172B3" w:rsidRDefault="00046D30" w:rsidP="00046D30">
            <w:pPr>
              <w:tabs>
                <w:tab w:val="decimal" w:pos="778"/>
              </w:tabs>
              <w:ind w:right="-43"/>
              <w:jc w:val="both"/>
              <w:rPr>
                <w:rFonts w:ascii="Arial" w:eastAsia="Calibri" w:hAnsi="Arial" w:cs="Arial"/>
                <w:color w:val="000000"/>
                <w:spacing w:val="-4"/>
                <w:sz w:val="13"/>
                <w:szCs w:val="13"/>
                <w:lang w:val="en-US"/>
              </w:rPr>
            </w:pPr>
            <w:r w:rsidRPr="00D172B3">
              <w:rPr>
                <w:rFonts w:ascii="Arial" w:eastAsia="Calibri" w:hAnsi="Arial" w:cs="Arial"/>
                <w:color w:val="000000"/>
                <w:spacing w:val="-4"/>
                <w:sz w:val="13"/>
                <w:szCs w:val="13"/>
                <w:lang w:val="en-US"/>
              </w:rPr>
              <w:t>(48,003,087)</w:t>
            </w:r>
          </w:p>
        </w:tc>
      </w:tr>
      <w:tr w:rsidR="00046D30" w:rsidRPr="00D172B3" w14:paraId="7CC09696" w14:textId="77777777" w:rsidTr="00046D30">
        <w:tc>
          <w:tcPr>
            <w:tcW w:w="2034" w:type="dxa"/>
            <w:vAlign w:val="bottom"/>
          </w:tcPr>
          <w:p w14:paraId="0BDBC761" w14:textId="77777777"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Lease liabilities (net)</w:t>
            </w:r>
          </w:p>
        </w:tc>
        <w:tc>
          <w:tcPr>
            <w:tcW w:w="965" w:type="dxa"/>
          </w:tcPr>
          <w:p w14:paraId="097C8F6F" w14:textId="77777777" w:rsidR="00046D30" w:rsidRPr="00D172B3" w:rsidRDefault="00046D30" w:rsidP="00046D30">
            <w:pPr>
              <w:pStyle w:val="ListParagraph"/>
              <w:spacing w:after="0"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tcPr>
          <w:p w14:paraId="0A975BD6" w14:textId="621C4D3D"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ED40FB">
              <w:rPr>
                <w:rFonts w:ascii="Arial" w:hAnsi="Arial" w:cs="Arial"/>
                <w:color w:val="000000"/>
                <w:spacing w:val="-6"/>
                <w:sz w:val="13"/>
                <w:szCs w:val="13"/>
                <w:lang w:val="en-GB"/>
              </w:rPr>
              <w:t xml:space="preserve">-       </w:t>
            </w:r>
          </w:p>
        </w:tc>
        <w:tc>
          <w:tcPr>
            <w:tcW w:w="936" w:type="dxa"/>
          </w:tcPr>
          <w:p w14:paraId="6BAAD14B" w14:textId="7BF09893"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38,630,898</w:t>
            </w:r>
          </w:p>
        </w:tc>
        <w:tc>
          <w:tcPr>
            <w:tcW w:w="749" w:type="dxa"/>
          </w:tcPr>
          <w:p w14:paraId="132C1F10" w14:textId="389654AF"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23,596,945</w:t>
            </w:r>
          </w:p>
        </w:tc>
        <w:tc>
          <w:tcPr>
            <w:tcW w:w="749" w:type="dxa"/>
          </w:tcPr>
          <w:p w14:paraId="1EB0632F" w14:textId="2CE4265F"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83,341,346</w:t>
            </w:r>
          </w:p>
        </w:tc>
        <w:tc>
          <w:tcPr>
            <w:tcW w:w="943" w:type="dxa"/>
          </w:tcPr>
          <w:p w14:paraId="6FD9C8A7" w14:textId="1C63490A"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145,569,189</w:t>
            </w:r>
          </w:p>
        </w:tc>
        <w:tc>
          <w:tcPr>
            <w:tcW w:w="144" w:type="dxa"/>
          </w:tcPr>
          <w:p w14:paraId="10F3B2EB"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7023ABC6" w14:textId="110EA867" w:rsidR="00046D30" w:rsidRPr="00D172B3" w:rsidRDefault="00046D30" w:rsidP="00046D30">
            <w:pPr>
              <w:tabs>
                <w:tab w:val="decimal" w:pos="869"/>
              </w:tabs>
              <w:ind w:right="-43"/>
              <w:jc w:val="both"/>
              <w:rPr>
                <w:rFonts w:ascii="Arial" w:hAnsi="Arial" w:cs="Arial"/>
                <w:color w:val="000000"/>
                <w:spacing w:val="-6"/>
                <w:sz w:val="13"/>
                <w:szCs w:val="13"/>
              </w:rPr>
            </w:pPr>
            <w:r w:rsidRPr="00D172B3">
              <w:rPr>
                <w:rFonts w:ascii="Arial" w:hAnsi="Arial" w:cs="Arial"/>
                <w:color w:val="000000"/>
                <w:spacing w:val="-6"/>
                <w:sz w:val="13"/>
                <w:szCs w:val="13"/>
              </w:rPr>
              <w:t>145,569,189</w:t>
            </w:r>
          </w:p>
        </w:tc>
        <w:tc>
          <w:tcPr>
            <w:tcW w:w="994" w:type="dxa"/>
          </w:tcPr>
          <w:p w14:paraId="2381B2EF" w14:textId="465BA0B8" w:rsidR="00046D30" w:rsidRPr="00D172B3" w:rsidRDefault="00046D30" w:rsidP="00046D30">
            <w:pPr>
              <w:tabs>
                <w:tab w:val="decimal" w:pos="864"/>
              </w:tabs>
              <w:ind w:right="-72"/>
              <w:jc w:val="both"/>
              <w:rPr>
                <w:rFonts w:ascii="Arial" w:hAnsi="Arial" w:cs="Arial"/>
                <w:color w:val="000000"/>
                <w:spacing w:val="-6"/>
                <w:sz w:val="13"/>
                <w:szCs w:val="13"/>
              </w:rPr>
            </w:pPr>
            <w:r w:rsidRPr="001132C0">
              <w:rPr>
                <w:rFonts w:ascii="Arial" w:hAnsi="Arial" w:cs="Arial"/>
                <w:color w:val="000000"/>
                <w:spacing w:val="-6"/>
                <w:sz w:val="13"/>
                <w:szCs w:val="13"/>
              </w:rPr>
              <w:t xml:space="preserve">-       </w:t>
            </w:r>
          </w:p>
        </w:tc>
        <w:tc>
          <w:tcPr>
            <w:tcW w:w="994" w:type="dxa"/>
            <w:vAlign w:val="bottom"/>
          </w:tcPr>
          <w:p w14:paraId="41BA32CC" w14:textId="0DE545C4" w:rsidR="00046D30" w:rsidRPr="00D172B3" w:rsidRDefault="00046D30" w:rsidP="00046D30">
            <w:pPr>
              <w:tabs>
                <w:tab w:val="decimal" w:pos="866"/>
              </w:tabs>
              <w:ind w:right="-43"/>
              <w:jc w:val="both"/>
              <w:rPr>
                <w:rFonts w:ascii="Arial" w:hAnsi="Arial" w:cs="Arial"/>
                <w:color w:val="000000"/>
                <w:spacing w:val="-6"/>
                <w:sz w:val="13"/>
                <w:szCs w:val="13"/>
              </w:rPr>
            </w:pPr>
            <w:r w:rsidRPr="00D172B3">
              <w:rPr>
                <w:rFonts w:ascii="Arial" w:hAnsi="Arial" w:cs="Arial"/>
                <w:color w:val="000000"/>
                <w:spacing w:val="-6"/>
                <w:sz w:val="13"/>
                <w:szCs w:val="13"/>
              </w:rPr>
              <w:t xml:space="preserve">-   </w:t>
            </w:r>
            <w:r>
              <w:rPr>
                <w:rFonts w:ascii="Arial" w:hAnsi="Arial" w:cs="Arial"/>
                <w:color w:val="000000"/>
                <w:spacing w:val="-6"/>
                <w:sz w:val="13"/>
                <w:szCs w:val="13"/>
              </w:rPr>
              <w:t xml:space="preserve"> </w:t>
            </w:r>
            <w:r w:rsidRPr="00D172B3">
              <w:rPr>
                <w:rFonts w:ascii="Arial" w:hAnsi="Arial" w:cs="Arial"/>
                <w:color w:val="000000"/>
                <w:spacing w:val="-6"/>
                <w:sz w:val="13"/>
                <w:szCs w:val="13"/>
              </w:rPr>
              <w:t xml:space="preserve">   </w:t>
            </w:r>
          </w:p>
        </w:tc>
        <w:tc>
          <w:tcPr>
            <w:tcW w:w="994" w:type="dxa"/>
          </w:tcPr>
          <w:p w14:paraId="1F3B89E3" w14:textId="7D5C118B" w:rsidR="00046D30" w:rsidRPr="00D172B3" w:rsidRDefault="00046D30" w:rsidP="00046D30">
            <w:pPr>
              <w:pStyle w:val="ListParagraph"/>
              <w:tabs>
                <w:tab w:val="decimal" w:pos="864"/>
              </w:tabs>
              <w:spacing w:after="0" w:line="240" w:lineRule="auto"/>
              <w:ind w:left="-29" w:right="-43"/>
              <w:jc w:val="both"/>
              <w:rPr>
                <w:rFonts w:ascii="Arial" w:eastAsia="Times New Roman" w:hAnsi="Arial" w:cs="Arial"/>
                <w:color w:val="000000"/>
                <w:spacing w:val="-6"/>
                <w:sz w:val="13"/>
                <w:szCs w:val="13"/>
                <w:lang w:val="en-GB"/>
              </w:rPr>
            </w:pPr>
            <w:r w:rsidRPr="00D172B3">
              <w:rPr>
                <w:rFonts w:ascii="Arial" w:hAnsi="Arial" w:cs="Arial"/>
                <w:color w:val="000000"/>
                <w:spacing w:val="-6"/>
                <w:sz w:val="13"/>
                <w:szCs w:val="13"/>
                <w:lang w:val="en-GB"/>
              </w:rPr>
              <w:t>145,569,189</w:t>
            </w:r>
          </w:p>
        </w:tc>
        <w:tc>
          <w:tcPr>
            <w:tcW w:w="927" w:type="dxa"/>
          </w:tcPr>
          <w:p w14:paraId="4A2591C5" w14:textId="0ECECEFE" w:rsidR="00046D30" w:rsidRPr="00D172B3" w:rsidRDefault="00046D30" w:rsidP="00046D30">
            <w:pPr>
              <w:pStyle w:val="ListParagraph"/>
              <w:tabs>
                <w:tab w:val="right" w:pos="806"/>
              </w:tabs>
              <w:spacing w:after="0" w:line="240" w:lineRule="auto"/>
              <w:ind w:left="0"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6.250 - 7.100</w:t>
            </w:r>
          </w:p>
        </w:tc>
        <w:tc>
          <w:tcPr>
            <w:tcW w:w="144" w:type="dxa"/>
          </w:tcPr>
          <w:p w14:paraId="1E561746"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67C790B3" w14:textId="2D40D6B0"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(42,125,595)</w:t>
            </w:r>
          </w:p>
        </w:tc>
        <w:tc>
          <w:tcPr>
            <w:tcW w:w="916" w:type="dxa"/>
          </w:tcPr>
          <w:p w14:paraId="6E070CAC" w14:textId="192FC4F2" w:rsidR="00046D30" w:rsidRPr="00D172B3" w:rsidRDefault="00046D30" w:rsidP="00046D30">
            <w:pPr>
              <w:pStyle w:val="ListParagraph"/>
              <w:tabs>
                <w:tab w:val="decimal" w:pos="778"/>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(30,543,241)</w:t>
            </w:r>
          </w:p>
        </w:tc>
        <w:tc>
          <w:tcPr>
            <w:tcW w:w="884" w:type="dxa"/>
          </w:tcPr>
          <w:p w14:paraId="1F7E2709" w14:textId="31B37D5C"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4"/>
                <w:sz w:val="13"/>
                <w:szCs w:val="13"/>
              </w:rPr>
            </w:pPr>
            <w:r w:rsidRPr="00D172B3">
              <w:rPr>
                <w:rFonts w:ascii="Arial" w:hAnsi="Arial" w:cs="Arial"/>
                <w:color w:val="000000"/>
                <w:spacing w:val="-4"/>
                <w:sz w:val="13"/>
                <w:szCs w:val="13"/>
              </w:rPr>
              <w:t>(191,552,496)</w:t>
            </w:r>
          </w:p>
        </w:tc>
        <w:tc>
          <w:tcPr>
            <w:tcW w:w="900" w:type="dxa"/>
          </w:tcPr>
          <w:p w14:paraId="45AC442F" w14:textId="416954E6" w:rsidR="00046D30" w:rsidRPr="00D172B3" w:rsidRDefault="00046D30" w:rsidP="00046D30">
            <w:pPr>
              <w:tabs>
                <w:tab w:val="decimal" w:pos="778"/>
              </w:tabs>
              <w:ind w:right="-43"/>
              <w:jc w:val="both"/>
              <w:rPr>
                <w:rFonts w:ascii="Arial" w:eastAsia="Calibri" w:hAnsi="Arial" w:cs="Arial"/>
                <w:color w:val="000000"/>
                <w:spacing w:val="-4"/>
                <w:sz w:val="13"/>
                <w:szCs w:val="13"/>
                <w:lang w:val="en-US"/>
              </w:rPr>
            </w:pPr>
            <w:r w:rsidRPr="00D172B3">
              <w:rPr>
                <w:rFonts w:ascii="Arial" w:eastAsia="Calibri" w:hAnsi="Arial" w:cs="Arial"/>
                <w:color w:val="000000"/>
                <w:spacing w:val="-4"/>
                <w:sz w:val="13"/>
                <w:szCs w:val="13"/>
                <w:lang w:val="en-US"/>
              </w:rPr>
              <w:t>(264,221,332)</w:t>
            </w:r>
          </w:p>
        </w:tc>
      </w:tr>
      <w:tr w:rsidR="00046D30" w:rsidRPr="00D172B3" w14:paraId="50D548C5" w14:textId="77777777" w:rsidTr="00046D30">
        <w:tc>
          <w:tcPr>
            <w:tcW w:w="2034" w:type="dxa"/>
            <w:vAlign w:val="bottom"/>
          </w:tcPr>
          <w:p w14:paraId="15DC06B9" w14:textId="64BBC5E1" w:rsidR="00046D30" w:rsidRPr="00D172B3" w:rsidRDefault="00046D30"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Long-term retention</w:t>
            </w:r>
          </w:p>
        </w:tc>
        <w:tc>
          <w:tcPr>
            <w:tcW w:w="965" w:type="dxa"/>
          </w:tcPr>
          <w:p w14:paraId="34FA9E21" w14:textId="18B22F76" w:rsidR="00046D30" w:rsidRPr="00D172B3" w:rsidRDefault="00046D30" w:rsidP="00046D30">
            <w:pPr>
              <w:pStyle w:val="ListParagraph"/>
              <w:spacing w:after="0"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Borders>
              <w:bottom w:val="single" w:sz="4" w:space="0" w:color="auto"/>
            </w:tcBorders>
          </w:tcPr>
          <w:p w14:paraId="0D91374D" w14:textId="1AD472DE" w:rsidR="00046D30" w:rsidRPr="00D172B3" w:rsidRDefault="00046D30" w:rsidP="00046D30">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ED40FB">
              <w:rPr>
                <w:rFonts w:ascii="Arial" w:hAnsi="Arial" w:cs="Arial"/>
                <w:color w:val="000000"/>
                <w:spacing w:val="-6"/>
                <w:sz w:val="13"/>
                <w:szCs w:val="13"/>
                <w:lang w:val="en-GB"/>
              </w:rPr>
              <w:t xml:space="preserve">-       </w:t>
            </w:r>
          </w:p>
        </w:tc>
        <w:tc>
          <w:tcPr>
            <w:tcW w:w="936" w:type="dxa"/>
            <w:tcBorders>
              <w:bottom w:val="single" w:sz="4" w:space="0" w:color="auto"/>
            </w:tcBorders>
            <w:vAlign w:val="bottom"/>
          </w:tcPr>
          <w:p w14:paraId="17033A40" w14:textId="2E8BCAE9" w:rsidR="00046D30" w:rsidRPr="00D172B3" w:rsidRDefault="00046D30" w:rsidP="00046D30">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p>
        </w:tc>
        <w:tc>
          <w:tcPr>
            <w:tcW w:w="749" w:type="dxa"/>
            <w:tcBorders>
              <w:bottom w:val="single" w:sz="4" w:space="0" w:color="auto"/>
            </w:tcBorders>
          </w:tcPr>
          <w:p w14:paraId="71DE6258" w14:textId="192041BF" w:rsidR="00046D30" w:rsidRPr="00D172B3" w:rsidRDefault="00046D30" w:rsidP="00046D30">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20,823,449</w:t>
            </w:r>
          </w:p>
        </w:tc>
        <w:tc>
          <w:tcPr>
            <w:tcW w:w="749" w:type="dxa"/>
            <w:tcBorders>
              <w:bottom w:val="single" w:sz="4" w:space="0" w:color="auto"/>
            </w:tcBorders>
            <w:vAlign w:val="bottom"/>
          </w:tcPr>
          <w:p w14:paraId="7B6FB38A" w14:textId="61772AE5" w:rsidR="00046D30" w:rsidRPr="00D172B3" w:rsidRDefault="00046D30" w:rsidP="00046D30">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43" w:type="dxa"/>
            <w:tcBorders>
              <w:bottom w:val="single" w:sz="4" w:space="0" w:color="auto"/>
            </w:tcBorders>
          </w:tcPr>
          <w:p w14:paraId="0747B2CB" w14:textId="610DAE47" w:rsidR="00046D30" w:rsidRPr="00D172B3" w:rsidRDefault="00046D30" w:rsidP="00046D30">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20,823,449</w:t>
            </w:r>
          </w:p>
        </w:tc>
        <w:tc>
          <w:tcPr>
            <w:tcW w:w="144" w:type="dxa"/>
          </w:tcPr>
          <w:p w14:paraId="64A2BA62"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bottom w:val="single" w:sz="4" w:space="0" w:color="auto"/>
            </w:tcBorders>
          </w:tcPr>
          <w:p w14:paraId="51D53AFC" w14:textId="3F72E25C" w:rsidR="00046D30" w:rsidRPr="00D172B3" w:rsidRDefault="00046D30" w:rsidP="00046D30">
            <w:pPr>
              <w:tabs>
                <w:tab w:val="decimal" w:pos="869"/>
              </w:tabs>
              <w:ind w:right="-43"/>
              <w:jc w:val="both"/>
              <w:rPr>
                <w:rFonts w:ascii="Arial" w:hAnsi="Arial" w:cs="Arial"/>
                <w:color w:val="000000"/>
                <w:spacing w:val="-6"/>
                <w:sz w:val="13"/>
                <w:szCs w:val="13"/>
              </w:rPr>
            </w:pPr>
            <w:r w:rsidRPr="00510062">
              <w:rPr>
                <w:rFonts w:ascii="Arial" w:hAnsi="Arial" w:cs="Arial"/>
                <w:color w:val="000000"/>
                <w:spacing w:val="-6"/>
                <w:sz w:val="13"/>
                <w:szCs w:val="13"/>
              </w:rPr>
              <w:t xml:space="preserve">-       </w:t>
            </w:r>
          </w:p>
        </w:tc>
        <w:tc>
          <w:tcPr>
            <w:tcW w:w="994" w:type="dxa"/>
            <w:tcBorders>
              <w:bottom w:val="single" w:sz="4" w:space="0" w:color="auto"/>
            </w:tcBorders>
          </w:tcPr>
          <w:p w14:paraId="7C44B946" w14:textId="393D0649" w:rsidR="00046D30" w:rsidRPr="00D172B3" w:rsidRDefault="00046D30" w:rsidP="00046D30">
            <w:pPr>
              <w:tabs>
                <w:tab w:val="decimal" w:pos="864"/>
              </w:tabs>
              <w:ind w:right="-72"/>
              <w:jc w:val="both"/>
              <w:rPr>
                <w:rFonts w:ascii="Arial" w:hAnsi="Arial" w:cs="Arial"/>
                <w:color w:val="000000"/>
                <w:spacing w:val="-6"/>
                <w:sz w:val="13"/>
                <w:szCs w:val="13"/>
              </w:rPr>
            </w:pPr>
            <w:r w:rsidRPr="001132C0">
              <w:rPr>
                <w:rFonts w:ascii="Arial" w:hAnsi="Arial" w:cs="Arial"/>
                <w:color w:val="000000"/>
                <w:spacing w:val="-6"/>
                <w:sz w:val="13"/>
                <w:szCs w:val="13"/>
              </w:rPr>
              <w:t xml:space="preserve">-       </w:t>
            </w:r>
          </w:p>
        </w:tc>
        <w:tc>
          <w:tcPr>
            <w:tcW w:w="994" w:type="dxa"/>
            <w:tcBorders>
              <w:bottom w:val="single" w:sz="4" w:space="0" w:color="auto"/>
            </w:tcBorders>
          </w:tcPr>
          <w:p w14:paraId="7384A990" w14:textId="4F85CBD6" w:rsidR="00046D30" w:rsidRPr="00D172B3" w:rsidRDefault="00046D30" w:rsidP="00046D30">
            <w:pPr>
              <w:tabs>
                <w:tab w:val="decimal" w:pos="866"/>
              </w:tabs>
              <w:ind w:right="-43"/>
              <w:jc w:val="both"/>
              <w:rPr>
                <w:rFonts w:ascii="Arial" w:hAnsi="Arial" w:cs="Arial"/>
                <w:color w:val="000000"/>
                <w:spacing w:val="-6"/>
                <w:sz w:val="13"/>
                <w:szCs w:val="13"/>
              </w:rPr>
            </w:pPr>
            <w:r w:rsidRPr="00D172B3">
              <w:rPr>
                <w:rFonts w:ascii="Arial" w:hAnsi="Arial" w:cs="Arial"/>
                <w:color w:val="000000"/>
                <w:spacing w:val="-6"/>
                <w:sz w:val="13"/>
                <w:szCs w:val="13"/>
              </w:rPr>
              <w:t>20,823,449</w:t>
            </w:r>
          </w:p>
        </w:tc>
        <w:tc>
          <w:tcPr>
            <w:tcW w:w="994" w:type="dxa"/>
            <w:tcBorders>
              <w:bottom w:val="single" w:sz="4" w:space="0" w:color="auto"/>
            </w:tcBorders>
          </w:tcPr>
          <w:p w14:paraId="4369F252" w14:textId="06BB3119" w:rsidR="00046D30" w:rsidRPr="00D172B3" w:rsidRDefault="00046D30" w:rsidP="00046D30">
            <w:pPr>
              <w:pStyle w:val="ListParagraph"/>
              <w:tabs>
                <w:tab w:val="decimal" w:pos="864"/>
              </w:tabs>
              <w:spacing w:after="0" w:line="240" w:lineRule="auto"/>
              <w:ind w:left="-29" w:right="-43"/>
              <w:jc w:val="both"/>
              <w:rPr>
                <w:rFonts w:ascii="Arial" w:eastAsia="Times New Roman" w:hAnsi="Arial" w:cs="Arial"/>
                <w:color w:val="000000"/>
                <w:spacing w:val="-6"/>
                <w:sz w:val="13"/>
                <w:szCs w:val="13"/>
                <w:lang w:val="en-GB"/>
              </w:rPr>
            </w:pPr>
            <w:r w:rsidRPr="00D172B3">
              <w:rPr>
                <w:rFonts w:ascii="Arial" w:hAnsi="Arial" w:cs="Arial"/>
                <w:color w:val="000000"/>
                <w:spacing w:val="-6"/>
                <w:sz w:val="13"/>
                <w:szCs w:val="13"/>
                <w:lang w:val="en-GB"/>
              </w:rPr>
              <w:t>20,823,449</w:t>
            </w:r>
          </w:p>
        </w:tc>
        <w:tc>
          <w:tcPr>
            <w:tcW w:w="927" w:type="dxa"/>
            <w:vAlign w:val="bottom"/>
          </w:tcPr>
          <w:p w14:paraId="52821B1D" w14:textId="42BA7525" w:rsidR="00046D30" w:rsidRPr="00D172B3" w:rsidRDefault="00046D30" w:rsidP="00046D30">
            <w:pPr>
              <w:pStyle w:val="ListParagraph"/>
              <w:tabs>
                <w:tab w:val="right" w:pos="821"/>
              </w:tabs>
              <w:spacing w:after="0" w:line="240" w:lineRule="auto"/>
              <w:ind w:left="0" w:right="-43"/>
              <w:jc w:val="center"/>
              <w:rPr>
                <w:rFonts w:ascii="Arial" w:hAnsi="Arial" w:cs="Arial"/>
                <w:color w:val="000000"/>
                <w:spacing w:val="-4"/>
                <w:sz w:val="13"/>
                <w:szCs w:val="13"/>
              </w:rPr>
            </w:pPr>
            <w:r w:rsidRPr="00D172B3">
              <w:rPr>
                <w:rFonts w:ascii="Arial" w:hAnsi="Arial" w:cs="Arial"/>
                <w:color w:val="000000"/>
                <w:spacing w:val="-4"/>
                <w:sz w:val="13"/>
                <w:szCs w:val="13"/>
                <w:cs/>
              </w:rPr>
              <w:t xml:space="preserve">-      </w:t>
            </w:r>
          </w:p>
        </w:tc>
        <w:tc>
          <w:tcPr>
            <w:tcW w:w="144" w:type="dxa"/>
          </w:tcPr>
          <w:p w14:paraId="645713E1"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vAlign w:val="bottom"/>
          </w:tcPr>
          <w:p w14:paraId="7BA2919A" w14:textId="0B15ED5A" w:rsidR="00046D30" w:rsidRPr="00D172B3" w:rsidRDefault="00046D30" w:rsidP="00046D30">
            <w:pPr>
              <w:pStyle w:val="ListParagraph"/>
              <w:tabs>
                <w:tab w:val="decimal" w:pos="821"/>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16" w:type="dxa"/>
            <w:tcBorders>
              <w:bottom w:val="single" w:sz="4" w:space="0" w:color="auto"/>
            </w:tcBorders>
          </w:tcPr>
          <w:p w14:paraId="26B8AC3F" w14:textId="58A3289E" w:rsidR="00046D30" w:rsidRPr="00D172B3" w:rsidRDefault="00046D30" w:rsidP="00046D30">
            <w:pPr>
              <w:pStyle w:val="ListParagraph"/>
              <w:tabs>
                <w:tab w:val="decimal" w:pos="778"/>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(20,823,449)</w:t>
            </w:r>
          </w:p>
        </w:tc>
        <w:tc>
          <w:tcPr>
            <w:tcW w:w="884" w:type="dxa"/>
            <w:tcBorders>
              <w:bottom w:val="single" w:sz="4" w:space="0" w:color="auto"/>
            </w:tcBorders>
            <w:vAlign w:val="bottom"/>
          </w:tcPr>
          <w:p w14:paraId="15B4A490" w14:textId="3EA99716" w:rsidR="00046D30" w:rsidRPr="00D172B3" w:rsidRDefault="00046D30" w:rsidP="00046D30">
            <w:pPr>
              <w:pStyle w:val="ListParagraph"/>
              <w:tabs>
                <w:tab w:val="decimal" w:pos="745"/>
              </w:tabs>
              <w:spacing w:after="0" w:line="240" w:lineRule="auto"/>
              <w:ind w:left="-29" w:right="-43"/>
              <w:jc w:val="both"/>
              <w:rPr>
                <w:rFonts w:ascii="Arial" w:hAnsi="Arial" w:cs="Arial"/>
                <w:color w:val="000000"/>
                <w:spacing w:val="-4"/>
                <w:sz w:val="13"/>
                <w:szCs w:val="13"/>
              </w:rPr>
            </w:pPr>
            <w:r w:rsidRPr="00D172B3">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00" w:type="dxa"/>
            <w:tcBorders>
              <w:bottom w:val="single" w:sz="4" w:space="0" w:color="auto"/>
            </w:tcBorders>
          </w:tcPr>
          <w:p w14:paraId="4E19DA37" w14:textId="00EAD4E0" w:rsidR="00046D30" w:rsidRPr="00D172B3" w:rsidRDefault="00046D30" w:rsidP="00046D30">
            <w:pPr>
              <w:tabs>
                <w:tab w:val="decimal" w:pos="778"/>
              </w:tabs>
              <w:ind w:right="-43"/>
              <w:jc w:val="both"/>
              <w:rPr>
                <w:rFonts w:ascii="Arial" w:eastAsia="Calibri" w:hAnsi="Arial" w:cs="Arial"/>
                <w:color w:val="000000"/>
                <w:spacing w:val="-4"/>
                <w:sz w:val="13"/>
                <w:szCs w:val="13"/>
                <w:lang w:val="en-US"/>
              </w:rPr>
            </w:pPr>
            <w:r w:rsidRPr="00D172B3">
              <w:rPr>
                <w:rFonts w:ascii="Arial" w:eastAsia="Calibri" w:hAnsi="Arial" w:cs="Arial"/>
                <w:color w:val="000000"/>
                <w:spacing w:val="-4"/>
                <w:sz w:val="13"/>
                <w:szCs w:val="13"/>
                <w:lang w:val="en-US"/>
              </w:rPr>
              <w:t>(20,823,449)</w:t>
            </w:r>
          </w:p>
        </w:tc>
      </w:tr>
      <w:tr w:rsidR="00FE3495" w:rsidRPr="00D172B3" w14:paraId="0FC5623C" w14:textId="77777777" w:rsidTr="00046D30">
        <w:tc>
          <w:tcPr>
            <w:tcW w:w="2034" w:type="dxa"/>
            <w:vAlign w:val="bottom"/>
          </w:tcPr>
          <w:p w14:paraId="035DFEB1" w14:textId="77777777" w:rsidR="00FE3495" w:rsidRPr="00D172B3" w:rsidRDefault="00FE3495" w:rsidP="00046D30">
            <w:pPr>
              <w:pStyle w:val="ListParagraph"/>
              <w:spacing w:after="0" w:line="240" w:lineRule="auto"/>
              <w:ind w:left="74" w:right="-72"/>
              <w:rPr>
                <w:rFonts w:ascii="Arial" w:hAnsi="Arial" w:cs="Arial"/>
                <w:b/>
                <w:bCs/>
                <w:color w:val="000000"/>
                <w:spacing w:val="-6"/>
                <w:sz w:val="13"/>
                <w:szCs w:val="13"/>
                <w:lang w:val="en-GB"/>
              </w:rPr>
            </w:pPr>
          </w:p>
        </w:tc>
        <w:tc>
          <w:tcPr>
            <w:tcW w:w="965" w:type="dxa"/>
          </w:tcPr>
          <w:p w14:paraId="48008C11" w14:textId="77777777" w:rsidR="00FE3495" w:rsidRPr="00D172B3" w:rsidRDefault="00FE3495" w:rsidP="00D172B3">
            <w:pPr>
              <w:pStyle w:val="ListParagraph"/>
              <w:spacing w:after="0" w:line="240" w:lineRule="auto"/>
              <w:ind w:left="-29" w:right="-72"/>
              <w:rPr>
                <w:rFonts w:ascii="Arial" w:hAnsi="Arial" w:cs="Arial"/>
                <w:b/>
                <w:bCs/>
                <w:color w:val="000000"/>
                <w:spacing w:val="-6"/>
                <w:sz w:val="13"/>
                <w:szCs w:val="13"/>
                <w:cs/>
                <w:lang w:val="en-GB"/>
              </w:rPr>
            </w:pPr>
          </w:p>
        </w:tc>
        <w:tc>
          <w:tcPr>
            <w:tcW w:w="864" w:type="dxa"/>
            <w:tcBorders>
              <w:top w:val="single" w:sz="4" w:space="0" w:color="auto"/>
            </w:tcBorders>
            <w:vAlign w:val="bottom"/>
          </w:tcPr>
          <w:p w14:paraId="580A31C1" w14:textId="77777777" w:rsidR="00FE3495" w:rsidRPr="00D172B3" w:rsidRDefault="00FE3495"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tcPr>
          <w:p w14:paraId="1A23A131" w14:textId="77777777" w:rsidR="00FE3495" w:rsidRPr="00D172B3" w:rsidRDefault="00FE3495" w:rsidP="00D172B3">
            <w:pPr>
              <w:pStyle w:val="ListParagraph"/>
              <w:tabs>
                <w:tab w:val="decimal" w:pos="792"/>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tcPr>
          <w:p w14:paraId="63EB93BD" w14:textId="77777777" w:rsidR="00FE3495" w:rsidRPr="00D172B3" w:rsidRDefault="00FE3495"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5F8FA9AD" w14:textId="77777777" w:rsidR="00FE3495" w:rsidRPr="00D172B3" w:rsidRDefault="00FE3495"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p>
        </w:tc>
        <w:tc>
          <w:tcPr>
            <w:tcW w:w="943" w:type="dxa"/>
            <w:tcBorders>
              <w:top w:val="single" w:sz="4" w:space="0" w:color="auto"/>
            </w:tcBorders>
          </w:tcPr>
          <w:p w14:paraId="256D40E5" w14:textId="77777777" w:rsidR="00FE3495" w:rsidRPr="00D172B3" w:rsidRDefault="00FE3495" w:rsidP="00D172B3">
            <w:pPr>
              <w:pStyle w:val="ListParagraph"/>
              <w:tabs>
                <w:tab w:val="decimal" w:pos="802"/>
              </w:tabs>
              <w:spacing w:after="0" w:line="240" w:lineRule="auto"/>
              <w:ind w:left="-29" w:right="-72"/>
              <w:jc w:val="both"/>
              <w:rPr>
                <w:rFonts w:ascii="Arial" w:hAnsi="Arial" w:cs="Arial"/>
                <w:color w:val="000000"/>
                <w:spacing w:val="-6"/>
                <w:sz w:val="13"/>
                <w:szCs w:val="13"/>
                <w:lang w:val="en-GB"/>
              </w:rPr>
            </w:pPr>
          </w:p>
        </w:tc>
        <w:tc>
          <w:tcPr>
            <w:tcW w:w="144" w:type="dxa"/>
          </w:tcPr>
          <w:p w14:paraId="6B5F4C02" w14:textId="77777777" w:rsidR="00FE3495" w:rsidRPr="00D172B3" w:rsidRDefault="00FE3495" w:rsidP="00D172B3">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top w:val="single" w:sz="4" w:space="0" w:color="auto"/>
            </w:tcBorders>
          </w:tcPr>
          <w:p w14:paraId="41F3D91F" w14:textId="77777777" w:rsidR="00FE3495" w:rsidRPr="00D172B3" w:rsidRDefault="00FE3495" w:rsidP="00046D30">
            <w:pPr>
              <w:tabs>
                <w:tab w:val="decimal" w:pos="869"/>
              </w:tabs>
              <w:ind w:right="-43"/>
              <w:jc w:val="both"/>
              <w:rPr>
                <w:rFonts w:ascii="Arial" w:hAnsi="Arial" w:cs="Arial"/>
                <w:color w:val="000000"/>
                <w:spacing w:val="-6"/>
                <w:sz w:val="13"/>
                <w:szCs w:val="13"/>
              </w:rPr>
            </w:pPr>
          </w:p>
        </w:tc>
        <w:tc>
          <w:tcPr>
            <w:tcW w:w="994" w:type="dxa"/>
            <w:tcBorders>
              <w:top w:val="single" w:sz="4" w:space="0" w:color="auto"/>
            </w:tcBorders>
            <w:vAlign w:val="bottom"/>
          </w:tcPr>
          <w:p w14:paraId="42DD3F6C" w14:textId="77777777" w:rsidR="00FE3495" w:rsidRPr="00D172B3" w:rsidRDefault="00FE3495" w:rsidP="00D172B3">
            <w:pPr>
              <w:tabs>
                <w:tab w:val="decimal" w:pos="864"/>
              </w:tabs>
              <w:ind w:right="-72"/>
              <w:jc w:val="both"/>
              <w:rPr>
                <w:rFonts w:ascii="Arial" w:hAnsi="Arial" w:cs="Arial"/>
                <w:color w:val="000000"/>
                <w:spacing w:val="-6"/>
                <w:sz w:val="13"/>
                <w:szCs w:val="13"/>
              </w:rPr>
            </w:pPr>
          </w:p>
        </w:tc>
        <w:tc>
          <w:tcPr>
            <w:tcW w:w="994" w:type="dxa"/>
            <w:tcBorders>
              <w:top w:val="single" w:sz="4" w:space="0" w:color="auto"/>
            </w:tcBorders>
          </w:tcPr>
          <w:p w14:paraId="3CD6DED0" w14:textId="77777777" w:rsidR="00FE3495" w:rsidRPr="00D172B3" w:rsidRDefault="00FE3495" w:rsidP="00046D30">
            <w:pPr>
              <w:tabs>
                <w:tab w:val="decimal" w:pos="866"/>
              </w:tabs>
              <w:ind w:right="-43"/>
              <w:jc w:val="both"/>
              <w:rPr>
                <w:rFonts w:ascii="Arial" w:hAnsi="Arial" w:cs="Arial"/>
                <w:color w:val="000000"/>
                <w:spacing w:val="-6"/>
                <w:sz w:val="13"/>
                <w:szCs w:val="13"/>
              </w:rPr>
            </w:pPr>
          </w:p>
        </w:tc>
        <w:tc>
          <w:tcPr>
            <w:tcW w:w="994" w:type="dxa"/>
            <w:tcBorders>
              <w:top w:val="single" w:sz="4" w:space="0" w:color="auto"/>
            </w:tcBorders>
          </w:tcPr>
          <w:p w14:paraId="1A2E9D78" w14:textId="77777777" w:rsidR="00FE3495" w:rsidRPr="00D172B3" w:rsidRDefault="00FE3495" w:rsidP="00D172B3">
            <w:pPr>
              <w:tabs>
                <w:tab w:val="decimal" w:pos="864"/>
              </w:tabs>
              <w:ind w:right="-43"/>
              <w:jc w:val="both"/>
              <w:rPr>
                <w:rFonts w:ascii="Arial" w:hAnsi="Arial" w:cs="Arial"/>
                <w:color w:val="000000"/>
                <w:spacing w:val="-6"/>
                <w:sz w:val="13"/>
                <w:szCs w:val="13"/>
              </w:rPr>
            </w:pPr>
          </w:p>
        </w:tc>
        <w:tc>
          <w:tcPr>
            <w:tcW w:w="927" w:type="dxa"/>
            <w:vAlign w:val="bottom"/>
          </w:tcPr>
          <w:p w14:paraId="095BB826" w14:textId="77777777" w:rsidR="00FE3495" w:rsidRPr="00D172B3" w:rsidRDefault="00FE3495" w:rsidP="00D172B3">
            <w:pPr>
              <w:pStyle w:val="ListParagraph"/>
              <w:tabs>
                <w:tab w:val="decimal" w:pos="821"/>
              </w:tabs>
              <w:spacing w:after="0" w:line="240" w:lineRule="auto"/>
              <w:ind w:left="0" w:right="-43"/>
              <w:jc w:val="both"/>
              <w:rPr>
                <w:rFonts w:ascii="Arial" w:hAnsi="Arial" w:cs="Arial"/>
                <w:b/>
                <w:bCs/>
                <w:color w:val="000000"/>
                <w:spacing w:val="-6"/>
                <w:sz w:val="13"/>
                <w:szCs w:val="13"/>
                <w:lang w:val="en-GB"/>
              </w:rPr>
            </w:pPr>
          </w:p>
        </w:tc>
        <w:tc>
          <w:tcPr>
            <w:tcW w:w="144" w:type="dxa"/>
          </w:tcPr>
          <w:p w14:paraId="1EB43C15" w14:textId="77777777" w:rsidR="00FE3495" w:rsidRPr="00D172B3" w:rsidRDefault="00FE3495" w:rsidP="00D172B3">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top w:val="single" w:sz="4" w:space="0" w:color="auto"/>
            </w:tcBorders>
          </w:tcPr>
          <w:p w14:paraId="0371C6E7" w14:textId="77777777" w:rsidR="00FE3495" w:rsidRPr="00D172B3" w:rsidRDefault="00FE3495" w:rsidP="00D172B3">
            <w:pPr>
              <w:pStyle w:val="ListParagraph"/>
              <w:tabs>
                <w:tab w:val="decimal" w:pos="821"/>
              </w:tabs>
              <w:spacing w:after="0"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tcPr>
          <w:p w14:paraId="3EE83428" w14:textId="77777777" w:rsidR="00FE3495" w:rsidRPr="00D172B3" w:rsidRDefault="00FE3495" w:rsidP="00D172B3">
            <w:pPr>
              <w:pStyle w:val="ListParagraph"/>
              <w:tabs>
                <w:tab w:val="decimal" w:pos="778"/>
              </w:tabs>
              <w:spacing w:after="0" w:line="240" w:lineRule="auto"/>
              <w:ind w:left="-29" w:right="-72"/>
              <w:jc w:val="both"/>
              <w:rPr>
                <w:rFonts w:ascii="Arial" w:hAnsi="Arial" w:cs="Arial"/>
                <w:color w:val="000000"/>
                <w:spacing w:val="-6"/>
                <w:sz w:val="13"/>
                <w:szCs w:val="13"/>
                <w:lang w:val="en-GB"/>
              </w:rPr>
            </w:pPr>
          </w:p>
        </w:tc>
        <w:tc>
          <w:tcPr>
            <w:tcW w:w="884" w:type="dxa"/>
            <w:tcBorders>
              <w:top w:val="single" w:sz="4" w:space="0" w:color="auto"/>
            </w:tcBorders>
            <w:vAlign w:val="bottom"/>
          </w:tcPr>
          <w:p w14:paraId="6D25AAC2" w14:textId="77777777" w:rsidR="00FE3495" w:rsidRPr="00D172B3" w:rsidRDefault="00FE3495" w:rsidP="00046D30">
            <w:pPr>
              <w:pStyle w:val="ListParagraph"/>
              <w:tabs>
                <w:tab w:val="decimal" w:pos="745"/>
              </w:tabs>
              <w:spacing w:after="0" w:line="240" w:lineRule="auto"/>
              <w:ind w:left="-29" w:right="-43"/>
              <w:jc w:val="both"/>
              <w:rPr>
                <w:rFonts w:ascii="Arial" w:hAnsi="Arial" w:cs="Arial"/>
                <w:color w:val="000000"/>
                <w:spacing w:val="-4"/>
                <w:sz w:val="13"/>
                <w:szCs w:val="13"/>
              </w:rPr>
            </w:pPr>
          </w:p>
        </w:tc>
        <w:tc>
          <w:tcPr>
            <w:tcW w:w="900" w:type="dxa"/>
            <w:tcBorders>
              <w:top w:val="single" w:sz="4" w:space="0" w:color="auto"/>
            </w:tcBorders>
          </w:tcPr>
          <w:p w14:paraId="5914D893" w14:textId="77777777" w:rsidR="00FE3495" w:rsidRPr="00D172B3" w:rsidRDefault="00FE3495" w:rsidP="00D172B3">
            <w:pPr>
              <w:tabs>
                <w:tab w:val="decimal" w:pos="778"/>
              </w:tabs>
              <w:ind w:right="-43"/>
              <w:jc w:val="both"/>
              <w:rPr>
                <w:rFonts w:ascii="Arial" w:hAnsi="Arial" w:cs="Arial"/>
                <w:color w:val="000000"/>
                <w:spacing w:val="-4"/>
                <w:sz w:val="13"/>
                <w:szCs w:val="13"/>
              </w:rPr>
            </w:pPr>
          </w:p>
        </w:tc>
      </w:tr>
      <w:tr w:rsidR="00A2178D" w:rsidRPr="00D172B3" w14:paraId="6407420F" w14:textId="77777777" w:rsidTr="00046D30">
        <w:tc>
          <w:tcPr>
            <w:tcW w:w="2034" w:type="dxa"/>
            <w:vAlign w:val="bottom"/>
          </w:tcPr>
          <w:p w14:paraId="225661AE" w14:textId="77777777" w:rsidR="00A2178D" w:rsidRPr="00D172B3" w:rsidRDefault="00A2178D" w:rsidP="00046D30">
            <w:pPr>
              <w:pStyle w:val="ListParagraph"/>
              <w:spacing w:after="0" w:line="240" w:lineRule="auto"/>
              <w:ind w:left="74"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Total financial liabilities</w:t>
            </w:r>
          </w:p>
        </w:tc>
        <w:tc>
          <w:tcPr>
            <w:tcW w:w="965" w:type="dxa"/>
          </w:tcPr>
          <w:p w14:paraId="66EE076E" w14:textId="77777777" w:rsidR="00A2178D" w:rsidRPr="00D172B3" w:rsidRDefault="00A2178D" w:rsidP="00D172B3">
            <w:pPr>
              <w:pStyle w:val="ListParagraph"/>
              <w:spacing w:after="0" w:line="240" w:lineRule="auto"/>
              <w:ind w:left="-29" w:right="-72"/>
              <w:rPr>
                <w:rFonts w:ascii="Arial" w:hAnsi="Arial" w:cs="Arial"/>
                <w:color w:val="000000"/>
                <w:spacing w:val="-6"/>
                <w:sz w:val="13"/>
                <w:szCs w:val="13"/>
                <w:cs/>
                <w:lang w:val="en-GB"/>
              </w:rPr>
            </w:pPr>
          </w:p>
        </w:tc>
        <w:tc>
          <w:tcPr>
            <w:tcW w:w="864" w:type="dxa"/>
            <w:tcBorders>
              <w:bottom w:val="single" w:sz="4" w:space="0" w:color="auto"/>
            </w:tcBorders>
            <w:vAlign w:val="bottom"/>
          </w:tcPr>
          <w:p w14:paraId="54A00224" w14:textId="36742A7A" w:rsidR="00A2178D" w:rsidRPr="00D172B3" w:rsidRDefault="00A2178D" w:rsidP="00D172B3">
            <w:pPr>
              <w:pStyle w:val="ListParagraph"/>
              <w:tabs>
                <w:tab w:val="decimal" w:pos="73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w:t>
            </w:r>
            <w:r w:rsidR="00046D30">
              <w:rPr>
                <w:rFonts w:ascii="Arial" w:hAnsi="Arial" w:cs="Arial"/>
                <w:color w:val="000000"/>
                <w:spacing w:val="-6"/>
                <w:sz w:val="13"/>
                <w:szCs w:val="13"/>
                <w:lang w:val="en-GB"/>
              </w:rPr>
              <w:t xml:space="preserve"> </w:t>
            </w:r>
            <w:r w:rsidRPr="00D172B3">
              <w:rPr>
                <w:rFonts w:ascii="Arial" w:hAnsi="Arial" w:cs="Arial"/>
                <w:color w:val="000000"/>
                <w:spacing w:val="-6"/>
                <w:sz w:val="13"/>
                <w:szCs w:val="13"/>
                <w:lang w:val="en-GB"/>
              </w:rPr>
              <w:t xml:space="preserve">   </w:t>
            </w:r>
          </w:p>
        </w:tc>
        <w:tc>
          <w:tcPr>
            <w:tcW w:w="936" w:type="dxa"/>
            <w:tcBorders>
              <w:bottom w:val="single" w:sz="4" w:space="0" w:color="auto"/>
            </w:tcBorders>
          </w:tcPr>
          <w:p w14:paraId="197F1099" w14:textId="0964A5A2" w:rsidR="00A2178D" w:rsidRPr="00D172B3" w:rsidRDefault="00A2178D" w:rsidP="00D172B3">
            <w:pPr>
              <w:pStyle w:val="ListParagraph"/>
              <w:tabs>
                <w:tab w:val="decimal" w:pos="79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111,063,164</w:t>
            </w:r>
          </w:p>
        </w:tc>
        <w:tc>
          <w:tcPr>
            <w:tcW w:w="749" w:type="dxa"/>
            <w:tcBorders>
              <w:bottom w:val="single" w:sz="4" w:space="0" w:color="auto"/>
            </w:tcBorders>
          </w:tcPr>
          <w:p w14:paraId="3AAC782D" w14:textId="2CFEE3AC" w:rsidR="00A2178D" w:rsidRPr="00D172B3" w:rsidRDefault="00A2178D" w:rsidP="00D172B3">
            <w:pPr>
              <w:pStyle w:val="ListParagraph"/>
              <w:tabs>
                <w:tab w:val="decimal" w:pos="615"/>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44,420,394</w:t>
            </w:r>
          </w:p>
        </w:tc>
        <w:tc>
          <w:tcPr>
            <w:tcW w:w="749" w:type="dxa"/>
            <w:tcBorders>
              <w:bottom w:val="single" w:sz="4" w:space="0" w:color="auto"/>
            </w:tcBorders>
          </w:tcPr>
          <w:p w14:paraId="058B31D7" w14:textId="67365519" w:rsidR="00A2178D" w:rsidRPr="00D172B3" w:rsidRDefault="00A2178D" w:rsidP="00D172B3">
            <w:pPr>
              <w:pStyle w:val="ListParagraph"/>
              <w:tabs>
                <w:tab w:val="decimal" w:pos="615"/>
              </w:tabs>
              <w:spacing w:after="0"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83,341,346</w:t>
            </w:r>
          </w:p>
        </w:tc>
        <w:tc>
          <w:tcPr>
            <w:tcW w:w="943" w:type="dxa"/>
            <w:tcBorders>
              <w:bottom w:val="single" w:sz="4" w:space="0" w:color="auto"/>
            </w:tcBorders>
          </w:tcPr>
          <w:p w14:paraId="4803B044" w14:textId="6EC4137E" w:rsidR="00A2178D" w:rsidRPr="00D172B3" w:rsidRDefault="00A2178D" w:rsidP="00D172B3">
            <w:pPr>
              <w:pStyle w:val="ListParagraph"/>
              <w:tabs>
                <w:tab w:val="decimal" w:pos="802"/>
              </w:tabs>
              <w:spacing w:after="0"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6"/>
                <w:sz w:val="13"/>
                <w:szCs w:val="13"/>
                <w:lang w:val="en-GB"/>
              </w:rPr>
              <w:t>238,824,904</w:t>
            </w:r>
          </w:p>
        </w:tc>
        <w:tc>
          <w:tcPr>
            <w:tcW w:w="144" w:type="dxa"/>
          </w:tcPr>
          <w:p w14:paraId="508DEC28" w14:textId="77777777" w:rsidR="00A2178D" w:rsidRPr="00D172B3" w:rsidRDefault="00A2178D" w:rsidP="00D172B3">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bottom w:val="single" w:sz="4" w:space="0" w:color="auto"/>
            </w:tcBorders>
          </w:tcPr>
          <w:p w14:paraId="6FA990FF" w14:textId="2990C39E" w:rsidR="00A2178D" w:rsidRPr="00D172B3" w:rsidRDefault="00A2178D" w:rsidP="00046D30">
            <w:pPr>
              <w:tabs>
                <w:tab w:val="decimal" w:pos="869"/>
              </w:tabs>
              <w:ind w:right="-43"/>
              <w:jc w:val="both"/>
              <w:rPr>
                <w:rFonts w:ascii="Arial" w:hAnsi="Arial" w:cs="Arial"/>
                <w:color w:val="000000"/>
                <w:spacing w:val="-6"/>
                <w:sz w:val="13"/>
                <w:szCs w:val="13"/>
              </w:rPr>
            </w:pPr>
            <w:r w:rsidRPr="00D172B3">
              <w:rPr>
                <w:rFonts w:ascii="Arial" w:hAnsi="Arial" w:cs="Arial"/>
                <w:color w:val="000000"/>
                <w:spacing w:val="-6"/>
                <w:sz w:val="13"/>
                <w:szCs w:val="13"/>
              </w:rPr>
              <w:t>145,569,189</w:t>
            </w:r>
          </w:p>
        </w:tc>
        <w:tc>
          <w:tcPr>
            <w:tcW w:w="994" w:type="dxa"/>
            <w:tcBorders>
              <w:bottom w:val="single" w:sz="4" w:space="0" w:color="auto"/>
            </w:tcBorders>
            <w:vAlign w:val="bottom"/>
          </w:tcPr>
          <w:p w14:paraId="572C7801" w14:textId="3D3D251A" w:rsidR="00A2178D" w:rsidRPr="00D172B3" w:rsidRDefault="00046D30" w:rsidP="00D172B3">
            <w:pPr>
              <w:pStyle w:val="ListParagraph"/>
              <w:tabs>
                <w:tab w:val="decimal" w:pos="864"/>
              </w:tabs>
              <w:spacing w:after="0" w:line="240" w:lineRule="auto"/>
              <w:ind w:left="0" w:right="-72"/>
              <w:jc w:val="both"/>
              <w:rPr>
                <w:rFonts w:ascii="Arial" w:eastAsia="Times New Roman" w:hAnsi="Arial" w:cs="Arial"/>
                <w:color w:val="000000"/>
                <w:spacing w:val="-6"/>
                <w:sz w:val="13"/>
                <w:szCs w:val="13"/>
                <w:lang w:val="en-GB"/>
              </w:rPr>
            </w:pPr>
            <w:r w:rsidRPr="00510062">
              <w:rPr>
                <w:rFonts w:ascii="Arial" w:hAnsi="Arial" w:cs="Arial"/>
                <w:color w:val="000000"/>
                <w:spacing w:val="-6"/>
                <w:sz w:val="13"/>
                <w:szCs w:val="13"/>
                <w:lang w:val="en-GB"/>
              </w:rPr>
              <w:t xml:space="preserve">-       </w:t>
            </w:r>
          </w:p>
        </w:tc>
        <w:tc>
          <w:tcPr>
            <w:tcW w:w="994" w:type="dxa"/>
            <w:tcBorders>
              <w:bottom w:val="single" w:sz="4" w:space="0" w:color="auto"/>
            </w:tcBorders>
            <w:vAlign w:val="bottom"/>
          </w:tcPr>
          <w:p w14:paraId="60049175" w14:textId="66A12445" w:rsidR="00A2178D" w:rsidRPr="00D172B3" w:rsidRDefault="00AE65F4" w:rsidP="00046D30">
            <w:pPr>
              <w:pStyle w:val="ListParagraph"/>
              <w:tabs>
                <w:tab w:val="decimal" w:pos="866"/>
              </w:tabs>
              <w:spacing w:after="0" w:line="240" w:lineRule="auto"/>
              <w:ind w:left="-29" w:right="-43"/>
              <w:jc w:val="both"/>
              <w:rPr>
                <w:rFonts w:ascii="Arial" w:hAnsi="Arial" w:cs="Arial"/>
                <w:color w:val="000000"/>
                <w:spacing w:val="-6"/>
                <w:sz w:val="13"/>
                <w:szCs w:val="13"/>
              </w:rPr>
            </w:pPr>
            <w:r w:rsidRPr="00AE65F4">
              <w:rPr>
                <w:rFonts w:ascii="Arial" w:hAnsi="Arial" w:cs="Arial"/>
                <w:color w:val="000000"/>
                <w:spacing w:val="-6"/>
                <w:sz w:val="13"/>
                <w:szCs w:val="13"/>
              </w:rPr>
              <w:t>93,255,715</w:t>
            </w:r>
          </w:p>
        </w:tc>
        <w:tc>
          <w:tcPr>
            <w:tcW w:w="994" w:type="dxa"/>
            <w:tcBorders>
              <w:bottom w:val="single" w:sz="4" w:space="0" w:color="auto"/>
            </w:tcBorders>
          </w:tcPr>
          <w:p w14:paraId="2A4D2034" w14:textId="2DFED210" w:rsidR="00A2178D" w:rsidRPr="00D172B3" w:rsidRDefault="00A2178D" w:rsidP="00D172B3">
            <w:pPr>
              <w:pStyle w:val="ListParagraph"/>
              <w:tabs>
                <w:tab w:val="decimal" w:pos="864"/>
              </w:tabs>
              <w:spacing w:after="0" w:line="240" w:lineRule="auto"/>
              <w:ind w:left="-29" w:right="-43"/>
              <w:jc w:val="both"/>
              <w:rPr>
                <w:rFonts w:ascii="Arial" w:eastAsia="Times New Roman" w:hAnsi="Arial" w:cs="Arial"/>
                <w:color w:val="000000"/>
                <w:spacing w:val="-6"/>
                <w:sz w:val="13"/>
                <w:szCs w:val="13"/>
                <w:lang w:val="en-GB"/>
              </w:rPr>
            </w:pPr>
            <w:r w:rsidRPr="00D172B3">
              <w:rPr>
                <w:rFonts w:ascii="Arial" w:hAnsi="Arial" w:cs="Arial"/>
                <w:color w:val="000000"/>
                <w:spacing w:val="-6"/>
                <w:sz w:val="13"/>
                <w:szCs w:val="13"/>
              </w:rPr>
              <w:t>238,824,904</w:t>
            </w:r>
          </w:p>
        </w:tc>
        <w:tc>
          <w:tcPr>
            <w:tcW w:w="927" w:type="dxa"/>
            <w:vAlign w:val="bottom"/>
          </w:tcPr>
          <w:p w14:paraId="6BD9378A" w14:textId="77777777" w:rsidR="00A2178D" w:rsidRPr="00D172B3" w:rsidRDefault="00A2178D" w:rsidP="00D172B3">
            <w:pPr>
              <w:tabs>
                <w:tab w:val="decimal" w:pos="855"/>
              </w:tabs>
              <w:ind w:right="-43"/>
              <w:jc w:val="both"/>
              <w:rPr>
                <w:rFonts w:ascii="Arial" w:eastAsia="Arial Unicode MS" w:hAnsi="Arial" w:cs="Arial"/>
                <w:color w:val="000000"/>
                <w:spacing w:val="-4"/>
                <w:sz w:val="13"/>
                <w:szCs w:val="13"/>
              </w:rPr>
            </w:pPr>
          </w:p>
        </w:tc>
        <w:tc>
          <w:tcPr>
            <w:tcW w:w="144" w:type="dxa"/>
          </w:tcPr>
          <w:p w14:paraId="0734A25F" w14:textId="77777777" w:rsidR="00A2178D" w:rsidRPr="00D172B3" w:rsidRDefault="00A2178D" w:rsidP="00D172B3">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bottom w:val="single" w:sz="4" w:space="0" w:color="auto"/>
            </w:tcBorders>
          </w:tcPr>
          <w:p w14:paraId="0945C618" w14:textId="2B78E50C" w:rsidR="00A2178D" w:rsidRPr="00D172B3" w:rsidRDefault="00A2178D" w:rsidP="00D172B3">
            <w:pPr>
              <w:pStyle w:val="ListParagraph"/>
              <w:tabs>
                <w:tab w:val="decimal" w:pos="821"/>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(114,557,861)</w:t>
            </w:r>
          </w:p>
        </w:tc>
        <w:tc>
          <w:tcPr>
            <w:tcW w:w="916" w:type="dxa"/>
            <w:tcBorders>
              <w:bottom w:val="single" w:sz="4" w:space="0" w:color="auto"/>
            </w:tcBorders>
          </w:tcPr>
          <w:p w14:paraId="54CD474E" w14:textId="065A11CA" w:rsidR="00A2178D" w:rsidRPr="00D172B3" w:rsidRDefault="00A2178D" w:rsidP="00D172B3">
            <w:pPr>
              <w:pStyle w:val="ListParagraph"/>
              <w:tabs>
                <w:tab w:val="decimal" w:pos="778"/>
              </w:tabs>
              <w:spacing w:after="0" w:line="240" w:lineRule="auto"/>
              <w:ind w:left="-29" w:right="-72"/>
              <w:jc w:val="both"/>
              <w:rPr>
                <w:rFonts w:ascii="Arial" w:hAnsi="Arial" w:cs="Arial"/>
                <w:color w:val="000000"/>
                <w:spacing w:val="-4"/>
                <w:sz w:val="13"/>
                <w:szCs w:val="13"/>
              </w:rPr>
            </w:pPr>
            <w:r w:rsidRPr="00D172B3">
              <w:rPr>
                <w:rFonts w:ascii="Arial" w:hAnsi="Arial" w:cs="Arial"/>
                <w:color w:val="000000"/>
                <w:spacing w:val="-4"/>
                <w:sz w:val="13"/>
                <w:szCs w:val="13"/>
              </w:rPr>
              <w:t>(51,366,690)</w:t>
            </w:r>
          </w:p>
        </w:tc>
        <w:tc>
          <w:tcPr>
            <w:tcW w:w="884" w:type="dxa"/>
            <w:tcBorders>
              <w:bottom w:val="single" w:sz="4" w:space="0" w:color="auto"/>
            </w:tcBorders>
          </w:tcPr>
          <w:p w14:paraId="62356B34" w14:textId="57F7BF4C" w:rsidR="00A2178D" w:rsidRPr="00D172B3" w:rsidRDefault="00A2178D" w:rsidP="00046D30">
            <w:pPr>
              <w:pStyle w:val="ListParagraph"/>
              <w:tabs>
                <w:tab w:val="decimal" w:pos="745"/>
              </w:tabs>
              <w:spacing w:after="0" w:line="240" w:lineRule="auto"/>
              <w:ind w:left="-29" w:right="-43"/>
              <w:jc w:val="both"/>
              <w:rPr>
                <w:rFonts w:ascii="Arial" w:hAnsi="Arial" w:cs="Arial"/>
                <w:color w:val="000000"/>
                <w:spacing w:val="-4"/>
                <w:sz w:val="13"/>
                <w:szCs w:val="13"/>
              </w:rPr>
            </w:pPr>
            <w:r w:rsidRPr="00D172B3">
              <w:rPr>
                <w:rFonts w:ascii="Arial" w:hAnsi="Arial" w:cs="Arial"/>
                <w:color w:val="000000"/>
                <w:spacing w:val="-4"/>
                <w:sz w:val="13"/>
                <w:szCs w:val="13"/>
              </w:rPr>
              <w:t>(191,552,496)</w:t>
            </w:r>
          </w:p>
        </w:tc>
        <w:tc>
          <w:tcPr>
            <w:tcW w:w="900" w:type="dxa"/>
            <w:tcBorders>
              <w:bottom w:val="single" w:sz="4" w:space="0" w:color="auto"/>
            </w:tcBorders>
          </w:tcPr>
          <w:p w14:paraId="365E8B00" w14:textId="4BF53645" w:rsidR="00A2178D" w:rsidRPr="00D172B3" w:rsidRDefault="00A2178D" w:rsidP="00D172B3">
            <w:pPr>
              <w:tabs>
                <w:tab w:val="decimal" w:pos="778"/>
              </w:tabs>
              <w:ind w:right="-43"/>
              <w:jc w:val="both"/>
              <w:rPr>
                <w:rFonts w:ascii="Arial" w:eastAsia="Calibri" w:hAnsi="Arial" w:cs="Arial"/>
                <w:color w:val="000000"/>
                <w:spacing w:val="-4"/>
                <w:sz w:val="13"/>
                <w:szCs w:val="13"/>
                <w:lang w:val="en-US"/>
              </w:rPr>
            </w:pPr>
            <w:r w:rsidRPr="00D172B3">
              <w:rPr>
                <w:rFonts w:ascii="Arial" w:eastAsia="Calibri" w:hAnsi="Arial" w:cs="Arial"/>
                <w:color w:val="000000"/>
                <w:spacing w:val="-4"/>
                <w:sz w:val="13"/>
                <w:szCs w:val="13"/>
                <w:lang w:val="en-US"/>
              </w:rPr>
              <w:t>(357,477,047)</w:t>
            </w:r>
          </w:p>
        </w:tc>
      </w:tr>
    </w:tbl>
    <w:p w14:paraId="057E2919" w14:textId="538B6BC6" w:rsidR="00487AB5" w:rsidRPr="00EA6211" w:rsidRDefault="00487AB5" w:rsidP="006427D0">
      <w:pPr>
        <w:rPr>
          <w:rFonts w:ascii="Arial" w:eastAsia="Arial Unicode MS" w:hAnsi="Arial" w:cs="Arial"/>
          <w:color w:val="000000"/>
          <w:sz w:val="18"/>
          <w:szCs w:val="18"/>
        </w:rPr>
      </w:pPr>
    </w:p>
    <w:p w14:paraId="26B2672B" w14:textId="5EE8943B" w:rsidR="0045309D" w:rsidRPr="00EA6211" w:rsidRDefault="00D77B91" w:rsidP="006427D0">
      <w:pPr>
        <w:rPr>
          <w:rFonts w:ascii="Arial" w:eastAsia="Arial Unicode MS" w:hAnsi="Arial" w:cs="Arial"/>
          <w:color w:val="000000"/>
          <w:sz w:val="18"/>
          <w:szCs w:val="18"/>
        </w:rPr>
      </w:pPr>
      <w:r w:rsidRPr="00EA6211">
        <w:rPr>
          <w:rFonts w:ascii="Arial" w:eastAsia="Arial Unicode MS" w:hAnsi="Arial" w:cs="Arial"/>
          <w:color w:val="000000"/>
          <w:sz w:val="18"/>
          <w:szCs w:val="18"/>
        </w:rPr>
        <w:br w:type="page"/>
      </w:r>
    </w:p>
    <w:tbl>
      <w:tblPr>
        <w:tblW w:w="16072" w:type="dxa"/>
        <w:tblInd w:w="-40" w:type="dxa"/>
        <w:tblLayout w:type="fixed"/>
        <w:tblCellMar>
          <w:left w:w="50" w:type="dxa"/>
          <w:right w:w="50" w:type="dxa"/>
        </w:tblCellMar>
        <w:tblLook w:val="04A0" w:firstRow="1" w:lastRow="0" w:firstColumn="1" w:lastColumn="0" w:noHBand="0" w:noVBand="1"/>
      </w:tblPr>
      <w:tblGrid>
        <w:gridCol w:w="1987"/>
        <w:gridCol w:w="965"/>
        <w:gridCol w:w="864"/>
        <w:gridCol w:w="936"/>
        <w:gridCol w:w="749"/>
        <w:gridCol w:w="770"/>
        <w:gridCol w:w="943"/>
        <w:gridCol w:w="144"/>
        <w:gridCol w:w="994"/>
        <w:gridCol w:w="994"/>
        <w:gridCol w:w="994"/>
        <w:gridCol w:w="994"/>
        <w:gridCol w:w="994"/>
        <w:gridCol w:w="144"/>
        <w:gridCol w:w="936"/>
        <w:gridCol w:w="916"/>
        <w:gridCol w:w="749"/>
        <w:gridCol w:w="999"/>
      </w:tblGrid>
      <w:tr w:rsidR="004634BE" w:rsidRPr="00D172B3" w14:paraId="2F20175A" w14:textId="77777777" w:rsidTr="00046D30">
        <w:trPr>
          <w:tblHeader/>
        </w:trPr>
        <w:tc>
          <w:tcPr>
            <w:tcW w:w="1987" w:type="dxa"/>
            <w:vAlign w:val="bottom"/>
          </w:tcPr>
          <w:p w14:paraId="22B2009F" w14:textId="77777777" w:rsidR="004634BE" w:rsidRPr="00D172B3" w:rsidRDefault="004634BE" w:rsidP="00351ACA">
            <w:pPr>
              <w:pStyle w:val="ListParagraph"/>
              <w:spacing w:before="4" w:after="4" w:line="240" w:lineRule="auto"/>
              <w:ind w:left="39" w:right="-72"/>
              <w:rPr>
                <w:rFonts w:ascii="Arial" w:hAnsi="Arial" w:cs="Arial"/>
                <w:b/>
                <w:bCs/>
                <w:color w:val="000000"/>
                <w:spacing w:val="-6"/>
                <w:sz w:val="13"/>
                <w:szCs w:val="13"/>
                <w:lang w:val="en-GB"/>
              </w:rPr>
            </w:pPr>
          </w:p>
        </w:tc>
        <w:tc>
          <w:tcPr>
            <w:tcW w:w="965" w:type="dxa"/>
            <w:vAlign w:val="bottom"/>
          </w:tcPr>
          <w:p w14:paraId="21CE91CE" w14:textId="77777777" w:rsidR="004634BE" w:rsidRPr="00D172B3" w:rsidRDefault="004634BE" w:rsidP="00351ACA">
            <w:pPr>
              <w:pStyle w:val="ListParagraph"/>
              <w:spacing w:before="4" w:after="4" w:line="240" w:lineRule="auto"/>
              <w:ind w:left="-107" w:right="-72"/>
              <w:jc w:val="center"/>
              <w:rPr>
                <w:rFonts w:ascii="Arial" w:hAnsi="Arial" w:cs="Arial"/>
                <w:b/>
                <w:bCs/>
                <w:color w:val="000000"/>
                <w:spacing w:val="-6"/>
                <w:sz w:val="13"/>
                <w:szCs w:val="13"/>
                <w:lang w:val="en-GB"/>
              </w:rPr>
            </w:pPr>
          </w:p>
        </w:tc>
        <w:tc>
          <w:tcPr>
            <w:tcW w:w="13120" w:type="dxa"/>
            <w:gridSpan w:val="16"/>
            <w:tcBorders>
              <w:bottom w:val="single" w:sz="4" w:space="0" w:color="auto"/>
            </w:tcBorders>
            <w:vAlign w:val="bottom"/>
          </w:tcPr>
          <w:p w14:paraId="0CBC4E9A" w14:textId="77777777" w:rsidR="004634BE" w:rsidRPr="00D172B3" w:rsidRDefault="004634BE" w:rsidP="00351ACA">
            <w:pPr>
              <w:pStyle w:val="ListParagraph"/>
              <w:spacing w:before="4" w:after="4" w:line="240" w:lineRule="auto"/>
              <w:ind w:left="-29" w:right="-72"/>
              <w:jc w:val="center"/>
              <w:rPr>
                <w:rFonts w:ascii="Arial" w:hAnsi="Arial" w:cs="Arial"/>
                <w:b/>
                <w:bCs/>
                <w:color w:val="000000"/>
                <w:sz w:val="13"/>
                <w:szCs w:val="13"/>
                <w:lang w:val="en-GB"/>
              </w:rPr>
            </w:pPr>
            <w:r w:rsidRPr="00D172B3">
              <w:rPr>
                <w:rFonts w:ascii="Arial" w:hAnsi="Arial" w:cs="Arial"/>
                <w:b/>
                <w:bCs/>
                <w:color w:val="000000"/>
                <w:sz w:val="13"/>
                <w:szCs w:val="13"/>
                <w:lang w:val="en-GB"/>
              </w:rPr>
              <w:t xml:space="preserve">As </w:t>
            </w:r>
            <w:proofErr w:type="gramStart"/>
            <w:r w:rsidRPr="00D172B3">
              <w:rPr>
                <w:rFonts w:ascii="Arial" w:hAnsi="Arial" w:cs="Arial"/>
                <w:b/>
                <w:bCs/>
                <w:color w:val="000000"/>
                <w:sz w:val="13"/>
                <w:szCs w:val="13"/>
                <w:lang w:val="en-GB"/>
              </w:rPr>
              <w:t>at</w:t>
            </w:r>
            <w:proofErr w:type="gramEnd"/>
            <w:r w:rsidRPr="00D172B3">
              <w:rPr>
                <w:rFonts w:ascii="Arial" w:hAnsi="Arial" w:cs="Arial"/>
                <w:b/>
                <w:bCs/>
                <w:color w:val="000000"/>
                <w:sz w:val="13"/>
                <w:szCs w:val="13"/>
                <w:lang w:val="en-GB"/>
              </w:rPr>
              <w:t xml:space="preserve"> 31 December 2024</w:t>
            </w:r>
          </w:p>
        </w:tc>
      </w:tr>
      <w:tr w:rsidR="004634BE" w:rsidRPr="00D172B3" w14:paraId="4DA9701B" w14:textId="77777777" w:rsidTr="00046D30">
        <w:trPr>
          <w:tblHeader/>
        </w:trPr>
        <w:tc>
          <w:tcPr>
            <w:tcW w:w="1987" w:type="dxa"/>
            <w:vAlign w:val="bottom"/>
          </w:tcPr>
          <w:p w14:paraId="7D2CB461" w14:textId="77777777" w:rsidR="004634BE" w:rsidRPr="00D172B3" w:rsidRDefault="004634BE" w:rsidP="00351ACA">
            <w:pPr>
              <w:pStyle w:val="ListParagraph"/>
              <w:spacing w:before="4" w:after="4" w:line="240" w:lineRule="auto"/>
              <w:ind w:left="39" w:right="-72"/>
              <w:rPr>
                <w:rFonts w:ascii="Arial" w:hAnsi="Arial" w:cs="Arial"/>
                <w:b/>
                <w:bCs/>
                <w:color w:val="000000"/>
                <w:spacing w:val="-6"/>
                <w:sz w:val="13"/>
                <w:szCs w:val="13"/>
                <w:lang w:val="en-GB"/>
              </w:rPr>
            </w:pPr>
          </w:p>
        </w:tc>
        <w:tc>
          <w:tcPr>
            <w:tcW w:w="965" w:type="dxa"/>
            <w:vAlign w:val="bottom"/>
          </w:tcPr>
          <w:p w14:paraId="3710E187" w14:textId="77777777" w:rsidR="004634BE" w:rsidRPr="00D172B3" w:rsidRDefault="004634BE" w:rsidP="00351ACA">
            <w:pPr>
              <w:pStyle w:val="ListParagraph"/>
              <w:spacing w:before="4" w:after="4" w:line="240" w:lineRule="auto"/>
              <w:ind w:left="-107" w:right="-72"/>
              <w:jc w:val="center"/>
              <w:rPr>
                <w:rFonts w:ascii="Arial" w:hAnsi="Arial" w:cs="Arial"/>
                <w:b/>
                <w:bCs/>
                <w:color w:val="000000"/>
                <w:spacing w:val="-6"/>
                <w:sz w:val="13"/>
                <w:szCs w:val="13"/>
                <w:lang w:val="en-GB"/>
              </w:rPr>
            </w:pPr>
          </w:p>
        </w:tc>
        <w:tc>
          <w:tcPr>
            <w:tcW w:w="4262" w:type="dxa"/>
            <w:gridSpan w:val="5"/>
            <w:tcBorders>
              <w:top w:val="single" w:sz="4" w:space="0" w:color="auto"/>
              <w:bottom w:val="single" w:sz="4" w:space="0" w:color="auto"/>
            </w:tcBorders>
            <w:vAlign w:val="bottom"/>
          </w:tcPr>
          <w:p w14:paraId="1DA8CE4A" w14:textId="77777777" w:rsidR="004634BE" w:rsidRPr="00D172B3" w:rsidRDefault="004634BE" w:rsidP="00351ACA">
            <w:pPr>
              <w:pStyle w:val="ListParagraph"/>
              <w:spacing w:before="4" w:after="4" w:line="240" w:lineRule="auto"/>
              <w:ind w:left="-29" w:right="-72"/>
              <w:jc w:val="center"/>
              <w:rPr>
                <w:rFonts w:ascii="Arial" w:hAnsi="Arial" w:cs="Arial"/>
                <w:b/>
                <w:bCs/>
                <w:color w:val="000000"/>
                <w:spacing w:val="-6"/>
                <w:sz w:val="13"/>
                <w:szCs w:val="13"/>
                <w:cs/>
                <w:lang w:val="en-GB"/>
              </w:rPr>
            </w:pPr>
            <w:r w:rsidRPr="00D172B3">
              <w:rPr>
                <w:rFonts w:ascii="Arial" w:hAnsi="Arial" w:cs="Arial"/>
                <w:b/>
                <w:bCs/>
                <w:color w:val="000000"/>
                <w:sz w:val="13"/>
                <w:szCs w:val="13"/>
                <w:lang w:val="en-GB"/>
              </w:rPr>
              <w:t>Carrying amounts</w:t>
            </w:r>
          </w:p>
        </w:tc>
        <w:tc>
          <w:tcPr>
            <w:tcW w:w="144" w:type="dxa"/>
            <w:tcBorders>
              <w:top w:val="single" w:sz="4" w:space="0" w:color="auto"/>
              <w:bottom w:val="single" w:sz="4" w:space="0" w:color="auto"/>
            </w:tcBorders>
          </w:tcPr>
          <w:p w14:paraId="6FFEA2FA" w14:textId="77777777" w:rsidR="004634BE" w:rsidRPr="00D172B3" w:rsidRDefault="004634BE" w:rsidP="00351ACA">
            <w:pPr>
              <w:pStyle w:val="ListParagraph"/>
              <w:spacing w:before="4" w:after="4" w:line="240" w:lineRule="auto"/>
              <w:ind w:left="-72" w:right="-72"/>
              <w:jc w:val="center"/>
              <w:rPr>
                <w:rFonts w:ascii="Arial" w:hAnsi="Arial" w:cs="Arial"/>
                <w:b/>
                <w:bCs/>
                <w:color w:val="000000"/>
                <w:spacing w:val="-6"/>
                <w:sz w:val="13"/>
                <w:szCs w:val="13"/>
                <w:lang w:val="en-GB"/>
              </w:rPr>
            </w:pPr>
          </w:p>
        </w:tc>
        <w:tc>
          <w:tcPr>
            <w:tcW w:w="4970" w:type="dxa"/>
            <w:gridSpan w:val="5"/>
            <w:tcBorders>
              <w:top w:val="single" w:sz="4" w:space="0" w:color="auto"/>
              <w:bottom w:val="single" w:sz="4" w:space="0" w:color="auto"/>
            </w:tcBorders>
            <w:vAlign w:val="bottom"/>
          </w:tcPr>
          <w:p w14:paraId="16BF5692" w14:textId="77777777" w:rsidR="004634BE" w:rsidRPr="00D172B3" w:rsidRDefault="004634BE" w:rsidP="00351ACA">
            <w:pPr>
              <w:pStyle w:val="ListParagraph"/>
              <w:spacing w:before="4" w:after="4" w:line="240" w:lineRule="auto"/>
              <w:ind w:left="0" w:right="-72"/>
              <w:jc w:val="center"/>
              <w:rPr>
                <w:rFonts w:ascii="Arial" w:hAnsi="Arial" w:cs="Arial"/>
                <w:b/>
                <w:bCs/>
                <w:color w:val="000000"/>
                <w:spacing w:val="-6"/>
                <w:sz w:val="13"/>
                <w:szCs w:val="13"/>
                <w:lang w:val="en-GB"/>
              </w:rPr>
            </w:pPr>
            <w:r w:rsidRPr="00D172B3">
              <w:rPr>
                <w:rFonts w:ascii="Arial" w:hAnsi="Arial" w:cs="Arial"/>
                <w:b/>
                <w:bCs/>
                <w:color w:val="000000"/>
                <w:sz w:val="13"/>
                <w:szCs w:val="13"/>
                <w:lang w:val="en-GB"/>
              </w:rPr>
              <w:t>Carrying amounts</w:t>
            </w:r>
          </w:p>
        </w:tc>
        <w:tc>
          <w:tcPr>
            <w:tcW w:w="144" w:type="dxa"/>
            <w:tcBorders>
              <w:top w:val="single" w:sz="4" w:space="0" w:color="auto"/>
              <w:bottom w:val="single" w:sz="4" w:space="0" w:color="auto"/>
            </w:tcBorders>
          </w:tcPr>
          <w:p w14:paraId="4568DB5B" w14:textId="77777777" w:rsidR="004634BE" w:rsidRPr="00D172B3" w:rsidRDefault="004634BE" w:rsidP="00351ACA">
            <w:pPr>
              <w:pStyle w:val="ListParagraph"/>
              <w:spacing w:before="4" w:after="4" w:line="240" w:lineRule="auto"/>
              <w:ind w:left="-29" w:right="-72"/>
              <w:jc w:val="center"/>
              <w:rPr>
                <w:rFonts w:ascii="Arial" w:hAnsi="Arial" w:cs="Arial"/>
                <w:b/>
                <w:bCs/>
                <w:color w:val="000000"/>
                <w:spacing w:val="-6"/>
                <w:sz w:val="13"/>
                <w:szCs w:val="13"/>
                <w:lang w:val="en-GB"/>
              </w:rPr>
            </w:pPr>
          </w:p>
        </w:tc>
        <w:tc>
          <w:tcPr>
            <w:tcW w:w="3600" w:type="dxa"/>
            <w:gridSpan w:val="4"/>
            <w:tcBorders>
              <w:top w:val="single" w:sz="4" w:space="0" w:color="auto"/>
              <w:bottom w:val="single" w:sz="4" w:space="0" w:color="auto"/>
            </w:tcBorders>
            <w:vAlign w:val="bottom"/>
          </w:tcPr>
          <w:p w14:paraId="62B4145D" w14:textId="77777777" w:rsidR="004634BE" w:rsidRPr="00D172B3" w:rsidRDefault="004634BE" w:rsidP="00351ACA">
            <w:pPr>
              <w:pStyle w:val="ListParagraph"/>
              <w:spacing w:before="4" w:after="4" w:line="240" w:lineRule="auto"/>
              <w:ind w:left="-149" w:right="-72"/>
              <w:jc w:val="center"/>
              <w:rPr>
                <w:rFonts w:ascii="Arial" w:eastAsia="Arial Unicode MS" w:hAnsi="Arial" w:cs="Arial"/>
                <w:b/>
                <w:bCs/>
                <w:color w:val="000000"/>
                <w:sz w:val="13"/>
                <w:szCs w:val="13"/>
                <w:lang w:val="en-GB"/>
              </w:rPr>
            </w:pPr>
            <w:r w:rsidRPr="00D172B3">
              <w:rPr>
                <w:rFonts w:ascii="Arial" w:hAnsi="Arial" w:cs="Arial"/>
                <w:b/>
                <w:bCs/>
                <w:color w:val="000000"/>
                <w:spacing w:val="-6"/>
                <w:sz w:val="13"/>
                <w:szCs w:val="13"/>
                <w:lang w:val="en-GB"/>
              </w:rPr>
              <w:t xml:space="preserve">Contractual </w:t>
            </w:r>
            <w:r w:rsidRPr="00D172B3">
              <w:rPr>
                <w:rFonts w:ascii="Arial" w:eastAsia="Arial Unicode MS" w:hAnsi="Arial" w:cs="Arial"/>
                <w:b/>
                <w:bCs/>
                <w:color w:val="000000"/>
                <w:sz w:val="13"/>
                <w:szCs w:val="13"/>
                <w:lang w:val="en-GB"/>
              </w:rPr>
              <w:t xml:space="preserve">undiscounted amounts </w:t>
            </w:r>
          </w:p>
          <w:p w14:paraId="317E199D" w14:textId="77777777" w:rsidR="004634BE" w:rsidRPr="00D172B3" w:rsidRDefault="004634BE" w:rsidP="00351ACA">
            <w:pPr>
              <w:pStyle w:val="ListParagraph"/>
              <w:spacing w:before="4" w:after="4" w:line="240" w:lineRule="auto"/>
              <w:ind w:left="-29" w:right="-72"/>
              <w:jc w:val="center"/>
              <w:rPr>
                <w:rFonts w:ascii="Arial" w:hAnsi="Arial" w:cs="Arial"/>
                <w:b/>
                <w:bCs/>
                <w:color w:val="000000"/>
                <w:spacing w:val="-6"/>
                <w:sz w:val="13"/>
                <w:szCs w:val="13"/>
                <w:lang w:val="en-GB"/>
              </w:rPr>
            </w:pPr>
            <w:r w:rsidRPr="00D172B3">
              <w:rPr>
                <w:rFonts w:ascii="Arial" w:eastAsia="Arial Unicode MS" w:hAnsi="Arial" w:cs="Arial"/>
                <w:b/>
                <w:bCs/>
                <w:color w:val="000000"/>
                <w:sz w:val="13"/>
                <w:szCs w:val="13"/>
                <w:lang w:val="en-GB"/>
              </w:rPr>
              <w:t>of financial liabilities</w:t>
            </w:r>
          </w:p>
        </w:tc>
      </w:tr>
      <w:tr w:rsidR="004634BE" w:rsidRPr="00D172B3" w14:paraId="2CDC4353" w14:textId="77777777" w:rsidTr="00D172B3">
        <w:trPr>
          <w:tblHeader/>
        </w:trPr>
        <w:tc>
          <w:tcPr>
            <w:tcW w:w="1987" w:type="dxa"/>
            <w:vAlign w:val="bottom"/>
          </w:tcPr>
          <w:p w14:paraId="783E8E00" w14:textId="77777777" w:rsidR="004634BE" w:rsidRPr="00D172B3" w:rsidRDefault="004634BE" w:rsidP="00351ACA">
            <w:pPr>
              <w:pStyle w:val="ListParagraph"/>
              <w:spacing w:before="4" w:after="4" w:line="240" w:lineRule="auto"/>
              <w:ind w:left="39" w:right="-72"/>
              <w:rPr>
                <w:rFonts w:ascii="Arial" w:hAnsi="Arial" w:cs="Arial"/>
                <w:b/>
                <w:bCs/>
                <w:color w:val="000000"/>
                <w:spacing w:val="-6"/>
                <w:sz w:val="13"/>
                <w:szCs w:val="13"/>
                <w:lang w:val="en-GB"/>
              </w:rPr>
            </w:pPr>
            <w:r w:rsidRPr="00D172B3">
              <w:rPr>
                <w:rFonts w:ascii="Arial" w:hAnsi="Arial" w:cs="Arial"/>
                <w:b/>
                <w:bCs/>
                <w:color w:val="000000"/>
                <w:spacing w:val="-6"/>
                <w:sz w:val="13"/>
                <w:szCs w:val="13"/>
                <w:cs/>
                <w:lang w:val="en-GB"/>
              </w:rPr>
              <w:t xml:space="preserve"> </w:t>
            </w:r>
          </w:p>
        </w:tc>
        <w:tc>
          <w:tcPr>
            <w:tcW w:w="965" w:type="dxa"/>
            <w:tcBorders>
              <w:bottom w:val="single" w:sz="4" w:space="0" w:color="auto"/>
            </w:tcBorders>
            <w:vAlign w:val="bottom"/>
          </w:tcPr>
          <w:p w14:paraId="12DAA02C" w14:textId="77777777" w:rsidR="004634BE" w:rsidRPr="00D172B3" w:rsidRDefault="004634BE" w:rsidP="00351ACA">
            <w:pPr>
              <w:pStyle w:val="ListParagraph"/>
              <w:spacing w:before="4" w:after="4" w:line="240" w:lineRule="auto"/>
              <w:ind w:left="-107" w:right="-72"/>
              <w:jc w:val="center"/>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 xml:space="preserve">Measurement </w:t>
            </w:r>
          </w:p>
          <w:p w14:paraId="683F695C" w14:textId="77777777" w:rsidR="004634BE" w:rsidRPr="00D172B3" w:rsidRDefault="004634BE" w:rsidP="00351ACA">
            <w:pPr>
              <w:pStyle w:val="ListParagraph"/>
              <w:spacing w:before="4" w:after="4" w:line="240" w:lineRule="auto"/>
              <w:ind w:left="-107" w:right="-72"/>
              <w:jc w:val="center"/>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categories</w:t>
            </w:r>
          </w:p>
        </w:tc>
        <w:tc>
          <w:tcPr>
            <w:tcW w:w="864" w:type="dxa"/>
            <w:tcBorders>
              <w:top w:val="single" w:sz="4" w:space="0" w:color="auto"/>
              <w:bottom w:val="single" w:sz="4" w:space="0" w:color="auto"/>
            </w:tcBorders>
            <w:vAlign w:val="bottom"/>
          </w:tcPr>
          <w:p w14:paraId="63B9E329" w14:textId="77777777" w:rsidR="004634BE" w:rsidRPr="00D172B3" w:rsidRDefault="004634BE" w:rsidP="00351ACA">
            <w:pPr>
              <w:pStyle w:val="ListParagraph"/>
              <w:tabs>
                <w:tab w:val="right" w:pos="753"/>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r>
          </w:p>
          <w:p w14:paraId="6D4C7595" w14:textId="77777777" w:rsidR="004634BE" w:rsidRPr="00D172B3" w:rsidRDefault="004634BE" w:rsidP="00351ACA">
            <w:pPr>
              <w:pStyle w:val="ListParagraph"/>
              <w:tabs>
                <w:tab w:val="right" w:pos="753"/>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At call</w:t>
            </w:r>
          </w:p>
          <w:p w14:paraId="2947BF3B" w14:textId="77777777" w:rsidR="004634BE" w:rsidRPr="00D172B3" w:rsidRDefault="004634BE" w:rsidP="00351ACA">
            <w:pPr>
              <w:pStyle w:val="ListParagraph"/>
              <w:tabs>
                <w:tab w:val="right" w:pos="753"/>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36" w:type="dxa"/>
            <w:tcBorders>
              <w:top w:val="single" w:sz="4" w:space="0" w:color="auto"/>
              <w:bottom w:val="single" w:sz="4" w:space="0" w:color="auto"/>
            </w:tcBorders>
            <w:vAlign w:val="bottom"/>
            <w:hideMark/>
          </w:tcPr>
          <w:p w14:paraId="407FF5B4" w14:textId="77777777" w:rsidR="004634BE" w:rsidRPr="00D172B3" w:rsidRDefault="004634BE" w:rsidP="00351ACA">
            <w:pPr>
              <w:pStyle w:val="ListParagraph"/>
              <w:tabs>
                <w:tab w:val="right" w:pos="807"/>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Within</w:t>
            </w:r>
          </w:p>
          <w:p w14:paraId="0801C7DF" w14:textId="77777777" w:rsidR="004634BE" w:rsidRPr="00D172B3" w:rsidRDefault="004634BE" w:rsidP="00D172B3">
            <w:pPr>
              <w:pStyle w:val="ListParagraph"/>
              <w:tabs>
                <w:tab w:val="right" w:pos="807"/>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1 year</w:t>
            </w:r>
          </w:p>
          <w:p w14:paraId="475D6272" w14:textId="77777777" w:rsidR="004634BE" w:rsidRPr="00D172B3" w:rsidRDefault="004634BE" w:rsidP="00351ACA">
            <w:pPr>
              <w:pStyle w:val="ListParagraph"/>
              <w:tabs>
                <w:tab w:val="right" w:pos="807"/>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749" w:type="dxa"/>
            <w:tcBorders>
              <w:top w:val="single" w:sz="4" w:space="0" w:color="auto"/>
              <w:bottom w:val="single" w:sz="4" w:space="0" w:color="auto"/>
            </w:tcBorders>
            <w:vAlign w:val="bottom"/>
          </w:tcPr>
          <w:p w14:paraId="64967E3D" w14:textId="77777777" w:rsidR="004634BE" w:rsidRPr="00D172B3" w:rsidRDefault="004634BE" w:rsidP="00351ACA">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Between</w:t>
            </w:r>
          </w:p>
          <w:p w14:paraId="7C75C74B" w14:textId="77777777" w:rsidR="004634BE" w:rsidRPr="00D172B3" w:rsidRDefault="004634BE" w:rsidP="00351ACA">
            <w:pPr>
              <w:pStyle w:val="ListParagraph"/>
              <w:tabs>
                <w:tab w:val="right" w:pos="615"/>
              </w:tabs>
              <w:spacing w:before="4" w:after="4" w:line="240" w:lineRule="auto"/>
              <w:ind w:left="-195"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1-5 years</w:t>
            </w:r>
          </w:p>
          <w:p w14:paraId="4D6B7FFB" w14:textId="77777777" w:rsidR="004634BE" w:rsidRPr="00D172B3" w:rsidRDefault="004634BE" w:rsidP="00D172B3">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770" w:type="dxa"/>
            <w:tcBorders>
              <w:top w:val="single" w:sz="4" w:space="0" w:color="auto"/>
              <w:bottom w:val="single" w:sz="4" w:space="0" w:color="auto"/>
            </w:tcBorders>
            <w:vAlign w:val="bottom"/>
          </w:tcPr>
          <w:p w14:paraId="3019A437" w14:textId="77777777" w:rsidR="004634BE" w:rsidRPr="00D172B3" w:rsidRDefault="004634BE" w:rsidP="00D172B3">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Over</w:t>
            </w:r>
          </w:p>
          <w:p w14:paraId="62BD9843" w14:textId="77777777" w:rsidR="004634BE" w:rsidRPr="00D172B3" w:rsidRDefault="004634BE" w:rsidP="00D172B3">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5</w:t>
            </w:r>
            <w:r w:rsidRPr="00D172B3">
              <w:rPr>
                <w:rFonts w:ascii="Arial" w:hAnsi="Arial" w:cs="Arial"/>
                <w:b/>
                <w:bCs/>
                <w:color w:val="000000"/>
                <w:spacing w:val="-6"/>
                <w:sz w:val="13"/>
                <w:szCs w:val="13"/>
                <w:cs/>
                <w:lang w:val="en-GB"/>
              </w:rPr>
              <w:t xml:space="preserve"> </w:t>
            </w:r>
            <w:r w:rsidRPr="00D172B3">
              <w:rPr>
                <w:rFonts w:ascii="Arial" w:hAnsi="Arial" w:cs="Arial"/>
                <w:b/>
                <w:bCs/>
                <w:color w:val="000000"/>
                <w:spacing w:val="-6"/>
                <w:sz w:val="13"/>
                <w:szCs w:val="13"/>
                <w:lang w:val="en-GB"/>
              </w:rPr>
              <w:t>years</w:t>
            </w:r>
          </w:p>
          <w:p w14:paraId="1E872AB8" w14:textId="77777777" w:rsidR="004634BE" w:rsidRPr="00D172B3" w:rsidRDefault="004634BE" w:rsidP="00D172B3">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43" w:type="dxa"/>
            <w:tcBorders>
              <w:top w:val="single" w:sz="4" w:space="0" w:color="auto"/>
              <w:bottom w:val="single" w:sz="4" w:space="0" w:color="auto"/>
            </w:tcBorders>
            <w:vAlign w:val="bottom"/>
          </w:tcPr>
          <w:p w14:paraId="427E894B" w14:textId="77777777" w:rsidR="004634BE" w:rsidRPr="00D172B3" w:rsidRDefault="004634BE" w:rsidP="00351ACA">
            <w:pPr>
              <w:pStyle w:val="ListParagraph"/>
              <w:tabs>
                <w:tab w:val="decimal" w:pos="802"/>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Total</w:t>
            </w:r>
          </w:p>
          <w:p w14:paraId="0B65E1C8" w14:textId="77777777" w:rsidR="004634BE" w:rsidRPr="00D172B3" w:rsidRDefault="004634BE" w:rsidP="00351ACA">
            <w:pPr>
              <w:pStyle w:val="ListParagraph"/>
              <w:tabs>
                <w:tab w:val="decimal" w:pos="802"/>
              </w:tabs>
              <w:spacing w:before="4" w:after="4" w:line="240" w:lineRule="auto"/>
              <w:ind w:left="-29" w:right="-72"/>
              <w:jc w:val="both"/>
              <w:rPr>
                <w:rFonts w:ascii="Arial" w:hAnsi="Arial" w:cs="Arial"/>
                <w:b/>
                <w:bCs/>
                <w:color w:val="000000"/>
                <w:spacing w:val="-6"/>
                <w:sz w:val="13"/>
                <w:szCs w:val="13"/>
                <w:cs/>
                <w:lang w:val="en-GB"/>
              </w:rPr>
            </w:pPr>
            <w:r w:rsidRPr="00D172B3">
              <w:rPr>
                <w:rFonts w:ascii="Arial" w:hAnsi="Arial" w:cs="Arial"/>
                <w:b/>
                <w:bCs/>
                <w:color w:val="000000"/>
                <w:spacing w:val="-6"/>
                <w:sz w:val="13"/>
                <w:szCs w:val="13"/>
                <w:lang w:val="en-GB"/>
              </w:rPr>
              <w:t>Baht</w:t>
            </w:r>
          </w:p>
        </w:tc>
        <w:tc>
          <w:tcPr>
            <w:tcW w:w="144" w:type="dxa"/>
            <w:tcBorders>
              <w:top w:val="single" w:sz="4" w:space="0" w:color="auto"/>
              <w:bottom w:val="single" w:sz="4" w:space="0" w:color="auto"/>
            </w:tcBorders>
          </w:tcPr>
          <w:p w14:paraId="5E937FD5" w14:textId="77777777" w:rsidR="004634BE" w:rsidRPr="00D172B3" w:rsidRDefault="004634BE" w:rsidP="00351ACA">
            <w:pPr>
              <w:pStyle w:val="ListParagraph"/>
              <w:spacing w:before="4" w:after="4" w:line="240" w:lineRule="auto"/>
              <w:ind w:left="-72" w:right="-72"/>
              <w:jc w:val="both"/>
              <w:rPr>
                <w:rFonts w:ascii="Arial" w:hAnsi="Arial" w:cs="Arial"/>
                <w:b/>
                <w:bCs/>
                <w:color w:val="000000"/>
                <w:spacing w:val="-6"/>
                <w:sz w:val="13"/>
                <w:szCs w:val="13"/>
                <w:lang w:val="en-GB"/>
              </w:rPr>
            </w:pPr>
          </w:p>
        </w:tc>
        <w:tc>
          <w:tcPr>
            <w:tcW w:w="994" w:type="dxa"/>
            <w:tcBorders>
              <w:top w:val="single" w:sz="4" w:space="0" w:color="auto"/>
              <w:bottom w:val="single" w:sz="4" w:space="0" w:color="auto"/>
            </w:tcBorders>
            <w:vAlign w:val="bottom"/>
          </w:tcPr>
          <w:p w14:paraId="5B9C07D6" w14:textId="77777777" w:rsidR="004634BE" w:rsidRPr="00D172B3" w:rsidRDefault="004634BE" w:rsidP="00046D30">
            <w:pPr>
              <w:pStyle w:val="ListParagraph"/>
              <w:tabs>
                <w:tab w:val="right" w:pos="860"/>
              </w:tabs>
              <w:spacing w:before="4" w:after="4" w:line="240" w:lineRule="auto"/>
              <w:ind w:left="-218"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Fixed</w:t>
            </w:r>
          </w:p>
          <w:p w14:paraId="0BE58772" w14:textId="77777777" w:rsidR="004634BE" w:rsidRPr="00D172B3" w:rsidRDefault="004634BE" w:rsidP="00046D30">
            <w:pPr>
              <w:pStyle w:val="ListParagraph"/>
              <w:tabs>
                <w:tab w:val="right" w:pos="860"/>
              </w:tabs>
              <w:spacing w:before="4" w:after="4" w:line="240" w:lineRule="auto"/>
              <w:ind w:left="-218"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interest rate</w:t>
            </w:r>
          </w:p>
          <w:p w14:paraId="7F89C6B3" w14:textId="77777777" w:rsidR="004634BE" w:rsidRPr="00D172B3" w:rsidRDefault="004634BE" w:rsidP="00046D30">
            <w:pPr>
              <w:pStyle w:val="ListParagraph"/>
              <w:tabs>
                <w:tab w:val="right" w:pos="860"/>
              </w:tabs>
              <w:spacing w:before="4" w:after="4" w:line="240" w:lineRule="auto"/>
              <w:ind w:left="0" w:right="-72"/>
              <w:jc w:val="both"/>
              <w:rPr>
                <w:rFonts w:ascii="Arial" w:hAnsi="Arial" w:cs="Arial"/>
                <w:b/>
                <w:bCs/>
                <w:color w:val="000000"/>
                <w:spacing w:val="-6"/>
                <w:sz w:val="13"/>
                <w:szCs w:val="13"/>
                <w:cs/>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6398BA42"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Float </w:t>
            </w:r>
          </w:p>
          <w:p w14:paraId="752E7248"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interest rate</w:t>
            </w:r>
          </w:p>
          <w:p w14:paraId="11E31B1C"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5093CAD3" w14:textId="77777777" w:rsidR="004634BE" w:rsidRPr="00D172B3" w:rsidRDefault="004634BE" w:rsidP="00046D30">
            <w:pPr>
              <w:pStyle w:val="ListParagraph"/>
              <w:tabs>
                <w:tab w:val="right" w:pos="866"/>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No interest</w:t>
            </w:r>
          </w:p>
          <w:p w14:paraId="50D8EFB2" w14:textId="77777777" w:rsidR="004634BE" w:rsidRPr="00D172B3" w:rsidRDefault="004634BE" w:rsidP="00046D30">
            <w:pPr>
              <w:pStyle w:val="ListParagraph"/>
              <w:tabs>
                <w:tab w:val="right" w:pos="866"/>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rate</w:t>
            </w:r>
          </w:p>
          <w:p w14:paraId="2D7060D9" w14:textId="77777777" w:rsidR="004634BE" w:rsidRPr="00D172B3" w:rsidRDefault="004634BE" w:rsidP="00046D30">
            <w:pPr>
              <w:pStyle w:val="ListParagraph"/>
              <w:tabs>
                <w:tab w:val="right" w:pos="866"/>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4B402EDC" w14:textId="77777777" w:rsidR="004634BE" w:rsidRPr="00D172B3" w:rsidRDefault="004634BE" w:rsidP="00046D30">
            <w:pPr>
              <w:pStyle w:val="ListParagraph"/>
              <w:tabs>
                <w:tab w:val="right" w:pos="874"/>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Total</w:t>
            </w:r>
          </w:p>
          <w:p w14:paraId="78529971" w14:textId="77777777" w:rsidR="004634BE" w:rsidRPr="00D172B3" w:rsidRDefault="004634BE" w:rsidP="00046D30">
            <w:pPr>
              <w:pStyle w:val="ListParagraph"/>
              <w:tabs>
                <w:tab w:val="right" w:pos="874"/>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4" w:type="dxa"/>
            <w:tcBorders>
              <w:top w:val="single" w:sz="4" w:space="0" w:color="auto"/>
              <w:bottom w:val="single" w:sz="4" w:space="0" w:color="auto"/>
            </w:tcBorders>
            <w:vAlign w:val="bottom"/>
          </w:tcPr>
          <w:p w14:paraId="13D576FE"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Interest</w:t>
            </w:r>
          </w:p>
          <w:p w14:paraId="7F42BA52"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rate (%)</w:t>
            </w:r>
          </w:p>
        </w:tc>
        <w:tc>
          <w:tcPr>
            <w:tcW w:w="144" w:type="dxa"/>
            <w:tcBorders>
              <w:top w:val="single" w:sz="4" w:space="0" w:color="auto"/>
              <w:bottom w:val="single" w:sz="4" w:space="0" w:color="auto"/>
            </w:tcBorders>
          </w:tcPr>
          <w:p w14:paraId="3DF2EA01" w14:textId="77777777" w:rsidR="004634BE" w:rsidRPr="00D172B3" w:rsidRDefault="004634BE" w:rsidP="00351ACA">
            <w:pPr>
              <w:pStyle w:val="ListParagraph"/>
              <w:spacing w:before="4" w:after="4" w:line="240" w:lineRule="auto"/>
              <w:ind w:left="-29" w:right="-72"/>
              <w:jc w:val="both"/>
              <w:rPr>
                <w:rFonts w:ascii="Arial" w:hAnsi="Arial" w:cs="Arial"/>
                <w:b/>
                <w:bCs/>
                <w:color w:val="000000"/>
                <w:spacing w:val="-6"/>
                <w:sz w:val="13"/>
                <w:szCs w:val="13"/>
                <w:lang w:val="en-GB"/>
              </w:rPr>
            </w:pPr>
          </w:p>
        </w:tc>
        <w:tc>
          <w:tcPr>
            <w:tcW w:w="936" w:type="dxa"/>
            <w:tcBorders>
              <w:top w:val="single" w:sz="4" w:space="0" w:color="auto"/>
              <w:bottom w:val="single" w:sz="4" w:space="0" w:color="auto"/>
            </w:tcBorders>
            <w:vAlign w:val="bottom"/>
          </w:tcPr>
          <w:p w14:paraId="2B07F8EA" w14:textId="77777777" w:rsidR="004634BE" w:rsidRPr="00D172B3" w:rsidRDefault="004634BE" w:rsidP="00351ACA">
            <w:pPr>
              <w:pStyle w:val="ListParagraph"/>
              <w:tabs>
                <w:tab w:val="decimal" w:pos="797"/>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Within</w:t>
            </w:r>
          </w:p>
          <w:p w14:paraId="6BE4E699" w14:textId="77777777" w:rsidR="004634BE" w:rsidRPr="00D172B3" w:rsidRDefault="004634BE" w:rsidP="00351ACA">
            <w:pPr>
              <w:pStyle w:val="ListParagraph"/>
              <w:tabs>
                <w:tab w:val="right" w:pos="797"/>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1 year</w:t>
            </w:r>
          </w:p>
          <w:p w14:paraId="476F6142" w14:textId="77777777" w:rsidR="004634BE" w:rsidRPr="00D172B3" w:rsidRDefault="004634BE" w:rsidP="00351ACA">
            <w:pPr>
              <w:pStyle w:val="ListParagraph"/>
              <w:tabs>
                <w:tab w:val="decimal" w:pos="797"/>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Baht</w:t>
            </w:r>
          </w:p>
        </w:tc>
        <w:tc>
          <w:tcPr>
            <w:tcW w:w="916" w:type="dxa"/>
            <w:tcBorders>
              <w:top w:val="single" w:sz="4" w:space="0" w:color="auto"/>
              <w:bottom w:val="single" w:sz="4" w:space="0" w:color="auto"/>
            </w:tcBorders>
            <w:vAlign w:val="bottom"/>
          </w:tcPr>
          <w:p w14:paraId="16F30D8D" w14:textId="77777777" w:rsidR="004634BE" w:rsidRPr="00D172B3" w:rsidRDefault="004634BE" w:rsidP="00351ACA">
            <w:pPr>
              <w:pStyle w:val="ListParagraph"/>
              <w:tabs>
                <w:tab w:val="right" w:pos="776"/>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Between</w:t>
            </w:r>
          </w:p>
          <w:p w14:paraId="055B9545" w14:textId="77777777" w:rsidR="004634BE" w:rsidRPr="00D172B3" w:rsidRDefault="004634BE" w:rsidP="00351ACA">
            <w:pPr>
              <w:pStyle w:val="ListParagraph"/>
              <w:tabs>
                <w:tab w:val="right" w:pos="776"/>
              </w:tabs>
              <w:spacing w:before="4" w:after="4" w:line="240" w:lineRule="auto"/>
              <w:ind w:left="-118"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 xml:space="preserve"> 1-5 years</w:t>
            </w:r>
          </w:p>
          <w:p w14:paraId="257A30A4" w14:textId="77777777" w:rsidR="004634BE" w:rsidRPr="00D172B3" w:rsidRDefault="004634BE" w:rsidP="00351ACA">
            <w:pPr>
              <w:pStyle w:val="ListParagraph"/>
              <w:tabs>
                <w:tab w:val="right" w:pos="776"/>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749" w:type="dxa"/>
            <w:tcBorders>
              <w:top w:val="single" w:sz="4" w:space="0" w:color="auto"/>
              <w:bottom w:val="single" w:sz="4" w:space="0" w:color="auto"/>
            </w:tcBorders>
            <w:vAlign w:val="bottom"/>
          </w:tcPr>
          <w:p w14:paraId="5BA8BC5F" w14:textId="77777777" w:rsidR="004634BE" w:rsidRPr="00D172B3" w:rsidRDefault="004634BE" w:rsidP="00351ACA">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Over</w:t>
            </w:r>
          </w:p>
          <w:p w14:paraId="734F7C93" w14:textId="77777777" w:rsidR="004634BE" w:rsidRPr="00D172B3" w:rsidRDefault="004634BE" w:rsidP="00351ACA">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5</w:t>
            </w:r>
            <w:r w:rsidRPr="00D172B3">
              <w:rPr>
                <w:rFonts w:ascii="Arial" w:hAnsi="Arial" w:cs="Arial"/>
                <w:b/>
                <w:bCs/>
                <w:color w:val="000000"/>
                <w:spacing w:val="-6"/>
                <w:sz w:val="13"/>
                <w:szCs w:val="13"/>
                <w:cs/>
                <w:lang w:val="en-GB"/>
              </w:rPr>
              <w:t xml:space="preserve"> </w:t>
            </w:r>
            <w:r w:rsidRPr="00D172B3">
              <w:rPr>
                <w:rFonts w:ascii="Arial" w:hAnsi="Arial" w:cs="Arial"/>
                <w:b/>
                <w:bCs/>
                <w:color w:val="000000"/>
                <w:spacing w:val="-6"/>
                <w:sz w:val="13"/>
                <w:szCs w:val="13"/>
                <w:lang w:val="en-GB"/>
              </w:rPr>
              <w:t>years</w:t>
            </w:r>
          </w:p>
          <w:p w14:paraId="4B6AFB1A" w14:textId="77777777" w:rsidR="004634BE" w:rsidRPr="00D172B3" w:rsidRDefault="004634BE" w:rsidP="00351ACA">
            <w:pPr>
              <w:pStyle w:val="ListParagraph"/>
              <w:tabs>
                <w:tab w:val="right" w:pos="615"/>
              </w:tabs>
              <w:spacing w:before="4" w:after="4" w:line="240" w:lineRule="auto"/>
              <w:ind w:left="-29"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Baht</w:t>
            </w:r>
          </w:p>
        </w:tc>
        <w:tc>
          <w:tcPr>
            <w:tcW w:w="999" w:type="dxa"/>
            <w:tcBorders>
              <w:top w:val="single" w:sz="4" w:space="0" w:color="auto"/>
              <w:bottom w:val="single" w:sz="4" w:space="0" w:color="auto"/>
            </w:tcBorders>
            <w:vAlign w:val="bottom"/>
          </w:tcPr>
          <w:p w14:paraId="622FFD45" w14:textId="77777777" w:rsidR="004634BE" w:rsidRPr="00D172B3" w:rsidRDefault="004634BE" w:rsidP="00D172B3">
            <w:pPr>
              <w:pStyle w:val="ListParagraph"/>
              <w:tabs>
                <w:tab w:val="right" w:pos="850"/>
              </w:tabs>
              <w:spacing w:before="4" w:after="4" w:line="240" w:lineRule="auto"/>
              <w:ind w:left="0" w:right="-72"/>
              <w:jc w:val="both"/>
              <w:rPr>
                <w:rFonts w:ascii="Arial" w:hAnsi="Arial" w:cs="Arial"/>
                <w:b/>
                <w:bCs/>
                <w:color w:val="000000"/>
                <w:spacing w:val="-6"/>
                <w:sz w:val="13"/>
                <w:szCs w:val="13"/>
                <w:lang w:val="en-GB"/>
              </w:rPr>
            </w:pPr>
            <w:r w:rsidRPr="00D172B3">
              <w:rPr>
                <w:rFonts w:ascii="Arial" w:hAnsi="Arial" w:cs="Arial"/>
                <w:b/>
                <w:bCs/>
                <w:color w:val="000000"/>
                <w:spacing w:val="-6"/>
                <w:sz w:val="13"/>
                <w:szCs w:val="13"/>
                <w:lang w:val="en-GB"/>
              </w:rPr>
              <w:tab/>
              <w:t>Total</w:t>
            </w:r>
          </w:p>
          <w:p w14:paraId="66141E53" w14:textId="6AD31EBF" w:rsidR="004634BE" w:rsidRPr="00D172B3" w:rsidRDefault="00D172B3" w:rsidP="00D172B3">
            <w:pPr>
              <w:pStyle w:val="ListParagraph"/>
              <w:tabs>
                <w:tab w:val="right" w:pos="850"/>
              </w:tabs>
              <w:spacing w:before="4" w:after="4" w:line="240" w:lineRule="auto"/>
              <w:ind w:left="-29" w:right="-72"/>
              <w:jc w:val="both"/>
              <w:rPr>
                <w:rFonts w:ascii="Arial" w:hAnsi="Arial" w:cs="Arial"/>
                <w:b/>
                <w:bCs/>
                <w:color w:val="000000"/>
                <w:spacing w:val="-6"/>
                <w:sz w:val="13"/>
                <w:szCs w:val="13"/>
                <w:lang w:val="en-GB"/>
              </w:rPr>
            </w:pPr>
            <w:r>
              <w:rPr>
                <w:rFonts w:ascii="Arial" w:hAnsi="Arial" w:cs="Arial"/>
                <w:b/>
                <w:bCs/>
                <w:color w:val="000000"/>
                <w:spacing w:val="-6"/>
                <w:sz w:val="13"/>
                <w:szCs w:val="13"/>
                <w:lang w:val="en-GB"/>
              </w:rPr>
              <w:tab/>
            </w:r>
            <w:r w:rsidR="004634BE" w:rsidRPr="00D172B3">
              <w:rPr>
                <w:rFonts w:ascii="Arial" w:hAnsi="Arial" w:cs="Arial"/>
                <w:b/>
                <w:bCs/>
                <w:color w:val="000000"/>
                <w:spacing w:val="-6"/>
                <w:sz w:val="13"/>
                <w:szCs w:val="13"/>
                <w:lang w:val="en-GB"/>
              </w:rPr>
              <w:t>Baht</w:t>
            </w:r>
          </w:p>
        </w:tc>
      </w:tr>
      <w:tr w:rsidR="004634BE" w:rsidRPr="00D172B3" w14:paraId="0D471859" w14:textId="77777777" w:rsidTr="00D172B3">
        <w:tc>
          <w:tcPr>
            <w:tcW w:w="1987" w:type="dxa"/>
            <w:vAlign w:val="bottom"/>
          </w:tcPr>
          <w:p w14:paraId="190F9395" w14:textId="77777777" w:rsidR="004634BE" w:rsidRPr="00D172B3" w:rsidRDefault="004634BE" w:rsidP="00351ACA">
            <w:pPr>
              <w:pStyle w:val="ListParagraph"/>
              <w:spacing w:before="4" w:after="4" w:line="240" w:lineRule="auto"/>
              <w:ind w:left="39"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Financial assets</w:t>
            </w:r>
          </w:p>
        </w:tc>
        <w:tc>
          <w:tcPr>
            <w:tcW w:w="965" w:type="dxa"/>
            <w:tcBorders>
              <w:top w:val="single" w:sz="4" w:space="0" w:color="auto"/>
            </w:tcBorders>
            <w:vAlign w:val="bottom"/>
          </w:tcPr>
          <w:p w14:paraId="059D7919"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tcBorders>
              <w:top w:val="single" w:sz="4" w:space="0" w:color="auto"/>
            </w:tcBorders>
            <w:vAlign w:val="bottom"/>
          </w:tcPr>
          <w:p w14:paraId="053B6FE1"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vAlign w:val="bottom"/>
          </w:tcPr>
          <w:p w14:paraId="543FBC44" w14:textId="77777777" w:rsidR="004634BE" w:rsidRPr="00D172B3" w:rsidRDefault="004634BE" w:rsidP="00351ACA">
            <w:pPr>
              <w:pStyle w:val="ListParagraph"/>
              <w:tabs>
                <w:tab w:val="decimal" w:pos="773"/>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2C265904"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tcBorders>
              <w:top w:val="single" w:sz="4" w:space="0" w:color="auto"/>
            </w:tcBorders>
            <w:vAlign w:val="bottom"/>
          </w:tcPr>
          <w:p w14:paraId="5631BFE6"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Borders>
              <w:top w:val="single" w:sz="4" w:space="0" w:color="auto"/>
            </w:tcBorders>
            <w:vAlign w:val="bottom"/>
          </w:tcPr>
          <w:p w14:paraId="4D9BC567" w14:textId="77777777" w:rsidR="004634BE" w:rsidRPr="00D172B3" w:rsidRDefault="004634BE" w:rsidP="00351ACA">
            <w:pPr>
              <w:pStyle w:val="ListParagraph"/>
              <w:tabs>
                <w:tab w:val="decimal" w:pos="864"/>
              </w:tabs>
              <w:spacing w:before="4" w:after="4" w:line="240" w:lineRule="auto"/>
              <w:ind w:left="-29" w:right="-72"/>
              <w:jc w:val="both"/>
              <w:rPr>
                <w:rFonts w:ascii="Arial" w:hAnsi="Arial" w:cs="Arial"/>
                <w:color w:val="000000"/>
                <w:spacing w:val="-6"/>
                <w:sz w:val="13"/>
                <w:szCs w:val="13"/>
                <w:lang w:val="en-GB"/>
              </w:rPr>
            </w:pPr>
          </w:p>
        </w:tc>
        <w:tc>
          <w:tcPr>
            <w:tcW w:w="144" w:type="dxa"/>
            <w:tcBorders>
              <w:top w:val="single" w:sz="4" w:space="0" w:color="auto"/>
            </w:tcBorders>
          </w:tcPr>
          <w:p w14:paraId="6BF0DB01" w14:textId="77777777" w:rsidR="004634BE" w:rsidRPr="00D172B3" w:rsidRDefault="004634BE" w:rsidP="00351ACA">
            <w:pPr>
              <w:pStyle w:val="ListParagraph"/>
              <w:spacing w:before="4" w:after="4" w:line="240" w:lineRule="auto"/>
              <w:ind w:left="-72"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120EA65C"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5710C79A"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39C630EB" w14:textId="77777777" w:rsidR="004634BE" w:rsidRPr="00D172B3" w:rsidRDefault="004634BE" w:rsidP="00351ACA">
            <w:pPr>
              <w:tabs>
                <w:tab w:val="decimal" w:pos="855"/>
              </w:tabs>
              <w:ind w:right="-72"/>
              <w:jc w:val="both"/>
              <w:rPr>
                <w:rFonts w:ascii="Arial" w:hAnsi="Arial" w:cs="Arial"/>
                <w:color w:val="000000"/>
                <w:spacing w:val="-4"/>
                <w:sz w:val="13"/>
                <w:szCs w:val="13"/>
              </w:rPr>
            </w:pPr>
          </w:p>
        </w:tc>
        <w:tc>
          <w:tcPr>
            <w:tcW w:w="994" w:type="dxa"/>
            <w:tcBorders>
              <w:top w:val="single" w:sz="4" w:space="0" w:color="auto"/>
            </w:tcBorders>
            <w:vAlign w:val="bottom"/>
          </w:tcPr>
          <w:p w14:paraId="034F7646"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1A79192C"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color w:val="000000"/>
                <w:spacing w:val="-6"/>
                <w:sz w:val="13"/>
                <w:szCs w:val="13"/>
                <w:lang w:val="en-GB"/>
              </w:rPr>
            </w:pPr>
          </w:p>
        </w:tc>
        <w:tc>
          <w:tcPr>
            <w:tcW w:w="144" w:type="dxa"/>
            <w:tcBorders>
              <w:top w:val="single" w:sz="4" w:space="0" w:color="auto"/>
            </w:tcBorders>
          </w:tcPr>
          <w:p w14:paraId="32C77A3D" w14:textId="77777777" w:rsidR="004634BE" w:rsidRPr="00D172B3" w:rsidRDefault="004634BE" w:rsidP="00351ACA">
            <w:pPr>
              <w:pStyle w:val="ListParagraph"/>
              <w:spacing w:before="4" w:after="4"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tcPr>
          <w:p w14:paraId="29A94B0E"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tcPr>
          <w:p w14:paraId="5EB12A35"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tcPr>
          <w:p w14:paraId="4DAD1017"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tcBorders>
              <w:top w:val="single" w:sz="4" w:space="0" w:color="auto"/>
            </w:tcBorders>
            <w:vAlign w:val="bottom"/>
          </w:tcPr>
          <w:p w14:paraId="034F1E39" w14:textId="77777777" w:rsidR="004634BE" w:rsidRPr="00D172B3" w:rsidRDefault="004634BE" w:rsidP="00351ACA">
            <w:pPr>
              <w:tabs>
                <w:tab w:val="decimal" w:pos="855"/>
              </w:tabs>
              <w:ind w:right="-72"/>
              <w:jc w:val="both"/>
              <w:rPr>
                <w:rFonts w:ascii="Arial" w:hAnsi="Arial" w:cs="Arial"/>
                <w:color w:val="000000"/>
                <w:spacing w:val="-4"/>
                <w:sz w:val="13"/>
                <w:szCs w:val="13"/>
              </w:rPr>
            </w:pPr>
          </w:p>
        </w:tc>
      </w:tr>
      <w:tr w:rsidR="00046D30" w:rsidRPr="00D172B3" w14:paraId="6876F555" w14:textId="77777777" w:rsidTr="00D87A9E">
        <w:tc>
          <w:tcPr>
            <w:tcW w:w="1987" w:type="dxa"/>
            <w:vAlign w:val="bottom"/>
          </w:tcPr>
          <w:p w14:paraId="7B7DC52E"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Cash and cash equivalents</w:t>
            </w:r>
          </w:p>
        </w:tc>
        <w:tc>
          <w:tcPr>
            <w:tcW w:w="965" w:type="dxa"/>
            <w:vAlign w:val="bottom"/>
          </w:tcPr>
          <w:p w14:paraId="2302650C"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tcPr>
          <w:p w14:paraId="2DEB44EB" w14:textId="441876F2"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204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016</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200</w:t>
            </w:r>
          </w:p>
        </w:tc>
        <w:tc>
          <w:tcPr>
            <w:tcW w:w="936" w:type="dxa"/>
          </w:tcPr>
          <w:p w14:paraId="35BFB0C1" w14:textId="1ECD8C25"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200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000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000</w:t>
            </w:r>
          </w:p>
        </w:tc>
        <w:tc>
          <w:tcPr>
            <w:tcW w:w="749" w:type="dxa"/>
          </w:tcPr>
          <w:p w14:paraId="15ECBD99" w14:textId="219DC3B1"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EF3490">
              <w:rPr>
                <w:rFonts w:ascii="Arial" w:hAnsi="Arial" w:cs="Arial"/>
                <w:color w:val="000000"/>
                <w:spacing w:val="-4"/>
                <w:sz w:val="13"/>
                <w:szCs w:val="13"/>
                <w:cs/>
              </w:rPr>
              <w:t xml:space="preserve">-      </w:t>
            </w:r>
            <w:r w:rsidRPr="00EF3490">
              <w:rPr>
                <w:rFonts w:ascii="Arial" w:hAnsi="Arial" w:cs="Arial"/>
                <w:color w:val="000000"/>
                <w:spacing w:val="-4"/>
                <w:sz w:val="13"/>
                <w:szCs w:val="13"/>
              </w:rPr>
              <w:t xml:space="preserve"> </w:t>
            </w:r>
          </w:p>
        </w:tc>
        <w:tc>
          <w:tcPr>
            <w:tcW w:w="770" w:type="dxa"/>
          </w:tcPr>
          <w:p w14:paraId="3632561F" w14:textId="2034ACCC"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EF3490">
              <w:rPr>
                <w:rFonts w:ascii="Arial" w:hAnsi="Arial" w:cs="Arial"/>
                <w:color w:val="000000"/>
                <w:spacing w:val="-4"/>
                <w:sz w:val="13"/>
                <w:szCs w:val="13"/>
                <w:cs/>
              </w:rPr>
              <w:t xml:space="preserve">-      </w:t>
            </w:r>
            <w:r w:rsidRPr="00EF3490">
              <w:rPr>
                <w:rFonts w:ascii="Arial" w:hAnsi="Arial" w:cs="Arial"/>
                <w:color w:val="000000"/>
                <w:spacing w:val="-4"/>
                <w:sz w:val="13"/>
                <w:szCs w:val="13"/>
              </w:rPr>
              <w:t xml:space="preserve"> </w:t>
            </w:r>
          </w:p>
        </w:tc>
        <w:tc>
          <w:tcPr>
            <w:tcW w:w="943" w:type="dxa"/>
          </w:tcPr>
          <w:p w14:paraId="441EBE4D" w14:textId="376E5F61"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404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016</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200</w:t>
            </w:r>
          </w:p>
        </w:tc>
        <w:tc>
          <w:tcPr>
            <w:tcW w:w="144" w:type="dxa"/>
          </w:tcPr>
          <w:p w14:paraId="6A775E0C" w14:textId="77777777" w:rsidR="00046D30" w:rsidRPr="00D172B3" w:rsidRDefault="00046D30" w:rsidP="00046D30">
            <w:pPr>
              <w:pStyle w:val="ListParagraph"/>
              <w:spacing w:after="0" w:line="240" w:lineRule="auto"/>
              <w:ind w:left="-29" w:right="-15"/>
              <w:jc w:val="right"/>
              <w:rPr>
                <w:rFonts w:ascii="Arial" w:hAnsi="Arial" w:cs="Arial"/>
                <w:color w:val="000000"/>
                <w:spacing w:val="-6"/>
                <w:sz w:val="13"/>
                <w:szCs w:val="13"/>
                <w:lang w:val="en-GB"/>
              </w:rPr>
            </w:pPr>
          </w:p>
        </w:tc>
        <w:tc>
          <w:tcPr>
            <w:tcW w:w="994" w:type="dxa"/>
          </w:tcPr>
          <w:p w14:paraId="005FD68B" w14:textId="1E4E5887"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200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000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000</w:t>
            </w:r>
          </w:p>
        </w:tc>
        <w:tc>
          <w:tcPr>
            <w:tcW w:w="994" w:type="dxa"/>
          </w:tcPr>
          <w:p w14:paraId="77B64059" w14:textId="5BA8A9C3" w:rsidR="00046D30" w:rsidRPr="00D172B3" w:rsidRDefault="00046D30" w:rsidP="00046D30">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201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224</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505</w:t>
            </w:r>
          </w:p>
        </w:tc>
        <w:tc>
          <w:tcPr>
            <w:tcW w:w="994" w:type="dxa"/>
          </w:tcPr>
          <w:p w14:paraId="25CF9CD5" w14:textId="3AA8138F" w:rsidR="00046D30" w:rsidRPr="00D172B3" w:rsidRDefault="00046D30" w:rsidP="00046D30">
            <w:pPr>
              <w:pStyle w:val="ListParagraph"/>
              <w:tabs>
                <w:tab w:val="decimal" w:pos="85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791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695</w:t>
            </w:r>
          </w:p>
        </w:tc>
        <w:tc>
          <w:tcPr>
            <w:tcW w:w="994" w:type="dxa"/>
          </w:tcPr>
          <w:p w14:paraId="28C05B0A" w14:textId="77777777"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404,016,200</w:t>
            </w:r>
          </w:p>
        </w:tc>
        <w:tc>
          <w:tcPr>
            <w:tcW w:w="994" w:type="dxa"/>
          </w:tcPr>
          <w:p w14:paraId="7671694B" w14:textId="77777777"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0.400 - 1.900</w:t>
            </w:r>
          </w:p>
        </w:tc>
        <w:tc>
          <w:tcPr>
            <w:tcW w:w="144" w:type="dxa"/>
          </w:tcPr>
          <w:p w14:paraId="77E15A34"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1B4E75C1" w14:textId="7BE11DD2"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3A288E">
              <w:rPr>
                <w:rFonts w:ascii="Arial" w:hAnsi="Arial" w:cs="Arial"/>
                <w:color w:val="000000"/>
                <w:spacing w:val="-6"/>
                <w:sz w:val="13"/>
                <w:szCs w:val="13"/>
                <w:lang w:val="en-GB"/>
              </w:rPr>
              <w:t xml:space="preserve">-       </w:t>
            </w:r>
          </w:p>
        </w:tc>
        <w:tc>
          <w:tcPr>
            <w:tcW w:w="916" w:type="dxa"/>
          </w:tcPr>
          <w:p w14:paraId="2C082024" w14:textId="2387B549"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3A288E">
              <w:rPr>
                <w:rFonts w:ascii="Arial" w:hAnsi="Arial" w:cs="Arial"/>
                <w:color w:val="000000"/>
                <w:spacing w:val="-6"/>
                <w:sz w:val="13"/>
                <w:szCs w:val="13"/>
                <w:lang w:val="en-GB"/>
              </w:rPr>
              <w:t xml:space="preserve">-       </w:t>
            </w:r>
          </w:p>
        </w:tc>
        <w:tc>
          <w:tcPr>
            <w:tcW w:w="749" w:type="dxa"/>
          </w:tcPr>
          <w:p w14:paraId="4EC5D34D" w14:textId="533DFDAB"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3A288E">
              <w:rPr>
                <w:rFonts w:ascii="Arial" w:hAnsi="Arial" w:cs="Arial"/>
                <w:color w:val="000000"/>
                <w:spacing w:val="-6"/>
                <w:sz w:val="13"/>
                <w:szCs w:val="13"/>
                <w:lang w:val="en-GB"/>
              </w:rPr>
              <w:t xml:space="preserve">-       </w:t>
            </w:r>
          </w:p>
        </w:tc>
        <w:tc>
          <w:tcPr>
            <w:tcW w:w="999" w:type="dxa"/>
          </w:tcPr>
          <w:p w14:paraId="16482317" w14:textId="19B4FBA5" w:rsidR="00046D30" w:rsidRPr="00D172B3" w:rsidRDefault="00046D30" w:rsidP="00046D30">
            <w:pPr>
              <w:tabs>
                <w:tab w:val="decimal" w:pos="855"/>
              </w:tabs>
              <w:ind w:right="-72"/>
              <w:jc w:val="both"/>
              <w:rPr>
                <w:rFonts w:ascii="Arial" w:hAnsi="Arial" w:cs="Arial"/>
                <w:color w:val="000000"/>
                <w:spacing w:val="-4"/>
                <w:sz w:val="13"/>
                <w:szCs w:val="13"/>
              </w:rPr>
            </w:pPr>
            <w:r w:rsidRPr="003A288E">
              <w:rPr>
                <w:rFonts w:ascii="Arial" w:hAnsi="Arial" w:cs="Arial"/>
                <w:color w:val="000000"/>
                <w:spacing w:val="-6"/>
                <w:sz w:val="13"/>
                <w:szCs w:val="13"/>
              </w:rPr>
              <w:t xml:space="preserve">-       </w:t>
            </w:r>
          </w:p>
        </w:tc>
      </w:tr>
      <w:tr w:rsidR="00046D30" w:rsidRPr="00D172B3" w14:paraId="7EDCC2C3" w14:textId="77777777" w:rsidTr="00D87A9E">
        <w:tc>
          <w:tcPr>
            <w:tcW w:w="1987" w:type="dxa"/>
            <w:vAlign w:val="bottom"/>
          </w:tcPr>
          <w:p w14:paraId="36AE9EC3"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Short-term investments</w:t>
            </w:r>
          </w:p>
        </w:tc>
        <w:tc>
          <w:tcPr>
            <w:tcW w:w="965" w:type="dxa"/>
            <w:vAlign w:val="bottom"/>
          </w:tcPr>
          <w:p w14:paraId="640D735B"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vAlign w:val="bottom"/>
          </w:tcPr>
          <w:p w14:paraId="730F6610" w14:textId="65369061"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p>
        </w:tc>
        <w:tc>
          <w:tcPr>
            <w:tcW w:w="936" w:type="dxa"/>
          </w:tcPr>
          <w:p w14:paraId="30CB6541" w14:textId="77777777"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125</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656</w:t>
            </w:r>
          </w:p>
        </w:tc>
        <w:tc>
          <w:tcPr>
            <w:tcW w:w="749" w:type="dxa"/>
          </w:tcPr>
          <w:p w14:paraId="05F848C2" w14:textId="27C65C2C"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cs/>
                <w:lang w:val="en-GB"/>
              </w:rPr>
            </w:pPr>
            <w:r w:rsidRPr="00EF3490">
              <w:rPr>
                <w:rFonts w:ascii="Arial" w:hAnsi="Arial" w:cs="Arial"/>
                <w:color w:val="000000"/>
                <w:spacing w:val="-4"/>
                <w:sz w:val="13"/>
                <w:szCs w:val="13"/>
                <w:cs/>
              </w:rPr>
              <w:t xml:space="preserve">-      </w:t>
            </w:r>
            <w:r w:rsidRPr="00EF3490">
              <w:rPr>
                <w:rFonts w:ascii="Arial" w:hAnsi="Arial" w:cs="Arial"/>
                <w:color w:val="000000"/>
                <w:spacing w:val="-4"/>
                <w:sz w:val="13"/>
                <w:szCs w:val="13"/>
              </w:rPr>
              <w:t xml:space="preserve"> </w:t>
            </w:r>
          </w:p>
        </w:tc>
        <w:tc>
          <w:tcPr>
            <w:tcW w:w="770" w:type="dxa"/>
          </w:tcPr>
          <w:p w14:paraId="210BDB4C" w14:textId="6AB4B805"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cs/>
                <w:lang w:val="en-GB"/>
              </w:rPr>
            </w:pPr>
            <w:r w:rsidRPr="00EF3490">
              <w:rPr>
                <w:rFonts w:ascii="Arial" w:hAnsi="Arial" w:cs="Arial"/>
                <w:color w:val="000000"/>
                <w:spacing w:val="-4"/>
                <w:sz w:val="13"/>
                <w:szCs w:val="13"/>
                <w:cs/>
              </w:rPr>
              <w:t xml:space="preserve">-      </w:t>
            </w:r>
            <w:r w:rsidRPr="00EF3490">
              <w:rPr>
                <w:rFonts w:ascii="Arial" w:hAnsi="Arial" w:cs="Arial"/>
                <w:color w:val="000000"/>
                <w:spacing w:val="-4"/>
                <w:sz w:val="13"/>
                <w:szCs w:val="13"/>
              </w:rPr>
              <w:t xml:space="preserve"> </w:t>
            </w:r>
          </w:p>
        </w:tc>
        <w:tc>
          <w:tcPr>
            <w:tcW w:w="943" w:type="dxa"/>
          </w:tcPr>
          <w:p w14:paraId="5EE8BB83" w14:textId="6597B4EC"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125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656</w:t>
            </w:r>
          </w:p>
        </w:tc>
        <w:tc>
          <w:tcPr>
            <w:tcW w:w="144" w:type="dxa"/>
          </w:tcPr>
          <w:p w14:paraId="216E86AE" w14:textId="77777777" w:rsidR="00046D30" w:rsidRPr="00D172B3" w:rsidRDefault="00046D30" w:rsidP="00046D30">
            <w:pPr>
              <w:pStyle w:val="ListParagraph"/>
              <w:spacing w:after="0" w:line="240" w:lineRule="auto"/>
              <w:ind w:left="-29" w:right="-15"/>
              <w:jc w:val="right"/>
              <w:rPr>
                <w:rFonts w:ascii="Arial" w:hAnsi="Arial" w:cs="Arial"/>
                <w:color w:val="000000"/>
                <w:spacing w:val="-6"/>
                <w:sz w:val="13"/>
                <w:szCs w:val="13"/>
                <w:lang w:val="en-GB"/>
              </w:rPr>
            </w:pPr>
          </w:p>
        </w:tc>
        <w:tc>
          <w:tcPr>
            <w:tcW w:w="994" w:type="dxa"/>
            <w:vAlign w:val="bottom"/>
          </w:tcPr>
          <w:p w14:paraId="28317EE1" w14:textId="4476C502"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cs/>
                <w:lang w:val="en-GB"/>
              </w:rPr>
            </w:pPr>
            <w:r w:rsidRPr="00510062">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510062">
              <w:rPr>
                <w:rFonts w:ascii="Arial" w:hAnsi="Arial" w:cs="Arial"/>
                <w:color w:val="000000"/>
                <w:spacing w:val="-6"/>
                <w:sz w:val="13"/>
                <w:szCs w:val="13"/>
                <w:lang w:val="en-GB"/>
              </w:rPr>
              <w:t xml:space="preserve">    </w:t>
            </w:r>
          </w:p>
        </w:tc>
        <w:tc>
          <w:tcPr>
            <w:tcW w:w="994" w:type="dxa"/>
          </w:tcPr>
          <w:p w14:paraId="0DDD4406" w14:textId="501B6888" w:rsidR="00046D30" w:rsidRPr="00D172B3" w:rsidRDefault="00046D30" w:rsidP="00046D30">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125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656</w:t>
            </w:r>
          </w:p>
        </w:tc>
        <w:tc>
          <w:tcPr>
            <w:tcW w:w="994" w:type="dxa"/>
            <w:vAlign w:val="bottom"/>
          </w:tcPr>
          <w:p w14:paraId="7C875C30" w14:textId="5D177384" w:rsidR="00046D30" w:rsidRPr="00D172B3" w:rsidRDefault="00046D30" w:rsidP="00046D30">
            <w:pPr>
              <w:pStyle w:val="ListParagraph"/>
              <w:tabs>
                <w:tab w:val="decimal" w:pos="857"/>
              </w:tabs>
              <w:spacing w:before="4" w:after="4" w:line="240" w:lineRule="auto"/>
              <w:ind w:left="-29" w:right="-43"/>
              <w:jc w:val="both"/>
              <w:rPr>
                <w:rFonts w:ascii="Arial" w:hAnsi="Arial" w:cs="Arial"/>
                <w:color w:val="000000"/>
                <w:spacing w:val="-6"/>
                <w:sz w:val="13"/>
                <w:szCs w:val="13"/>
                <w:cs/>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r w:rsidRPr="00D172B3">
              <w:rPr>
                <w:rFonts w:ascii="Arial" w:hAnsi="Arial" w:cs="Arial"/>
                <w:color w:val="000000"/>
                <w:spacing w:val="-4"/>
                <w:sz w:val="13"/>
                <w:szCs w:val="13"/>
                <w:cs/>
              </w:rPr>
              <w:t xml:space="preserve">   </w:t>
            </w:r>
          </w:p>
        </w:tc>
        <w:tc>
          <w:tcPr>
            <w:tcW w:w="994" w:type="dxa"/>
          </w:tcPr>
          <w:p w14:paraId="6FE89E9C" w14:textId="0E0D35F6"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125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656</w:t>
            </w:r>
          </w:p>
        </w:tc>
        <w:tc>
          <w:tcPr>
            <w:tcW w:w="994" w:type="dxa"/>
          </w:tcPr>
          <w:p w14:paraId="4A19CC92" w14:textId="77777777"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900</w:t>
            </w:r>
          </w:p>
        </w:tc>
        <w:tc>
          <w:tcPr>
            <w:tcW w:w="144" w:type="dxa"/>
          </w:tcPr>
          <w:p w14:paraId="5AC9C74B"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09EF6250" w14:textId="2E990101"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cs/>
                <w:lang w:val="en-GB"/>
              </w:rPr>
            </w:pPr>
            <w:r w:rsidRPr="003A288E">
              <w:rPr>
                <w:rFonts w:ascii="Arial" w:hAnsi="Arial" w:cs="Arial"/>
                <w:color w:val="000000"/>
                <w:spacing w:val="-6"/>
                <w:sz w:val="13"/>
                <w:szCs w:val="13"/>
                <w:lang w:val="en-GB"/>
              </w:rPr>
              <w:t xml:space="preserve">-       </w:t>
            </w:r>
          </w:p>
        </w:tc>
        <w:tc>
          <w:tcPr>
            <w:tcW w:w="916" w:type="dxa"/>
          </w:tcPr>
          <w:p w14:paraId="3F9B5747" w14:textId="19C412CC"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cs/>
                <w:lang w:val="en-GB"/>
              </w:rPr>
            </w:pPr>
            <w:r w:rsidRPr="003A288E">
              <w:rPr>
                <w:rFonts w:ascii="Arial" w:hAnsi="Arial" w:cs="Arial"/>
                <w:color w:val="000000"/>
                <w:spacing w:val="-6"/>
                <w:sz w:val="13"/>
                <w:szCs w:val="13"/>
                <w:lang w:val="en-GB"/>
              </w:rPr>
              <w:t xml:space="preserve">-       </w:t>
            </w:r>
          </w:p>
        </w:tc>
        <w:tc>
          <w:tcPr>
            <w:tcW w:w="749" w:type="dxa"/>
          </w:tcPr>
          <w:p w14:paraId="45700BD2" w14:textId="118A9E0D"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cs/>
                <w:lang w:val="en-GB"/>
              </w:rPr>
            </w:pPr>
            <w:r w:rsidRPr="003A288E">
              <w:rPr>
                <w:rFonts w:ascii="Arial" w:hAnsi="Arial" w:cs="Arial"/>
                <w:color w:val="000000"/>
                <w:spacing w:val="-6"/>
                <w:sz w:val="13"/>
                <w:szCs w:val="13"/>
                <w:lang w:val="en-GB"/>
              </w:rPr>
              <w:t xml:space="preserve">-       </w:t>
            </w:r>
          </w:p>
        </w:tc>
        <w:tc>
          <w:tcPr>
            <w:tcW w:w="999" w:type="dxa"/>
          </w:tcPr>
          <w:p w14:paraId="768246A3" w14:textId="165171CC" w:rsidR="00046D30" w:rsidRPr="00D172B3" w:rsidRDefault="00046D30" w:rsidP="00046D30">
            <w:pPr>
              <w:tabs>
                <w:tab w:val="decimal" w:pos="855"/>
              </w:tabs>
              <w:ind w:right="-72"/>
              <w:jc w:val="both"/>
              <w:rPr>
                <w:rFonts w:ascii="Arial" w:hAnsi="Arial" w:cs="Arial"/>
                <w:color w:val="000000"/>
                <w:spacing w:val="-6"/>
                <w:sz w:val="13"/>
                <w:szCs w:val="13"/>
                <w:cs/>
              </w:rPr>
            </w:pPr>
            <w:r w:rsidRPr="003A288E">
              <w:rPr>
                <w:rFonts w:ascii="Arial" w:hAnsi="Arial" w:cs="Arial"/>
                <w:color w:val="000000"/>
                <w:spacing w:val="-6"/>
                <w:sz w:val="13"/>
                <w:szCs w:val="13"/>
              </w:rPr>
              <w:t xml:space="preserve">-       </w:t>
            </w:r>
          </w:p>
        </w:tc>
      </w:tr>
      <w:tr w:rsidR="004634BE" w:rsidRPr="00D172B3" w14:paraId="5D8B2E26" w14:textId="77777777" w:rsidTr="00D172B3">
        <w:tc>
          <w:tcPr>
            <w:tcW w:w="1987" w:type="dxa"/>
            <w:vAlign w:val="bottom"/>
          </w:tcPr>
          <w:p w14:paraId="7628B43D"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Trade and other current</w:t>
            </w:r>
          </w:p>
        </w:tc>
        <w:tc>
          <w:tcPr>
            <w:tcW w:w="965" w:type="dxa"/>
          </w:tcPr>
          <w:p w14:paraId="12977CAD"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vAlign w:val="bottom"/>
          </w:tcPr>
          <w:p w14:paraId="5896BDB5"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Pr>
          <w:p w14:paraId="29F89FD2"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421817AD"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vAlign w:val="bottom"/>
          </w:tcPr>
          <w:p w14:paraId="31512044"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Pr>
          <w:p w14:paraId="104F9112"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577D1423"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747A702F" w14:textId="77777777" w:rsidR="004634BE" w:rsidRPr="00D172B3" w:rsidRDefault="004634BE"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p>
        </w:tc>
        <w:tc>
          <w:tcPr>
            <w:tcW w:w="994" w:type="dxa"/>
            <w:vAlign w:val="bottom"/>
          </w:tcPr>
          <w:p w14:paraId="182EA361" w14:textId="77777777" w:rsidR="004634BE" w:rsidRPr="00D172B3" w:rsidRDefault="004634BE" w:rsidP="00351ACA">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p>
        </w:tc>
        <w:tc>
          <w:tcPr>
            <w:tcW w:w="994" w:type="dxa"/>
          </w:tcPr>
          <w:p w14:paraId="503E6DB8" w14:textId="77777777" w:rsidR="004634BE" w:rsidRPr="00D172B3" w:rsidRDefault="004634BE" w:rsidP="00046D30">
            <w:pPr>
              <w:pStyle w:val="ListParagraph"/>
              <w:tabs>
                <w:tab w:val="decimal" w:pos="857"/>
              </w:tabs>
              <w:spacing w:before="4" w:after="4" w:line="240" w:lineRule="auto"/>
              <w:ind w:left="-29" w:right="-43"/>
              <w:jc w:val="both"/>
              <w:rPr>
                <w:rFonts w:ascii="Arial" w:hAnsi="Arial" w:cs="Arial"/>
                <w:color w:val="000000"/>
                <w:spacing w:val="-6"/>
                <w:sz w:val="13"/>
                <w:szCs w:val="13"/>
                <w:lang w:val="en-GB"/>
              </w:rPr>
            </w:pPr>
          </w:p>
        </w:tc>
        <w:tc>
          <w:tcPr>
            <w:tcW w:w="994" w:type="dxa"/>
          </w:tcPr>
          <w:p w14:paraId="06040F81" w14:textId="77777777" w:rsidR="004634BE" w:rsidRPr="00D172B3" w:rsidRDefault="004634BE"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p>
        </w:tc>
        <w:tc>
          <w:tcPr>
            <w:tcW w:w="994" w:type="dxa"/>
            <w:vAlign w:val="bottom"/>
          </w:tcPr>
          <w:p w14:paraId="64D36B4D" w14:textId="77777777" w:rsidR="004634BE" w:rsidRPr="00D172B3" w:rsidRDefault="004634BE" w:rsidP="00351ACA">
            <w:pPr>
              <w:pStyle w:val="ListParagraph"/>
              <w:tabs>
                <w:tab w:val="right" w:pos="821"/>
              </w:tabs>
              <w:spacing w:before="4" w:after="4" w:line="240" w:lineRule="auto"/>
              <w:ind w:left="0" w:right="-72"/>
              <w:jc w:val="center"/>
              <w:rPr>
                <w:rFonts w:ascii="Arial" w:hAnsi="Arial" w:cs="Arial"/>
                <w:color w:val="000000"/>
                <w:spacing w:val="-6"/>
                <w:sz w:val="13"/>
                <w:szCs w:val="13"/>
                <w:lang w:val="en-GB"/>
              </w:rPr>
            </w:pPr>
          </w:p>
        </w:tc>
        <w:tc>
          <w:tcPr>
            <w:tcW w:w="144" w:type="dxa"/>
          </w:tcPr>
          <w:p w14:paraId="1DC865F5"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36" w:type="dxa"/>
            <w:vAlign w:val="bottom"/>
          </w:tcPr>
          <w:p w14:paraId="2BFC1A95"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vAlign w:val="bottom"/>
          </w:tcPr>
          <w:p w14:paraId="019490E9"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3B87F8C3"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vAlign w:val="bottom"/>
          </w:tcPr>
          <w:p w14:paraId="6A5F1A91" w14:textId="77777777" w:rsidR="004634BE" w:rsidRPr="00D172B3" w:rsidRDefault="004634BE" w:rsidP="00351ACA">
            <w:pPr>
              <w:tabs>
                <w:tab w:val="decimal" w:pos="855"/>
              </w:tabs>
              <w:ind w:right="-72"/>
              <w:jc w:val="both"/>
              <w:rPr>
                <w:rFonts w:ascii="Arial" w:hAnsi="Arial" w:cs="Arial"/>
                <w:color w:val="000000"/>
                <w:spacing w:val="-4"/>
                <w:sz w:val="13"/>
                <w:szCs w:val="13"/>
              </w:rPr>
            </w:pPr>
          </w:p>
        </w:tc>
      </w:tr>
      <w:tr w:rsidR="00046D30" w:rsidRPr="00D172B3" w14:paraId="14E2C86C" w14:textId="77777777" w:rsidTr="002753E4">
        <w:tc>
          <w:tcPr>
            <w:tcW w:w="1987" w:type="dxa"/>
            <w:vAlign w:val="bottom"/>
          </w:tcPr>
          <w:p w14:paraId="3F766336"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receivables (net)</w:t>
            </w:r>
          </w:p>
        </w:tc>
        <w:tc>
          <w:tcPr>
            <w:tcW w:w="965" w:type="dxa"/>
          </w:tcPr>
          <w:p w14:paraId="3BC8EEAD"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26793772" w14:textId="10B85481"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41565E">
              <w:rPr>
                <w:rFonts w:ascii="Arial" w:hAnsi="Arial" w:cs="Arial"/>
                <w:color w:val="000000"/>
                <w:spacing w:val="-4"/>
                <w:sz w:val="13"/>
                <w:szCs w:val="13"/>
                <w:cs/>
              </w:rPr>
              <w:t xml:space="preserve">-      </w:t>
            </w:r>
            <w:r w:rsidRPr="0041565E">
              <w:rPr>
                <w:rFonts w:ascii="Arial" w:hAnsi="Arial" w:cs="Arial"/>
                <w:color w:val="000000"/>
                <w:spacing w:val="-4"/>
                <w:sz w:val="13"/>
                <w:szCs w:val="13"/>
              </w:rPr>
              <w:t xml:space="preserve"> </w:t>
            </w:r>
          </w:p>
        </w:tc>
        <w:tc>
          <w:tcPr>
            <w:tcW w:w="936" w:type="dxa"/>
          </w:tcPr>
          <w:p w14:paraId="1350C6AA" w14:textId="0B056C90"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505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106</w:t>
            </w:r>
          </w:p>
        </w:tc>
        <w:tc>
          <w:tcPr>
            <w:tcW w:w="749" w:type="dxa"/>
          </w:tcPr>
          <w:p w14:paraId="1CE22EB8" w14:textId="751F3A5C"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9B79FB">
              <w:rPr>
                <w:rFonts w:ascii="Arial" w:hAnsi="Arial" w:cs="Arial"/>
                <w:color w:val="000000"/>
                <w:spacing w:val="-4"/>
                <w:sz w:val="13"/>
                <w:szCs w:val="13"/>
                <w:cs/>
              </w:rPr>
              <w:t xml:space="preserve">-      </w:t>
            </w:r>
            <w:r w:rsidRPr="009B79FB">
              <w:rPr>
                <w:rFonts w:ascii="Arial" w:hAnsi="Arial" w:cs="Arial"/>
                <w:color w:val="000000"/>
                <w:spacing w:val="-4"/>
                <w:sz w:val="13"/>
                <w:szCs w:val="13"/>
              </w:rPr>
              <w:t xml:space="preserve"> </w:t>
            </w:r>
          </w:p>
        </w:tc>
        <w:tc>
          <w:tcPr>
            <w:tcW w:w="770" w:type="dxa"/>
          </w:tcPr>
          <w:p w14:paraId="2C26FCD8" w14:textId="2E858B50"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9B79FB">
              <w:rPr>
                <w:rFonts w:ascii="Arial" w:hAnsi="Arial" w:cs="Arial"/>
                <w:color w:val="000000"/>
                <w:spacing w:val="-4"/>
                <w:sz w:val="13"/>
                <w:szCs w:val="13"/>
                <w:cs/>
              </w:rPr>
              <w:t xml:space="preserve">-      </w:t>
            </w:r>
            <w:r w:rsidRPr="009B79FB">
              <w:rPr>
                <w:rFonts w:ascii="Arial" w:hAnsi="Arial" w:cs="Arial"/>
                <w:color w:val="000000"/>
                <w:spacing w:val="-4"/>
                <w:sz w:val="13"/>
                <w:szCs w:val="13"/>
              </w:rPr>
              <w:t xml:space="preserve"> </w:t>
            </w:r>
          </w:p>
        </w:tc>
        <w:tc>
          <w:tcPr>
            <w:tcW w:w="943" w:type="dxa"/>
          </w:tcPr>
          <w:p w14:paraId="6EBEC68E" w14:textId="35411785"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505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106</w:t>
            </w:r>
          </w:p>
        </w:tc>
        <w:tc>
          <w:tcPr>
            <w:tcW w:w="144" w:type="dxa"/>
          </w:tcPr>
          <w:p w14:paraId="27D4187E"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0EBC6AA0" w14:textId="5D0A4C0D"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BE6174">
              <w:rPr>
                <w:rFonts w:ascii="Arial" w:hAnsi="Arial" w:cs="Arial"/>
                <w:color w:val="000000"/>
                <w:spacing w:val="-6"/>
                <w:sz w:val="13"/>
                <w:szCs w:val="13"/>
                <w:lang w:val="en-GB"/>
              </w:rPr>
              <w:t xml:space="preserve">-        </w:t>
            </w:r>
          </w:p>
        </w:tc>
        <w:tc>
          <w:tcPr>
            <w:tcW w:w="994" w:type="dxa"/>
          </w:tcPr>
          <w:p w14:paraId="6D532F39" w14:textId="59FCE269" w:rsidR="00046D30" w:rsidRPr="00D172B3" w:rsidRDefault="00046D30" w:rsidP="00046D30">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r w:rsidRPr="002A3A8C">
              <w:rPr>
                <w:rFonts w:ascii="Arial" w:hAnsi="Arial" w:cs="Arial"/>
                <w:color w:val="000000"/>
                <w:spacing w:val="-6"/>
                <w:sz w:val="13"/>
                <w:szCs w:val="13"/>
                <w:lang w:val="en-GB"/>
              </w:rPr>
              <w:t xml:space="preserve">-        </w:t>
            </w:r>
          </w:p>
        </w:tc>
        <w:tc>
          <w:tcPr>
            <w:tcW w:w="994" w:type="dxa"/>
          </w:tcPr>
          <w:p w14:paraId="2B479944" w14:textId="1AD30B16" w:rsidR="00046D30" w:rsidRPr="00D172B3" w:rsidRDefault="00046D30" w:rsidP="00046D30">
            <w:pPr>
              <w:pStyle w:val="ListParagraph"/>
              <w:tabs>
                <w:tab w:val="decimal" w:pos="85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505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106</w:t>
            </w:r>
          </w:p>
        </w:tc>
        <w:tc>
          <w:tcPr>
            <w:tcW w:w="994" w:type="dxa"/>
          </w:tcPr>
          <w:p w14:paraId="74CF8D68" w14:textId="2975EF82"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505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106</w:t>
            </w:r>
          </w:p>
        </w:tc>
        <w:tc>
          <w:tcPr>
            <w:tcW w:w="994" w:type="dxa"/>
            <w:vAlign w:val="bottom"/>
          </w:tcPr>
          <w:p w14:paraId="5970C877" w14:textId="77777777" w:rsidR="00046D30" w:rsidRPr="00D172B3" w:rsidRDefault="00046D30" w:rsidP="00046D30">
            <w:pPr>
              <w:pStyle w:val="ListParagraph"/>
              <w:tabs>
                <w:tab w:val="right" w:pos="821"/>
              </w:tabs>
              <w:spacing w:before="4" w:after="4" w:line="240" w:lineRule="auto"/>
              <w:ind w:left="0"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56C75678"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384D203F" w14:textId="790900EA"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16" w:type="dxa"/>
          </w:tcPr>
          <w:p w14:paraId="01DAE4E3" w14:textId="5B940957"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749" w:type="dxa"/>
          </w:tcPr>
          <w:p w14:paraId="458B7D54" w14:textId="5CEFA9D1"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99" w:type="dxa"/>
          </w:tcPr>
          <w:p w14:paraId="1353E772" w14:textId="6AE6350C" w:rsidR="00046D30" w:rsidRPr="00D172B3" w:rsidRDefault="00046D30" w:rsidP="00046D30">
            <w:pPr>
              <w:tabs>
                <w:tab w:val="decimal" w:pos="855"/>
              </w:tabs>
              <w:ind w:right="-72"/>
              <w:jc w:val="both"/>
              <w:rPr>
                <w:rFonts w:ascii="Arial" w:hAnsi="Arial" w:cs="Arial"/>
                <w:color w:val="000000"/>
                <w:spacing w:val="-4"/>
                <w:sz w:val="13"/>
                <w:szCs w:val="13"/>
              </w:rPr>
            </w:pPr>
            <w:r w:rsidRPr="00ED6D00">
              <w:rPr>
                <w:rFonts w:ascii="Arial" w:hAnsi="Arial" w:cs="Arial"/>
                <w:color w:val="000000"/>
                <w:spacing w:val="-6"/>
                <w:sz w:val="13"/>
                <w:szCs w:val="13"/>
              </w:rPr>
              <w:t xml:space="preserve">-       </w:t>
            </w:r>
          </w:p>
        </w:tc>
      </w:tr>
      <w:tr w:rsidR="00046D30" w:rsidRPr="00D172B3" w14:paraId="57EBE306" w14:textId="77777777" w:rsidTr="002753E4">
        <w:tc>
          <w:tcPr>
            <w:tcW w:w="1987" w:type="dxa"/>
            <w:vAlign w:val="bottom"/>
          </w:tcPr>
          <w:p w14:paraId="5B2FA010"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Accrued service income (net)</w:t>
            </w:r>
          </w:p>
        </w:tc>
        <w:tc>
          <w:tcPr>
            <w:tcW w:w="965" w:type="dxa"/>
          </w:tcPr>
          <w:p w14:paraId="4D1C74EE"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57BEB69C" w14:textId="1993B851"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41565E">
              <w:rPr>
                <w:rFonts w:ascii="Arial" w:hAnsi="Arial" w:cs="Arial"/>
                <w:color w:val="000000"/>
                <w:spacing w:val="-4"/>
                <w:sz w:val="13"/>
                <w:szCs w:val="13"/>
                <w:cs/>
              </w:rPr>
              <w:t xml:space="preserve">-      </w:t>
            </w:r>
            <w:r w:rsidRPr="0041565E">
              <w:rPr>
                <w:rFonts w:ascii="Arial" w:hAnsi="Arial" w:cs="Arial"/>
                <w:color w:val="000000"/>
                <w:spacing w:val="-4"/>
                <w:sz w:val="13"/>
                <w:szCs w:val="13"/>
              </w:rPr>
              <w:t xml:space="preserve"> </w:t>
            </w:r>
          </w:p>
        </w:tc>
        <w:tc>
          <w:tcPr>
            <w:tcW w:w="936" w:type="dxa"/>
          </w:tcPr>
          <w:p w14:paraId="4A706AF1" w14:textId="48E770E6"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285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511</w:t>
            </w:r>
          </w:p>
        </w:tc>
        <w:tc>
          <w:tcPr>
            <w:tcW w:w="749" w:type="dxa"/>
          </w:tcPr>
          <w:p w14:paraId="55C38B72" w14:textId="32ED6A43"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9B79FB">
              <w:rPr>
                <w:rFonts w:ascii="Arial" w:hAnsi="Arial" w:cs="Arial"/>
                <w:color w:val="000000"/>
                <w:spacing w:val="-4"/>
                <w:sz w:val="13"/>
                <w:szCs w:val="13"/>
                <w:cs/>
              </w:rPr>
              <w:t xml:space="preserve">-      </w:t>
            </w:r>
            <w:r w:rsidRPr="009B79FB">
              <w:rPr>
                <w:rFonts w:ascii="Arial" w:hAnsi="Arial" w:cs="Arial"/>
                <w:color w:val="000000"/>
                <w:spacing w:val="-4"/>
                <w:sz w:val="13"/>
                <w:szCs w:val="13"/>
              </w:rPr>
              <w:t xml:space="preserve"> </w:t>
            </w:r>
          </w:p>
        </w:tc>
        <w:tc>
          <w:tcPr>
            <w:tcW w:w="770" w:type="dxa"/>
          </w:tcPr>
          <w:p w14:paraId="49C983D5" w14:textId="728CDD77"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9B79FB">
              <w:rPr>
                <w:rFonts w:ascii="Arial" w:hAnsi="Arial" w:cs="Arial"/>
                <w:color w:val="000000"/>
                <w:spacing w:val="-4"/>
                <w:sz w:val="13"/>
                <w:szCs w:val="13"/>
                <w:cs/>
              </w:rPr>
              <w:t xml:space="preserve">-      </w:t>
            </w:r>
            <w:r w:rsidRPr="009B79FB">
              <w:rPr>
                <w:rFonts w:ascii="Arial" w:hAnsi="Arial" w:cs="Arial"/>
                <w:color w:val="000000"/>
                <w:spacing w:val="-4"/>
                <w:sz w:val="13"/>
                <w:szCs w:val="13"/>
              </w:rPr>
              <w:t xml:space="preserve"> </w:t>
            </w:r>
          </w:p>
        </w:tc>
        <w:tc>
          <w:tcPr>
            <w:tcW w:w="943" w:type="dxa"/>
          </w:tcPr>
          <w:p w14:paraId="52D3600A" w14:textId="5C20376D"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285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511</w:t>
            </w:r>
          </w:p>
        </w:tc>
        <w:tc>
          <w:tcPr>
            <w:tcW w:w="144" w:type="dxa"/>
          </w:tcPr>
          <w:p w14:paraId="12183B6C"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6AC6544" w14:textId="7EDC3862"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BE6174">
              <w:rPr>
                <w:rFonts w:ascii="Arial" w:hAnsi="Arial" w:cs="Arial"/>
                <w:color w:val="000000"/>
                <w:spacing w:val="-6"/>
                <w:sz w:val="13"/>
                <w:szCs w:val="13"/>
                <w:lang w:val="en-GB"/>
              </w:rPr>
              <w:t xml:space="preserve">-        </w:t>
            </w:r>
          </w:p>
        </w:tc>
        <w:tc>
          <w:tcPr>
            <w:tcW w:w="994" w:type="dxa"/>
          </w:tcPr>
          <w:p w14:paraId="5EB5C309" w14:textId="2F9AD45C" w:rsidR="00046D30" w:rsidRPr="00D172B3" w:rsidRDefault="00046D30" w:rsidP="00046D30">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r w:rsidRPr="002A3A8C">
              <w:rPr>
                <w:rFonts w:ascii="Arial" w:hAnsi="Arial" w:cs="Arial"/>
                <w:color w:val="000000"/>
                <w:spacing w:val="-6"/>
                <w:sz w:val="13"/>
                <w:szCs w:val="13"/>
                <w:lang w:val="en-GB"/>
              </w:rPr>
              <w:t xml:space="preserve">-        </w:t>
            </w:r>
          </w:p>
        </w:tc>
        <w:tc>
          <w:tcPr>
            <w:tcW w:w="994" w:type="dxa"/>
          </w:tcPr>
          <w:p w14:paraId="7E08083B" w14:textId="6478694E" w:rsidR="00046D30" w:rsidRPr="00D172B3" w:rsidRDefault="00046D30" w:rsidP="00046D30">
            <w:pPr>
              <w:pStyle w:val="ListParagraph"/>
              <w:tabs>
                <w:tab w:val="decimal" w:pos="85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285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511</w:t>
            </w:r>
          </w:p>
        </w:tc>
        <w:tc>
          <w:tcPr>
            <w:tcW w:w="994" w:type="dxa"/>
          </w:tcPr>
          <w:p w14:paraId="1530C914" w14:textId="2E1C9807"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285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511</w:t>
            </w:r>
          </w:p>
        </w:tc>
        <w:tc>
          <w:tcPr>
            <w:tcW w:w="994" w:type="dxa"/>
            <w:vAlign w:val="bottom"/>
          </w:tcPr>
          <w:p w14:paraId="0B9ED1AC" w14:textId="77777777" w:rsidR="00046D30" w:rsidRPr="00D172B3" w:rsidRDefault="00046D30" w:rsidP="00046D30">
            <w:pPr>
              <w:pStyle w:val="ListParagraph"/>
              <w:tabs>
                <w:tab w:val="right" w:pos="821"/>
              </w:tabs>
              <w:spacing w:before="4" w:after="4" w:line="240" w:lineRule="auto"/>
              <w:ind w:left="0"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66DE58F2"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7B073538" w14:textId="49EBA455"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16" w:type="dxa"/>
          </w:tcPr>
          <w:p w14:paraId="5E91A877" w14:textId="359E5D80"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749" w:type="dxa"/>
          </w:tcPr>
          <w:p w14:paraId="14F8D8A4" w14:textId="0C458A4E"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99" w:type="dxa"/>
          </w:tcPr>
          <w:p w14:paraId="299BC546" w14:textId="108000ED" w:rsidR="00046D30" w:rsidRPr="00D172B3" w:rsidRDefault="00046D30" w:rsidP="00046D30">
            <w:pPr>
              <w:tabs>
                <w:tab w:val="decimal" w:pos="855"/>
              </w:tabs>
              <w:ind w:right="-72"/>
              <w:jc w:val="both"/>
              <w:rPr>
                <w:rFonts w:ascii="Arial" w:hAnsi="Arial" w:cs="Arial"/>
                <w:color w:val="000000"/>
                <w:spacing w:val="-4"/>
                <w:sz w:val="13"/>
                <w:szCs w:val="13"/>
              </w:rPr>
            </w:pPr>
            <w:r w:rsidRPr="00ED6D00">
              <w:rPr>
                <w:rFonts w:ascii="Arial" w:hAnsi="Arial" w:cs="Arial"/>
                <w:color w:val="000000"/>
                <w:spacing w:val="-6"/>
                <w:sz w:val="13"/>
                <w:szCs w:val="13"/>
              </w:rPr>
              <w:t xml:space="preserve">-       </w:t>
            </w:r>
          </w:p>
        </w:tc>
      </w:tr>
      <w:tr w:rsidR="00046D30" w:rsidRPr="00D172B3" w14:paraId="2C6570D2" w14:textId="77777777" w:rsidTr="002753E4">
        <w:tc>
          <w:tcPr>
            <w:tcW w:w="1987" w:type="dxa"/>
            <w:vAlign w:val="bottom"/>
          </w:tcPr>
          <w:p w14:paraId="0F7139CB"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Finance lease receivables (net)</w:t>
            </w:r>
          </w:p>
        </w:tc>
        <w:tc>
          <w:tcPr>
            <w:tcW w:w="965" w:type="dxa"/>
          </w:tcPr>
          <w:p w14:paraId="05C2E7B5"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tcPr>
          <w:p w14:paraId="213FBEC2" w14:textId="0DEC6FAE"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41565E">
              <w:rPr>
                <w:rFonts w:ascii="Arial" w:hAnsi="Arial" w:cs="Arial"/>
                <w:color w:val="000000"/>
                <w:spacing w:val="-4"/>
                <w:sz w:val="13"/>
                <w:szCs w:val="13"/>
                <w:cs/>
              </w:rPr>
              <w:t xml:space="preserve">-      </w:t>
            </w:r>
            <w:r w:rsidRPr="0041565E">
              <w:rPr>
                <w:rFonts w:ascii="Arial" w:hAnsi="Arial" w:cs="Arial"/>
                <w:color w:val="000000"/>
                <w:spacing w:val="-4"/>
                <w:sz w:val="13"/>
                <w:szCs w:val="13"/>
              </w:rPr>
              <w:t xml:space="preserve"> </w:t>
            </w:r>
          </w:p>
        </w:tc>
        <w:tc>
          <w:tcPr>
            <w:tcW w:w="936" w:type="dxa"/>
          </w:tcPr>
          <w:p w14:paraId="2585CE34" w14:textId="2EBEBA16"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232</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982</w:t>
            </w:r>
          </w:p>
        </w:tc>
        <w:tc>
          <w:tcPr>
            <w:tcW w:w="749" w:type="dxa"/>
          </w:tcPr>
          <w:p w14:paraId="19445D6F" w14:textId="2CB88CCA"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484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184</w:t>
            </w:r>
          </w:p>
        </w:tc>
        <w:tc>
          <w:tcPr>
            <w:tcW w:w="770" w:type="dxa"/>
          </w:tcPr>
          <w:p w14:paraId="6EC13C2B" w14:textId="6561FF52"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153</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851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139</w:t>
            </w:r>
          </w:p>
        </w:tc>
        <w:tc>
          <w:tcPr>
            <w:tcW w:w="943" w:type="dxa"/>
          </w:tcPr>
          <w:p w14:paraId="062E3D74" w14:textId="6FEB641E"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158</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568</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305</w:t>
            </w:r>
          </w:p>
        </w:tc>
        <w:tc>
          <w:tcPr>
            <w:tcW w:w="144" w:type="dxa"/>
          </w:tcPr>
          <w:p w14:paraId="36F83A1F"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6BDA8CD4" w14:textId="77777777"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158,568,305</w:t>
            </w:r>
          </w:p>
        </w:tc>
        <w:tc>
          <w:tcPr>
            <w:tcW w:w="994" w:type="dxa"/>
          </w:tcPr>
          <w:p w14:paraId="3A598B7D" w14:textId="42892CD5"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2A3A8C">
              <w:rPr>
                <w:rFonts w:ascii="Arial" w:hAnsi="Arial" w:cs="Arial"/>
                <w:color w:val="000000"/>
                <w:spacing w:val="-6"/>
                <w:sz w:val="13"/>
                <w:szCs w:val="13"/>
              </w:rPr>
              <w:t xml:space="preserve">-        </w:t>
            </w:r>
          </w:p>
        </w:tc>
        <w:tc>
          <w:tcPr>
            <w:tcW w:w="994" w:type="dxa"/>
            <w:vAlign w:val="bottom"/>
          </w:tcPr>
          <w:p w14:paraId="18491899" w14:textId="0A22270A" w:rsidR="00046D30" w:rsidRPr="00D172B3" w:rsidRDefault="00046D30" w:rsidP="00046D30">
            <w:pPr>
              <w:tabs>
                <w:tab w:val="decimal" w:pos="857"/>
              </w:tabs>
              <w:ind w:right="-43"/>
              <w:jc w:val="both"/>
              <w:rPr>
                <w:rFonts w:ascii="Arial" w:eastAsia="Calibri" w:hAnsi="Arial" w:cs="Arial"/>
                <w:color w:val="000000"/>
                <w:spacing w:val="-6"/>
                <w:sz w:val="13"/>
                <w:szCs w:val="13"/>
              </w:rPr>
            </w:pPr>
            <w:r w:rsidRPr="00BE6174">
              <w:rPr>
                <w:rFonts w:ascii="Arial" w:hAnsi="Arial" w:cs="Arial"/>
                <w:color w:val="000000"/>
                <w:spacing w:val="-6"/>
                <w:sz w:val="13"/>
                <w:szCs w:val="13"/>
              </w:rPr>
              <w:t xml:space="preserve">-        </w:t>
            </w:r>
          </w:p>
        </w:tc>
        <w:tc>
          <w:tcPr>
            <w:tcW w:w="994" w:type="dxa"/>
          </w:tcPr>
          <w:p w14:paraId="4741656C" w14:textId="77777777"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158,568,305</w:t>
            </w:r>
          </w:p>
        </w:tc>
        <w:tc>
          <w:tcPr>
            <w:tcW w:w="994" w:type="dxa"/>
            <w:vAlign w:val="bottom"/>
          </w:tcPr>
          <w:p w14:paraId="32DCB0C9" w14:textId="77777777"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4.128 - 9.663</w:t>
            </w:r>
          </w:p>
        </w:tc>
        <w:tc>
          <w:tcPr>
            <w:tcW w:w="144" w:type="dxa"/>
          </w:tcPr>
          <w:p w14:paraId="5776CC9C"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0394625B" w14:textId="1C7F55A6"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16" w:type="dxa"/>
          </w:tcPr>
          <w:p w14:paraId="6E8DDCD3" w14:textId="1A5AB168"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749" w:type="dxa"/>
          </w:tcPr>
          <w:p w14:paraId="535D8B74" w14:textId="7F3B64FE"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ED6D00">
              <w:rPr>
                <w:rFonts w:ascii="Arial" w:hAnsi="Arial" w:cs="Arial"/>
                <w:color w:val="000000"/>
                <w:spacing w:val="-6"/>
                <w:sz w:val="13"/>
                <w:szCs w:val="13"/>
                <w:lang w:val="en-GB"/>
              </w:rPr>
              <w:t xml:space="preserve">-       </w:t>
            </w:r>
          </w:p>
        </w:tc>
        <w:tc>
          <w:tcPr>
            <w:tcW w:w="999" w:type="dxa"/>
          </w:tcPr>
          <w:p w14:paraId="46BBC445" w14:textId="1BC34C60" w:rsidR="00046D30" w:rsidRPr="00D172B3" w:rsidRDefault="00046D30" w:rsidP="00046D30">
            <w:pPr>
              <w:tabs>
                <w:tab w:val="decimal" w:pos="855"/>
              </w:tabs>
              <w:ind w:right="-72"/>
              <w:jc w:val="both"/>
              <w:rPr>
                <w:rFonts w:ascii="Arial" w:hAnsi="Arial" w:cs="Arial"/>
                <w:color w:val="000000"/>
                <w:spacing w:val="-4"/>
                <w:sz w:val="13"/>
                <w:szCs w:val="13"/>
              </w:rPr>
            </w:pPr>
            <w:r w:rsidRPr="00ED6D00">
              <w:rPr>
                <w:rFonts w:ascii="Arial" w:hAnsi="Arial" w:cs="Arial"/>
                <w:color w:val="000000"/>
                <w:spacing w:val="-6"/>
                <w:sz w:val="13"/>
                <w:szCs w:val="13"/>
              </w:rPr>
              <w:t xml:space="preserve">-       </w:t>
            </w:r>
          </w:p>
        </w:tc>
      </w:tr>
      <w:tr w:rsidR="004634BE" w:rsidRPr="00D172B3" w14:paraId="3512A9CB" w14:textId="77777777" w:rsidTr="00D172B3">
        <w:tc>
          <w:tcPr>
            <w:tcW w:w="1987" w:type="dxa"/>
            <w:vAlign w:val="bottom"/>
          </w:tcPr>
          <w:p w14:paraId="4AA5F564"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Restricted deposits at</w:t>
            </w:r>
          </w:p>
        </w:tc>
        <w:tc>
          <w:tcPr>
            <w:tcW w:w="965" w:type="dxa"/>
          </w:tcPr>
          <w:p w14:paraId="5BC3D3A5"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vAlign w:val="bottom"/>
          </w:tcPr>
          <w:p w14:paraId="029B4460"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Pr>
          <w:p w14:paraId="199ACBC7"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tcPr>
          <w:p w14:paraId="62884DE9"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vAlign w:val="bottom"/>
          </w:tcPr>
          <w:p w14:paraId="2221D277"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Pr>
          <w:p w14:paraId="0693EB83"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73BEB09E"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758A87CB" w14:textId="77777777" w:rsidR="004634BE" w:rsidRPr="00D172B3" w:rsidRDefault="004634BE"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p>
        </w:tc>
        <w:tc>
          <w:tcPr>
            <w:tcW w:w="994" w:type="dxa"/>
            <w:vAlign w:val="bottom"/>
          </w:tcPr>
          <w:p w14:paraId="5E887440" w14:textId="77777777" w:rsidR="004634BE" w:rsidRPr="00D172B3" w:rsidRDefault="004634BE" w:rsidP="00351ACA">
            <w:pPr>
              <w:tabs>
                <w:tab w:val="decimal" w:pos="864"/>
              </w:tabs>
              <w:ind w:right="-72"/>
              <w:jc w:val="both"/>
              <w:rPr>
                <w:rFonts w:ascii="Arial" w:eastAsia="Calibri" w:hAnsi="Arial" w:cs="Arial"/>
                <w:color w:val="000000"/>
                <w:spacing w:val="-6"/>
                <w:sz w:val="13"/>
                <w:szCs w:val="13"/>
              </w:rPr>
            </w:pPr>
          </w:p>
        </w:tc>
        <w:tc>
          <w:tcPr>
            <w:tcW w:w="994" w:type="dxa"/>
            <w:vAlign w:val="bottom"/>
          </w:tcPr>
          <w:p w14:paraId="33E09EAE" w14:textId="77777777" w:rsidR="004634BE" w:rsidRPr="00D172B3" w:rsidRDefault="004634BE" w:rsidP="00046D30">
            <w:pPr>
              <w:tabs>
                <w:tab w:val="decimal" w:pos="857"/>
              </w:tabs>
              <w:ind w:right="-43"/>
              <w:jc w:val="both"/>
              <w:rPr>
                <w:rFonts w:ascii="Arial" w:eastAsia="Calibri" w:hAnsi="Arial" w:cs="Arial"/>
                <w:color w:val="000000"/>
                <w:spacing w:val="-6"/>
                <w:sz w:val="13"/>
                <w:szCs w:val="13"/>
              </w:rPr>
            </w:pPr>
          </w:p>
        </w:tc>
        <w:tc>
          <w:tcPr>
            <w:tcW w:w="994" w:type="dxa"/>
          </w:tcPr>
          <w:p w14:paraId="4B345479" w14:textId="77777777" w:rsidR="004634BE" w:rsidRPr="00D172B3" w:rsidRDefault="004634BE"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p>
        </w:tc>
        <w:tc>
          <w:tcPr>
            <w:tcW w:w="994" w:type="dxa"/>
            <w:vAlign w:val="bottom"/>
          </w:tcPr>
          <w:p w14:paraId="319988F0" w14:textId="77777777" w:rsidR="004634BE" w:rsidRPr="00D172B3" w:rsidRDefault="004634BE" w:rsidP="00351ACA">
            <w:pPr>
              <w:pStyle w:val="ListParagraph"/>
              <w:tabs>
                <w:tab w:val="right" w:pos="821"/>
              </w:tabs>
              <w:spacing w:before="4" w:after="4" w:line="240" w:lineRule="auto"/>
              <w:ind w:left="0" w:right="-72"/>
              <w:jc w:val="both"/>
              <w:rPr>
                <w:rFonts w:ascii="Arial" w:hAnsi="Arial" w:cs="Arial"/>
                <w:color w:val="000000"/>
                <w:spacing w:val="-6"/>
                <w:sz w:val="13"/>
                <w:szCs w:val="13"/>
                <w:lang w:val="en-GB"/>
              </w:rPr>
            </w:pPr>
          </w:p>
        </w:tc>
        <w:tc>
          <w:tcPr>
            <w:tcW w:w="144" w:type="dxa"/>
          </w:tcPr>
          <w:p w14:paraId="6A273700"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36" w:type="dxa"/>
            <w:vAlign w:val="bottom"/>
          </w:tcPr>
          <w:p w14:paraId="7D75F6B4"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vAlign w:val="bottom"/>
          </w:tcPr>
          <w:p w14:paraId="31865353"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09375B6A"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vAlign w:val="bottom"/>
          </w:tcPr>
          <w:p w14:paraId="2BBAB731" w14:textId="77777777" w:rsidR="004634BE" w:rsidRPr="00D172B3" w:rsidRDefault="004634BE" w:rsidP="00351ACA">
            <w:pPr>
              <w:tabs>
                <w:tab w:val="decimal" w:pos="855"/>
              </w:tabs>
              <w:ind w:right="-72"/>
              <w:jc w:val="both"/>
              <w:rPr>
                <w:rFonts w:ascii="Arial" w:hAnsi="Arial" w:cs="Arial"/>
                <w:color w:val="000000"/>
                <w:spacing w:val="-4"/>
                <w:sz w:val="13"/>
                <w:szCs w:val="13"/>
              </w:rPr>
            </w:pPr>
          </w:p>
        </w:tc>
      </w:tr>
      <w:tr w:rsidR="00046D30" w:rsidRPr="00D172B3" w14:paraId="4ADA5D4E" w14:textId="77777777" w:rsidTr="0071646B">
        <w:tc>
          <w:tcPr>
            <w:tcW w:w="1987" w:type="dxa"/>
            <w:vAlign w:val="bottom"/>
          </w:tcPr>
          <w:p w14:paraId="2808A62B"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financial institutions</w:t>
            </w:r>
          </w:p>
        </w:tc>
        <w:tc>
          <w:tcPr>
            <w:tcW w:w="965" w:type="dxa"/>
          </w:tcPr>
          <w:p w14:paraId="6EDB75CB"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7442D318" w14:textId="3F696820"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400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000</w:t>
            </w:r>
          </w:p>
        </w:tc>
        <w:tc>
          <w:tcPr>
            <w:tcW w:w="936" w:type="dxa"/>
          </w:tcPr>
          <w:p w14:paraId="42A944B7" w14:textId="1CA04ED1"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48</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035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100</w:t>
            </w:r>
          </w:p>
        </w:tc>
        <w:tc>
          <w:tcPr>
            <w:tcW w:w="749" w:type="dxa"/>
          </w:tcPr>
          <w:p w14:paraId="72BE0A34" w14:textId="135F1D46"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E83BFA">
              <w:rPr>
                <w:rFonts w:ascii="Arial" w:hAnsi="Arial" w:cs="Arial"/>
                <w:color w:val="000000"/>
                <w:spacing w:val="-4"/>
                <w:sz w:val="13"/>
                <w:szCs w:val="13"/>
                <w:cs/>
              </w:rPr>
              <w:t xml:space="preserve">-      </w:t>
            </w:r>
            <w:r w:rsidRPr="00E83BFA">
              <w:rPr>
                <w:rFonts w:ascii="Arial" w:hAnsi="Arial" w:cs="Arial"/>
                <w:color w:val="000000"/>
                <w:spacing w:val="-4"/>
                <w:sz w:val="13"/>
                <w:szCs w:val="13"/>
              </w:rPr>
              <w:t xml:space="preserve"> </w:t>
            </w:r>
          </w:p>
        </w:tc>
        <w:tc>
          <w:tcPr>
            <w:tcW w:w="770" w:type="dxa"/>
          </w:tcPr>
          <w:p w14:paraId="7F9A520A" w14:textId="742EF252"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E83BFA">
              <w:rPr>
                <w:rFonts w:ascii="Arial" w:hAnsi="Arial" w:cs="Arial"/>
                <w:color w:val="000000"/>
                <w:spacing w:val="-4"/>
                <w:sz w:val="13"/>
                <w:szCs w:val="13"/>
                <w:cs/>
              </w:rPr>
              <w:t xml:space="preserve">-      </w:t>
            </w:r>
            <w:r w:rsidRPr="00E83BFA">
              <w:rPr>
                <w:rFonts w:ascii="Arial" w:hAnsi="Arial" w:cs="Arial"/>
                <w:color w:val="000000"/>
                <w:spacing w:val="-4"/>
                <w:sz w:val="13"/>
                <w:szCs w:val="13"/>
              </w:rPr>
              <w:t xml:space="preserve"> </w:t>
            </w:r>
          </w:p>
        </w:tc>
        <w:tc>
          <w:tcPr>
            <w:tcW w:w="943" w:type="dxa"/>
          </w:tcPr>
          <w:p w14:paraId="5E4A523A" w14:textId="4AA9C3B2"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53</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435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100</w:t>
            </w:r>
          </w:p>
        </w:tc>
        <w:tc>
          <w:tcPr>
            <w:tcW w:w="144" w:type="dxa"/>
          </w:tcPr>
          <w:p w14:paraId="64415A01"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3A26B786" w14:textId="77777777"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53,435,100</w:t>
            </w:r>
          </w:p>
        </w:tc>
        <w:tc>
          <w:tcPr>
            <w:tcW w:w="994" w:type="dxa"/>
          </w:tcPr>
          <w:p w14:paraId="7A5B5D61" w14:textId="032C183D"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DA3CD8">
              <w:rPr>
                <w:rFonts w:ascii="Arial" w:hAnsi="Arial" w:cs="Arial"/>
                <w:color w:val="000000"/>
                <w:spacing w:val="-6"/>
                <w:sz w:val="13"/>
                <w:szCs w:val="13"/>
              </w:rPr>
              <w:t xml:space="preserve">-        </w:t>
            </w:r>
          </w:p>
        </w:tc>
        <w:tc>
          <w:tcPr>
            <w:tcW w:w="994" w:type="dxa"/>
            <w:vAlign w:val="bottom"/>
          </w:tcPr>
          <w:p w14:paraId="1E1A39F1" w14:textId="473B82AB" w:rsidR="00046D30" w:rsidRPr="00D172B3" w:rsidRDefault="00046D30" w:rsidP="00046D30">
            <w:pPr>
              <w:tabs>
                <w:tab w:val="decimal" w:pos="857"/>
              </w:tabs>
              <w:ind w:right="-43"/>
              <w:jc w:val="both"/>
              <w:rPr>
                <w:rFonts w:ascii="Arial" w:eastAsia="Calibri" w:hAnsi="Arial" w:cs="Arial"/>
                <w:color w:val="000000"/>
                <w:spacing w:val="-6"/>
                <w:sz w:val="13"/>
                <w:szCs w:val="13"/>
              </w:rPr>
            </w:pPr>
            <w:r w:rsidRPr="00BE6174">
              <w:rPr>
                <w:rFonts w:ascii="Arial" w:hAnsi="Arial" w:cs="Arial"/>
                <w:color w:val="000000"/>
                <w:spacing w:val="-6"/>
                <w:sz w:val="13"/>
                <w:szCs w:val="13"/>
              </w:rPr>
              <w:t xml:space="preserve">-        </w:t>
            </w:r>
          </w:p>
        </w:tc>
        <w:tc>
          <w:tcPr>
            <w:tcW w:w="994" w:type="dxa"/>
          </w:tcPr>
          <w:p w14:paraId="6F2D9502" w14:textId="77777777"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53,435,100</w:t>
            </w:r>
          </w:p>
        </w:tc>
        <w:tc>
          <w:tcPr>
            <w:tcW w:w="994" w:type="dxa"/>
          </w:tcPr>
          <w:p w14:paraId="42BA725A" w14:textId="77777777"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0.400 - 0.900</w:t>
            </w:r>
          </w:p>
        </w:tc>
        <w:tc>
          <w:tcPr>
            <w:tcW w:w="144" w:type="dxa"/>
          </w:tcPr>
          <w:p w14:paraId="05C1ADA8"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Pr>
          <w:p w14:paraId="722FBA07" w14:textId="5A3AFC23"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916" w:type="dxa"/>
          </w:tcPr>
          <w:p w14:paraId="2C00A0FF" w14:textId="1C548EF7"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749" w:type="dxa"/>
          </w:tcPr>
          <w:p w14:paraId="2F2D1341" w14:textId="245D9D29"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999" w:type="dxa"/>
          </w:tcPr>
          <w:p w14:paraId="6F487C6D" w14:textId="5AAF69E2" w:rsidR="00046D30" w:rsidRPr="00D172B3" w:rsidRDefault="00046D30" w:rsidP="00046D30">
            <w:pPr>
              <w:tabs>
                <w:tab w:val="decimal" w:pos="855"/>
              </w:tabs>
              <w:ind w:right="-72"/>
              <w:jc w:val="both"/>
              <w:rPr>
                <w:rFonts w:ascii="Arial" w:hAnsi="Arial" w:cs="Arial"/>
                <w:color w:val="000000"/>
                <w:spacing w:val="-4"/>
                <w:sz w:val="13"/>
                <w:szCs w:val="13"/>
              </w:rPr>
            </w:pPr>
            <w:r w:rsidRPr="008D18E5">
              <w:rPr>
                <w:rFonts w:ascii="Arial" w:hAnsi="Arial" w:cs="Arial"/>
                <w:color w:val="000000"/>
                <w:spacing w:val="-6"/>
                <w:sz w:val="13"/>
                <w:szCs w:val="13"/>
              </w:rPr>
              <w:t xml:space="preserve">-       </w:t>
            </w:r>
          </w:p>
        </w:tc>
      </w:tr>
      <w:tr w:rsidR="00046D30" w:rsidRPr="00D172B3" w14:paraId="5B7BFC8A" w14:textId="77777777" w:rsidTr="0071646B">
        <w:tc>
          <w:tcPr>
            <w:tcW w:w="1987" w:type="dxa"/>
            <w:vAlign w:val="bottom"/>
          </w:tcPr>
          <w:p w14:paraId="363A4EFB"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Retention</w:t>
            </w:r>
          </w:p>
        </w:tc>
        <w:tc>
          <w:tcPr>
            <w:tcW w:w="965" w:type="dxa"/>
          </w:tcPr>
          <w:p w14:paraId="75F4BE42"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Borders>
              <w:bottom w:val="single" w:sz="4" w:space="0" w:color="auto"/>
            </w:tcBorders>
          </w:tcPr>
          <w:p w14:paraId="4933EA54" w14:textId="60348B50"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607791">
              <w:rPr>
                <w:rFonts w:ascii="Arial" w:hAnsi="Arial" w:cs="Arial"/>
                <w:color w:val="000000"/>
                <w:spacing w:val="-4"/>
                <w:sz w:val="13"/>
                <w:szCs w:val="13"/>
                <w:cs/>
              </w:rPr>
              <w:t xml:space="preserve">-      </w:t>
            </w:r>
            <w:r w:rsidRPr="00607791">
              <w:rPr>
                <w:rFonts w:ascii="Arial" w:hAnsi="Arial" w:cs="Arial"/>
                <w:color w:val="000000"/>
                <w:spacing w:val="-4"/>
                <w:sz w:val="13"/>
                <w:szCs w:val="13"/>
              </w:rPr>
              <w:t xml:space="preserve"> </w:t>
            </w:r>
          </w:p>
        </w:tc>
        <w:tc>
          <w:tcPr>
            <w:tcW w:w="936" w:type="dxa"/>
            <w:tcBorders>
              <w:bottom w:val="single" w:sz="4" w:space="0" w:color="auto"/>
            </w:tcBorders>
          </w:tcPr>
          <w:p w14:paraId="67B17832" w14:textId="30BE9834"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607791">
              <w:rPr>
                <w:rFonts w:ascii="Arial" w:hAnsi="Arial" w:cs="Arial"/>
                <w:color w:val="000000"/>
                <w:spacing w:val="-4"/>
                <w:sz w:val="13"/>
                <w:szCs w:val="13"/>
                <w:cs/>
              </w:rPr>
              <w:t xml:space="preserve">-      </w:t>
            </w:r>
            <w:r w:rsidRPr="00607791">
              <w:rPr>
                <w:rFonts w:ascii="Arial" w:hAnsi="Arial" w:cs="Arial"/>
                <w:color w:val="000000"/>
                <w:spacing w:val="-4"/>
                <w:sz w:val="13"/>
                <w:szCs w:val="13"/>
              </w:rPr>
              <w:t xml:space="preserve"> </w:t>
            </w:r>
          </w:p>
        </w:tc>
        <w:tc>
          <w:tcPr>
            <w:tcW w:w="749" w:type="dxa"/>
            <w:tcBorders>
              <w:bottom w:val="single" w:sz="4" w:space="0" w:color="auto"/>
            </w:tcBorders>
          </w:tcPr>
          <w:p w14:paraId="1E5D14A5" w14:textId="77777777"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075</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000</w:t>
            </w:r>
          </w:p>
        </w:tc>
        <w:tc>
          <w:tcPr>
            <w:tcW w:w="770" w:type="dxa"/>
            <w:tcBorders>
              <w:bottom w:val="single" w:sz="4" w:space="0" w:color="auto"/>
            </w:tcBorders>
            <w:vAlign w:val="bottom"/>
          </w:tcPr>
          <w:p w14:paraId="73EDC8CB" w14:textId="48133843"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r w:rsidRPr="00D172B3">
              <w:rPr>
                <w:rFonts w:ascii="Arial" w:hAnsi="Arial" w:cs="Arial"/>
                <w:color w:val="000000"/>
                <w:spacing w:val="-4"/>
                <w:sz w:val="13"/>
                <w:szCs w:val="13"/>
                <w:cs/>
              </w:rPr>
              <w:t xml:space="preserve">     </w:t>
            </w:r>
          </w:p>
        </w:tc>
        <w:tc>
          <w:tcPr>
            <w:tcW w:w="943" w:type="dxa"/>
            <w:tcBorders>
              <w:bottom w:val="single" w:sz="4" w:space="0" w:color="auto"/>
            </w:tcBorders>
          </w:tcPr>
          <w:p w14:paraId="043CFF32" w14:textId="77777777"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075</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000</w:t>
            </w:r>
          </w:p>
        </w:tc>
        <w:tc>
          <w:tcPr>
            <w:tcW w:w="144" w:type="dxa"/>
          </w:tcPr>
          <w:p w14:paraId="3316E6EC"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bottom w:val="single" w:sz="4" w:space="0" w:color="auto"/>
            </w:tcBorders>
            <w:vAlign w:val="bottom"/>
          </w:tcPr>
          <w:p w14:paraId="10A5C9B3" w14:textId="10210C3B"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510062">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510062">
              <w:rPr>
                <w:rFonts w:ascii="Arial" w:hAnsi="Arial" w:cs="Arial"/>
                <w:color w:val="000000"/>
                <w:spacing w:val="-6"/>
                <w:sz w:val="13"/>
                <w:szCs w:val="13"/>
                <w:lang w:val="en-GB"/>
              </w:rPr>
              <w:t xml:space="preserve">    </w:t>
            </w:r>
          </w:p>
        </w:tc>
        <w:tc>
          <w:tcPr>
            <w:tcW w:w="994" w:type="dxa"/>
            <w:tcBorders>
              <w:bottom w:val="single" w:sz="4" w:space="0" w:color="auto"/>
            </w:tcBorders>
          </w:tcPr>
          <w:p w14:paraId="433782F6" w14:textId="2178075C" w:rsidR="00046D30" w:rsidRPr="00D172B3" w:rsidRDefault="00046D30" w:rsidP="00046D30">
            <w:pPr>
              <w:tabs>
                <w:tab w:val="decimal" w:pos="864"/>
              </w:tabs>
              <w:ind w:right="-72"/>
              <w:jc w:val="both"/>
              <w:rPr>
                <w:rFonts w:ascii="Arial" w:eastAsia="Calibri" w:hAnsi="Arial" w:cs="Arial"/>
                <w:color w:val="000000"/>
                <w:spacing w:val="-6"/>
                <w:sz w:val="13"/>
                <w:szCs w:val="13"/>
              </w:rPr>
            </w:pPr>
            <w:r w:rsidRPr="00DA3CD8">
              <w:rPr>
                <w:rFonts w:ascii="Arial" w:hAnsi="Arial" w:cs="Arial"/>
                <w:color w:val="000000"/>
                <w:spacing w:val="-6"/>
                <w:sz w:val="13"/>
                <w:szCs w:val="13"/>
              </w:rPr>
              <w:t xml:space="preserve">-        </w:t>
            </w:r>
          </w:p>
        </w:tc>
        <w:tc>
          <w:tcPr>
            <w:tcW w:w="994" w:type="dxa"/>
            <w:tcBorders>
              <w:bottom w:val="single" w:sz="4" w:space="0" w:color="auto"/>
            </w:tcBorders>
          </w:tcPr>
          <w:p w14:paraId="43A7F447" w14:textId="5B407256" w:rsidR="00046D30" w:rsidRPr="00D172B3" w:rsidRDefault="00046D30" w:rsidP="00046D30">
            <w:pPr>
              <w:tabs>
                <w:tab w:val="decimal" w:pos="857"/>
              </w:tabs>
              <w:ind w:right="-43"/>
              <w:jc w:val="both"/>
              <w:rPr>
                <w:rFonts w:ascii="Arial" w:eastAsia="Calibri" w:hAnsi="Arial" w:cs="Arial"/>
                <w:color w:val="000000"/>
                <w:spacing w:val="-6"/>
                <w:sz w:val="13"/>
                <w:szCs w:val="13"/>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rPr>
              <w:t>3</w:t>
            </w:r>
            <w:r w:rsidRPr="00D172B3">
              <w:rPr>
                <w:rFonts w:ascii="Arial" w:hAnsi="Arial" w:cs="Arial"/>
                <w:color w:val="000000"/>
                <w:spacing w:val="-4"/>
                <w:sz w:val="13"/>
                <w:szCs w:val="13"/>
                <w:cs/>
              </w:rPr>
              <w:t>,</w:t>
            </w:r>
            <w:r w:rsidRPr="00D172B3">
              <w:rPr>
                <w:rFonts w:ascii="Arial" w:hAnsi="Arial" w:cs="Arial"/>
                <w:color w:val="000000"/>
                <w:spacing w:val="-4"/>
                <w:sz w:val="13"/>
                <w:szCs w:val="13"/>
              </w:rPr>
              <w:t>075</w:t>
            </w:r>
            <w:r w:rsidRPr="00D172B3">
              <w:rPr>
                <w:rFonts w:ascii="Arial" w:hAnsi="Arial" w:cs="Arial"/>
                <w:color w:val="000000"/>
                <w:spacing w:val="-4"/>
                <w:sz w:val="13"/>
                <w:szCs w:val="13"/>
                <w:cs/>
              </w:rPr>
              <w:t>,</w:t>
            </w:r>
            <w:r w:rsidRPr="00D172B3">
              <w:rPr>
                <w:rFonts w:ascii="Arial" w:hAnsi="Arial" w:cs="Arial"/>
                <w:color w:val="000000"/>
                <w:spacing w:val="-4"/>
                <w:sz w:val="13"/>
                <w:szCs w:val="13"/>
              </w:rPr>
              <w:t>000</w:t>
            </w:r>
          </w:p>
        </w:tc>
        <w:tc>
          <w:tcPr>
            <w:tcW w:w="994" w:type="dxa"/>
            <w:tcBorders>
              <w:bottom w:val="single" w:sz="4" w:space="0" w:color="auto"/>
            </w:tcBorders>
          </w:tcPr>
          <w:p w14:paraId="1D532AA0" w14:textId="360EBD42"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075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000</w:t>
            </w:r>
          </w:p>
        </w:tc>
        <w:tc>
          <w:tcPr>
            <w:tcW w:w="994" w:type="dxa"/>
            <w:vAlign w:val="bottom"/>
          </w:tcPr>
          <w:p w14:paraId="1A970602" w14:textId="22368F66" w:rsidR="00046D30" w:rsidRPr="00D172B3" w:rsidRDefault="00046D30" w:rsidP="00046D30">
            <w:pPr>
              <w:pStyle w:val="ListParagraph"/>
              <w:tabs>
                <w:tab w:val="right" w:pos="821"/>
              </w:tabs>
              <w:spacing w:before="4" w:after="4" w:line="240" w:lineRule="auto"/>
              <w:ind w:left="0"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2ECE31F3"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tcPr>
          <w:p w14:paraId="375F0C19" w14:textId="0A35FB07"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916" w:type="dxa"/>
            <w:tcBorders>
              <w:bottom w:val="single" w:sz="4" w:space="0" w:color="auto"/>
            </w:tcBorders>
          </w:tcPr>
          <w:p w14:paraId="545FE63C" w14:textId="7E7E6E45"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749" w:type="dxa"/>
            <w:tcBorders>
              <w:bottom w:val="single" w:sz="4" w:space="0" w:color="auto"/>
            </w:tcBorders>
          </w:tcPr>
          <w:p w14:paraId="7E106CC0" w14:textId="0C2A5724"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8D18E5">
              <w:rPr>
                <w:rFonts w:ascii="Arial" w:hAnsi="Arial" w:cs="Arial"/>
                <w:color w:val="000000"/>
                <w:spacing w:val="-6"/>
                <w:sz w:val="13"/>
                <w:szCs w:val="13"/>
                <w:lang w:val="en-GB"/>
              </w:rPr>
              <w:t xml:space="preserve">-       </w:t>
            </w:r>
          </w:p>
        </w:tc>
        <w:tc>
          <w:tcPr>
            <w:tcW w:w="999" w:type="dxa"/>
            <w:tcBorders>
              <w:bottom w:val="single" w:sz="4" w:space="0" w:color="auto"/>
            </w:tcBorders>
          </w:tcPr>
          <w:p w14:paraId="5729039A" w14:textId="77E4E073" w:rsidR="00046D30" w:rsidRPr="00D172B3" w:rsidRDefault="00046D30" w:rsidP="00046D30">
            <w:pPr>
              <w:tabs>
                <w:tab w:val="decimal" w:pos="855"/>
              </w:tabs>
              <w:ind w:right="-72"/>
              <w:jc w:val="both"/>
              <w:rPr>
                <w:rFonts w:ascii="Arial" w:hAnsi="Arial" w:cs="Arial"/>
                <w:color w:val="000000"/>
                <w:spacing w:val="-4"/>
                <w:sz w:val="13"/>
                <w:szCs w:val="13"/>
              </w:rPr>
            </w:pPr>
            <w:r w:rsidRPr="008D18E5">
              <w:rPr>
                <w:rFonts w:ascii="Arial" w:hAnsi="Arial" w:cs="Arial"/>
                <w:color w:val="000000"/>
                <w:spacing w:val="-6"/>
                <w:sz w:val="13"/>
                <w:szCs w:val="13"/>
              </w:rPr>
              <w:t xml:space="preserve">-       </w:t>
            </w:r>
          </w:p>
        </w:tc>
      </w:tr>
      <w:tr w:rsidR="004634BE" w:rsidRPr="00D172B3" w14:paraId="2F429525" w14:textId="77777777" w:rsidTr="00D172B3">
        <w:tc>
          <w:tcPr>
            <w:tcW w:w="1987" w:type="dxa"/>
            <w:vAlign w:val="bottom"/>
          </w:tcPr>
          <w:p w14:paraId="3E9432EB"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p>
        </w:tc>
        <w:tc>
          <w:tcPr>
            <w:tcW w:w="965" w:type="dxa"/>
          </w:tcPr>
          <w:p w14:paraId="567233B7"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tcBorders>
              <w:top w:val="single" w:sz="4" w:space="0" w:color="auto"/>
            </w:tcBorders>
            <w:vAlign w:val="bottom"/>
          </w:tcPr>
          <w:p w14:paraId="7636E538"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vAlign w:val="bottom"/>
          </w:tcPr>
          <w:p w14:paraId="33048B35"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505D3F74"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tcBorders>
              <w:top w:val="single" w:sz="4" w:space="0" w:color="auto"/>
            </w:tcBorders>
            <w:vAlign w:val="bottom"/>
          </w:tcPr>
          <w:p w14:paraId="24581EC2"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Borders>
              <w:top w:val="single" w:sz="4" w:space="0" w:color="auto"/>
            </w:tcBorders>
            <w:vAlign w:val="bottom"/>
          </w:tcPr>
          <w:p w14:paraId="63A0B53E"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2755F147"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top w:val="single" w:sz="4" w:space="0" w:color="auto"/>
            </w:tcBorders>
            <w:vAlign w:val="bottom"/>
          </w:tcPr>
          <w:p w14:paraId="2715FDE5" w14:textId="77777777" w:rsidR="004634BE" w:rsidRPr="00D172B3" w:rsidRDefault="004634BE"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p>
        </w:tc>
        <w:tc>
          <w:tcPr>
            <w:tcW w:w="994" w:type="dxa"/>
            <w:tcBorders>
              <w:top w:val="single" w:sz="4" w:space="0" w:color="auto"/>
            </w:tcBorders>
            <w:vAlign w:val="bottom"/>
          </w:tcPr>
          <w:p w14:paraId="11BA1083" w14:textId="77777777" w:rsidR="004634BE" w:rsidRPr="00D172B3" w:rsidRDefault="004634BE" w:rsidP="00351ACA">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p>
        </w:tc>
        <w:tc>
          <w:tcPr>
            <w:tcW w:w="994" w:type="dxa"/>
            <w:tcBorders>
              <w:top w:val="single" w:sz="4" w:space="0" w:color="auto"/>
            </w:tcBorders>
            <w:vAlign w:val="bottom"/>
          </w:tcPr>
          <w:p w14:paraId="2A182EA8" w14:textId="77777777" w:rsidR="004634BE" w:rsidRPr="00D172B3" w:rsidRDefault="004634BE" w:rsidP="00046D30">
            <w:pPr>
              <w:tabs>
                <w:tab w:val="decimal" w:pos="857"/>
              </w:tabs>
              <w:ind w:right="-72"/>
              <w:jc w:val="both"/>
              <w:rPr>
                <w:rFonts w:ascii="Arial" w:eastAsia="Calibri" w:hAnsi="Arial" w:cs="Arial"/>
                <w:color w:val="000000"/>
                <w:spacing w:val="-6"/>
                <w:sz w:val="13"/>
                <w:szCs w:val="13"/>
              </w:rPr>
            </w:pPr>
          </w:p>
        </w:tc>
        <w:tc>
          <w:tcPr>
            <w:tcW w:w="994" w:type="dxa"/>
            <w:tcBorders>
              <w:top w:val="single" w:sz="4" w:space="0" w:color="auto"/>
            </w:tcBorders>
            <w:vAlign w:val="bottom"/>
          </w:tcPr>
          <w:p w14:paraId="7CC2BE4A" w14:textId="77777777" w:rsidR="004634BE" w:rsidRPr="00D172B3" w:rsidRDefault="004634BE" w:rsidP="00046D30">
            <w:pPr>
              <w:pStyle w:val="ListParagraph"/>
              <w:tabs>
                <w:tab w:val="decimal" w:pos="847"/>
              </w:tabs>
              <w:spacing w:before="4" w:after="4" w:line="240" w:lineRule="auto"/>
              <w:ind w:left="-29" w:right="-72"/>
              <w:jc w:val="both"/>
              <w:rPr>
                <w:rFonts w:ascii="Arial" w:hAnsi="Arial" w:cs="Arial"/>
                <w:color w:val="000000"/>
                <w:spacing w:val="-6"/>
                <w:sz w:val="13"/>
                <w:szCs w:val="13"/>
                <w:lang w:val="en-GB"/>
              </w:rPr>
            </w:pPr>
          </w:p>
        </w:tc>
        <w:tc>
          <w:tcPr>
            <w:tcW w:w="994" w:type="dxa"/>
            <w:vAlign w:val="bottom"/>
          </w:tcPr>
          <w:p w14:paraId="560B263A"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color w:val="000000"/>
                <w:spacing w:val="-6"/>
                <w:sz w:val="13"/>
                <w:szCs w:val="13"/>
                <w:lang w:val="en-GB"/>
              </w:rPr>
            </w:pPr>
          </w:p>
        </w:tc>
        <w:tc>
          <w:tcPr>
            <w:tcW w:w="144" w:type="dxa"/>
          </w:tcPr>
          <w:p w14:paraId="04C656F7"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top w:val="single" w:sz="4" w:space="0" w:color="auto"/>
            </w:tcBorders>
            <w:vAlign w:val="bottom"/>
          </w:tcPr>
          <w:p w14:paraId="4802F7AE"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vAlign w:val="bottom"/>
          </w:tcPr>
          <w:p w14:paraId="34E49FA9"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41CDDAE1"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tcBorders>
              <w:top w:val="single" w:sz="4" w:space="0" w:color="auto"/>
            </w:tcBorders>
            <w:vAlign w:val="bottom"/>
          </w:tcPr>
          <w:p w14:paraId="1152C454" w14:textId="77777777" w:rsidR="004634BE" w:rsidRPr="00D172B3" w:rsidRDefault="004634BE" w:rsidP="00351ACA">
            <w:pPr>
              <w:tabs>
                <w:tab w:val="decimal" w:pos="855"/>
              </w:tabs>
              <w:ind w:right="-72"/>
              <w:jc w:val="both"/>
              <w:rPr>
                <w:rFonts w:ascii="Arial" w:eastAsia="Calibri" w:hAnsi="Arial" w:cs="Arial"/>
                <w:color w:val="000000"/>
                <w:spacing w:val="-6"/>
                <w:sz w:val="13"/>
                <w:szCs w:val="13"/>
              </w:rPr>
            </w:pPr>
          </w:p>
        </w:tc>
      </w:tr>
      <w:tr w:rsidR="00046D30" w:rsidRPr="00D172B3" w14:paraId="7D21C6B3" w14:textId="77777777" w:rsidTr="00C24945">
        <w:tc>
          <w:tcPr>
            <w:tcW w:w="1987" w:type="dxa"/>
            <w:vAlign w:val="bottom"/>
          </w:tcPr>
          <w:p w14:paraId="286082FC"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Total financial assets</w:t>
            </w:r>
          </w:p>
        </w:tc>
        <w:tc>
          <w:tcPr>
            <w:tcW w:w="965" w:type="dxa"/>
          </w:tcPr>
          <w:p w14:paraId="198DCF85"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p>
        </w:tc>
        <w:tc>
          <w:tcPr>
            <w:tcW w:w="864" w:type="dxa"/>
            <w:tcBorders>
              <w:bottom w:val="single" w:sz="4" w:space="0" w:color="auto"/>
            </w:tcBorders>
          </w:tcPr>
          <w:p w14:paraId="705EF037" w14:textId="77777777"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209</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416</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200</w:t>
            </w:r>
            <w:r w:rsidRPr="00D172B3">
              <w:rPr>
                <w:rFonts w:ascii="Arial" w:hAnsi="Arial" w:cs="Arial"/>
                <w:color w:val="000000"/>
                <w:spacing w:val="-4"/>
                <w:sz w:val="13"/>
                <w:szCs w:val="13"/>
                <w:cs/>
              </w:rPr>
              <w:t xml:space="preserve"> </w:t>
            </w:r>
          </w:p>
        </w:tc>
        <w:tc>
          <w:tcPr>
            <w:tcW w:w="936" w:type="dxa"/>
            <w:tcBorders>
              <w:bottom w:val="single" w:sz="4" w:space="0" w:color="auto"/>
            </w:tcBorders>
          </w:tcPr>
          <w:p w14:paraId="05325217" w14:textId="07B01714"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281,184,355</w:t>
            </w:r>
          </w:p>
        </w:tc>
        <w:tc>
          <w:tcPr>
            <w:tcW w:w="749" w:type="dxa"/>
            <w:tcBorders>
              <w:bottom w:val="single" w:sz="4" w:space="0" w:color="auto"/>
            </w:tcBorders>
          </w:tcPr>
          <w:p w14:paraId="7683E33E" w14:textId="416DECF7"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5,559,184</w:t>
            </w:r>
          </w:p>
        </w:tc>
        <w:tc>
          <w:tcPr>
            <w:tcW w:w="770" w:type="dxa"/>
            <w:tcBorders>
              <w:bottom w:val="single" w:sz="4" w:space="0" w:color="auto"/>
            </w:tcBorders>
          </w:tcPr>
          <w:p w14:paraId="3CB1A5C7" w14:textId="00505F84"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153</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851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139</w:t>
            </w:r>
          </w:p>
        </w:tc>
        <w:tc>
          <w:tcPr>
            <w:tcW w:w="943" w:type="dxa"/>
            <w:tcBorders>
              <w:bottom w:val="single" w:sz="4" w:space="0" w:color="auto"/>
            </w:tcBorders>
          </w:tcPr>
          <w:p w14:paraId="06319EA2" w14:textId="497B3A32"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650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010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878</w:t>
            </w:r>
          </w:p>
        </w:tc>
        <w:tc>
          <w:tcPr>
            <w:tcW w:w="144" w:type="dxa"/>
          </w:tcPr>
          <w:p w14:paraId="389F7070" w14:textId="77777777" w:rsidR="00046D30" w:rsidRPr="00D172B3" w:rsidRDefault="00046D30" w:rsidP="00046D30">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bottom w:val="single" w:sz="4" w:space="0" w:color="auto"/>
            </w:tcBorders>
          </w:tcPr>
          <w:p w14:paraId="57A94C62" w14:textId="5C0275AB" w:rsidR="00046D30" w:rsidRPr="00D172B3" w:rsidRDefault="00046D30"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412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003</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405</w:t>
            </w:r>
          </w:p>
        </w:tc>
        <w:tc>
          <w:tcPr>
            <w:tcW w:w="994" w:type="dxa"/>
            <w:tcBorders>
              <w:bottom w:val="single" w:sz="4" w:space="0" w:color="auto"/>
            </w:tcBorders>
          </w:tcPr>
          <w:p w14:paraId="14E42153" w14:textId="1981A30B" w:rsidR="00046D30" w:rsidRPr="00D172B3" w:rsidRDefault="00046D30" w:rsidP="00046D30">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202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350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161</w:t>
            </w:r>
          </w:p>
        </w:tc>
        <w:tc>
          <w:tcPr>
            <w:tcW w:w="994" w:type="dxa"/>
            <w:tcBorders>
              <w:bottom w:val="single" w:sz="4" w:space="0" w:color="auto"/>
            </w:tcBorders>
          </w:tcPr>
          <w:p w14:paraId="0EDF18D7" w14:textId="6B6BAF74" w:rsidR="00046D30" w:rsidRPr="00D172B3" w:rsidRDefault="00046D30" w:rsidP="00046D30">
            <w:pPr>
              <w:pStyle w:val="ListParagraph"/>
              <w:tabs>
                <w:tab w:val="decimal" w:pos="85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657</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312</w:t>
            </w:r>
          </w:p>
        </w:tc>
        <w:tc>
          <w:tcPr>
            <w:tcW w:w="994" w:type="dxa"/>
            <w:tcBorders>
              <w:bottom w:val="single" w:sz="4" w:space="0" w:color="auto"/>
            </w:tcBorders>
          </w:tcPr>
          <w:p w14:paraId="1FC89F9D" w14:textId="2A08210C" w:rsidR="00046D30" w:rsidRPr="00D172B3" w:rsidRDefault="00046D30" w:rsidP="00046D30">
            <w:pPr>
              <w:pStyle w:val="ListParagraph"/>
              <w:tabs>
                <w:tab w:val="decimal" w:pos="847"/>
              </w:tabs>
              <w:spacing w:before="4" w:after="4" w:line="240" w:lineRule="auto"/>
              <w:ind w:left="-29" w:right="-43"/>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650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010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878</w:t>
            </w:r>
          </w:p>
        </w:tc>
        <w:tc>
          <w:tcPr>
            <w:tcW w:w="994" w:type="dxa"/>
            <w:vAlign w:val="bottom"/>
          </w:tcPr>
          <w:p w14:paraId="6EA003A7" w14:textId="77777777" w:rsidR="00046D30" w:rsidRPr="00D172B3" w:rsidRDefault="00046D30" w:rsidP="00046D30">
            <w:pPr>
              <w:tabs>
                <w:tab w:val="decimal" w:pos="855"/>
              </w:tabs>
              <w:ind w:right="-72"/>
              <w:jc w:val="both"/>
              <w:rPr>
                <w:rFonts w:ascii="Arial" w:eastAsia="Arial Unicode MS" w:hAnsi="Arial" w:cs="Arial"/>
                <w:color w:val="000000"/>
                <w:spacing w:val="-4"/>
                <w:sz w:val="13"/>
                <w:szCs w:val="13"/>
              </w:rPr>
            </w:pPr>
          </w:p>
        </w:tc>
        <w:tc>
          <w:tcPr>
            <w:tcW w:w="144" w:type="dxa"/>
          </w:tcPr>
          <w:p w14:paraId="0BB911A9"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tcPr>
          <w:p w14:paraId="55E73AC3" w14:textId="1CC3089A"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833F9A">
              <w:rPr>
                <w:rFonts w:ascii="Arial" w:hAnsi="Arial" w:cs="Arial"/>
                <w:color w:val="000000"/>
                <w:spacing w:val="-6"/>
                <w:sz w:val="13"/>
                <w:szCs w:val="13"/>
                <w:lang w:val="en-GB"/>
              </w:rPr>
              <w:t xml:space="preserve">-       </w:t>
            </w:r>
          </w:p>
        </w:tc>
        <w:tc>
          <w:tcPr>
            <w:tcW w:w="916" w:type="dxa"/>
            <w:tcBorders>
              <w:bottom w:val="single" w:sz="4" w:space="0" w:color="auto"/>
            </w:tcBorders>
          </w:tcPr>
          <w:p w14:paraId="22C637CA" w14:textId="52FCD965"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833F9A">
              <w:rPr>
                <w:rFonts w:ascii="Arial" w:hAnsi="Arial" w:cs="Arial"/>
                <w:color w:val="000000"/>
                <w:spacing w:val="-6"/>
                <w:sz w:val="13"/>
                <w:szCs w:val="13"/>
                <w:lang w:val="en-GB"/>
              </w:rPr>
              <w:t xml:space="preserve">-       </w:t>
            </w:r>
          </w:p>
        </w:tc>
        <w:tc>
          <w:tcPr>
            <w:tcW w:w="749" w:type="dxa"/>
            <w:tcBorders>
              <w:bottom w:val="single" w:sz="4" w:space="0" w:color="auto"/>
            </w:tcBorders>
          </w:tcPr>
          <w:p w14:paraId="2956F7E8" w14:textId="573E4DBD"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833F9A">
              <w:rPr>
                <w:rFonts w:ascii="Arial" w:hAnsi="Arial" w:cs="Arial"/>
                <w:color w:val="000000"/>
                <w:spacing w:val="-6"/>
                <w:sz w:val="13"/>
                <w:szCs w:val="13"/>
                <w:lang w:val="en-GB"/>
              </w:rPr>
              <w:t xml:space="preserve">-       </w:t>
            </w:r>
          </w:p>
        </w:tc>
        <w:tc>
          <w:tcPr>
            <w:tcW w:w="999" w:type="dxa"/>
            <w:tcBorders>
              <w:bottom w:val="single" w:sz="4" w:space="0" w:color="auto"/>
            </w:tcBorders>
          </w:tcPr>
          <w:p w14:paraId="0871499D" w14:textId="0ADB8916" w:rsidR="00046D30" w:rsidRPr="00D172B3" w:rsidRDefault="00046D30" w:rsidP="00046D30">
            <w:pPr>
              <w:tabs>
                <w:tab w:val="decimal" w:pos="855"/>
              </w:tabs>
              <w:ind w:right="-72"/>
              <w:jc w:val="both"/>
              <w:rPr>
                <w:rFonts w:ascii="Arial" w:hAnsi="Arial" w:cs="Arial"/>
                <w:color w:val="000000"/>
                <w:spacing w:val="-4"/>
                <w:sz w:val="13"/>
                <w:szCs w:val="13"/>
              </w:rPr>
            </w:pPr>
            <w:r w:rsidRPr="00833F9A">
              <w:rPr>
                <w:rFonts w:ascii="Arial" w:hAnsi="Arial" w:cs="Arial"/>
                <w:color w:val="000000"/>
                <w:spacing w:val="-6"/>
                <w:sz w:val="13"/>
                <w:szCs w:val="13"/>
              </w:rPr>
              <w:t xml:space="preserve">-       </w:t>
            </w:r>
          </w:p>
        </w:tc>
      </w:tr>
      <w:tr w:rsidR="004634BE" w:rsidRPr="00D172B3" w14:paraId="5CE64AAD" w14:textId="77777777" w:rsidTr="00D172B3">
        <w:tc>
          <w:tcPr>
            <w:tcW w:w="1987" w:type="dxa"/>
            <w:vAlign w:val="bottom"/>
          </w:tcPr>
          <w:p w14:paraId="13D0C9D9" w14:textId="77777777" w:rsidR="004634BE" w:rsidRPr="00D172B3" w:rsidRDefault="004634BE" w:rsidP="00351ACA">
            <w:pPr>
              <w:pStyle w:val="ListParagraph"/>
              <w:spacing w:after="0" w:line="240" w:lineRule="auto"/>
              <w:ind w:left="39" w:right="-72"/>
              <w:rPr>
                <w:rFonts w:ascii="Arial" w:hAnsi="Arial" w:cs="Arial"/>
                <w:b/>
                <w:bCs/>
                <w:color w:val="000000"/>
                <w:spacing w:val="-6"/>
                <w:sz w:val="13"/>
                <w:szCs w:val="13"/>
                <w:cs/>
                <w:lang w:val="en-GB"/>
              </w:rPr>
            </w:pPr>
          </w:p>
        </w:tc>
        <w:tc>
          <w:tcPr>
            <w:tcW w:w="965" w:type="dxa"/>
            <w:vAlign w:val="bottom"/>
          </w:tcPr>
          <w:p w14:paraId="4BDC5762" w14:textId="77777777" w:rsidR="004634BE" w:rsidRPr="00D172B3" w:rsidRDefault="004634BE" w:rsidP="00351ACA">
            <w:pPr>
              <w:pStyle w:val="ListParagraph"/>
              <w:spacing w:before="4" w:after="4" w:line="240" w:lineRule="auto"/>
              <w:ind w:left="-29" w:right="-72"/>
              <w:rPr>
                <w:rFonts w:ascii="Arial" w:hAnsi="Arial" w:cs="Arial"/>
                <w:b/>
                <w:bCs/>
                <w:color w:val="000000"/>
                <w:spacing w:val="-6"/>
                <w:sz w:val="13"/>
                <w:szCs w:val="13"/>
                <w:lang w:val="en-GB"/>
              </w:rPr>
            </w:pPr>
          </w:p>
        </w:tc>
        <w:tc>
          <w:tcPr>
            <w:tcW w:w="864" w:type="dxa"/>
            <w:tcBorders>
              <w:top w:val="single" w:sz="4" w:space="0" w:color="auto"/>
            </w:tcBorders>
            <w:vAlign w:val="bottom"/>
          </w:tcPr>
          <w:p w14:paraId="5F11245D"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b/>
                <w:bCs/>
                <w:color w:val="000000"/>
                <w:spacing w:val="-6"/>
                <w:sz w:val="13"/>
                <w:szCs w:val="13"/>
                <w:lang w:val="en-GB"/>
              </w:rPr>
            </w:pPr>
          </w:p>
        </w:tc>
        <w:tc>
          <w:tcPr>
            <w:tcW w:w="936" w:type="dxa"/>
            <w:tcBorders>
              <w:top w:val="single" w:sz="4" w:space="0" w:color="auto"/>
            </w:tcBorders>
            <w:vAlign w:val="bottom"/>
          </w:tcPr>
          <w:p w14:paraId="2FACF4DA"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b/>
                <w:bCs/>
                <w:color w:val="000000"/>
                <w:spacing w:val="-6"/>
                <w:sz w:val="13"/>
                <w:szCs w:val="13"/>
                <w:lang w:val="en-GB"/>
              </w:rPr>
            </w:pPr>
          </w:p>
        </w:tc>
        <w:tc>
          <w:tcPr>
            <w:tcW w:w="749" w:type="dxa"/>
            <w:tcBorders>
              <w:top w:val="single" w:sz="4" w:space="0" w:color="auto"/>
            </w:tcBorders>
            <w:vAlign w:val="bottom"/>
          </w:tcPr>
          <w:p w14:paraId="193A2CB5"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b/>
                <w:bCs/>
                <w:color w:val="000000"/>
                <w:spacing w:val="-6"/>
                <w:sz w:val="13"/>
                <w:szCs w:val="13"/>
                <w:lang w:val="en-GB"/>
              </w:rPr>
            </w:pPr>
          </w:p>
        </w:tc>
        <w:tc>
          <w:tcPr>
            <w:tcW w:w="770" w:type="dxa"/>
            <w:tcBorders>
              <w:top w:val="single" w:sz="4" w:space="0" w:color="auto"/>
            </w:tcBorders>
            <w:vAlign w:val="bottom"/>
          </w:tcPr>
          <w:p w14:paraId="67D1E99A"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b/>
                <w:bCs/>
                <w:color w:val="000000"/>
                <w:spacing w:val="-6"/>
                <w:sz w:val="13"/>
                <w:szCs w:val="13"/>
                <w:lang w:val="en-GB"/>
              </w:rPr>
            </w:pPr>
          </w:p>
        </w:tc>
        <w:tc>
          <w:tcPr>
            <w:tcW w:w="943" w:type="dxa"/>
            <w:tcBorders>
              <w:top w:val="single" w:sz="4" w:space="0" w:color="auto"/>
            </w:tcBorders>
            <w:vAlign w:val="bottom"/>
          </w:tcPr>
          <w:p w14:paraId="7AFBAE94"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b/>
                <w:bCs/>
                <w:color w:val="000000"/>
                <w:spacing w:val="-6"/>
                <w:sz w:val="13"/>
                <w:szCs w:val="13"/>
                <w:lang w:val="en-GB"/>
              </w:rPr>
            </w:pPr>
          </w:p>
        </w:tc>
        <w:tc>
          <w:tcPr>
            <w:tcW w:w="144" w:type="dxa"/>
          </w:tcPr>
          <w:p w14:paraId="24656AB7" w14:textId="77777777" w:rsidR="004634BE" w:rsidRPr="00D172B3" w:rsidRDefault="004634BE" w:rsidP="00351ACA">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top w:val="single" w:sz="4" w:space="0" w:color="auto"/>
            </w:tcBorders>
            <w:vAlign w:val="bottom"/>
          </w:tcPr>
          <w:p w14:paraId="61BBA733" w14:textId="77777777" w:rsidR="004634BE" w:rsidRPr="00D172B3" w:rsidRDefault="004634BE" w:rsidP="00046D30">
            <w:pPr>
              <w:pStyle w:val="ListParagraph"/>
              <w:tabs>
                <w:tab w:val="decimal" w:pos="869"/>
              </w:tabs>
              <w:spacing w:before="4" w:after="4" w:line="240" w:lineRule="auto"/>
              <w:ind w:left="-29" w:right="-43"/>
              <w:jc w:val="both"/>
              <w:rPr>
                <w:rFonts w:ascii="Arial" w:hAnsi="Arial" w:cs="Arial"/>
                <w:b/>
                <w:bCs/>
                <w:color w:val="000000"/>
                <w:spacing w:val="-6"/>
                <w:sz w:val="13"/>
                <w:szCs w:val="13"/>
                <w:lang w:val="en-GB"/>
              </w:rPr>
            </w:pPr>
          </w:p>
        </w:tc>
        <w:tc>
          <w:tcPr>
            <w:tcW w:w="994" w:type="dxa"/>
            <w:tcBorders>
              <w:top w:val="single" w:sz="4" w:space="0" w:color="auto"/>
            </w:tcBorders>
            <w:vAlign w:val="bottom"/>
          </w:tcPr>
          <w:p w14:paraId="770A3C9F" w14:textId="77777777" w:rsidR="004634BE" w:rsidRPr="00D172B3" w:rsidRDefault="004634BE" w:rsidP="00351ACA">
            <w:pPr>
              <w:pStyle w:val="ListParagraph"/>
              <w:tabs>
                <w:tab w:val="decimal" w:pos="864"/>
              </w:tabs>
              <w:spacing w:before="4" w:after="4" w:line="240" w:lineRule="auto"/>
              <w:ind w:left="0" w:right="-72"/>
              <w:jc w:val="both"/>
              <w:rPr>
                <w:rFonts w:ascii="Arial" w:hAnsi="Arial" w:cs="Arial"/>
                <w:b/>
                <w:bCs/>
                <w:color w:val="000000"/>
                <w:spacing w:val="-6"/>
                <w:sz w:val="13"/>
                <w:szCs w:val="13"/>
                <w:lang w:val="en-GB"/>
              </w:rPr>
            </w:pPr>
          </w:p>
        </w:tc>
        <w:tc>
          <w:tcPr>
            <w:tcW w:w="994" w:type="dxa"/>
            <w:tcBorders>
              <w:top w:val="single" w:sz="4" w:space="0" w:color="auto"/>
            </w:tcBorders>
            <w:vAlign w:val="bottom"/>
          </w:tcPr>
          <w:p w14:paraId="5EC48B95" w14:textId="77777777" w:rsidR="004634BE" w:rsidRPr="00D172B3" w:rsidRDefault="004634BE" w:rsidP="00046D30">
            <w:pPr>
              <w:tabs>
                <w:tab w:val="decimal" w:pos="857"/>
              </w:tabs>
              <w:ind w:right="-72"/>
              <w:jc w:val="both"/>
              <w:rPr>
                <w:rFonts w:ascii="Arial" w:eastAsia="Calibri" w:hAnsi="Arial" w:cs="Arial"/>
                <w:b/>
                <w:bCs/>
                <w:color w:val="000000"/>
                <w:spacing w:val="-6"/>
                <w:sz w:val="13"/>
                <w:szCs w:val="13"/>
              </w:rPr>
            </w:pPr>
          </w:p>
        </w:tc>
        <w:tc>
          <w:tcPr>
            <w:tcW w:w="994" w:type="dxa"/>
            <w:tcBorders>
              <w:top w:val="single" w:sz="4" w:space="0" w:color="auto"/>
            </w:tcBorders>
            <w:vAlign w:val="bottom"/>
          </w:tcPr>
          <w:p w14:paraId="352BBBA8" w14:textId="77777777" w:rsidR="004634BE" w:rsidRPr="00D172B3" w:rsidRDefault="004634BE" w:rsidP="00046D30">
            <w:pPr>
              <w:pStyle w:val="ListParagraph"/>
              <w:tabs>
                <w:tab w:val="decimal" w:pos="847"/>
              </w:tabs>
              <w:spacing w:before="4" w:after="4" w:line="240" w:lineRule="auto"/>
              <w:ind w:left="-29" w:right="-72"/>
              <w:jc w:val="both"/>
              <w:rPr>
                <w:rFonts w:ascii="Arial" w:hAnsi="Arial" w:cs="Arial"/>
                <w:b/>
                <w:bCs/>
                <w:color w:val="000000"/>
                <w:spacing w:val="-6"/>
                <w:sz w:val="13"/>
                <w:szCs w:val="13"/>
                <w:lang w:val="en-GB"/>
              </w:rPr>
            </w:pPr>
          </w:p>
        </w:tc>
        <w:tc>
          <w:tcPr>
            <w:tcW w:w="994" w:type="dxa"/>
            <w:vAlign w:val="bottom"/>
          </w:tcPr>
          <w:p w14:paraId="69CADE6A"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b/>
                <w:bCs/>
                <w:color w:val="000000"/>
                <w:spacing w:val="-6"/>
                <w:sz w:val="13"/>
                <w:szCs w:val="13"/>
                <w:lang w:val="en-GB"/>
              </w:rPr>
            </w:pPr>
          </w:p>
        </w:tc>
        <w:tc>
          <w:tcPr>
            <w:tcW w:w="144" w:type="dxa"/>
          </w:tcPr>
          <w:p w14:paraId="26C3862A" w14:textId="77777777" w:rsidR="004634BE" w:rsidRPr="00D172B3" w:rsidRDefault="004634BE" w:rsidP="00351ACA">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top w:val="single" w:sz="4" w:space="0" w:color="auto"/>
            </w:tcBorders>
          </w:tcPr>
          <w:p w14:paraId="35FEC430"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b/>
                <w:bCs/>
                <w:color w:val="000000"/>
                <w:spacing w:val="-6"/>
                <w:sz w:val="13"/>
                <w:szCs w:val="13"/>
                <w:lang w:val="en-GB"/>
              </w:rPr>
            </w:pPr>
          </w:p>
        </w:tc>
        <w:tc>
          <w:tcPr>
            <w:tcW w:w="916" w:type="dxa"/>
            <w:tcBorders>
              <w:top w:val="single" w:sz="4" w:space="0" w:color="auto"/>
            </w:tcBorders>
          </w:tcPr>
          <w:p w14:paraId="09B9317E"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b/>
                <w:bCs/>
                <w:color w:val="000000"/>
                <w:spacing w:val="-6"/>
                <w:sz w:val="13"/>
                <w:szCs w:val="13"/>
                <w:lang w:val="en-GB"/>
              </w:rPr>
            </w:pPr>
          </w:p>
        </w:tc>
        <w:tc>
          <w:tcPr>
            <w:tcW w:w="749" w:type="dxa"/>
            <w:tcBorders>
              <w:top w:val="single" w:sz="4" w:space="0" w:color="auto"/>
            </w:tcBorders>
          </w:tcPr>
          <w:p w14:paraId="20AC7043"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b/>
                <w:bCs/>
                <w:color w:val="000000"/>
                <w:spacing w:val="-6"/>
                <w:sz w:val="13"/>
                <w:szCs w:val="13"/>
                <w:lang w:val="en-GB"/>
              </w:rPr>
            </w:pPr>
          </w:p>
        </w:tc>
        <w:tc>
          <w:tcPr>
            <w:tcW w:w="999" w:type="dxa"/>
            <w:tcBorders>
              <w:top w:val="single" w:sz="4" w:space="0" w:color="auto"/>
            </w:tcBorders>
            <w:vAlign w:val="bottom"/>
          </w:tcPr>
          <w:p w14:paraId="125B8ABE" w14:textId="77777777" w:rsidR="004634BE" w:rsidRPr="00D172B3" w:rsidRDefault="004634BE" w:rsidP="00351ACA">
            <w:pPr>
              <w:tabs>
                <w:tab w:val="decimal" w:pos="855"/>
              </w:tabs>
              <w:ind w:right="-72"/>
              <w:jc w:val="both"/>
              <w:rPr>
                <w:rFonts w:ascii="Arial" w:eastAsia="Calibri" w:hAnsi="Arial" w:cs="Arial"/>
                <w:b/>
                <w:bCs/>
                <w:color w:val="000000"/>
                <w:spacing w:val="-6"/>
                <w:sz w:val="13"/>
                <w:szCs w:val="13"/>
              </w:rPr>
            </w:pPr>
          </w:p>
        </w:tc>
      </w:tr>
      <w:tr w:rsidR="004634BE" w:rsidRPr="00D172B3" w14:paraId="796F2641" w14:textId="77777777" w:rsidTr="00D172B3">
        <w:tc>
          <w:tcPr>
            <w:tcW w:w="1987" w:type="dxa"/>
            <w:vAlign w:val="bottom"/>
          </w:tcPr>
          <w:p w14:paraId="09CBBCC5"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Financial liabilities</w:t>
            </w:r>
          </w:p>
        </w:tc>
        <w:tc>
          <w:tcPr>
            <w:tcW w:w="965" w:type="dxa"/>
            <w:vAlign w:val="bottom"/>
          </w:tcPr>
          <w:p w14:paraId="681596F3"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vAlign w:val="bottom"/>
          </w:tcPr>
          <w:p w14:paraId="1F4CC9C3"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vAlign w:val="bottom"/>
          </w:tcPr>
          <w:p w14:paraId="5FE4FD61"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6ED94D46"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vAlign w:val="bottom"/>
          </w:tcPr>
          <w:p w14:paraId="21766ADF"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vAlign w:val="bottom"/>
          </w:tcPr>
          <w:p w14:paraId="56EEAAFA"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1D221AFB"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4071C0B6" w14:textId="77777777" w:rsidR="004634BE" w:rsidRPr="00D172B3" w:rsidRDefault="004634BE" w:rsidP="00046D30">
            <w:pPr>
              <w:pStyle w:val="ListParagraph"/>
              <w:tabs>
                <w:tab w:val="decimal" w:pos="869"/>
              </w:tabs>
              <w:spacing w:before="4" w:after="4" w:line="240" w:lineRule="auto"/>
              <w:ind w:left="-29" w:right="-43"/>
              <w:jc w:val="both"/>
              <w:rPr>
                <w:rFonts w:ascii="Arial" w:hAnsi="Arial" w:cs="Arial"/>
                <w:color w:val="000000"/>
                <w:spacing w:val="-6"/>
                <w:sz w:val="13"/>
                <w:szCs w:val="13"/>
                <w:lang w:val="en-GB"/>
              </w:rPr>
            </w:pPr>
          </w:p>
        </w:tc>
        <w:tc>
          <w:tcPr>
            <w:tcW w:w="994" w:type="dxa"/>
            <w:vAlign w:val="bottom"/>
          </w:tcPr>
          <w:p w14:paraId="66FAE26D" w14:textId="77777777" w:rsidR="004634BE" w:rsidRPr="00D172B3" w:rsidRDefault="004634BE" w:rsidP="00351ACA">
            <w:pPr>
              <w:pStyle w:val="ListParagraph"/>
              <w:tabs>
                <w:tab w:val="decimal" w:pos="864"/>
              </w:tabs>
              <w:spacing w:before="4" w:after="4" w:line="240" w:lineRule="auto"/>
              <w:ind w:left="0" w:right="-72"/>
              <w:jc w:val="both"/>
              <w:rPr>
                <w:rFonts w:ascii="Arial" w:hAnsi="Arial" w:cs="Arial"/>
                <w:color w:val="000000"/>
                <w:spacing w:val="-6"/>
                <w:sz w:val="13"/>
                <w:szCs w:val="13"/>
                <w:lang w:val="en-GB"/>
              </w:rPr>
            </w:pPr>
          </w:p>
        </w:tc>
        <w:tc>
          <w:tcPr>
            <w:tcW w:w="994" w:type="dxa"/>
            <w:vAlign w:val="bottom"/>
          </w:tcPr>
          <w:p w14:paraId="41CD6769" w14:textId="77777777" w:rsidR="004634BE" w:rsidRPr="00D172B3" w:rsidRDefault="004634BE" w:rsidP="00046D30">
            <w:pPr>
              <w:tabs>
                <w:tab w:val="decimal" w:pos="857"/>
              </w:tabs>
              <w:ind w:right="-72"/>
              <w:jc w:val="both"/>
              <w:rPr>
                <w:rFonts w:ascii="Arial" w:hAnsi="Arial" w:cs="Arial"/>
                <w:color w:val="000000"/>
                <w:spacing w:val="-4"/>
                <w:sz w:val="13"/>
                <w:szCs w:val="13"/>
              </w:rPr>
            </w:pPr>
          </w:p>
        </w:tc>
        <w:tc>
          <w:tcPr>
            <w:tcW w:w="994" w:type="dxa"/>
            <w:vAlign w:val="bottom"/>
          </w:tcPr>
          <w:p w14:paraId="0004EBA2" w14:textId="77777777" w:rsidR="004634BE" w:rsidRPr="00D172B3" w:rsidRDefault="004634BE" w:rsidP="00046D30">
            <w:pPr>
              <w:pStyle w:val="ListParagraph"/>
              <w:tabs>
                <w:tab w:val="decimal" w:pos="847"/>
              </w:tabs>
              <w:spacing w:before="4" w:after="4" w:line="240" w:lineRule="auto"/>
              <w:ind w:left="-29" w:right="-72"/>
              <w:jc w:val="both"/>
              <w:rPr>
                <w:rFonts w:ascii="Arial" w:hAnsi="Arial" w:cs="Arial"/>
                <w:color w:val="000000"/>
                <w:spacing w:val="-6"/>
                <w:sz w:val="13"/>
                <w:szCs w:val="13"/>
                <w:lang w:val="en-GB"/>
              </w:rPr>
            </w:pPr>
          </w:p>
        </w:tc>
        <w:tc>
          <w:tcPr>
            <w:tcW w:w="994" w:type="dxa"/>
            <w:vAlign w:val="bottom"/>
          </w:tcPr>
          <w:p w14:paraId="57D05A13"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color w:val="000000"/>
                <w:spacing w:val="-6"/>
                <w:sz w:val="13"/>
                <w:szCs w:val="13"/>
                <w:lang w:val="en-GB"/>
              </w:rPr>
            </w:pPr>
          </w:p>
        </w:tc>
        <w:tc>
          <w:tcPr>
            <w:tcW w:w="144" w:type="dxa"/>
          </w:tcPr>
          <w:p w14:paraId="6F1C7BE5" w14:textId="77777777" w:rsidR="004634BE" w:rsidRPr="00D172B3" w:rsidRDefault="004634BE" w:rsidP="00351ACA">
            <w:pPr>
              <w:pStyle w:val="ListParagraph"/>
              <w:tabs>
                <w:tab w:val="decimal" w:pos="788"/>
              </w:tabs>
              <w:spacing w:after="0" w:line="240" w:lineRule="auto"/>
              <w:ind w:left="-29" w:right="-72"/>
              <w:jc w:val="right"/>
              <w:rPr>
                <w:rFonts w:ascii="Arial" w:hAnsi="Arial" w:cs="Arial"/>
                <w:color w:val="000000"/>
                <w:spacing w:val="-6"/>
                <w:sz w:val="13"/>
                <w:szCs w:val="13"/>
                <w:lang w:val="en-GB"/>
              </w:rPr>
            </w:pPr>
          </w:p>
        </w:tc>
        <w:tc>
          <w:tcPr>
            <w:tcW w:w="936" w:type="dxa"/>
          </w:tcPr>
          <w:p w14:paraId="32C9E499"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tcPr>
          <w:p w14:paraId="06538459"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tcPr>
          <w:p w14:paraId="4D08F7BD"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vAlign w:val="bottom"/>
          </w:tcPr>
          <w:p w14:paraId="6C14EA58" w14:textId="77777777" w:rsidR="004634BE" w:rsidRPr="00D172B3" w:rsidRDefault="004634BE" w:rsidP="00351ACA">
            <w:pPr>
              <w:tabs>
                <w:tab w:val="decimal" w:pos="855"/>
              </w:tabs>
              <w:ind w:right="-72"/>
              <w:jc w:val="both"/>
              <w:rPr>
                <w:rFonts w:ascii="Arial" w:hAnsi="Arial" w:cs="Arial"/>
                <w:color w:val="000000"/>
                <w:spacing w:val="-4"/>
                <w:sz w:val="13"/>
                <w:szCs w:val="13"/>
              </w:rPr>
            </w:pPr>
          </w:p>
        </w:tc>
      </w:tr>
      <w:tr w:rsidR="00046D30" w:rsidRPr="00D172B3" w14:paraId="0003CD69" w14:textId="77777777" w:rsidTr="00AF37B3">
        <w:tc>
          <w:tcPr>
            <w:tcW w:w="1987" w:type="dxa"/>
            <w:vAlign w:val="bottom"/>
          </w:tcPr>
          <w:p w14:paraId="381B8838"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Trade and other current payables</w:t>
            </w:r>
          </w:p>
        </w:tc>
        <w:tc>
          <w:tcPr>
            <w:tcW w:w="965" w:type="dxa"/>
          </w:tcPr>
          <w:p w14:paraId="1345A8E2"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726CA616" w14:textId="5FF070F8"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B370DA">
              <w:rPr>
                <w:rFonts w:ascii="Arial" w:hAnsi="Arial" w:cs="Arial"/>
                <w:color w:val="000000"/>
                <w:spacing w:val="-4"/>
                <w:sz w:val="13"/>
                <w:szCs w:val="13"/>
                <w:cs/>
              </w:rPr>
              <w:t xml:space="preserve">-      </w:t>
            </w:r>
            <w:r w:rsidRPr="00B370DA">
              <w:rPr>
                <w:rFonts w:ascii="Arial" w:hAnsi="Arial" w:cs="Arial"/>
                <w:color w:val="000000"/>
                <w:spacing w:val="-4"/>
                <w:sz w:val="13"/>
                <w:szCs w:val="13"/>
              </w:rPr>
              <w:t xml:space="preserve"> </w:t>
            </w:r>
          </w:p>
        </w:tc>
        <w:tc>
          <w:tcPr>
            <w:tcW w:w="936" w:type="dxa"/>
          </w:tcPr>
          <w:p w14:paraId="4D2C9ED7" w14:textId="764F91A9"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9</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791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202</w:t>
            </w:r>
          </w:p>
        </w:tc>
        <w:tc>
          <w:tcPr>
            <w:tcW w:w="749" w:type="dxa"/>
          </w:tcPr>
          <w:p w14:paraId="43D679E5" w14:textId="22B13F31"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0F2640">
              <w:rPr>
                <w:rFonts w:ascii="Arial" w:hAnsi="Arial" w:cs="Arial"/>
                <w:color w:val="000000"/>
                <w:spacing w:val="-4"/>
                <w:sz w:val="13"/>
                <w:szCs w:val="13"/>
                <w:cs/>
              </w:rPr>
              <w:t xml:space="preserve">-      </w:t>
            </w:r>
            <w:r w:rsidRPr="000F2640">
              <w:rPr>
                <w:rFonts w:ascii="Arial" w:hAnsi="Arial" w:cs="Arial"/>
                <w:color w:val="000000"/>
                <w:spacing w:val="-4"/>
                <w:sz w:val="13"/>
                <w:szCs w:val="13"/>
              </w:rPr>
              <w:t xml:space="preserve"> </w:t>
            </w:r>
          </w:p>
        </w:tc>
        <w:tc>
          <w:tcPr>
            <w:tcW w:w="770" w:type="dxa"/>
          </w:tcPr>
          <w:p w14:paraId="160F0D3A" w14:textId="14FE411C"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0F2640">
              <w:rPr>
                <w:rFonts w:ascii="Arial" w:hAnsi="Arial" w:cs="Arial"/>
                <w:color w:val="000000"/>
                <w:spacing w:val="-4"/>
                <w:sz w:val="13"/>
                <w:szCs w:val="13"/>
                <w:cs/>
              </w:rPr>
              <w:t xml:space="preserve">-      </w:t>
            </w:r>
            <w:r w:rsidRPr="000F2640">
              <w:rPr>
                <w:rFonts w:ascii="Arial" w:hAnsi="Arial" w:cs="Arial"/>
                <w:color w:val="000000"/>
                <w:spacing w:val="-4"/>
                <w:sz w:val="13"/>
                <w:szCs w:val="13"/>
              </w:rPr>
              <w:t xml:space="preserve"> </w:t>
            </w:r>
          </w:p>
        </w:tc>
        <w:tc>
          <w:tcPr>
            <w:tcW w:w="943" w:type="dxa"/>
          </w:tcPr>
          <w:p w14:paraId="5A7B250A" w14:textId="699A6872"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9</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791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202</w:t>
            </w:r>
          </w:p>
        </w:tc>
        <w:tc>
          <w:tcPr>
            <w:tcW w:w="144" w:type="dxa"/>
          </w:tcPr>
          <w:p w14:paraId="4148C899"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204478DD" w14:textId="63C05C08" w:rsidR="00046D30" w:rsidRPr="00D172B3" w:rsidRDefault="00046D30" w:rsidP="00046D30">
            <w:pPr>
              <w:tabs>
                <w:tab w:val="decimal" w:pos="869"/>
              </w:tabs>
              <w:ind w:right="-72"/>
              <w:jc w:val="both"/>
              <w:rPr>
                <w:rFonts w:ascii="Arial" w:hAnsi="Arial" w:cs="Arial"/>
                <w:color w:val="000000"/>
                <w:spacing w:val="-6"/>
                <w:sz w:val="13"/>
                <w:szCs w:val="13"/>
              </w:rPr>
            </w:pPr>
            <w:r w:rsidRPr="00C5583F">
              <w:rPr>
                <w:rFonts w:ascii="Arial" w:hAnsi="Arial" w:cs="Arial"/>
                <w:color w:val="000000"/>
                <w:spacing w:val="-6"/>
                <w:sz w:val="13"/>
                <w:szCs w:val="13"/>
              </w:rPr>
              <w:t xml:space="preserve">-        </w:t>
            </w:r>
          </w:p>
        </w:tc>
        <w:tc>
          <w:tcPr>
            <w:tcW w:w="994" w:type="dxa"/>
          </w:tcPr>
          <w:p w14:paraId="7DDD839C" w14:textId="5B1569B9" w:rsidR="00046D30" w:rsidRPr="00D172B3" w:rsidRDefault="00046D30" w:rsidP="00046D30">
            <w:pPr>
              <w:tabs>
                <w:tab w:val="decimal" w:pos="864"/>
              </w:tabs>
              <w:ind w:right="-72"/>
              <w:jc w:val="both"/>
              <w:rPr>
                <w:rFonts w:ascii="Arial" w:hAnsi="Arial" w:cs="Arial"/>
                <w:color w:val="000000"/>
                <w:spacing w:val="-6"/>
                <w:sz w:val="13"/>
                <w:szCs w:val="13"/>
              </w:rPr>
            </w:pPr>
            <w:r w:rsidRPr="00496D4B">
              <w:rPr>
                <w:rFonts w:ascii="Arial" w:hAnsi="Arial" w:cs="Arial"/>
                <w:color w:val="000000"/>
                <w:spacing w:val="-6"/>
                <w:sz w:val="13"/>
                <w:szCs w:val="13"/>
              </w:rPr>
              <w:t xml:space="preserve">-        </w:t>
            </w:r>
          </w:p>
        </w:tc>
        <w:tc>
          <w:tcPr>
            <w:tcW w:w="994" w:type="dxa"/>
          </w:tcPr>
          <w:p w14:paraId="360EE2E5" w14:textId="526F46ED" w:rsidR="00046D30" w:rsidRPr="00D172B3" w:rsidRDefault="00046D30" w:rsidP="00046D30">
            <w:pPr>
              <w:tabs>
                <w:tab w:val="decimal" w:pos="857"/>
              </w:tabs>
              <w:ind w:right="-72"/>
              <w:jc w:val="both"/>
              <w:rPr>
                <w:rFonts w:ascii="Arial" w:hAnsi="Arial" w:cs="Arial"/>
                <w:color w:val="000000"/>
                <w:spacing w:val="-6"/>
                <w:sz w:val="13"/>
                <w:szCs w:val="13"/>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rPr>
              <w:t>9</w:t>
            </w:r>
            <w:r w:rsidRPr="00D172B3">
              <w:rPr>
                <w:rFonts w:ascii="Arial" w:hAnsi="Arial" w:cs="Arial"/>
                <w:color w:val="000000"/>
                <w:spacing w:val="-4"/>
                <w:sz w:val="13"/>
                <w:szCs w:val="13"/>
                <w:cs/>
              </w:rPr>
              <w:t>,</w:t>
            </w:r>
            <w:r w:rsidRPr="00D172B3">
              <w:rPr>
                <w:rFonts w:ascii="Arial" w:hAnsi="Arial" w:cs="Arial"/>
                <w:color w:val="000000"/>
                <w:spacing w:val="-4"/>
                <w:sz w:val="13"/>
                <w:szCs w:val="13"/>
              </w:rPr>
              <w:t>791</w:t>
            </w:r>
            <w:r w:rsidRPr="00D172B3">
              <w:rPr>
                <w:rFonts w:ascii="Arial" w:hAnsi="Arial" w:cs="Arial"/>
                <w:color w:val="000000"/>
                <w:spacing w:val="-4"/>
                <w:sz w:val="13"/>
                <w:szCs w:val="13"/>
                <w:cs/>
              </w:rPr>
              <w:t>,</w:t>
            </w:r>
            <w:r w:rsidRPr="00D172B3">
              <w:rPr>
                <w:rFonts w:ascii="Arial" w:hAnsi="Arial" w:cs="Arial"/>
                <w:color w:val="000000"/>
                <w:spacing w:val="-4"/>
                <w:sz w:val="13"/>
                <w:szCs w:val="13"/>
              </w:rPr>
              <w:t>202</w:t>
            </w:r>
          </w:p>
        </w:tc>
        <w:tc>
          <w:tcPr>
            <w:tcW w:w="994" w:type="dxa"/>
          </w:tcPr>
          <w:p w14:paraId="74234255" w14:textId="10D1D4BF" w:rsidR="00046D30" w:rsidRPr="00D172B3" w:rsidRDefault="00046D30"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9</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791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202</w:t>
            </w:r>
          </w:p>
        </w:tc>
        <w:tc>
          <w:tcPr>
            <w:tcW w:w="994" w:type="dxa"/>
            <w:vAlign w:val="bottom"/>
          </w:tcPr>
          <w:p w14:paraId="07B49A3D" w14:textId="77777777" w:rsidR="00046D30" w:rsidRPr="00D172B3" w:rsidRDefault="00046D30" w:rsidP="00046D30">
            <w:pPr>
              <w:pStyle w:val="ListParagraph"/>
              <w:spacing w:before="4" w:after="4" w:line="240" w:lineRule="auto"/>
              <w:ind w:left="-29" w:right="-72"/>
              <w:jc w:val="center"/>
              <w:rPr>
                <w:rFonts w:ascii="Arial" w:eastAsia="Arial Unicode MS" w:hAnsi="Arial" w:cs="Arial"/>
                <w:color w:val="000000"/>
                <w:spacing w:val="-4"/>
                <w:sz w:val="13"/>
                <w:szCs w:val="13"/>
              </w:rPr>
            </w:pPr>
            <w:r w:rsidRPr="00D172B3">
              <w:rPr>
                <w:rFonts w:ascii="Arial" w:hAnsi="Arial" w:cs="Arial"/>
                <w:color w:val="000000"/>
                <w:spacing w:val="-4"/>
                <w:sz w:val="13"/>
                <w:szCs w:val="13"/>
                <w:cs/>
              </w:rPr>
              <w:t xml:space="preserve">-      </w:t>
            </w:r>
          </w:p>
        </w:tc>
        <w:tc>
          <w:tcPr>
            <w:tcW w:w="144" w:type="dxa"/>
          </w:tcPr>
          <w:p w14:paraId="368DC43E"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77AE4D32" w14:textId="77777777"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9</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791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202</w:t>
            </w:r>
            <w:r w:rsidRPr="00D172B3">
              <w:rPr>
                <w:rFonts w:ascii="Arial" w:hAnsi="Arial" w:cs="Arial"/>
                <w:color w:val="000000"/>
                <w:spacing w:val="-4"/>
                <w:sz w:val="13"/>
                <w:szCs w:val="13"/>
                <w:cs/>
              </w:rPr>
              <w:t>)</w:t>
            </w:r>
          </w:p>
        </w:tc>
        <w:tc>
          <w:tcPr>
            <w:tcW w:w="916" w:type="dxa"/>
          </w:tcPr>
          <w:p w14:paraId="74D46CB9" w14:textId="0357CC43"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9C3CF2">
              <w:rPr>
                <w:rFonts w:ascii="Arial" w:hAnsi="Arial" w:cs="Arial"/>
                <w:color w:val="000000"/>
                <w:spacing w:val="-6"/>
                <w:sz w:val="13"/>
                <w:szCs w:val="13"/>
                <w:lang w:val="en-GB"/>
              </w:rPr>
              <w:t xml:space="preserve">-       </w:t>
            </w:r>
          </w:p>
        </w:tc>
        <w:tc>
          <w:tcPr>
            <w:tcW w:w="749" w:type="dxa"/>
          </w:tcPr>
          <w:p w14:paraId="145BF543" w14:textId="6B023CA5"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9C3CF2">
              <w:rPr>
                <w:rFonts w:ascii="Arial" w:hAnsi="Arial" w:cs="Arial"/>
                <w:color w:val="000000"/>
                <w:spacing w:val="-6"/>
                <w:sz w:val="13"/>
                <w:szCs w:val="13"/>
                <w:lang w:val="en-GB"/>
              </w:rPr>
              <w:t xml:space="preserve">-       </w:t>
            </w:r>
          </w:p>
        </w:tc>
        <w:tc>
          <w:tcPr>
            <w:tcW w:w="999" w:type="dxa"/>
          </w:tcPr>
          <w:p w14:paraId="26DCCF27" w14:textId="1D635903" w:rsidR="00046D30" w:rsidRPr="00D172B3" w:rsidRDefault="00046D30" w:rsidP="00046D30">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cs/>
              </w:rPr>
              <w:t>(</w:t>
            </w:r>
            <w:r w:rsidRPr="00D172B3">
              <w:rPr>
                <w:rFonts w:ascii="Arial" w:hAnsi="Arial" w:cs="Arial"/>
                <w:color w:val="000000"/>
                <w:spacing w:val="-4"/>
                <w:sz w:val="13"/>
                <w:szCs w:val="13"/>
              </w:rPr>
              <w:t>9</w:t>
            </w:r>
            <w:r w:rsidRPr="00D172B3">
              <w:rPr>
                <w:rFonts w:ascii="Arial" w:hAnsi="Arial" w:cs="Arial"/>
                <w:color w:val="000000"/>
                <w:spacing w:val="-4"/>
                <w:sz w:val="13"/>
                <w:szCs w:val="13"/>
                <w:cs/>
              </w:rPr>
              <w:t>,</w:t>
            </w:r>
            <w:r w:rsidRPr="00D172B3">
              <w:rPr>
                <w:rFonts w:ascii="Arial" w:hAnsi="Arial" w:cs="Arial"/>
                <w:color w:val="000000"/>
                <w:spacing w:val="-4"/>
                <w:sz w:val="13"/>
                <w:szCs w:val="13"/>
              </w:rPr>
              <w:t>791</w:t>
            </w:r>
            <w:r w:rsidRPr="00D172B3">
              <w:rPr>
                <w:rFonts w:ascii="Arial" w:hAnsi="Arial" w:cs="Arial"/>
                <w:color w:val="000000"/>
                <w:spacing w:val="-4"/>
                <w:sz w:val="13"/>
                <w:szCs w:val="13"/>
                <w:cs/>
              </w:rPr>
              <w:t>,</w:t>
            </w:r>
            <w:r w:rsidRPr="00D172B3">
              <w:rPr>
                <w:rFonts w:ascii="Arial" w:hAnsi="Arial" w:cs="Arial"/>
                <w:color w:val="000000"/>
                <w:spacing w:val="-4"/>
                <w:sz w:val="13"/>
                <w:szCs w:val="13"/>
              </w:rPr>
              <w:t>202</w:t>
            </w:r>
            <w:r w:rsidRPr="00D172B3">
              <w:rPr>
                <w:rFonts w:ascii="Arial" w:hAnsi="Arial" w:cs="Arial"/>
                <w:color w:val="000000"/>
                <w:spacing w:val="-4"/>
                <w:sz w:val="13"/>
                <w:szCs w:val="13"/>
                <w:cs/>
              </w:rPr>
              <w:t>)</w:t>
            </w:r>
          </w:p>
        </w:tc>
      </w:tr>
      <w:tr w:rsidR="00046D30" w:rsidRPr="00D172B3" w14:paraId="5F403C8F" w14:textId="77777777" w:rsidTr="00AF37B3">
        <w:tc>
          <w:tcPr>
            <w:tcW w:w="1987" w:type="dxa"/>
            <w:vAlign w:val="bottom"/>
          </w:tcPr>
          <w:p w14:paraId="2CEBD823"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Accrued expense</w:t>
            </w:r>
          </w:p>
        </w:tc>
        <w:tc>
          <w:tcPr>
            <w:tcW w:w="965" w:type="dxa"/>
          </w:tcPr>
          <w:p w14:paraId="6ECF89E2"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2AE9A298" w14:textId="54111246"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B370DA">
              <w:rPr>
                <w:rFonts w:ascii="Arial" w:hAnsi="Arial" w:cs="Arial"/>
                <w:color w:val="000000"/>
                <w:spacing w:val="-4"/>
                <w:sz w:val="13"/>
                <w:szCs w:val="13"/>
                <w:cs/>
              </w:rPr>
              <w:t xml:space="preserve">-      </w:t>
            </w:r>
            <w:r w:rsidRPr="00B370DA">
              <w:rPr>
                <w:rFonts w:ascii="Arial" w:hAnsi="Arial" w:cs="Arial"/>
                <w:color w:val="000000"/>
                <w:spacing w:val="-4"/>
                <w:sz w:val="13"/>
                <w:szCs w:val="13"/>
              </w:rPr>
              <w:t xml:space="preserve"> </w:t>
            </w:r>
          </w:p>
        </w:tc>
        <w:tc>
          <w:tcPr>
            <w:tcW w:w="936" w:type="dxa"/>
          </w:tcPr>
          <w:p w14:paraId="600F6A46" w14:textId="778C1A7C"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115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695</w:t>
            </w:r>
          </w:p>
        </w:tc>
        <w:tc>
          <w:tcPr>
            <w:tcW w:w="749" w:type="dxa"/>
          </w:tcPr>
          <w:p w14:paraId="4A6CDD17" w14:textId="06CB5328"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0F2640">
              <w:rPr>
                <w:rFonts w:ascii="Arial" w:hAnsi="Arial" w:cs="Arial"/>
                <w:color w:val="000000"/>
                <w:spacing w:val="-4"/>
                <w:sz w:val="13"/>
                <w:szCs w:val="13"/>
                <w:cs/>
              </w:rPr>
              <w:t xml:space="preserve">-      </w:t>
            </w:r>
            <w:r w:rsidRPr="000F2640">
              <w:rPr>
                <w:rFonts w:ascii="Arial" w:hAnsi="Arial" w:cs="Arial"/>
                <w:color w:val="000000"/>
                <w:spacing w:val="-4"/>
                <w:sz w:val="13"/>
                <w:szCs w:val="13"/>
              </w:rPr>
              <w:t xml:space="preserve"> </w:t>
            </w:r>
          </w:p>
        </w:tc>
        <w:tc>
          <w:tcPr>
            <w:tcW w:w="770" w:type="dxa"/>
          </w:tcPr>
          <w:p w14:paraId="4D6A9724" w14:textId="250CD326"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0F2640">
              <w:rPr>
                <w:rFonts w:ascii="Arial" w:hAnsi="Arial" w:cs="Arial"/>
                <w:color w:val="000000"/>
                <w:spacing w:val="-4"/>
                <w:sz w:val="13"/>
                <w:szCs w:val="13"/>
                <w:cs/>
              </w:rPr>
              <w:t xml:space="preserve">-      </w:t>
            </w:r>
            <w:r w:rsidRPr="000F2640">
              <w:rPr>
                <w:rFonts w:ascii="Arial" w:hAnsi="Arial" w:cs="Arial"/>
                <w:color w:val="000000"/>
                <w:spacing w:val="-4"/>
                <w:sz w:val="13"/>
                <w:szCs w:val="13"/>
              </w:rPr>
              <w:t xml:space="preserve"> </w:t>
            </w:r>
          </w:p>
        </w:tc>
        <w:tc>
          <w:tcPr>
            <w:tcW w:w="943" w:type="dxa"/>
          </w:tcPr>
          <w:p w14:paraId="0D352D7A" w14:textId="69A1B132"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115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695</w:t>
            </w:r>
          </w:p>
        </w:tc>
        <w:tc>
          <w:tcPr>
            <w:tcW w:w="144" w:type="dxa"/>
          </w:tcPr>
          <w:p w14:paraId="4C1E5C4A"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3C75AD9" w14:textId="00A0D64F" w:rsidR="00046D30" w:rsidRPr="00D172B3" w:rsidRDefault="00046D30" w:rsidP="00046D30">
            <w:pPr>
              <w:tabs>
                <w:tab w:val="decimal" w:pos="869"/>
              </w:tabs>
              <w:ind w:right="-72"/>
              <w:jc w:val="both"/>
              <w:rPr>
                <w:rFonts w:ascii="Arial" w:hAnsi="Arial" w:cs="Arial"/>
                <w:color w:val="000000"/>
                <w:spacing w:val="-6"/>
                <w:sz w:val="13"/>
                <w:szCs w:val="13"/>
              </w:rPr>
            </w:pPr>
            <w:r w:rsidRPr="00C5583F">
              <w:rPr>
                <w:rFonts w:ascii="Arial" w:hAnsi="Arial" w:cs="Arial"/>
                <w:color w:val="000000"/>
                <w:spacing w:val="-6"/>
                <w:sz w:val="13"/>
                <w:szCs w:val="13"/>
              </w:rPr>
              <w:t xml:space="preserve">-        </w:t>
            </w:r>
          </w:p>
        </w:tc>
        <w:tc>
          <w:tcPr>
            <w:tcW w:w="994" w:type="dxa"/>
          </w:tcPr>
          <w:p w14:paraId="51F51A1C" w14:textId="2BD50949" w:rsidR="00046D30" w:rsidRPr="00D172B3" w:rsidRDefault="00046D30" w:rsidP="00046D30">
            <w:pPr>
              <w:tabs>
                <w:tab w:val="decimal" w:pos="864"/>
              </w:tabs>
              <w:ind w:right="-72"/>
              <w:jc w:val="both"/>
              <w:rPr>
                <w:rFonts w:ascii="Arial" w:hAnsi="Arial" w:cs="Arial"/>
                <w:color w:val="000000"/>
                <w:spacing w:val="-6"/>
                <w:sz w:val="13"/>
                <w:szCs w:val="13"/>
              </w:rPr>
            </w:pPr>
            <w:r w:rsidRPr="00496D4B">
              <w:rPr>
                <w:rFonts w:ascii="Arial" w:hAnsi="Arial" w:cs="Arial"/>
                <w:color w:val="000000"/>
                <w:spacing w:val="-6"/>
                <w:sz w:val="13"/>
                <w:szCs w:val="13"/>
              </w:rPr>
              <w:t xml:space="preserve">-        </w:t>
            </w:r>
          </w:p>
        </w:tc>
        <w:tc>
          <w:tcPr>
            <w:tcW w:w="994" w:type="dxa"/>
          </w:tcPr>
          <w:p w14:paraId="42F797DC" w14:textId="1200CB57" w:rsidR="00046D30" w:rsidRPr="00D172B3" w:rsidRDefault="00046D30" w:rsidP="00046D30">
            <w:pPr>
              <w:tabs>
                <w:tab w:val="decimal" w:pos="857"/>
              </w:tabs>
              <w:ind w:right="-72"/>
              <w:jc w:val="both"/>
              <w:rPr>
                <w:rFonts w:ascii="Arial" w:hAnsi="Arial" w:cs="Arial"/>
                <w:color w:val="000000"/>
                <w:spacing w:val="-6"/>
                <w:sz w:val="13"/>
                <w:szCs w:val="13"/>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rPr>
              <w:t>82</w:t>
            </w:r>
            <w:r w:rsidRPr="00D172B3">
              <w:rPr>
                <w:rFonts w:ascii="Arial" w:hAnsi="Arial" w:cs="Arial"/>
                <w:color w:val="000000"/>
                <w:spacing w:val="-4"/>
                <w:sz w:val="13"/>
                <w:szCs w:val="13"/>
                <w:cs/>
              </w:rPr>
              <w:t>,</w:t>
            </w:r>
            <w:r w:rsidRPr="00D172B3">
              <w:rPr>
                <w:rFonts w:ascii="Arial" w:hAnsi="Arial" w:cs="Arial"/>
                <w:color w:val="000000"/>
                <w:spacing w:val="-4"/>
                <w:sz w:val="13"/>
                <w:szCs w:val="13"/>
              </w:rPr>
              <w:t>115</w:t>
            </w:r>
            <w:r w:rsidRPr="00D172B3">
              <w:rPr>
                <w:rFonts w:ascii="Arial" w:hAnsi="Arial" w:cs="Arial"/>
                <w:color w:val="000000"/>
                <w:spacing w:val="-4"/>
                <w:sz w:val="13"/>
                <w:szCs w:val="13"/>
                <w:cs/>
              </w:rPr>
              <w:t>,</w:t>
            </w:r>
            <w:r w:rsidRPr="00D172B3">
              <w:rPr>
                <w:rFonts w:ascii="Arial" w:hAnsi="Arial" w:cs="Arial"/>
                <w:color w:val="000000"/>
                <w:spacing w:val="-4"/>
                <w:sz w:val="13"/>
                <w:szCs w:val="13"/>
              </w:rPr>
              <w:t>695</w:t>
            </w:r>
          </w:p>
        </w:tc>
        <w:tc>
          <w:tcPr>
            <w:tcW w:w="994" w:type="dxa"/>
          </w:tcPr>
          <w:p w14:paraId="2F89BE25" w14:textId="63FF60B5" w:rsidR="00046D30" w:rsidRPr="00D172B3" w:rsidRDefault="00046D30"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82</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115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695</w:t>
            </w:r>
          </w:p>
        </w:tc>
        <w:tc>
          <w:tcPr>
            <w:tcW w:w="994" w:type="dxa"/>
            <w:vAlign w:val="bottom"/>
          </w:tcPr>
          <w:p w14:paraId="52506882" w14:textId="77777777" w:rsidR="00046D30" w:rsidRPr="00D172B3" w:rsidRDefault="00046D30" w:rsidP="00046D30">
            <w:pPr>
              <w:pStyle w:val="ListParagraph"/>
              <w:spacing w:before="4" w:after="4" w:line="240" w:lineRule="auto"/>
              <w:ind w:left="-29" w:right="-72"/>
              <w:jc w:val="center"/>
              <w:rPr>
                <w:rFonts w:ascii="Arial" w:eastAsia="Arial Unicode MS" w:hAnsi="Arial" w:cs="Arial"/>
                <w:color w:val="000000"/>
                <w:spacing w:val="-4"/>
                <w:sz w:val="13"/>
                <w:szCs w:val="13"/>
              </w:rPr>
            </w:pPr>
            <w:r w:rsidRPr="00D172B3">
              <w:rPr>
                <w:rFonts w:ascii="Arial" w:hAnsi="Arial" w:cs="Arial"/>
                <w:color w:val="000000"/>
                <w:spacing w:val="-4"/>
                <w:sz w:val="13"/>
                <w:szCs w:val="13"/>
                <w:cs/>
              </w:rPr>
              <w:t xml:space="preserve">-      </w:t>
            </w:r>
          </w:p>
        </w:tc>
        <w:tc>
          <w:tcPr>
            <w:tcW w:w="144" w:type="dxa"/>
          </w:tcPr>
          <w:p w14:paraId="71C61F9C"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58B7A273" w14:textId="77777777"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82</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115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695</w:t>
            </w:r>
            <w:r w:rsidRPr="00D172B3">
              <w:rPr>
                <w:rFonts w:ascii="Arial" w:hAnsi="Arial" w:cs="Arial"/>
                <w:color w:val="000000"/>
                <w:spacing w:val="-4"/>
                <w:sz w:val="13"/>
                <w:szCs w:val="13"/>
                <w:cs/>
              </w:rPr>
              <w:t>)</w:t>
            </w:r>
          </w:p>
        </w:tc>
        <w:tc>
          <w:tcPr>
            <w:tcW w:w="916" w:type="dxa"/>
          </w:tcPr>
          <w:p w14:paraId="17DFFC82" w14:textId="7794FDC5" w:rsidR="00046D30" w:rsidRPr="00D172B3" w:rsidRDefault="00046D30" w:rsidP="00046D30">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r w:rsidRPr="009C3CF2">
              <w:rPr>
                <w:rFonts w:ascii="Arial" w:hAnsi="Arial" w:cs="Arial"/>
                <w:color w:val="000000"/>
                <w:spacing w:val="-6"/>
                <w:sz w:val="13"/>
                <w:szCs w:val="13"/>
                <w:lang w:val="en-GB"/>
              </w:rPr>
              <w:t xml:space="preserve">-       </w:t>
            </w:r>
          </w:p>
        </w:tc>
        <w:tc>
          <w:tcPr>
            <w:tcW w:w="749" w:type="dxa"/>
          </w:tcPr>
          <w:p w14:paraId="06E6BBD4" w14:textId="7D7C0D1F"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9C3CF2">
              <w:rPr>
                <w:rFonts w:ascii="Arial" w:hAnsi="Arial" w:cs="Arial"/>
                <w:color w:val="000000"/>
                <w:spacing w:val="-6"/>
                <w:sz w:val="13"/>
                <w:szCs w:val="13"/>
                <w:lang w:val="en-GB"/>
              </w:rPr>
              <w:t xml:space="preserve">-       </w:t>
            </w:r>
          </w:p>
        </w:tc>
        <w:tc>
          <w:tcPr>
            <w:tcW w:w="999" w:type="dxa"/>
          </w:tcPr>
          <w:p w14:paraId="5CC07B1F" w14:textId="075A7BB8" w:rsidR="00046D30" w:rsidRPr="00D172B3" w:rsidRDefault="00046D30" w:rsidP="00046D30">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cs/>
              </w:rPr>
              <w:t>(</w:t>
            </w:r>
            <w:r w:rsidRPr="00D172B3">
              <w:rPr>
                <w:rFonts w:ascii="Arial" w:hAnsi="Arial" w:cs="Arial"/>
                <w:color w:val="000000"/>
                <w:spacing w:val="-4"/>
                <w:sz w:val="13"/>
                <w:szCs w:val="13"/>
              </w:rPr>
              <w:t>82</w:t>
            </w:r>
            <w:r w:rsidRPr="00D172B3">
              <w:rPr>
                <w:rFonts w:ascii="Arial" w:hAnsi="Arial" w:cs="Arial"/>
                <w:color w:val="000000"/>
                <w:spacing w:val="-4"/>
                <w:sz w:val="13"/>
                <w:szCs w:val="13"/>
                <w:cs/>
              </w:rPr>
              <w:t>,</w:t>
            </w:r>
            <w:r w:rsidRPr="00D172B3">
              <w:rPr>
                <w:rFonts w:ascii="Arial" w:hAnsi="Arial" w:cs="Arial"/>
                <w:color w:val="000000"/>
                <w:spacing w:val="-4"/>
                <w:sz w:val="13"/>
                <w:szCs w:val="13"/>
              </w:rPr>
              <w:t>115</w:t>
            </w:r>
            <w:r w:rsidRPr="00D172B3">
              <w:rPr>
                <w:rFonts w:ascii="Arial" w:hAnsi="Arial" w:cs="Arial"/>
                <w:color w:val="000000"/>
                <w:spacing w:val="-4"/>
                <w:sz w:val="13"/>
                <w:szCs w:val="13"/>
                <w:cs/>
              </w:rPr>
              <w:t>,</w:t>
            </w:r>
            <w:r w:rsidRPr="00D172B3">
              <w:rPr>
                <w:rFonts w:ascii="Arial" w:hAnsi="Arial" w:cs="Arial"/>
                <w:color w:val="000000"/>
                <w:spacing w:val="-4"/>
                <w:sz w:val="13"/>
                <w:szCs w:val="13"/>
              </w:rPr>
              <w:t>695</w:t>
            </w:r>
            <w:r w:rsidRPr="00D172B3">
              <w:rPr>
                <w:rFonts w:ascii="Arial" w:hAnsi="Arial" w:cs="Arial"/>
                <w:color w:val="000000"/>
                <w:spacing w:val="-4"/>
                <w:sz w:val="13"/>
                <w:szCs w:val="13"/>
                <w:cs/>
              </w:rPr>
              <w:t>)</w:t>
            </w:r>
          </w:p>
        </w:tc>
      </w:tr>
      <w:tr w:rsidR="004634BE" w:rsidRPr="00D172B3" w14:paraId="6406C819" w14:textId="77777777" w:rsidTr="00D172B3">
        <w:tc>
          <w:tcPr>
            <w:tcW w:w="1987" w:type="dxa"/>
            <w:vAlign w:val="bottom"/>
          </w:tcPr>
          <w:p w14:paraId="3E603428"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Long-term loans from</w:t>
            </w:r>
          </w:p>
        </w:tc>
        <w:tc>
          <w:tcPr>
            <w:tcW w:w="965" w:type="dxa"/>
          </w:tcPr>
          <w:p w14:paraId="0BBDC630"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lang w:val="en-GB"/>
              </w:rPr>
            </w:pPr>
          </w:p>
        </w:tc>
        <w:tc>
          <w:tcPr>
            <w:tcW w:w="864" w:type="dxa"/>
            <w:vAlign w:val="bottom"/>
          </w:tcPr>
          <w:p w14:paraId="0A68E93F"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Pr>
          <w:p w14:paraId="75C8C623"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32662C05"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vAlign w:val="bottom"/>
          </w:tcPr>
          <w:p w14:paraId="14B386AC"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Pr>
          <w:p w14:paraId="46423991"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75A75BA5" w14:textId="77777777" w:rsidR="004634BE" w:rsidRPr="00D172B3" w:rsidRDefault="004634BE" w:rsidP="00351ACA">
            <w:pPr>
              <w:pStyle w:val="ListParagraph"/>
              <w:spacing w:after="0" w:line="240" w:lineRule="auto"/>
              <w:ind w:left="-29" w:right="-43"/>
              <w:jc w:val="right"/>
              <w:rPr>
                <w:rFonts w:ascii="Arial" w:hAnsi="Arial" w:cs="Arial"/>
                <w:color w:val="000000"/>
                <w:spacing w:val="-6"/>
                <w:sz w:val="13"/>
                <w:szCs w:val="13"/>
                <w:lang w:val="en-GB"/>
              </w:rPr>
            </w:pPr>
          </w:p>
        </w:tc>
        <w:tc>
          <w:tcPr>
            <w:tcW w:w="994" w:type="dxa"/>
            <w:vAlign w:val="bottom"/>
          </w:tcPr>
          <w:p w14:paraId="3073BF54" w14:textId="77777777" w:rsidR="004634BE" w:rsidRPr="00D172B3" w:rsidRDefault="004634BE" w:rsidP="00046D30">
            <w:pPr>
              <w:tabs>
                <w:tab w:val="decimal" w:pos="869"/>
              </w:tabs>
              <w:ind w:right="-72"/>
              <w:jc w:val="both"/>
              <w:rPr>
                <w:rFonts w:ascii="Arial" w:hAnsi="Arial" w:cs="Arial"/>
                <w:color w:val="000000"/>
                <w:spacing w:val="-6"/>
                <w:sz w:val="13"/>
                <w:szCs w:val="13"/>
              </w:rPr>
            </w:pPr>
          </w:p>
        </w:tc>
        <w:tc>
          <w:tcPr>
            <w:tcW w:w="994" w:type="dxa"/>
            <w:vAlign w:val="bottom"/>
          </w:tcPr>
          <w:p w14:paraId="637FD30E" w14:textId="77777777" w:rsidR="004634BE" w:rsidRPr="00D172B3" w:rsidRDefault="004634BE" w:rsidP="00351ACA">
            <w:pPr>
              <w:tabs>
                <w:tab w:val="decimal" w:pos="864"/>
              </w:tabs>
              <w:ind w:right="-72"/>
              <w:jc w:val="both"/>
              <w:rPr>
                <w:rFonts w:ascii="Arial" w:hAnsi="Arial" w:cs="Arial"/>
                <w:color w:val="000000"/>
                <w:spacing w:val="-6"/>
                <w:sz w:val="13"/>
                <w:szCs w:val="13"/>
              </w:rPr>
            </w:pPr>
          </w:p>
        </w:tc>
        <w:tc>
          <w:tcPr>
            <w:tcW w:w="994" w:type="dxa"/>
          </w:tcPr>
          <w:p w14:paraId="39D09C40" w14:textId="77777777" w:rsidR="004634BE" w:rsidRPr="00D172B3" w:rsidRDefault="004634BE" w:rsidP="00046D30">
            <w:pPr>
              <w:tabs>
                <w:tab w:val="decimal" w:pos="857"/>
              </w:tabs>
              <w:ind w:right="-72"/>
              <w:jc w:val="both"/>
              <w:rPr>
                <w:rFonts w:ascii="Arial" w:hAnsi="Arial" w:cs="Arial"/>
                <w:color w:val="000000"/>
                <w:spacing w:val="-6"/>
                <w:sz w:val="13"/>
                <w:szCs w:val="13"/>
              </w:rPr>
            </w:pPr>
          </w:p>
        </w:tc>
        <w:tc>
          <w:tcPr>
            <w:tcW w:w="994" w:type="dxa"/>
          </w:tcPr>
          <w:p w14:paraId="130706C3" w14:textId="77777777" w:rsidR="004634BE" w:rsidRPr="00D172B3" w:rsidRDefault="004634BE"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p>
        </w:tc>
        <w:tc>
          <w:tcPr>
            <w:tcW w:w="994" w:type="dxa"/>
            <w:vAlign w:val="bottom"/>
          </w:tcPr>
          <w:p w14:paraId="0F9B3392" w14:textId="77777777" w:rsidR="004634BE" w:rsidRPr="00D172B3" w:rsidRDefault="004634BE" w:rsidP="00D172B3">
            <w:pPr>
              <w:pStyle w:val="ListParagraph"/>
              <w:tabs>
                <w:tab w:val="right" w:pos="821"/>
              </w:tabs>
              <w:spacing w:before="4" w:after="4" w:line="240" w:lineRule="auto"/>
              <w:ind w:left="0" w:right="-72"/>
              <w:jc w:val="both"/>
              <w:rPr>
                <w:rFonts w:ascii="Arial" w:hAnsi="Arial" w:cs="Arial"/>
                <w:color w:val="000000"/>
                <w:spacing w:val="-4"/>
                <w:sz w:val="13"/>
                <w:szCs w:val="13"/>
                <w:lang w:val="en-GB"/>
              </w:rPr>
            </w:pPr>
          </w:p>
        </w:tc>
        <w:tc>
          <w:tcPr>
            <w:tcW w:w="144" w:type="dxa"/>
          </w:tcPr>
          <w:p w14:paraId="50161B84" w14:textId="77777777" w:rsidR="004634BE" w:rsidRPr="00D172B3" w:rsidRDefault="004634BE" w:rsidP="00351ACA">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7B2A689F"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vAlign w:val="bottom"/>
          </w:tcPr>
          <w:p w14:paraId="24FC9B84"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vAlign w:val="bottom"/>
          </w:tcPr>
          <w:p w14:paraId="09E6E542"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tcPr>
          <w:p w14:paraId="79F5C155" w14:textId="77777777" w:rsidR="004634BE" w:rsidRPr="00D172B3" w:rsidRDefault="004634BE" w:rsidP="00D172B3">
            <w:pPr>
              <w:tabs>
                <w:tab w:val="decimal" w:pos="855"/>
              </w:tabs>
              <w:ind w:right="-72"/>
              <w:jc w:val="both"/>
              <w:rPr>
                <w:rFonts w:ascii="Arial" w:hAnsi="Arial" w:cs="Arial"/>
                <w:color w:val="000000"/>
                <w:spacing w:val="-4"/>
                <w:sz w:val="13"/>
                <w:szCs w:val="13"/>
              </w:rPr>
            </w:pPr>
          </w:p>
        </w:tc>
      </w:tr>
      <w:tr w:rsidR="00046D30" w:rsidRPr="00D172B3" w14:paraId="08E73ADF" w14:textId="77777777" w:rsidTr="002C1E66">
        <w:tc>
          <w:tcPr>
            <w:tcW w:w="1987" w:type="dxa"/>
            <w:vAlign w:val="bottom"/>
          </w:tcPr>
          <w:p w14:paraId="73374869"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 xml:space="preserve">   a financial institution</w:t>
            </w:r>
          </w:p>
        </w:tc>
        <w:tc>
          <w:tcPr>
            <w:tcW w:w="965" w:type="dxa"/>
          </w:tcPr>
          <w:p w14:paraId="2AE1E27A"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Pr>
          <w:p w14:paraId="36BA1F63" w14:textId="7A92DE91"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3654CD">
              <w:rPr>
                <w:rFonts w:ascii="Arial" w:hAnsi="Arial" w:cs="Arial"/>
                <w:color w:val="000000"/>
                <w:spacing w:val="-4"/>
                <w:sz w:val="13"/>
                <w:szCs w:val="13"/>
                <w:cs/>
              </w:rPr>
              <w:t xml:space="preserve">-      </w:t>
            </w:r>
            <w:r w:rsidRPr="003654CD">
              <w:rPr>
                <w:rFonts w:ascii="Arial" w:hAnsi="Arial" w:cs="Arial"/>
                <w:color w:val="000000"/>
                <w:spacing w:val="-4"/>
                <w:sz w:val="13"/>
                <w:szCs w:val="13"/>
              </w:rPr>
              <w:t xml:space="preserve"> </w:t>
            </w:r>
          </w:p>
        </w:tc>
        <w:tc>
          <w:tcPr>
            <w:tcW w:w="936" w:type="dxa"/>
          </w:tcPr>
          <w:p w14:paraId="1D52F43B" w14:textId="565065E6"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14</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983</w:t>
            </w:r>
          </w:p>
        </w:tc>
        <w:tc>
          <w:tcPr>
            <w:tcW w:w="749" w:type="dxa"/>
          </w:tcPr>
          <w:p w14:paraId="1270380E" w14:textId="3EFDED5C"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65</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964</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769</w:t>
            </w:r>
          </w:p>
        </w:tc>
        <w:tc>
          <w:tcPr>
            <w:tcW w:w="770" w:type="dxa"/>
          </w:tcPr>
          <w:p w14:paraId="76232289" w14:textId="7B8CD3AA"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47</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496</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664</w:t>
            </w:r>
          </w:p>
        </w:tc>
        <w:tc>
          <w:tcPr>
            <w:tcW w:w="943" w:type="dxa"/>
          </w:tcPr>
          <w:p w14:paraId="3CF0DD7A" w14:textId="55FC5F35"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127</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563</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416</w:t>
            </w:r>
          </w:p>
        </w:tc>
        <w:tc>
          <w:tcPr>
            <w:tcW w:w="144" w:type="dxa"/>
          </w:tcPr>
          <w:p w14:paraId="7F6D66F6"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2313DCD0" w14:textId="54C923AE" w:rsidR="00046D30" w:rsidRPr="00D172B3" w:rsidRDefault="00046D30" w:rsidP="00046D30">
            <w:pPr>
              <w:tabs>
                <w:tab w:val="decimal" w:pos="869"/>
              </w:tabs>
              <w:ind w:right="-72"/>
              <w:jc w:val="both"/>
              <w:rPr>
                <w:rFonts w:ascii="Arial" w:hAnsi="Arial" w:cs="Arial"/>
                <w:color w:val="000000"/>
                <w:spacing w:val="-6"/>
                <w:sz w:val="13"/>
                <w:szCs w:val="13"/>
              </w:rPr>
            </w:pPr>
            <w:r w:rsidRPr="00D172B3">
              <w:rPr>
                <w:rFonts w:ascii="Arial" w:hAnsi="Arial" w:cs="Arial"/>
                <w:color w:val="000000"/>
                <w:spacing w:val="-4"/>
                <w:sz w:val="13"/>
                <w:szCs w:val="13"/>
              </w:rPr>
              <w:t>127</w:t>
            </w:r>
            <w:r w:rsidRPr="00D172B3">
              <w:rPr>
                <w:rFonts w:ascii="Arial" w:hAnsi="Arial" w:cs="Arial"/>
                <w:color w:val="000000"/>
                <w:spacing w:val="-4"/>
                <w:sz w:val="13"/>
                <w:szCs w:val="13"/>
                <w:cs/>
              </w:rPr>
              <w:t>,</w:t>
            </w:r>
            <w:r w:rsidRPr="00D172B3">
              <w:rPr>
                <w:rFonts w:ascii="Arial" w:hAnsi="Arial" w:cs="Arial"/>
                <w:color w:val="000000"/>
                <w:spacing w:val="-4"/>
                <w:sz w:val="13"/>
                <w:szCs w:val="13"/>
              </w:rPr>
              <w:t>563</w:t>
            </w:r>
            <w:r w:rsidRPr="00D172B3">
              <w:rPr>
                <w:rFonts w:ascii="Arial" w:hAnsi="Arial" w:cs="Arial"/>
                <w:color w:val="000000"/>
                <w:spacing w:val="-4"/>
                <w:sz w:val="13"/>
                <w:szCs w:val="13"/>
                <w:cs/>
              </w:rPr>
              <w:t>,</w:t>
            </w:r>
            <w:r w:rsidRPr="00D172B3">
              <w:rPr>
                <w:rFonts w:ascii="Arial" w:hAnsi="Arial" w:cs="Arial"/>
                <w:color w:val="000000"/>
                <w:spacing w:val="-4"/>
                <w:sz w:val="13"/>
                <w:szCs w:val="13"/>
              </w:rPr>
              <w:t>416</w:t>
            </w:r>
          </w:p>
        </w:tc>
        <w:tc>
          <w:tcPr>
            <w:tcW w:w="994" w:type="dxa"/>
          </w:tcPr>
          <w:p w14:paraId="4C0ACB56" w14:textId="33102FA6" w:rsidR="00046D30" w:rsidRPr="00D172B3" w:rsidRDefault="00046D30" w:rsidP="00046D30">
            <w:pPr>
              <w:tabs>
                <w:tab w:val="decimal" w:pos="864"/>
              </w:tabs>
              <w:ind w:right="-72"/>
              <w:jc w:val="both"/>
              <w:rPr>
                <w:rFonts w:ascii="Arial" w:hAnsi="Arial" w:cs="Arial"/>
                <w:color w:val="000000"/>
                <w:spacing w:val="-6"/>
                <w:sz w:val="13"/>
                <w:szCs w:val="13"/>
              </w:rPr>
            </w:pPr>
            <w:r w:rsidRPr="000A677A">
              <w:rPr>
                <w:rFonts w:ascii="Arial" w:hAnsi="Arial" w:cs="Arial"/>
                <w:color w:val="000000"/>
                <w:spacing w:val="-6"/>
                <w:sz w:val="13"/>
                <w:szCs w:val="13"/>
              </w:rPr>
              <w:t xml:space="preserve">-        </w:t>
            </w:r>
          </w:p>
        </w:tc>
        <w:tc>
          <w:tcPr>
            <w:tcW w:w="994" w:type="dxa"/>
          </w:tcPr>
          <w:p w14:paraId="55278FC9" w14:textId="4E2A0497" w:rsidR="00046D30" w:rsidRPr="00D172B3" w:rsidRDefault="00046D30" w:rsidP="00046D30">
            <w:pPr>
              <w:tabs>
                <w:tab w:val="decimal" w:pos="857"/>
              </w:tabs>
              <w:ind w:right="-72"/>
              <w:jc w:val="both"/>
              <w:rPr>
                <w:rFonts w:ascii="Arial" w:hAnsi="Arial" w:cs="Arial"/>
                <w:color w:val="000000"/>
                <w:spacing w:val="-6"/>
                <w:sz w:val="13"/>
                <w:szCs w:val="13"/>
              </w:rPr>
            </w:pPr>
            <w:r w:rsidRPr="004148B9">
              <w:rPr>
                <w:rFonts w:ascii="Arial" w:hAnsi="Arial" w:cs="Arial"/>
                <w:color w:val="000000"/>
                <w:spacing w:val="-6"/>
                <w:sz w:val="13"/>
                <w:szCs w:val="13"/>
              </w:rPr>
              <w:t xml:space="preserve">-        </w:t>
            </w:r>
          </w:p>
        </w:tc>
        <w:tc>
          <w:tcPr>
            <w:tcW w:w="994" w:type="dxa"/>
          </w:tcPr>
          <w:p w14:paraId="69C40149" w14:textId="18402885" w:rsidR="00046D30" w:rsidRPr="00D172B3" w:rsidRDefault="00046D30"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127</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563</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416</w:t>
            </w:r>
          </w:p>
        </w:tc>
        <w:tc>
          <w:tcPr>
            <w:tcW w:w="994" w:type="dxa"/>
          </w:tcPr>
          <w:p w14:paraId="1F72439C" w14:textId="14730C7E"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4"/>
                <w:sz w:val="13"/>
                <w:szCs w:val="13"/>
                <w:lang w:val="en-GB"/>
              </w:rPr>
            </w:pPr>
            <w:r w:rsidRPr="00D172B3">
              <w:rPr>
                <w:rFonts w:ascii="Arial" w:hAnsi="Arial" w:cs="Arial"/>
                <w:color w:val="000000"/>
                <w:spacing w:val="-4"/>
                <w:sz w:val="13"/>
                <w:szCs w:val="13"/>
                <w:lang w:val="en-GB"/>
              </w:rPr>
              <w:tab/>
              <w:t>5.900</w:t>
            </w:r>
          </w:p>
        </w:tc>
        <w:tc>
          <w:tcPr>
            <w:tcW w:w="144" w:type="dxa"/>
          </w:tcPr>
          <w:p w14:paraId="7D987556"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r w:rsidRPr="00D172B3">
              <w:rPr>
                <w:rFonts w:ascii="Arial" w:hAnsi="Arial" w:cs="Arial"/>
                <w:color w:val="000000"/>
                <w:spacing w:val="-4"/>
                <w:sz w:val="13"/>
                <w:szCs w:val="13"/>
              </w:rPr>
              <w:t xml:space="preserve"> </w:t>
            </w:r>
          </w:p>
        </w:tc>
        <w:tc>
          <w:tcPr>
            <w:tcW w:w="936" w:type="dxa"/>
          </w:tcPr>
          <w:p w14:paraId="5CDA50E3" w14:textId="77777777"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14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384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595</w:t>
            </w:r>
            <w:r w:rsidRPr="00D172B3">
              <w:rPr>
                <w:rFonts w:ascii="Arial" w:hAnsi="Arial" w:cs="Arial"/>
                <w:color w:val="000000"/>
                <w:spacing w:val="-4"/>
                <w:sz w:val="13"/>
                <w:szCs w:val="13"/>
                <w:cs/>
              </w:rPr>
              <w:t>)</w:t>
            </w:r>
          </w:p>
        </w:tc>
        <w:tc>
          <w:tcPr>
            <w:tcW w:w="916" w:type="dxa"/>
          </w:tcPr>
          <w:p w14:paraId="3E5DFCFE" w14:textId="77777777" w:rsidR="00046D30" w:rsidRPr="00D172B3" w:rsidRDefault="00046D30" w:rsidP="00046D30">
            <w:pPr>
              <w:pStyle w:val="ListParagraph"/>
              <w:tabs>
                <w:tab w:val="decimal" w:pos="655"/>
                <w:tab w:val="decimal" w:pos="776"/>
              </w:tabs>
              <w:spacing w:before="4" w:after="4" w:line="240" w:lineRule="auto"/>
              <w:ind w:left="-29"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66</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789</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049</w:t>
            </w:r>
            <w:r w:rsidRPr="00D172B3">
              <w:rPr>
                <w:rFonts w:ascii="Arial" w:hAnsi="Arial" w:cs="Arial"/>
                <w:color w:val="000000"/>
                <w:spacing w:val="-4"/>
                <w:sz w:val="13"/>
                <w:szCs w:val="13"/>
                <w:cs/>
              </w:rPr>
              <w:t>)</w:t>
            </w:r>
          </w:p>
        </w:tc>
        <w:tc>
          <w:tcPr>
            <w:tcW w:w="749" w:type="dxa"/>
          </w:tcPr>
          <w:p w14:paraId="36BF5EA9" w14:textId="77777777"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47</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656</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767</w:t>
            </w:r>
            <w:r w:rsidRPr="00D172B3">
              <w:rPr>
                <w:rFonts w:ascii="Arial" w:hAnsi="Arial" w:cs="Arial"/>
                <w:color w:val="000000"/>
                <w:spacing w:val="-4"/>
                <w:sz w:val="13"/>
                <w:szCs w:val="13"/>
                <w:cs/>
              </w:rPr>
              <w:t>)</w:t>
            </w:r>
          </w:p>
        </w:tc>
        <w:tc>
          <w:tcPr>
            <w:tcW w:w="999" w:type="dxa"/>
          </w:tcPr>
          <w:p w14:paraId="669F50AF" w14:textId="3548FB17" w:rsidR="00046D30" w:rsidRPr="00D172B3" w:rsidRDefault="00046D30" w:rsidP="00046D30">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cs/>
              </w:rPr>
              <w:t>(</w:t>
            </w:r>
            <w:r w:rsidRPr="00D172B3">
              <w:rPr>
                <w:rFonts w:ascii="Arial" w:hAnsi="Arial" w:cs="Arial"/>
                <w:color w:val="000000"/>
                <w:spacing w:val="-4"/>
                <w:sz w:val="13"/>
                <w:szCs w:val="13"/>
              </w:rPr>
              <w:t>128</w:t>
            </w:r>
            <w:r w:rsidRPr="00D172B3">
              <w:rPr>
                <w:rFonts w:ascii="Arial" w:hAnsi="Arial" w:cs="Arial"/>
                <w:color w:val="000000"/>
                <w:spacing w:val="-4"/>
                <w:sz w:val="13"/>
                <w:szCs w:val="13"/>
                <w:cs/>
              </w:rPr>
              <w:t>,</w:t>
            </w:r>
            <w:r w:rsidRPr="00D172B3">
              <w:rPr>
                <w:rFonts w:ascii="Arial" w:hAnsi="Arial" w:cs="Arial"/>
                <w:color w:val="000000"/>
                <w:spacing w:val="-4"/>
                <w:sz w:val="13"/>
                <w:szCs w:val="13"/>
              </w:rPr>
              <w:t>830</w:t>
            </w:r>
            <w:r w:rsidRPr="00D172B3">
              <w:rPr>
                <w:rFonts w:ascii="Arial" w:hAnsi="Arial" w:cs="Arial"/>
                <w:color w:val="000000"/>
                <w:spacing w:val="-4"/>
                <w:sz w:val="13"/>
                <w:szCs w:val="13"/>
                <w:cs/>
              </w:rPr>
              <w:t>,</w:t>
            </w:r>
            <w:r w:rsidRPr="00D172B3">
              <w:rPr>
                <w:rFonts w:ascii="Arial" w:hAnsi="Arial" w:cs="Arial"/>
                <w:color w:val="000000"/>
                <w:spacing w:val="-4"/>
                <w:sz w:val="13"/>
                <w:szCs w:val="13"/>
              </w:rPr>
              <w:t>411</w:t>
            </w:r>
            <w:r w:rsidRPr="00D172B3">
              <w:rPr>
                <w:rFonts w:ascii="Arial" w:hAnsi="Arial" w:cs="Arial"/>
                <w:color w:val="000000"/>
                <w:spacing w:val="-4"/>
                <w:sz w:val="13"/>
                <w:szCs w:val="13"/>
                <w:cs/>
              </w:rPr>
              <w:t>)</w:t>
            </w:r>
          </w:p>
        </w:tc>
      </w:tr>
      <w:tr w:rsidR="00046D30" w:rsidRPr="00D172B3" w14:paraId="4F983A67" w14:textId="77777777" w:rsidTr="002C1E66">
        <w:tc>
          <w:tcPr>
            <w:tcW w:w="1987" w:type="dxa"/>
            <w:vAlign w:val="bottom"/>
          </w:tcPr>
          <w:p w14:paraId="29CA22B4"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Lease liabilities (net)</w:t>
            </w:r>
          </w:p>
        </w:tc>
        <w:tc>
          <w:tcPr>
            <w:tcW w:w="965" w:type="dxa"/>
          </w:tcPr>
          <w:p w14:paraId="4AA214E1"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cs/>
                <w:lang w:val="en-GB"/>
              </w:rPr>
            </w:pPr>
            <w:r w:rsidRPr="00D172B3">
              <w:rPr>
                <w:rFonts w:ascii="Arial" w:hAnsi="Arial" w:cs="Arial"/>
                <w:color w:val="000000"/>
                <w:spacing w:val="-6"/>
                <w:sz w:val="13"/>
                <w:szCs w:val="13"/>
                <w:lang w:val="en-GB"/>
              </w:rPr>
              <w:t>Amortised cost</w:t>
            </w:r>
          </w:p>
        </w:tc>
        <w:tc>
          <w:tcPr>
            <w:tcW w:w="864" w:type="dxa"/>
          </w:tcPr>
          <w:p w14:paraId="4707CC23" w14:textId="6A063BD9"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3654CD">
              <w:rPr>
                <w:rFonts w:ascii="Arial" w:hAnsi="Arial" w:cs="Arial"/>
                <w:color w:val="000000"/>
                <w:spacing w:val="-4"/>
                <w:sz w:val="13"/>
                <w:szCs w:val="13"/>
                <w:cs/>
              </w:rPr>
              <w:t xml:space="preserve">-      </w:t>
            </w:r>
            <w:r w:rsidRPr="003654CD">
              <w:rPr>
                <w:rFonts w:ascii="Arial" w:hAnsi="Arial" w:cs="Arial"/>
                <w:color w:val="000000"/>
                <w:spacing w:val="-4"/>
                <w:sz w:val="13"/>
                <w:szCs w:val="13"/>
              </w:rPr>
              <w:t xml:space="preserve"> </w:t>
            </w:r>
          </w:p>
        </w:tc>
        <w:tc>
          <w:tcPr>
            <w:tcW w:w="936" w:type="dxa"/>
          </w:tcPr>
          <w:p w14:paraId="112F30BC" w14:textId="77777777"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30,024,457</w:t>
            </w:r>
          </w:p>
        </w:tc>
        <w:tc>
          <w:tcPr>
            <w:tcW w:w="749" w:type="dxa"/>
          </w:tcPr>
          <w:p w14:paraId="5A6D63DA" w14:textId="77777777"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28,635,622</w:t>
            </w:r>
          </w:p>
        </w:tc>
        <w:tc>
          <w:tcPr>
            <w:tcW w:w="770" w:type="dxa"/>
          </w:tcPr>
          <w:p w14:paraId="319C8DF2" w14:textId="64A109A8"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81,994,109</w:t>
            </w:r>
          </w:p>
        </w:tc>
        <w:tc>
          <w:tcPr>
            <w:tcW w:w="943" w:type="dxa"/>
          </w:tcPr>
          <w:p w14:paraId="5DFE3808" w14:textId="3D0CCBC6"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140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654</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188</w:t>
            </w:r>
          </w:p>
        </w:tc>
        <w:tc>
          <w:tcPr>
            <w:tcW w:w="144" w:type="dxa"/>
          </w:tcPr>
          <w:p w14:paraId="7CB870CE"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Pr>
          <w:p w14:paraId="4ACC903D" w14:textId="6C1344AE" w:rsidR="00046D30" w:rsidRPr="00D172B3" w:rsidRDefault="00046D30" w:rsidP="00046D30">
            <w:pPr>
              <w:tabs>
                <w:tab w:val="decimal" w:pos="869"/>
              </w:tabs>
              <w:ind w:right="-72"/>
              <w:jc w:val="both"/>
              <w:rPr>
                <w:rFonts w:ascii="Arial" w:hAnsi="Arial" w:cs="Arial"/>
                <w:color w:val="000000"/>
                <w:spacing w:val="-6"/>
                <w:sz w:val="13"/>
                <w:szCs w:val="13"/>
              </w:rPr>
            </w:pPr>
            <w:r w:rsidRPr="00D172B3">
              <w:rPr>
                <w:rFonts w:ascii="Arial" w:hAnsi="Arial" w:cs="Arial"/>
                <w:color w:val="000000"/>
                <w:spacing w:val="-4"/>
                <w:sz w:val="13"/>
                <w:szCs w:val="13"/>
              </w:rPr>
              <w:t>140</w:t>
            </w:r>
            <w:r w:rsidRPr="00D172B3">
              <w:rPr>
                <w:rFonts w:ascii="Arial" w:hAnsi="Arial" w:cs="Arial"/>
                <w:color w:val="000000"/>
                <w:spacing w:val="-4"/>
                <w:sz w:val="13"/>
                <w:szCs w:val="13"/>
                <w:cs/>
              </w:rPr>
              <w:t>,</w:t>
            </w:r>
            <w:r w:rsidRPr="00D172B3">
              <w:rPr>
                <w:rFonts w:ascii="Arial" w:hAnsi="Arial" w:cs="Arial"/>
                <w:color w:val="000000"/>
                <w:spacing w:val="-4"/>
                <w:sz w:val="13"/>
                <w:szCs w:val="13"/>
              </w:rPr>
              <w:t>654</w:t>
            </w:r>
            <w:r w:rsidRPr="00D172B3">
              <w:rPr>
                <w:rFonts w:ascii="Arial" w:hAnsi="Arial" w:cs="Arial"/>
                <w:color w:val="000000"/>
                <w:spacing w:val="-4"/>
                <w:sz w:val="13"/>
                <w:szCs w:val="13"/>
                <w:cs/>
              </w:rPr>
              <w:t>,</w:t>
            </w:r>
            <w:r w:rsidRPr="00D172B3">
              <w:rPr>
                <w:rFonts w:ascii="Arial" w:hAnsi="Arial" w:cs="Arial"/>
                <w:color w:val="000000"/>
                <w:spacing w:val="-4"/>
                <w:sz w:val="13"/>
                <w:szCs w:val="13"/>
              </w:rPr>
              <w:t>188</w:t>
            </w:r>
          </w:p>
        </w:tc>
        <w:tc>
          <w:tcPr>
            <w:tcW w:w="994" w:type="dxa"/>
          </w:tcPr>
          <w:p w14:paraId="24C64250" w14:textId="2869C88D" w:rsidR="00046D30" w:rsidRPr="00D172B3" w:rsidRDefault="00046D30" w:rsidP="00046D30">
            <w:pPr>
              <w:tabs>
                <w:tab w:val="decimal" w:pos="864"/>
              </w:tabs>
              <w:ind w:right="-72"/>
              <w:jc w:val="both"/>
              <w:rPr>
                <w:rFonts w:ascii="Arial" w:hAnsi="Arial" w:cs="Arial"/>
                <w:color w:val="000000"/>
                <w:spacing w:val="-6"/>
                <w:sz w:val="13"/>
                <w:szCs w:val="13"/>
              </w:rPr>
            </w:pPr>
            <w:r w:rsidRPr="000A677A">
              <w:rPr>
                <w:rFonts w:ascii="Arial" w:hAnsi="Arial" w:cs="Arial"/>
                <w:color w:val="000000"/>
                <w:spacing w:val="-6"/>
                <w:sz w:val="13"/>
                <w:szCs w:val="13"/>
              </w:rPr>
              <w:t xml:space="preserve">-        </w:t>
            </w:r>
          </w:p>
        </w:tc>
        <w:tc>
          <w:tcPr>
            <w:tcW w:w="994" w:type="dxa"/>
          </w:tcPr>
          <w:p w14:paraId="64EABBD8" w14:textId="1D179D51" w:rsidR="00046D30" w:rsidRPr="00D172B3" w:rsidRDefault="00046D30" w:rsidP="00046D30">
            <w:pPr>
              <w:tabs>
                <w:tab w:val="decimal" w:pos="857"/>
              </w:tabs>
              <w:ind w:right="-72"/>
              <w:jc w:val="both"/>
              <w:rPr>
                <w:rFonts w:ascii="Arial" w:hAnsi="Arial" w:cs="Arial"/>
                <w:color w:val="000000"/>
                <w:spacing w:val="-6"/>
                <w:sz w:val="13"/>
                <w:szCs w:val="13"/>
              </w:rPr>
            </w:pPr>
            <w:r w:rsidRPr="004148B9">
              <w:rPr>
                <w:rFonts w:ascii="Arial" w:hAnsi="Arial" w:cs="Arial"/>
                <w:color w:val="000000"/>
                <w:spacing w:val="-6"/>
                <w:sz w:val="13"/>
                <w:szCs w:val="13"/>
              </w:rPr>
              <w:t xml:space="preserve">-        </w:t>
            </w:r>
          </w:p>
        </w:tc>
        <w:tc>
          <w:tcPr>
            <w:tcW w:w="994" w:type="dxa"/>
          </w:tcPr>
          <w:p w14:paraId="1C3543EF" w14:textId="0D7FC62C" w:rsidR="00046D30" w:rsidRPr="00D172B3" w:rsidRDefault="00046D30"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140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654</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188</w:t>
            </w:r>
          </w:p>
        </w:tc>
        <w:tc>
          <w:tcPr>
            <w:tcW w:w="994" w:type="dxa"/>
          </w:tcPr>
          <w:p w14:paraId="427BE1F8" w14:textId="1C8D69B8" w:rsidR="00046D30" w:rsidRPr="00D172B3" w:rsidRDefault="00046D30" w:rsidP="00046D30">
            <w:pPr>
              <w:pStyle w:val="ListParagraph"/>
              <w:tabs>
                <w:tab w:val="right" w:pos="821"/>
              </w:tabs>
              <w:spacing w:before="4" w:after="4" w:line="240" w:lineRule="auto"/>
              <w:ind w:left="0"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ab/>
              <w:t>5.250 - 7.100</w:t>
            </w:r>
          </w:p>
        </w:tc>
        <w:tc>
          <w:tcPr>
            <w:tcW w:w="144" w:type="dxa"/>
          </w:tcPr>
          <w:p w14:paraId="2598BF23"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Pr>
          <w:p w14:paraId="6FE96599" w14:textId="77777777"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34</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205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659</w:t>
            </w:r>
            <w:r w:rsidRPr="00D172B3">
              <w:rPr>
                <w:rFonts w:ascii="Arial" w:hAnsi="Arial" w:cs="Arial"/>
                <w:color w:val="000000"/>
                <w:spacing w:val="-4"/>
                <w:sz w:val="13"/>
                <w:szCs w:val="13"/>
                <w:cs/>
              </w:rPr>
              <w:t>)</w:t>
            </w:r>
          </w:p>
        </w:tc>
        <w:tc>
          <w:tcPr>
            <w:tcW w:w="916" w:type="dxa"/>
          </w:tcPr>
          <w:p w14:paraId="67EB8E26" w14:textId="77777777" w:rsidR="00046D30" w:rsidRPr="00D172B3" w:rsidRDefault="00046D30" w:rsidP="00046D30">
            <w:pPr>
              <w:pStyle w:val="ListParagraph"/>
              <w:tabs>
                <w:tab w:val="decimal" w:pos="655"/>
                <w:tab w:val="decimal" w:pos="776"/>
              </w:tabs>
              <w:spacing w:before="4" w:after="4" w:line="240" w:lineRule="auto"/>
              <w:ind w:left="-29"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35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740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158</w:t>
            </w:r>
            <w:r w:rsidRPr="00D172B3">
              <w:rPr>
                <w:rFonts w:ascii="Arial" w:hAnsi="Arial" w:cs="Arial"/>
                <w:color w:val="000000"/>
                <w:spacing w:val="-4"/>
                <w:sz w:val="13"/>
                <w:szCs w:val="13"/>
                <w:cs/>
              </w:rPr>
              <w:t>)</w:t>
            </w:r>
          </w:p>
        </w:tc>
        <w:tc>
          <w:tcPr>
            <w:tcW w:w="749" w:type="dxa"/>
          </w:tcPr>
          <w:p w14:paraId="52B9337A" w14:textId="77777777"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10"/>
                <w:sz w:val="13"/>
                <w:szCs w:val="13"/>
                <w:lang w:val="en-GB"/>
              </w:rPr>
            </w:pP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195</w:t>
            </w: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150</w:t>
            </w: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004</w:t>
            </w:r>
            <w:r w:rsidRPr="00D172B3">
              <w:rPr>
                <w:rFonts w:ascii="Arial" w:hAnsi="Arial" w:cs="Arial"/>
                <w:color w:val="000000"/>
                <w:spacing w:val="-10"/>
                <w:sz w:val="13"/>
                <w:szCs w:val="13"/>
                <w:cs/>
              </w:rPr>
              <w:t>)</w:t>
            </w:r>
          </w:p>
        </w:tc>
        <w:tc>
          <w:tcPr>
            <w:tcW w:w="999" w:type="dxa"/>
          </w:tcPr>
          <w:p w14:paraId="25F8A9D6" w14:textId="4BD57281" w:rsidR="00046D30" w:rsidRPr="00D172B3" w:rsidRDefault="00046D30" w:rsidP="00046D30">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cs/>
              </w:rPr>
              <w:t>(</w:t>
            </w:r>
            <w:r w:rsidRPr="00D172B3">
              <w:rPr>
                <w:rFonts w:ascii="Arial" w:hAnsi="Arial" w:cs="Arial"/>
                <w:color w:val="000000"/>
                <w:spacing w:val="-4"/>
                <w:sz w:val="13"/>
                <w:szCs w:val="13"/>
              </w:rPr>
              <w:t>265</w:t>
            </w:r>
            <w:r w:rsidRPr="00D172B3">
              <w:rPr>
                <w:rFonts w:ascii="Arial" w:hAnsi="Arial" w:cs="Arial"/>
                <w:color w:val="000000"/>
                <w:spacing w:val="-4"/>
                <w:sz w:val="13"/>
                <w:szCs w:val="13"/>
                <w:cs/>
              </w:rPr>
              <w:t>,</w:t>
            </w:r>
            <w:r w:rsidRPr="00D172B3">
              <w:rPr>
                <w:rFonts w:ascii="Arial" w:hAnsi="Arial" w:cs="Arial"/>
                <w:color w:val="000000"/>
                <w:spacing w:val="-4"/>
                <w:sz w:val="13"/>
                <w:szCs w:val="13"/>
              </w:rPr>
              <w:t>095</w:t>
            </w:r>
            <w:r w:rsidRPr="00D172B3">
              <w:rPr>
                <w:rFonts w:ascii="Arial" w:hAnsi="Arial" w:cs="Arial"/>
                <w:color w:val="000000"/>
                <w:spacing w:val="-4"/>
                <w:sz w:val="13"/>
                <w:szCs w:val="13"/>
                <w:cs/>
              </w:rPr>
              <w:t>,</w:t>
            </w:r>
            <w:r w:rsidRPr="00D172B3">
              <w:rPr>
                <w:rFonts w:ascii="Arial" w:hAnsi="Arial" w:cs="Arial"/>
                <w:color w:val="000000"/>
                <w:spacing w:val="-4"/>
                <w:sz w:val="13"/>
                <w:szCs w:val="13"/>
              </w:rPr>
              <w:t>821</w:t>
            </w:r>
            <w:r w:rsidRPr="00D172B3">
              <w:rPr>
                <w:rFonts w:ascii="Arial" w:hAnsi="Arial" w:cs="Arial"/>
                <w:color w:val="000000"/>
                <w:spacing w:val="-4"/>
                <w:sz w:val="13"/>
                <w:szCs w:val="13"/>
                <w:cs/>
              </w:rPr>
              <w:t>)</w:t>
            </w:r>
          </w:p>
        </w:tc>
      </w:tr>
      <w:tr w:rsidR="00046D30" w:rsidRPr="00D172B3" w14:paraId="01D0BACE" w14:textId="77777777" w:rsidTr="0087479D">
        <w:tc>
          <w:tcPr>
            <w:tcW w:w="1987" w:type="dxa"/>
            <w:vAlign w:val="bottom"/>
          </w:tcPr>
          <w:p w14:paraId="1E055C15" w14:textId="77777777" w:rsidR="00046D30" w:rsidRPr="00D172B3" w:rsidRDefault="00046D30" w:rsidP="00046D30">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Long-term retention</w:t>
            </w:r>
          </w:p>
        </w:tc>
        <w:tc>
          <w:tcPr>
            <w:tcW w:w="965" w:type="dxa"/>
          </w:tcPr>
          <w:p w14:paraId="4EAA633A" w14:textId="77777777" w:rsidR="00046D30" w:rsidRPr="00D172B3" w:rsidRDefault="00046D30" w:rsidP="00046D30">
            <w:pPr>
              <w:pStyle w:val="ListParagraph"/>
              <w:spacing w:before="4" w:after="4" w:line="240" w:lineRule="auto"/>
              <w:ind w:left="-29" w:right="-72"/>
              <w:rPr>
                <w:rFonts w:ascii="Arial" w:hAnsi="Arial" w:cs="Arial"/>
                <w:color w:val="000000"/>
                <w:spacing w:val="-6"/>
                <w:sz w:val="13"/>
                <w:szCs w:val="13"/>
                <w:lang w:val="en-GB"/>
              </w:rPr>
            </w:pPr>
            <w:r w:rsidRPr="00D172B3">
              <w:rPr>
                <w:rFonts w:ascii="Arial" w:hAnsi="Arial" w:cs="Arial"/>
                <w:color w:val="000000"/>
                <w:spacing w:val="-6"/>
                <w:sz w:val="13"/>
                <w:szCs w:val="13"/>
                <w:lang w:val="en-GB"/>
              </w:rPr>
              <w:t>Amortised cost</w:t>
            </w:r>
          </w:p>
        </w:tc>
        <w:tc>
          <w:tcPr>
            <w:tcW w:w="864" w:type="dxa"/>
            <w:tcBorders>
              <w:bottom w:val="single" w:sz="4" w:space="0" w:color="auto"/>
            </w:tcBorders>
          </w:tcPr>
          <w:p w14:paraId="79AD7A7D" w14:textId="167BB4F7" w:rsidR="00046D30" w:rsidRPr="00D172B3" w:rsidRDefault="00046D30" w:rsidP="00046D30">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3654CD">
              <w:rPr>
                <w:rFonts w:ascii="Arial" w:hAnsi="Arial" w:cs="Arial"/>
                <w:color w:val="000000"/>
                <w:spacing w:val="-4"/>
                <w:sz w:val="13"/>
                <w:szCs w:val="13"/>
                <w:cs/>
              </w:rPr>
              <w:t xml:space="preserve">-      </w:t>
            </w:r>
            <w:r w:rsidRPr="003654CD">
              <w:rPr>
                <w:rFonts w:ascii="Arial" w:hAnsi="Arial" w:cs="Arial"/>
                <w:color w:val="000000"/>
                <w:spacing w:val="-4"/>
                <w:sz w:val="13"/>
                <w:szCs w:val="13"/>
              </w:rPr>
              <w:t xml:space="preserve"> </w:t>
            </w:r>
          </w:p>
        </w:tc>
        <w:tc>
          <w:tcPr>
            <w:tcW w:w="936" w:type="dxa"/>
            <w:tcBorders>
              <w:bottom w:val="single" w:sz="4" w:space="0" w:color="auto"/>
            </w:tcBorders>
            <w:vAlign w:val="bottom"/>
          </w:tcPr>
          <w:p w14:paraId="0F41061F" w14:textId="41D84469" w:rsidR="00046D30" w:rsidRPr="00D172B3" w:rsidRDefault="00046D30" w:rsidP="00046D30">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p>
        </w:tc>
        <w:tc>
          <w:tcPr>
            <w:tcW w:w="749" w:type="dxa"/>
            <w:tcBorders>
              <w:bottom w:val="single" w:sz="4" w:space="0" w:color="auto"/>
            </w:tcBorders>
          </w:tcPr>
          <w:p w14:paraId="4C949EB7" w14:textId="2E87C34E"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376</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103</w:t>
            </w:r>
          </w:p>
        </w:tc>
        <w:tc>
          <w:tcPr>
            <w:tcW w:w="770" w:type="dxa"/>
            <w:tcBorders>
              <w:bottom w:val="single" w:sz="4" w:space="0" w:color="auto"/>
            </w:tcBorders>
            <w:vAlign w:val="bottom"/>
          </w:tcPr>
          <w:p w14:paraId="7C99A8F2" w14:textId="58395815" w:rsidR="00046D30" w:rsidRPr="00D172B3" w:rsidRDefault="00046D30" w:rsidP="00046D30">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r w:rsidRPr="00D172B3">
              <w:rPr>
                <w:rFonts w:ascii="Arial" w:hAnsi="Arial" w:cs="Arial"/>
                <w:color w:val="000000"/>
                <w:spacing w:val="-4"/>
                <w:sz w:val="13"/>
                <w:szCs w:val="13"/>
                <w:cs/>
              </w:rPr>
              <w:t xml:space="preserve">  </w:t>
            </w:r>
          </w:p>
        </w:tc>
        <w:tc>
          <w:tcPr>
            <w:tcW w:w="943" w:type="dxa"/>
            <w:tcBorders>
              <w:bottom w:val="single" w:sz="4" w:space="0" w:color="auto"/>
            </w:tcBorders>
          </w:tcPr>
          <w:p w14:paraId="2DF33D48" w14:textId="1C0EF03A" w:rsidR="00046D30" w:rsidRPr="00D172B3" w:rsidRDefault="00046D30" w:rsidP="00046D30">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376</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103</w:t>
            </w:r>
          </w:p>
        </w:tc>
        <w:tc>
          <w:tcPr>
            <w:tcW w:w="144" w:type="dxa"/>
          </w:tcPr>
          <w:p w14:paraId="6782C640" w14:textId="77777777" w:rsidR="00046D30" w:rsidRPr="00D172B3" w:rsidRDefault="00046D30" w:rsidP="00046D30">
            <w:pPr>
              <w:pStyle w:val="ListParagraph"/>
              <w:spacing w:after="0" w:line="240" w:lineRule="auto"/>
              <w:ind w:left="-29" w:right="-43"/>
              <w:jc w:val="right"/>
              <w:rPr>
                <w:rFonts w:ascii="Arial" w:hAnsi="Arial" w:cs="Arial"/>
                <w:color w:val="000000"/>
                <w:spacing w:val="-6"/>
                <w:sz w:val="13"/>
                <w:szCs w:val="13"/>
                <w:lang w:val="en-GB"/>
              </w:rPr>
            </w:pPr>
          </w:p>
        </w:tc>
        <w:tc>
          <w:tcPr>
            <w:tcW w:w="994" w:type="dxa"/>
            <w:tcBorders>
              <w:bottom w:val="single" w:sz="4" w:space="0" w:color="auto"/>
            </w:tcBorders>
            <w:vAlign w:val="bottom"/>
          </w:tcPr>
          <w:p w14:paraId="1EFC6FF3" w14:textId="20F7F999" w:rsidR="00046D30" w:rsidRPr="00D172B3" w:rsidRDefault="00046D30" w:rsidP="00046D30">
            <w:pPr>
              <w:tabs>
                <w:tab w:val="decimal" w:pos="869"/>
              </w:tabs>
              <w:ind w:right="-72"/>
              <w:jc w:val="both"/>
              <w:rPr>
                <w:rFonts w:ascii="Arial" w:hAnsi="Arial" w:cs="Arial"/>
                <w:color w:val="000000"/>
                <w:spacing w:val="-6"/>
                <w:sz w:val="13"/>
                <w:szCs w:val="13"/>
              </w:rPr>
            </w:pPr>
            <w:r w:rsidRPr="00510062">
              <w:rPr>
                <w:rFonts w:ascii="Arial" w:hAnsi="Arial" w:cs="Arial"/>
                <w:color w:val="000000"/>
                <w:spacing w:val="-6"/>
                <w:sz w:val="13"/>
                <w:szCs w:val="13"/>
              </w:rPr>
              <w:t xml:space="preserve">-   </w:t>
            </w:r>
            <w:r>
              <w:rPr>
                <w:rFonts w:ascii="Arial" w:hAnsi="Arial" w:cs="Arial"/>
                <w:color w:val="000000"/>
                <w:spacing w:val="-6"/>
                <w:sz w:val="13"/>
                <w:szCs w:val="13"/>
              </w:rPr>
              <w:t xml:space="preserve"> </w:t>
            </w:r>
            <w:r w:rsidRPr="00510062">
              <w:rPr>
                <w:rFonts w:ascii="Arial" w:hAnsi="Arial" w:cs="Arial"/>
                <w:color w:val="000000"/>
                <w:spacing w:val="-6"/>
                <w:sz w:val="13"/>
                <w:szCs w:val="13"/>
              </w:rPr>
              <w:t xml:space="preserve">    </w:t>
            </w:r>
          </w:p>
        </w:tc>
        <w:tc>
          <w:tcPr>
            <w:tcW w:w="994" w:type="dxa"/>
            <w:tcBorders>
              <w:bottom w:val="single" w:sz="4" w:space="0" w:color="auto"/>
            </w:tcBorders>
          </w:tcPr>
          <w:p w14:paraId="555F89EE" w14:textId="0CB2F63F" w:rsidR="00046D30" w:rsidRPr="00D172B3" w:rsidRDefault="00046D30" w:rsidP="00046D30">
            <w:pPr>
              <w:tabs>
                <w:tab w:val="decimal" w:pos="864"/>
              </w:tabs>
              <w:ind w:right="-72"/>
              <w:jc w:val="both"/>
              <w:rPr>
                <w:rFonts w:ascii="Arial" w:hAnsi="Arial" w:cs="Arial"/>
                <w:color w:val="000000"/>
                <w:spacing w:val="-6"/>
                <w:sz w:val="13"/>
                <w:szCs w:val="13"/>
              </w:rPr>
            </w:pPr>
            <w:r w:rsidRPr="000A677A">
              <w:rPr>
                <w:rFonts w:ascii="Arial" w:hAnsi="Arial" w:cs="Arial"/>
                <w:color w:val="000000"/>
                <w:spacing w:val="-6"/>
                <w:sz w:val="13"/>
                <w:szCs w:val="13"/>
              </w:rPr>
              <w:t xml:space="preserve">-        </w:t>
            </w:r>
          </w:p>
        </w:tc>
        <w:tc>
          <w:tcPr>
            <w:tcW w:w="994" w:type="dxa"/>
            <w:tcBorders>
              <w:bottom w:val="single" w:sz="4" w:space="0" w:color="auto"/>
            </w:tcBorders>
          </w:tcPr>
          <w:p w14:paraId="4D3B4255" w14:textId="438588E5" w:rsidR="00046D30" w:rsidRPr="00D172B3" w:rsidRDefault="00046D30" w:rsidP="00046D30">
            <w:pPr>
              <w:tabs>
                <w:tab w:val="decimal" w:pos="857"/>
              </w:tabs>
              <w:ind w:right="-72"/>
              <w:rPr>
                <w:rFonts w:ascii="Arial" w:hAnsi="Arial" w:cs="Arial"/>
                <w:color w:val="000000"/>
                <w:spacing w:val="-6"/>
                <w:sz w:val="13"/>
                <w:szCs w:val="13"/>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rPr>
              <w:t>11</w:t>
            </w:r>
            <w:r w:rsidRPr="00D172B3">
              <w:rPr>
                <w:rFonts w:ascii="Arial" w:hAnsi="Arial" w:cs="Arial"/>
                <w:color w:val="000000"/>
                <w:spacing w:val="-4"/>
                <w:sz w:val="13"/>
                <w:szCs w:val="13"/>
                <w:cs/>
              </w:rPr>
              <w:t>,</w:t>
            </w:r>
            <w:r w:rsidRPr="00D172B3">
              <w:rPr>
                <w:rFonts w:ascii="Arial" w:hAnsi="Arial" w:cs="Arial"/>
                <w:color w:val="000000"/>
                <w:spacing w:val="-4"/>
                <w:sz w:val="13"/>
                <w:szCs w:val="13"/>
              </w:rPr>
              <w:t>376</w:t>
            </w:r>
            <w:r w:rsidRPr="00D172B3">
              <w:rPr>
                <w:rFonts w:ascii="Arial" w:hAnsi="Arial" w:cs="Arial"/>
                <w:color w:val="000000"/>
                <w:spacing w:val="-4"/>
                <w:sz w:val="13"/>
                <w:szCs w:val="13"/>
                <w:cs/>
              </w:rPr>
              <w:t>,</w:t>
            </w:r>
            <w:r w:rsidRPr="00D172B3">
              <w:rPr>
                <w:rFonts w:ascii="Arial" w:hAnsi="Arial" w:cs="Arial"/>
                <w:color w:val="000000"/>
                <w:spacing w:val="-4"/>
                <w:sz w:val="13"/>
                <w:szCs w:val="13"/>
              </w:rPr>
              <w:t>103</w:t>
            </w:r>
          </w:p>
        </w:tc>
        <w:tc>
          <w:tcPr>
            <w:tcW w:w="994" w:type="dxa"/>
            <w:tcBorders>
              <w:bottom w:val="single" w:sz="4" w:space="0" w:color="auto"/>
            </w:tcBorders>
          </w:tcPr>
          <w:p w14:paraId="756C8CAB" w14:textId="775E6E8D" w:rsidR="00046D30" w:rsidRPr="00D172B3" w:rsidRDefault="00046D30" w:rsidP="00046D30">
            <w:pPr>
              <w:pStyle w:val="ListParagraph"/>
              <w:tabs>
                <w:tab w:val="decimal" w:pos="847"/>
              </w:tabs>
              <w:spacing w:before="4" w:after="4" w:line="240" w:lineRule="auto"/>
              <w:ind w:left="-29" w:right="-72"/>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11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376</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103</w:t>
            </w:r>
          </w:p>
        </w:tc>
        <w:tc>
          <w:tcPr>
            <w:tcW w:w="994" w:type="dxa"/>
            <w:vAlign w:val="bottom"/>
          </w:tcPr>
          <w:p w14:paraId="605D7B7F" w14:textId="4969607E" w:rsidR="00046D30" w:rsidRPr="00D172B3" w:rsidRDefault="00046D30" w:rsidP="00046D30">
            <w:pPr>
              <w:pStyle w:val="ListParagraph"/>
              <w:tabs>
                <w:tab w:val="right" w:pos="821"/>
              </w:tabs>
              <w:spacing w:before="4" w:after="4" w:line="240" w:lineRule="auto"/>
              <w:ind w:left="0"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p>
        </w:tc>
        <w:tc>
          <w:tcPr>
            <w:tcW w:w="144" w:type="dxa"/>
          </w:tcPr>
          <w:p w14:paraId="7D57AF3E" w14:textId="77777777" w:rsidR="00046D30" w:rsidRPr="00D172B3" w:rsidRDefault="00046D30" w:rsidP="00046D30">
            <w:pPr>
              <w:pStyle w:val="ListParagraph"/>
              <w:tabs>
                <w:tab w:val="decimal" w:pos="792"/>
              </w:tabs>
              <w:spacing w:after="0" w:line="240" w:lineRule="auto"/>
              <w:ind w:left="-29" w:right="-43"/>
              <w:jc w:val="right"/>
              <w:rPr>
                <w:rFonts w:ascii="Arial" w:hAnsi="Arial" w:cs="Arial"/>
                <w:color w:val="000000"/>
                <w:spacing w:val="-6"/>
                <w:sz w:val="13"/>
                <w:szCs w:val="13"/>
                <w:lang w:val="en-GB"/>
              </w:rPr>
            </w:pPr>
          </w:p>
        </w:tc>
        <w:tc>
          <w:tcPr>
            <w:tcW w:w="936" w:type="dxa"/>
            <w:tcBorders>
              <w:bottom w:val="single" w:sz="4" w:space="0" w:color="auto"/>
            </w:tcBorders>
            <w:vAlign w:val="bottom"/>
          </w:tcPr>
          <w:p w14:paraId="27EAE43F" w14:textId="491A75E4" w:rsidR="00046D30" w:rsidRPr="00D172B3" w:rsidRDefault="00046D30" w:rsidP="00046D30">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BE6174">
              <w:rPr>
                <w:rFonts w:ascii="Arial" w:hAnsi="Arial" w:cs="Arial"/>
                <w:color w:val="000000"/>
                <w:spacing w:val="-6"/>
                <w:sz w:val="13"/>
                <w:szCs w:val="13"/>
                <w:lang w:val="en-GB"/>
              </w:rPr>
              <w:t xml:space="preserve">-       </w:t>
            </w:r>
          </w:p>
        </w:tc>
        <w:tc>
          <w:tcPr>
            <w:tcW w:w="916" w:type="dxa"/>
            <w:tcBorders>
              <w:bottom w:val="single" w:sz="4" w:space="0" w:color="auto"/>
            </w:tcBorders>
            <w:vAlign w:val="bottom"/>
          </w:tcPr>
          <w:p w14:paraId="79430F23" w14:textId="77777777" w:rsidR="00046D30" w:rsidRPr="00D172B3" w:rsidRDefault="00046D30" w:rsidP="00046D30">
            <w:pPr>
              <w:pStyle w:val="ListParagraph"/>
              <w:tabs>
                <w:tab w:val="decimal" w:pos="655"/>
                <w:tab w:val="decimal" w:pos="776"/>
              </w:tabs>
              <w:spacing w:before="4" w:after="4" w:line="240" w:lineRule="auto"/>
              <w:ind w:left="-29" w:right="-72"/>
              <w:jc w:val="center"/>
              <w:rPr>
                <w:rFonts w:ascii="Arial" w:hAnsi="Arial" w:cs="Arial"/>
                <w:color w:val="000000"/>
                <w:spacing w:val="-6"/>
                <w:sz w:val="13"/>
                <w:szCs w:val="13"/>
                <w:lang w:val="en-GB"/>
              </w:rPr>
            </w:pPr>
            <w:r w:rsidRPr="00D172B3">
              <w:rPr>
                <w:rFonts w:ascii="Arial" w:hAnsi="Arial" w:cs="Arial"/>
                <w:color w:val="000000"/>
                <w:spacing w:val="-4"/>
                <w:sz w:val="13"/>
                <w:szCs w:val="13"/>
              </w:rPr>
              <w:t xml:space="preserve"> (</w:t>
            </w:r>
            <w:r w:rsidRPr="00D172B3">
              <w:rPr>
                <w:rFonts w:ascii="Arial" w:hAnsi="Arial" w:cs="Arial"/>
                <w:color w:val="000000"/>
                <w:spacing w:val="-4"/>
                <w:sz w:val="13"/>
                <w:szCs w:val="13"/>
                <w:lang w:val="en-GB"/>
              </w:rPr>
              <w:t>11</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376</w:t>
            </w:r>
            <w:r w:rsidRPr="00D172B3">
              <w:rPr>
                <w:rFonts w:ascii="Arial" w:hAnsi="Arial" w:cs="Arial"/>
                <w:color w:val="000000"/>
                <w:spacing w:val="-4"/>
                <w:sz w:val="13"/>
                <w:szCs w:val="13"/>
              </w:rPr>
              <w:t>,</w:t>
            </w:r>
            <w:r w:rsidRPr="00D172B3">
              <w:rPr>
                <w:rFonts w:ascii="Arial" w:hAnsi="Arial" w:cs="Arial"/>
                <w:color w:val="000000"/>
                <w:spacing w:val="-4"/>
                <w:sz w:val="13"/>
                <w:szCs w:val="13"/>
                <w:lang w:val="en-GB"/>
              </w:rPr>
              <w:t>103</w:t>
            </w:r>
            <w:r w:rsidRPr="00D172B3">
              <w:rPr>
                <w:rFonts w:ascii="Arial" w:hAnsi="Arial" w:cs="Arial"/>
                <w:color w:val="000000"/>
                <w:spacing w:val="-4"/>
                <w:sz w:val="13"/>
                <w:szCs w:val="13"/>
              </w:rPr>
              <w:t>)</w:t>
            </w:r>
          </w:p>
        </w:tc>
        <w:tc>
          <w:tcPr>
            <w:tcW w:w="749" w:type="dxa"/>
            <w:tcBorders>
              <w:bottom w:val="single" w:sz="4" w:space="0" w:color="auto"/>
            </w:tcBorders>
            <w:vAlign w:val="bottom"/>
          </w:tcPr>
          <w:p w14:paraId="1CA8B225" w14:textId="2D4A9631" w:rsidR="00046D30" w:rsidRPr="00D172B3" w:rsidRDefault="00046D30" w:rsidP="00046D30">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r w:rsidRPr="00BE6174">
              <w:rPr>
                <w:rFonts w:ascii="Arial" w:hAnsi="Arial" w:cs="Arial"/>
                <w:color w:val="000000"/>
                <w:spacing w:val="-6"/>
                <w:sz w:val="13"/>
                <w:szCs w:val="13"/>
                <w:lang w:val="en-GB"/>
              </w:rPr>
              <w:t xml:space="preserve">-       </w:t>
            </w:r>
          </w:p>
        </w:tc>
        <w:tc>
          <w:tcPr>
            <w:tcW w:w="999" w:type="dxa"/>
            <w:tcBorders>
              <w:bottom w:val="single" w:sz="4" w:space="0" w:color="auto"/>
            </w:tcBorders>
            <w:vAlign w:val="bottom"/>
          </w:tcPr>
          <w:p w14:paraId="0EC6F5CF" w14:textId="77777777" w:rsidR="00046D30" w:rsidRPr="00D172B3" w:rsidRDefault="00046D30" w:rsidP="00046D30">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rPr>
              <w:t>(11,376,103)</w:t>
            </w:r>
          </w:p>
        </w:tc>
      </w:tr>
      <w:tr w:rsidR="004634BE" w:rsidRPr="00D172B3" w14:paraId="10DE4086" w14:textId="77777777" w:rsidTr="00D172B3">
        <w:tc>
          <w:tcPr>
            <w:tcW w:w="1987" w:type="dxa"/>
            <w:vAlign w:val="bottom"/>
          </w:tcPr>
          <w:p w14:paraId="3F9B1194" w14:textId="77777777" w:rsidR="004634BE" w:rsidRPr="00D172B3" w:rsidRDefault="004634BE" w:rsidP="00351ACA">
            <w:pPr>
              <w:pStyle w:val="ListParagraph"/>
              <w:spacing w:after="0" w:line="240" w:lineRule="auto"/>
              <w:ind w:left="39" w:right="-72"/>
              <w:rPr>
                <w:rFonts w:ascii="Arial" w:hAnsi="Arial" w:cs="Arial"/>
                <w:b/>
                <w:bCs/>
                <w:color w:val="000000"/>
                <w:spacing w:val="-6"/>
                <w:sz w:val="13"/>
                <w:szCs w:val="13"/>
                <w:lang w:val="en-GB"/>
              </w:rPr>
            </w:pPr>
          </w:p>
        </w:tc>
        <w:tc>
          <w:tcPr>
            <w:tcW w:w="965" w:type="dxa"/>
          </w:tcPr>
          <w:p w14:paraId="3AFE4312" w14:textId="77777777" w:rsidR="004634BE" w:rsidRPr="00D172B3" w:rsidRDefault="004634BE" w:rsidP="00351ACA">
            <w:pPr>
              <w:pStyle w:val="ListParagraph"/>
              <w:spacing w:before="4" w:after="4" w:line="240" w:lineRule="auto"/>
              <w:ind w:left="-29" w:right="-72"/>
              <w:rPr>
                <w:rFonts w:ascii="Arial" w:hAnsi="Arial" w:cs="Arial"/>
                <w:b/>
                <w:bCs/>
                <w:color w:val="000000"/>
                <w:spacing w:val="-6"/>
                <w:sz w:val="13"/>
                <w:szCs w:val="13"/>
                <w:cs/>
                <w:lang w:val="en-GB"/>
              </w:rPr>
            </w:pPr>
          </w:p>
        </w:tc>
        <w:tc>
          <w:tcPr>
            <w:tcW w:w="864" w:type="dxa"/>
            <w:tcBorders>
              <w:top w:val="single" w:sz="4" w:space="0" w:color="auto"/>
            </w:tcBorders>
            <w:vAlign w:val="bottom"/>
          </w:tcPr>
          <w:p w14:paraId="475FCE06" w14:textId="77777777" w:rsidR="004634BE" w:rsidRPr="00D172B3" w:rsidRDefault="004634BE"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p>
        </w:tc>
        <w:tc>
          <w:tcPr>
            <w:tcW w:w="936" w:type="dxa"/>
            <w:tcBorders>
              <w:top w:val="single" w:sz="4" w:space="0" w:color="auto"/>
            </w:tcBorders>
          </w:tcPr>
          <w:p w14:paraId="416F96C5"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tcPr>
          <w:p w14:paraId="70F7CE31"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770" w:type="dxa"/>
            <w:tcBorders>
              <w:top w:val="single" w:sz="4" w:space="0" w:color="auto"/>
            </w:tcBorders>
            <w:vAlign w:val="bottom"/>
          </w:tcPr>
          <w:p w14:paraId="6DAE2AB4"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p>
        </w:tc>
        <w:tc>
          <w:tcPr>
            <w:tcW w:w="943" w:type="dxa"/>
            <w:tcBorders>
              <w:top w:val="single" w:sz="4" w:space="0" w:color="auto"/>
            </w:tcBorders>
          </w:tcPr>
          <w:p w14:paraId="4DA933CD" w14:textId="77777777"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p>
        </w:tc>
        <w:tc>
          <w:tcPr>
            <w:tcW w:w="144" w:type="dxa"/>
          </w:tcPr>
          <w:p w14:paraId="6F35156A" w14:textId="77777777" w:rsidR="004634BE" w:rsidRPr="00D172B3" w:rsidRDefault="004634BE" w:rsidP="00351ACA">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top w:val="single" w:sz="4" w:space="0" w:color="auto"/>
            </w:tcBorders>
          </w:tcPr>
          <w:p w14:paraId="62836A75" w14:textId="77777777" w:rsidR="004634BE" w:rsidRPr="00D172B3" w:rsidRDefault="004634BE" w:rsidP="00046D30">
            <w:pPr>
              <w:tabs>
                <w:tab w:val="decimal" w:pos="869"/>
              </w:tabs>
              <w:ind w:right="-72"/>
              <w:jc w:val="both"/>
              <w:rPr>
                <w:rFonts w:ascii="Arial" w:hAnsi="Arial" w:cs="Arial"/>
                <w:color w:val="000000"/>
                <w:spacing w:val="-6"/>
                <w:sz w:val="13"/>
                <w:szCs w:val="13"/>
              </w:rPr>
            </w:pPr>
          </w:p>
        </w:tc>
        <w:tc>
          <w:tcPr>
            <w:tcW w:w="994" w:type="dxa"/>
            <w:tcBorders>
              <w:top w:val="single" w:sz="4" w:space="0" w:color="auto"/>
            </w:tcBorders>
            <w:vAlign w:val="bottom"/>
          </w:tcPr>
          <w:p w14:paraId="6697FA85" w14:textId="77777777" w:rsidR="004634BE" w:rsidRPr="00D172B3" w:rsidRDefault="004634BE" w:rsidP="00351ACA">
            <w:pPr>
              <w:tabs>
                <w:tab w:val="decimal" w:pos="864"/>
              </w:tabs>
              <w:ind w:right="-72"/>
              <w:jc w:val="both"/>
              <w:rPr>
                <w:rFonts w:ascii="Arial" w:hAnsi="Arial" w:cs="Arial"/>
                <w:color w:val="000000"/>
                <w:spacing w:val="-6"/>
                <w:sz w:val="13"/>
                <w:szCs w:val="13"/>
              </w:rPr>
            </w:pPr>
          </w:p>
        </w:tc>
        <w:tc>
          <w:tcPr>
            <w:tcW w:w="994" w:type="dxa"/>
            <w:tcBorders>
              <w:top w:val="single" w:sz="4" w:space="0" w:color="auto"/>
            </w:tcBorders>
          </w:tcPr>
          <w:p w14:paraId="6F72AF5C" w14:textId="77777777" w:rsidR="004634BE" w:rsidRPr="00D172B3" w:rsidRDefault="004634BE" w:rsidP="00046D30">
            <w:pPr>
              <w:tabs>
                <w:tab w:val="decimal" w:pos="857"/>
              </w:tabs>
              <w:ind w:right="-72"/>
              <w:jc w:val="both"/>
              <w:rPr>
                <w:rFonts w:ascii="Arial" w:hAnsi="Arial" w:cs="Arial"/>
                <w:color w:val="000000"/>
                <w:spacing w:val="-6"/>
                <w:sz w:val="13"/>
                <w:szCs w:val="13"/>
              </w:rPr>
            </w:pPr>
          </w:p>
        </w:tc>
        <w:tc>
          <w:tcPr>
            <w:tcW w:w="994" w:type="dxa"/>
            <w:tcBorders>
              <w:top w:val="single" w:sz="4" w:space="0" w:color="auto"/>
            </w:tcBorders>
          </w:tcPr>
          <w:p w14:paraId="1DBE3D9B" w14:textId="77777777" w:rsidR="004634BE" w:rsidRPr="00D172B3" w:rsidRDefault="004634BE" w:rsidP="00046D30">
            <w:pPr>
              <w:tabs>
                <w:tab w:val="decimal" w:pos="847"/>
              </w:tabs>
              <w:ind w:right="-72"/>
              <w:jc w:val="both"/>
              <w:rPr>
                <w:rFonts w:ascii="Arial" w:hAnsi="Arial" w:cs="Arial"/>
                <w:color w:val="000000"/>
                <w:spacing w:val="-6"/>
                <w:sz w:val="13"/>
                <w:szCs w:val="13"/>
              </w:rPr>
            </w:pPr>
          </w:p>
        </w:tc>
        <w:tc>
          <w:tcPr>
            <w:tcW w:w="994" w:type="dxa"/>
            <w:vAlign w:val="bottom"/>
          </w:tcPr>
          <w:p w14:paraId="264E2D6A" w14:textId="77777777" w:rsidR="004634BE" w:rsidRPr="00D172B3" w:rsidRDefault="004634BE" w:rsidP="00351ACA">
            <w:pPr>
              <w:pStyle w:val="ListParagraph"/>
              <w:tabs>
                <w:tab w:val="decimal" w:pos="821"/>
              </w:tabs>
              <w:spacing w:before="4" w:after="4" w:line="240" w:lineRule="auto"/>
              <w:ind w:left="0" w:right="-72"/>
              <w:jc w:val="both"/>
              <w:rPr>
                <w:rFonts w:ascii="Arial" w:hAnsi="Arial" w:cs="Arial"/>
                <w:b/>
                <w:bCs/>
                <w:color w:val="000000"/>
                <w:spacing w:val="-6"/>
                <w:sz w:val="13"/>
                <w:szCs w:val="13"/>
                <w:lang w:val="en-GB"/>
              </w:rPr>
            </w:pPr>
          </w:p>
        </w:tc>
        <w:tc>
          <w:tcPr>
            <w:tcW w:w="144" w:type="dxa"/>
          </w:tcPr>
          <w:p w14:paraId="203107A3" w14:textId="77777777" w:rsidR="004634BE" w:rsidRPr="00D172B3" w:rsidRDefault="004634BE" w:rsidP="00351ACA">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top w:val="single" w:sz="4" w:space="0" w:color="auto"/>
            </w:tcBorders>
          </w:tcPr>
          <w:p w14:paraId="13FEC0AC"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p>
        </w:tc>
        <w:tc>
          <w:tcPr>
            <w:tcW w:w="916" w:type="dxa"/>
            <w:tcBorders>
              <w:top w:val="single" w:sz="4" w:space="0" w:color="auto"/>
            </w:tcBorders>
          </w:tcPr>
          <w:p w14:paraId="2F3252C3" w14:textId="77777777" w:rsidR="004634BE" w:rsidRPr="00D172B3" w:rsidRDefault="004634BE" w:rsidP="00351ACA">
            <w:pPr>
              <w:pStyle w:val="ListParagraph"/>
              <w:tabs>
                <w:tab w:val="decimal" w:pos="776"/>
              </w:tabs>
              <w:spacing w:before="4" w:after="4" w:line="240" w:lineRule="auto"/>
              <w:ind w:left="-29" w:right="-72"/>
              <w:jc w:val="both"/>
              <w:rPr>
                <w:rFonts w:ascii="Arial" w:hAnsi="Arial" w:cs="Arial"/>
                <w:color w:val="000000"/>
                <w:spacing w:val="-6"/>
                <w:sz w:val="13"/>
                <w:szCs w:val="13"/>
                <w:lang w:val="en-GB"/>
              </w:rPr>
            </w:pPr>
          </w:p>
        </w:tc>
        <w:tc>
          <w:tcPr>
            <w:tcW w:w="749" w:type="dxa"/>
            <w:tcBorders>
              <w:top w:val="single" w:sz="4" w:space="0" w:color="auto"/>
            </w:tcBorders>
            <w:vAlign w:val="bottom"/>
          </w:tcPr>
          <w:p w14:paraId="389DD93C"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6"/>
                <w:sz w:val="13"/>
                <w:szCs w:val="13"/>
                <w:lang w:val="en-GB"/>
              </w:rPr>
            </w:pPr>
          </w:p>
        </w:tc>
        <w:tc>
          <w:tcPr>
            <w:tcW w:w="999" w:type="dxa"/>
            <w:tcBorders>
              <w:top w:val="single" w:sz="4" w:space="0" w:color="auto"/>
            </w:tcBorders>
          </w:tcPr>
          <w:p w14:paraId="1AA396D6" w14:textId="77777777" w:rsidR="004634BE" w:rsidRPr="00D172B3" w:rsidRDefault="004634BE" w:rsidP="00D172B3">
            <w:pPr>
              <w:tabs>
                <w:tab w:val="decimal" w:pos="855"/>
              </w:tabs>
              <w:ind w:right="-72"/>
              <w:jc w:val="both"/>
              <w:rPr>
                <w:rFonts w:ascii="Arial" w:hAnsi="Arial" w:cs="Arial"/>
                <w:color w:val="000000"/>
                <w:spacing w:val="-4"/>
                <w:sz w:val="13"/>
                <w:szCs w:val="13"/>
              </w:rPr>
            </w:pPr>
          </w:p>
        </w:tc>
      </w:tr>
      <w:tr w:rsidR="004634BE" w:rsidRPr="00D172B3" w14:paraId="4D8C837A" w14:textId="77777777" w:rsidTr="00D172B3">
        <w:trPr>
          <w:trHeight w:val="60"/>
        </w:trPr>
        <w:tc>
          <w:tcPr>
            <w:tcW w:w="1987" w:type="dxa"/>
            <w:vAlign w:val="bottom"/>
          </w:tcPr>
          <w:p w14:paraId="395E11AC" w14:textId="77777777" w:rsidR="004634BE" w:rsidRPr="00D172B3" w:rsidRDefault="004634BE" w:rsidP="00351ACA">
            <w:pPr>
              <w:pStyle w:val="ListParagraph"/>
              <w:spacing w:after="0" w:line="240" w:lineRule="auto"/>
              <w:ind w:left="39" w:right="-72"/>
              <w:rPr>
                <w:rFonts w:ascii="Arial" w:hAnsi="Arial" w:cs="Arial"/>
                <w:color w:val="000000"/>
                <w:spacing w:val="-6"/>
                <w:sz w:val="13"/>
                <w:szCs w:val="13"/>
                <w:lang w:val="en-GB"/>
              </w:rPr>
            </w:pPr>
            <w:r w:rsidRPr="00D172B3">
              <w:rPr>
                <w:rFonts w:ascii="Arial" w:hAnsi="Arial" w:cs="Arial"/>
                <w:b/>
                <w:bCs/>
                <w:color w:val="000000"/>
                <w:spacing w:val="-6"/>
                <w:sz w:val="13"/>
                <w:szCs w:val="13"/>
                <w:lang w:val="en-GB"/>
              </w:rPr>
              <w:t>Total financial liabilities</w:t>
            </w:r>
          </w:p>
        </w:tc>
        <w:tc>
          <w:tcPr>
            <w:tcW w:w="965" w:type="dxa"/>
          </w:tcPr>
          <w:p w14:paraId="68D8C7C7" w14:textId="77777777" w:rsidR="004634BE" w:rsidRPr="00D172B3" w:rsidRDefault="004634BE" w:rsidP="00351ACA">
            <w:pPr>
              <w:pStyle w:val="ListParagraph"/>
              <w:spacing w:before="4" w:after="4" w:line="240" w:lineRule="auto"/>
              <w:ind w:left="-29" w:right="-72"/>
              <w:rPr>
                <w:rFonts w:ascii="Arial" w:hAnsi="Arial" w:cs="Arial"/>
                <w:color w:val="000000"/>
                <w:spacing w:val="-6"/>
                <w:sz w:val="13"/>
                <w:szCs w:val="13"/>
                <w:cs/>
                <w:lang w:val="en-GB"/>
              </w:rPr>
            </w:pPr>
          </w:p>
        </w:tc>
        <w:tc>
          <w:tcPr>
            <w:tcW w:w="864" w:type="dxa"/>
            <w:tcBorders>
              <w:bottom w:val="single" w:sz="4" w:space="0" w:color="auto"/>
            </w:tcBorders>
            <w:vAlign w:val="bottom"/>
          </w:tcPr>
          <w:p w14:paraId="5F750465" w14:textId="3DA4AB80" w:rsidR="004634BE" w:rsidRPr="00D172B3" w:rsidRDefault="00046D30" w:rsidP="00351ACA">
            <w:pPr>
              <w:pStyle w:val="ListParagraph"/>
              <w:tabs>
                <w:tab w:val="decimal" w:pos="735"/>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Pr>
                <w:rFonts w:ascii="Arial" w:hAnsi="Arial" w:cs="Arial"/>
                <w:color w:val="000000"/>
                <w:spacing w:val="-4"/>
                <w:sz w:val="13"/>
                <w:szCs w:val="13"/>
              </w:rPr>
              <w:t xml:space="preserve"> </w:t>
            </w:r>
          </w:p>
        </w:tc>
        <w:tc>
          <w:tcPr>
            <w:tcW w:w="936" w:type="dxa"/>
            <w:tcBorders>
              <w:bottom w:val="single" w:sz="4" w:space="0" w:color="auto"/>
            </w:tcBorders>
          </w:tcPr>
          <w:p w14:paraId="27366E22" w14:textId="77777777" w:rsidR="004634BE" w:rsidRPr="00D172B3" w:rsidRDefault="004634BE" w:rsidP="00D172B3">
            <w:pPr>
              <w:pStyle w:val="ListParagraph"/>
              <w:tabs>
                <w:tab w:val="decimal" w:pos="806"/>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lang w:val="en-GB"/>
              </w:rPr>
              <w:t xml:space="preserve"> </w:t>
            </w:r>
            <w:r w:rsidRPr="00D172B3">
              <w:rPr>
                <w:rFonts w:ascii="Arial" w:hAnsi="Arial" w:cs="Arial"/>
                <w:color w:val="000000"/>
                <w:spacing w:val="-4"/>
                <w:sz w:val="13"/>
                <w:szCs w:val="13"/>
                <w:lang w:val="en-GB"/>
              </w:rPr>
              <w:t>136,033,337</w:t>
            </w:r>
          </w:p>
        </w:tc>
        <w:tc>
          <w:tcPr>
            <w:tcW w:w="749" w:type="dxa"/>
            <w:tcBorders>
              <w:bottom w:val="single" w:sz="4" w:space="0" w:color="auto"/>
            </w:tcBorders>
          </w:tcPr>
          <w:p w14:paraId="6E2BE737"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105,976,494</w:t>
            </w:r>
          </w:p>
        </w:tc>
        <w:tc>
          <w:tcPr>
            <w:tcW w:w="770" w:type="dxa"/>
            <w:tcBorders>
              <w:bottom w:val="single" w:sz="4" w:space="0" w:color="auto"/>
            </w:tcBorders>
          </w:tcPr>
          <w:p w14:paraId="25521328" w14:textId="77777777" w:rsidR="004634BE" w:rsidRPr="00D172B3" w:rsidRDefault="004634BE" w:rsidP="00D172B3">
            <w:pPr>
              <w:pStyle w:val="ListParagraph"/>
              <w:tabs>
                <w:tab w:val="decimal" w:pos="634"/>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129,490,773</w:t>
            </w:r>
          </w:p>
        </w:tc>
        <w:tc>
          <w:tcPr>
            <w:tcW w:w="943" w:type="dxa"/>
            <w:tcBorders>
              <w:bottom w:val="single" w:sz="4" w:space="0" w:color="auto"/>
            </w:tcBorders>
          </w:tcPr>
          <w:p w14:paraId="58B5A7D7" w14:textId="41BFE175" w:rsidR="004634BE" w:rsidRPr="00D172B3" w:rsidRDefault="004634BE" w:rsidP="00D172B3">
            <w:pPr>
              <w:pStyle w:val="ListParagraph"/>
              <w:tabs>
                <w:tab w:val="decimal" w:pos="802"/>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lang w:val="en-GB"/>
              </w:rPr>
              <w:t>371</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500</w:t>
            </w:r>
            <w:r w:rsidRPr="00D172B3">
              <w:rPr>
                <w:rFonts w:ascii="Arial" w:hAnsi="Arial" w:cs="Arial"/>
                <w:color w:val="000000"/>
                <w:spacing w:val="-4"/>
                <w:sz w:val="13"/>
                <w:szCs w:val="13"/>
                <w:cs/>
                <w:lang w:val="en-GB"/>
              </w:rPr>
              <w:t>,</w:t>
            </w:r>
            <w:r w:rsidRPr="00D172B3">
              <w:rPr>
                <w:rFonts w:ascii="Arial" w:hAnsi="Arial" w:cs="Arial"/>
                <w:color w:val="000000"/>
                <w:spacing w:val="-4"/>
                <w:sz w:val="13"/>
                <w:szCs w:val="13"/>
                <w:lang w:val="en-GB"/>
              </w:rPr>
              <w:t>604</w:t>
            </w:r>
          </w:p>
        </w:tc>
        <w:tc>
          <w:tcPr>
            <w:tcW w:w="144" w:type="dxa"/>
          </w:tcPr>
          <w:p w14:paraId="4BF4D9CB" w14:textId="77777777" w:rsidR="004634BE" w:rsidRPr="00D172B3" w:rsidRDefault="004634BE" w:rsidP="00351ACA">
            <w:pPr>
              <w:pStyle w:val="ListParagraph"/>
              <w:spacing w:after="0" w:line="240" w:lineRule="auto"/>
              <w:ind w:left="-29" w:right="-43"/>
              <w:jc w:val="right"/>
              <w:rPr>
                <w:rFonts w:ascii="Arial" w:hAnsi="Arial" w:cs="Arial"/>
                <w:b/>
                <w:bCs/>
                <w:color w:val="000000"/>
                <w:spacing w:val="-6"/>
                <w:sz w:val="13"/>
                <w:szCs w:val="13"/>
                <w:lang w:val="en-GB"/>
              </w:rPr>
            </w:pPr>
          </w:p>
        </w:tc>
        <w:tc>
          <w:tcPr>
            <w:tcW w:w="994" w:type="dxa"/>
            <w:tcBorders>
              <w:bottom w:val="single" w:sz="4" w:space="0" w:color="auto"/>
            </w:tcBorders>
          </w:tcPr>
          <w:p w14:paraId="0B540FCD" w14:textId="24A40574" w:rsidR="004634BE" w:rsidRPr="00D172B3" w:rsidRDefault="004634BE" w:rsidP="00046D30">
            <w:pPr>
              <w:tabs>
                <w:tab w:val="decimal" w:pos="869"/>
              </w:tabs>
              <w:ind w:right="-72"/>
              <w:jc w:val="both"/>
              <w:rPr>
                <w:rFonts w:ascii="Arial" w:hAnsi="Arial" w:cs="Arial"/>
                <w:color w:val="000000"/>
                <w:spacing w:val="-6"/>
                <w:sz w:val="13"/>
                <w:szCs w:val="13"/>
              </w:rPr>
            </w:pPr>
            <w:r w:rsidRPr="00D172B3">
              <w:rPr>
                <w:rFonts w:ascii="Arial" w:hAnsi="Arial" w:cs="Arial"/>
                <w:color w:val="000000"/>
                <w:spacing w:val="-4"/>
                <w:sz w:val="13"/>
                <w:szCs w:val="13"/>
              </w:rPr>
              <w:t>268</w:t>
            </w:r>
            <w:r w:rsidRPr="00D172B3">
              <w:rPr>
                <w:rFonts w:ascii="Arial" w:hAnsi="Arial" w:cs="Arial"/>
                <w:color w:val="000000"/>
                <w:spacing w:val="-4"/>
                <w:sz w:val="13"/>
                <w:szCs w:val="13"/>
                <w:cs/>
              </w:rPr>
              <w:t>,</w:t>
            </w:r>
            <w:r w:rsidRPr="00D172B3">
              <w:rPr>
                <w:rFonts w:ascii="Arial" w:hAnsi="Arial" w:cs="Arial"/>
                <w:color w:val="000000"/>
                <w:spacing w:val="-4"/>
                <w:sz w:val="13"/>
                <w:szCs w:val="13"/>
              </w:rPr>
              <w:t>217</w:t>
            </w:r>
            <w:r w:rsidRPr="00D172B3">
              <w:rPr>
                <w:rFonts w:ascii="Arial" w:hAnsi="Arial" w:cs="Arial"/>
                <w:color w:val="000000"/>
                <w:spacing w:val="-4"/>
                <w:sz w:val="13"/>
                <w:szCs w:val="13"/>
                <w:cs/>
              </w:rPr>
              <w:t>,</w:t>
            </w:r>
            <w:r w:rsidRPr="00D172B3">
              <w:rPr>
                <w:rFonts w:ascii="Arial" w:hAnsi="Arial" w:cs="Arial"/>
                <w:color w:val="000000"/>
                <w:spacing w:val="-4"/>
                <w:sz w:val="13"/>
                <w:szCs w:val="13"/>
              </w:rPr>
              <w:t>604</w:t>
            </w:r>
          </w:p>
        </w:tc>
        <w:tc>
          <w:tcPr>
            <w:tcW w:w="994" w:type="dxa"/>
            <w:tcBorders>
              <w:bottom w:val="single" w:sz="4" w:space="0" w:color="auto"/>
            </w:tcBorders>
            <w:vAlign w:val="bottom"/>
          </w:tcPr>
          <w:p w14:paraId="32EED0CA" w14:textId="3C2BD095" w:rsidR="004634BE" w:rsidRPr="00D172B3" w:rsidRDefault="00046D30" w:rsidP="00351ACA">
            <w:pPr>
              <w:pStyle w:val="ListParagraph"/>
              <w:tabs>
                <w:tab w:val="decimal" w:pos="864"/>
              </w:tabs>
              <w:spacing w:before="4" w:after="4" w:line="240" w:lineRule="auto"/>
              <w:ind w:left="0" w:right="-72"/>
              <w:jc w:val="both"/>
              <w:rPr>
                <w:rFonts w:ascii="Arial" w:eastAsia="Times New Roman" w:hAnsi="Arial" w:cs="Arial"/>
                <w:color w:val="000000"/>
                <w:spacing w:val="-6"/>
                <w:sz w:val="13"/>
                <w:szCs w:val="13"/>
                <w:lang w:val="en-GB"/>
              </w:rPr>
            </w:pPr>
            <w:r w:rsidRPr="00510062">
              <w:rPr>
                <w:rFonts w:ascii="Arial" w:hAnsi="Arial" w:cs="Arial"/>
                <w:color w:val="000000"/>
                <w:spacing w:val="-6"/>
                <w:sz w:val="13"/>
                <w:szCs w:val="13"/>
                <w:lang w:val="en-GB"/>
              </w:rPr>
              <w:t xml:space="preserve">-   </w:t>
            </w:r>
            <w:r>
              <w:rPr>
                <w:rFonts w:ascii="Arial" w:hAnsi="Arial" w:cs="Arial"/>
                <w:color w:val="000000"/>
                <w:spacing w:val="-6"/>
                <w:sz w:val="13"/>
                <w:szCs w:val="13"/>
                <w:lang w:val="en-GB"/>
              </w:rPr>
              <w:t xml:space="preserve"> </w:t>
            </w:r>
            <w:r w:rsidRPr="00510062">
              <w:rPr>
                <w:rFonts w:ascii="Arial" w:hAnsi="Arial" w:cs="Arial"/>
                <w:color w:val="000000"/>
                <w:spacing w:val="-6"/>
                <w:sz w:val="13"/>
                <w:szCs w:val="13"/>
                <w:lang w:val="en-GB"/>
              </w:rPr>
              <w:t xml:space="preserve">    </w:t>
            </w:r>
          </w:p>
        </w:tc>
        <w:tc>
          <w:tcPr>
            <w:tcW w:w="994" w:type="dxa"/>
            <w:tcBorders>
              <w:bottom w:val="single" w:sz="4" w:space="0" w:color="auto"/>
            </w:tcBorders>
          </w:tcPr>
          <w:p w14:paraId="0ECC9A65" w14:textId="573CB633" w:rsidR="004634BE" w:rsidRPr="00D172B3" w:rsidRDefault="004634BE" w:rsidP="00046D30">
            <w:pPr>
              <w:tabs>
                <w:tab w:val="decimal" w:pos="857"/>
              </w:tabs>
              <w:ind w:right="-72"/>
              <w:jc w:val="both"/>
              <w:rPr>
                <w:rFonts w:ascii="Arial" w:hAnsi="Arial" w:cs="Arial"/>
                <w:color w:val="000000"/>
                <w:spacing w:val="-6"/>
                <w:sz w:val="13"/>
                <w:szCs w:val="13"/>
              </w:rPr>
            </w:pPr>
            <w:r w:rsidRPr="00D172B3">
              <w:rPr>
                <w:rFonts w:ascii="Arial" w:hAnsi="Arial" w:cs="Arial"/>
                <w:color w:val="000000"/>
                <w:spacing w:val="-4"/>
                <w:sz w:val="13"/>
                <w:szCs w:val="13"/>
              </w:rPr>
              <w:t>103</w:t>
            </w:r>
            <w:r w:rsidRPr="00D172B3">
              <w:rPr>
                <w:rFonts w:ascii="Arial" w:hAnsi="Arial" w:cs="Arial"/>
                <w:color w:val="000000"/>
                <w:spacing w:val="-4"/>
                <w:sz w:val="13"/>
                <w:szCs w:val="13"/>
                <w:cs/>
              </w:rPr>
              <w:t>,</w:t>
            </w:r>
            <w:r w:rsidRPr="00D172B3">
              <w:rPr>
                <w:rFonts w:ascii="Arial" w:hAnsi="Arial" w:cs="Arial"/>
                <w:color w:val="000000"/>
                <w:spacing w:val="-4"/>
                <w:sz w:val="13"/>
                <w:szCs w:val="13"/>
              </w:rPr>
              <w:t>283</w:t>
            </w:r>
            <w:r w:rsidRPr="00D172B3">
              <w:rPr>
                <w:rFonts w:ascii="Arial" w:hAnsi="Arial" w:cs="Arial"/>
                <w:color w:val="000000"/>
                <w:spacing w:val="-4"/>
                <w:sz w:val="13"/>
                <w:szCs w:val="13"/>
                <w:cs/>
              </w:rPr>
              <w:t>,</w:t>
            </w:r>
            <w:r w:rsidRPr="00D172B3">
              <w:rPr>
                <w:rFonts w:ascii="Arial" w:hAnsi="Arial" w:cs="Arial"/>
                <w:color w:val="000000"/>
                <w:spacing w:val="-4"/>
                <w:sz w:val="13"/>
                <w:szCs w:val="13"/>
              </w:rPr>
              <w:t>000</w:t>
            </w:r>
          </w:p>
        </w:tc>
        <w:tc>
          <w:tcPr>
            <w:tcW w:w="994" w:type="dxa"/>
            <w:tcBorders>
              <w:bottom w:val="single" w:sz="4" w:space="0" w:color="auto"/>
            </w:tcBorders>
          </w:tcPr>
          <w:p w14:paraId="5A4BD355" w14:textId="0AD775EF" w:rsidR="004634BE" w:rsidRPr="00D172B3" w:rsidRDefault="004634BE" w:rsidP="00046D30">
            <w:pPr>
              <w:pStyle w:val="ListParagraph"/>
              <w:tabs>
                <w:tab w:val="decimal" w:pos="847"/>
              </w:tabs>
              <w:spacing w:before="4" w:after="4" w:line="240" w:lineRule="auto"/>
              <w:ind w:left="-29" w:right="-72"/>
              <w:jc w:val="both"/>
              <w:rPr>
                <w:rFonts w:ascii="Arial" w:eastAsia="Times New Roman" w:hAnsi="Arial" w:cs="Arial"/>
                <w:color w:val="000000"/>
                <w:spacing w:val="-6"/>
                <w:sz w:val="13"/>
                <w:szCs w:val="13"/>
                <w:lang w:val="en-GB"/>
              </w:rPr>
            </w:pPr>
            <w:r w:rsidRPr="00D172B3">
              <w:rPr>
                <w:rFonts w:ascii="Arial" w:hAnsi="Arial" w:cs="Arial"/>
                <w:color w:val="000000"/>
                <w:spacing w:val="-4"/>
                <w:sz w:val="13"/>
                <w:szCs w:val="13"/>
                <w:lang w:val="en-GB"/>
              </w:rPr>
              <w:t>371</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500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604</w:t>
            </w:r>
          </w:p>
        </w:tc>
        <w:tc>
          <w:tcPr>
            <w:tcW w:w="994" w:type="dxa"/>
            <w:vAlign w:val="bottom"/>
          </w:tcPr>
          <w:p w14:paraId="29F73806" w14:textId="77777777" w:rsidR="004634BE" w:rsidRPr="00D172B3" w:rsidRDefault="004634BE" w:rsidP="00351ACA">
            <w:pPr>
              <w:tabs>
                <w:tab w:val="decimal" w:pos="855"/>
              </w:tabs>
              <w:ind w:right="-72"/>
              <w:jc w:val="both"/>
              <w:rPr>
                <w:rFonts w:ascii="Arial" w:eastAsia="Arial Unicode MS" w:hAnsi="Arial" w:cs="Arial"/>
                <w:color w:val="000000"/>
                <w:spacing w:val="-4"/>
                <w:sz w:val="13"/>
                <w:szCs w:val="13"/>
              </w:rPr>
            </w:pPr>
          </w:p>
        </w:tc>
        <w:tc>
          <w:tcPr>
            <w:tcW w:w="144" w:type="dxa"/>
          </w:tcPr>
          <w:p w14:paraId="0C2D1759" w14:textId="77777777" w:rsidR="004634BE" w:rsidRPr="00D172B3" w:rsidRDefault="004634BE" w:rsidP="00351ACA">
            <w:pPr>
              <w:pStyle w:val="ListParagraph"/>
              <w:tabs>
                <w:tab w:val="decimal" w:pos="788"/>
              </w:tabs>
              <w:spacing w:after="0" w:line="240" w:lineRule="auto"/>
              <w:ind w:left="-29" w:right="-72"/>
              <w:jc w:val="right"/>
              <w:rPr>
                <w:rFonts w:ascii="Arial" w:hAnsi="Arial" w:cs="Arial"/>
                <w:b/>
                <w:bCs/>
                <w:color w:val="000000"/>
                <w:spacing w:val="-6"/>
                <w:sz w:val="13"/>
                <w:szCs w:val="13"/>
                <w:lang w:val="en-GB"/>
              </w:rPr>
            </w:pPr>
          </w:p>
        </w:tc>
        <w:tc>
          <w:tcPr>
            <w:tcW w:w="936" w:type="dxa"/>
            <w:tcBorders>
              <w:bottom w:val="single" w:sz="4" w:space="0" w:color="auto"/>
            </w:tcBorders>
          </w:tcPr>
          <w:p w14:paraId="38E56AA7" w14:textId="77777777" w:rsidR="004634BE" w:rsidRPr="00D172B3" w:rsidRDefault="004634BE" w:rsidP="00351ACA">
            <w:pPr>
              <w:pStyle w:val="ListParagraph"/>
              <w:tabs>
                <w:tab w:val="decimal" w:pos="821"/>
              </w:tabs>
              <w:spacing w:before="4" w:after="4" w:line="240" w:lineRule="auto"/>
              <w:ind w:left="-29" w:right="-72"/>
              <w:jc w:val="both"/>
              <w:rPr>
                <w:rFonts w:ascii="Arial" w:hAnsi="Arial" w:cs="Arial"/>
                <w:color w:val="000000"/>
                <w:spacing w:val="-6"/>
                <w:sz w:val="13"/>
                <w:szCs w:val="13"/>
                <w:lang w:val="en-GB"/>
              </w:rPr>
            </w:pPr>
            <w:r w:rsidRPr="00D172B3">
              <w:rPr>
                <w:rFonts w:ascii="Arial" w:hAnsi="Arial" w:cs="Arial"/>
                <w:color w:val="000000"/>
                <w:spacing w:val="-4"/>
                <w:sz w:val="13"/>
                <w:szCs w:val="13"/>
                <w:cs/>
              </w:rPr>
              <w:t xml:space="preserve"> (</w:t>
            </w:r>
            <w:r w:rsidRPr="00D172B3">
              <w:rPr>
                <w:rFonts w:ascii="Arial" w:hAnsi="Arial" w:cs="Arial"/>
                <w:color w:val="000000"/>
                <w:spacing w:val="-4"/>
                <w:sz w:val="13"/>
                <w:szCs w:val="13"/>
                <w:lang w:val="en-GB"/>
              </w:rPr>
              <w:t>140</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497</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151</w:t>
            </w:r>
            <w:r w:rsidRPr="00D172B3">
              <w:rPr>
                <w:rFonts w:ascii="Arial" w:hAnsi="Arial" w:cs="Arial"/>
                <w:color w:val="000000"/>
                <w:spacing w:val="-4"/>
                <w:sz w:val="13"/>
                <w:szCs w:val="13"/>
                <w:cs/>
              </w:rPr>
              <w:t>)</w:t>
            </w:r>
          </w:p>
        </w:tc>
        <w:tc>
          <w:tcPr>
            <w:tcW w:w="916" w:type="dxa"/>
            <w:tcBorders>
              <w:bottom w:val="single" w:sz="4" w:space="0" w:color="auto"/>
            </w:tcBorders>
          </w:tcPr>
          <w:p w14:paraId="543960C8" w14:textId="77777777" w:rsidR="004634BE" w:rsidRPr="00D172B3" w:rsidRDefault="004634BE" w:rsidP="00351ACA">
            <w:pPr>
              <w:pStyle w:val="ListParagraph"/>
              <w:tabs>
                <w:tab w:val="decimal" w:pos="655"/>
                <w:tab w:val="decimal" w:pos="776"/>
              </w:tabs>
              <w:spacing w:before="4" w:after="4" w:line="240" w:lineRule="auto"/>
              <w:ind w:left="-29" w:right="-72"/>
              <w:jc w:val="center"/>
              <w:rPr>
                <w:rFonts w:ascii="Arial" w:hAnsi="Arial" w:cs="Arial"/>
                <w:color w:val="000000"/>
                <w:spacing w:val="-6"/>
                <w:sz w:val="13"/>
                <w:szCs w:val="13"/>
                <w:lang w:val="en-GB"/>
              </w:rPr>
            </w:pP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113</w:t>
            </w:r>
            <w:r w:rsidRPr="00D172B3">
              <w:rPr>
                <w:rFonts w:ascii="Arial" w:hAnsi="Arial" w:cs="Arial"/>
                <w:color w:val="000000"/>
                <w:spacing w:val="-4"/>
                <w:sz w:val="13"/>
                <w:szCs w:val="13"/>
                <w:cs/>
              </w:rPr>
              <w:t>,</w:t>
            </w:r>
            <w:r w:rsidRPr="00D172B3">
              <w:rPr>
                <w:rFonts w:ascii="Arial" w:hAnsi="Arial" w:cs="Arial"/>
                <w:color w:val="000000"/>
                <w:spacing w:val="-4"/>
                <w:sz w:val="13"/>
                <w:szCs w:val="13"/>
              </w:rPr>
              <w:t>905</w:t>
            </w:r>
            <w:r w:rsidRPr="00D172B3">
              <w:rPr>
                <w:rFonts w:ascii="Arial" w:hAnsi="Arial" w:cs="Arial"/>
                <w:color w:val="000000"/>
                <w:spacing w:val="-4"/>
                <w:sz w:val="13"/>
                <w:szCs w:val="13"/>
                <w:cs/>
              </w:rPr>
              <w:t>,</w:t>
            </w:r>
            <w:r w:rsidRPr="00D172B3">
              <w:rPr>
                <w:rFonts w:ascii="Arial" w:hAnsi="Arial" w:cs="Arial"/>
                <w:color w:val="000000"/>
                <w:spacing w:val="-4"/>
                <w:sz w:val="13"/>
                <w:szCs w:val="13"/>
                <w:lang w:val="en-GB"/>
              </w:rPr>
              <w:t>310</w:t>
            </w:r>
            <w:r w:rsidRPr="00D172B3">
              <w:rPr>
                <w:rFonts w:ascii="Arial" w:hAnsi="Arial" w:cs="Arial"/>
                <w:color w:val="000000"/>
                <w:spacing w:val="-4"/>
                <w:sz w:val="13"/>
                <w:szCs w:val="13"/>
                <w:cs/>
              </w:rPr>
              <w:t>)</w:t>
            </w:r>
          </w:p>
        </w:tc>
        <w:tc>
          <w:tcPr>
            <w:tcW w:w="749" w:type="dxa"/>
            <w:tcBorders>
              <w:bottom w:val="single" w:sz="4" w:space="0" w:color="auto"/>
            </w:tcBorders>
          </w:tcPr>
          <w:p w14:paraId="3842C9E0" w14:textId="77777777" w:rsidR="004634BE" w:rsidRPr="00D172B3" w:rsidRDefault="004634BE" w:rsidP="00351ACA">
            <w:pPr>
              <w:pStyle w:val="ListParagraph"/>
              <w:tabs>
                <w:tab w:val="decimal" w:pos="615"/>
              </w:tabs>
              <w:spacing w:before="4" w:after="4" w:line="240" w:lineRule="auto"/>
              <w:ind w:left="-29" w:right="-72"/>
              <w:jc w:val="both"/>
              <w:rPr>
                <w:rFonts w:ascii="Arial" w:hAnsi="Arial" w:cs="Arial"/>
                <w:color w:val="000000"/>
                <w:spacing w:val="-10"/>
                <w:sz w:val="13"/>
                <w:szCs w:val="13"/>
                <w:lang w:val="en-GB"/>
              </w:rPr>
            </w:pP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242</w:t>
            </w: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806</w:t>
            </w:r>
            <w:r w:rsidRPr="00D172B3">
              <w:rPr>
                <w:rFonts w:ascii="Arial" w:hAnsi="Arial" w:cs="Arial"/>
                <w:color w:val="000000"/>
                <w:spacing w:val="-10"/>
                <w:sz w:val="13"/>
                <w:szCs w:val="13"/>
                <w:cs/>
              </w:rPr>
              <w:t>,</w:t>
            </w:r>
            <w:r w:rsidRPr="00D172B3">
              <w:rPr>
                <w:rFonts w:ascii="Arial" w:hAnsi="Arial" w:cs="Arial"/>
                <w:color w:val="000000"/>
                <w:spacing w:val="-10"/>
                <w:sz w:val="13"/>
                <w:szCs w:val="13"/>
                <w:lang w:val="en-GB"/>
              </w:rPr>
              <w:t>771</w:t>
            </w:r>
            <w:r w:rsidRPr="00D172B3">
              <w:rPr>
                <w:rFonts w:ascii="Arial" w:hAnsi="Arial" w:cs="Arial"/>
                <w:color w:val="000000"/>
                <w:spacing w:val="-10"/>
                <w:sz w:val="13"/>
                <w:szCs w:val="13"/>
                <w:cs/>
              </w:rPr>
              <w:t>)</w:t>
            </w:r>
          </w:p>
        </w:tc>
        <w:tc>
          <w:tcPr>
            <w:tcW w:w="999" w:type="dxa"/>
            <w:tcBorders>
              <w:bottom w:val="single" w:sz="4" w:space="0" w:color="auto"/>
            </w:tcBorders>
          </w:tcPr>
          <w:p w14:paraId="75475B75" w14:textId="56968DD6" w:rsidR="004634BE" w:rsidRPr="00D172B3" w:rsidRDefault="004634BE" w:rsidP="00D172B3">
            <w:pPr>
              <w:tabs>
                <w:tab w:val="decimal" w:pos="855"/>
              </w:tabs>
              <w:ind w:right="-72"/>
              <w:jc w:val="both"/>
              <w:rPr>
                <w:rFonts w:ascii="Arial" w:hAnsi="Arial" w:cs="Arial"/>
                <w:color w:val="000000"/>
                <w:spacing w:val="-4"/>
                <w:sz w:val="13"/>
                <w:szCs w:val="13"/>
              </w:rPr>
            </w:pPr>
            <w:r w:rsidRPr="00D172B3">
              <w:rPr>
                <w:rFonts w:ascii="Arial" w:hAnsi="Arial" w:cs="Arial"/>
                <w:color w:val="000000"/>
                <w:spacing w:val="-4"/>
                <w:sz w:val="13"/>
                <w:szCs w:val="13"/>
                <w:cs/>
              </w:rPr>
              <w:t>(</w:t>
            </w:r>
            <w:r w:rsidRPr="00D172B3">
              <w:rPr>
                <w:rFonts w:ascii="Arial" w:hAnsi="Arial" w:cs="Arial"/>
                <w:color w:val="000000"/>
                <w:spacing w:val="-4"/>
                <w:sz w:val="13"/>
                <w:szCs w:val="13"/>
              </w:rPr>
              <w:t>497</w:t>
            </w:r>
            <w:r w:rsidRPr="00D172B3">
              <w:rPr>
                <w:rFonts w:ascii="Arial" w:hAnsi="Arial" w:cs="Arial"/>
                <w:color w:val="000000"/>
                <w:spacing w:val="-4"/>
                <w:sz w:val="13"/>
                <w:szCs w:val="13"/>
                <w:cs/>
              </w:rPr>
              <w:t>,</w:t>
            </w:r>
            <w:r w:rsidRPr="00D172B3">
              <w:rPr>
                <w:rFonts w:ascii="Arial" w:hAnsi="Arial" w:cs="Arial"/>
                <w:color w:val="000000"/>
                <w:spacing w:val="-4"/>
                <w:sz w:val="13"/>
                <w:szCs w:val="13"/>
              </w:rPr>
              <w:t>209</w:t>
            </w:r>
            <w:r w:rsidRPr="00D172B3">
              <w:rPr>
                <w:rFonts w:ascii="Arial" w:hAnsi="Arial" w:cs="Arial"/>
                <w:color w:val="000000"/>
                <w:spacing w:val="-4"/>
                <w:sz w:val="13"/>
                <w:szCs w:val="13"/>
                <w:cs/>
              </w:rPr>
              <w:t>,</w:t>
            </w:r>
            <w:r w:rsidRPr="00D172B3">
              <w:rPr>
                <w:rFonts w:ascii="Arial" w:hAnsi="Arial" w:cs="Arial"/>
                <w:color w:val="000000"/>
                <w:spacing w:val="-4"/>
                <w:sz w:val="13"/>
                <w:szCs w:val="13"/>
              </w:rPr>
              <w:t>232</w:t>
            </w:r>
            <w:r w:rsidRPr="00D172B3">
              <w:rPr>
                <w:rFonts w:ascii="Arial" w:hAnsi="Arial" w:cs="Arial"/>
                <w:color w:val="000000"/>
                <w:spacing w:val="-4"/>
                <w:sz w:val="13"/>
                <w:szCs w:val="13"/>
                <w:cs/>
              </w:rPr>
              <w:t>)</w:t>
            </w:r>
          </w:p>
        </w:tc>
      </w:tr>
    </w:tbl>
    <w:p w14:paraId="45C7DCD6" w14:textId="1F6FC587" w:rsidR="00780BED" w:rsidRPr="00EA6211" w:rsidRDefault="00780BED" w:rsidP="006427D0">
      <w:pPr>
        <w:rPr>
          <w:rFonts w:ascii="Arial" w:eastAsia="Arial Unicode MS" w:hAnsi="Arial" w:cs="Arial"/>
          <w:color w:val="000000"/>
          <w:sz w:val="18"/>
          <w:szCs w:val="18"/>
        </w:rPr>
      </w:pPr>
    </w:p>
    <w:p w14:paraId="53FB49EC" w14:textId="7F365C5D" w:rsidR="00A95127" w:rsidRPr="00EA6211" w:rsidRDefault="00A95127" w:rsidP="00A95127">
      <w:pPr>
        <w:pStyle w:val="a"/>
        <w:tabs>
          <w:tab w:val="right" w:pos="7200"/>
          <w:tab w:val="right" w:pos="9000"/>
        </w:tabs>
        <w:ind w:left="540" w:right="29" w:hanging="540"/>
        <w:jc w:val="both"/>
        <w:rPr>
          <w:rFonts w:ascii="Arial" w:hAnsi="Arial" w:cs="Arial"/>
          <w:b/>
          <w:bCs/>
          <w:color w:val="000000"/>
          <w:sz w:val="18"/>
          <w:szCs w:val="18"/>
        </w:rPr>
      </w:pPr>
      <w:r w:rsidRPr="00EA6211">
        <w:rPr>
          <w:rFonts w:ascii="Arial" w:hAnsi="Arial" w:cs="Arial"/>
          <w:b/>
          <w:bCs/>
          <w:color w:val="000000"/>
          <w:sz w:val="18"/>
          <w:szCs w:val="18"/>
        </w:rPr>
        <w:t>b)</w:t>
      </w:r>
      <w:r w:rsidRPr="00EA6211">
        <w:rPr>
          <w:rFonts w:ascii="Arial" w:hAnsi="Arial" w:cs="Arial"/>
          <w:b/>
          <w:bCs/>
          <w:color w:val="000000"/>
          <w:sz w:val="18"/>
          <w:szCs w:val="18"/>
        </w:rPr>
        <w:tab/>
        <w:t>Loss allowance</w:t>
      </w:r>
    </w:p>
    <w:p w14:paraId="3643F663" w14:textId="77777777" w:rsidR="00031F6F" w:rsidRPr="00EA6211" w:rsidRDefault="00031F6F" w:rsidP="00E23EE0">
      <w:pPr>
        <w:ind w:left="540"/>
        <w:jc w:val="both"/>
        <w:rPr>
          <w:rFonts w:ascii="Arial" w:hAnsi="Arial" w:cs="Arial"/>
          <w:color w:val="000000"/>
          <w:sz w:val="18"/>
          <w:szCs w:val="18"/>
        </w:rPr>
      </w:pPr>
    </w:p>
    <w:p w14:paraId="0E72970E" w14:textId="6852530B" w:rsidR="006A2AE1" w:rsidRPr="00EA6211" w:rsidRDefault="00A95127" w:rsidP="00E23EE0">
      <w:pPr>
        <w:ind w:left="540"/>
        <w:jc w:val="both"/>
        <w:rPr>
          <w:rFonts w:ascii="Arial" w:hAnsi="Arial" w:cs="Arial"/>
          <w:color w:val="000000"/>
          <w:sz w:val="18"/>
          <w:szCs w:val="18"/>
        </w:rPr>
      </w:pPr>
      <w:r w:rsidRPr="00EA6211">
        <w:rPr>
          <w:rFonts w:ascii="Arial" w:hAnsi="Arial" w:cs="Arial"/>
          <w:color w:val="000000"/>
          <w:sz w:val="18"/>
          <w:szCs w:val="18"/>
        </w:rPr>
        <w:t xml:space="preserve">The impairment of financial assets measured at amortised cost for the year ended </w:t>
      </w:r>
      <w:r w:rsidR="00A73D3B" w:rsidRPr="00A73D3B">
        <w:rPr>
          <w:rFonts w:ascii="Arial" w:hAnsi="Arial" w:cs="Arial"/>
          <w:color w:val="000000"/>
          <w:sz w:val="18"/>
          <w:szCs w:val="18"/>
        </w:rPr>
        <w:t>31</w:t>
      </w:r>
      <w:r w:rsidRPr="00EA6211">
        <w:rPr>
          <w:rFonts w:ascii="Arial" w:hAnsi="Arial" w:cs="Arial"/>
          <w:color w:val="000000"/>
          <w:sz w:val="18"/>
          <w:szCs w:val="18"/>
        </w:rPr>
        <w:t xml:space="preserve"> December </w:t>
      </w:r>
      <w:r w:rsidR="00A73D3B" w:rsidRPr="00A73D3B">
        <w:rPr>
          <w:rFonts w:ascii="Arial" w:hAnsi="Arial" w:cs="Arial"/>
          <w:color w:val="000000"/>
          <w:sz w:val="18"/>
          <w:szCs w:val="18"/>
        </w:rPr>
        <w:t>202</w:t>
      </w:r>
      <w:r w:rsidR="00EA5A37">
        <w:rPr>
          <w:rFonts w:ascii="Arial" w:hAnsi="Arial" w:cs="Browallia New"/>
          <w:color w:val="000000"/>
          <w:sz w:val="18"/>
          <w:szCs w:val="22"/>
          <w:lang w:val="en-US"/>
        </w:rPr>
        <w:t>5</w:t>
      </w:r>
      <w:r w:rsidR="002B763B" w:rsidRPr="00EA6211">
        <w:rPr>
          <w:rFonts w:ascii="Arial" w:hAnsi="Arial" w:cs="Arial"/>
          <w:color w:val="000000"/>
          <w:sz w:val="18"/>
          <w:szCs w:val="18"/>
        </w:rPr>
        <w:t xml:space="preserve"> and </w:t>
      </w:r>
      <w:r w:rsidR="00A73D3B" w:rsidRPr="00A73D3B">
        <w:rPr>
          <w:rFonts w:ascii="Arial" w:hAnsi="Arial" w:cs="Arial"/>
          <w:color w:val="000000"/>
          <w:sz w:val="18"/>
          <w:szCs w:val="18"/>
        </w:rPr>
        <w:t>202</w:t>
      </w:r>
      <w:r w:rsidR="00EA5A37">
        <w:rPr>
          <w:rFonts w:ascii="Arial" w:hAnsi="Arial" w:cs="Arial"/>
          <w:color w:val="000000"/>
          <w:sz w:val="18"/>
          <w:szCs w:val="18"/>
        </w:rPr>
        <w:t>4</w:t>
      </w:r>
      <w:r w:rsidRPr="00EA6211">
        <w:rPr>
          <w:rFonts w:ascii="Arial" w:hAnsi="Arial" w:cs="Arial"/>
          <w:color w:val="000000"/>
          <w:sz w:val="18"/>
          <w:szCs w:val="18"/>
        </w:rPr>
        <w:t xml:space="preserve"> is insignificant.</w:t>
      </w:r>
    </w:p>
    <w:p w14:paraId="4B8EFCBD" w14:textId="77777777" w:rsidR="00C45A9A" w:rsidRPr="00EA6211" w:rsidRDefault="00C45A9A" w:rsidP="00E23EE0">
      <w:pPr>
        <w:ind w:left="540"/>
        <w:jc w:val="both"/>
        <w:rPr>
          <w:rFonts w:ascii="Arial" w:hAnsi="Arial" w:cs="Arial"/>
          <w:color w:val="000000"/>
          <w:sz w:val="14"/>
          <w:szCs w:val="14"/>
        </w:rPr>
      </w:pPr>
    </w:p>
    <w:p w14:paraId="5D19A47D" w14:textId="77777777" w:rsidR="00BD4B9F" w:rsidRPr="00EA6211" w:rsidRDefault="00BD4B9F" w:rsidP="0019395F">
      <w:pPr>
        <w:ind w:left="540" w:hanging="540"/>
        <w:jc w:val="both"/>
        <w:rPr>
          <w:rFonts w:ascii="Arial" w:hAnsi="Arial" w:cs="Arial"/>
          <w:color w:val="000000"/>
          <w:sz w:val="14"/>
          <w:szCs w:val="14"/>
        </w:rPr>
        <w:sectPr w:rsidR="00BD4B9F" w:rsidRPr="00EA6211" w:rsidSect="003039A7">
          <w:pgSz w:w="16840" w:h="11907" w:orient="landscape" w:code="9"/>
          <w:pgMar w:top="1440" w:right="432" w:bottom="720" w:left="432" w:header="706" w:footer="706" w:gutter="0"/>
          <w:cols w:space="720"/>
          <w:docGrid w:linePitch="381"/>
        </w:sectPr>
      </w:pPr>
    </w:p>
    <w:p w14:paraId="3BC8364A" w14:textId="77777777" w:rsidR="00BD4B9F" w:rsidRPr="00EA6211" w:rsidRDefault="00BD4B9F" w:rsidP="007005F9">
      <w:pPr>
        <w:pStyle w:val="a"/>
        <w:tabs>
          <w:tab w:val="right" w:pos="7200"/>
          <w:tab w:val="right" w:pos="9000"/>
        </w:tabs>
        <w:ind w:left="540" w:right="29" w:hanging="540"/>
        <w:jc w:val="both"/>
        <w:rPr>
          <w:rFonts w:ascii="Arial" w:hAnsi="Arial" w:cs="Arial"/>
          <w:b/>
          <w:bCs/>
          <w:color w:val="000000"/>
          <w:sz w:val="18"/>
          <w:szCs w:val="18"/>
        </w:rPr>
      </w:pPr>
    </w:p>
    <w:tbl>
      <w:tblPr>
        <w:tblW w:w="0" w:type="auto"/>
        <w:tblInd w:w="108" w:type="dxa"/>
        <w:tblLook w:val="04A0" w:firstRow="1" w:lastRow="0" w:firstColumn="1" w:lastColumn="0" w:noHBand="0" w:noVBand="1"/>
      </w:tblPr>
      <w:tblGrid>
        <w:gridCol w:w="9475"/>
      </w:tblGrid>
      <w:tr w:rsidR="0019395F" w:rsidRPr="00EA6211" w14:paraId="070D291A" w14:textId="77777777" w:rsidTr="00300AC3">
        <w:trPr>
          <w:trHeight w:val="386"/>
        </w:trPr>
        <w:tc>
          <w:tcPr>
            <w:tcW w:w="9475" w:type="dxa"/>
            <w:vAlign w:val="center"/>
          </w:tcPr>
          <w:p w14:paraId="0AD7776C" w14:textId="7FBB065D" w:rsidR="0019395F" w:rsidRPr="00AF49CD" w:rsidRDefault="00A73D3B" w:rsidP="00300AC3">
            <w:pPr>
              <w:tabs>
                <w:tab w:val="left" w:pos="545"/>
              </w:tabs>
              <w:ind w:left="432" w:hanging="537"/>
              <w:jc w:val="both"/>
              <w:rPr>
                <w:rFonts w:ascii="Arial" w:eastAsia="Arial Unicode MS" w:hAnsi="Arial" w:cs="Browallia New"/>
                <w:b/>
                <w:bCs/>
                <w:color w:val="000000"/>
                <w:sz w:val="18"/>
                <w:szCs w:val="22"/>
              </w:rPr>
            </w:pPr>
            <w:r w:rsidRPr="00A73D3B">
              <w:rPr>
                <w:rFonts w:ascii="Arial" w:eastAsia="Arial Unicode MS" w:hAnsi="Arial" w:cs="Arial"/>
                <w:b/>
                <w:bCs/>
                <w:color w:val="000000"/>
                <w:sz w:val="18"/>
                <w:szCs w:val="18"/>
              </w:rPr>
              <w:t>12</w:t>
            </w:r>
            <w:r w:rsidR="0019395F" w:rsidRPr="00EA6211">
              <w:rPr>
                <w:rFonts w:ascii="Arial" w:eastAsia="Arial Unicode MS" w:hAnsi="Arial" w:cs="Arial"/>
                <w:b/>
                <w:bCs/>
                <w:color w:val="000000"/>
                <w:sz w:val="18"/>
                <w:szCs w:val="18"/>
              </w:rPr>
              <w:tab/>
              <w:t xml:space="preserve">Accrued </w:t>
            </w:r>
            <w:proofErr w:type="gramStart"/>
            <w:r w:rsidR="0019395F" w:rsidRPr="00EA6211">
              <w:rPr>
                <w:rFonts w:ascii="Arial" w:eastAsia="Arial Unicode MS" w:hAnsi="Arial" w:cs="Arial"/>
                <w:b/>
                <w:bCs/>
                <w:color w:val="000000"/>
                <w:sz w:val="18"/>
                <w:szCs w:val="18"/>
              </w:rPr>
              <w:t>income</w:t>
            </w:r>
            <w:proofErr w:type="gramEnd"/>
            <w:r w:rsidR="0019395F" w:rsidRPr="00EA6211">
              <w:rPr>
                <w:rFonts w:ascii="Arial" w:eastAsia="Arial Unicode MS" w:hAnsi="Arial" w:cs="Arial"/>
                <w:b/>
                <w:bCs/>
                <w:color w:val="000000"/>
                <w:sz w:val="18"/>
                <w:szCs w:val="18"/>
              </w:rPr>
              <w:t xml:space="preserve"> </w:t>
            </w:r>
            <w:r w:rsidR="00AF49CD">
              <w:rPr>
                <w:rFonts w:ascii="Arial" w:eastAsia="Arial Unicode MS" w:hAnsi="Arial" w:cs="Arial"/>
                <w:b/>
                <w:bCs/>
                <w:color w:val="000000"/>
                <w:sz w:val="18"/>
                <w:szCs w:val="18"/>
              </w:rPr>
              <w:t>from system installation</w:t>
            </w:r>
          </w:p>
        </w:tc>
      </w:tr>
    </w:tbl>
    <w:p w14:paraId="1EEE8D22" w14:textId="77777777" w:rsidR="0019395F" w:rsidRPr="00EA6211" w:rsidRDefault="0019395F" w:rsidP="0019395F">
      <w:pPr>
        <w:ind w:right="27"/>
        <w:jc w:val="both"/>
        <w:rPr>
          <w:rFonts w:ascii="Arial" w:hAnsi="Arial" w:cs="Arial"/>
          <w:color w:val="000000"/>
          <w:sz w:val="16"/>
          <w:szCs w:val="16"/>
        </w:rPr>
      </w:pPr>
    </w:p>
    <w:tbl>
      <w:tblPr>
        <w:tblW w:w="9454" w:type="dxa"/>
        <w:tblInd w:w="108" w:type="dxa"/>
        <w:tblLayout w:type="fixed"/>
        <w:tblLook w:val="04A0" w:firstRow="1" w:lastRow="0" w:firstColumn="1" w:lastColumn="0" w:noHBand="0" w:noVBand="1"/>
      </w:tblPr>
      <w:tblGrid>
        <w:gridCol w:w="4205"/>
        <w:gridCol w:w="1312"/>
        <w:gridCol w:w="1312"/>
        <w:gridCol w:w="1312"/>
        <w:gridCol w:w="1313"/>
      </w:tblGrid>
      <w:tr w:rsidR="00C55D59" w:rsidRPr="00EA6211" w14:paraId="42E8DF4E" w14:textId="77777777" w:rsidTr="00C24DF7">
        <w:tc>
          <w:tcPr>
            <w:tcW w:w="4205" w:type="dxa"/>
          </w:tcPr>
          <w:p w14:paraId="43CA7528" w14:textId="77777777" w:rsidR="00C55D59" w:rsidRPr="00EA6211" w:rsidRDefault="00C55D59" w:rsidP="00C55D59">
            <w:pPr>
              <w:ind w:left="521" w:hanging="630"/>
              <w:jc w:val="both"/>
              <w:rPr>
                <w:rFonts w:ascii="Arial" w:hAnsi="Arial" w:cs="Arial"/>
                <w:b/>
                <w:bCs/>
                <w:color w:val="000000"/>
                <w:sz w:val="18"/>
                <w:szCs w:val="18"/>
              </w:rPr>
            </w:pPr>
          </w:p>
        </w:tc>
        <w:tc>
          <w:tcPr>
            <w:tcW w:w="1312" w:type="dxa"/>
            <w:vAlign w:val="bottom"/>
          </w:tcPr>
          <w:p w14:paraId="48FD4ECE" w14:textId="4EEAB73E" w:rsidR="00C55D59" w:rsidRPr="00EA6211" w:rsidRDefault="00C55D59" w:rsidP="001A7CFF">
            <w:pPr>
              <w:tabs>
                <w:tab w:val="decimal" w:pos="1099"/>
              </w:tabs>
              <w:ind w:left="-40" w:right="-72"/>
              <w:rPr>
                <w:rFonts w:ascii="Arial" w:hAnsi="Arial" w:cs="Arial"/>
                <w:b/>
                <w:bCs/>
                <w:color w:val="000000"/>
                <w:sz w:val="18"/>
                <w:szCs w:val="18"/>
              </w:rPr>
            </w:pPr>
          </w:p>
        </w:tc>
        <w:tc>
          <w:tcPr>
            <w:tcW w:w="1312" w:type="dxa"/>
            <w:vAlign w:val="bottom"/>
          </w:tcPr>
          <w:p w14:paraId="38C5156B" w14:textId="7673AE18" w:rsidR="00C55D59" w:rsidRPr="00EA6211" w:rsidRDefault="00C55D59" w:rsidP="001A7CFF">
            <w:pPr>
              <w:tabs>
                <w:tab w:val="decimal" w:pos="1099"/>
              </w:tabs>
              <w:ind w:left="-40" w:right="-72"/>
              <w:rPr>
                <w:rFonts w:ascii="Arial" w:hAnsi="Arial" w:cs="Arial"/>
                <w:b/>
                <w:bCs/>
                <w:color w:val="000000"/>
                <w:sz w:val="18"/>
                <w:szCs w:val="18"/>
              </w:rPr>
            </w:pPr>
          </w:p>
        </w:tc>
        <w:tc>
          <w:tcPr>
            <w:tcW w:w="1312" w:type="dxa"/>
            <w:vAlign w:val="bottom"/>
            <w:hideMark/>
          </w:tcPr>
          <w:p w14:paraId="7BD388E0" w14:textId="104A080D" w:rsidR="00C55D59" w:rsidRPr="00EA6211" w:rsidRDefault="00A73D3B" w:rsidP="001A7CFF">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sidR="004634BE">
              <w:rPr>
                <w:rFonts w:ascii="Arial" w:hAnsi="Arial" w:cs="Arial"/>
                <w:b/>
                <w:bCs/>
                <w:color w:val="000000"/>
                <w:sz w:val="18"/>
                <w:szCs w:val="18"/>
              </w:rPr>
              <w:t>5</w:t>
            </w:r>
          </w:p>
        </w:tc>
        <w:tc>
          <w:tcPr>
            <w:tcW w:w="1313" w:type="dxa"/>
            <w:vAlign w:val="bottom"/>
            <w:hideMark/>
          </w:tcPr>
          <w:p w14:paraId="7D3705DD" w14:textId="092988A3" w:rsidR="00C55D59" w:rsidRPr="00EA6211" w:rsidRDefault="00A73D3B" w:rsidP="001A7CFF">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sidR="004634BE">
              <w:rPr>
                <w:rFonts w:ascii="Arial" w:hAnsi="Arial" w:cs="Arial"/>
                <w:b/>
                <w:bCs/>
                <w:color w:val="000000"/>
                <w:sz w:val="18"/>
                <w:szCs w:val="18"/>
              </w:rPr>
              <w:t>4</w:t>
            </w:r>
          </w:p>
        </w:tc>
      </w:tr>
      <w:tr w:rsidR="00C55D59" w:rsidRPr="00EA6211" w14:paraId="62DC274A" w14:textId="77777777" w:rsidTr="00300AC3">
        <w:tc>
          <w:tcPr>
            <w:tcW w:w="4205" w:type="dxa"/>
          </w:tcPr>
          <w:p w14:paraId="7ACB7C17" w14:textId="77777777" w:rsidR="00C55D59" w:rsidRPr="00EA6211" w:rsidRDefault="00C55D59" w:rsidP="00C55D59">
            <w:pPr>
              <w:ind w:left="521" w:hanging="630"/>
              <w:jc w:val="both"/>
              <w:rPr>
                <w:rFonts w:ascii="Arial" w:hAnsi="Arial" w:cs="Arial"/>
                <w:b/>
                <w:bCs/>
                <w:color w:val="000000"/>
                <w:sz w:val="18"/>
                <w:szCs w:val="18"/>
              </w:rPr>
            </w:pPr>
          </w:p>
        </w:tc>
        <w:tc>
          <w:tcPr>
            <w:tcW w:w="1312" w:type="dxa"/>
          </w:tcPr>
          <w:p w14:paraId="6B646681" w14:textId="06216A98" w:rsidR="00C55D59" w:rsidRPr="00EA6211" w:rsidRDefault="00C55D59" w:rsidP="00C55D59">
            <w:pPr>
              <w:tabs>
                <w:tab w:val="decimal" w:pos="1099"/>
              </w:tabs>
              <w:ind w:left="-40" w:right="-72"/>
              <w:rPr>
                <w:rFonts w:ascii="Arial" w:hAnsi="Arial" w:cs="Arial"/>
                <w:b/>
                <w:bCs/>
                <w:color w:val="000000"/>
                <w:sz w:val="18"/>
                <w:szCs w:val="18"/>
              </w:rPr>
            </w:pPr>
          </w:p>
        </w:tc>
        <w:tc>
          <w:tcPr>
            <w:tcW w:w="1312" w:type="dxa"/>
          </w:tcPr>
          <w:p w14:paraId="05BD4F4A" w14:textId="1D84AE5A" w:rsidR="00C55D59" w:rsidRPr="00EA6211" w:rsidRDefault="00C55D59" w:rsidP="00C55D59">
            <w:pPr>
              <w:tabs>
                <w:tab w:val="decimal" w:pos="1099"/>
              </w:tabs>
              <w:ind w:left="-40" w:right="-72"/>
              <w:rPr>
                <w:rFonts w:ascii="Arial" w:hAnsi="Arial" w:cs="Arial"/>
                <w:b/>
                <w:bCs/>
                <w:color w:val="000000"/>
                <w:sz w:val="18"/>
                <w:szCs w:val="18"/>
              </w:rPr>
            </w:pPr>
          </w:p>
        </w:tc>
        <w:tc>
          <w:tcPr>
            <w:tcW w:w="1312" w:type="dxa"/>
            <w:tcBorders>
              <w:bottom w:val="single" w:sz="4" w:space="0" w:color="auto"/>
            </w:tcBorders>
            <w:hideMark/>
          </w:tcPr>
          <w:p w14:paraId="4A977710" w14:textId="77777777" w:rsidR="00C55D59" w:rsidRPr="00EA6211" w:rsidRDefault="00C55D59" w:rsidP="00C55D59">
            <w:pPr>
              <w:tabs>
                <w:tab w:val="decimal" w:pos="1099"/>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13" w:type="dxa"/>
            <w:tcBorders>
              <w:bottom w:val="single" w:sz="4" w:space="0" w:color="auto"/>
            </w:tcBorders>
            <w:hideMark/>
          </w:tcPr>
          <w:p w14:paraId="2FBF8EF5" w14:textId="77777777" w:rsidR="00C55D59" w:rsidRPr="00EA6211" w:rsidRDefault="00C55D59" w:rsidP="00C55D59">
            <w:pPr>
              <w:tabs>
                <w:tab w:val="decimal" w:pos="1099"/>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C55D59" w:rsidRPr="00EA6211" w14:paraId="6399B423" w14:textId="77777777" w:rsidTr="00300AC3">
        <w:tc>
          <w:tcPr>
            <w:tcW w:w="4205" w:type="dxa"/>
            <w:hideMark/>
          </w:tcPr>
          <w:p w14:paraId="32DC3D5E" w14:textId="77777777" w:rsidR="00C55D59" w:rsidRPr="00EA6211" w:rsidRDefault="00C55D59" w:rsidP="00C55D59">
            <w:pPr>
              <w:ind w:left="521" w:hanging="630"/>
              <w:jc w:val="both"/>
              <w:rPr>
                <w:rFonts w:ascii="Arial" w:hAnsi="Arial" w:cs="Arial"/>
                <w:color w:val="000000"/>
                <w:sz w:val="12"/>
                <w:szCs w:val="12"/>
              </w:rPr>
            </w:pPr>
          </w:p>
        </w:tc>
        <w:tc>
          <w:tcPr>
            <w:tcW w:w="1312" w:type="dxa"/>
          </w:tcPr>
          <w:p w14:paraId="462AFFD0" w14:textId="77777777" w:rsidR="00C55D59" w:rsidRPr="00EA6211" w:rsidRDefault="00C55D59" w:rsidP="00C55D59">
            <w:pPr>
              <w:tabs>
                <w:tab w:val="decimal" w:pos="1099"/>
              </w:tabs>
              <w:ind w:left="-40" w:right="-72"/>
              <w:rPr>
                <w:rFonts w:ascii="Arial" w:hAnsi="Arial" w:cs="Arial"/>
                <w:b/>
                <w:bCs/>
                <w:color w:val="000000"/>
                <w:sz w:val="12"/>
                <w:szCs w:val="12"/>
              </w:rPr>
            </w:pPr>
          </w:p>
        </w:tc>
        <w:tc>
          <w:tcPr>
            <w:tcW w:w="1312" w:type="dxa"/>
          </w:tcPr>
          <w:p w14:paraId="7AA49F08" w14:textId="77777777" w:rsidR="00C55D59" w:rsidRPr="00EA6211" w:rsidRDefault="00C55D59" w:rsidP="00C55D59">
            <w:pPr>
              <w:tabs>
                <w:tab w:val="decimal" w:pos="1099"/>
              </w:tabs>
              <w:ind w:left="-40" w:right="-72"/>
              <w:rPr>
                <w:rFonts w:ascii="Arial" w:hAnsi="Arial" w:cs="Arial"/>
                <w:b/>
                <w:bCs/>
                <w:color w:val="000000"/>
                <w:sz w:val="12"/>
                <w:szCs w:val="12"/>
              </w:rPr>
            </w:pPr>
          </w:p>
        </w:tc>
        <w:tc>
          <w:tcPr>
            <w:tcW w:w="1312" w:type="dxa"/>
            <w:tcBorders>
              <w:top w:val="single" w:sz="4" w:space="0" w:color="auto"/>
            </w:tcBorders>
          </w:tcPr>
          <w:p w14:paraId="1875F942" w14:textId="77777777" w:rsidR="00C55D59" w:rsidRPr="00EA6211" w:rsidRDefault="00C55D59" w:rsidP="00C55D59">
            <w:pPr>
              <w:tabs>
                <w:tab w:val="decimal" w:pos="1099"/>
              </w:tabs>
              <w:ind w:left="-40" w:right="-72"/>
              <w:rPr>
                <w:rFonts w:ascii="Arial" w:hAnsi="Arial" w:cs="Arial"/>
                <w:b/>
                <w:bCs/>
                <w:color w:val="000000"/>
                <w:sz w:val="12"/>
                <w:szCs w:val="12"/>
              </w:rPr>
            </w:pPr>
          </w:p>
        </w:tc>
        <w:tc>
          <w:tcPr>
            <w:tcW w:w="1313" w:type="dxa"/>
            <w:tcBorders>
              <w:top w:val="single" w:sz="4" w:space="0" w:color="auto"/>
            </w:tcBorders>
          </w:tcPr>
          <w:p w14:paraId="00E81C7E" w14:textId="77777777" w:rsidR="00C55D59" w:rsidRPr="00EA6211" w:rsidRDefault="00C55D59" w:rsidP="00C55D59">
            <w:pPr>
              <w:tabs>
                <w:tab w:val="decimal" w:pos="1099"/>
              </w:tabs>
              <w:ind w:left="-40" w:right="-72"/>
              <w:rPr>
                <w:rFonts w:ascii="Arial" w:hAnsi="Arial" w:cs="Arial"/>
                <w:b/>
                <w:bCs/>
                <w:color w:val="000000"/>
                <w:sz w:val="12"/>
                <w:szCs w:val="12"/>
              </w:rPr>
            </w:pPr>
          </w:p>
        </w:tc>
      </w:tr>
      <w:tr w:rsidR="004634BE" w:rsidRPr="00EA6211" w14:paraId="0C0F23DF" w14:textId="77777777" w:rsidTr="00300AC3">
        <w:tc>
          <w:tcPr>
            <w:tcW w:w="6829" w:type="dxa"/>
            <w:gridSpan w:val="3"/>
            <w:vAlign w:val="center"/>
          </w:tcPr>
          <w:p w14:paraId="6F74FA94" w14:textId="7DE2E28F" w:rsidR="004634BE" w:rsidRPr="00EA6211" w:rsidRDefault="004634BE" w:rsidP="004634BE">
            <w:pPr>
              <w:ind w:left="76" w:hanging="185"/>
              <w:rPr>
                <w:rFonts w:ascii="Arial" w:hAnsi="Arial" w:cs="Arial"/>
                <w:color w:val="000000"/>
                <w:sz w:val="18"/>
                <w:szCs w:val="18"/>
              </w:rPr>
            </w:pPr>
            <w:r w:rsidRPr="00EA6211">
              <w:rPr>
                <w:rFonts w:ascii="Arial" w:hAnsi="Arial" w:cs="Arial"/>
                <w:color w:val="000000"/>
                <w:sz w:val="18"/>
                <w:szCs w:val="18"/>
              </w:rPr>
              <w:t>Contract costs incurred to date</w:t>
            </w:r>
            <w:r w:rsidRPr="00EA6211">
              <w:rPr>
                <w:rFonts w:ascii="Arial" w:hAnsi="Arial" w:cs="Arial"/>
                <w:color w:val="000000"/>
                <w:sz w:val="18"/>
                <w:szCs w:val="18"/>
                <w:cs/>
              </w:rPr>
              <w:t xml:space="preserve"> </w:t>
            </w:r>
            <w:r w:rsidRPr="00EA6211">
              <w:rPr>
                <w:rFonts w:ascii="Arial" w:hAnsi="Arial" w:cs="Arial"/>
                <w:color w:val="000000"/>
                <w:sz w:val="18"/>
                <w:szCs w:val="18"/>
              </w:rPr>
              <w:t>for sales with installation</w:t>
            </w:r>
          </w:p>
        </w:tc>
        <w:tc>
          <w:tcPr>
            <w:tcW w:w="1312" w:type="dxa"/>
          </w:tcPr>
          <w:p w14:paraId="75BDE3A4" w14:textId="299831D7" w:rsidR="004634BE" w:rsidRPr="00EA6211" w:rsidRDefault="000A75C0" w:rsidP="004634BE">
            <w:pPr>
              <w:tabs>
                <w:tab w:val="decimal" w:pos="1099"/>
              </w:tabs>
              <w:ind w:right="-72"/>
              <w:rPr>
                <w:rFonts w:ascii="Arial" w:eastAsia="Arial Unicode MS" w:hAnsi="Arial" w:cs="Arial"/>
                <w:color w:val="000000"/>
                <w:sz w:val="18"/>
                <w:szCs w:val="18"/>
              </w:rPr>
            </w:pPr>
            <w:r w:rsidRPr="000A75C0">
              <w:rPr>
                <w:rFonts w:ascii="Arial" w:eastAsia="Arial Unicode MS" w:hAnsi="Arial" w:cs="Arial"/>
                <w:color w:val="000000"/>
                <w:sz w:val="18"/>
                <w:szCs w:val="18"/>
              </w:rPr>
              <w:t>15,857,444</w:t>
            </w:r>
          </w:p>
        </w:tc>
        <w:tc>
          <w:tcPr>
            <w:tcW w:w="1313" w:type="dxa"/>
          </w:tcPr>
          <w:p w14:paraId="10D30FBB" w14:textId="19BFDC56" w:rsidR="004634BE" w:rsidRPr="00EA6211" w:rsidRDefault="004634BE" w:rsidP="004634BE">
            <w:pPr>
              <w:tabs>
                <w:tab w:val="decimal" w:pos="1099"/>
              </w:tabs>
              <w:ind w:right="-72"/>
              <w:rPr>
                <w:rFonts w:ascii="Arial" w:eastAsia="Arial Unicode MS" w:hAnsi="Arial" w:cs="Arial"/>
                <w:color w:val="000000"/>
                <w:sz w:val="18"/>
                <w:szCs w:val="18"/>
              </w:rPr>
            </w:pPr>
            <w:r w:rsidRPr="00A73D3B">
              <w:rPr>
                <w:rFonts w:ascii="Arial" w:eastAsia="Arial Unicode MS" w:hAnsi="Arial" w:cs="Arial"/>
                <w:color w:val="000000"/>
                <w:sz w:val="18"/>
                <w:szCs w:val="18"/>
              </w:rPr>
              <w:t>157</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573</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919</w:t>
            </w:r>
          </w:p>
        </w:tc>
      </w:tr>
      <w:tr w:rsidR="004634BE" w:rsidRPr="00EA6211" w14:paraId="1CB5FCC4" w14:textId="77777777" w:rsidTr="00300AC3">
        <w:tc>
          <w:tcPr>
            <w:tcW w:w="4205" w:type="dxa"/>
          </w:tcPr>
          <w:p w14:paraId="3BDFD88F" w14:textId="77777777" w:rsidR="004634BE" w:rsidRPr="00EA6211" w:rsidRDefault="004634BE" w:rsidP="004634BE">
            <w:pPr>
              <w:ind w:left="521" w:hanging="630"/>
              <w:rPr>
                <w:rFonts w:ascii="Arial" w:hAnsi="Arial" w:cs="Arial"/>
                <w:color w:val="000000"/>
                <w:sz w:val="18"/>
                <w:szCs w:val="18"/>
              </w:rPr>
            </w:pPr>
            <w:r w:rsidRPr="00EA6211">
              <w:rPr>
                <w:rFonts w:ascii="Arial" w:hAnsi="Arial" w:cs="Arial"/>
                <w:color w:val="000000"/>
                <w:sz w:val="18"/>
                <w:szCs w:val="18"/>
              </w:rPr>
              <w:t>Recognised profit to date for</w:t>
            </w:r>
            <w:r w:rsidRPr="00EA6211">
              <w:rPr>
                <w:rFonts w:ascii="Arial" w:hAnsi="Arial" w:cs="Arial"/>
                <w:color w:val="000000"/>
                <w:sz w:val="18"/>
                <w:szCs w:val="18"/>
                <w:cs/>
              </w:rPr>
              <w:t xml:space="preserve"> </w:t>
            </w:r>
            <w:r w:rsidRPr="00EA6211">
              <w:rPr>
                <w:rFonts w:ascii="Arial" w:hAnsi="Arial" w:cs="Arial"/>
                <w:color w:val="000000"/>
                <w:sz w:val="18"/>
                <w:szCs w:val="18"/>
              </w:rPr>
              <w:t>sales with installation</w:t>
            </w:r>
          </w:p>
        </w:tc>
        <w:tc>
          <w:tcPr>
            <w:tcW w:w="1312" w:type="dxa"/>
          </w:tcPr>
          <w:p w14:paraId="1583C8C8" w14:textId="42CD64AC"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Pr>
          <w:p w14:paraId="7BBA6A88" w14:textId="4F8AA8F8"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Borders>
              <w:bottom w:val="single" w:sz="4" w:space="0" w:color="auto"/>
            </w:tcBorders>
          </w:tcPr>
          <w:p w14:paraId="3995E75B" w14:textId="53FB5F7E" w:rsidR="004634BE" w:rsidRPr="00EA6211" w:rsidRDefault="000A75C0" w:rsidP="004634BE">
            <w:pPr>
              <w:tabs>
                <w:tab w:val="decimal" w:pos="1099"/>
              </w:tabs>
              <w:ind w:right="-72"/>
              <w:rPr>
                <w:rFonts w:ascii="Arial" w:eastAsia="Arial Unicode MS" w:hAnsi="Arial" w:cs="Arial"/>
                <w:color w:val="000000"/>
                <w:sz w:val="18"/>
                <w:szCs w:val="18"/>
                <w:cs/>
              </w:rPr>
            </w:pPr>
            <w:r w:rsidRPr="000A75C0">
              <w:rPr>
                <w:rFonts w:ascii="Arial" w:eastAsia="Arial Unicode MS" w:hAnsi="Arial" w:cs="Arial"/>
                <w:color w:val="000000"/>
                <w:sz w:val="18"/>
                <w:szCs w:val="18"/>
              </w:rPr>
              <w:t>28,758,164</w:t>
            </w:r>
          </w:p>
        </w:tc>
        <w:tc>
          <w:tcPr>
            <w:tcW w:w="1313" w:type="dxa"/>
            <w:tcBorders>
              <w:bottom w:val="single" w:sz="4" w:space="0" w:color="auto"/>
            </w:tcBorders>
          </w:tcPr>
          <w:p w14:paraId="46D962F4" w14:textId="4783D262" w:rsidR="004634BE" w:rsidRPr="00EA6211" w:rsidRDefault="004634BE" w:rsidP="004634BE">
            <w:pPr>
              <w:tabs>
                <w:tab w:val="decimal" w:pos="1099"/>
              </w:tabs>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98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282</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413</w:t>
            </w:r>
          </w:p>
        </w:tc>
      </w:tr>
      <w:tr w:rsidR="00D77B91" w:rsidRPr="00EA6211" w14:paraId="2FCB186D" w14:textId="77777777" w:rsidTr="00300AC3">
        <w:tc>
          <w:tcPr>
            <w:tcW w:w="4205" w:type="dxa"/>
            <w:vAlign w:val="center"/>
          </w:tcPr>
          <w:p w14:paraId="0CAEA1AE" w14:textId="77777777" w:rsidR="00D77B91" w:rsidRPr="00EA6211" w:rsidRDefault="00D77B91" w:rsidP="00D77B91">
            <w:pPr>
              <w:tabs>
                <w:tab w:val="left" w:pos="1332"/>
              </w:tabs>
              <w:ind w:left="521" w:hanging="630"/>
              <w:jc w:val="thaiDistribute"/>
              <w:rPr>
                <w:rFonts w:ascii="Arial" w:hAnsi="Arial" w:cs="Arial"/>
                <w:color w:val="000000"/>
                <w:sz w:val="12"/>
                <w:szCs w:val="12"/>
              </w:rPr>
            </w:pPr>
          </w:p>
        </w:tc>
        <w:tc>
          <w:tcPr>
            <w:tcW w:w="1312" w:type="dxa"/>
            <w:vAlign w:val="center"/>
          </w:tcPr>
          <w:p w14:paraId="227D45B6"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2" w:type="dxa"/>
            <w:vAlign w:val="center"/>
          </w:tcPr>
          <w:p w14:paraId="3AE8251E"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2" w:type="dxa"/>
            <w:tcBorders>
              <w:top w:val="single" w:sz="4" w:space="0" w:color="auto"/>
            </w:tcBorders>
            <w:vAlign w:val="center"/>
          </w:tcPr>
          <w:p w14:paraId="76E4CD1B"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3" w:type="dxa"/>
            <w:tcBorders>
              <w:top w:val="single" w:sz="4" w:space="0" w:color="auto"/>
            </w:tcBorders>
            <w:vAlign w:val="center"/>
          </w:tcPr>
          <w:p w14:paraId="429D8383" w14:textId="77777777" w:rsidR="00D77B91" w:rsidRPr="00EA6211" w:rsidRDefault="00D77B91" w:rsidP="00D77B91">
            <w:pPr>
              <w:tabs>
                <w:tab w:val="decimal" w:pos="1099"/>
              </w:tabs>
              <w:ind w:right="-72"/>
              <w:rPr>
                <w:rFonts w:ascii="Arial" w:eastAsia="Arial Unicode MS" w:hAnsi="Arial" w:cs="Arial"/>
                <w:color w:val="000000"/>
                <w:sz w:val="12"/>
                <w:szCs w:val="12"/>
              </w:rPr>
            </w:pPr>
          </w:p>
        </w:tc>
      </w:tr>
      <w:tr w:rsidR="004634BE" w:rsidRPr="00EA6211" w14:paraId="07434159" w14:textId="77777777" w:rsidTr="00300AC3">
        <w:tc>
          <w:tcPr>
            <w:tcW w:w="4205" w:type="dxa"/>
            <w:vAlign w:val="center"/>
          </w:tcPr>
          <w:p w14:paraId="1D74CD4A" w14:textId="77777777" w:rsidR="004634BE" w:rsidRPr="00EA6211" w:rsidRDefault="004634BE" w:rsidP="004634BE">
            <w:pPr>
              <w:ind w:left="521" w:hanging="630"/>
              <w:rPr>
                <w:rFonts w:ascii="Arial" w:hAnsi="Arial" w:cs="Arial"/>
                <w:color w:val="000000"/>
                <w:sz w:val="18"/>
                <w:szCs w:val="18"/>
                <w:cs/>
              </w:rPr>
            </w:pPr>
          </w:p>
        </w:tc>
        <w:tc>
          <w:tcPr>
            <w:tcW w:w="1312" w:type="dxa"/>
          </w:tcPr>
          <w:p w14:paraId="24F4527F" w14:textId="57E07139"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Pr>
          <w:p w14:paraId="4C0D97F8" w14:textId="1581166D"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Pr>
          <w:p w14:paraId="408BEA06" w14:textId="2CA1955D" w:rsidR="004634BE" w:rsidRPr="00EA6211" w:rsidRDefault="000A75C0" w:rsidP="004634BE">
            <w:pPr>
              <w:tabs>
                <w:tab w:val="decimal" w:pos="1099"/>
              </w:tabs>
              <w:ind w:right="-72"/>
              <w:jc w:val="both"/>
              <w:rPr>
                <w:rFonts w:ascii="Arial" w:eastAsia="Arial Unicode MS" w:hAnsi="Arial" w:cs="Arial"/>
                <w:color w:val="000000"/>
                <w:sz w:val="18"/>
                <w:szCs w:val="18"/>
              </w:rPr>
            </w:pPr>
            <w:r w:rsidRPr="000A75C0">
              <w:rPr>
                <w:rFonts w:ascii="Arial" w:eastAsia="Arial Unicode MS" w:hAnsi="Arial" w:cs="Arial"/>
                <w:color w:val="000000"/>
                <w:sz w:val="18"/>
                <w:szCs w:val="18"/>
              </w:rPr>
              <w:t>44,615,608</w:t>
            </w:r>
          </w:p>
        </w:tc>
        <w:tc>
          <w:tcPr>
            <w:tcW w:w="1313" w:type="dxa"/>
          </w:tcPr>
          <w:p w14:paraId="529DB55B" w14:textId="61F3B9A9" w:rsidR="004634BE" w:rsidRPr="00EA6211" w:rsidRDefault="004634BE" w:rsidP="004634BE">
            <w:pPr>
              <w:tabs>
                <w:tab w:val="decimal" w:pos="1099"/>
              </w:tabs>
              <w:ind w:right="-72"/>
              <w:rPr>
                <w:rFonts w:ascii="Arial" w:eastAsia="Arial Unicode MS" w:hAnsi="Arial" w:cs="Arial"/>
                <w:color w:val="000000"/>
                <w:sz w:val="18"/>
                <w:szCs w:val="18"/>
              </w:rPr>
            </w:pPr>
            <w:r w:rsidRPr="00A73D3B">
              <w:rPr>
                <w:rFonts w:ascii="Arial" w:eastAsia="Arial Unicode MS" w:hAnsi="Arial" w:cs="Arial"/>
                <w:color w:val="000000"/>
                <w:sz w:val="18"/>
                <w:szCs w:val="18"/>
              </w:rPr>
              <w:t>255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856</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332</w:t>
            </w:r>
          </w:p>
        </w:tc>
      </w:tr>
      <w:tr w:rsidR="004634BE" w:rsidRPr="00EA6211" w14:paraId="11E77AD1" w14:textId="77777777" w:rsidTr="00300AC3">
        <w:tc>
          <w:tcPr>
            <w:tcW w:w="4205" w:type="dxa"/>
            <w:vAlign w:val="center"/>
          </w:tcPr>
          <w:p w14:paraId="3A2EAC47" w14:textId="77777777" w:rsidR="004634BE" w:rsidRPr="00EA6211" w:rsidRDefault="004634BE" w:rsidP="004634BE">
            <w:pPr>
              <w:ind w:left="521" w:hanging="630"/>
              <w:rPr>
                <w:rFonts w:ascii="Arial" w:hAnsi="Arial" w:cs="Arial"/>
                <w:color w:val="000000"/>
                <w:sz w:val="18"/>
                <w:szCs w:val="18"/>
                <w:cs/>
              </w:rPr>
            </w:pPr>
            <w:proofErr w:type="gramStart"/>
            <w:r w:rsidRPr="00EA6211">
              <w:rPr>
                <w:rFonts w:ascii="Arial" w:hAnsi="Arial" w:cs="Arial"/>
                <w:color w:val="000000"/>
                <w:sz w:val="18"/>
                <w:szCs w:val="18"/>
                <w:u w:val="single"/>
              </w:rPr>
              <w:t>Less</w:t>
            </w:r>
            <w:r w:rsidRPr="00EA6211">
              <w:rPr>
                <w:rFonts w:ascii="Arial" w:hAnsi="Arial" w:cs="Arial"/>
                <w:color w:val="000000"/>
                <w:sz w:val="18"/>
                <w:szCs w:val="18"/>
              </w:rPr>
              <w:t xml:space="preserve">  Progress</w:t>
            </w:r>
            <w:proofErr w:type="gramEnd"/>
            <w:r w:rsidRPr="00EA6211">
              <w:rPr>
                <w:rFonts w:ascii="Arial" w:hAnsi="Arial" w:cs="Arial"/>
                <w:color w:val="000000"/>
                <w:sz w:val="18"/>
                <w:szCs w:val="18"/>
              </w:rPr>
              <w:t xml:space="preserve"> billings</w:t>
            </w:r>
          </w:p>
        </w:tc>
        <w:tc>
          <w:tcPr>
            <w:tcW w:w="1312" w:type="dxa"/>
          </w:tcPr>
          <w:p w14:paraId="2B93FB6F" w14:textId="69756BB0"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Pr>
          <w:p w14:paraId="67218A6B" w14:textId="14460F65"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Borders>
              <w:bottom w:val="single" w:sz="4" w:space="0" w:color="auto"/>
            </w:tcBorders>
          </w:tcPr>
          <w:p w14:paraId="0CC81473" w14:textId="607001EE" w:rsidR="004634BE" w:rsidRPr="00EA6211" w:rsidRDefault="000A75C0" w:rsidP="004634BE">
            <w:pPr>
              <w:tabs>
                <w:tab w:val="decimal" w:pos="1099"/>
              </w:tabs>
              <w:ind w:right="-72"/>
              <w:rPr>
                <w:rFonts w:ascii="Arial" w:eastAsia="Arial Unicode MS" w:hAnsi="Arial" w:cs="Arial"/>
                <w:color w:val="000000"/>
                <w:sz w:val="18"/>
                <w:szCs w:val="18"/>
              </w:rPr>
            </w:pPr>
            <w:r w:rsidRPr="000A75C0">
              <w:rPr>
                <w:rFonts w:ascii="Arial" w:eastAsia="Arial Unicode MS" w:hAnsi="Arial" w:cs="Arial"/>
                <w:color w:val="000000"/>
                <w:sz w:val="18"/>
                <w:szCs w:val="18"/>
              </w:rPr>
              <w:t>(10,915,888)</w:t>
            </w:r>
          </w:p>
        </w:tc>
        <w:tc>
          <w:tcPr>
            <w:tcW w:w="1313" w:type="dxa"/>
            <w:tcBorders>
              <w:bottom w:val="single" w:sz="4" w:space="0" w:color="auto"/>
            </w:tcBorders>
          </w:tcPr>
          <w:p w14:paraId="72C530A1" w14:textId="7166EF0A" w:rsidR="004634BE" w:rsidRPr="00EA6211" w:rsidRDefault="004634BE" w:rsidP="004634BE">
            <w:pPr>
              <w:tabs>
                <w:tab w:val="decimal" w:pos="1099"/>
              </w:tabs>
              <w:ind w:right="-72"/>
              <w:rPr>
                <w:rFonts w:ascii="Arial" w:eastAsia="Arial Unicode MS" w:hAnsi="Arial" w:cs="Arial"/>
                <w:color w:val="000000"/>
                <w:sz w:val="18"/>
                <w:szCs w:val="18"/>
              </w:rPr>
            </w:pP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255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856</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332</w:t>
            </w:r>
            <w:r w:rsidRPr="00EA6211">
              <w:rPr>
                <w:rFonts w:ascii="Arial" w:eastAsia="Arial Unicode MS" w:hAnsi="Arial" w:cs="Arial"/>
                <w:color w:val="000000"/>
                <w:sz w:val="18"/>
                <w:szCs w:val="18"/>
              </w:rPr>
              <w:t>)</w:t>
            </w:r>
          </w:p>
        </w:tc>
      </w:tr>
      <w:tr w:rsidR="00D77B91" w:rsidRPr="00EA6211" w14:paraId="228F19A2" w14:textId="77777777" w:rsidTr="00300AC3">
        <w:tc>
          <w:tcPr>
            <w:tcW w:w="4205" w:type="dxa"/>
            <w:vAlign w:val="center"/>
          </w:tcPr>
          <w:p w14:paraId="785F4DCF" w14:textId="77777777" w:rsidR="00D77B91" w:rsidRPr="00EA6211" w:rsidRDefault="00D77B91" w:rsidP="00D77B91">
            <w:pPr>
              <w:tabs>
                <w:tab w:val="left" w:pos="1332"/>
              </w:tabs>
              <w:ind w:left="521" w:hanging="630"/>
              <w:jc w:val="thaiDistribute"/>
              <w:rPr>
                <w:rFonts w:ascii="Arial" w:hAnsi="Arial" w:cs="Arial"/>
                <w:color w:val="000000"/>
                <w:sz w:val="12"/>
                <w:szCs w:val="12"/>
              </w:rPr>
            </w:pPr>
          </w:p>
        </w:tc>
        <w:tc>
          <w:tcPr>
            <w:tcW w:w="1312" w:type="dxa"/>
            <w:vAlign w:val="center"/>
          </w:tcPr>
          <w:p w14:paraId="7B38ECA4"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2" w:type="dxa"/>
            <w:vAlign w:val="center"/>
          </w:tcPr>
          <w:p w14:paraId="51DB45E4"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2" w:type="dxa"/>
            <w:tcBorders>
              <w:top w:val="single" w:sz="4" w:space="0" w:color="auto"/>
            </w:tcBorders>
            <w:vAlign w:val="center"/>
          </w:tcPr>
          <w:p w14:paraId="64150E79" w14:textId="77777777" w:rsidR="00D77B91" w:rsidRPr="00EA6211" w:rsidRDefault="00D77B91" w:rsidP="00D77B91">
            <w:pPr>
              <w:tabs>
                <w:tab w:val="decimal" w:pos="1099"/>
              </w:tabs>
              <w:ind w:right="-72"/>
              <w:rPr>
                <w:rFonts w:ascii="Arial" w:eastAsia="Arial Unicode MS" w:hAnsi="Arial" w:cs="Arial"/>
                <w:color w:val="000000"/>
                <w:sz w:val="12"/>
                <w:szCs w:val="12"/>
              </w:rPr>
            </w:pPr>
          </w:p>
        </w:tc>
        <w:tc>
          <w:tcPr>
            <w:tcW w:w="1313" w:type="dxa"/>
            <w:tcBorders>
              <w:top w:val="single" w:sz="4" w:space="0" w:color="auto"/>
            </w:tcBorders>
            <w:vAlign w:val="center"/>
          </w:tcPr>
          <w:p w14:paraId="16D91F36" w14:textId="77777777" w:rsidR="00D77B91" w:rsidRPr="00EA6211" w:rsidRDefault="00D77B91" w:rsidP="00D77B91">
            <w:pPr>
              <w:tabs>
                <w:tab w:val="decimal" w:pos="1099"/>
              </w:tabs>
              <w:ind w:right="-72"/>
              <w:rPr>
                <w:rFonts w:ascii="Arial" w:eastAsia="Arial Unicode MS" w:hAnsi="Arial" w:cs="Arial"/>
                <w:color w:val="000000"/>
                <w:sz w:val="12"/>
                <w:szCs w:val="12"/>
              </w:rPr>
            </w:pPr>
          </w:p>
        </w:tc>
      </w:tr>
      <w:tr w:rsidR="004634BE" w:rsidRPr="00EA6211" w14:paraId="44356052" w14:textId="77777777" w:rsidTr="00300AC3">
        <w:trPr>
          <w:trHeight w:val="90"/>
        </w:trPr>
        <w:tc>
          <w:tcPr>
            <w:tcW w:w="4205" w:type="dxa"/>
            <w:vAlign w:val="center"/>
          </w:tcPr>
          <w:p w14:paraId="66D72C79" w14:textId="77B3DA42" w:rsidR="004634BE" w:rsidRPr="00EA6211" w:rsidRDefault="00C1360D" w:rsidP="004634BE">
            <w:pPr>
              <w:ind w:left="521" w:hanging="630"/>
              <w:rPr>
                <w:rFonts w:ascii="Arial" w:hAnsi="Arial" w:cs="Arial"/>
                <w:color w:val="000000"/>
                <w:spacing w:val="-4"/>
                <w:sz w:val="18"/>
                <w:szCs w:val="18"/>
              </w:rPr>
            </w:pPr>
            <w:r w:rsidRPr="00C1360D">
              <w:rPr>
                <w:rFonts w:ascii="Arial" w:hAnsi="Arial" w:cs="Arial"/>
                <w:color w:val="000000"/>
                <w:spacing w:val="-4"/>
                <w:sz w:val="18"/>
                <w:szCs w:val="18"/>
              </w:rPr>
              <w:t>Accrued income from system installation</w:t>
            </w:r>
            <w:r w:rsidR="004634BE" w:rsidRPr="00EA6211">
              <w:rPr>
                <w:rFonts w:ascii="Arial" w:hAnsi="Arial" w:cs="Arial"/>
                <w:color w:val="000000"/>
                <w:spacing w:val="-4"/>
                <w:sz w:val="18"/>
                <w:szCs w:val="18"/>
              </w:rPr>
              <w:t xml:space="preserve"> (Note </w:t>
            </w:r>
            <w:r w:rsidR="004634BE" w:rsidRPr="00A73D3B">
              <w:rPr>
                <w:rFonts w:ascii="Arial" w:hAnsi="Arial" w:cs="Arial"/>
                <w:color w:val="000000"/>
                <w:spacing w:val="-4"/>
                <w:sz w:val="18"/>
                <w:szCs w:val="18"/>
              </w:rPr>
              <w:t>28</w:t>
            </w:r>
            <w:r w:rsidR="004634BE" w:rsidRPr="00EA6211">
              <w:rPr>
                <w:rFonts w:ascii="Arial" w:hAnsi="Arial" w:cs="Arial"/>
                <w:color w:val="000000"/>
                <w:spacing w:val="-4"/>
                <w:sz w:val="18"/>
                <w:szCs w:val="18"/>
              </w:rPr>
              <w:t>.</w:t>
            </w:r>
            <w:r w:rsidR="004634BE" w:rsidRPr="00A73D3B">
              <w:rPr>
                <w:rFonts w:ascii="Arial" w:hAnsi="Arial" w:cs="Arial"/>
                <w:color w:val="000000"/>
                <w:spacing w:val="-4"/>
                <w:sz w:val="18"/>
                <w:szCs w:val="18"/>
              </w:rPr>
              <w:t>1</w:t>
            </w:r>
            <w:r w:rsidR="004634BE" w:rsidRPr="00EA6211">
              <w:rPr>
                <w:rFonts w:ascii="Arial" w:hAnsi="Arial" w:cs="Arial"/>
                <w:color w:val="000000"/>
                <w:spacing w:val="-4"/>
                <w:sz w:val="18"/>
                <w:szCs w:val="18"/>
              </w:rPr>
              <w:t>)</w:t>
            </w:r>
          </w:p>
        </w:tc>
        <w:tc>
          <w:tcPr>
            <w:tcW w:w="1312" w:type="dxa"/>
          </w:tcPr>
          <w:p w14:paraId="67D208E1" w14:textId="2A6B9A8C"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Pr>
          <w:p w14:paraId="7FAB814B" w14:textId="5EC94738"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Borders>
              <w:bottom w:val="single" w:sz="4" w:space="0" w:color="auto"/>
            </w:tcBorders>
          </w:tcPr>
          <w:p w14:paraId="718C071D" w14:textId="18BA210D" w:rsidR="004634BE" w:rsidRPr="00EA6211" w:rsidRDefault="000A75C0" w:rsidP="004634BE">
            <w:pPr>
              <w:tabs>
                <w:tab w:val="decimal" w:pos="1099"/>
              </w:tabs>
              <w:ind w:right="-72"/>
              <w:rPr>
                <w:rFonts w:ascii="Arial" w:eastAsia="Arial Unicode MS" w:hAnsi="Arial" w:cs="Arial"/>
                <w:color w:val="000000"/>
                <w:sz w:val="18"/>
                <w:szCs w:val="18"/>
                <w:cs/>
              </w:rPr>
            </w:pPr>
            <w:r w:rsidRPr="000A75C0">
              <w:rPr>
                <w:rFonts w:ascii="Arial" w:eastAsia="Arial Unicode MS" w:hAnsi="Arial" w:cs="Arial"/>
                <w:color w:val="000000"/>
                <w:sz w:val="18"/>
                <w:szCs w:val="18"/>
              </w:rPr>
              <w:t>33,699,720</w:t>
            </w:r>
          </w:p>
        </w:tc>
        <w:tc>
          <w:tcPr>
            <w:tcW w:w="1313" w:type="dxa"/>
            <w:tcBorders>
              <w:bottom w:val="single" w:sz="4" w:space="0" w:color="auto"/>
            </w:tcBorders>
          </w:tcPr>
          <w:p w14:paraId="23F9E0E4" w14:textId="3798B902" w:rsidR="004634BE" w:rsidRPr="00EA6211" w:rsidRDefault="004634BE" w:rsidP="004634BE">
            <w:pPr>
              <w:tabs>
                <w:tab w:val="decimal" w:pos="1099"/>
              </w:tabs>
              <w:ind w:right="-72"/>
              <w:rPr>
                <w:rFonts w:ascii="Arial" w:eastAsia="Arial Unicode MS" w:hAnsi="Arial" w:cs="Arial"/>
                <w:color w:val="000000"/>
                <w:sz w:val="18"/>
                <w:szCs w:val="18"/>
                <w:cs/>
              </w:rPr>
            </w:pPr>
            <w:r w:rsidRPr="00EA6211">
              <w:rPr>
                <w:rFonts w:ascii="Arial" w:eastAsia="Arial Unicode MS" w:hAnsi="Arial" w:cs="Arial"/>
                <w:color w:val="000000"/>
                <w:sz w:val="18"/>
                <w:szCs w:val="18"/>
              </w:rPr>
              <w:t xml:space="preserve">-      </w:t>
            </w:r>
          </w:p>
        </w:tc>
      </w:tr>
    </w:tbl>
    <w:p w14:paraId="45B3D87A" w14:textId="1EFC09A1" w:rsidR="00472D8F" w:rsidRPr="00EA6211" w:rsidRDefault="00472D8F" w:rsidP="002E23F3">
      <w:pPr>
        <w:tabs>
          <w:tab w:val="left" w:pos="540"/>
        </w:tabs>
        <w:ind w:left="540" w:hanging="540"/>
        <w:jc w:val="both"/>
        <w:rPr>
          <w:rFonts w:ascii="Arial" w:hAnsi="Arial" w:cs="Arial"/>
          <w:color w:val="000000"/>
          <w:sz w:val="16"/>
          <w:szCs w:val="16"/>
        </w:rPr>
      </w:pPr>
    </w:p>
    <w:p w14:paraId="460A2B19" w14:textId="77777777" w:rsidR="00031F6F" w:rsidRPr="00EA6211" w:rsidRDefault="00031F6F" w:rsidP="002E23F3">
      <w:pPr>
        <w:tabs>
          <w:tab w:val="left" w:pos="540"/>
        </w:tabs>
        <w:ind w:left="540" w:hanging="540"/>
        <w:jc w:val="both"/>
        <w:rPr>
          <w:rFonts w:ascii="Arial" w:hAnsi="Arial" w:cs="Arial"/>
          <w:color w:val="000000"/>
          <w:sz w:val="16"/>
          <w:szCs w:val="16"/>
        </w:rPr>
      </w:pPr>
    </w:p>
    <w:tbl>
      <w:tblPr>
        <w:tblW w:w="0" w:type="auto"/>
        <w:tblInd w:w="108" w:type="dxa"/>
        <w:tblLook w:val="04A0" w:firstRow="1" w:lastRow="0" w:firstColumn="1" w:lastColumn="0" w:noHBand="0" w:noVBand="1"/>
      </w:tblPr>
      <w:tblGrid>
        <w:gridCol w:w="9475"/>
      </w:tblGrid>
      <w:tr w:rsidR="00A86DC8" w:rsidRPr="00EA6211" w14:paraId="3DDB7FE7" w14:textId="77777777" w:rsidTr="00300AC3">
        <w:trPr>
          <w:trHeight w:val="386"/>
        </w:trPr>
        <w:tc>
          <w:tcPr>
            <w:tcW w:w="9475" w:type="dxa"/>
            <w:vAlign w:val="center"/>
          </w:tcPr>
          <w:p w14:paraId="1F849F2F" w14:textId="495A4555"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13</w:t>
            </w:r>
            <w:r w:rsidR="00B40B18" w:rsidRPr="00EA6211">
              <w:rPr>
                <w:rFonts w:ascii="Arial" w:eastAsia="Arial Unicode MS" w:hAnsi="Arial" w:cs="Arial"/>
                <w:b/>
                <w:bCs/>
                <w:color w:val="000000"/>
                <w:sz w:val="18"/>
                <w:szCs w:val="18"/>
              </w:rPr>
              <w:tab/>
              <w:t>Restricted deposit</w:t>
            </w:r>
            <w:r w:rsidR="00591434">
              <w:rPr>
                <w:rFonts w:ascii="Arial" w:eastAsia="Arial Unicode MS" w:hAnsi="Arial" w:cs="Arial"/>
                <w:b/>
                <w:bCs/>
                <w:color w:val="000000"/>
                <w:sz w:val="18"/>
                <w:szCs w:val="18"/>
              </w:rPr>
              <w:t>s</w:t>
            </w:r>
            <w:r w:rsidR="00B40B18" w:rsidRPr="00EA6211">
              <w:rPr>
                <w:rFonts w:ascii="Arial" w:eastAsia="Arial Unicode MS" w:hAnsi="Arial" w:cs="Arial"/>
                <w:b/>
                <w:bCs/>
                <w:color w:val="000000"/>
                <w:sz w:val="18"/>
                <w:szCs w:val="18"/>
              </w:rPr>
              <w:t xml:space="preserve"> at financial institutions</w:t>
            </w:r>
          </w:p>
        </w:tc>
      </w:tr>
    </w:tbl>
    <w:p w14:paraId="28C692BE" w14:textId="4B3F5503" w:rsidR="002E23F3" w:rsidRPr="00EA6211" w:rsidRDefault="002E23F3" w:rsidP="0003419E">
      <w:pPr>
        <w:tabs>
          <w:tab w:val="left" w:pos="950"/>
        </w:tabs>
        <w:ind w:left="540" w:hanging="540"/>
        <w:jc w:val="both"/>
        <w:rPr>
          <w:rFonts w:ascii="Arial" w:hAnsi="Arial" w:cs="Arial"/>
          <w:color w:val="000000"/>
          <w:sz w:val="16"/>
          <w:szCs w:val="16"/>
        </w:rPr>
      </w:pPr>
    </w:p>
    <w:tbl>
      <w:tblPr>
        <w:tblW w:w="9454" w:type="dxa"/>
        <w:tblInd w:w="108" w:type="dxa"/>
        <w:tblLayout w:type="fixed"/>
        <w:tblLook w:val="04A0" w:firstRow="1" w:lastRow="0" w:firstColumn="1" w:lastColumn="0" w:noHBand="0" w:noVBand="1"/>
      </w:tblPr>
      <w:tblGrid>
        <w:gridCol w:w="4205"/>
        <w:gridCol w:w="1312"/>
        <w:gridCol w:w="1312"/>
        <w:gridCol w:w="1312"/>
        <w:gridCol w:w="1313"/>
      </w:tblGrid>
      <w:tr w:rsidR="004634BE" w:rsidRPr="00EA6211" w14:paraId="0576B57E" w14:textId="77777777" w:rsidTr="0000725A">
        <w:tc>
          <w:tcPr>
            <w:tcW w:w="4205" w:type="dxa"/>
          </w:tcPr>
          <w:p w14:paraId="53FDFE7B" w14:textId="77777777" w:rsidR="004634BE" w:rsidRPr="00EA6211" w:rsidRDefault="004634BE" w:rsidP="004634BE">
            <w:pPr>
              <w:ind w:left="521" w:hanging="630"/>
              <w:jc w:val="both"/>
              <w:rPr>
                <w:rFonts w:ascii="Arial" w:hAnsi="Arial" w:cs="Arial"/>
                <w:b/>
                <w:bCs/>
                <w:color w:val="000000"/>
                <w:sz w:val="18"/>
                <w:szCs w:val="18"/>
              </w:rPr>
            </w:pPr>
          </w:p>
        </w:tc>
        <w:tc>
          <w:tcPr>
            <w:tcW w:w="1312" w:type="dxa"/>
            <w:vAlign w:val="bottom"/>
          </w:tcPr>
          <w:p w14:paraId="52189F75"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vAlign w:val="bottom"/>
          </w:tcPr>
          <w:p w14:paraId="15AA1F20"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vAlign w:val="bottom"/>
            <w:hideMark/>
          </w:tcPr>
          <w:p w14:paraId="3A78DD60" w14:textId="353BA764" w:rsidR="004634BE" w:rsidRPr="00EA6211" w:rsidRDefault="004634BE" w:rsidP="004634BE">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13" w:type="dxa"/>
            <w:vAlign w:val="bottom"/>
            <w:hideMark/>
          </w:tcPr>
          <w:p w14:paraId="49D1820B" w14:textId="01692A96" w:rsidR="004634BE" w:rsidRPr="00EA6211" w:rsidRDefault="004634BE" w:rsidP="004634BE">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634BE" w:rsidRPr="00EA6211" w14:paraId="5CE3852F" w14:textId="77777777" w:rsidTr="0000725A">
        <w:tc>
          <w:tcPr>
            <w:tcW w:w="4205" w:type="dxa"/>
          </w:tcPr>
          <w:p w14:paraId="361D5FEA" w14:textId="77777777" w:rsidR="004634BE" w:rsidRPr="00EA6211" w:rsidRDefault="004634BE" w:rsidP="004634BE">
            <w:pPr>
              <w:ind w:left="521" w:hanging="630"/>
              <w:jc w:val="both"/>
              <w:rPr>
                <w:rFonts w:ascii="Arial" w:hAnsi="Arial" w:cs="Arial"/>
                <w:b/>
                <w:bCs/>
                <w:color w:val="000000"/>
                <w:sz w:val="18"/>
                <w:szCs w:val="18"/>
              </w:rPr>
            </w:pPr>
          </w:p>
        </w:tc>
        <w:tc>
          <w:tcPr>
            <w:tcW w:w="1312" w:type="dxa"/>
          </w:tcPr>
          <w:p w14:paraId="1FF5763E"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tcPr>
          <w:p w14:paraId="26C5E105"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tcBorders>
              <w:bottom w:val="single" w:sz="4" w:space="0" w:color="auto"/>
            </w:tcBorders>
            <w:hideMark/>
          </w:tcPr>
          <w:p w14:paraId="10565503" w14:textId="77777777" w:rsidR="004634BE" w:rsidRPr="00EA6211" w:rsidRDefault="004634BE" w:rsidP="004634BE">
            <w:pPr>
              <w:tabs>
                <w:tab w:val="decimal" w:pos="1099"/>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13" w:type="dxa"/>
            <w:tcBorders>
              <w:bottom w:val="single" w:sz="4" w:space="0" w:color="auto"/>
            </w:tcBorders>
            <w:hideMark/>
          </w:tcPr>
          <w:p w14:paraId="5B07FF8C" w14:textId="77777777" w:rsidR="004634BE" w:rsidRPr="00EA6211" w:rsidRDefault="004634BE" w:rsidP="004634BE">
            <w:pPr>
              <w:tabs>
                <w:tab w:val="decimal" w:pos="1099"/>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4634BE" w:rsidRPr="00EA6211" w14:paraId="77F3C13A" w14:textId="77777777" w:rsidTr="00CB151C">
        <w:tc>
          <w:tcPr>
            <w:tcW w:w="6829" w:type="dxa"/>
            <w:gridSpan w:val="3"/>
            <w:vAlign w:val="center"/>
          </w:tcPr>
          <w:p w14:paraId="760ED23F" w14:textId="48582912" w:rsidR="004634BE" w:rsidRPr="00EA6211" w:rsidRDefault="004634BE" w:rsidP="004634BE">
            <w:pPr>
              <w:ind w:left="76" w:hanging="185"/>
              <w:rPr>
                <w:rFonts w:ascii="Arial" w:hAnsi="Arial" w:cs="Arial"/>
                <w:color w:val="000000"/>
                <w:sz w:val="18"/>
                <w:szCs w:val="18"/>
              </w:rPr>
            </w:pPr>
            <w:r w:rsidRPr="00EA6211">
              <w:rPr>
                <w:rFonts w:ascii="Arial" w:hAnsi="Arial" w:cs="Arial"/>
                <w:color w:val="000000"/>
                <w:sz w:val="18"/>
                <w:szCs w:val="18"/>
              </w:rPr>
              <w:t>Cash at banks</w:t>
            </w:r>
          </w:p>
        </w:tc>
        <w:tc>
          <w:tcPr>
            <w:tcW w:w="1312" w:type="dxa"/>
          </w:tcPr>
          <w:p w14:paraId="31A4A79C" w14:textId="77777777" w:rsidR="004634BE" w:rsidRPr="00EA6211" w:rsidRDefault="004634BE" w:rsidP="004634BE">
            <w:pPr>
              <w:tabs>
                <w:tab w:val="decimal" w:pos="1099"/>
              </w:tabs>
              <w:ind w:right="-72"/>
              <w:rPr>
                <w:rFonts w:ascii="Arial" w:eastAsia="Arial Unicode MS" w:hAnsi="Arial" w:cs="Arial"/>
                <w:color w:val="000000"/>
                <w:sz w:val="18"/>
                <w:szCs w:val="18"/>
              </w:rPr>
            </w:pPr>
          </w:p>
        </w:tc>
        <w:tc>
          <w:tcPr>
            <w:tcW w:w="1313" w:type="dxa"/>
          </w:tcPr>
          <w:p w14:paraId="14BED4BB" w14:textId="4E464D96" w:rsidR="004634BE" w:rsidRPr="00EA6211" w:rsidRDefault="004634BE" w:rsidP="004634BE">
            <w:pPr>
              <w:tabs>
                <w:tab w:val="decimal" w:pos="1099"/>
              </w:tabs>
              <w:ind w:right="-72"/>
              <w:rPr>
                <w:rFonts w:ascii="Arial" w:eastAsia="Arial Unicode MS" w:hAnsi="Arial" w:cs="Arial"/>
                <w:color w:val="000000"/>
                <w:sz w:val="18"/>
                <w:szCs w:val="18"/>
              </w:rPr>
            </w:pPr>
          </w:p>
        </w:tc>
      </w:tr>
      <w:tr w:rsidR="004634BE" w:rsidRPr="00EA6211" w14:paraId="0BD5F6C0" w14:textId="77777777" w:rsidTr="00CB151C">
        <w:tc>
          <w:tcPr>
            <w:tcW w:w="4205" w:type="dxa"/>
          </w:tcPr>
          <w:p w14:paraId="5D48D038" w14:textId="3D135B0D" w:rsidR="004634BE" w:rsidRPr="00EA6211" w:rsidRDefault="004634BE" w:rsidP="004634BE">
            <w:pPr>
              <w:ind w:left="521" w:hanging="630"/>
              <w:rPr>
                <w:rFonts w:ascii="Arial" w:hAnsi="Arial" w:cs="Arial"/>
                <w:color w:val="000000"/>
                <w:sz w:val="18"/>
                <w:szCs w:val="18"/>
              </w:rPr>
            </w:pPr>
            <w:r w:rsidRPr="00EA6211">
              <w:rPr>
                <w:rFonts w:ascii="Arial" w:hAnsi="Arial" w:cs="Arial"/>
                <w:color w:val="000000"/>
                <w:sz w:val="18"/>
                <w:szCs w:val="18"/>
              </w:rPr>
              <w:t xml:space="preserve">   - savings </w:t>
            </w:r>
          </w:p>
        </w:tc>
        <w:tc>
          <w:tcPr>
            <w:tcW w:w="1312" w:type="dxa"/>
          </w:tcPr>
          <w:p w14:paraId="4D68E1D0" w14:textId="77777777"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Pr>
          <w:p w14:paraId="4BABD0DD" w14:textId="77777777" w:rsidR="004634BE" w:rsidRPr="00EA6211" w:rsidRDefault="004634BE" w:rsidP="004634BE">
            <w:pPr>
              <w:tabs>
                <w:tab w:val="decimal" w:pos="1099"/>
              </w:tabs>
              <w:ind w:right="-72"/>
              <w:rPr>
                <w:rFonts w:ascii="Arial" w:eastAsia="Arial Unicode MS" w:hAnsi="Arial" w:cs="Arial"/>
                <w:color w:val="000000"/>
                <w:sz w:val="18"/>
                <w:szCs w:val="18"/>
                <w:cs/>
              </w:rPr>
            </w:pPr>
          </w:p>
        </w:tc>
        <w:tc>
          <w:tcPr>
            <w:tcW w:w="1312" w:type="dxa"/>
          </w:tcPr>
          <w:p w14:paraId="19788222" w14:textId="1649D47B" w:rsidR="004634BE" w:rsidRPr="00EA6211" w:rsidRDefault="00EE2F23" w:rsidP="004634BE">
            <w:pPr>
              <w:tabs>
                <w:tab w:val="decimal" w:pos="1099"/>
              </w:tabs>
              <w:ind w:right="-72"/>
              <w:rPr>
                <w:rFonts w:ascii="Arial" w:eastAsia="Arial Unicode MS" w:hAnsi="Arial" w:cs="Arial"/>
                <w:color w:val="000000"/>
                <w:sz w:val="18"/>
                <w:szCs w:val="18"/>
                <w:cs/>
              </w:rPr>
            </w:pPr>
            <w:r w:rsidRPr="00EE2F23">
              <w:rPr>
                <w:rFonts w:ascii="Arial" w:eastAsia="Arial Unicode MS" w:hAnsi="Arial" w:cs="Arial"/>
                <w:color w:val="000000"/>
                <w:sz w:val="18"/>
                <w:szCs w:val="18"/>
              </w:rPr>
              <w:t>1,810,000</w:t>
            </w:r>
          </w:p>
        </w:tc>
        <w:tc>
          <w:tcPr>
            <w:tcW w:w="1313" w:type="dxa"/>
          </w:tcPr>
          <w:p w14:paraId="3F250FA5" w14:textId="122D4B3D" w:rsidR="004634BE" w:rsidRPr="00EA6211" w:rsidRDefault="004634BE" w:rsidP="004634BE">
            <w:pPr>
              <w:tabs>
                <w:tab w:val="decimal" w:pos="1099"/>
              </w:tabs>
              <w:ind w:right="-72"/>
              <w:rPr>
                <w:rFonts w:ascii="Arial" w:eastAsia="Arial Unicode MS" w:hAnsi="Arial" w:cs="Arial"/>
                <w:color w:val="000000"/>
                <w:sz w:val="18"/>
                <w:szCs w:val="18"/>
                <w:cs/>
              </w:rPr>
            </w:pPr>
            <w:r w:rsidRPr="00A73D3B">
              <w:rPr>
                <w:rFonts w:ascii="Arial" w:hAnsi="Arial" w:cs="Arial"/>
                <w:color w:val="000000"/>
                <w:sz w:val="18"/>
                <w:szCs w:val="18"/>
              </w:rPr>
              <w:t>5</w:t>
            </w:r>
            <w:r w:rsidRPr="00EA6211">
              <w:rPr>
                <w:rFonts w:ascii="Arial" w:hAnsi="Arial" w:cs="Arial"/>
                <w:color w:val="000000"/>
                <w:sz w:val="18"/>
                <w:szCs w:val="18"/>
              </w:rPr>
              <w:t>,</w:t>
            </w:r>
            <w:r w:rsidRPr="00A73D3B">
              <w:rPr>
                <w:rFonts w:ascii="Arial" w:hAnsi="Arial" w:cs="Arial"/>
                <w:color w:val="000000"/>
                <w:sz w:val="18"/>
                <w:szCs w:val="18"/>
              </w:rPr>
              <w:t>400</w:t>
            </w:r>
            <w:r w:rsidRPr="00EA6211">
              <w:rPr>
                <w:rFonts w:ascii="Arial" w:hAnsi="Arial" w:cs="Arial"/>
                <w:color w:val="000000"/>
                <w:sz w:val="18"/>
                <w:szCs w:val="18"/>
              </w:rPr>
              <w:t>,</w:t>
            </w:r>
            <w:r w:rsidRPr="00A73D3B">
              <w:rPr>
                <w:rFonts w:ascii="Arial" w:hAnsi="Arial" w:cs="Arial"/>
                <w:color w:val="000000"/>
                <w:sz w:val="18"/>
                <w:szCs w:val="18"/>
              </w:rPr>
              <w:t>000</w:t>
            </w:r>
          </w:p>
        </w:tc>
      </w:tr>
      <w:tr w:rsidR="004634BE" w:rsidRPr="00EA6211" w14:paraId="185B4461" w14:textId="77777777" w:rsidTr="0000725A">
        <w:tc>
          <w:tcPr>
            <w:tcW w:w="4205" w:type="dxa"/>
            <w:vAlign w:val="center"/>
          </w:tcPr>
          <w:p w14:paraId="2A67D401" w14:textId="2629E91B" w:rsidR="004634BE" w:rsidRPr="00EA6211" w:rsidRDefault="004634BE" w:rsidP="004634BE">
            <w:pPr>
              <w:tabs>
                <w:tab w:val="left" w:pos="1332"/>
              </w:tabs>
              <w:ind w:left="521" w:hanging="630"/>
              <w:jc w:val="thaiDistribute"/>
              <w:rPr>
                <w:rFonts w:ascii="Arial" w:hAnsi="Arial" w:cs="Arial"/>
                <w:color w:val="000000"/>
                <w:sz w:val="18"/>
                <w:szCs w:val="18"/>
              </w:rPr>
            </w:pPr>
            <w:r w:rsidRPr="00EA6211">
              <w:rPr>
                <w:rFonts w:ascii="Arial" w:hAnsi="Arial" w:cs="Arial"/>
                <w:color w:val="000000"/>
                <w:sz w:val="18"/>
                <w:szCs w:val="18"/>
              </w:rPr>
              <w:t xml:space="preserve">   - fixed deposits (</w:t>
            </w:r>
            <w:r w:rsidRPr="00A73D3B">
              <w:rPr>
                <w:rFonts w:ascii="Arial" w:hAnsi="Arial" w:cs="Arial"/>
                <w:color w:val="000000"/>
                <w:sz w:val="18"/>
                <w:szCs w:val="18"/>
              </w:rPr>
              <w:t>12</w:t>
            </w:r>
            <w:r w:rsidRPr="00EA6211">
              <w:rPr>
                <w:rFonts w:ascii="Arial" w:hAnsi="Arial" w:cs="Arial"/>
                <w:color w:val="000000"/>
                <w:sz w:val="18"/>
                <w:szCs w:val="18"/>
              </w:rPr>
              <w:t xml:space="preserve"> months)</w:t>
            </w:r>
          </w:p>
        </w:tc>
        <w:tc>
          <w:tcPr>
            <w:tcW w:w="1312" w:type="dxa"/>
            <w:vAlign w:val="center"/>
          </w:tcPr>
          <w:p w14:paraId="6C3D034D" w14:textId="77777777"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vAlign w:val="center"/>
          </w:tcPr>
          <w:p w14:paraId="7BB4921C" w14:textId="77777777"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Borders>
              <w:bottom w:val="single" w:sz="4" w:space="0" w:color="auto"/>
            </w:tcBorders>
          </w:tcPr>
          <w:p w14:paraId="5956472A" w14:textId="54762843" w:rsidR="004634BE" w:rsidRPr="00EA6211" w:rsidRDefault="00EE2F23" w:rsidP="004634BE">
            <w:pPr>
              <w:tabs>
                <w:tab w:val="decimal" w:pos="1099"/>
              </w:tabs>
              <w:ind w:right="-72"/>
              <w:rPr>
                <w:rFonts w:ascii="Arial" w:eastAsia="Arial Unicode MS" w:hAnsi="Arial" w:cs="Arial"/>
                <w:color w:val="000000"/>
                <w:sz w:val="18"/>
                <w:szCs w:val="18"/>
              </w:rPr>
            </w:pPr>
            <w:r w:rsidRPr="00EE2F23">
              <w:rPr>
                <w:rFonts w:ascii="Arial" w:eastAsia="Arial Unicode MS" w:hAnsi="Arial" w:cs="Arial"/>
                <w:color w:val="000000"/>
                <w:sz w:val="18"/>
                <w:szCs w:val="18"/>
              </w:rPr>
              <w:t>48,035,100</w:t>
            </w:r>
          </w:p>
        </w:tc>
        <w:tc>
          <w:tcPr>
            <w:tcW w:w="1313" w:type="dxa"/>
            <w:tcBorders>
              <w:bottom w:val="single" w:sz="4" w:space="0" w:color="auto"/>
            </w:tcBorders>
          </w:tcPr>
          <w:p w14:paraId="5DF4EDFF" w14:textId="5C23AEEB" w:rsidR="004634BE" w:rsidRPr="00EA6211" w:rsidRDefault="004634BE" w:rsidP="004634BE">
            <w:pPr>
              <w:tabs>
                <w:tab w:val="decimal" w:pos="1099"/>
              </w:tabs>
              <w:ind w:right="-72"/>
              <w:rPr>
                <w:rFonts w:ascii="Arial" w:eastAsia="Arial Unicode MS" w:hAnsi="Arial" w:cs="Arial"/>
                <w:color w:val="000000"/>
                <w:sz w:val="18"/>
                <w:szCs w:val="18"/>
              </w:rPr>
            </w:pPr>
            <w:r w:rsidRPr="00A73D3B">
              <w:rPr>
                <w:rFonts w:ascii="Arial" w:hAnsi="Arial" w:cs="Arial"/>
                <w:color w:val="000000"/>
                <w:sz w:val="18"/>
                <w:szCs w:val="18"/>
              </w:rPr>
              <w:t>48</w:t>
            </w:r>
            <w:r w:rsidRPr="00EA6211">
              <w:rPr>
                <w:rFonts w:ascii="Arial" w:hAnsi="Arial" w:cs="Arial"/>
                <w:color w:val="000000"/>
                <w:sz w:val="18"/>
                <w:szCs w:val="18"/>
              </w:rPr>
              <w:t>,</w:t>
            </w:r>
            <w:r w:rsidRPr="00A73D3B">
              <w:rPr>
                <w:rFonts w:ascii="Arial" w:hAnsi="Arial" w:cs="Arial"/>
                <w:color w:val="000000"/>
                <w:sz w:val="18"/>
                <w:szCs w:val="18"/>
              </w:rPr>
              <w:t>035</w:t>
            </w:r>
            <w:r w:rsidRPr="00EA6211">
              <w:rPr>
                <w:rFonts w:ascii="Arial" w:hAnsi="Arial" w:cs="Arial"/>
                <w:color w:val="000000"/>
                <w:sz w:val="18"/>
                <w:szCs w:val="18"/>
              </w:rPr>
              <w:t>,</w:t>
            </w:r>
            <w:r w:rsidRPr="00A73D3B">
              <w:rPr>
                <w:rFonts w:ascii="Arial" w:hAnsi="Arial" w:cs="Arial"/>
                <w:color w:val="000000"/>
                <w:sz w:val="18"/>
                <w:szCs w:val="18"/>
              </w:rPr>
              <w:t>100</w:t>
            </w:r>
          </w:p>
        </w:tc>
      </w:tr>
      <w:tr w:rsidR="004634BE" w:rsidRPr="00EA6211" w14:paraId="52F8CE3E" w14:textId="77777777" w:rsidTr="00CB151C">
        <w:tc>
          <w:tcPr>
            <w:tcW w:w="4205" w:type="dxa"/>
            <w:vAlign w:val="center"/>
          </w:tcPr>
          <w:p w14:paraId="4F232FF1" w14:textId="77777777" w:rsidR="004634BE" w:rsidRPr="00EA6211" w:rsidRDefault="004634BE" w:rsidP="004634BE">
            <w:pPr>
              <w:ind w:left="521" w:hanging="630"/>
              <w:rPr>
                <w:rFonts w:ascii="Arial" w:hAnsi="Arial" w:cs="Arial"/>
                <w:color w:val="000000"/>
                <w:sz w:val="12"/>
                <w:szCs w:val="12"/>
                <w:cs/>
              </w:rPr>
            </w:pPr>
          </w:p>
        </w:tc>
        <w:tc>
          <w:tcPr>
            <w:tcW w:w="1312" w:type="dxa"/>
          </w:tcPr>
          <w:p w14:paraId="13F3199A" w14:textId="77777777" w:rsidR="004634BE" w:rsidRPr="00EA6211" w:rsidRDefault="004634BE" w:rsidP="004634BE">
            <w:pPr>
              <w:tabs>
                <w:tab w:val="decimal" w:pos="1099"/>
              </w:tabs>
              <w:ind w:right="-72"/>
              <w:rPr>
                <w:rFonts w:ascii="Arial" w:eastAsia="Arial Unicode MS" w:hAnsi="Arial" w:cs="Arial"/>
                <w:color w:val="000000"/>
                <w:sz w:val="12"/>
                <w:szCs w:val="12"/>
              </w:rPr>
            </w:pPr>
          </w:p>
        </w:tc>
        <w:tc>
          <w:tcPr>
            <w:tcW w:w="1312" w:type="dxa"/>
          </w:tcPr>
          <w:p w14:paraId="7029F5BF" w14:textId="77777777" w:rsidR="004634BE" w:rsidRPr="00EA6211" w:rsidRDefault="004634BE" w:rsidP="004634BE">
            <w:pPr>
              <w:tabs>
                <w:tab w:val="decimal" w:pos="1099"/>
              </w:tabs>
              <w:ind w:right="-72"/>
              <w:rPr>
                <w:rFonts w:ascii="Arial" w:eastAsia="Arial Unicode MS" w:hAnsi="Arial" w:cs="Arial"/>
                <w:color w:val="000000"/>
                <w:sz w:val="12"/>
                <w:szCs w:val="12"/>
              </w:rPr>
            </w:pPr>
          </w:p>
        </w:tc>
        <w:tc>
          <w:tcPr>
            <w:tcW w:w="1312" w:type="dxa"/>
            <w:tcBorders>
              <w:top w:val="single" w:sz="4" w:space="0" w:color="auto"/>
            </w:tcBorders>
          </w:tcPr>
          <w:p w14:paraId="14C58132" w14:textId="77777777" w:rsidR="004634BE" w:rsidRPr="00EA6211" w:rsidRDefault="004634BE" w:rsidP="004634BE">
            <w:pPr>
              <w:tabs>
                <w:tab w:val="decimal" w:pos="1099"/>
              </w:tabs>
              <w:ind w:right="-72"/>
              <w:jc w:val="both"/>
              <w:rPr>
                <w:rFonts w:ascii="Arial" w:eastAsia="Arial Unicode MS" w:hAnsi="Arial" w:cs="Arial"/>
                <w:color w:val="000000"/>
                <w:sz w:val="12"/>
                <w:szCs w:val="12"/>
              </w:rPr>
            </w:pPr>
          </w:p>
        </w:tc>
        <w:tc>
          <w:tcPr>
            <w:tcW w:w="1313" w:type="dxa"/>
            <w:tcBorders>
              <w:top w:val="single" w:sz="4" w:space="0" w:color="auto"/>
            </w:tcBorders>
          </w:tcPr>
          <w:p w14:paraId="77FA28B6" w14:textId="77777777" w:rsidR="004634BE" w:rsidRPr="00EA6211" w:rsidRDefault="004634BE" w:rsidP="004634BE">
            <w:pPr>
              <w:tabs>
                <w:tab w:val="decimal" w:pos="1099"/>
              </w:tabs>
              <w:ind w:right="-72"/>
              <w:rPr>
                <w:rFonts w:ascii="Arial" w:eastAsia="Arial Unicode MS" w:hAnsi="Arial" w:cs="Arial"/>
                <w:color w:val="000000"/>
                <w:sz w:val="12"/>
                <w:szCs w:val="12"/>
              </w:rPr>
            </w:pPr>
          </w:p>
        </w:tc>
      </w:tr>
      <w:tr w:rsidR="004634BE" w:rsidRPr="00EA6211" w14:paraId="31B8179E" w14:textId="77777777" w:rsidTr="00CB151C">
        <w:tc>
          <w:tcPr>
            <w:tcW w:w="4205" w:type="dxa"/>
            <w:vAlign w:val="center"/>
          </w:tcPr>
          <w:p w14:paraId="005AF092" w14:textId="77777777" w:rsidR="004634BE" w:rsidRPr="00EA6211" w:rsidRDefault="004634BE" w:rsidP="004634BE">
            <w:pPr>
              <w:ind w:left="521" w:hanging="630"/>
              <w:rPr>
                <w:rFonts w:ascii="Arial" w:hAnsi="Arial" w:cs="Arial"/>
                <w:color w:val="000000"/>
                <w:sz w:val="18"/>
                <w:szCs w:val="18"/>
                <w:cs/>
              </w:rPr>
            </w:pPr>
          </w:p>
        </w:tc>
        <w:tc>
          <w:tcPr>
            <w:tcW w:w="1312" w:type="dxa"/>
          </w:tcPr>
          <w:p w14:paraId="3BCBAE69" w14:textId="77777777"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Pr>
          <w:p w14:paraId="0FEED3C8" w14:textId="77777777" w:rsidR="004634BE" w:rsidRPr="00EA6211" w:rsidRDefault="004634BE" w:rsidP="004634BE">
            <w:pPr>
              <w:tabs>
                <w:tab w:val="decimal" w:pos="1099"/>
              </w:tabs>
              <w:ind w:right="-72"/>
              <w:rPr>
                <w:rFonts w:ascii="Arial" w:eastAsia="Arial Unicode MS" w:hAnsi="Arial" w:cs="Arial"/>
                <w:color w:val="000000"/>
                <w:sz w:val="18"/>
                <w:szCs w:val="18"/>
              </w:rPr>
            </w:pPr>
          </w:p>
        </w:tc>
        <w:tc>
          <w:tcPr>
            <w:tcW w:w="1312" w:type="dxa"/>
            <w:tcBorders>
              <w:bottom w:val="single" w:sz="4" w:space="0" w:color="auto"/>
            </w:tcBorders>
          </w:tcPr>
          <w:p w14:paraId="583F5527" w14:textId="2A189F90" w:rsidR="004634BE" w:rsidRPr="00EA6211" w:rsidRDefault="00EE2F23" w:rsidP="004634BE">
            <w:pPr>
              <w:tabs>
                <w:tab w:val="decimal" w:pos="1099"/>
              </w:tabs>
              <w:ind w:right="-72"/>
              <w:jc w:val="both"/>
              <w:rPr>
                <w:rFonts w:ascii="Arial" w:eastAsia="Arial Unicode MS" w:hAnsi="Arial" w:cs="Arial"/>
                <w:color w:val="000000"/>
                <w:sz w:val="18"/>
                <w:szCs w:val="18"/>
              </w:rPr>
            </w:pPr>
            <w:r w:rsidRPr="00EE2F23">
              <w:rPr>
                <w:rFonts w:ascii="Arial" w:eastAsia="Arial Unicode MS" w:hAnsi="Arial" w:cs="Arial"/>
                <w:color w:val="000000"/>
                <w:sz w:val="18"/>
                <w:szCs w:val="18"/>
              </w:rPr>
              <w:t>49,845,100</w:t>
            </w:r>
          </w:p>
        </w:tc>
        <w:tc>
          <w:tcPr>
            <w:tcW w:w="1313" w:type="dxa"/>
            <w:tcBorders>
              <w:bottom w:val="single" w:sz="4" w:space="0" w:color="auto"/>
            </w:tcBorders>
          </w:tcPr>
          <w:p w14:paraId="10B2AD89" w14:textId="21C99A6D" w:rsidR="004634BE" w:rsidRPr="00EA6211" w:rsidRDefault="004634BE" w:rsidP="004634BE">
            <w:pPr>
              <w:tabs>
                <w:tab w:val="decimal" w:pos="1099"/>
              </w:tabs>
              <w:ind w:right="-72"/>
              <w:rPr>
                <w:rFonts w:ascii="Arial" w:eastAsia="Arial Unicode MS" w:hAnsi="Arial" w:cs="Arial"/>
                <w:color w:val="000000"/>
                <w:sz w:val="18"/>
                <w:szCs w:val="18"/>
              </w:rPr>
            </w:pPr>
            <w:r w:rsidRPr="00A73D3B">
              <w:rPr>
                <w:rFonts w:ascii="Arial" w:hAnsi="Arial" w:cs="Arial"/>
                <w:color w:val="000000"/>
                <w:sz w:val="18"/>
                <w:szCs w:val="18"/>
              </w:rPr>
              <w:t>53</w:t>
            </w:r>
            <w:r w:rsidRPr="00EA6211">
              <w:rPr>
                <w:rFonts w:ascii="Arial" w:hAnsi="Arial" w:cs="Arial"/>
                <w:color w:val="000000"/>
                <w:sz w:val="18"/>
                <w:szCs w:val="18"/>
              </w:rPr>
              <w:t>,</w:t>
            </w:r>
            <w:r w:rsidRPr="00A73D3B">
              <w:rPr>
                <w:rFonts w:ascii="Arial" w:hAnsi="Arial" w:cs="Arial"/>
                <w:color w:val="000000"/>
                <w:sz w:val="18"/>
                <w:szCs w:val="18"/>
              </w:rPr>
              <w:t>435</w:t>
            </w:r>
            <w:r w:rsidRPr="00EA6211">
              <w:rPr>
                <w:rFonts w:ascii="Arial" w:hAnsi="Arial" w:cs="Arial"/>
                <w:color w:val="000000"/>
                <w:sz w:val="18"/>
                <w:szCs w:val="18"/>
              </w:rPr>
              <w:t>,</w:t>
            </w:r>
            <w:r w:rsidRPr="00A73D3B">
              <w:rPr>
                <w:rFonts w:ascii="Arial" w:hAnsi="Arial" w:cs="Arial"/>
                <w:color w:val="000000"/>
                <w:sz w:val="18"/>
                <w:szCs w:val="18"/>
              </w:rPr>
              <w:t>100</w:t>
            </w:r>
          </w:p>
        </w:tc>
      </w:tr>
    </w:tbl>
    <w:p w14:paraId="20D3512D" w14:textId="77777777" w:rsidR="00914249" w:rsidRPr="00EA6211" w:rsidRDefault="00914249" w:rsidP="0003419E">
      <w:pPr>
        <w:tabs>
          <w:tab w:val="left" w:pos="950"/>
        </w:tabs>
        <w:ind w:left="540" w:hanging="540"/>
        <w:jc w:val="both"/>
        <w:rPr>
          <w:rFonts w:ascii="Arial" w:hAnsi="Arial" w:cs="Arial"/>
          <w:color w:val="000000"/>
          <w:sz w:val="16"/>
          <w:szCs w:val="16"/>
        </w:rPr>
      </w:pPr>
    </w:p>
    <w:tbl>
      <w:tblPr>
        <w:tblW w:w="9454" w:type="dxa"/>
        <w:tblInd w:w="108" w:type="dxa"/>
        <w:tblLayout w:type="fixed"/>
        <w:tblLook w:val="04A0" w:firstRow="1" w:lastRow="0" w:firstColumn="1" w:lastColumn="0" w:noHBand="0" w:noVBand="1"/>
      </w:tblPr>
      <w:tblGrid>
        <w:gridCol w:w="4205"/>
        <w:gridCol w:w="1312"/>
        <w:gridCol w:w="1312"/>
        <w:gridCol w:w="1312"/>
        <w:gridCol w:w="1313"/>
      </w:tblGrid>
      <w:tr w:rsidR="001C4A29" w:rsidRPr="00EA6211" w14:paraId="3E3D224D" w14:textId="77777777" w:rsidTr="00E10BC4">
        <w:tc>
          <w:tcPr>
            <w:tcW w:w="4205" w:type="dxa"/>
          </w:tcPr>
          <w:p w14:paraId="591D0E6E" w14:textId="77777777" w:rsidR="001C4A29" w:rsidRPr="00EA6211" w:rsidRDefault="001C4A29" w:rsidP="0000725A">
            <w:pPr>
              <w:ind w:left="521" w:hanging="630"/>
              <w:jc w:val="both"/>
              <w:rPr>
                <w:rFonts w:ascii="Arial" w:hAnsi="Arial" w:cs="Arial"/>
                <w:b/>
                <w:bCs/>
                <w:color w:val="000000"/>
                <w:sz w:val="18"/>
                <w:szCs w:val="18"/>
              </w:rPr>
            </w:pPr>
          </w:p>
        </w:tc>
        <w:tc>
          <w:tcPr>
            <w:tcW w:w="1312" w:type="dxa"/>
            <w:vAlign w:val="bottom"/>
          </w:tcPr>
          <w:p w14:paraId="4ABF7D1C" w14:textId="77777777" w:rsidR="001C4A29" w:rsidRPr="00EA6211" w:rsidRDefault="001C4A29" w:rsidP="0000725A">
            <w:pPr>
              <w:tabs>
                <w:tab w:val="decimal" w:pos="1099"/>
              </w:tabs>
              <w:ind w:left="-40" w:right="-72"/>
              <w:rPr>
                <w:rFonts w:ascii="Arial" w:hAnsi="Arial" w:cs="Arial"/>
                <w:b/>
                <w:bCs/>
                <w:color w:val="000000"/>
                <w:sz w:val="18"/>
                <w:szCs w:val="18"/>
              </w:rPr>
            </w:pPr>
          </w:p>
        </w:tc>
        <w:tc>
          <w:tcPr>
            <w:tcW w:w="1312" w:type="dxa"/>
            <w:vAlign w:val="bottom"/>
          </w:tcPr>
          <w:p w14:paraId="2F2F6B46" w14:textId="77777777" w:rsidR="001C4A29" w:rsidRPr="00EA6211" w:rsidRDefault="001C4A29" w:rsidP="0000725A">
            <w:pPr>
              <w:tabs>
                <w:tab w:val="decimal" w:pos="1099"/>
              </w:tabs>
              <w:ind w:left="-40" w:right="-72"/>
              <w:rPr>
                <w:rFonts w:ascii="Arial" w:hAnsi="Arial" w:cs="Arial"/>
                <w:b/>
                <w:bCs/>
                <w:color w:val="000000"/>
                <w:sz w:val="18"/>
                <w:szCs w:val="18"/>
              </w:rPr>
            </w:pPr>
          </w:p>
        </w:tc>
        <w:tc>
          <w:tcPr>
            <w:tcW w:w="2625" w:type="dxa"/>
            <w:gridSpan w:val="2"/>
            <w:tcBorders>
              <w:bottom w:val="single" w:sz="4" w:space="0" w:color="auto"/>
            </w:tcBorders>
            <w:vAlign w:val="bottom"/>
          </w:tcPr>
          <w:p w14:paraId="47F5DD71" w14:textId="4F10E253" w:rsidR="001C4A29" w:rsidRPr="00EA6211" w:rsidRDefault="001C4A29" w:rsidP="001C4A29">
            <w:pPr>
              <w:tabs>
                <w:tab w:val="decimal" w:pos="1099"/>
              </w:tabs>
              <w:ind w:left="-40" w:right="-72"/>
              <w:jc w:val="center"/>
              <w:rPr>
                <w:rFonts w:ascii="Arial" w:hAnsi="Arial" w:cs="Arial"/>
                <w:b/>
                <w:bCs/>
                <w:color w:val="000000"/>
                <w:sz w:val="18"/>
                <w:szCs w:val="18"/>
              </w:rPr>
            </w:pPr>
            <w:r w:rsidRPr="00EA6211">
              <w:rPr>
                <w:rFonts w:ascii="Arial" w:hAnsi="Arial" w:cs="Arial"/>
                <w:b/>
                <w:bCs/>
                <w:color w:val="000000"/>
                <w:sz w:val="18"/>
                <w:szCs w:val="18"/>
              </w:rPr>
              <w:t>Interest rate (% per annum)</w:t>
            </w:r>
          </w:p>
        </w:tc>
      </w:tr>
      <w:tr w:rsidR="004634BE" w:rsidRPr="00EA6211" w14:paraId="747B7BEA" w14:textId="77777777" w:rsidTr="00E10BC4">
        <w:tc>
          <w:tcPr>
            <w:tcW w:w="4205" w:type="dxa"/>
          </w:tcPr>
          <w:p w14:paraId="452329F9" w14:textId="77777777" w:rsidR="004634BE" w:rsidRPr="00EA6211" w:rsidRDefault="004634BE" w:rsidP="004634BE">
            <w:pPr>
              <w:ind w:left="521" w:hanging="630"/>
              <w:jc w:val="both"/>
              <w:rPr>
                <w:rFonts w:ascii="Arial" w:hAnsi="Arial" w:cs="Arial"/>
                <w:b/>
                <w:bCs/>
                <w:color w:val="000000"/>
                <w:sz w:val="18"/>
                <w:szCs w:val="18"/>
              </w:rPr>
            </w:pPr>
          </w:p>
        </w:tc>
        <w:tc>
          <w:tcPr>
            <w:tcW w:w="1312" w:type="dxa"/>
            <w:vAlign w:val="bottom"/>
          </w:tcPr>
          <w:p w14:paraId="710E0A0C"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vAlign w:val="bottom"/>
          </w:tcPr>
          <w:p w14:paraId="42A47156" w14:textId="77777777" w:rsidR="004634BE" w:rsidRPr="00EA6211" w:rsidRDefault="004634BE" w:rsidP="004634BE">
            <w:pPr>
              <w:tabs>
                <w:tab w:val="decimal" w:pos="1099"/>
              </w:tabs>
              <w:ind w:left="-40" w:right="-72"/>
              <w:rPr>
                <w:rFonts w:ascii="Arial" w:hAnsi="Arial" w:cs="Arial"/>
                <w:b/>
                <w:bCs/>
                <w:color w:val="000000"/>
                <w:sz w:val="18"/>
                <w:szCs w:val="18"/>
              </w:rPr>
            </w:pPr>
          </w:p>
        </w:tc>
        <w:tc>
          <w:tcPr>
            <w:tcW w:w="1312" w:type="dxa"/>
            <w:tcBorders>
              <w:top w:val="single" w:sz="4" w:space="0" w:color="auto"/>
              <w:bottom w:val="single" w:sz="4" w:space="0" w:color="auto"/>
            </w:tcBorders>
            <w:vAlign w:val="bottom"/>
            <w:hideMark/>
          </w:tcPr>
          <w:p w14:paraId="399CB733" w14:textId="2815483A" w:rsidR="004634BE" w:rsidRPr="00EA6211" w:rsidRDefault="004634BE" w:rsidP="004634BE">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13" w:type="dxa"/>
            <w:tcBorders>
              <w:top w:val="single" w:sz="4" w:space="0" w:color="auto"/>
              <w:bottom w:val="single" w:sz="4" w:space="0" w:color="auto"/>
            </w:tcBorders>
            <w:vAlign w:val="bottom"/>
            <w:hideMark/>
          </w:tcPr>
          <w:p w14:paraId="4C2CF9E4" w14:textId="08CD03CE" w:rsidR="004634BE" w:rsidRPr="00EA6211" w:rsidRDefault="004634BE" w:rsidP="004634BE">
            <w:pPr>
              <w:tabs>
                <w:tab w:val="decimal" w:pos="1099"/>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634BE" w:rsidRPr="00EA6211" w14:paraId="38663ADA" w14:textId="77777777" w:rsidTr="00E10BC4">
        <w:tc>
          <w:tcPr>
            <w:tcW w:w="6829" w:type="dxa"/>
            <w:gridSpan w:val="3"/>
            <w:vAlign w:val="center"/>
          </w:tcPr>
          <w:p w14:paraId="7FC30CBF" w14:textId="77777777" w:rsidR="004634BE" w:rsidRPr="00EA6211" w:rsidRDefault="004634BE" w:rsidP="004634BE">
            <w:pPr>
              <w:ind w:left="76" w:hanging="185"/>
              <w:rPr>
                <w:rFonts w:ascii="Arial" w:hAnsi="Arial" w:cs="Arial"/>
                <w:color w:val="000000"/>
                <w:sz w:val="18"/>
                <w:szCs w:val="18"/>
              </w:rPr>
            </w:pPr>
            <w:r w:rsidRPr="00EA6211">
              <w:rPr>
                <w:rFonts w:ascii="Arial" w:hAnsi="Arial" w:cs="Arial"/>
                <w:color w:val="000000"/>
                <w:sz w:val="18"/>
                <w:szCs w:val="18"/>
              </w:rPr>
              <w:t>Cash at banks</w:t>
            </w:r>
          </w:p>
        </w:tc>
        <w:tc>
          <w:tcPr>
            <w:tcW w:w="1312" w:type="dxa"/>
            <w:tcBorders>
              <w:top w:val="single" w:sz="4" w:space="0" w:color="auto"/>
            </w:tcBorders>
          </w:tcPr>
          <w:p w14:paraId="78CCE9F0" w14:textId="77777777" w:rsidR="004634BE" w:rsidRPr="00EA6211" w:rsidRDefault="004634BE" w:rsidP="00D172B3">
            <w:pPr>
              <w:tabs>
                <w:tab w:val="decimal" w:pos="1099"/>
              </w:tabs>
              <w:ind w:right="-72"/>
              <w:jc w:val="both"/>
              <w:rPr>
                <w:rFonts w:ascii="Arial" w:eastAsia="Arial Unicode MS" w:hAnsi="Arial" w:cs="Arial"/>
                <w:color w:val="000000"/>
                <w:sz w:val="18"/>
                <w:szCs w:val="18"/>
              </w:rPr>
            </w:pPr>
          </w:p>
        </w:tc>
        <w:tc>
          <w:tcPr>
            <w:tcW w:w="1313" w:type="dxa"/>
            <w:tcBorders>
              <w:top w:val="single" w:sz="4" w:space="0" w:color="auto"/>
            </w:tcBorders>
          </w:tcPr>
          <w:p w14:paraId="68379BF0" w14:textId="77777777" w:rsidR="004634BE" w:rsidRPr="00EA6211" w:rsidRDefault="004634BE" w:rsidP="00D172B3">
            <w:pPr>
              <w:tabs>
                <w:tab w:val="decimal" w:pos="1099"/>
              </w:tabs>
              <w:ind w:right="-72"/>
              <w:jc w:val="both"/>
              <w:rPr>
                <w:rFonts w:ascii="Arial" w:eastAsia="Arial Unicode MS" w:hAnsi="Arial" w:cs="Arial"/>
                <w:color w:val="000000"/>
                <w:sz w:val="18"/>
                <w:szCs w:val="18"/>
              </w:rPr>
            </w:pPr>
          </w:p>
        </w:tc>
      </w:tr>
      <w:tr w:rsidR="00EE2F23" w:rsidRPr="00EA6211" w14:paraId="7E799039" w14:textId="77777777" w:rsidTr="0000725A">
        <w:tc>
          <w:tcPr>
            <w:tcW w:w="4205" w:type="dxa"/>
          </w:tcPr>
          <w:p w14:paraId="44EC8FEB" w14:textId="77777777" w:rsidR="00EE2F23" w:rsidRPr="00EA6211" w:rsidRDefault="00EE2F23" w:rsidP="00EE2F23">
            <w:pPr>
              <w:ind w:left="521" w:hanging="630"/>
              <w:rPr>
                <w:rFonts w:ascii="Arial" w:hAnsi="Arial" w:cs="Arial"/>
                <w:color w:val="000000"/>
                <w:sz w:val="18"/>
                <w:szCs w:val="18"/>
              </w:rPr>
            </w:pPr>
            <w:r w:rsidRPr="00EA6211">
              <w:rPr>
                <w:rFonts w:ascii="Arial" w:hAnsi="Arial" w:cs="Arial"/>
                <w:color w:val="000000"/>
                <w:sz w:val="18"/>
                <w:szCs w:val="18"/>
              </w:rPr>
              <w:t xml:space="preserve">   - savings </w:t>
            </w:r>
          </w:p>
        </w:tc>
        <w:tc>
          <w:tcPr>
            <w:tcW w:w="1312" w:type="dxa"/>
          </w:tcPr>
          <w:p w14:paraId="4259F23A" w14:textId="77777777" w:rsidR="00EE2F23" w:rsidRPr="00EA6211" w:rsidRDefault="00EE2F23" w:rsidP="00EE2F23">
            <w:pPr>
              <w:tabs>
                <w:tab w:val="decimal" w:pos="1099"/>
              </w:tabs>
              <w:ind w:right="-72"/>
              <w:rPr>
                <w:rFonts w:ascii="Arial" w:eastAsia="Arial Unicode MS" w:hAnsi="Arial" w:cs="Arial"/>
                <w:color w:val="000000"/>
                <w:sz w:val="18"/>
                <w:szCs w:val="18"/>
                <w:cs/>
              </w:rPr>
            </w:pPr>
          </w:p>
        </w:tc>
        <w:tc>
          <w:tcPr>
            <w:tcW w:w="1312" w:type="dxa"/>
          </w:tcPr>
          <w:p w14:paraId="0FAE7C55" w14:textId="77777777" w:rsidR="00EE2F23" w:rsidRPr="00EA6211" w:rsidRDefault="00EE2F23" w:rsidP="00EE2F23">
            <w:pPr>
              <w:tabs>
                <w:tab w:val="decimal" w:pos="1099"/>
              </w:tabs>
              <w:ind w:right="-72"/>
              <w:rPr>
                <w:rFonts w:ascii="Arial" w:eastAsia="Arial Unicode MS" w:hAnsi="Arial" w:cs="Arial"/>
                <w:color w:val="000000"/>
                <w:sz w:val="18"/>
                <w:szCs w:val="18"/>
                <w:cs/>
              </w:rPr>
            </w:pPr>
          </w:p>
        </w:tc>
        <w:tc>
          <w:tcPr>
            <w:tcW w:w="1312" w:type="dxa"/>
          </w:tcPr>
          <w:p w14:paraId="33E47384" w14:textId="79980976" w:rsidR="00EE2F23" w:rsidRPr="00EA6211" w:rsidRDefault="00D172B3" w:rsidP="00D172B3">
            <w:pPr>
              <w:tabs>
                <w:tab w:val="right" w:pos="1094"/>
              </w:tabs>
              <w:ind w:right="-72"/>
              <w:jc w:val="both"/>
              <w:rPr>
                <w:rFonts w:ascii="Arial" w:eastAsia="Arial Unicode MS" w:hAnsi="Arial" w:cs="Arial"/>
                <w:color w:val="000000"/>
                <w:sz w:val="18"/>
                <w:szCs w:val="18"/>
                <w:cs/>
              </w:rPr>
            </w:pPr>
            <w:r>
              <w:rPr>
                <w:rFonts w:ascii="Arial" w:hAnsi="Arial" w:cs="Arial"/>
                <w:color w:val="000000"/>
                <w:sz w:val="18"/>
                <w:szCs w:val="18"/>
              </w:rPr>
              <w:tab/>
            </w:r>
            <w:r w:rsidR="00EE2F23" w:rsidRPr="00A73D3B">
              <w:rPr>
                <w:rFonts w:ascii="Arial" w:hAnsi="Arial" w:cs="Arial"/>
                <w:color w:val="000000"/>
                <w:sz w:val="18"/>
                <w:szCs w:val="18"/>
              </w:rPr>
              <w:t>0</w:t>
            </w:r>
            <w:r w:rsidR="00EE2F23" w:rsidRPr="00EA6211">
              <w:rPr>
                <w:rFonts w:ascii="Arial" w:hAnsi="Arial" w:cs="Arial"/>
                <w:color w:val="000000"/>
                <w:sz w:val="18"/>
                <w:szCs w:val="18"/>
                <w:cs/>
              </w:rPr>
              <w:t>.</w:t>
            </w:r>
            <w:r w:rsidR="00EE2F23">
              <w:rPr>
                <w:rFonts w:ascii="Arial" w:hAnsi="Arial" w:cs="Arial"/>
                <w:color w:val="000000"/>
                <w:sz w:val="18"/>
                <w:szCs w:val="18"/>
              </w:rPr>
              <w:t>2</w:t>
            </w:r>
            <w:r w:rsidR="00EE2F23" w:rsidRPr="00A73D3B">
              <w:rPr>
                <w:rFonts w:ascii="Arial" w:hAnsi="Arial" w:cs="Arial"/>
                <w:color w:val="000000"/>
                <w:sz w:val="18"/>
                <w:szCs w:val="18"/>
              </w:rPr>
              <w:t>0</w:t>
            </w:r>
          </w:p>
        </w:tc>
        <w:tc>
          <w:tcPr>
            <w:tcW w:w="1313" w:type="dxa"/>
          </w:tcPr>
          <w:p w14:paraId="5E304FFD" w14:textId="715B6679" w:rsidR="00EE2F23" w:rsidRPr="00EA6211" w:rsidRDefault="00D172B3" w:rsidP="00D172B3">
            <w:pPr>
              <w:tabs>
                <w:tab w:val="right" w:pos="1094"/>
              </w:tabs>
              <w:ind w:right="-72"/>
              <w:jc w:val="both"/>
              <w:rPr>
                <w:rFonts w:ascii="Arial" w:eastAsia="Arial Unicode MS" w:hAnsi="Arial" w:cs="Arial"/>
                <w:color w:val="000000"/>
                <w:sz w:val="18"/>
                <w:szCs w:val="18"/>
                <w:cs/>
              </w:rPr>
            </w:pPr>
            <w:r>
              <w:rPr>
                <w:rFonts w:ascii="Arial" w:hAnsi="Arial" w:cs="Arial"/>
                <w:color w:val="000000"/>
                <w:sz w:val="18"/>
                <w:szCs w:val="18"/>
              </w:rPr>
              <w:tab/>
            </w:r>
            <w:r w:rsidR="00EE2F23" w:rsidRPr="00A73D3B">
              <w:rPr>
                <w:rFonts w:ascii="Arial" w:hAnsi="Arial" w:cs="Arial"/>
                <w:color w:val="000000"/>
                <w:sz w:val="18"/>
                <w:szCs w:val="18"/>
              </w:rPr>
              <w:t>0</w:t>
            </w:r>
            <w:r w:rsidR="00EE2F23" w:rsidRPr="00EA6211">
              <w:rPr>
                <w:rFonts w:ascii="Arial" w:hAnsi="Arial" w:cs="Arial"/>
                <w:color w:val="000000"/>
                <w:sz w:val="18"/>
                <w:szCs w:val="18"/>
                <w:cs/>
              </w:rPr>
              <w:t>.</w:t>
            </w:r>
            <w:r w:rsidR="00EE2F23" w:rsidRPr="00A73D3B">
              <w:rPr>
                <w:rFonts w:ascii="Arial" w:hAnsi="Arial" w:cs="Arial"/>
                <w:color w:val="000000"/>
                <w:sz w:val="18"/>
                <w:szCs w:val="18"/>
              </w:rPr>
              <w:t>40</w:t>
            </w:r>
          </w:p>
        </w:tc>
      </w:tr>
      <w:tr w:rsidR="00EE2F23" w:rsidRPr="00EA6211" w14:paraId="6CBF641E" w14:textId="77777777" w:rsidTr="0000725A">
        <w:tc>
          <w:tcPr>
            <w:tcW w:w="4205" w:type="dxa"/>
            <w:vAlign w:val="center"/>
          </w:tcPr>
          <w:p w14:paraId="189EC974" w14:textId="3652EED6" w:rsidR="00EE2F23" w:rsidRPr="00EA6211" w:rsidRDefault="00EE2F23" w:rsidP="00EE2F23">
            <w:pPr>
              <w:tabs>
                <w:tab w:val="left" w:pos="1332"/>
              </w:tabs>
              <w:ind w:left="521" w:hanging="630"/>
              <w:jc w:val="thaiDistribute"/>
              <w:rPr>
                <w:rFonts w:ascii="Arial" w:hAnsi="Arial" w:cs="Arial"/>
                <w:color w:val="000000"/>
                <w:sz w:val="18"/>
                <w:szCs w:val="18"/>
              </w:rPr>
            </w:pPr>
            <w:r w:rsidRPr="00EA6211">
              <w:rPr>
                <w:rFonts w:ascii="Arial" w:hAnsi="Arial" w:cs="Arial"/>
                <w:color w:val="000000"/>
                <w:sz w:val="18"/>
                <w:szCs w:val="18"/>
              </w:rPr>
              <w:t xml:space="preserve">   - fixed deposits (</w:t>
            </w:r>
            <w:r w:rsidRPr="00A73D3B">
              <w:rPr>
                <w:rFonts w:ascii="Arial" w:hAnsi="Arial" w:cs="Arial"/>
                <w:color w:val="000000"/>
                <w:sz w:val="18"/>
                <w:szCs w:val="18"/>
              </w:rPr>
              <w:t>12</w:t>
            </w:r>
            <w:r w:rsidRPr="00EA6211">
              <w:rPr>
                <w:rFonts w:ascii="Arial" w:hAnsi="Arial" w:cs="Arial"/>
                <w:color w:val="000000"/>
                <w:sz w:val="18"/>
                <w:szCs w:val="18"/>
              </w:rPr>
              <w:t xml:space="preserve"> months)</w:t>
            </w:r>
          </w:p>
        </w:tc>
        <w:tc>
          <w:tcPr>
            <w:tcW w:w="1312" w:type="dxa"/>
            <w:vAlign w:val="center"/>
          </w:tcPr>
          <w:p w14:paraId="1EA32C9A" w14:textId="77777777" w:rsidR="00EE2F23" w:rsidRPr="00EA6211" w:rsidRDefault="00EE2F23" w:rsidP="00EE2F23">
            <w:pPr>
              <w:tabs>
                <w:tab w:val="decimal" w:pos="1099"/>
              </w:tabs>
              <w:ind w:right="-72"/>
              <w:rPr>
                <w:rFonts w:ascii="Arial" w:eastAsia="Arial Unicode MS" w:hAnsi="Arial" w:cs="Arial"/>
                <w:color w:val="000000"/>
                <w:sz w:val="18"/>
                <w:szCs w:val="18"/>
              </w:rPr>
            </w:pPr>
          </w:p>
        </w:tc>
        <w:tc>
          <w:tcPr>
            <w:tcW w:w="1312" w:type="dxa"/>
            <w:vAlign w:val="center"/>
          </w:tcPr>
          <w:p w14:paraId="74F2D207" w14:textId="77777777" w:rsidR="00EE2F23" w:rsidRPr="00EA6211" w:rsidRDefault="00EE2F23" w:rsidP="00EE2F23">
            <w:pPr>
              <w:tabs>
                <w:tab w:val="decimal" w:pos="1099"/>
              </w:tabs>
              <w:ind w:right="-72"/>
              <w:rPr>
                <w:rFonts w:ascii="Arial" w:eastAsia="Arial Unicode MS" w:hAnsi="Arial" w:cs="Arial"/>
                <w:color w:val="000000"/>
                <w:sz w:val="18"/>
                <w:szCs w:val="18"/>
              </w:rPr>
            </w:pPr>
          </w:p>
        </w:tc>
        <w:tc>
          <w:tcPr>
            <w:tcW w:w="1312" w:type="dxa"/>
          </w:tcPr>
          <w:p w14:paraId="22705EB1" w14:textId="58AFF51E" w:rsidR="00EE2F23" w:rsidRPr="00EA6211" w:rsidRDefault="00D172B3" w:rsidP="00D172B3">
            <w:pPr>
              <w:tabs>
                <w:tab w:val="right" w:pos="1094"/>
              </w:tabs>
              <w:ind w:right="-72"/>
              <w:jc w:val="both"/>
              <w:rPr>
                <w:rFonts w:ascii="Arial" w:eastAsia="Arial Unicode MS" w:hAnsi="Arial" w:cs="Arial"/>
                <w:color w:val="000000"/>
                <w:sz w:val="18"/>
                <w:szCs w:val="18"/>
              </w:rPr>
            </w:pPr>
            <w:r>
              <w:rPr>
                <w:rFonts w:ascii="Arial" w:hAnsi="Arial" w:cs="Arial"/>
                <w:color w:val="000000"/>
                <w:sz w:val="18"/>
                <w:szCs w:val="18"/>
              </w:rPr>
              <w:tab/>
            </w:r>
            <w:r w:rsidR="00EE2F23" w:rsidRPr="00A73D3B">
              <w:rPr>
                <w:rFonts w:ascii="Arial" w:hAnsi="Arial" w:cs="Arial"/>
                <w:color w:val="000000"/>
                <w:sz w:val="18"/>
                <w:szCs w:val="18"/>
              </w:rPr>
              <w:t>0</w:t>
            </w:r>
            <w:r w:rsidR="00EE2F23" w:rsidRPr="00EA6211">
              <w:rPr>
                <w:rFonts w:ascii="Arial" w:hAnsi="Arial" w:cs="Arial"/>
                <w:color w:val="000000"/>
                <w:sz w:val="18"/>
                <w:szCs w:val="18"/>
                <w:cs/>
              </w:rPr>
              <w:t>.</w:t>
            </w:r>
            <w:r w:rsidR="00EE2F23">
              <w:rPr>
                <w:rFonts w:ascii="Arial" w:hAnsi="Arial" w:cs="Arial"/>
                <w:color w:val="000000"/>
                <w:sz w:val="18"/>
                <w:szCs w:val="18"/>
              </w:rPr>
              <w:t>4</w:t>
            </w:r>
            <w:r w:rsidR="00EE2F23" w:rsidRPr="00A73D3B">
              <w:rPr>
                <w:rFonts w:ascii="Arial" w:hAnsi="Arial" w:cs="Arial"/>
                <w:color w:val="000000"/>
                <w:sz w:val="18"/>
                <w:szCs w:val="18"/>
              </w:rPr>
              <w:t>0</w:t>
            </w:r>
          </w:p>
        </w:tc>
        <w:tc>
          <w:tcPr>
            <w:tcW w:w="1313" w:type="dxa"/>
          </w:tcPr>
          <w:p w14:paraId="4BED616D" w14:textId="5A772358" w:rsidR="00EE2F23" w:rsidRPr="00EA6211" w:rsidRDefault="00D172B3" w:rsidP="00D172B3">
            <w:pPr>
              <w:tabs>
                <w:tab w:val="right" w:pos="1094"/>
              </w:tabs>
              <w:ind w:right="-72"/>
              <w:jc w:val="both"/>
              <w:rPr>
                <w:rFonts w:ascii="Arial" w:eastAsia="Arial Unicode MS" w:hAnsi="Arial" w:cs="Arial"/>
                <w:color w:val="000000"/>
                <w:sz w:val="18"/>
                <w:szCs w:val="18"/>
              </w:rPr>
            </w:pPr>
            <w:r>
              <w:rPr>
                <w:rFonts w:ascii="Arial" w:hAnsi="Arial" w:cs="Arial"/>
                <w:color w:val="000000"/>
                <w:sz w:val="18"/>
                <w:szCs w:val="18"/>
              </w:rPr>
              <w:tab/>
            </w:r>
            <w:r w:rsidR="00EE2F23" w:rsidRPr="00A73D3B">
              <w:rPr>
                <w:rFonts w:ascii="Arial" w:hAnsi="Arial" w:cs="Arial"/>
                <w:color w:val="000000"/>
                <w:sz w:val="18"/>
                <w:szCs w:val="18"/>
              </w:rPr>
              <w:t>0</w:t>
            </w:r>
            <w:r w:rsidR="00EE2F23" w:rsidRPr="00EA6211">
              <w:rPr>
                <w:rFonts w:ascii="Arial" w:hAnsi="Arial" w:cs="Arial"/>
                <w:color w:val="000000"/>
                <w:sz w:val="18"/>
                <w:szCs w:val="18"/>
                <w:cs/>
              </w:rPr>
              <w:t>.</w:t>
            </w:r>
            <w:r w:rsidR="00EE2F23" w:rsidRPr="00A73D3B">
              <w:rPr>
                <w:rFonts w:ascii="Arial" w:hAnsi="Arial" w:cs="Arial"/>
                <w:color w:val="000000"/>
                <w:sz w:val="18"/>
                <w:szCs w:val="18"/>
              </w:rPr>
              <w:t>90</w:t>
            </w:r>
          </w:p>
        </w:tc>
      </w:tr>
    </w:tbl>
    <w:p w14:paraId="0D7D6206" w14:textId="77777777" w:rsidR="00914249" w:rsidRPr="00EA6211" w:rsidRDefault="00914249" w:rsidP="0003419E">
      <w:pPr>
        <w:tabs>
          <w:tab w:val="left" w:pos="950"/>
        </w:tabs>
        <w:ind w:left="540" w:hanging="540"/>
        <w:jc w:val="both"/>
        <w:rPr>
          <w:rFonts w:ascii="Arial" w:hAnsi="Arial" w:cs="Arial"/>
          <w:color w:val="000000"/>
          <w:sz w:val="16"/>
          <w:szCs w:val="16"/>
        </w:rPr>
      </w:pPr>
    </w:p>
    <w:p w14:paraId="64F843FC" w14:textId="41713060" w:rsidR="002E23F3" w:rsidRPr="003F7485" w:rsidRDefault="002E23F3" w:rsidP="00B40B18">
      <w:pPr>
        <w:jc w:val="both"/>
        <w:rPr>
          <w:rFonts w:ascii="Arial" w:hAnsi="Arial" w:cs="Arial"/>
          <w:color w:val="000000"/>
          <w:spacing w:val="-2"/>
          <w:sz w:val="18"/>
          <w:szCs w:val="18"/>
        </w:rPr>
      </w:pPr>
      <w:r w:rsidRPr="00591434">
        <w:rPr>
          <w:rFonts w:ascii="Arial" w:hAnsi="Arial" w:cs="Arial"/>
          <w:color w:val="000000"/>
          <w:spacing w:val="-2"/>
          <w:sz w:val="18"/>
          <w:szCs w:val="18"/>
        </w:rPr>
        <w:t xml:space="preserve">As </w:t>
      </w:r>
      <w:proofErr w:type="gramStart"/>
      <w:r w:rsidRPr="00591434">
        <w:rPr>
          <w:rFonts w:ascii="Arial" w:hAnsi="Arial" w:cs="Arial"/>
          <w:color w:val="000000"/>
          <w:spacing w:val="-2"/>
          <w:sz w:val="18"/>
          <w:szCs w:val="18"/>
        </w:rPr>
        <w:t>at</w:t>
      </w:r>
      <w:proofErr w:type="gramEnd"/>
      <w:r w:rsidRPr="00591434">
        <w:rPr>
          <w:rFonts w:ascii="Arial" w:hAnsi="Arial" w:cs="Arial"/>
          <w:color w:val="000000"/>
          <w:spacing w:val="-2"/>
          <w:sz w:val="18"/>
          <w:szCs w:val="18"/>
        </w:rPr>
        <w:t xml:space="preserve"> </w:t>
      </w:r>
      <w:r w:rsidR="00A73D3B" w:rsidRPr="00591434">
        <w:rPr>
          <w:rFonts w:ascii="Arial" w:hAnsi="Arial" w:cs="Arial"/>
          <w:color w:val="000000"/>
          <w:spacing w:val="-2"/>
          <w:sz w:val="18"/>
          <w:szCs w:val="18"/>
        </w:rPr>
        <w:t>31</w:t>
      </w:r>
      <w:r w:rsidRPr="00591434">
        <w:rPr>
          <w:rFonts w:ascii="Arial" w:hAnsi="Arial" w:cs="Arial"/>
          <w:color w:val="000000"/>
          <w:spacing w:val="-2"/>
          <w:sz w:val="18"/>
          <w:szCs w:val="18"/>
        </w:rPr>
        <w:t xml:space="preserve"> December </w:t>
      </w:r>
      <w:r w:rsidR="00A73D3B" w:rsidRPr="00591434">
        <w:rPr>
          <w:rFonts w:ascii="Arial" w:hAnsi="Arial" w:cs="Arial"/>
          <w:color w:val="000000"/>
          <w:spacing w:val="-2"/>
          <w:sz w:val="18"/>
          <w:szCs w:val="18"/>
        </w:rPr>
        <w:t>202</w:t>
      </w:r>
      <w:r w:rsidR="004634BE" w:rsidRPr="00591434">
        <w:rPr>
          <w:rFonts w:ascii="Arial" w:hAnsi="Arial" w:cs="Arial"/>
          <w:color w:val="000000"/>
          <w:spacing w:val="-2"/>
          <w:sz w:val="18"/>
          <w:szCs w:val="18"/>
        </w:rPr>
        <w:t>5</w:t>
      </w:r>
      <w:r w:rsidRPr="00591434">
        <w:rPr>
          <w:rFonts w:ascii="Arial" w:hAnsi="Arial" w:cs="Arial"/>
          <w:color w:val="000000"/>
          <w:spacing w:val="-2"/>
          <w:sz w:val="18"/>
          <w:szCs w:val="18"/>
        </w:rPr>
        <w:t xml:space="preserve">, </w:t>
      </w:r>
      <w:r w:rsidR="006F2A6F" w:rsidRPr="00591434">
        <w:rPr>
          <w:rFonts w:ascii="Arial" w:hAnsi="Arial" w:cs="Arial"/>
          <w:color w:val="000000"/>
          <w:spacing w:val="-2"/>
          <w:sz w:val="18"/>
          <w:szCs w:val="18"/>
        </w:rPr>
        <w:t xml:space="preserve">savings and fixed deposits were used as collateral against </w:t>
      </w:r>
      <w:r w:rsidR="006F2A6F" w:rsidRPr="00591434">
        <w:rPr>
          <w:rFonts w:ascii="Arial" w:eastAsia="Cordia New" w:hAnsi="Arial" w:cs="Arial"/>
          <w:color w:val="000000"/>
          <w:spacing w:val="-2"/>
          <w:sz w:val="18"/>
          <w:szCs w:val="22"/>
        </w:rPr>
        <w:t>c</w:t>
      </w:r>
      <w:r w:rsidR="006F2A6F" w:rsidRPr="00591434">
        <w:rPr>
          <w:rFonts w:ascii="Arial" w:eastAsia="Cordia New" w:hAnsi="Arial" w:cs="Arial"/>
          <w:color w:val="000000"/>
          <w:spacing w:val="-2"/>
          <w:sz w:val="18"/>
          <w:szCs w:val="18"/>
        </w:rPr>
        <w:t xml:space="preserve">redit limit </w:t>
      </w:r>
      <w:r w:rsidR="006F2A6F" w:rsidRPr="00591434">
        <w:rPr>
          <w:rFonts w:ascii="Arial" w:hAnsi="Arial" w:cs="Arial"/>
          <w:color w:val="000000"/>
          <w:spacing w:val="-2"/>
          <w:sz w:val="18"/>
          <w:szCs w:val="18"/>
        </w:rPr>
        <w:t xml:space="preserve">from financial institutions (Note 33 (a)) </w:t>
      </w:r>
      <w:r w:rsidR="006F2A6F" w:rsidRPr="00591434">
        <w:rPr>
          <w:rFonts w:ascii="Arial" w:hAnsi="Arial" w:cs="Arial"/>
          <w:color w:val="000000"/>
          <w:spacing w:val="-6"/>
          <w:sz w:val="18"/>
          <w:szCs w:val="18"/>
        </w:rPr>
        <w:t>and letters of guarantee issued by bank.</w:t>
      </w:r>
      <w:r w:rsidR="00AA666E" w:rsidRPr="00591434">
        <w:rPr>
          <w:rFonts w:ascii="Arial" w:hAnsi="Arial" w:cs="Arial"/>
          <w:color w:val="000000"/>
          <w:spacing w:val="-6"/>
          <w:sz w:val="18"/>
          <w:szCs w:val="18"/>
        </w:rPr>
        <w:t xml:space="preserve"> </w:t>
      </w:r>
      <w:r w:rsidR="003F7485" w:rsidRPr="00591434">
        <w:rPr>
          <w:rFonts w:ascii="Arial" w:hAnsi="Arial" w:cs="Arial"/>
          <w:color w:val="000000"/>
          <w:spacing w:val="-6"/>
          <w:sz w:val="18"/>
          <w:szCs w:val="18"/>
        </w:rPr>
        <w:t xml:space="preserve">(31 December 2024: </w:t>
      </w:r>
      <w:r w:rsidR="00E46963" w:rsidRPr="00591434">
        <w:rPr>
          <w:rFonts w:ascii="Arial" w:eastAsia="Cordia New" w:hAnsi="Arial" w:cs="Arial"/>
          <w:color w:val="000000"/>
          <w:spacing w:val="-6"/>
          <w:sz w:val="18"/>
          <w:szCs w:val="22"/>
        </w:rPr>
        <w:t>c</w:t>
      </w:r>
      <w:r w:rsidR="00E46963" w:rsidRPr="00591434">
        <w:rPr>
          <w:rFonts w:ascii="Arial" w:eastAsia="Cordia New" w:hAnsi="Arial" w:cs="Arial"/>
          <w:color w:val="000000"/>
          <w:spacing w:val="-6"/>
          <w:sz w:val="18"/>
          <w:szCs w:val="18"/>
        </w:rPr>
        <w:t xml:space="preserve">redit limit </w:t>
      </w:r>
      <w:r w:rsidR="00E46963" w:rsidRPr="00591434">
        <w:rPr>
          <w:rFonts w:ascii="Arial" w:hAnsi="Arial" w:cs="Arial"/>
          <w:color w:val="000000"/>
          <w:spacing w:val="-6"/>
          <w:sz w:val="18"/>
          <w:szCs w:val="18"/>
        </w:rPr>
        <w:t>from financial institutions</w:t>
      </w:r>
      <w:r w:rsidR="002B2723" w:rsidRPr="00591434">
        <w:rPr>
          <w:rFonts w:ascii="Arial" w:hAnsi="Arial" w:cs="Arial"/>
          <w:color w:val="000000"/>
          <w:spacing w:val="-6"/>
          <w:sz w:val="18"/>
          <w:szCs w:val="18"/>
        </w:rPr>
        <w:t xml:space="preserve"> </w:t>
      </w:r>
      <w:r w:rsidR="00E46963" w:rsidRPr="00591434">
        <w:rPr>
          <w:rFonts w:ascii="Arial" w:hAnsi="Arial" w:cs="Arial"/>
          <w:color w:val="000000"/>
          <w:spacing w:val="-6"/>
          <w:sz w:val="18"/>
          <w:szCs w:val="18"/>
        </w:rPr>
        <w:t xml:space="preserve">(Note </w:t>
      </w:r>
      <w:r w:rsidR="00A73D3B" w:rsidRPr="00591434">
        <w:rPr>
          <w:rFonts w:ascii="Arial" w:hAnsi="Arial" w:cs="Arial"/>
          <w:color w:val="000000"/>
          <w:spacing w:val="-6"/>
          <w:sz w:val="18"/>
          <w:szCs w:val="18"/>
        </w:rPr>
        <w:t>33</w:t>
      </w:r>
      <w:r w:rsidR="00E46963" w:rsidRPr="00591434">
        <w:rPr>
          <w:rFonts w:ascii="Arial" w:hAnsi="Arial" w:cs="Arial"/>
          <w:color w:val="000000"/>
          <w:spacing w:val="-6"/>
          <w:sz w:val="18"/>
          <w:szCs w:val="18"/>
        </w:rPr>
        <w:t xml:space="preserve"> (</w:t>
      </w:r>
      <w:r w:rsidR="009730A1" w:rsidRPr="00591434">
        <w:rPr>
          <w:rFonts w:ascii="Arial" w:hAnsi="Arial" w:cs="Arial"/>
          <w:color w:val="000000"/>
          <w:spacing w:val="-6"/>
          <w:sz w:val="18"/>
          <w:szCs w:val="18"/>
        </w:rPr>
        <w:t>a</w:t>
      </w:r>
      <w:r w:rsidR="00E46963" w:rsidRPr="00591434">
        <w:rPr>
          <w:rFonts w:ascii="Arial" w:hAnsi="Arial" w:cs="Arial"/>
          <w:color w:val="000000"/>
          <w:spacing w:val="-6"/>
          <w:sz w:val="18"/>
          <w:szCs w:val="18"/>
        </w:rPr>
        <w:t xml:space="preserve">)), </w:t>
      </w:r>
      <w:r w:rsidR="00F1414E" w:rsidRPr="00591434">
        <w:rPr>
          <w:rFonts w:ascii="Arial" w:hAnsi="Arial" w:cs="Arial"/>
          <w:color w:val="000000"/>
          <w:spacing w:val="-2"/>
          <w:sz w:val="18"/>
          <w:szCs w:val="18"/>
        </w:rPr>
        <w:t>long-term loans from financial institutions</w:t>
      </w:r>
      <w:r w:rsidR="00E46963" w:rsidRPr="00591434">
        <w:rPr>
          <w:rFonts w:ascii="Arial" w:hAnsi="Arial" w:cs="Arial"/>
          <w:color w:val="000000"/>
          <w:spacing w:val="-2"/>
          <w:sz w:val="18"/>
          <w:szCs w:val="18"/>
        </w:rPr>
        <w:t xml:space="preserve"> (Note </w:t>
      </w:r>
      <w:r w:rsidR="00A73D3B" w:rsidRPr="00591434">
        <w:rPr>
          <w:rFonts w:ascii="Arial" w:hAnsi="Arial" w:cs="Arial"/>
          <w:color w:val="000000"/>
          <w:spacing w:val="-2"/>
          <w:sz w:val="18"/>
          <w:szCs w:val="18"/>
        </w:rPr>
        <w:t>20</w:t>
      </w:r>
      <w:r w:rsidR="00E46963" w:rsidRPr="00591434">
        <w:rPr>
          <w:rFonts w:ascii="Arial" w:hAnsi="Arial" w:cs="Arial"/>
          <w:color w:val="000000"/>
          <w:spacing w:val="-2"/>
          <w:sz w:val="18"/>
          <w:szCs w:val="18"/>
        </w:rPr>
        <w:t xml:space="preserve">) </w:t>
      </w:r>
      <w:r w:rsidR="00F1414E" w:rsidRPr="00591434">
        <w:rPr>
          <w:rFonts w:ascii="Arial" w:hAnsi="Arial" w:cs="Arial"/>
          <w:color w:val="000000"/>
          <w:spacing w:val="-2"/>
          <w:sz w:val="18"/>
          <w:szCs w:val="18"/>
        </w:rPr>
        <w:t>and letters of guarantee issued by bank</w:t>
      </w:r>
      <w:r w:rsidR="00E46963" w:rsidRPr="00591434">
        <w:rPr>
          <w:rFonts w:ascii="Arial" w:hAnsi="Arial" w:cs="Arial"/>
          <w:color w:val="000000"/>
          <w:spacing w:val="-2"/>
          <w:sz w:val="18"/>
          <w:szCs w:val="18"/>
        </w:rPr>
        <w:t>.</w:t>
      </w:r>
    </w:p>
    <w:p w14:paraId="235506E5" w14:textId="77777777" w:rsidR="00E37B79" w:rsidRDefault="00E37B79" w:rsidP="00EF081E">
      <w:pPr>
        <w:tabs>
          <w:tab w:val="left" w:pos="540"/>
        </w:tabs>
        <w:ind w:left="540" w:hanging="540"/>
        <w:jc w:val="both"/>
        <w:rPr>
          <w:rFonts w:ascii="Arial" w:hAnsi="Arial" w:cs="Arial"/>
          <w:color w:val="000000"/>
          <w:sz w:val="16"/>
          <w:szCs w:val="16"/>
        </w:rPr>
      </w:pPr>
    </w:p>
    <w:p w14:paraId="57A0B54F" w14:textId="77777777" w:rsidR="006B3E9E" w:rsidRPr="00EA6211" w:rsidRDefault="006B3E9E" w:rsidP="00EF081E">
      <w:pPr>
        <w:tabs>
          <w:tab w:val="left" w:pos="540"/>
        </w:tabs>
        <w:ind w:left="540" w:hanging="540"/>
        <w:jc w:val="both"/>
        <w:rPr>
          <w:rFonts w:ascii="Arial" w:hAnsi="Arial" w:cs="Arial"/>
          <w:color w:val="000000"/>
          <w:sz w:val="16"/>
          <w:szCs w:val="16"/>
        </w:rPr>
      </w:pPr>
    </w:p>
    <w:tbl>
      <w:tblPr>
        <w:tblW w:w="0" w:type="auto"/>
        <w:tblInd w:w="108" w:type="dxa"/>
        <w:tblLook w:val="04A0" w:firstRow="1" w:lastRow="0" w:firstColumn="1" w:lastColumn="0" w:noHBand="0" w:noVBand="1"/>
      </w:tblPr>
      <w:tblGrid>
        <w:gridCol w:w="9475"/>
      </w:tblGrid>
      <w:tr w:rsidR="00E37B79" w:rsidRPr="00EA6211" w14:paraId="25FDBB9E" w14:textId="77777777" w:rsidTr="00300AC3">
        <w:trPr>
          <w:trHeight w:val="386"/>
        </w:trPr>
        <w:tc>
          <w:tcPr>
            <w:tcW w:w="9475" w:type="dxa"/>
            <w:vAlign w:val="center"/>
          </w:tcPr>
          <w:p w14:paraId="76C2B098" w14:textId="2F2C87B7" w:rsidR="00E37B79"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14</w:t>
            </w:r>
            <w:r w:rsidR="00E37B79" w:rsidRPr="00EA6211">
              <w:rPr>
                <w:rFonts w:ascii="Arial" w:eastAsia="Arial Unicode MS" w:hAnsi="Arial" w:cs="Arial"/>
                <w:b/>
                <w:bCs/>
                <w:color w:val="000000"/>
                <w:sz w:val="18"/>
                <w:szCs w:val="18"/>
              </w:rPr>
              <w:tab/>
            </w:r>
            <w:r w:rsidR="00034634" w:rsidRPr="00EA6211">
              <w:rPr>
                <w:rFonts w:ascii="Arial" w:eastAsia="Arial Unicode MS" w:hAnsi="Arial" w:cs="Arial"/>
                <w:b/>
                <w:bCs/>
                <w:color w:val="000000"/>
                <w:sz w:val="18"/>
                <w:szCs w:val="18"/>
              </w:rPr>
              <w:t>Receivable under finance lease</w:t>
            </w:r>
            <w:r w:rsidR="00E37B79" w:rsidRPr="00EA6211">
              <w:rPr>
                <w:rFonts w:ascii="Arial" w:eastAsia="Arial Unicode MS" w:hAnsi="Arial" w:cs="Arial"/>
                <w:b/>
                <w:bCs/>
                <w:color w:val="000000"/>
                <w:sz w:val="18"/>
                <w:szCs w:val="18"/>
              </w:rPr>
              <w:t xml:space="preserve"> (net)</w:t>
            </w:r>
          </w:p>
        </w:tc>
      </w:tr>
    </w:tbl>
    <w:p w14:paraId="121374BE" w14:textId="77777777" w:rsidR="00E37B79" w:rsidRPr="00EA6211" w:rsidRDefault="00E37B79" w:rsidP="00EF081E">
      <w:pPr>
        <w:tabs>
          <w:tab w:val="left" w:pos="540"/>
        </w:tabs>
        <w:ind w:left="540" w:hanging="540"/>
        <w:jc w:val="both"/>
        <w:rPr>
          <w:rFonts w:ascii="Arial" w:hAnsi="Arial" w:cs="Arial"/>
          <w:color w:val="000000"/>
          <w:sz w:val="16"/>
          <w:szCs w:val="16"/>
        </w:rPr>
      </w:pPr>
    </w:p>
    <w:p w14:paraId="0F72566C" w14:textId="0808826E" w:rsidR="00E37B79" w:rsidRPr="00EA6211" w:rsidRDefault="00E37B79" w:rsidP="00E37B79">
      <w:pPr>
        <w:pStyle w:val="a"/>
        <w:ind w:right="0"/>
        <w:jc w:val="both"/>
        <w:rPr>
          <w:rFonts w:ascii="Arial" w:hAnsi="Arial" w:cs="Arial"/>
          <w:color w:val="000000"/>
          <w:sz w:val="18"/>
          <w:szCs w:val="18"/>
        </w:rPr>
      </w:pPr>
      <w:r w:rsidRPr="00EA6211">
        <w:rPr>
          <w:rFonts w:ascii="Arial" w:hAnsi="Arial" w:cs="Arial"/>
          <w:color w:val="000000"/>
          <w:sz w:val="18"/>
          <w:szCs w:val="18"/>
        </w:rPr>
        <w:t xml:space="preserve">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00A73D3B" w:rsidRPr="00A73D3B">
        <w:rPr>
          <w:rFonts w:ascii="Arial" w:hAnsi="Arial" w:cs="Arial"/>
          <w:color w:val="000000"/>
          <w:sz w:val="18"/>
          <w:szCs w:val="18"/>
        </w:rPr>
        <w:t>31</w:t>
      </w:r>
      <w:r w:rsidRPr="00EA6211">
        <w:rPr>
          <w:rFonts w:ascii="Arial" w:hAnsi="Arial" w:cs="Arial"/>
          <w:color w:val="000000"/>
          <w:sz w:val="18"/>
          <w:szCs w:val="18"/>
        </w:rPr>
        <w:t xml:space="preserve"> December </w:t>
      </w:r>
      <w:r w:rsidR="00A73D3B" w:rsidRPr="00A73D3B">
        <w:rPr>
          <w:rFonts w:ascii="Arial" w:eastAsia="Arial Unicode MS" w:hAnsi="Arial" w:cs="Arial"/>
          <w:color w:val="000000"/>
          <w:sz w:val="18"/>
          <w:szCs w:val="18"/>
        </w:rPr>
        <w:t>202</w:t>
      </w:r>
      <w:r w:rsidR="00163B40">
        <w:rPr>
          <w:rFonts w:ascii="Arial" w:eastAsia="Arial Unicode MS" w:hAnsi="Arial" w:cs="Arial"/>
          <w:color w:val="000000"/>
          <w:sz w:val="18"/>
          <w:szCs w:val="18"/>
        </w:rPr>
        <w:t>5</w:t>
      </w:r>
      <w:r w:rsidR="009716A9" w:rsidRPr="00EA6211">
        <w:rPr>
          <w:rFonts w:ascii="Arial" w:eastAsia="Arial Unicode MS" w:hAnsi="Arial" w:cs="Arial"/>
          <w:color w:val="000000"/>
          <w:sz w:val="18"/>
          <w:szCs w:val="18"/>
        </w:rPr>
        <w:t xml:space="preserve"> and </w:t>
      </w:r>
      <w:r w:rsidR="00A73D3B" w:rsidRPr="00A73D3B">
        <w:rPr>
          <w:rFonts w:ascii="Arial" w:eastAsia="Arial Unicode MS" w:hAnsi="Arial" w:cs="Arial"/>
          <w:color w:val="000000"/>
          <w:sz w:val="18"/>
          <w:szCs w:val="18"/>
        </w:rPr>
        <w:t>202</w:t>
      </w:r>
      <w:r w:rsidR="00163B40">
        <w:rPr>
          <w:rFonts w:ascii="Arial" w:eastAsia="Arial Unicode MS" w:hAnsi="Arial" w:cs="Arial"/>
          <w:color w:val="000000"/>
          <w:sz w:val="18"/>
          <w:szCs w:val="18"/>
        </w:rPr>
        <w:t>4</w:t>
      </w:r>
      <w:r w:rsidRPr="00EA6211">
        <w:rPr>
          <w:rFonts w:ascii="Arial" w:hAnsi="Arial" w:cs="Arial"/>
          <w:color w:val="000000"/>
          <w:sz w:val="18"/>
          <w:szCs w:val="18"/>
        </w:rPr>
        <w:t xml:space="preserve">, </w:t>
      </w:r>
      <w:r w:rsidR="00034634" w:rsidRPr="00EA6211">
        <w:rPr>
          <w:rFonts w:ascii="Arial" w:hAnsi="Arial" w:cs="Arial"/>
          <w:color w:val="000000"/>
          <w:sz w:val="18"/>
          <w:szCs w:val="18"/>
        </w:rPr>
        <w:t>receivable under finance lease</w:t>
      </w:r>
      <w:r w:rsidRPr="00EA6211">
        <w:rPr>
          <w:rFonts w:ascii="Arial" w:hAnsi="Arial" w:cs="Arial"/>
          <w:color w:val="000000"/>
          <w:sz w:val="18"/>
          <w:szCs w:val="18"/>
        </w:rPr>
        <w:t xml:space="preserve"> </w:t>
      </w:r>
      <w:proofErr w:type="gramStart"/>
      <w:r w:rsidRPr="00EA6211">
        <w:rPr>
          <w:rFonts w:ascii="Arial" w:hAnsi="Arial" w:cs="Arial"/>
          <w:color w:val="000000"/>
          <w:sz w:val="18"/>
          <w:szCs w:val="18"/>
        </w:rPr>
        <w:t>are</w:t>
      </w:r>
      <w:proofErr w:type="gramEnd"/>
      <w:r w:rsidRPr="00EA6211">
        <w:rPr>
          <w:rFonts w:ascii="Arial" w:hAnsi="Arial" w:cs="Arial"/>
          <w:color w:val="000000"/>
          <w:sz w:val="18"/>
          <w:szCs w:val="18"/>
        </w:rPr>
        <w:t xml:space="preserve"> as follows:</w:t>
      </w:r>
    </w:p>
    <w:p w14:paraId="306A25F5" w14:textId="77777777" w:rsidR="00E37B79" w:rsidRPr="00EA6211" w:rsidRDefault="00E37B79" w:rsidP="00EF081E">
      <w:pPr>
        <w:tabs>
          <w:tab w:val="left" w:pos="540"/>
        </w:tabs>
        <w:ind w:left="540" w:hanging="540"/>
        <w:jc w:val="both"/>
        <w:rPr>
          <w:rFonts w:ascii="Arial" w:hAnsi="Arial" w:cs="Arial"/>
          <w:color w:val="000000"/>
          <w:sz w:val="16"/>
          <w:szCs w:val="16"/>
        </w:rPr>
      </w:pPr>
    </w:p>
    <w:tbl>
      <w:tblPr>
        <w:tblW w:w="9446" w:type="dxa"/>
        <w:tblInd w:w="108" w:type="dxa"/>
        <w:tblLayout w:type="fixed"/>
        <w:tblLook w:val="04A0" w:firstRow="1" w:lastRow="0" w:firstColumn="1" w:lastColumn="0" w:noHBand="0" w:noVBand="1"/>
      </w:tblPr>
      <w:tblGrid>
        <w:gridCol w:w="3974"/>
        <w:gridCol w:w="1368"/>
        <w:gridCol w:w="1368"/>
        <w:gridCol w:w="1368"/>
        <w:gridCol w:w="1368"/>
      </w:tblGrid>
      <w:tr w:rsidR="004634BE" w:rsidRPr="00EA6211" w14:paraId="5FF3AC37" w14:textId="77777777" w:rsidTr="00C24DF7">
        <w:tc>
          <w:tcPr>
            <w:tcW w:w="3974" w:type="dxa"/>
          </w:tcPr>
          <w:p w14:paraId="20A72653" w14:textId="77777777" w:rsidR="004634BE" w:rsidRPr="00EA6211" w:rsidRDefault="004634BE" w:rsidP="004634BE">
            <w:pPr>
              <w:ind w:left="-105"/>
              <w:rPr>
                <w:rFonts w:ascii="Arial" w:eastAsia="Arial Unicode MS" w:hAnsi="Arial" w:cs="Arial"/>
                <w:b/>
                <w:bCs/>
                <w:color w:val="000000"/>
                <w:sz w:val="18"/>
                <w:szCs w:val="18"/>
                <w:highlight w:val="green"/>
              </w:rPr>
            </w:pPr>
          </w:p>
        </w:tc>
        <w:tc>
          <w:tcPr>
            <w:tcW w:w="1368" w:type="dxa"/>
            <w:vAlign w:val="bottom"/>
          </w:tcPr>
          <w:p w14:paraId="4775FFA4" w14:textId="75ECC852"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vAlign w:val="bottom"/>
          </w:tcPr>
          <w:p w14:paraId="14DD06FB" w14:textId="05D2755B"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vAlign w:val="bottom"/>
          </w:tcPr>
          <w:p w14:paraId="7E617AD6" w14:textId="598A7DCC"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7CB251A9" w14:textId="3F678BB4"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634BE" w:rsidRPr="00EA6211" w14:paraId="14F44016" w14:textId="77777777" w:rsidTr="00300AC3">
        <w:tc>
          <w:tcPr>
            <w:tcW w:w="3974" w:type="dxa"/>
          </w:tcPr>
          <w:p w14:paraId="2222A282" w14:textId="77777777" w:rsidR="004634BE" w:rsidRPr="00EA6211" w:rsidRDefault="004634BE" w:rsidP="004634BE">
            <w:pPr>
              <w:ind w:left="-105"/>
              <w:rPr>
                <w:rFonts w:ascii="Arial" w:eastAsia="Arial Unicode MS" w:hAnsi="Arial" w:cs="Arial"/>
                <w:b/>
                <w:bCs/>
                <w:color w:val="000000"/>
                <w:sz w:val="18"/>
                <w:szCs w:val="18"/>
                <w:highlight w:val="green"/>
              </w:rPr>
            </w:pPr>
          </w:p>
        </w:tc>
        <w:tc>
          <w:tcPr>
            <w:tcW w:w="1368" w:type="dxa"/>
          </w:tcPr>
          <w:p w14:paraId="25C1179D" w14:textId="524AF4B6" w:rsidR="004634BE" w:rsidRPr="00EA6211" w:rsidRDefault="004634BE" w:rsidP="004634BE">
            <w:pPr>
              <w:tabs>
                <w:tab w:val="decimal" w:pos="1155"/>
              </w:tabs>
              <w:ind w:left="-40" w:right="-72"/>
              <w:rPr>
                <w:rFonts w:ascii="Arial" w:eastAsia="Arial Unicode MS" w:hAnsi="Arial" w:cs="Arial"/>
                <w:b/>
                <w:bCs/>
                <w:color w:val="000000"/>
                <w:sz w:val="18"/>
                <w:szCs w:val="18"/>
              </w:rPr>
            </w:pPr>
          </w:p>
        </w:tc>
        <w:tc>
          <w:tcPr>
            <w:tcW w:w="1368" w:type="dxa"/>
          </w:tcPr>
          <w:p w14:paraId="7BB3B953" w14:textId="17CDEEB3" w:rsidR="004634BE" w:rsidRPr="00EA6211" w:rsidRDefault="004634BE" w:rsidP="004634BE">
            <w:pPr>
              <w:tabs>
                <w:tab w:val="decimal" w:pos="1155"/>
              </w:tabs>
              <w:ind w:left="-40" w:right="-72"/>
              <w:rPr>
                <w:rFonts w:ascii="Arial" w:eastAsia="Arial Unicode MS" w:hAnsi="Arial" w:cs="Arial"/>
                <w:b/>
                <w:bCs/>
                <w:color w:val="000000"/>
                <w:sz w:val="18"/>
                <w:szCs w:val="18"/>
              </w:rPr>
            </w:pPr>
          </w:p>
        </w:tc>
        <w:tc>
          <w:tcPr>
            <w:tcW w:w="1368" w:type="dxa"/>
            <w:tcBorders>
              <w:bottom w:val="single" w:sz="4" w:space="0" w:color="auto"/>
            </w:tcBorders>
            <w:hideMark/>
          </w:tcPr>
          <w:p w14:paraId="38D99672" w14:textId="77777777" w:rsidR="004634BE" w:rsidRPr="00EA6211" w:rsidRDefault="004634BE" w:rsidP="004634BE">
            <w:pPr>
              <w:tabs>
                <w:tab w:val="decimal" w:pos="1155"/>
              </w:tabs>
              <w:ind w:left="-40" w:right="-72"/>
              <w:rPr>
                <w:rFonts w:ascii="Arial" w:eastAsia="Arial Unicode MS"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0E6D5F78" w14:textId="77777777" w:rsidR="004634BE" w:rsidRPr="00EA6211" w:rsidRDefault="004634BE" w:rsidP="004634BE">
            <w:pPr>
              <w:tabs>
                <w:tab w:val="decimal" w:pos="1155"/>
              </w:tabs>
              <w:ind w:left="-40" w:right="-72"/>
              <w:rPr>
                <w:rFonts w:ascii="Arial" w:eastAsia="Arial Unicode MS" w:hAnsi="Arial" w:cs="Arial"/>
                <w:b/>
                <w:bCs/>
                <w:color w:val="000000"/>
                <w:sz w:val="18"/>
                <w:szCs w:val="18"/>
              </w:rPr>
            </w:pPr>
            <w:r w:rsidRPr="00EA6211">
              <w:rPr>
                <w:rFonts w:ascii="Arial" w:hAnsi="Arial" w:cs="Arial"/>
                <w:b/>
                <w:bCs/>
                <w:color w:val="000000"/>
                <w:sz w:val="18"/>
                <w:szCs w:val="18"/>
              </w:rPr>
              <w:t>Baht</w:t>
            </w:r>
          </w:p>
        </w:tc>
      </w:tr>
      <w:tr w:rsidR="004634BE" w:rsidRPr="00EA6211" w14:paraId="63DCE8E3" w14:textId="77777777" w:rsidTr="00300AC3">
        <w:tc>
          <w:tcPr>
            <w:tcW w:w="3974" w:type="dxa"/>
            <w:vAlign w:val="bottom"/>
          </w:tcPr>
          <w:p w14:paraId="794B3606" w14:textId="77777777" w:rsidR="004634BE" w:rsidRPr="00EA6211" w:rsidRDefault="004634BE" w:rsidP="004634BE">
            <w:pPr>
              <w:ind w:left="-105"/>
              <w:rPr>
                <w:rFonts w:ascii="Arial" w:eastAsia="Arial Unicode MS" w:hAnsi="Arial" w:cs="Arial"/>
                <w:color w:val="000000"/>
                <w:sz w:val="12"/>
                <w:szCs w:val="12"/>
                <w:highlight w:val="green"/>
              </w:rPr>
            </w:pPr>
          </w:p>
        </w:tc>
        <w:tc>
          <w:tcPr>
            <w:tcW w:w="1368" w:type="dxa"/>
          </w:tcPr>
          <w:p w14:paraId="5564808F" w14:textId="77777777" w:rsidR="004634BE" w:rsidRPr="00EA6211" w:rsidRDefault="004634BE" w:rsidP="004634BE">
            <w:pPr>
              <w:tabs>
                <w:tab w:val="decimal" w:pos="1155"/>
              </w:tabs>
              <w:ind w:left="-40" w:right="-72"/>
              <w:rPr>
                <w:rFonts w:ascii="Arial" w:eastAsia="Arial Unicode MS" w:hAnsi="Arial" w:cs="Arial"/>
                <w:b/>
                <w:bCs/>
                <w:color w:val="000000"/>
                <w:sz w:val="12"/>
                <w:szCs w:val="12"/>
                <w:highlight w:val="green"/>
              </w:rPr>
            </w:pPr>
          </w:p>
        </w:tc>
        <w:tc>
          <w:tcPr>
            <w:tcW w:w="1368" w:type="dxa"/>
          </w:tcPr>
          <w:p w14:paraId="0BA4DBDF" w14:textId="77777777" w:rsidR="004634BE" w:rsidRPr="00EA6211" w:rsidRDefault="004634BE" w:rsidP="004634BE">
            <w:pPr>
              <w:tabs>
                <w:tab w:val="decimal" w:pos="1155"/>
              </w:tabs>
              <w:ind w:left="-40" w:right="-72"/>
              <w:rPr>
                <w:rFonts w:ascii="Arial" w:eastAsia="Arial Unicode MS" w:hAnsi="Arial" w:cs="Arial"/>
                <w:b/>
                <w:bCs/>
                <w:color w:val="000000"/>
                <w:sz w:val="12"/>
                <w:szCs w:val="12"/>
                <w:highlight w:val="green"/>
              </w:rPr>
            </w:pPr>
          </w:p>
        </w:tc>
        <w:tc>
          <w:tcPr>
            <w:tcW w:w="1368" w:type="dxa"/>
            <w:tcBorders>
              <w:top w:val="single" w:sz="4" w:space="0" w:color="auto"/>
            </w:tcBorders>
          </w:tcPr>
          <w:p w14:paraId="4E93BF65" w14:textId="77777777" w:rsidR="004634BE" w:rsidRPr="00EA6211" w:rsidRDefault="004634BE" w:rsidP="004634BE">
            <w:pPr>
              <w:tabs>
                <w:tab w:val="decimal" w:pos="1155"/>
              </w:tabs>
              <w:ind w:left="-40" w:right="-72"/>
              <w:rPr>
                <w:rFonts w:ascii="Arial" w:eastAsia="Arial Unicode MS" w:hAnsi="Arial" w:cs="Arial"/>
                <w:b/>
                <w:bCs/>
                <w:color w:val="000000"/>
                <w:sz w:val="12"/>
                <w:szCs w:val="12"/>
                <w:highlight w:val="green"/>
              </w:rPr>
            </w:pPr>
          </w:p>
        </w:tc>
        <w:tc>
          <w:tcPr>
            <w:tcW w:w="1368" w:type="dxa"/>
            <w:tcBorders>
              <w:top w:val="single" w:sz="4" w:space="0" w:color="auto"/>
            </w:tcBorders>
          </w:tcPr>
          <w:p w14:paraId="1522672D" w14:textId="77777777" w:rsidR="004634BE" w:rsidRPr="00EA6211" w:rsidRDefault="004634BE" w:rsidP="004634BE">
            <w:pPr>
              <w:tabs>
                <w:tab w:val="decimal" w:pos="1155"/>
              </w:tabs>
              <w:ind w:left="-40" w:right="-72"/>
              <w:rPr>
                <w:rFonts w:ascii="Arial" w:eastAsia="Arial Unicode MS" w:hAnsi="Arial" w:cs="Arial"/>
                <w:b/>
                <w:bCs/>
                <w:color w:val="000000"/>
                <w:sz w:val="12"/>
                <w:szCs w:val="12"/>
                <w:highlight w:val="green"/>
              </w:rPr>
            </w:pPr>
          </w:p>
        </w:tc>
      </w:tr>
      <w:tr w:rsidR="00345373" w:rsidRPr="00EA6211" w14:paraId="257BE1CC" w14:textId="77777777" w:rsidTr="00300AC3">
        <w:trPr>
          <w:trHeight w:val="70"/>
        </w:trPr>
        <w:tc>
          <w:tcPr>
            <w:tcW w:w="3974" w:type="dxa"/>
          </w:tcPr>
          <w:p w14:paraId="2CDF2781" w14:textId="77777777" w:rsidR="00345373" w:rsidRPr="00EA6211" w:rsidRDefault="00345373" w:rsidP="00345373">
            <w:pPr>
              <w:ind w:left="-105"/>
              <w:rPr>
                <w:rFonts w:ascii="Arial" w:eastAsia="Arial Unicode MS" w:hAnsi="Arial" w:cs="Arial"/>
                <w:color w:val="000000"/>
                <w:sz w:val="18"/>
                <w:szCs w:val="18"/>
                <w:cs/>
              </w:rPr>
            </w:pPr>
            <w:r w:rsidRPr="00EA6211">
              <w:rPr>
                <w:rFonts w:ascii="Arial" w:eastAsia="Arial Unicode MS" w:hAnsi="Arial" w:cs="Arial"/>
                <w:color w:val="000000"/>
                <w:sz w:val="18"/>
                <w:szCs w:val="18"/>
              </w:rPr>
              <w:t>Receivable under finance lease</w:t>
            </w:r>
          </w:p>
        </w:tc>
        <w:tc>
          <w:tcPr>
            <w:tcW w:w="1368" w:type="dxa"/>
          </w:tcPr>
          <w:p w14:paraId="07FB4DF1" w14:textId="012D7D78" w:rsidR="00345373" w:rsidRPr="00EA6211" w:rsidRDefault="00345373" w:rsidP="00345373">
            <w:pPr>
              <w:tabs>
                <w:tab w:val="decimal" w:pos="1155"/>
              </w:tabs>
              <w:ind w:left="-40" w:right="-72"/>
              <w:rPr>
                <w:rFonts w:ascii="Arial" w:eastAsia="Arial Unicode MS" w:hAnsi="Arial" w:cs="Arial"/>
                <w:color w:val="000000"/>
                <w:sz w:val="18"/>
                <w:szCs w:val="18"/>
                <w:cs/>
              </w:rPr>
            </w:pPr>
          </w:p>
        </w:tc>
        <w:tc>
          <w:tcPr>
            <w:tcW w:w="1368" w:type="dxa"/>
          </w:tcPr>
          <w:p w14:paraId="4EE9D45E" w14:textId="209ABFFD" w:rsidR="00345373" w:rsidRPr="00EA6211" w:rsidRDefault="00345373" w:rsidP="00345373">
            <w:pPr>
              <w:tabs>
                <w:tab w:val="decimal" w:pos="1155"/>
              </w:tabs>
              <w:ind w:left="-40" w:right="-72"/>
              <w:rPr>
                <w:rFonts w:ascii="Arial" w:eastAsia="Arial Unicode MS" w:hAnsi="Arial" w:cs="Arial"/>
                <w:color w:val="000000"/>
                <w:sz w:val="18"/>
                <w:szCs w:val="18"/>
                <w:cs/>
              </w:rPr>
            </w:pPr>
          </w:p>
        </w:tc>
        <w:tc>
          <w:tcPr>
            <w:tcW w:w="1368" w:type="dxa"/>
          </w:tcPr>
          <w:p w14:paraId="7B84EE5D" w14:textId="6E85E6C2" w:rsidR="00345373" w:rsidRPr="00EA6211" w:rsidRDefault="00345373" w:rsidP="00D172B3">
            <w:pPr>
              <w:tabs>
                <w:tab w:val="decimal" w:pos="1155"/>
              </w:tabs>
              <w:ind w:left="-40" w:right="-72"/>
              <w:jc w:val="both"/>
              <w:rPr>
                <w:rFonts w:ascii="Arial" w:eastAsia="Arial Unicode MS" w:hAnsi="Arial" w:cs="Arial"/>
                <w:color w:val="000000"/>
                <w:sz w:val="18"/>
                <w:szCs w:val="18"/>
                <w:cs/>
              </w:rPr>
            </w:pPr>
            <w:r w:rsidRPr="00456DF3">
              <w:rPr>
                <w:rFonts w:ascii="Arial" w:eastAsia="Arial Unicode MS" w:hAnsi="Arial" w:cs="Arial"/>
                <w:color w:val="000000"/>
                <w:sz w:val="18"/>
                <w:szCs w:val="18"/>
              </w:rPr>
              <w:t>581,972,818</w:t>
            </w:r>
          </w:p>
        </w:tc>
        <w:tc>
          <w:tcPr>
            <w:tcW w:w="1368" w:type="dxa"/>
          </w:tcPr>
          <w:p w14:paraId="35B96C48" w14:textId="74334325" w:rsidR="00345373" w:rsidRPr="00EA6211" w:rsidRDefault="00345373" w:rsidP="00D172B3">
            <w:pPr>
              <w:tabs>
                <w:tab w:val="decimal" w:pos="1155"/>
              </w:tabs>
              <w:ind w:left="-40"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594</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387</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905</w:t>
            </w:r>
          </w:p>
        </w:tc>
      </w:tr>
      <w:tr w:rsidR="00345373" w:rsidRPr="00EA6211" w14:paraId="18581BDC" w14:textId="77777777" w:rsidTr="00300AC3">
        <w:tc>
          <w:tcPr>
            <w:tcW w:w="3974" w:type="dxa"/>
          </w:tcPr>
          <w:p w14:paraId="1C920835" w14:textId="77777777" w:rsidR="00345373" w:rsidRPr="00EA6211" w:rsidRDefault="00345373" w:rsidP="00345373">
            <w:pPr>
              <w:ind w:left="-105"/>
              <w:rPr>
                <w:rFonts w:ascii="Arial" w:eastAsia="Arial Unicode MS" w:hAnsi="Arial" w:cs="Arial"/>
                <w:color w:val="000000"/>
                <w:sz w:val="18"/>
                <w:szCs w:val="18"/>
              </w:rPr>
            </w:pPr>
            <w:proofErr w:type="gramStart"/>
            <w:r w:rsidRPr="00EA6211">
              <w:rPr>
                <w:rFonts w:ascii="Arial" w:eastAsia="Arial Unicode MS" w:hAnsi="Arial" w:cs="Arial"/>
                <w:color w:val="000000"/>
                <w:sz w:val="18"/>
                <w:szCs w:val="18"/>
                <w:u w:val="single"/>
              </w:rPr>
              <w:t>Less</w:t>
            </w:r>
            <w:r w:rsidRPr="00EA6211">
              <w:rPr>
                <w:rFonts w:ascii="Arial" w:eastAsia="Arial Unicode MS" w:hAnsi="Arial" w:cs="Arial"/>
                <w:color w:val="000000"/>
                <w:sz w:val="18"/>
                <w:szCs w:val="18"/>
              </w:rPr>
              <w:t xml:space="preserve">  Deferred</w:t>
            </w:r>
            <w:proofErr w:type="gramEnd"/>
            <w:r w:rsidRPr="00EA6211">
              <w:rPr>
                <w:rFonts w:ascii="Arial" w:eastAsia="Arial Unicode MS" w:hAnsi="Arial" w:cs="Arial"/>
                <w:color w:val="000000"/>
                <w:sz w:val="18"/>
                <w:szCs w:val="18"/>
              </w:rPr>
              <w:t xml:space="preserve"> interest income</w:t>
            </w:r>
          </w:p>
        </w:tc>
        <w:tc>
          <w:tcPr>
            <w:tcW w:w="1368" w:type="dxa"/>
          </w:tcPr>
          <w:p w14:paraId="29519C77" w14:textId="318D7DFA" w:rsidR="00345373" w:rsidRPr="00EA6211" w:rsidRDefault="00345373" w:rsidP="00345373">
            <w:pPr>
              <w:tabs>
                <w:tab w:val="decimal" w:pos="1155"/>
              </w:tabs>
              <w:ind w:left="-40" w:right="-72"/>
              <w:rPr>
                <w:rFonts w:ascii="Arial" w:eastAsia="Arial Unicode MS" w:hAnsi="Arial" w:cs="Arial"/>
                <w:color w:val="000000"/>
                <w:sz w:val="18"/>
                <w:szCs w:val="18"/>
              </w:rPr>
            </w:pPr>
          </w:p>
        </w:tc>
        <w:tc>
          <w:tcPr>
            <w:tcW w:w="1368" w:type="dxa"/>
          </w:tcPr>
          <w:p w14:paraId="3AEC5873" w14:textId="6BC40687" w:rsidR="00345373" w:rsidRPr="00EA6211" w:rsidRDefault="00345373" w:rsidP="00345373">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tcPr>
          <w:p w14:paraId="1809F7BD" w14:textId="6DA3D5D4" w:rsidR="00345373" w:rsidRPr="00EA6211" w:rsidRDefault="00345373" w:rsidP="00D172B3">
            <w:pPr>
              <w:tabs>
                <w:tab w:val="decimal" w:pos="1155"/>
              </w:tabs>
              <w:ind w:left="-40" w:right="-72"/>
              <w:jc w:val="both"/>
              <w:rPr>
                <w:rFonts w:ascii="Arial" w:eastAsia="Arial Unicode MS" w:hAnsi="Arial" w:cs="Arial"/>
                <w:color w:val="000000"/>
                <w:sz w:val="18"/>
                <w:szCs w:val="18"/>
              </w:rPr>
            </w:pPr>
            <w:r w:rsidRPr="00456DF3">
              <w:rPr>
                <w:rFonts w:ascii="Arial" w:eastAsia="Arial Unicode MS" w:hAnsi="Arial" w:cs="Arial"/>
                <w:color w:val="000000"/>
                <w:sz w:val="18"/>
                <w:szCs w:val="18"/>
              </w:rPr>
              <w:t>(420,525,784)</w:t>
            </w:r>
          </w:p>
        </w:tc>
        <w:tc>
          <w:tcPr>
            <w:tcW w:w="1368" w:type="dxa"/>
            <w:tcBorders>
              <w:bottom w:val="single" w:sz="4" w:space="0" w:color="auto"/>
            </w:tcBorders>
          </w:tcPr>
          <w:p w14:paraId="5171DDD5" w14:textId="414F1BBA" w:rsidR="00345373" w:rsidRPr="00EA6211" w:rsidRDefault="00345373" w:rsidP="00D172B3">
            <w:pPr>
              <w:tabs>
                <w:tab w:val="decimal" w:pos="1155"/>
              </w:tabs>
              <w:ind w:left="-40" w:right="-72"/>
              <w:jc w:val="both"/>
              <w:rPr>
                <w:rFonts w:ascii="Arial" w:eastAsia="Arial Unicode MS" w:hAnsi="Arial" w:cs="Arial"/>
                <w:color w:val="000000"/>
                <w:sz w:val="18"/>
                <w:szCs w:val="18"/>
              </w:rPr>
            </w:pP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435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819</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600</w:t>
            </w:r>
            <w:r w:rsidRPr="00EA6211">
              <w:rPr>
                <w:rFonts w:ascii="Arial" w:eastAsia="Arial Unicode MS" w:hAnsi="Arial" w:cs="Arial"/>
                <w:color w:val="000000"/>
                <w:sz w:val="18"/>
                <w:szCs w:val="18"/>
                <w:cs/>
              </w:rPr>
              <w:t>)</w:t>
            </w:r>
          </w:p>
        </w:tc>
      </w:tr>
      <w:tr w:rsidR="004634BE" w:rsidRPr="006B3E9E" w14:paraId="1BD287D4" w14:textId="77777777" w:rsidTr="00300AC3">
        <w:tc>
          <w:tcPr>
            <w:tcW w:w="3974" w:type="dxa"/>
          </w:tcPr>
          <w:p w14:paraId="0731747B" w14:textId="77777777" w:rsidR="004634BE" w:rsidRPr="006B3E9E" w:rsidRDefault="004634BE" w:rsidP="004634BE">
            <w:pPr>
              <w:ind w:left="-105"/>
              <w:rPr>
                <w:rFonts w:ascii="Arial" w:eastAsia="Arial Unicode MS" w:hAnsi="Arial" w:cs="Arial"/>
                <w:color w:val="000000"/>
                <w:sz w:val="12"/>
                <w:szCs w:val="12"/>
                <w:cs/>
              </w:rPr>
            </w:pPr>
          </w:p>
        </w:tc>
        <w:tc>
          <w:tcPr>
            <w:tcW w:w="1368" w:type="dxa"/>
          </w:tcPr>
          <w:p w14:paraId="0F4E56F2" w14:textId="77777777" w:rsidR="004634BE" w:rsidRPr="006B3E9E" w:rsidRDefault="004634BE" w:rsidP="004634BE">
            <w:pPr>
              <w:tabs>
                <w:tab w:val="decimal" w:pos="1155"/>
              </w:tabs>
              <w:ind w:left="-40" w:right="-72"/>
              <w:rPr>
                <w:rFonts w:ascii="Arial" w:eastAsia="Arial Unicode MS" w:hAnsi="Arial" w:cs="Arial"/>
                <w:color w:val="000000"/>
                <w:sz w:val="12"/>
                <w:szCs w:val="12"/>
                <w:cs/>
              </w:rPr>
            </w:pPr>
          </w:p>
        </w:tc>
        <w:tc>
          <w:tcPr>
            <w:tcW w:w="1368" w:type="dxa"/>
          </w:tcPr>
          <w:p w14:paraId="4B6A4799" w14:textId="77777777" w:rsidR="004634BE" w:rsidRPr="006B3E9E" w:rsidRDefault="004634BE" w:rsidP="004634BE">
            <w:pPr>
              <w:tabs>
                <w:tab w:val="decimal" w:pos="1155"/>
              </w:tabs>
              <w:ind w:left="-40" w:right="-72"/>
              <w:rPr>
                <w:rFonts w:ascii="Arial" w:eastAsia="Arial Unicode MS" w:hAnsi="Arial" w:cs="Arial"/>
                <w:color w:val="000000"/>
                <w:sz w:val="12"/>
                <w:szCs w:val="12"/>
                <w:cs/>
              </w:rPr>
            </w:pPr>
          </w:p>
        </w:tc>
        <w:tc>
          <w:tcPr>
            <w:tcW w:w="1368" w:type="dxa"/>
            <w:tcBorders>
              <w:top w:val="single" w:sz="4" w:space="0" w:color="auto"/>
            </w:tcBorders>
          </w:tcPr>
          <w:p w14:paraId="47498F93" w14:textId="77777777" w:rsidR="004634BE" w:rsidRPr="006B3E9E" w:rsidRDefault="004634BE" w:rsidP="00D172B3">
            <w:pPr>
              <w:tabs>
                <w:tab w:val="decimal" w:pos="1155"/>
              </w:tabs>
              <w:ind w:left="-40" w:right="-72"/>
              <w:jc w:val="both"/>
              <w:rPr>
                <w:rFonts w:ascii="Arial" w:eastAsia="Arial Unicode MS" w:hAnsi="Arial" w:cs="Arial"/>
                <w:color w:val="000000"/>
                <w:sz w:val="12"/>
                <w:szCs w:val="12"/>
                <w:cs/>
              </w:rPr>
            </w:pPr>
          </w:p>
        </w:tc>
        <w:tc>
          <w:tcPr>
            <w:tcW w:w="1368" w:type="dxa"/>
            <w:tcBorders>
              <w:top w:val="single" w:sz="4" w:space="0" w:color="auto"/>
            </w:tcBorders>
          </w:tcPr>
          <w:p w14:paraId="6C15CFD1" w14:textId="77777777" w:rsidR="004634BE" w:rsidRPr="006B3E9E" w:rsidRDefault="004634BE" w:rsidP="00D172B3">
            <w:pPr>
              <w:tabs>
                <w:tab w:val="decimal" w:pos="1155"/>
              </w:tabs>
              <w:ind w:left="-40" w:right="-72"/>
              <w:jc w:val="both"/>
              <w:rPr>
                <w:rFonts w:ascii="Arial" w:eastAsia="Arial Unicode MS" w:hAnsi="Arial" w:cs="Arial"/>
                <w:color w:val="000000"/>
                <w:sz w:val="12"/>
                <w:szCs w:val="12"/>
                <w:cs/>
              </w:rPr>
            </w:pPr>
          </w:p>
        </w:tc>
      </w:tr>
      <w:tr w:rsidR="00456DF3" w:rsidRPr="00EA6211" w14:paraId="039BC158" w14:textId="77777777" w:rsidTr="00351ACA">
        <w:tc>
          <w:tcPr>
            <w:tcW w:w="3974" w:type="dxa"/>
          </w:tcPr>
          <w:p w14:paraId="76B19014" w14:textId="77777777" w:rsidR="00456DF3" w:rsidRPr="00EA6211" w:rsidRDefault="00456DF3" w:rsidP="00456DF3">
            <w:pPr>
              <w:ind w:left="-105"/>
              <w:rPr>
                <w:rFonts w:ascii="Arial" w:eastAsia="Arial Unicode MS" w:hAnsi="Arial" w:cs="Arial"/>
                <w:color w:val="000000"/>
                <w:sz w:val="18"/>
                <w:szCs w:val="18"/>
                <w:cs/>
              </w:rPr>
            </w:pPr>
          </w:p>
        </w:tc>
        <w:tc>
          <w:tcPr>
            <w:tcW w:w="1368" w:type="dxa"/>
          </w:tcPr>
          <w:p w14:paraId="14F134B9" w14:textId="34877BB6" w:rsidR="00456DF3" w:rsidRPr="00EA6211" w:rsidRDefault="00456DF3" w:rsidP="00456DF3">
            <w:pPr>
              <w:tabs>
                <w:tab w:val="decimal" w:pos="1155"/>
              </w:tabs>
              <w:ind w:left="-40" w:right="-72"/>
              <w:rPr>
                <w:rFonts w:ascii="Arial" w:eastAsia="Arial Unicode MS" w:hAnsi="Arial" w:cs="Arial"/>
                <w:color w:val="000000"/>
                <w:sz w:val="18"/>
                <w:szCs w:val="18"/>
                <w:cs/>
              </w:rPr>
            </w:pPr>
          </w:p>
        </w:tc>
        <w:tc>
          <w:tcPr>
            <w:tcW w:w="1368" w:type="dxa"/>
          </w:tcPr>
          <w:p w14:paraId="04804E97" w14:textId="5A3B5D08" w:rsidR="00456DF3" w:rsidRPr="00EA6211" w:rsidRDefault="00456DF3" w:rsidP="00456DF3">
            <w:pPr>
              <w:tabs>
                <w:tab w:val="decimal" w:pos="1155"/>
              </w:tabs>
              <w:ind w:left="-40" w:right="-72"/>
              <w:rPr>
                <w:rFonts w:ascii="Arial" w:eastAsia="Arial Unicode MS" w:hAnsi="Arial" w:cs="Arial"/>
                <w:color w:val="000000"/>
                <w:sz w:val="18"/>
                <w:szCs w:val="18"/>
                <w:cs/>
              </w:rPr>
            </w:pPr>
          </w:p>
        </w:tc>
        <w:tc>
          <w:tcPr>
            <w:tcW w:w="1368" w:type="dxa"/>
          </w:tcPr>
          <w:p w14:paraId="49539EDE" w14:textId="5979DE05" w:rsidR="00456DF3" w:rsidRPr="00EA6211" w:rsidRDefault="00456DF3" w:rsidP="00D172B3">
            <w:pPr>
              <w:tabs>
                <w:tab w:val="decimal" w:pos="1155"/>
              </w:tabs>
              <w:ind w:left="-40" w:right="-72"/>
              <w:jc w:val="both"/>
              <w:rPr>
                <w:rFonts w:ascii="Arial" w:eastAsia="Arial Unicode MS" w:hAnsi="Arial" w:cs="Arial"/>
                <w:color w:val="000000"/>
                <w:sz w:val="18"/>
                <w:szCs w:val="18"/>
                <w:cs/>
              </w:rPr>
            </w:pPr>
            <w:r w:rsidRPr="00456DF3">
              <w:rPr>
                <w:rFonts w:ascii="Arial" w:eastAsia="Arial Unicode MS" w:hAnsi="Arial" w:cs="Arial"/>
                <w:color w:val="000000"/>
                <w:sz w:val="18"/>
                <w:szCs w:val="18"/>
              </w:rPr>
              <w:t>161,447,034</w:t>
            </w:r>
          </w:p>
        </w:tc>
        <w:tc>
          <w:tcPr>
            <w:tcW w:w="1368" w:type="dxa"/>
            <w:vAlign w:val="bottom"/>
          </w:tcPr>
          <w:p w14:paraId="28028457" w14:textId="5C8D21AB" w:rsidR="00456DF3" w:rsidRPr="00EA6211" w:rsidRDefault="00456DF3" w:rsidP="00D172B3">
            <w:pPr>
              <w:tabs>
                <w:tab w:val="decimal" w:pos="1155"/>
              </w:tabs>
              <w:ind w:left="-40"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158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568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305</w:t>
            </w:r>
          </w:p>
        </w:tc>
      </w:tr>
      <w:tr w:rsidR="00456DF3" w:rsidRPr="00EA6211" w14:paraId="166844E4" w14:textId="77777777" w:rsidTr="00351ACA">
        <w:tc>
          <w:tcPr>
            <w:tcW w:w="3974" w:type="dxa"/>
          </w:tcPr>
          <w:p w14:paraId="0955083E" w14:textId="77777777" w:rsidR="00456DF3" w:rsidRPr="00EA6211" w:rsidRDefault="00456DF3" w:rsidP="00456DF3">
            <w:pPr>
              <w:ind w:left="-105"/>
              <w:rPr>
                <w:rFonts w:ascii="Arial" w:eastAsia="Arial Unicode MS" w:hAnsi="Arial" w:cs="Arial"/>
                <w:color w:val="000000"/>
                <w:spacing w:val="-4"/>
                <w:sz w:val="18"/>
                <w:szCs w:val="18"/>
              </w:rPr>
            </w:pPr>
            <w:proofErr w:type="gramStart"/>
            <w:r w:rsidRPr="00EA6211">
              <w:rPr>
                <w:rFonts w:ascii="Arial" w:eastAsia="Arial Unicode MS" w:hAnsi="Arial" w:cs="Arial"/>
                <w:color w:val="000000"/>
                <w:spacing w:val="-4"/>
                <w:sz w:val="18"/>
                <w:szCs w:val="18"/>
                <w:u w:val="single"/>
              </w:rPr>
              <w:t>Less</w:t>
            </w:r>
            <w:r w:rsidRPr="00EA6211">
              <w:rPr>
                <w:rFonts w:ascii="Arial" w:eastAsia="Arial Unicode MS" w:hAnsi="Arial" w:cs="Arial"/>
                <w:color w:val="000000"/>
                <w:spacing w:val="-4"/>
                <w:sz w:val="18"/>
                <w:szCs w:val="18"/>
              </w:rPr>
              <w:t xml:space="preserve">  Current</w:t>
            </w:r>
            <w:proofErr w:type="gramEnd"/>
            <w:r w:rsidRPr="00EA6211">
              <w:rPr>
                <w:rFonts w:ascii="Arial" w:eastAsia="Arial Unicode MS" w:hAnsi="Arial" w:cs="Arial"/>
                <w:color w:val="000000"/>
                <w:spacing w:val="-4"/>
                <w:sz w:val="18"/>
                <w:szCs w:val="18"/>
              </w:rPr>
              <w:t xml:space="preserve"> portion (net)</w:t>
            </w:r>
          </w:p>
        </w:tc>
        <w:tc>
          <w:tcPr>
            <w:tcW w:w="1368" w:type="dxa"/>
          </w:tcPr>
          <w:p w14:paraId="1E29D9A3" w14:textId="51FB1BF8" w:rsidR="00456DF3" w:rsidRPr="00EA6211" w:rsidRDefault="00456DF3" w:rsidP="00456DF3">
            <w:pPr>
              <w:tabs>
                <w:tab w:val="decimal" w:pos="1155"/>
              </w:tabs>
              <w:ind w:left="-40" w:right="-72"/>
              <w:rPr>
                <w:rFonts w:ascii="Arial" w:eastAsia="Arial Unicode MS" w:hAnsi="Arial" w:cs="Arial"/>
                <w:color w:val="000000"/>
                <w:sz w:val="18"/>
                <w:szCs w:val="18"/>
              </w:rPr>
            </w:pPr>
          </w:p>
        </w:tc>
        <w:tc>
          <w:tcPr>
            <w:tcW w:w="1368" w:type="dxa"/>
          </w:tcPr>
          <w:p w14:paraId="468F1503" w14:textId="326CDCA4" w:rsidR="00456DF3" w:rsidRPr="00EA6211" w:rsidRDefault="00456DF3" w:rsidP="00456DF3">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tcPr>
          <w:p w14:paraId="7A25E2E9" w14:textId="33474833" w:rsidR="00456DF3" w:rsidRPr="00EA6211" w:rsidRDefault="00456DF3" w:rsidP="00D172B3">
            <w:pPr>
              <w:tabs>
                <w:tab w:val="decimal" w:pos="1155"/>
              </w:tabs>
              <w:ind w:left="-40" w:right="-72"/>
              <w:jc w:val="both"/>
              <w:rPr>
                <w:rFonts w:ascii="Arial" w:eastAsia="Arial Unicode MS" w:hAnsi="Arial" w:cs="Arial"/>
                <w:color w:val="000000"/>
                <w:sz w:val="18"/>
                <w:szCs w:val="18"/>
              </w:rPr>
            </w:pPr>
            <w:r w:rsidRPr="00456DF3">
              <w:rPr>
                <w:rFonts w:ascii="Arial" w:eastAsia="Arial Unicode MS" w:hAnsi="Arial" w:cs="Arial"/>
                <w:color w:val="000000"/>
                <w:sz w:val="18"/>
                <w:szCs w:val="18"/>
              </w:rPr>
              <w:t>(1,804,745)</w:t>
            </w:r>
          </w:p>
        </w:tc>
        <w:tc>
          <w:tcPr>
            <w:tcW w:w="1368" w:type="dxa"/>
            <w:tcBorders>
              <w:bottom w:val="single" w:sz="4" w:space="0" w:color="auto"/>
            </w:tcBorders>
            <w:vAlign w:val="bottom"/>
          </w:tcPr>
          <w:p w14:paraId="1A7F0825" w14:textId="2AA67D86" w:rsidR="00456DF3" w:rsidRPr="00EA6211" w:rsidRDefault="00456DF3" w:rsidP="00D172B3">
            <w:pPr>
              <w:tabs>
                <w:tab w:val="decimal" w:pos="1155"/>
              </w:tabs>
              <w:ind w:left="-40" w:right="-72"/>
              <w:jc w:val="both"/>
              <w:rPr>
                <w:rFonts w:ascii="Arial" w:eastAsia="Arial Unicode MS" w:hAnsi="Arial" w:cs="Arial"/>
                <w:color w:val="000000"/>
                <w:sz w:val="18"/>
                <w:szCs w:val="18"/>
              </w:rPr>
            </w:pP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2</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232</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982</w:t>
            </w:r>
            <w:r w:rsidRPr="00EA6211">
              <w:rPr>
                <w:rFonts w:ascii="Arial" w:eastAsia="Arial Unicode MS" w:hAnsi="Arial" w:cs="Arial"/>
                <w:color w:val="000000"/>
                <w:sz w:val="18"/>
                <w:szCs w:val="18"/>
                <w:cs/>
              </w:rPr>
              <w:t>)</w:t>
            </w:r>
          </w:p>
        </w:tc>
      </w:tr>
      <w:tr w:rsidR="004634BE" w:rsidRPr="00EA6211" w14:paraId="482102FA" w14:textId="77777777" w:rsidTr="00300AC3">
        <w:tc>
          <w:tcPr>
            <w:tcW w:w="3974" w:type="dxa"/>
          </w:tcPr>
          <w:p w14:paraId="3927A350" w14:textId="77777777" w:rsidR="004634BE" w:rsidRPr="00EA6211" w:rsidRDefault="004634BE" w:rsidP="004634BE">
            <w:pPr>
              <w:ind w:left="-105"/>
              <w:rPr>
                <w:rFonts w:ascii="Arial" w:eastAsia="Arial Unicode MS" w:hAnsi="Arial" w:cs="Arial"/>
                <w:color w:val="000000"/>
                <w:sz w:val="12"/>
                <w:szCs w:val="12"/>
              </w:rPr>
            </w:pPr>
          </w:p>
        </w:tc>
        <w:tc>
          <w:tcPr>
            <w:tcW w:w="1368" w:type="dxa"/>
          </w:tcPr>
          <w:p w14:paraId="40B10EA7" w14:textId="77777777" w:rsidR="004634BE" w:rsidRPr="00EA6211" w:rsidRDefault="004634BE" w:rsidP="004634BE">
            <w:pPr>
              <w:tabs>
                <w:tab w:val="decimal" w:pos="1155"/>
              </w:tabs>
              <w:ind w:left="-40" w:right="-72"/>
              <w:rPr>
                <w:rFonts w:ascii="Arial" w:eastAsia="Arial Unicode MS" w:hAnsi="Arial" w:cs="Arial"/>
                <w:color w:val="000000"/>
                <w:sz w:val="12"/>
                <w:szCs w:val="12"/>
              </w:rPr>
            </w:pPr>
          </w:p>
        </w:tc>
        <w:tc>
          <w:tcPr>
            <w:tcW w:w="1368" w:type="dxa"/>
          </w:tcPr>
          <w:p w14:paraId="638BE74B" w14:textId="77777777" w:rsidR="004634BE" w:rsidRPr="00EA6211" w:rsidRDefault="004634BE" w:rsidP="004634BE">
            <w:pPr>
              <w:tabs>
                <w:tab w:val="decimal" w:pos="1155"/>
              </w:tabs>
              <w:ind w:left="-40" w:right="-72"/>
              <w:rPr>
                <w:rFonts w:ascii="Arial" w:eastAsia="Arial Unicode MS" w:hAnsi="Arial" w:cs="Arial"/>
                <w:color w:val="000000"/>
                <w:sz w:val="12"/>
                <w:szCs w:val="12"/>
              </w:rPr>
            </w:pPr>
          </w:p>
        </w:tc>
        <w:tc>
          <w:tcPr>
            <w:tcW w:w="1368" w:type="dxa"/>
            <w:tcBorders>
              <w:top w:val="single" w:sz="4" w:space="0" w:color="auto"/>
            </w:tcBorders>
          </w:tcPr>
          <w:p w14:paraId="09352528" w14:textId="77777777" w:rsidR="004634BE" w:rsidRPr="00EA6211" w:rsidRDefault="004634BE" w:rsidP="00D172B3">
            <w:pPr>
              <w:tabs>
                <w:tab w:val="decimal" w:pos="1155"/>
              </w:tabs>
              <w:ind w:left="-40" w:right="-72"/>
              <w:jc w:val="both"/>
              <w:rPr>
                <w:rFonts w:ascii="Arial" w:eastAsia="Arial Unicode MS" w:hAnsi="Arial" w:cs="Arial"/>
                <w:color w:val="000000"/>
                <w:sz w:val="12"/>
                <w:szCs w:val="12"/>
              </w:rPr>
            </w:pPr>
          </w:p>
        </w:tc>
        <w:tc>
          <w:tcPr>
            <w:tcW w:w="1368" w:type="dxa"/>
            <w:tcBorders>
              <w:top w:val="single" w:sz="4" w:space="0" w:color="auto"/>
            </w:tcBorders>
          </w:tcPr>
          <w:p w14:paraId="56DF1B23" w14:textId="77777777" w:rsidR="004634BE" w:rsidRPr="00EA6211" w:rsidRDefault="004634BE" w:rsidP="00D172B3">
            <w:pPr>
              <w:tabs>
                <w:tab w:val="decimal" w:pos="1155"/>
              </w:tabs>
              <w:ind w:left="-40" w:right="-72"/>
              <w:jc w:val="both"/>
              <w:rPr>
                <w:rFonts w:ascii="Arial" w:eastAsia="Arial Unicode MS" w:hAnsi="Arial" w:cs="Arial"/>
                <w:color w:val="000000"/>
                <w:sz w:val="12"/>
                <w:szCs w:val="12"/>
              </w:rPr>
            </w:pPr>
          </w:p>
        </w:tc>
      </w:tr>
      <w:tr w:rsidR="004634BE" w:rsidRPr="00EA6211" w14:paraId="3C2A916D" w14:textId="77777777" w:rsidTr="00300AC3">
        <w:tc>
          <w:tcPr>
            <w:tcW w:w="3974" w:type="dxa"/>
          </w:tcPr>
          <w:p w14:paraId="357C14ED" w14:textId="77777777" w:rsidR="004634BE" w:rsidRPr="00EA6211" w:rsidRDefault="004634BE" w:rsidP="004634BE">
            <w:pPr>
              <w:ind w:left="-105"/>
              <w:rPr>
                <w:rFonts w:ascii="Arial" w:eastAsia="Arial Unicode MS" w:hAnsi="Arial" w:cs="Arial"/>
                <w:color w:val="000000"/>
                <w:sz w:val="18"/>
                <w:szCs w:val="18"/>
                <w:u w:val="single"/>
              </w:rPr>
            </w:pPr>
          </w:p>
        </w:tc>
        <w:tc>
          <w:tcPr>
            <w:tcW w:w="1368" w:type="dxa"/>
          </w:tcPr>
          <w:p w14:paraId="743B9559" w14:textId="571D3726" w:rsidR="004634BE" w:rsidRPr="00EA6211" w:rsidRDefault="004634BE" w:rsidP="004634BE">
            <w:pPr>
              <w:tabs>
                <w:tab w:val="decimal" w:pos="1155"/>
              </w:tabs>
              <w:ind w:left="-40" w:right="-72"/>
              <w:rPr>
                <w:rFonts w:ascii="Arial" w:eastAsia="Arial Unicode MS" w:hAnsi="Arial" w:cs="Arial"/>
                <w:color w:val="000000"/>
                <w:sz w:val="18"/>
                <w:szCs w:val="18"/>
              </w:rPr>
            </w:pPr>
          </w:p>
        </w:tc>
        <w:tc>
          <w:tcPr>
            <w:tcW w:w="1368" w:type="dxa"/>
          </w:tcPr>
          <w:p w14:paraId="2CDD5B96" w14:textId="1559462A" w:rsidR="004634BE" w:rsidRPr="00EA6211" w:rsidRDefault="004634BE" w:rsidP="004634BE">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tcPr>
          <w:p w14:paraId="430F64D4" w14:textId="4C8C1F8F" w:rsidR="004634BE" w:rsidRPr="00EA6211" w:rsidRDefault="00456DF3" w:rsidP="00D172B3">
            <w:pPr>
              <w:tabs>
                <w:tab w:val="decimal" w:pos="1155"/>
              </w:tabs>
              <w:ind w:left="-40" w:right="-72"/>
              <w:jc w:val="both"/>
              <w:rPr>
                <w:rFonts w:ascii="Arial" w:eastAsia="Arial Unicode MS" w:hAnsi="Arial" w:cs="Arial"/>
                <w:color w:val="000000"/>
                <w:sz w:val="18"/>
                <w:szCs w:val="18"/>
              </w:rPr>
            </w:pPr>
            <w:r w:rsidRPr="00456DF3">
              <w:rPr>
                <w:rFonts w:ascii="Arial" w:eastAsia="Arial Unicode MS" w:hAnsi="Arial" w:cs="Arial"/>
                <w:color w:val="000000"/>
                <w:sz w:val="18"/>
                <w:szCs w:val="18"/>
              </w:rPr>
              <w:t>159,642,289</w:t>
            </w:r>
          </w:p>
        </w:tc>
        <w:tc>
          <w:tcPr>
            <w:tcW w:w="1368" w:type="dxa"/>
            <w:tcBorders>
              <w:bottom w:val="single" w:sz="4" w:space="0" w:color="auto"/>
            </w:tcBorders>
          </w:tcPr>
          <w:p w14:paraId="409C02F7" w14:textId="7E3C56BC" w:rsidR="004634BE" w:rsidRPr="00EA6211" w:rsidRDefault="004634BE" w:rsidP="00D172B3">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156</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335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323</w:t>
            </w:r>
          </w:p>
        </w:tc>
      </w:tr>
    </w:tbl>
    <w:p w14:paraId="4819D851" w14:textId="77777777" w:rsidR="00E37B79" w:rsidRPr="00EA6211" w:rsidRDefault="00E37B79" w:rsidP="00EF081E">
      <w:pPr>
        <w:tabs>
          <w:tab w:val="left" w:pos="540"/>
        </w:tabs>
        <w:ind w:left="540" w:hanging="540"/>
        <w:jc w:val="both"/>
        <w:rPr>
          <w:rFonts w:ascii="Arial" w:hAnsi="Arial" w:cs="Arial"/>
          <w:color w:val="000000"/>
          <w:sz w:val="16"/>
          <w:szCs w:val="16"/>
        </w:rPr>
      </w:pPr>
    </w:p>
    <w:p w14:paraId="228C6D79" w14:textId="25F72786" w:rsidR="00E37B79" w:rsidRPr="00EA6211" w:rsidRDefault="00E37B79" w:rsidP="00E37B79">
      <w:pPr>
        <w:pStyle w:val="a"/>
        <w:ind w:right="0"/>
        <w:jc w:val="both"/>
        <w:rPr>
          <w:rFonts w:ascii="Arial" w:hAnsi="Arial" w:cs="Arial"/>
          <w:color w:val="000000"/>
          <w:spacing w:val="-4"/>
          <w:sz w:val="18"/>
          <w:szCs w:val="18"/>
        </w:rPr>
      </w:pPr>
      <w:r w:rsidRPr="00EA6211">
        <w:rPr>
          <w:rFonts w:ascii="Arial" w:hAnsi="Arial" w:cs="Arial"/>
          <w:color w:val="000000"/>
          <w:spacing w:val="-4"/>
          <w:sz w:val="18"/>
          <w:szCs w:val="18"/>
        </w:rPr>
        <w:t xml:space="preserve">As </w:t>
      </w:r>
      <w:proofErr w:type="gramStart"/>
      <w:r w:rsidRPr="00EA6211">
        <w:rPr>
          <w:rFonts w:ascii="Arial" w:hAnsi="Arial" w:cs="Arial"/>
          <w:color w:val="000000"/>
          <w:spacing w:val="-4"/>
          <w:sz w:val="18"/>
          <w:szCs w:val="18"/>
        </w:rPr>
        <w:t>at</w:t>
      </w:r>
      <w:proofErr w:type="gramEnd"/>
      <w:r w:rsidRPr="00EA6211">
        <w:rPr>
          <w:rFonts w:ascii="Arial" w:hAnsi="Arial" w:cs="Arial"/>
          <w:color w:val="000000"/>
          <w:spacing w:val="-4"/>
          <w:sz w:val="18"/>
          <w:szCs w:val="18"/>
        </w:rPr>
        <w:t xml:space="preserve"> </w:t>
      </w:r>
      <w:r w:rsidR="00A73D3B" w:rsidRPr="00A73D3B">
        <w:rPr>
          <w:rFonts w:ascii="Arial" w:hAnsi="Arial" w:cs="Arial"/>
          <w:color w:val="000000"/>
          <w:spacing w:val="-4"/>
          <w:sz w:val="18"/>
          <w:szCs w:val="18"/>
        </w:rPr>
        <w:t>31</w:t>
      </w:r>
      <w:r w:rsidRPr="00EA6211">
        <w:rPr>
          <w:rFonts w:ascii="Arial" w:hAnsi="Arial" w:cs="Arial"/>
          <w:color w:val="000000"/>
          <w:spacing w:val="-4"/>
          <w:sz w:val="18"/>
          <w:szCs w:val="18"/>
        </w:rPr>
        <w:t xml:space="preserve"> December </w:t>
      </w:r>
      <w:r w:rsidR="00A73D3B" w:rsidRPr="00A73D3B">
        <w:rPr>
          <w:rFonts w:ascii="Arial" w:eastAsia="Arial Unicode MS" w:hAnsi="Arial" w:cs="Arial"/>
          <w:color w:val="000000"/>
          <w:sz w:val="18"/>
          <w:szCs w:val="18"/>
        </w:rPr>
        <w:t>202</w:t>
      </w:r>
      <w:r w:rsidR="004634BE">
        <w:rPr>
          <w:rFonts w:ascii="Arial" w:eastAsia="Arial Unicode MS" w:hAnsi="Arial" w:cs="Arial"/>
          <w:color w:val="000000"/>
          <w:sz w:val="18"/>
          <w:szCs w:val="18"/>
        </w:rPr>
        <w:t>5</w:t>
      </w:r>
      <w:r w:rsidR="009716A9" w:rsidRPr="00EA6211">
        <w:rPr>
          <w:rFonts w:ascii="Arial" w:eastAsia="Arial Unicode MS" w:hAnsi="Arial" w:cs="Arial"/>
          <w:color w:val="000000"/>
          <w:sz w:val="18"/>
          <w:szCs w:val="18"/>
        </w:rPr>
        <w:t xml:space="preserve"> and </w:t>
      </w:r>
      <w:r w:rsidR="00A73D3B" w:rsidRPr="00A73D3B">
        <w:rPr>
          <w:rFonts w:ascii="Arial" w:eastAsia="Arial Unicode MS" w:hAnsi="Arial" w:cs="Arial"/>
          <w:color w:val="000000"/>
          <w:sz w:val="18"/>
          <w:szCs w:val="18"/>
        </w:rPr>
        <w:t>202</w:t>
      </w:r>
      <w:r w:rsidR="004634BE">
        <w:rPr>
          <w:rFonts w:ascii="Arial" w:eastAsia="Arial Unicode MS" w:hAnsi="Arial" w:cs="Arial"/>
          <w:color w:val="000000"/>
          <w:sz w:val="18"/>
          <w:szCs w:val="18"/>
        </w:rPr>
        <w:t>4</w:t>
      </w:r>
      <w:r w:rsidRPr="00EA6211">
        <w:rPr>
          <w:rFonts w:ascii="Arial" w:hAnsi="Arial" w:cs="Arial"/>
          <w:color w:val="000000"/>
          <w:spacing w:val="-4"/>
          <w:sz w:val="18"/>
          <w:szCs w:val="18"/>
        </w:rPr>
        <w:t xml:space="preserve">, minimum </w:t>
      </w:r>
      <w:r w:rsidR="00034634" w:rsidRPr="00EA6211">
        <w:rPr>
          <w:rFonts w:ascii="Arial" w:hAnsi="Arial" w:cs="Arial"/>
          <w:color w:val="000000"/>
          <w:spacing w:val="-4"/>
          <w:sz w:val="18"/>
          <w:szCs w:val="18"/>
        </w:rPr>
        <w:t>receivable under finance lease</w:t>
      </w:r>
      <w:r w:rsidRPr="00EA6211">
        <w:rPr>
          <w:rFonts w:ascii="Arial" w:hAnsi="Arial" w:cs="Arial"/>
          <w:color w:val="000000"/>
          <w:spacing w:val="-4"/>
          <w:sz w:val="18"/>
          <w:szCs w:val="18"/>
        </w:rPr>
        <w:t xml:space="preserve"> </w:t>
      </w:r>
      <w:proofErr w:type="gramStart"/>
      <w:r w:rsidRPr="00EA6211">
        <w:rPr>
          <w:rFonts w:ascii="Arial" w:hAnsi="Arial" w:cs="Arial"/>
          <w:color w:val="000000"/>
          <w:spacing w:val="-4"/>
          <w:sz w:val="18"/>
          <w:szCs w:val="18"/>
        </w:rPr>
        <w:t>are</w:t>
      </w:r>
      <w:proofErr w:type="gramEnd"/>
      <w:r w:rsidRPr="00EA6211">
        <w:rPr>
          <w:rFonts w:ascii="Arial" w:hAnsi="Arial" w:cs="Arial"/>
          <w:color w:val="000000"/>
          <w:spacing w:val="-4"/>
          <w:sz w:val="18"/>
          <w:szCs w:val="18"/>
        </w:rPr>
        <w:t xml:space="preserve"> as follows:</w:t>
      </w:r>
    </w:p>
    <w:p w14:paraId="005090D4" w14:textId="77777777" w:rsidR="00E37B79" w:rsidRPr="00EA6211" w:rsidRDefault="00E37B79" w:rsidP="00EF081E">
      <w:pPr>
        <w:tabs>
          <w:tab w:val="left" w:pos="540"/>
        </w:tabs>
        <w:ind w:left="540" w:hanging="540"/>
        <w:jc w:val="both"/>
        <w:rPr>
          <w:rFonts w:ascii="Arial" w:hAnsi="Arial" w:cs="Arial"/>
          <w:color w:val="000000"/>
          <w:sz w:val="16"/>
          <w:szCs w:val="16"/>
        </w:rPr>
      </w:pPr>
    </w:p>
    <w:tbl>
      <w:tblPr>
        <w:tblW w:w="9446" w:type="dxa"/>
        <w:tblInd w:w="108" w:type="dxa"/>
        <w:tblLayout w:type="fixed"/>
        <w:tblLook w:val="04A0" w:firstRow="1" w:lastRow="0" w:firstColumn="1" w:lastColumn="0" w:noHBand="0" w:noVBand="1"/>
      </w:tblPr>
      <w:tblGrid>
        <w:gridCol w:w="3974"/>
        <w:gridCol w:w="1368"/>
        <w:gridCol w:w="1368"/>
        <w:gridCol w:w="1368"/>
        <w:gridCol w:w="1368"/>
      </w:tblGrid>
      <w:tr w:rsidR="004634BE" w:rsidRPr="00EA6211" w14:paraId="506F2EDB" w14:textId="77777777" w:rsidTr="00C24DF7">
        <w:tc>
          <w:tcPr>
            <w:tcW w:w="3974" w:type="dxa"/>
          </w:tcPr>
          <w:p w14:paraId="3EDA1010" w14:textId="77777777" w:rsidR="004634BE" w:rsidRPr="00EA6211" w:rsidRDefault="004634BE" w:rsidP="004634BE">
            <w:pPr>
              <w:ind w:left="-105" w:right="1965"/>
              <w:rPr>
                <w:rFonts w:ascii="Arial" w:eastAsia="Arial Unicode MS" w:hAnsi="Arial" w:cs="Arial"/>
                <w:b/>
                <w:bCs/>
                <w:color w:val="000000"/>
                <w:sz w:val="18"/>
                <w:szCs w:val="18"/>
                <w:highlight w:val="green"/>
              </w:rPr>
            </w:pPr>
          </w:p>
        </w:tc>
        <w:tc>
          <w:tcPr>
            <w:tcW w:w="1368" w:type="dxa"/>
            <w:vAlign w:val="bottom"/>
          </w:tcPr>
          <w:p w14:paraId="4EA71379" w14:textId="765C0E93"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vAlign w:val="bottom"/>
          </w:tcPr>
          <w:p w14:paraId="7AA2E4BE" w14:textId="292472FD" w:rsidR="004634BE" w:rsidRPr="00EA6211" w:rsidRDefault="004634BE" w:rsidP="004634BE">
            <w:pPr>
              <w:tabs>
                <w:tab w:val="decimal" w:pos="1155"/>
              </w:tabs>
              <w:ind w:left="-40" w:right="-72"/>
              <w:rPr>
                <w:rFonts w:ascii="Arial" w:hAnsi="Arial" w:cs="Arial"/>
                <w:b/>
                <w:bCs/>
                <w:color w:val="000000"/>
                <w:sz w:val="18"/>
                <w:szCs w:val="18"/>
              </w:rPr>
            </w:pPr>
          </w:p>
        </w:tc>
        <w:tc>
          <w:tcPr>
            <w:tcW w:w="1368" w:type="dxa"/>
            <w:vAlign w:val="bottom"/>
          </w:tcPr>
          <w:p w14:paraId="562E3A6B" w14:textId="6B546408"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4683FC34" w14:textId="37108F4E" w:rsidR="004634BE" w:rsidRPr="00EA6211" w:rsidRDefault="004634BE" w:rsidP="004634B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634BE" w:rsidRPr="00EA6211" w14:paraId="2E66F6A6" w14:textId="77777777" w:rsidTr="00300AC3">
        <w:tc>
          <w:tcPr>
            <w:tcW w:w="3974" w:type="dxa"/>
          </w:tcPr>
          <w:p w14:paraId="54656AD6" w14:textId="77777777" w:rsidR="004634BE" w:rsidRPr="00EA6211" w:rsidRDefault="004634BE" w:rsidP="004634BE">
            <w:pPr>
              <w:ind w:left="-105" w:right="1965"/>
              <w:rPr>
                <w:rFonts w:ascii="Arial" w:eastAsia="Arial Unicode MS" w:hAnsi="Arial" w:cs="Arial"/>
                <w:b/>
                <w:bCs/>
                <w:color w:val="000000"/>
                <w:sz w:val="18"/>
                <w:szCs w:val="18"/>
                <w:highlight w:val="green"/>
              </w:rPr>
            </w:pPr>
          </w:p>
        </w:tc>
        <w:tc>
          <w:tcPr>
            <w:tcW w:w="1368" w:type="dxa"/>
          </w:tcPr>
          <w:p w14:paraId="51C0876E" w14:textId="01CF2643" w:rsidR="004634BE" w:rsidRPr="00EA6211" w:rsidRDefault="004634BE" w:rsidP="004634BE">
            <w:pPr>
              <w:tabs>
                <w:tab w:val="decimal" w:pos="1155"/>
              </w:tabs>
              <w:ind w:left="-40" w:right="-72"/>
              <w:rPr>
                <w:rFonts w:ascii="Arial" w:eastAsia="Arial Unicode MS" w:hAnsi="Arial" w:cs="Arial"/>
                <w:b/>
                <w:bCs/>
                <w:color w:val="000000"/>
                <w:sz w:val="18"/>
                <w:szCs w:val="18"/>
              </w:rPr>
            </w:pPr>
          </w:p>
        </w:tc>
        <w:tc>
          <w:tcPr>
            <w:tcW w:w="1368" w:type="dxa"/>
          </w:tcPr>
          <w:p w14:paraId="6218722E" w14:textId="44A82639" w:rsidR="004634BE" w:rsidRPr="00EA6211" w:rsidRDefault="004634BE" w:rsidP="004634BE">
            <w:pPr>
              <w:tabs>
                <w:tab w:val="decimal" w:pos="1155"/>
              </w:tabs>
              <w:ind w:left="-40" w:right="-72"/>
              <w:rPr>
                <w:rFonts w:ascii="Arial" w:eastAsia="Arial Unicode MS" w:hAnsi="Arial" w:cs="Arial"/>
                <w:b/>
                <w:bCs/>
                <w:color w:val="000000"/>
                <w:sz w:val="18"/>
                <w:szCs w:val="18"/>
              </w:rPr>
            </w:pPr>
          </w:p>
        </w:tc>
        <w:tc>
          <w:tcPr>
            <w:tcW w:w="1368" w:type="dxa"/>
            <w:tcBorders>
              <w:bottom w:val="single" w:sz="4" w:space="0" w:color="auto"/>
            </w:tcBorders>
            <w:hideMark/>
          </w:tcPr>
          <w:p w14:paraId="5EE14C24" w14:textId="77777777" w:rsidR="004634BE" w:rsidRPr="00EA6211" w:rsidRDefault="004634BE" w:rsidP="004634BE">
            <w:pPr>
              <w:tabs>
                <w:tab w:val="decimal" w:pos="1155"/>
              </w:tabs>
              <w:ind w:left="-40" w:right="-72"/>
              <w:rPr>
                <w:rFonts w:ascii="Arial" w:eastAsia="Arial Unicode MS"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0432DD78" w14:textId="77777777" w:rsidR="004634BE" w:rsidRPr="00EA6211" w:rsidRDefault="004634BE" w:rsidP="004634BE">
            <w:pPr>
              <w:tabs>
                <w:tab w:val="decimal" w:pos="1155"/>
              </w:tabs>
              <w:ind w:left="-40" w:right="-72"/>
              <w:rPr>
                <w:rFonts w:ascii="Arial" w:eastAsia="Arial Unicode MS" w:hAnsi="Arial" w:cs="Arial"/>
                <w:b/>
                <w:bCs/>
                <w:color w:val="000000"/>
                <w:sz w:val="18"/>
                <w:szCs w:val="18"/>
              </w:rPr>
            </w:pPr>
            <w:r w:rsidRPr="00EA6211">
              <w:rPr>
                <w:rFonts w:ascii="Arial" w:hAnsi="Arial" w:cs="Arial"/>
                <w:b/>
                <w:bCs/>
                <w:color w:val="000000"/>
                <w:sz w:val="18"/>
                <w:szCs w:val="18"/>
              </w:rPr>
              <w:t>Baht</w:t>
            </w:r>
          </w:p>
        </w:tc>
      </w:tr>
      <w:tr w:rsidR="004634BE" w:rsidRPr="00EA6211" w14:paraId="743F9F11" w14:textId="77777777" w:rsidTr="00300AC3">
        <w:tc>
          <w:tcPr>
            <w:tcW w:w="3974" w:type="dxa"/>
          </w:tcPr>
          <w:p w14:paraId="3F10FEAB" w14:textId="77777777" w:rsidR="004634BE" w:rsidRPr="00EA6211" w:rsidRDefault="004634BE" w:rsidP="004634BE">
            <w:pPr>
              <w:ind w:left="-105" w:right="733"/>
              <w:rPr>
                <w:rFonts w:ascii="Arial" w:eastAsia="Arial Unicode MS" w:hAnsi="Arial" w:cs="Arial"/>
                <w:b/>
                <w:bCs/>
                <w:color w:val="000000"/>
                <w:spacing w:val="-6"/>
                <w:sz w:val="18"/>
                <w:szCs w:val="18"/>
                <w:u w:val="single"/>
                <w:cs/>
              </w:rPr>
            </w:pPr>
            <w:r w:rsidRPr="00EA6211">
              <w:rPr>
                <w:rFonts w:ascii="Arial" w:eastAsia="Arial Unicode MS" w:hAnsi="Arial" w:cs="Arial"/>
                <w:b/>
                <w:bCs/>
                <w:color w:val="000000"/>
                <w:spacing w:val="-6"/>
                <w:sz w:val="18"/>
                <w:szCs w:val="18"/>
                <w:u w:val="single"/>
              </w:rPr>
              <w:t>Due of receivable under finance lease</w:t>
            </w:r>
          </w:p>
        </w:tc>
        <w:tc>
          <w:tcPr>
            <w:tcW w:w="1368" w:type="dxa"/>
          </w:tcPr>
          <w:p w14:paraId="0A06C116" w14:textId="77777777" w:rsidR="004634BE" w:rsidRPr="00EA6211" w:rsidRDefault="004634BE" w:rsidP="004634BE">
            <w:pPr>
              <w:tabs>
                <w:tab w:val="decimal" w:pos="1155"/>
              </w:tabs>
              <w:ind w:left="-40" w:right="-72"/>
              <w:rPr>
                <w:rFonts w:ascii="Arial" w:eastAsia="Arial Unicode MS" w:hAnsi="Arial" w:cs="Arial"/>
                <w:color w:val="000000"/>
                <w:sz w:val="18"/>
                <w:szCs w:val="18"/>
                <w:cs/>
              </w:rPr>
            </w:pPr>
          </w:p>
        </w:tc>
        <w:tc>
          <w:tcPr>
            <w:tcW w:w="1368" w:type="dxa"/>
          </w:tcPr>
          <w:p w14:paraId="402A3019" w14:textId="77777777" w:rsidR="004634BE" w:rsidRPr="00EA6211" w:rsidRDefault="004634BE" w:rsidP="004634BE">
            <w:pPr>
              <w:tabs>
                <w:tab w:val="decimal" w:pos="1155"/>
              </w:tabs>
              <w:ind w:left="-40" w:right="-72"/>
              <w:rPr>
                <w:rFonts w:ascii="Arial" w:eastAsia="Arial Unicode MS" w:hAnsi="Arial" w:cs="Arial"/>
                <w:color w:val="000000"/>
                <w:sz w:val="18"/>
                <w:szCs w:val="18"/>
                <w:cs/>
              </w:rPr>
            </w:pPr>
          </w:p>
        </w:tc>
        <w:tc>
          <w:tcPr>
            <w:tcW w:w="1368" w:type="dxa"/>
            <w:tcBorders>
              <w:top w:val="single" w:sz="4" w:space="0" w:color="auto"/>
            </w:tcBorders>
          </w:tcPr>
          <w:p w14:paraId="2D841762" w14:textId="77777777" w:rsidR="004634BE" w:rsidRPr="00EA6211" w:rsidRDefault="004634BE" w:rsidP="004634BE">
            <w:pPr>
              <w:tabs>
                <w:tab w:val="decimal" w:pos="1155"/>
              </w:tabs>
              <w:ind w:left="-40" w:right="-72"/>
              <w:rPr>
                <w:rFonts w:ascii="Arial" w:eastAsia="Arial Unicode MS" w:hAnsi="Arial" w:cs="Arial"/>
                <w:color w:val="000000"/>
                <w:sz w:val="18"/>
                <w:szCs w:val="18"/>
              </w:rPr>
            </w:pPr>
          </w:p>
        </w:tc>
        <w:tc>
          <w:tcPr>
            <w:tcW w:w="1368" w:type="dxa"/>
            <w:tcBorders>
              <w:top w:val="single" w:sz="4" w:space="0" w:color="auto"/>
            </w:tcBorders>
          </w:tcPr>
          <w:p w14:paraId="3F81DE72" w14:textId="77777777" w:rsidR="004634BE" w:rsidRPr="00EA6211" w:rsidRDefault="004634BE" w:rsidP="004634BE">
            <w:pPr>
              <w:tabs>
                <w:tab w:val="decimal" w:pos="1155"/>
              </w:tabs>
              <w:ind w:left="-40" w:right="-72"/>
              <w:rPr>
                <w:rFonts w:ascii="Arial" w:eastAsia="Arial Unicode MS" w:hAnsi="Arial" w:cs="Arial"/>
                <w:color w:val="000000"/>
                <w:sz w:val="18"/>
                <w:szCs w:val="18"/>
                <w:cs/>
              </w:rPr>
            </w:pPr>
          </w:p>
        </w:tc>
      </w:tr>
      <w:tr w:rsidR="000B799D" w:rsidRPr="00EA6211" w14:paraId="08519733" w14:textId="77777777" w:rsidTr="00532D7E">
        <w:trPr>
          <w:trHeight w:val="153"/>
        </w:trPr>
        <w:tc>
          <w:tcPr>
            <w:tcW w:w="3974" w:type="dxa"/>
          </w:tcPr>
          <w:p w14:paraId="47C63F58" w14:textId="70B6C8D4" w:rsidR="000B799D" w:rsidRPr="00EA6211" w:rsidRDefault="000B799D" w:rsidP="000B799D">
            <w:pPr>
              <w:ind w:left="-105" w:right="1965"/>
              <w:rPr>
                <w:rFonts w:ascii="Arial" w:eastAsia="Arial Unicode MS" w:hAnsi="Arial" w:cs="Arial"/>
                <w:color w:val="000000"/>
                <w:sz w:val="18"/>
                <w:szCs w:val="18"/>
                <w:cs/>
              </w:rPr>
            </w:pPr>
            <w:r w:rsidRPr="00EA6211">
              <w:rPr>
                <w:rFonts w:ascii="Arial" w:eastAsia="Arial Unicode MS" w:hAnsi="Arial" w:cs="Arial"/>
                <w:color w:val="000000"/>
                <w:sz w:val="18"/>
                <w:szCs w:val="18"/>
              </w:rPr>
              <w:t xml:space="preserve">  - Within </w:t>
            </w: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rPr>
              <w:t xml:space="preserve"> year</w:t>
            </w:r>
          </w:p>
        </w:tc>
        <w:tc>
          <w:tcPr>
            <w:tcW w:w="1368" w:type="dxa"/>
          </w:tcPr>
          <w:p w14:paraId="1B78E9AA" w14:textId="274882C1"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08A8D84E" w14:textId="02FB8BBF"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507EEEFE" w14:textId="1477B752"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13,586,200</w:t>
            </w:r>
          </w:p>
        </w:tc>
        <w:tc>
          <w:tcPr>
            <w:tcW w:w="1368" w:type="dxa"/>
          </w:tcPr>
          <w:p w14:paraId="30A36B21" w14:textId="24BBC6EC"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562C4B">
              <w:rPr>
                <w:rFonts w:ascii="Arial" w:eastAsia="Arial Unicode MS" w:hAnsi="Arial" w:cs="Arial"/>
                <w:sz w:val="18"/>
                <w:szCs w:val="18"/>
              </w:rPr>
              <w:t>12</w:t>
            </w:r>
            <w:r w:rsidRPr="00562C4B">
              <w:rPr>
                <w:rFonts w:ascii="Arial" w:eastAsia="Arial Unicode MS" w:hAnsi="Arial" w:cs="Arial"/>
                <w:sz w:val="18"/>
                <w:szCs w:val="18"/>
                <w:lang w:val="en-US"/>
              </w:rPr>
              <w:t>,</w:t>
            </w:r>
            <w:r w:rsidRPr="00562C4B">
              <w:rPr>
                <w:rFonts w:ascii="Arial" w:eastAsia="Arial Unicode MS" w:hAnsi="Arial" w:cs="Arial"/>
                <w:sz w:val="18"/>
                <w:szCs w:val="18"/>
              </w:rPr>
              <w:t>970</w:t>
            </w:r>
            <w:r w:rsidRPr="00562C4B">
              <w:rPr>
                <w:rFonts w:ascii="Arial" w:eastAsia="Arial Unicode MS" w:hAnsi="Arial" w:cs="Arial"/>
                <w:sz w:val="18"/>
                <w:szCs w:val="18"/>
                <w:lang w:val="en-US"/>
              </w:rPr>
              <w:t>,</w:t>
            </w:r>
            <w:r w:rsidRPr="00562C4B">
              <w:rPr>
                <w:rFonts w:ascii="Arial" w:eastAsia="Arial Unicode MS" w:hAnsi="Arial" w:cs="Arial"/>
                <w:sz w:val="18"/>
                <w:szCs w:val="18"/>
              </w:rPr>
              <w:t>884</w:t>
            </w:r>
          </w:p>
        </w:tc>
      </w:tr>
      <w:tr w:rsidR="000B799D" w:rsidRPr="00EA6211" w14:paraId="62BD175C" w14:textId="77777777" w:rsidTr="00156862">
        <w:trPr>
          <w:trHeight w:val="70"/>
        </w:trPr>
        <w:tc>
          <w:tcPr>
            <w:tcW w:w="3974" w:type="dxa"/>
          </w:tcPr>
          <w:p w14:paraId="31B7C513" w14:textId="1C709FBD" w:rsidR="000B799D" w:rsidRPr="00EA6211" w:rsidRDefault="000B799D" w:rsidP="000B799D">
            <w:pPr>
              <w:ind w:left="-105"/>
              <w:jc w:val="both"/>
              <w:rPr>
                <w:rFonts w:ascii="Arial" w:eastAsia="Arial Unicode MS" w:hAnsi="Arial" w:cs="Arial"/>
                <w:color w:val="000000"/>
                <w:sz w:val="18"/>
                <w:szCs w:val="18"/>
              </w:rPr>
            </w:pPr>
            <w:r w:rsidRPr="00562C4B">
              <w:rPr>
                <w:rFonts w:ascii="Arial" w:eastAsia="Arial Unicode MS" w:hAnsi="Arial" w:cs="Arial"/>
                <w:sz w:val="18"/>
                <w:szCs w:val="18"/>
              </w:rPr>
              <w:t xml:space="preserve">   - </w:t>
            </w:r>
            <w:r>
              <w:rPr>
                <w:rFonts w:ascii="Arial" w:eastAsia="Arial Unicode MS" w:hAnsi="Arial" w:cs="Browallia New"/>
                <w:sz w:val="18"/>
                <w:szCs w:val="22"/>
              </w:rPr>
              <w:t xml:space="preserve">Later than </w:t>
            </w:r>
            <w:r w:rsidRPr="00562C4B">
              <w:rPr>
                <w:rFonts w:ascii="Arial" w:eastAsia="Arial Unicode MS" w:hAnsi="Arial" w:cs="Arial"/>
                <w:sz w:val="18"/>
                <w:szCs w:val="18"/>
              </w:rPr>
              <w:t>1</w:t>
            </w:r>
            <w:r>
              <w:rPr>
                <w:rFonts w:ascii="Arial" w:eastAsia="Arial Unicode MS" w:hAnsi="Arial" w:cs="Arial"/>
                <w:sz w:val="18"/>
                <w:szCs w:val="18"/>
              </w:rPr>
              <w:t xml:space="preserve"> year but not more than </w:t>
            </w:r>
            <w:r w:rsidRPr="00562C4B">
              <w:rPr>
                <w:rFonts w:ascii="Arial" w:eastAsia="Arial Unicode MS" w:hAnsi="Arial" w:cs="Arial"/>
                <w:sz w:val="18"/>
                <w:szCs w:val="18"/>
              </w:rPr>
              <w:t>2 years</w:t>
            </w:r>
          </w:p>
        </w:tc>
        <w:tc>
          <w:tcPr>
            <w:tcW w:w="1368" w:type="dxa"/>
            <w:vAlign w:val="bottom"/>
          </w:tcPr>
          <w:p w14:paraId="721027A2"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vAlign w:val="bottom"/>
          </w:tcPr>
          <w:p w14:paraId="70CD5637"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107174D8" w14:textId="53065142"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15,105,913</w:t>
            </w:r>
          </w:p>
        </w:tc>
        <w:tc>
          <w:tcPr>
            <w:tcW w:w="1368" w:type="dxa"/>
          </w:tcPr>
          <w:p w14:paraId="6B9C357E" w14:textId="1E55E209"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562C4B">
              <w:rPr>
                <w:rFonts w:ascii="Arial" w:eastAsia="Arial Unicode MS" w:hAnsi="Arial" w:cs="Arial"/>
                <w:sz w:val="18"/>
                <w:szCs w:val="18"/>
              </w:rPr>
              <w:t>13</w:t>
            </w:r>
            <w:r w:rsidRPr="00562C4B">
              <w:rPr>
                <w:rFonts w:ascii="Arial" w:eastAsia="Arial Unicode MS" w:hAnsi="Arial" w:cs="Arial"/>
                <w:sz w:val="18"/>
                <w:szCs w:val="18"/>
                <w:lang w:val="en-US"/>
              </w:rPr>
              <w:t>,</w:t>
            </w:r>
            <w:r w:rsidRPr="00562C4B">
              <w:rPr>
                <w:rFonts w:ascii="Arial" w:eastAsia="Arial Unicode MS" w:hAnsi="Arial" w:cs="Arial"/>
                <w:sz w:val="18"/>
                <w:szCs w:val="18"/>
              </w:rPr>
              <w:t>896</w:t>
            </w:r>
            <w:r w:rsidRPr="00562C4B">
              <w:rPr>
                <w:rFonts w:ascii="Arial" w:eastAsia="Arial Unicode MS" w:hAnsi="Arial" w:cs="Arial"/>
                <w:sz w:val="18"/>
                <w:szCs w:val="18"/>
                <w:lang w:val="en-US"/>
              </w:rPr>
              <w:t>,</w:t>
            </w:r>
            <w:r w:rsidRPr="00562C4B">
              <w:rPr>
                <w:rFonts w:ascii="Arial" w:eastAsia="Arial Unicode MS" w:hAnsi="Arial" w:cs="Arial"/>
                <w:sz w:val="18"/>
                <w:szCs w:val="18"/>
              </w:rPr>
              <w:t>600</w:t>
            </w:r>
          </w:p>
        </w:tc>
      </w:tr>
      <w:tr w:rsidR="000B799D" w:rsidRPr="00EA6211" w14:paraId="5B083AB8" w14:textId="77777777" w:rsidTr="00156862">
        <w:trPr>
          <w:trHeight w:val="70"/>
        </w:trPr>
        <w:tc>
          <w:tcPr>
            <w:tcW w:w="3974" w:type="dxa"/>
          </w:tcPr>
          <w:p w14:paraId="0B36168B" w14:textId="27ACCC36" w:rsidR="000B799D" w:rsidRPr="00EA6211" w:rsidRDefault="000B799D" w:rsidP="000B799D">
            <w:pPr>
              <w:ind w:left="-105"/>
              <w:jc w:val="both"/>
              <w:rPr>
                <w:rFonts w:ascii="Arial" w:eastAsia="Arial Unicode MS" w:hAnsi="Arial" w:cs="Arial"/>
                <w:color w:val="000000"/>
                <w:sz w:val="18"/>
                <w:szCs w:val="18"/>
              </w:rPr>
            </w:pPr>
            <w:r w:rsidRPr="00562C4B">
              <w:rPr>
                <w:rFonts w:ascii="Arial" w:eastAsia="Arial Unicode MS" w:hAnsi="Arial" w:cs="Arial"/>
                <w:sz w:val="18"/>
                <w:szCs w:val="18"/>
              </w:rPr>
              <w:t xml:space="preserve">   - </w:t>
            </w:r>
            <w:r>
              <w:rPr>
                <w:rFonts w:ascii="Arial" w:eastAsia="Arial Unicode MS" w:hAnsi="Arial" w:cs="Browallia New"/>
                <w:sz w:val="18"/>
                <w:szCs w:val="22"/>
              </w:rPr>
              <w:t xml:space="preserve">Later than </w:t>
            </w:r>
            <w:r w:rsidRPr="00562C4B">
              <w:rPr>
                <w:rFonts w:ascii="Arial" w:eastAsia="Arial Unicode MS" w:hAnsi="Arial" w:cs="Arial"/>
                <w:sz w:val="18"/>
                <w:szCs w:val="18"/>
              </w:rPr>
              <w:t xml:space="preserve">2 </w:t>
            </w:r>
            <w:r>
              <w:rPr>
                <w:rFonts w:ascii="Arial" w:eastAsia="Arial Unicode MS" w:hAnsi="Arial" w:cs="Arial"/>
                <w:sz w:val="18"/>
                <w:szCs w:val="18"/>
              </w:rPr>
              <w:t>years but not more than</w:t>
            </w:r>
            <w:r w:rsidRPr="00562C4B">
              <w:rPr>
                <w:rFonts w:ascii="Arial" w:eastAsia="Arial Unicode MS" w:hAnsi="Arial" w:cs="Arial"/>
                <w:sz w:val="18"/>
                <w:szCs w:val="18"/>
              </w:rPr>
              <w:t xml:space="preserve"> 3 years</w:t>
            </w:r>
          </w:p>
        </w:tc>
        <w:tc>
          <w:tcPr>
            <w:tcW w:w="1368" w:type="dxa"/>
            <w:vAlign w:val="bottom"/>
          </w:tcPr>
          <w:p w14:paraId="350B781C"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vAlign w:val="bottom"/>
          </w:tcPr>
          <w:p w14:paraId="140BAB0F"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1EAE0C9B" w14:textId="5EE68171"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13,230,000</w:t>
            </w:r>
          </w:p>
        </w:tc>
        <w:tc>
          <w:tcPr>
            <w:tcW w:w="1368" w:type="dxa"/>
          </w:tcPr>
          <w:p w14:paraId="16266BF4" w14:textId="5224F3C3"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562C4B">
              <w:rPr>
                <w:rFonts w:ascii="Arial" w:eastAsia="Arial Unicode MS" w:hAnsi="Arial" w:cs="Arial"/>
                <w:sz w:val="18"/>
                <w:szCs w:val="18"/>
              </w:rPr>
              <w:t>14</w:t>
            </w:r>
            <w:r w:rsidRPr="00562C4B">
              <w:rPr>
                <w:rFonts w:ascii="Arial" w:eastAsia="Arial Unicode MS" w:hAnsi="Arial" w:cs="Arial"/>
                <w:sz w:val="18"/>
                <w:szCs w:val="18"/>
                <w:lang w:val="en-US"/>
              </w:rPr>
              <w:t>,</w:t>
            </w:r>
            <w:r w:rsidRPr="00562C4B">
              <w:rPr>
                <w:rFonts w:ascii="Arial" w:eastAsia="Arial Unicode MS" w:hAnsi="Arial" w:cs="Arial"/>
                <w:sz w:val="18"/>
                <w:szCs w:val="18"/>
              </w:rPr>
              <w:t>239</w:t>
            </w:r>
            <w:r w:rsidRPr="00562C4B">
              <w:rPr>
                <w:rFonts w:ascii="Arial" w:eastAsia="Arial Unicode MS" w:hAnsi="Arial" w:cs="Arial"/>
                <w:sz w:val="18"/>
                <w:szCs w:val="18"/>
                <w:lang w:val="en-US"/>
              </w:rPr>
              <w:t>,</w:t>
            </w:r>
            <w:r w:rsidRPr="00562C4B">
              <w:rPr>
                <w:rFonts w:ascii="Arial" w:eastAsia="Arial Unicode MS" w:hAnsi="Arial" w:cs="Arial"/>
                <w:sz w:val="18"/>
                <w:szCs w:val="18"/>
              </w:rPr>
              <w:t>716</w:t>
            </w:r>
          </w:p>
        </w:tc>
      </w:tr>
      <w:tr w:rsidR="000B799D" w:rsidRPr="00EA6211" w14:paraId="0F804E7C" w14:textId="77777777" w:rsidTr="00156862">
        <w:trPr>
          <w:trHeight w:val="70"/>
        </w:trPr>
        <w:tc>
          <w:tcPr>
            <w:tcW w:w="3974" w:type="dxa"/>
          </w:tcPr>
          <w:p w14:paraId="3D223A92" w14:textId="766145DE" w:rsidR="000B799D" w:rsidRPr="00EA6211" w:rsidRDefault="000B799D" w:rsidP="000B799D">
            <w:pPr>
              <w:ind w:left="-105"/>
              <w:jc w:val="both"/>
              <w:rPr>
                <w:rFonts w:ascii="Arial" w:eastAsia="Arial Unicode MS" w:hAnsi="Arial" w:cs="Arial"/>
                <w:color w:val="000000"/>
                <w:sz w:val="18"/>
                <w:szCs w:val="18"/>
                <w:cs/>
              </w:rPr>
            </w:pPr>
            <w:r w:rsidRPr="00562C4B">
              <w:rPr>
                <w:rFonts w:ascii="Arial" w:eastAsia="Arial Unicode MS" w:hAnsi="Arial" w:cs="Arial"/>
                <w:sz w:val="18"/>
                <w:szCs w:val="18"/>
              </w:rPr>
              <w:t xml:space="preserve">   - </w:t>
            </w:r>
            <w:r>
              <w:rPr>
                <w:rFonts w:ascii="Arial" w:eastAsia="Arial Unicode MS" w:hAnsi="Arial" w:cs="Browallia New"/>
                <w:sz w:val="18"/>
                <w:szCs w:val="22"/>
              </w:rPr>
              <w:t xml:space="preserve">Later than </w:t>
            </w:r>
            <w:r w:rsidRPr="00562C4B">
              <w:rPr>
                <w:rFonts w:ascii="Arial" w:eastAsia="Arial Unicode MS" w:hAnsi="Arial" w:cs="Arial"/>
                <w:sz w:val="18"/>
                <w:szCs w:val="18"/>
              </w:rPr>
              <w:t xml:space="preserve">3 </w:t>
            </w:r>
            <w:r>
              <w:rPr>
                <w:rFonts w:ascii="Arial" w:eastAsia="Arial Unicode MS" w:hAnsi="Arial" w:cs="Arial"/>
                <w:sz w:val="18"/>
                <w:szCs w:val="18"/>
              </w:rPr>
              <w:t>years but not more than</w:t>
            </w:r>
            <w:r w:rsidRPr="00562C4B">
              <w:rPr>
                <w:rFonts w:ascii="Arial" w:eastAsia="Arial Unicode MS" w:hAnsi="Arial" w:cs="Arial"/>
                <w:sz w:val="18"/>
                <w:szCs w:val="18"/>
              </w:rPr>
              <w:t xml:space="preserve"> 4 years</w:t>
            </w:r>
          </w:p>
        </w:tc>
        <w:tc>
          <w:tcPr>
            <w:tcW w:w="1368" w:type="dxa"/>
            <w:vAlign w:val="bottom"/>
          </w:tcPr>
          <w:p w14:paraId="652DD1F9" w14:textId="236C0A60"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vAlign w:val="bottom"/>
          </w:tcPr>
          <w:p w14:paraId="29DD1C9E" w14:textId="072CC2BC"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229FA71A" w14:textId="4F08F167"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13,230,000</w:t>
            </w:r>
          </w:p>
        </w:tc>
        <w:tc>
          <w:tcPr>
            <w:tcW w:w="1368" w:type="dxa"/>
          </w:tcPr>
          <w:p w14:paraId="61DA51C8" w14:textId="2041DB56"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562C4B">
              <w:rPr>
                <w:rFonts w:ascii="Arial" w:eastAsia="Arial Unicode MS" w:hAnsi="Arial" w:cs="Arial"/>
                <w:sz w:val="18"/>
                <w:szCs w:val="18"/>
              </w:rPr>
              <w:t>13</w:t>
            </w:r>
            <w:r w:rsidRPr="00562C4B">
              <w:rPr>
                <w:rFonts w:ascii="Arial" w:eastAsia="Arial Unicode MS" w:hAnsi="Arial" w:cs="Arial"/>
                <w:sz w:val="18"/>
                <w:szCs w:val="18"/>
                <w:lang w:val="en-US"/>
              </w:rPr>
              <w:t>,</w:t>
            </w:r>
            <w:r w:rsidRPr="00562C4B">
              <w:rPr>
                <w:rFonts w:ascii="Arial" w:eastAsia="Arial Unicode MS" w:hAnsi="Arial" w:cs="Arial"/>
                <w:sz w:val="18"/>
                <w:szCs w:val="18"/>
              </w:rPr>
              <w:t>230</w:t>
            </w:r>
            <w:r w:rsidRPr="00562C4B">
              <w:rPr>
                <w:rFonts w:ascii="Arial" w:eastAsia="Arial Unicode MS" w:hAnsi="Arial" w:cs="Arial"/>
                <w:sz w:val="18"/>
                <w:szCs w:val="18"/>
                <w:lang w:val="en-US"/>
              </w:rPr>
              <w:t>,</w:t>
            </w:r>
            <w:r w:rsidRPr="00562C4B">
              <w:rPr>
                <w:rFonts w:ascii="Arial" w:eastAsia="Arial Unicode MS" w:hAnsi="Arial" w:cs="Arial"/>
                <w:sz w:val="18"/>
                <w:szCs w:val="18"/>
              </w:rPr>
              <w:t>000</w:t>
            </w:r>
          </w:p>
        </w:tc>
      </w:tr>
      <w:tr w:rsidR="000B799D" w:rsidRPr="00EA6211" w14:paraId="4266AAA4" w14:textId="77777777" w:rsidTr="00156862">
        <w:tc>
          <w:tcPr>
            <w:tcW w:w="3974" w:type="dxa"/>
          </w:tcPr>
          <w:p w14:paraId="38AFC7E5" w14:textId="0CC2599A" w:rsidR="000B799D" w:rsidRPr="00EA6211" w:rsidRDefault="000B799D" w:rsidP="000B799D">
            <w:pPr>
              <w:ind w:left="-105"/>
              <w:jc w:val="both"/>
              <w:rPr>
                <w:rFonts w:ascii="Arial" w:eastAsia="Arial Unicode MS" w:hAnsi="Arial" w:cs="Arial"/>
                <w:color w:val="000000"/>
                <w:sz w:val="18"/>
                <w:szCs w:val="18"/>
              </w:rPr>
            </w:pPr>
            <w:r w:rsidRPr="00562C4B">
              <w:rPr>
                <w:rFonts w:ascii="Arial" w:eastAsia="Arial Unicode MS" w:hAnsi="Arial" w:cs="Arial"/>
                <w:sz w:val="18"/>
                <w:szCs w:val="18"/>
              </w:rPr>
              <w:t xml:space="preserve">   - </w:t>
            </w:r>
            <w:r>
              <w:rPr>
                <w:rFonts w:ascii="Arial" w:eastAsia="Arial Unicode MS" w:hAnsi="Arial" w:cs="Browallia New"/>
                <w:sz w:val="18"/>
                <w:szCs w:val="22"/>
              </w:rPr>
              <w:t xml:space="preserve">Later than </w:t>
            </w:r>
            <w:r w:rsidRPr="00562C4B">
              <w:rPr>
                <w:rFonts w:ascii="Arial" w:eastAsia="Arial Unicode MS" w:hAnsi="Arial" w:cs="Arial"/>
                <w:sz w:val="18"/>
                <w:szCs w:val="18"/>
              </w:rPr>
              <w:t xml:space="preserve">4 </w:t>
            </w:r>
            <w:r>
              <w:rPr>
                <w:rFonts w:ascii="Arial" w:eastAsia="Arial Unicode MS" w:hAnsi="Arial" w:cs="Arial"/>
                <w:sz w:val="18"/>
                <w:szCs w:val="18"/>
              </w:rPr>
              <w:t>years but not more than</w:t>
            </w:r>
            <w:r w:rsidRPr="00562C4B">
              <w:rPr>
                <w:rFonts w:ascii="Arial" w:eastAsia="Arial Unicode MS" w:hAnsi="Arial" w:cs="Arial"/>
                <w:sz w:val="18"/>
                <w:szCs w:val="18"/>
              </w:rPr>
              <w:t xml:space="preserve"> 5 years</w:t>
            </w:r>
          </w:p>
        </w:tc>
        <w:tc>
          <w:tcPr>
            <w:tcW w:w="1368" w:type="dxa"/>
            <w:vAlign w:val="bottom"/>
          </w:tcPr>
          <w:p w14:paraId="4A947BCD"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vAlign w:val="bottom"/>
          </w:tcPr>
          <w:p w14:paraId="3D5E389F"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Pr>
          <w:p w14:paraId="62AEFABC" w14:textId="1BAAE103"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13,781,250</w:t>
            </w:r>
          </w:p>
        </w:tc>
        <w:tc>
          <w:tcPr>
            <w:tcW w:w="1368" w:type="dxa"/>
          </w:tcPr>
          <w:p w14:paraId="6DD5E95E" w14:textId="24FCEA85"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562C4B">
              <w:rPr>
                <w:rFonts w:ascii="Arial" w:eastAsia="Arial Unicode MS" w:hAnsi="Arial" w:cs="Arial"/>
                <w:sz w:val="18"/>
                <w:szCs w:val="18"/>
              </w:rPr>
              <w:t>13</w:t>
            </w:r>
            <w:r w:rsidRPr="00562C4B">
              <w:rPr>
                <w:rFonts w:ascii="Arial" w:eastAsia="Arial Unicode MS" w:hAnsi="Arial" w:cs="Arial"/>
                <w:sz w:val="18"/>
                <w:szCs w:val="18"/>
                <w:lang w:val="en-US"/>
              </w:rPr>
              <w:t>,</w:t>
            </w:r>
            <w:r w:rsidRPr="00562C4B">
              <w:rPr>
                <w:rFonts w:ascii="Arial" w:eastAsia="Arial Unicode MS" w:hAnsi="Arial" w:cs="Arial"/>
                <w:sz w:val="18"/>
                <w:szCs w:val="18"/>
              </w:rPr>
              <w:t>230</w:t>
            </w:r>
            <w:r w:rsidRPr="00562C4B">
              <w:rPr>
                <w:rFonts w:ascii="Arial" w:eastAsia="Arial Unicode MS" w:hAnsi="Arial" w:cs="Arial"/>
                <w:sz w:val="18"/>
                <w:szCs w:val="18"/>
                <w:lang w:val="en-US"/>
              </w:rPr>
              <w:t>,</w:t>
            </w:r>
            <w:r w:rsidRPr="00562C4B">
              <w:rPr>
                <w:rFonts w:ascii="Arial" w:eastAsia="Arial Unicode MS" w:hAnsi="Arial" w:cs="Arial"/>
                <w:sz w:val="18"/>
                <w:szCs w:val="18"/>
              </w:rPr>
              <w:t>000</w:t>
            </w:r>
          </w:p>
        </w:tc>
      </w:tr>
      <w:tr w:rsidR="000B799D" w:rsidRPr="00EA6211" w14:paraId="62C76B29" w14:textId="77777777" w:rsidTr="00156862">
        <w:tc>
          <w:tcPr>
            <w:tcW w:w="3974" w:type="dxa"/>
          </w:tcPr>
          <w:p w14:paraId="2ABC51D9" w14:textId="000899D3" w:rsidR="000B799D" w:rsidRPr="00EA6211" w:rsidRDefault="000B799D" w:rsidP="000B799D">
            <w:pPr>
              <w:ind w:left="-105"/>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  - More than </w:t>
            </w:r>
            <w:r w:rsidRPr="00A73D3B">
              <w:rPr>
                <w:rFonts w:ascii="Arial" w:eastAsia="Arial Unicode MS" w:hAnsi="Arial" w:cs="Arial"/>
                <w:color w:val="000000"/>
                <w:sz w:val="18"/>
                <w:szCs w:val="18"/>
              </w:rPr>
              <w:t>5</w:t>
            </w:r>
            <w:r w:rsidRPr="00EA6211">
              <w:rPr>
                <w:rFonts w:ascii="Arial" w:eastAsia="Arial Unicode MS" w:hAnsi="Arial" w:cs="Arial"/>
                <w:color w:val="000000"/>
                <w:sz w:val="18"/>
                <w:szCs w:val="18"/>
              </w:rPr>
              <w:t xml:space="preserve"> years</w:t>
            </w:r>
          </w:p>
        </w:tc>
        <w:tc>
          <w:tcPr>
            <w:tcW w:w="1368" w:type="dxa"/>
            <w:vAlign w:val="bottom"/>
          </w:tcPr>
          <w:p w14:paraId="159CAF0D"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vAlign w:val="bottom"/>
          </w:tcPr>
          <w:p w14:paraId="36F4488F" w14:textId="77777777" w:rsidR="000B799D" w:rsidRPr="00EA6211" w:rsidRDefault="000B799D" w:rsidP="000B799D">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549070B0" w14:textId="29581C5D" w:rsidR="000B799D" w:rsidRPr="00EA6211" w:rsidRDefault="000B799D"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513,039,455</w:t>
            </w:r>
          </w:p>
        </w:tc>
        <w:tc>
          <w:tcPr>
            <w:tcW w:w="1368" w:type="dxa"/>
            <w:tcBorders>
              <w:bottom w:val="single" w:sz="4" w:space="0" w:color="auto"/>
            </w:tcBorders>
          </w:tcPr>
          <w:p w14:paraId="443FE881" w14:textId="549B4C47" w:rsidR="000B799D" w:rsidRPr="00EA6211" w:rsidRDefault="000B799D" w:rsidP="00D172B3">
            <w:pPr>
              <w:tabs>
                <w:tab w:val="decimal" w:pos="1155"/>
              </w:tabs>
              <w:ind w:left="-40" w:right="-72"/>
              <w:jc w:val="both"/>
              <w:rPr>
                <w:rFonts w:ascii="Arial" w:eastAsia="Arial Unicode MS" w:hAnsi="Arial" w:cs="Arial"/>
                <w:color w:val="000000"/>
                <w:sz w:val="18"/>
                <w:szCs w:val="18"/>
              </w:rPr>
            </w:pPr>
            <w:r w:rsidRPr="00562C4B">
              <w:rPr>
                <w:rFonts w:ascii="Arial" w:eastAsia="Arial Unicode MS" w:hAnsi="Arial" w:cs="Arial"/>
                <w:sz w:val="18"/>
                <w:szCs w:val="18"/>
              </w:rPr>
              <w:t>526</w:t>
            </w:r>
            <w:r w:rsidRPr="00562C4B">
              <w:rPr>
                <w:rFonts w:ascii="Arial" w:eastAsia="Arial Unicode MS" w:hAnsi="Arial" w:cs="Arial"/>
                <w:sz w:val="18"/>
                <w:szCs w:val="18"/>
                <w:lang w:val="en-US"/>
              </w:rPr>
              <w:t>,</w:t>
            </w:r>
            <w:r w:rsidRPr="00562C4B">
              <w:rPr>
                <w:rFonts w:ascii="Arial" w:eastAsia="Arial Unicode MS" w:hAnsi="Arial" w:cs="Arial"/>
                <w:sz w:val="18"/>
                <w:szCs w:val="18"/>
              </w:rPr>
              <w:t>820</w:t>
            </w:r>
            <w:r w:rsidRPr="00562C4B">
              <w:rPr>
                <w:rFonts w:ascii="Arial" w:eastAsia="Arial Unicode MS" w:hAnsi="Arial" w:cs="Arial"/>
                <w:sz w:val="18"/>
                <w:szCs w:val="18"/>
                <w:lang w:val="en-US"/>
              </w:rPr>
              <w:t>,</w:t>
            </w:r>
            <w:r w:rsidRPr="00562C4B">
              <w:rPr>
                <w:rFonts w:ascii="Arial" w:eastAsia="Arial Unicode MS" w:hAnsi="Arial" w:cs="Arial"/>
                <w:sz w:val="18"/>
                <w:szCs w:val="18"/>
              </w:rPr>
              <w:t>705</w:t>
            </w:r>
          </w:p>
        </w:tc>
      </w:tr>
      <w:tr w:rsidR="004634BE" w:rsidRPr="00EA6211" w14:paraId="3C218A8A" w14:textId="77777777" w:rsidTr="00300AC3">
        <w:tc>
          <w:tcPr>
            <w:tcW w:w="3974" w:type="dxa"/>
          </w:tcPr>
          <w:p w14:paraId="484FA2F1" w14:textId="77777777" w:rsidR="004634BE" w:rsidRPr="00EA6211" w:rsidRDefault="004634BE" w:rsidP="004634BE">
            <w:pPr>
              <w:ind w:left="-105" w:right="1965"/>
              <w:rPr>
                <w:rFonts w:ascii="Arial" w:hAnsi="Arial" w:cs="Arial"/>
                <w:snapToGrid w:val="0"/>
                <w:color w:val="000000"/>
                <w:sz w:val="12"/>
                <w:szCs w:val="12"/>
                <w:lang w:eastAsia="th-TH"/>
              </w:rPr>
            </w:pPr>
          </w:p>
        </w:tc>
        <w:tc>
          <w:tcPr>
            <w:tcW w:w="1368" w:type="dxa"/>
            <w:vAlign w:val="bottom"/>
          </w:tcPr>
          <w:p w14:paraId="322AE4B9" w14:textId="77777777" w:rsidR="004634BE" w:rsidRPr="00EA6211" w:rsidRDefault="004634BE" w:rsidP="004634BE">
            <w:pPr>
              <w:tabs>
                <w:tab w:val="decimal" w:pos="1155"/>
              </w:tabs>
              <w:ind w:left="-40" w:right="-72"/>
              <w:rPr>
                <w:rFonts w:ascii="Arial" w:eastAsia="Arial Unicode MS" w:hAnsi="Arial" w:cs="Arial"/>
                <w:color w:val="000000"/>
                <w:sz w:val="12"/>
                <w:szCs w:val="12"/>
                <w:cs/>
              </w:rPr>
            </w:pPr>
          </w:p>
        </w:tc>
        <w:tc>
          <w:tcPr>
            <w:tcW w:w="1368" w:type="dxa"/>
            <w:vAlign w:val="bottom"/>
          </w:tcPr>
          <w:p w14:paraId="329559A3" w14:textId="77777777" w:rsidR="004634BE" w:rsidRPr="00EA6211" w:rsidRDefault="004634BE" w:rsidP="004634BE">
            <w:pPr>
              <w:tabs>
                <w:tab w:val="decimal" w:pos="1155"/>
              </w:tabs>
              <w:ind w:left="-40" w:right="-72"/>
              <w:rPr>
                <w:rFonts w:ascii="Arial" w:eastAsia="Arial Unicode MS" w:hAnsi="Arial" w:cs="Arial"/>
                <w:color w:val="000000"/>
                <w:sz w:val="12"/>
                <w:szCs w:val="12"/>
                <w:cs/>
              </w:rPr>
            </w:pPr>
          </w:p>
        </w:tc>
        <w:tc>
          <w:tcPr>
            <w:tcW w:w="1368" w:type="dxa"/>
            <w:tcBorders>
              <w:top w:val="single" w:sz="4" w:space="0" w:color="auto"/>
            </w:tcBorders>
            <w:vAlign w:val="bottom"/>
          </w:tcPr>
          <w:p w14:paraId="269C802F" w14:textId="77777777" w:rsidR="004634BE" w:rsidRPr="00EA6211" w:rsidRDefault="004634BE" w:rsidP="00D172B3">
            <w:pPr>
              <w:tabs>
                <w:tab w:val="decimal" w:pos="1155"/>
              </w:tabs>
              <w:ind w:left="-40" w:right="-72"/>
              <w:jc w:val="both"/>
              <w:rPr>
                <w:rFonts w:ascii="Arial" w:eastAsia="Arial Unicode MS" w:hAnsi="Arial" w:cs="Arial"/>
                <w:color w:val="000000"/>
                <w:sz w:val="12"/>
                <w:szCs w:val="12"/>
                <w:cs/>
              </w:rPr>
            </w:pPr>
          </w:p>
        </w:tc>
        <w:tc>
          <w:tcPr>
            <w:tcW w:w="1368" w:type="dxa"/>
            <w:tcBorders>
              <w:top w:val="single" w:sz="4" w:space="0" w:color="auto"/>
            </w:tcBorders>
            <w:vAlign w:val="bottom"/>
          </w:tcPr>
          <w:p w14:paraId="5CEE46DE" w14:textId="77777777" w:rsidR="004634BE" w:rsidRPr="00EA6211" w:rsidRDefault="004634BE" w:rsidP="00D172B3">
            <w:pPr>
              <w:tabs>
                <w:tab w:val="decimal" w:pos="1155"/>
              </w:tabs>
              <w:ind w:left="-40" w:right="-72"/>
              <w:jc w:val="both"/>
              <w:rPr>
                <w:rFonts w:ascii="Arial" w:eastAsia="Arial Unicode MS" w:hAnsi="Arial" w:cs="Arial"/>
                <w:color w:val="000000"/>
                <w:sz w:val="12"/>
                <w:szCs w:val="12"/>
                <w:cs/>
              </w:rPr>
            </w:pPr>
          </w:p>
        </w:tc>
      </w:tr>
      <w:tr w:rsidR="004634BE" w:rsidRPr="00EA6211" w14:paraId="69611CA3" w14:textId="77777777" w:rsidTr="00300AC3">
        <w:tc>
          <w:tcPr>
            <w:tcW w:w="3974" w:type="dxa"/>
          </w:tcPr>
          <w:p w14:paraId="6DCCAC71" w14:textId="77777777" w:rsidR="004634BE" w:rsidRPr="00EA6211" w:rsidRDefault="004634BE" w:rsidP="004634BE">
            <w:pPr>
              <w:ind w:left="-105" w:right="1965"/>
              <w:rPr>
                <w:rFonts w:ascii="Arial" w:eastAsia="Arial Unicode MS" w:hAnsi="Arial" w:cs="Arial"/>
                <w:color w:val="000000"/>
                <w:sz w:val="18"/>
                <w:szCs w:val="18"/>
                <w:cs/>
              </w:rPr>
            </w:pPr>
          </w:p>
        </w:tc>
        <w:tc>
          <w:tcPr>
            <w:tcW w:w="1368" w:type="dxa"/>
            <w:vAlign w:val="bottom"/>
          </w:tcPr>
          <w:p w14:paraId="600062DC" w14:textId="3FFA571C" w:rsidR="004634BE" w:rsidRPr="00EA6211" w:rsidRDefault="004634BE" w:rsidP="004634BE">
            <w:pPr>
              <w:tabs>
                <w:tab w:val="decimal" w:pos="1155"/>
              </w:tabs>
              <w:ind w:left="-40" w:right="-72"/>
              <w:rPr>
                <w:rFonts w:ascii="Arial" w:eastAsia="Arial Unicode MS" w:hAnsi="Arial" w:cs="Arial"/>
                <w:color w:val="000000"/>
                <w:sz w:val="18"/>
                <w:szCs w:val="18"/>
                <w:cs/>
              </w:rPr>
            </w:pPr>
          </w:p>
        </w:tc>
        <w:tc>
          <w:tcPr>
            <w:tcW w:w="1368" w:type="dxa"/>
            <w:vAlign w:val="bottom"/>
          </w:tcPr>
          <w:p w14:paraId="09DD7CD9" w14:textId="5B374E14" w:rsidR="004634BE" w:rsidRPr="00EA6211" w:rsidRDefault="004634BE" w:rsidP="004634BE">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vAlign w:val="bottom"/>
          </w:tcPr>
          <w:p w14:paraId="110B4C07" w14:textId="653FE11D" w:rsidR="004634BE" w:rsidRPr="00EA6211" w:rsidRDefault="002F49A7" w:rsidP="00D172B3">
            <w:pPr>
              <w:tabs>
                <w:tab w:val="decimal" w:pos="1155"/>
              </w:tabs>
              <w:ind w:left="-40" w:right="-72"/>
              <w:jc w:val="both"/>
              <w:rPr>
                <w:rFonts w:ascii="Arial" w:eastAsia="Arial Unicode MS" w:hAnsi="Arial" w:cs="Arial"/>
                <w:color w:val="000000"/>
                <w:sz w:val="18"/>
                <w:szCs w:val="18"/>
                <w:cs/>
              </w:rPr>
            </w:pPr>
            <w:r w:rsidRPr="002F49A7">
              <w:rPr>
                <w:rFonts w:ascii="Arial" w:eastAsia="Arial Unicode MS" w:hAnsi="Arial" w:cs="Arial"/>
                <w:color w:val="000000"/>
                <w:sz w:val="18"/>
                <w:szCs w:val="18"/>
              </w:rPr>
              <w:t>581,972,818</w:t>
            </w:r>
          </w:p>
        </w:tc>
        <w:tc>
          <w:tcPr>
            <w:tcW w:w="1368" w:type="dxa"/>
            <w:tcBorders>
              <w:bottom w:val="single" w:sz="4" w:space="0" w:color="auto"/>
            </w:tcBorders>
            <w:vAlign w:val="bottom"/>
          </w:tcPr>
          <w:p w14:paraId="79706F0C" w14:textId="2362B77D" w:rsidR="004634BE" w:rsidRPr="00EA6211" w:rsidRDefault="004634BE" w:rsidP="00D172B3">
            <w:pPr>
              <w:tabs>
                <w:tab w:val="decimal" w:pos="1155"/>
              </w:tabs>
              <w:ind w:left="-40"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594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387</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905</w:t>
            </w:r>
          </w:p>
        </w:tc>
      </w:tr>
    </w:tbl>
    <w:p w14:paraId="1416B692" w14:textId="77777777" w:rsidR="00DD752C" w:rsidRPr="00EA6211" w:rsidRDefault="00DD752C" w:rsidP="00DD752C">
      <w:pPr>
        <w:rPr>
          <w:rFonts w:ascii="Arial" w:hAnsi="Arial" w:cs="Arial"/>
          <w:color w:val="000000"/>
          <w:sz w:val="16"/>
          <w:szCs w:val="16"/>
        </w:rPr>
      </w:pPr>
    </w:p>
    <w:p w14:paraId="583544CA" w14:textId="16B118A9" w:rsidR="007831F7" w:rsidRPr="00574DC7" w:rsidRDefault="007F0A8E" w:rsidP="00D172B3">
      <w:pPr>
        <w:pStyle w:val="a"/>
        <w:ind w:right="0"/>
        <w:jc w:val="thaiDistribute"/>
        <w:rPr>
          <w:rFonts w:ascii="Arial" w:hAnsi="Arial" w:cs="Arial"/>
          <w:color w:val="000000"/>
          <w:spacing w:val="-4"/>
          <w:sz w:val="18"/>
          <w:szCs w:val="18"/>
        </w:rPr>
      </w:pPr>
      <w:r w:rsidRPr="00574DC7">
        <w:rPr>
          <w:rFonts w:ascii="Arial" w:hAnsi="Arial" w:cs="Arial"/>
          <w:color w:val="000000"/>
          <w:spacing w:val="-4"/>
          <w:sz w:val="18"/>
          <w:szCs w:val="18"/>
          <w:lang w:val="en-US"/>
        </w:rPr>
        <w:t xml:space="preserve">As </w:t>
      </w:r>
      <w:proofErr w:type="gramStart"/>
      <w:r w:rsidRPr="00574DC7">
        <w:rPr>
          <w:rFonts w:ascii="Arial" w:hAnsi="Arial" w:cs="Arial"/>
          <w:color w:val="000000"/>
          <w:spacing w:val="-4"/>
          <w:sz w:val="18"/>
          <w:szCs w:val="18"/>
          <w:lang w:val="en-US"/>
        </w:rPr>
        <w:t>at</w:t>
      </w:r>
      <w:proofErr w:type="gramEnd"/>
      <w:r w:rsidRPr="00574DC7">
        <w:rPr>
          <w:rFonts w:ascii="Arial" w:hAnsi="Arial" w:cs="Arial"/>
          <w:color w:val="000000"/>
          <w:spacing w:val="-4"/>
          <w:sz w:val="18"/>
          <w:szCs w:val="18"/>
          <w:lang w:val="en-US"/>
        </w:rPr>
        <w:t xml:space="preserve"> </w:t>
      </w:r>
      <w:r w:rsidRPr="00574DC7">
        <w:rPr>
          <w:rFonts w:ascii="Arial" w:hAnsi="Arial" w:cs="Arial"/>
          <w:color w:val="000000"/>
          <w:spacing w:val="-4"/>
          <w:sz w:val="18"/>
          <w:szCs w:val="18"/>
        </w:rPr>
        <w:t>31 December 2025</w:t>
      </w:r>
      <w:r w:rsidRPr="00574DC7">
        <w:rPr>
          <w:rFonts w:ascii="Arial" w:hAnsi="Arial" w:cs="Arial"/>
          <w:color w:val="000000"/>
          <w:spacing w:val="-4"/>
          <w:sz w:val="18"/>
          <w:szCs w:val="18"/>
          <w:lang w:val="en-US"/>
        </w:rPr>
        <w:t xml:space="preserve">, the Company transferred right-of-use assets (net) to receivables under finance lease (net) </w:t>
      </w:r>
      <w:r w:rsidR="00430BB1" w:rsidRPr="00574DC7">
        <w:rPr>
          <w:rFonts w:ascii="Arial" w:hAnsi="Arial" w:cs="Arial"/>
          <w:color w:val="000000"/>
          <w:spacing w:val="-4"/>
          <w:sz w:val="18"/>
          <w:szCs w:val="18"/>
          <w:lang w:val="en-US"/>
        </w:rPr>
        <w:t>total</w:t>
      </w:r>
      <w:r w:rsidR="00430BB1" w:rsidRPr="00574DC7">
        <w:rPr>
          <w:rFonts w:ascii="Arial" w:hAnsi="Arial" w:cs="Arial"/>
          <w:color w:val="000000"/>
          <w:spacing w:val="-4"/>
          <w:sz w:val="18"/>
          <w:szCs w:val="22"/>
        </w:rPr>
        <w:t>li</w:t>
      </w:r>
      <w:r w:rsidR="00430BB1" w:rsidRPr="00574DC7">
        <w:rPr>
          <w:rFonts w:ascii="Arial" w:hAnsi="Arial" w:cs="Arial"/>
          <w:color w:val="000000"/>
          <w:spacing w:val="-4"/>
          <w:sz w:val="18"/>
          <w:szCs w:val="18"/>
          <w:lang w:val="en-US"/>
        </w:rPr>
        <w:t>ng</w:t>
      </w:r>
      <w:r w:rsidR="00430BB1" w:rsidRPr="00EA6211">
        <w:rPr>
          <w:rFonts w:ascii="Arial" w:hAnsi="Arial" w:cs="Arial"/>
          <w:color w:val="000000"/>
          <w:sz w:val="18"/>
          <w:szCs w:val="18"/>
          <w:lang w:val="en-US"/>
        </w:rPr>
        <w:t xml:space="preserve"> </w:t>
      </w:r>
      <w:r w:rsidR="00430BB1" w:rsidRPr="00574DC7">
        <w:rPr>
          <w:rFonts w:ascii="Arial" w:hAnsi="Arial" w:cs="Arial"/>
          <w:color w:val="000000"/>
          <w:spacing w:val="-4"/>
          <w:sz w:val="18"/>
          <w:szCs w:val="18"/>
          <w:lang w:val="en-US"/>
        </w:rPr>
        <w:t xml:space="preserve">Baht </w:t>
      </w:r>
      <w:r w:rsidR="00430BB1" w:rsidRPr="00574DC7">
        <w:rPr>
          <w:rFonts w:ascii="Arial" w:hAnsi="Arial" w:cs="Arial"/>
          <w:color w:val="000000"/>
          <w:spacing w:val="-4"/>
          <w:sz w:val="18"/>
          <w:szCs w:val="18"/>
        </w:rPr>
        <w:t>1,646,675</w:t>
      </w:r>
      <w:r w:rsidR="00430BB1" w:rsidRPr="00574DC7">
        <w:rPr>
          <w:rFonts w:ascii="Arial" w:hAnsi="Arial" w:cs="Arial"/>
          <w:color w:val="000000"/>
          <w:spacing w:val="-4"/>
          <w:sz w:val="18"/>
          <w:szCs w:val="18"/>
          <w:lang w:val="en-US"/>
        </w:rPr>
        <w:t xml:space="preserve"> </w:t>
      </w:r>
      <w:r w:rsidR="0018065F" w:rsidRPr="00574DC7">
        <w:rPr>
          <w:rFonts w:ascii="Arial" w:hAnsi="Arial" w:cs="Arial"/>
          <w:color w:val="000000"/>
          <w:spacing w:val="-4"/>
          <w:sz w:val="18"/>
          <w:szCs w:val="18"/>
          <w:lang w:val="en-US"/>
        </w:rPr>
        <w:t>(31 December 202</w:t>
      </w:r>
      <w:r w:rsidR="00430BB1" w:rsidRPr="00574DC7">
        <w:rPr>
          <w:rFonts w:ascii="Arial" w:hAnsi="Arial" w:cs="Arial"/>
          <w:color w:val="000000"/>
          <w:spacing w:val="-4"/>
          <w:sz w:val="18"/>
          <w:szCs w:val="18"/>
          <w:lang w:val="en-US"/>
        </w:rPr>
        <w:t xml:space="preserve">4: Baht 61,374,050) </w:t>
      </w:r>
      <w:r w:rsidRPr="00574DC7">
        <w:rPr>
          <w:rFonts w:ascii="Arial" w:hAnsi="Arial" w:cs="Arial"/>
          <w:color w:val="000000"/>
          <w:spacing w:val="-4"/>
          <w:sz w:val="18"/>
          <w:szCs w:val="18"/>
          <w:lang w:val="en-US"/>
        </w:rPr>
        <w:t xml:space="preserve">(Note </w:t>
      </w:r>
      <w:r w:rsidRPr="00574DC7">
        <w:rPr>
          <w:rFonts w:ascii="Arial" w:hAnsi="Arial" w:cs="Arial"/>
          <w:color w:val="000000"/>
          <w:spacing w:val="-4"/>
          <w:sz w:val="18"/>
          <w:szCs w:val="18"/>
        </w:rPr>
        <w:t>16</w:t>
      </w:r>
      <w:r w:rsidRPr="00574DC7">
        <w:rPr>
          <w:rFonts w:ascii="Arial" w:hAnsi="Arial" w:cs="Arial"/>
          <w:color w:val="000000"/>
          <w:spacing w:val="-4"/>
          <w:sz w:val="18"/>
          <w:szCs w:val="18"/>
          <w:lang w:val="en-US"/>
        </w:rPr>
        <w:t xml:space="preserve">) and </w:t>
      </w:r>
      <w:proofErr w:type="spellStart"/>
      <w:r w:rsidRPr="00574DC7">
        <w:rPr>
          <w:rFonts w:ascii="Arial" w:hAnsi="Arial" w:cs="Arial"/>
          <w:color w:val="000000"/>
          <w:spacing w:val="-4"/>
          <w:sz w:val="18"/>
          <w:szCs w:val="18"/>
          <w:lang w:val="en-US"/>
        </w:rPr>
        <w:t>recognised</w:t>
      </w:r>
      <w:proofErr w:type="spellEnd"/>
      <w:r w:rsidRPr="00574DC7">
        <w:rPr>
          <w:rFonts w:ascii="Arial" w:hAnsi="Arial" w:cs="Arial"/>
          <w:color w:val="000000"/>
          <w:spacing w:val="-4"/>
          <w:sz w:val="18"/>
          <w:szCs w:val="18"/>
          <w:lang w:val="en-US"/>
        </w:rPr>
        <w:t xml:space="preserve"> profit from subleasing of Baht </w:t>
      </w:r>
      <w:r w:rsidR="00016BED" w:rsidRPr="00574DC7">
        <w:rPr>
          <w:rFonts w:ascii="Arial" w:hAnsi="Arial" w:cs="Arial"/>
          <w:color w:val="000000"/>
          <w:spacing w:val="-4"/>
          <w:sz w:val="18"/>
          <w:szCs w:val="18"/>
          <w:lang w:val="en-US"/>
        </w:rPr>
        <w:t>2,567,918</w:t>
      </w:r>
      <w:r w:rsidR="00430BB1">
        <w:rPr>
          <w:rFonts w:ascii="Arial" w:hAnsi="Arial" w:cs="Arial"/>
          <w:color w:val="000000"/>
          <w:sz w:val="18"/>
          <w:szCs w:val="18"/>
          <w:lang w:val="en-US"/>
        </w:rPr>
        <w:t xml:space="preserve"> </w:t>
      </w:r>
      <w:r w:rsidR="00430BB1" w:rsidRPr="00574DC7">
        <w:rPr>
          <w:rFonts w:ascii="Arial" w:hAnsi="Arial" w:cs="Arial"/>
          <w:color w:val="000000"/>
          <w:spacing w:val="-4"/>
          <w:sz w:val="18"/>
          <w:szCs w:val="18"/>
          <w:lang w:val="en-US"/>
        </w:rPr>
        <w:t>(31 December 2024: Baht 97,064,045)</w:t>
      </w:r>
      <w:r w:rsidR="00951B3D" w:rsidRPr="00574DC7">
        <w:rPr>
          <w:rFonts w:ascii="Arial" w:hAnsi="Arial" w:cs="Arial"/>
          <w:color w:val="000000"/>
          <w:spacing w:val="-4"/>
          <w:sz w:val="18"/>
          <w:szCs w:val="18"/>
        </w:rPr>
        <w:t>.</w:t>
      </w:r>
    </w:p>
    <w:p w14:paraId="400181F2" w14:textId="5A80A812" w:rsidR="0018065F" w:rsidRPr="00EA6211" w:rsidRDefault="0018065F" w:rsidP="0018065F">
      <w:pPr>
        <w:ind w:left="360" w:hanging="360"/>
        <w:jc w:val="both"/>
        <w:rPr>
          <w:rFonts w:ascii="Arial" w:hAnsi="Arial" w:cs="Arial"/>
          <w:color w:val="000000"/>
          <w:sz w:val="18"/>
          <w:szCs w:val="18"/>
        </w:rPr>
        <w:sectPr w:rsidR="0018065F" w:rsidRPr="00EA6211" w:rsidSect="00911389">
          <w:pgSz w:w="11907" w:h="16840" w:code="9"/>
          <w:pgMar w:top="1440" w:right="720" w:bottom="720" w:left="1728" w:header="706" w:footer="706" w:gutter="0"/>
          <w:cols w:space="720"/>
        </w:sectPr>
      </w:pPr>
    </w:p>
    <w:p w14:paraId="27755923" w14:textId="5BE965E9" w:rsidR="007831F7" w:rsidRPr="00EA6211" w:rsidRDefault="007831F7" w:rsidP="007414EE">
      <w:pPr>
        <w:pStyle w:val="a"/>
        <w:tabs>
          <w:tab w:val="right" w:pos="7560"/>
          <w:tab w:val="right" w:pos="9000"/>
        </w:tabs>
        <w:ind w:right="0"/>
        <w:jc w:val="both"/>
        <w:rPr>
          <w:rFonts w:ascii="Arial" w:hAnsi="Arial" w:cs="Arial"/>
          <w:b/>
          <w:bCs/>
          <w:color w:val="000000"/>
          <w:sz w:val="18"/>
          <w:szCs w:val="18"/>
        </w:rPr>
      </w:pPr>
    </w:p>
    <w:tbl>
      <w:tblPr>
        <w:tblW w:w="0" w:type="auto"/>
        <w:tblInd w:w="108" w:type="dxa"/>
        <w:tblLook w:val="04A0" w:firstRow="1" w:lastRow="0" w:firstColumn="1" w:lastColumn="0" w:noHBand="0" w:noVBand="1"/>
      </w:tblPr>
      <w:tblGrid>
        <w:gridCol w:w="15091"/>
      </w:tblGrid>
      <w:tr w:rsidR="007831F7" w:rsidRPr="00EA6211" w14:paraId="1A4CE9D6" w14:textId="77777777" w:rsidTr="00300AC3">
        <w:trPr>
          <w:trHeight w:val="386"/>
        </w:trPr>
        <w:tc>
          <w:tcPr>
            <w:tcW w:w="15091" w:type="dxa"/>
            <w:vAlign w:val="center"/>
          </w:tcPr>
          <w:p w14:paraId="4325C03E" w14:textId="4B247FC2" w:rsidR="007831F7"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15</w:t>
            </w:r>
            <w:r w:rsidR="007831F7" w:rsidRPr="00EA6211">
              <w:rPr>
                <w:rFonts w:ascii="Arial" w:eastAsia="Arial Unicode MS" w:hAnsi="Arial" w:cs="Arial"/>
                <w:b/>
                <w:bCs/>
                <w:color w:val="000000"/>
                <w:sz w:val="18"/>
                <w:szCs w:val="18"/>
              </w:rPr>
              <w:tab/>
              <w:t>Plant and equipment (net)</w:t>
            </w:r>
          </w:p>
        </w:tc>
      </w:tr>
    </w:tbl>
    <w:p w14:paraId="23F77F73" w14:textId="68E13684" w:rsidR="007831F7" w:rsidRPr="00EA6211" w:rsidRDefault="007831F7" w:rsidP="007414EE">
      <w:pPr>
        <w:pStyle w:val="a"/>
        <w:tabs>
          <w:tab w:val="right" w:pos="7560"/>
          <w:tab w:val="right" w:pos="9000"/>
        </w:tabs>
        <w:ind w:right="0"/>
        <w:jc w:val="both"/>
        <w:rPr>
          <w:rFonts w:ascii="Arial" w:hAnsi="Arial" w:cs="Arial"/>
          <w:b/>
          <w:bCs/>
          <w:color w:val="000000"/>
          <w:sz w:val="18"/>
          <w:szCs w:val="18"/>
        </w:rPr>
      </w:pPr>
    </w:p>
    <w:tbl>
      <w:tblPr>
        <w:tblW w:w="15228" w:type="dxa"/>
        <w:tblLayout w:type="fixed"/>
        <w:tblLook w:val="0000" w:firstRow="0" w:lastRow="0" w:firstColumn="0" w:lastColumn="0" w:noHBand="0" w:noVBand="0"/>
      </w:tblPr>
      <w:tblGrid>
        <w:gridCol w:w="4644"/>
        <w:gridCol w:w="1296"/>
        <w:gridCol w:w="1296"/>
        <w:gridCol w:w="1296"/>
        <w:gridCol w:w="1296"/>
        <w:gridCol w:w="1296"/>
        <w:gridCol w:w="1368"/>
        <w:gridCol w:w="1368"/>
        <w:gridCol w:w="1368"/>
      </w:tblGrid>
      <w:tr w:rsidR="00284DD8" w:rsidRPr="00EA6211" w14:paraId="2F8AA790" w14:textId="77777777" w:rsidTr="00044199">
        <w:tc>
          <w:tcPr>
            <w:tcW w:w="4644" w:type="dxa"/>
            <w:vAlign w:val="bottom"/>
          </w:tcPr>
          <w:p w14:paraId="4E21F31D" w14:textId="77777777" w:rsidR="00284DD8" w:rsidRPr="00EA6211" w:rsidRDefault="00284DD8" w:rsidP="008C1B82">
            <w:pPr>
              <w:tabs>
                <w:tab w:val="right" w:pos="7200"/>
                <w:tab w:val="right" w:pos="9000"/>
              </w:tabs>
              <w:ind w:left="540" w:right="25" w:hanging="540"/>
              <w:rPr>
                <w:rFonts w:ascii="Arial" w:hAnsi="Arial" w:cs="Arial"/>
                <w:color w:val="000000"/>
                <w:sz w:val="18"/>
                <w:szCs w:val="18"/>
              </w:rPr>
            </w:pPr>
          </w:p>
        </w:tc>
        <w:tc>
          <w:tcPr>
            <w:tcW w:w="1296" w:type="dxa"/>
            <w:vAlign w:val="bottom"/>
          </w:tcPr>
          <w:p w14:paraId="07786DFD" w14:textId="77777777" w:rsidR="00284DD8" w:rsidRPr="00EA6211" w:rsidRDefault="00284DD8" w:rsidP="008C1B82">
            <w:pPr>
              <w:tabs>
                <w:tab w:val="decimal" w:pos="1072"/>
              </w:tabs>
              <w:ind w:right="-72"/>
              <w:jc w:val="both"/>
              <w:rPr>
                <w:rFonts w:ascii="Arial" w:hAnsi="Arial" w:cs="Arial"/>
                <w:b/>
                <w:bCs/>
                <w:color w:val="000000"/>
                <w:sz w:val="18"/>
                <w:szCs w:val="18"/>
              </w:rPr>
            </w:pPr>
          </w:p>
          <w:p w14:paraId="32203D35" w14:textId="77777777" w:rsidR="00284DD8" w:rsidRPr="00EA6211" w:rsidRDefault="00284DD8" w:rsidP="008C1B82">
            <w:pPr>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Parking</w:t>
            </w:r>
          </w:p>
          <w:p w14:paraId="19D8D9DF" w14:textId="77777777" w:rsidR="00284DD8" w:rsidRPr="00EA6211" w:rsidRDefault="00284DD8" w:rsidP="008C1B82">
            <w:pPr>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i</w:t>
            </w:r>
            <w:r w:rsidRPr="00EA6211">
              <w:rPr>
                <w:rFonts w:ascii="Arial" w:hAnsi="Arial" w:cs="Arial"/>
                <w:b/>
                <w:bCs/>
                <w:color w:val="000000"/>
                <w:spacing w:val="-4"/>
                <w:sz w:val="18"/>
                <w:szCs w:val="18"/>
                <w:cs/>
              </w:rPr>
              <w:t>mprovement</w:t>
            </w:r>
          </w:p>
        </w:tc>
        <w:tc>
          <w:tcPr>
            <w:tcW w:w="1296" w:type="dxa"/>
            <w:vAlign w:val="bottom"/>
          </w:tcPr>
          <w:p w14:paraId="2F2AFBA8" w14:textId="77777777" w:rsidR="00284DD8" w:rsidRPr="00EA6211" w:rsidRDefault="00284DD8" w:rsidP="008C1B82">
            <w:pPr>
              <w:pStyle w:val="a"/>
              <w:tabs>
                <w:tab w:val="decimal" w:pos="1072"/>
              </w:tabs>
              <w:ind w:right="-72"/>
              <w:jc w:val="both"/>
              <w:rPr>
                <w:rFonts w:ascii="Arial" w:hAnsi="Arial" w:cs="Arial"/>
                <w:b/>
                <w:bCs/>
                <w:color w:val="000000"/>
                <w:sz w:val="18"/>
                <w:szCs w:val="18"/>
              </w:rPr>
            </w:pPr>
          </w:p>
          <w:p w14:paraId="1F0525FD"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Equipment</w:t>
            </w:r>
          </w:p>
          <w:p w14:paraId="238F191A" w14:textId="77777777" w:rsidR="00284DD8" w:rsidRPr="00EA6211" w:rsidRDefault="00284DD8" w:rsidP="008C1B82">
            <w:pPr>
              <w:pStyle w:val="a"/>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rPr>
              <w:t>- Parking lot</w:t>
            </w:r>
          </w:p>
        </w:tc>
        <w:tc>
          <w:tcPr>
            <w:tcW w:w="1296" w:type="dxa"/>
            <w:vAlign w:val="bottom"/>
          </w:tcPr>
          <w:p w14:paraId="43C2CB25" w14:textId="77777777" w:rsidR="00284DD8" w:rsidRPr="00EA6211" w:rsidRDefault="00284DD8" w:rsidP="008C1B82">
            <w:pPr>
              <w:pStyle w:val="a"/>
              <w:tabs>
                <w:tab w:val="decimal" w:pos="1072"/>
              </w:tabs>
              <w:ind w:right="-72"/>
              <w:jc w:val="both"/>
              <w:rPr>
                <w:rFonts w:ascii="Arial" w:hAnsi="Arial" w:cs="Arial"/>
                <w:b/>
                <w:bCs/>
                <w:color w:val="000000"/>
                <w:sz w:val="18"/>
                <w:szCs w:val="18"/>
              </w:rPr>
            </w:pPr>
          </w:p>
          <w:p w14:paraId="22F815F9"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Building</w:t>
            </w:r>
          </w:p>
          <w:p w14:paraId="226FA888" w14:textId="77777777" w:rsidR="00284DD8" w:rsidRPr="00EA6211" w:rsidRDefault="00284DD8" w:rsidP="008C1B82">
            <w:pPr>
              <w:pStyle w:val="a"/>
              <w:tabs>
                <w:tab w:val="decimal" w:pos="1072"/>
              </w:tabs>
              <w:ind w:right="-72"/>
              <w:jc w:val="both"/>
              <w:rPr>
                <w:rFonts w:ascii="Arial" w:hAnsi="Arial" w:cs="Arial"/>
                <w:b/>
                <w:bCs/>
                <w:color w:val="000000"/>
                <w:spacing w:val="-4"/>
                <w:sz w:val="18"/>
                <w:szCs w:val="18"/>
                <w:cs/>
              </w:rPr>
            </w:pPr>
            <w:r w:rsidRPr="00EA6211">
              <w:rPr>
                <w:rFonts w:ascii="Arial" w:hAnsi="Arial" w:cs="Arial"/>
                <w:b/>
                <w:bCs/>
                <w:noProof/>
                <w:color w:val="000000"/>
                <w:spacing w:val="-4"/>
                <w:sz w:val="18"/>
                <w:szCs w:val="18"/>
              </w:rPr>
              <w:t>improvement</w:t>
            </w:r>
          </w:p>
        </w:tc>
        <w:tc>
          <w:tcPr>
            <w:tcW w:w="1296" w:type="dxa"/>
            <w:vAlign w:val="bottom"/>
          </w:tcPr>
          <w:p w14:paraId="30A1304A" w14:textId="77777777" w:rsidR="00284DD8" w:rsidRPr="00EA6211" w:rsidRDefault="00284DD8" w:rsidP="008C1B82">
            <w:pPr>
              <w:pStyle w:val="a"/>
              <w:tabs>
                <w:tab w:val="decimal" w:pos="1072"/>
              </w:tabs>
              <w:ind w:right="-72"/>
              <w:jc w:val="both"/>
              <w:rPr>
                <w:rFonts w:ascii="Arial" w:hAnsi="Arial" w:cs="Arial"/>
                <w:b/>
                <w:bCs/>
                <w:color w:val="000000"/>
                <w:sz w:val="18"/>
                <w:szCs w:val="18"/>
              </w:rPr>
            </w:pPr>
          </w:p>
          <w:p w14:paraId="32C65A47"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Furniture</w:t>
            </w:r>
          </w:p>
          <w:p w14:paraId="7E8235FF"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and fixtures</w:t>
            </w:r>
          </w:p>
        </w:tc>
        <w:tc>
          <w:tcPr>
            <w:tcW w:w="1296" w:type="dxa"/>
            <w:vAlign w:val="bottom"/>
          </w:tcPr>
          <w:p w14:paraId="645E8087" w14:textId="77777777" w:rsidR="00284DD8" w:rsidRPr="00EA6211" w:rsidRDefault="00284DD8" w:rsidP="008C1B82">
            <w:pPr>
              <w:pStyle w:val="a"/>
              <w:tabs>
                <w:tab w:val="decimal" w:pos="1072"/>
              </w:tabs>
              <w:ind w:right="-72"/>
              <w:jc w:val="both"/>
              <w:rPr>
                <w:rFonts w:ascii="Arial" w:hAnsi="Arial" w:cs="Arial"/>
                <w:b/>
                <w:bCs/>
                <w:color w:val="000000"/>
                <w:sz w:val="18"/>
                <w:szCs w:val="18"/>
              </w:rPr>
            </w:pPr>
          </w:p>
          <w:p w14:paraId="1875B5DA"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Office</w:t>
            </w:r>
          </w:p>
          <w:p w14:paraId="76CE3ADE" w14:textId="77777777" w:rsidR="00284DD8" w:rsidRPr="00EA6211" w:rsidRDefault="00284DD8" w:rsidP="008C1B82">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equipment</w:t>
            </w:r>
          </w:p>
        </w:tc>
        <w:tc>
          <w:tcPr>
            <w:tcW w:w="1368" w:type="dxa"/>
            <w:vAlign w:val="bottom"/>
          </w:tcPr>
          <w:p w14:paraId="60B54C36" w14:textId="77777777" w:rsidR="00284DD8" w:rsidRPr="00EA6211" w:rsidRDefault="00284DD8" w:rsidP="008C1B82">
            <w:pPr>
              <w:tabs>
                <w:tab w:val="decimal" w:pos="1155"/>
              </w:tabs>
              <w:ind w:right="-72"/>
              <w:jc w:val="both"/>
              <w:rPr>
                <w:rFonts w:ascii="Arial" w:hAnsi="Arial" w:cs="Arial"/>
                <w:b/>
                <w:bCs/>
                <w:color w:val="000000"/>
                <w:sz w:val="18"/>
                <w:szCs w:val="18"/>
              </w:rPr>
            </w:pPr>
          </w:p>
          <w:p w14:paraId="26398D4F" w14:textId="77777777" w:rsidR="00284DD8" w:rsidRPr="00EA6211" w:rsidRDefault="00284DD8" w:rsidP="008C1B82">
            <w:pPr>
              <w:tabs>
                <w:tab w:val="decimal" w:pos="1155"/>
              </w:tabs>
              <w:ind w:right="-72"/>
              <w:jc w:val="both"/>
              <w:rPr>
                <w:rFonts w:ascii="Arial" w:hAnsi="Arial" w:cs="Arial"/>
                <w:b/>
                <w:bCs/>
                <w:color w:val="000000"/>
                <w:sz w:val="18"/>
                <w:szCs w:val="18"/>
              </w:rPr>
            </w:pPr>
          </w:p>
          <w:p w14:paraId="08EED370" w14:textId="77777777" w:rsidR="00284DD8" w:rsidRPr="00EA6211" w:rsidRDefault="00284DD8" w:rsidP="00793256">
            <w:pPr>
              <w:tabs>
                <w:tab w:val="decimal" w:pos="1155"/>
              </w:tabs>
              <w:ind w:right="-72"/>
              <w:jc w:val="both"/>
              <w:rPr>
                <w:rFonts w:ascii="Arial" w:hAnsi="Arial" w:cs="Arial"/>
                <w:b/>
                <w:bCs/>
                <w:color w:val="000000"/>
                <w:sz w:val="18"/>
                <w:szCs w:val="18"/>
                <w:cs/>
              </w:rPr>
            </w:pPr>
            <w:r w:rsidRPr="00EA6211">
              <w:rPr>
                <w:rFonts w:ascii="Arial" w:hAnsi="Arial" w:cs="Arial"/>
                <w:b/>
                <w:bCs/>
                <w:color w:val="000000"/>
                <w:sz w:val="18"/>
                <w:szCs w:val="18"/>
                <w:cs/>
              </w:rPr>
              <w:t>Vehicles</w:t>
            </w:r>
          </w:p>
        </w:tc>
        <w:tc>
          <w:tcPr>
            <w:tcW w:w="1368" w:type="dxa"/>
            <w:vAlign w:val="bottom"/>
          </w:tcPr>
          <w:p w14:paraId="76C1D505" w14:textId="77777777" w:rsidR="00793256" w:rsidRPr="003713C5" w:rsidRDefault="00E46963" w:rsidP="00612A34">
            <w:pPr>
              <w:tabs>
                <w:tab w:val="decimal" w:pos="1215"/>
              </w:tabs>
              <w:ind w:right="-72"/>
              <w:rPr>
                <w:rFonts w:ascii="Arial Bold" w:hAnsi="Arial Bold" w:cs="Arial"/>
                <w:b/>
                <w:bCs/>
                <w:color w:val="000000"/>
                <w:sz w:val="18"/>
                <w:szCs w:val="18"/>
              </w:rPr>
            </w:pPr>
            <w:r w:rsidRPr="003713C5">
              <w:rPr>
                <w:rFonts w:ascii="Arial Bold" w:hAnsi="Arial Bold" w:cs="Arial"/>
                <w:b/>
                <w:bCs/>
                <w:color w:val="000000"/>
                <w:sz w:val="18"/>
                <w:szCs w:val="18"/>
              </w:rPr>
              <w:t>P</w:t>
            </w:r>
            <w:r w:rsidR="00C37D38" w:rsidRPr="003713C5">
              <w:rPr>
                <w:rFonts w:ascii="Arial Bold" w:hAnsi="Arial Bold" w:cs="Arial"/>
                <w:b/>
                <w:bCs/>
                <w:color w:val="000000"/>
                <w:sz w:val="18"/>
                <w:szCs w:val="18"/>
              </w:rPr>
              <w:t xml:space="preserve">lant </w:t>
            </w:r>
            <w:r w:rsidRPr="003713C5">
              <w:rPr>
                <w:rFonts w:ascii="Arial Bold" w:hAnsi="Arial Bold" w:cs="Arial"/>
                <w:b/>
                <w:bCs/>
                <w:color w:val="000000"/>
                <w:sz w:val="18"/>
                <w:szCs w:val="18"/>
              </w:rPr>
              <w:t>and</w:t>
            </w:r>
          </w:p>
          <w:p w14:paraId="127406BE" w14:textId="6EA6240C" w:rsidR="00793256" w:rsidRPr="003713C5" w:rsidRDefault="002253B4" w:rsidP="00612A34">
            <w:pPr>
              <w:tabs>
                <w:tab w:val="decimal" w:pos="1215"/>
              </w:tabs>
              <w:ind w:right="-72"/>
              <w:rPr>
                <w:rFonts w:ascii="Arial Bold" w:hAnsi="Arial Bold" w:cs="Arial"/>
                <w:b/>
                <w:bCs/>
                <w:color w:val="000000"/>
                <w:sz w:val="18"/>
                <w:szCs w:val="18"/>
              </w:rPr>
            </w:pPr>
            <w:r w:rsidRPr="003713C5">
              <w:rPr>
                <w:rFonts w:ascii="Arial Bold" w:hAnsi="Arial Bold" w:cs="Arial"/>
                <w:b/>
                <w:bCs/>
                <w:color w:val="000000"/>
                <w:sz w:val="18"/>
                <w:szCs w:val="18"/>
              </w:rPr>
              <w:t>e</w:t>
            </w:r>
            <w:r w:rsidR="00284DD8" w:rsidRPr="003713C5">
              <w:rPr>
                <w:rFonts w:ascii="Arial Bold" w:hAnsi="Arial Bold" w:cs="Arial"/>
                <w:b/>
                <w:bCs/>
                <w:color w:val="000000"/>
                <w:sz w:val="18"/>
                <w:szCs w:val="18"/>
              </w:rPr>
              <w:t>quipment</w:t>
            </w:r>
          </w:p>
          <w:p w14:paraId="18A6C67C" w14:textId="4E78FC4D" w:rsidR="00284DD8" w:rsidRPr="003713C5" w:rsidRDefault="00284DD8" w:rsidP="00612A34">
            <w:pPr>
              <w:tabs>
                <w:tab w:val="decimal" w:pos="1215"/>
              </w:tabs>
              <w:ind w:right="-72"/>
              <w:rPr>
                <w:rFonts w:ascii="Arial Bold" w:hAnsi="Arial Bold" w:cs="Arial"/>
                <w:b/>
                <w:bCs/>
                <w:color w:val="000000"/>
                <w:sz w:val="18"/>
                <w:szCs w:val="18"/>
              </w:rPr>
            </w:pPr>
            <w:r w:rsidRPr="003713C5">
              <w:rPr>
                <w:rFonts w:ascii="Arial Bold" w:hAnsi="Arial Bold" w:cs="Arial"/>
                <w:b/>
                <w:bCs/>
                <w:color w:val="000000"/>
                <w:sz w:val="18"/>
                <w:szCs w:val="18"/>
              </w:rPr>
              <w:t>under</w:t>
            </w:r>
          </w:p>
          <w:p w14:paraId="51192F7B" w14:textId="77777777" w:rsidR="00284DD8" w:rsidRPr="003713C5" w:rsidRDefault="00284DD8" w:rsidP="00612A34">
            <w:pPr>
              <w:tabs>
                <w:tab w:val="decimal" w:pos="1215"/>
              </w:tabs>
              <w:ind w:right="-72"/>
              <w:rPr>
                <w:rFonts w:ascii="Arial" w:hAnsi="Arial" w:cs="Arial"/>
                <w:b/>
                <w:bCs/>
                <w:color w:val="000000"/>
                <w:sz w:val="18"/>
                <w:szCs w:val="18"/>
              </w:rPr>
            </w:pPr>
            <w:r w:rsidRPr="003713C5">
              <w:rPr>
                <w:rFonts w:ascii="Arial" w:hAnsi="Arial" w:cs="Arial"/>
                <w:b/>
                <w:bCs/>
                <w:color w:val="000000"/>
                <w:sz w:val="18"/>
                <w:szCs w:val="18"/>
              </w:rPr>
              <w:t>construction</w:t>
            </w:r>
          </w:p>
        </w:tc>
        <w:tc>
          <w:tcPr>
            <w:tcW w:w="1368" w:type="dxa"/>
            <w:vAlign w:val="bottom"/>
          </w:tcPr>
          <w:p w14:paraId="4E3F5082" w14:textId="77777777" w:rsidR="00284DD8" w:rsidRPr="00EA6211" w:rsidRDefault="00284DD8" w:rsidP="008C1B82">
            <w:pPr>
              <w:tabs>
                <w:tab w:val="decimal" w:pos="1154"/>
              </w:tabs>
              <w:ind w:right="-72"/>
              <w:jc w:val="both"/>
              <w:rPr>
                <w:rFonts w:ascii="Arial" w:hAnsi="Arial" w:cs="Arial"/>
                <w:b/>
                <w:bCs/>
                <w:color w:val="000000"/>
                <w:sz w:val="18"/>
                <w:szCs w:val="18"/>
              </w:rPr>
            </w:pPr>
          </w:p>
          <w:p w14:paraId="6E00685C" w14:textId="77777777" w:rsidR="00284DD8" w:rsidRPr="00EA6211" w:rsidRDefault="00284DD8" w:rsidP="008C1B82">
            <w:pPr>
              <w:tabs>
                <w:tab w:val="decimal" w:pos="1154"/>
              </w:tabs>
              <w:ind w:right="-72"/>
              <w:jc w:val="both"/>
              <w:rPr>
                <w:rFonts w:ascii="Arial" w:hAnsi="Arial" w:cs="Arial"/>
                <w:b/>
                <w:bCs/>
                <w:color w:val="000000"/>
                <w:sz w:val="18"/>
                <w:szCs w:val="18"/>
              </w:rPr>
            </w:pPr>
          </w:p>
          <w:p w14:paraId="20B08929" w14:textId="77777777" w:rsidR="00284DD8" w:rsidRPr="00EA6211" w:rsidRDefault="00284DD8" w:rsidP="008C1B82">
            <w:pPr>
              <w:tabs>
                <w:tab w:val="decimal" w:pos="1154"/>
              </w:tabs>
              <w:ind w:right="-72"/>
              <w:jc w:val="both"/>
              <w:rPr>
                <w:rFonts w:ascii="Arial" w:hAnsi="Arial" w:cs="Arial"/>
                <w:b/>
                <w:bCs/>
                <w:color w:val="000000"/>
                <w:sz w:val="18"/>
                <w:szCs w:val="18"/>
              </w:rPr>
            </w:pPr>
            <w:r w:rsidRPr="00EA6211">
              <w:rPr>
                <w:rFonts w:ascii="Arial" w:hAnsi="Arial" w:cs="Arial"/>
                <w:b/>
                <w:bCs/>
                <w:color w:val="000000"/>
                <w:sz w:val="18"/>
                <w:szCs w:val="18"/>
              </w:rPr>
              <w:t>Total</w:t>
            </w:r>
          </w:p>
        </w:tc>
      </w:tr>
      <w:tr w:rsidR="00284DD8" w:rsidRPr="00EA6211" w14:paraId="6E3ED0ED" w14:textId="77777777" w:rsidTr="00044199">
        <w:tc>
          <w:tcPr>
            <w:tcW w:w="4644" w:type="dxa"/>
            <w:vAlign w:val="bottom"/>
          </w:tcPr>
          <w:p w14:paraId="754B0598" w14:textId="77777777" w:rsidR="00284DD8" w:rsidRPr="00EA6211" w:rsidRDefault="00284DD8" w:rsidP="008C1B82">
            <w:pPr>
              <w:tabs>
                <w:tab w:val="right" w:pos="7200"/>
                <w:tab w:val="right" w:pos="9000"/>
              </w:tabs>
              <w:ind w:left="540" w:right="25" w:hanging="540"/>
              <w:rPr>
                <w:rFonts w:ascii="Arial" w:hAnsi="Arial" w:cs="Arial"/>
                <w:color w:val="000000"/>
                <w:sz w:val="18"/>
                <w:szCs w:val="18"/>
              </w:rPr>
            </w:pPr>
          </w:p>
        </w:tc>
        <w:tc>
          <w:tcPr>
            <w:tcW w:w="1296" w:type="dxa"/>
            <w:tcBorders>
              <w:bottom w:val="single" w:sz="4" w:space="0" w:color="auto"/>
            </w:tcBorders>
            <w:vAlign w:val="bottom"/>
          </w:tcPr>
          <w:p w14:paraId="5A228098" w14:textId="77777777" w:rsidR="00284DD8" w:rsidRPr="00EA6211" w:rsidRDefault="00284DD8" w:rsidP="008C1B82">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78AC221B" w14:textId="77777777" w:rsidR="00284DD8" w:rsidRPr="00EA6211" w:rsidRDefault="00284DD8" w:rsidP="008C1B82">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7EA54C4F" w14:textId="77777777" w:rsidR="00284DD8" w:rsidRPr="00EA6211" w:rsidRDefault="00284DD8" w:rsidP="008C1B82">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266D5F1F" w14:textId="77777777" w:rsidR="00284DD8" w:rsidRPr="00EA6211" w:rsidRDefault="00284DD8" w:rsidP="008C1B82">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4CE6FBCE" w14:textId="77777777" w:rsidR="00284DD8" w:rsidRPr="00EA6211" w:rsidRDefault="00284DD8" w:rsidP="008C1B82">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368" w:type="dxa"/>
            <w:tcBorders>
              <w:bottom w:val="single" w:sz="4" w:space="0" w:color="auto"/>
            </w:tcBorders>
            <w:vAlign w:val="bottom"/>
          </w:tcPr>
          <w:p w14:paraId="5456FBFB" w14:textId="77777777" w:rsidR="00284DD8" w:rsidRPr="00EA6211" w:rsidRDefault="00284DD8" w:rsidP="008C1B82">
            <w:pPr>
              <w:tabs>
                <w:tab w:val="decimal" w:pos="1155"/>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368" w:type="dxa"/>
            <w:tcBorders>
              <w:bottom w:val="single" w:sz="4" w:space="0" w:color="auto"/>
            </w:tcBorders>
            <w:vAlign w:val="bottom"/>
          </w:tcPr>
          <w:p w14:paraId="280DA679" w14:textId="77777777" w:rsidR="00284DD8" w:rsidRPr="003713C5" w:rsidRDefault="00284DD8" w:rsidP="008C1B82">
            <w:pPr>
              <w:tabs>
                <w:tab w:val="decimal" w:pos="1215"/>
              </w:tabs>
              <w:ind w:right="-72"/>
              <w:jc w:val="both"/>
              <w:rPr>
                <w:rFonts w:ascii="Arial" w:hAnsi="Arial" w:cs="Arial"/>
                <w:b/>
                <w:bCs/>
                <w:color w:val="000000"/>
                <w:sz w:val="18"/>
                <w:szCs w:val="18"/>
                <w:cs/>
              </w:rPr>
            </w:pPr>
            <w:r w:rsidRPr="003713C5">
              <w:rPr>
                <w:rFonts w:ascii="Arial" w:hAnsi="Arial" w:cs="Arial"/>
                <w:b/>
                <w:bCs/>
                <w:color w:val="000000"/>
                <w:sz w:val="18"/>
                <w:szCs w:val="18"/>
                <w:cs/>
              </w:rPr>
              <w:t>Baht</w:t>
            </w:r>
          </w:p>
        </w:tc>
        <w:tc>
          <w:tcPr>
            <w:tcW w:w="1368" w:type="dxa"/>
            <w:tcBorders>
              <w:bottom w:val="single" w:sz="4" w:space="0" w:color="auto"/>
            </w:tcBorders>
            <w:vAlign w:val="bottom"/>
          </w:tcPr>
          <w:p w14:paraId="2EB84514" w14:textId="77777777" w:rsidR="00284DD8" w:rsidRPr="00EA6211" w:rsidRDefault="00284DD8" w:rsidP="008C1B82">
            <w:pPr>
              <w:tabs>
                <w:tab w:val="decimal" w:pos="1154"/>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r>
      <w:tr w:rsidR="00D77B91" w:rsidRPr="00EA6211" w14:paraId="34D091AF" w14:textId="77777777" w:rsidTr="00044199">
        <w:tc>
          <w:tcPr>
            <w:tcW w:w="4644" w:type="dxa"/>
            <w:vAlign w:val="bottom"/>
          </w:tcPr>
          <w:p w14:paraId="1F3EA0FB" w14:textId="53E3F21F" w:rsidR="00D77B91" w:rsidRPr="00EA6211" w:rsidRDefault="00D77B91" w:rsidP="00D77B91">
            <w:pPr>
              <w:pStyle w:val="Heading5"/>
              <w:keepNext w:val="0"/>
              <w:ind w:left="540" w:hanging="540"/>
              <w:jc w:val="left"/>
              <w:rPr>
                <w:rFonts w:ascii="Arial" w:hAnsi="Arial" w:cs="Arial"/>
                <w:b w:val="0"/>
                <w:sz w:val="18"/>
                <w:szCs w:val="18"/>
              </w:rPr>
            </w:pPr>
            <w:proofErr w:type="gramStart"/>
            <w:r w:rsidRPr="00EA6211">
              <w:rPr>
                <w:rFonts w:ascii="Arial" w:hAnsi="Arial" w:cs="Arial"/>
                <w:bCs w:val="0"/>
                <w:sz w:val="18"/>
                <w:szCs w:val="18"/>
              </w:rPr>
              <w:t>At</w:t>
            </w:r>
            <w:proofErr w:type="gramEnd"/>
            <w:r w:rsidRPr="00EA6211">
              <w:rPr>
                <w:rFonts w:ascii="Arial" w:hAnsi="Arial" w:cs="Arial"/>
                <w:bCs w:val="0"/>
                <w:sz w:val="18"/>
                <w:szCs w:val="18"/>
              </w:rPr>
              <w:t xml:space="preserve"> </w:t>
            </w:r>
            <w:r w:rsidR="004634BE" w:rsidRPr="00A73D3B">
              <w:rPr>
                <w:rFonts w:ascii="Arial" w:hAnsi="Arial" w:cs="Arial"/>
                <w:bCs w:val="0"/>
                <w:sz w:val="18"/>
                <w:szCs w:val="18"/>
              </w:rPr>
              <w:t>1</w:t>
            </w:r>
            <w:r w:rsidR="004634BE" w:rsidRPr="00EA6211">
              <w:rPr>
                <w:rFonts w:ascii="Arial" w:hAnsi="Arial" w:cs="Arial"/>
                <w:bCs w:val="0"/>
                <w:sz w:val="18"/>
                <w:szCs w:val="18"/>
              </w:rPr>
              <w:t xml:space="preserve"> January</w:t>
            </w:r>
            <w:r w:rsidR="004634BE" w:rsidRPr="00EA6211">
              <w:rPr>
                <w:rFonts w:ascii="Arial" w:hAnsi="Arial" w:cs="Arial"/>
                <w:b w:val="0"/>
                <w:sz w:val="18"/>
                <w:szCs w:val="18"/>
                <w:cs/>
              </w:rPr>
              <w:t xml:space="preserve"> </w:t>
            </w:r>
            <w:r w:rsidR="00A73D3B" w:rsidRPr="00A73D3B">
              <w:rPr>
                <w:rFonts w:ascii="Arial" w:hAnsi="Arial" w:cs="Arial"/>
                <w:bCs w:val="0"/>
                <w:sz w:val="18"/>
                <w:szCs w:val="18"/>
              </w:rPr>
              <w:t>202</w:t>
            </w:r>
            <w:r w:rsidR="004634BE">
              <w:rPr>
                <w:rFonts w:ascii="Arial" w:hAnsi="Arial" w:cs="Arial"/>
                <w:bCs w:val="0"/>
                <w:sz w:val="18"/>
                <w:szCs w:val="18"/>
              </w:rPr>
              <w:t>4</w:t>
            </w:r>
          </w:p>
        </w:tc>
        <w:tc>
          <w:tcPr>
            <w:tcW w:w="1296" w:type="dxa"/>
            <w:vAlign w:val="bottom"/>
          </w:tcPr>
          <w:p w14:paraId="40B27874" w14:textId="77777777" w:rsidR="00D77B91" w:rsidRPr="00EA6211" w:rsidRDefault="00D77B91" w:rsidP="00D77B91">
            <w:pPr>
              <w:tabs>
                <w:tab w:val="decimal" w:pos="1072"/>
              </w:tabs>
              <w:ind w:right="-72"/>
              <w:jc w:val="both"/>
              <w:rPr>
                <w:rFonts w:ascii="Arial" w:hAnsi="Arial" w:cs="Arial"/>
                <w:noProof/>
                <w:color w:val="000000"/>
                <w:sz w:val="18"/>
                <w:szCs w:val="18"/>
              </w:rPr>
            </w:pPr>
          </w:p>
        </w:tc>
        <w:tc>
          <w:tcPr>
            <w:tcW w:w="1296" w:type="dxa"/>
            <w:vAlign w:val="bottom"/>
          </w:tcPr>
          <w:p w14:paraId="19C3C79E" w14:textId="77777777" w:rsidR="00D77B91" w:rsidRPr="00EA6211" w:rsidRDefault="00D77B91" w:rsidP="00D77B91">
            <w:pPr>
              <w:tabs>
                <w:tab w:val="decimal" w:pos="1072"/>
              </w:tabs>
              <w:ind w:right="-72"/>
              <w:jc w:val="both"/>
              <w:rPr>
                <w:rFonts w:ascii="Arial" w:hAnsi="Arial" w:cs="Arial"/>
                <w:noProof/>
                <w:color w:val="000000"/>
                <w:sz w:val="18"/>
                <w:szCs w:val="18"/>
              </w:rPr>
            </w:pPr>
          </w:p>
        </w:tc>
        <w:tc>
          <w:tcPr>
            <w:tcW w:w="1296" w:type="dxa"/>
            <w:vAlign w:val="bottom"/>
          </w:tcPr>
          <w:p w14:paraId="06CDCB33" w14:textId="77777777" w:rsidR="00D77B91" w:rsidRPr="00EA6211" w:rsidRDefault="00D77B91" w:rsidP="00D77B91">
            <w:pPr>
              <w:tabs>
                <w:tab w:val="decimal" w:pos="1086"/>
              </w:tabs>
              <w:ind w:right="-72"/>
              <w:jc w:val="both"/>
              <w:rPr>
                <w:rFonts w:ascii="Arial" w:hAnsi="Arial" w:cs="Arial"/>
                <w:noProof/>
                <w:color w:val="000000"/>
                <w:sz w:val="18"/>
                <w:szCs w:val="18"/>
              </w:rPr>
            </w:pPr>
          </w:p>
        </w:tc>
        <w:tc>
          <w:tcPr>
            <w:tcW w:w="1296" w:type="dxa"/>
            <w:vAlign w:val="bottom"/>
          </w:tcPr>
          <w:p w14:paraId="1FF90BFE" w14:textId="77777777" w:rsidR="00D77B91" w:rsidRPr="00EA6211" w:rsidRDefault="00D77B91" w:rsidP="00D77B91">
            <w:pPr>
              <w:tabs>
                <w:tab w:val="decimal" w:pos="1073"/>
              </w:tabs>
              <w:ind w:right="-72"/>
              <w:jc w:val="both"/>
              <w:rPr>
                <w:rFonts w:ascii="Arial" w:hAnsi="Arial" w:cs="Arial"/>
                <w:noProof/>
                <w:color w:val="000000"/>
                <w:sz w:val="18"/>
                <w:szCs w:val="18"/>
              </w:rPr>
            </w:pPr>
          </w:p>
        </w:tc>
        <w:tc>
          <w:tcPr>
            <w:tcW w:w="1296" w:type="dxa"/>
            <w:vAlign w:val="bottom"/>
          </w:tcPr>
          <w:p w14:paraId="304DC60C" w14:textId="77777777" w:rsidR="00D77B91" w:rsidRPr="00EA6211" w:rsidRDefault="00D77B91" w:rsidP="00D77B91">
            <w:pPr>
              <w:tabs>
                <w:tab w:val="decimal" w:pos="1066"/>
              </w:tabs>
              <w:ind w:right="-72"/>
              <w:jc w:val="both"/>
              <w:rPr>
                <w:rFonts w:ascii="Arial" w:hAnsi="Arial" w:cs="Arial"/>
                <w:noProof/>
                <w:color w:val="000000"/>
                <w:sz w:val="18"/>
                <w:szCs w:val="18"/>
              </w:rPr>
            </w:pPr>
          </w:p>
        </w:tc>
        <w:tc>
          <w:tcPr>
            <w:tcW w:w="1368" w:type="dxa"/>
            <w:vAlign w:val="bottom"/>
          </w:tcPr>
          <w:p w14:paraId="32B38BBC" w14:textId="77777777" w:rsidR="00D77B91" w:rsidRPr="00EA6211" w:rsidRDefault="00D77B91" w:rsidP="00D77B91">
            <w:pPr>
              <w:tabs>
                <w:tab w:val="decimal" w:pos="1155"/>
              </w:tabs>
              <w:ind w:right="-72"/>
              <w:jc w:val="both"/>
              <w:rPr>
                <w:rFonts w:ascii="Arial" w:hAnsi="Arial" w:cs="Arial"/>
                <w:noProof/>
                <w:color w:val="000000"/>
                <w:sz w:val="18"/>
                <w:szCs w:val="18"/>
              </w:rPr>
            </w:pPr>
          </w:p>
        </w:tc>
        <w:tc>
          <w:tcPr>
            <w:tcW w:w="1368" w:type="dxa"/>
            <w:vAlign w:val="bottom"/>
          </w:tcPr>
          <w:p w14:paraId="2D0468D1" w14:textId="77777777" w:rsidR="00D77B91" w:rsidRPr="00EA6211" w:rsidRDefault="00D77B91" w:rsidP="00D77B91">
            <w:pPr>
              <w:tabs>
                <w:tab w:val="decimal" w:pos="1154"/>
              </w:tabs>
              <w:ind w:right="-72"/>
              <w:jc w:val="both"/>
              <w:rPr>
                <w:rFonts w:ascii="Arial" w:hAnsi="Arial" w:cs="Arial"/>
                <w:noProof/>
                <w:color w:val="000000"/>
                <w:sz w:val="18"/>
                <w:szCs w:val="18"/>
              </w:rPr>
            </w:pPr>
          </w:p>
        </w:tc>
        <w:tc>
          <w:tcPr>
            <w:tcW w:w="1368" w:type="dxa"/>
            <w:vAlign w:val="bottom"/>
          </w:tcPr>
          <w:p w14:paraId="1D35D246" w14:textId="77777777" w:rsidR="00D77B91" w:rsidRPr="00EA6211" w:rsidRDefault="00D77B91" w:rsidP="00D77B91">
            <w:pPr>
              <w:tabs>
                <w:tab w:val="decimal" w:pos="1154"/>
              </w:tabs>
              <w:ind w:right="-72"/>
              <w:jc w:val="both"/>
              <w:rPr>
                <w:rFonts w:ascii="Arial" w:hAnsi="Arial" w:cs="Arial"/>
                <w:noProof/>
                <w:color w:val="000000"/>
                <w:sz w:val="18"/>
                <w:szCs w:val="18"/>
              </w:rPr>
            </w:pPr>
          </w:p>
        </w:tc>
      </w:tr>
      <w:tr w:rsidR="00D77B91" w:rsidRPr="00EA6211" w14:paraId="78CFC117" w14:textId="77777777" w:rsidTr="00044199">
        <w:tc>
          <w:tcPr>
            <w:tcW w:w="4644" w:type="dxa"/>
            <w:vAlign w:val="bottom"/>
          </w:tcPr>
          <w:p w14:paraId="201DB337" w14:textId="7748B1F5" w:rsidR="00D77B91" w:rsidRPr="00EA6211" w:rsidRDefault="00D77B91" w:rsidP="00D77B91">
            <w:pPr>
              <w:pStyle w:val="Heading5"/>
              <w:keepNext w:val="0"/>
              <w:ind w:left="540" w:hanging="540"/>
              <w:jc w:val="left"/>
              <w:rPr>
                <w:rFonts w:ascii="Arial" w:hAnsi="Arial" w:cs="Arial"/>
                <w:b w:val="0"/>
                <w:sz w:val="18"/>
                <w:szCs w:val="18"/>
              </w:rPr>
            </w:pPr>
            <w:r w:rsidRPr="00EA6211">
              <w:rPr>
                <w:rFonts w:ascii="Arial" w:hAnsi="Arial" w:cs="Arial"/>
                <w:bCs w:val="0"/>
                <w:sz w:val="18"/>
                <w:szCs w:val="18"/>
                <w:cs/>
              </w:rPr>
              <w:t>Cost</w:t>
            </w:r>
          </w:p>
        </w:tc>
        <w:tc>
          <w:tcPr>
            <w:tcW w:w="1296" w:type="dxa"/>
          </w:tcPr>
          <w:p w14:paraId="2E7117ED" w14:textId="56F897AA" w:rsidR="00D77B91" w:rsidRPr="00EA6211" w:rsidRDefault="00A73D3B" w:rsidP="00D77B91">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37</w:t>
            </w:r>
            <w:r w:rsidR="00D77B91" w:rsidRPr="00EA6211">
              <w:rPr>
                <w:rFonts w:ascii="Arial" w:hAnsi="Arial" w:cs="Arial"/>
                <w:noProof/>
                <w:color w:val="000000"/>
                <w:sz w:val="18"/>
                <w:szCs w:val="18"/>
              </w:rPr>
              <w:t>,</w:t>
            </w:r>
            <w:r w:rsidRPr="00A73D3B">
              <w:rPr>
                <w:rFonts w:ascii="Arial" w:hAnsi="Arial" w:cs="Arial"/>
                <w:noProof/>
                <w:color w:val="000000"/>
                <w:sz w:val="18"/>
                <w:szCs w:val="18"/>
              </w:rPr>
              <w:t>746</w:t>
            </w:r>
            <w:r w:rsidR="00D77B91" w:rsidRPr="00EA6211">
              <w:rPr>
                <w:rFonts w:ascii="Arial" w:hAnsi="Arial" w:cs="Arial"/>
                <w:noProof/>
                <w:color w:val="000000"/>
                <w:sz w:val="18"/>
                <w:szCs w:val="18"/>
              </w:rPr>
              <w:t>,</w:t>
            </w:r>
            <w:r w:rsidRPr="00A73D3B">
              <w:rPr>
                <w:rFonts w:ascii="Arial" w:hAnsi="Arial" w:cs="Arial"/>
                <w:noProof/>
                <w:color w:val="000000"/>
                <w:sz w:val="18"/>
                <w:szCs w:val="18"/>
              </w:rPr>
              <w:t>244</w:t>
            </w:r>
          </w:p>
        </w:tc>
        <w:tc>
          <w:tcPr>
            <w:tcW w:w="1296" w:type="dxa"/>
          </w:tcPr>
          <w:p w14:paraId="43AFBBDC" w14:textId="6A7089EF" w:rsidR="00D77B91" w:rsidRPr="00EA6211" w:rsidRDefault="00A73D3B" w:rsidP="00D77B91">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51</w:t>
            </w:r>
            <w:r w:rsidR="00D77B91" w:rsidRPr="00EA6211">
              <w:rPr>
                <w:rFonts w:ascii="Arial" w:hAnsi="Arial" w:cs="Arial"/>
                <w:noProof/>
                <w:color w:val="000000"/>
                <w:sz w:val="18"/>
                <w:szCs w:val="18"/>
              </w:rPr>
              <w:t>,</w:t>
            </w:r>
            <w:r w:rsidRPr="00A73D3B">
              <w:rPr>
                <w:rFonts w:ascii="Arial" w:hAnsi="Arial" w:cs="Arial"/>
                <w:noProof/>
                <w:color w:val="000000"/>
                <w:sz w:val="18"/>
                <w:szCs w:val="18"/>
              </w:rPr>
              <w:t>802</w:t>
            </w:r>
            <w:r w:rsidR="00D77B91" w:rsidRPr="00EA6211">
              <w:rPr>
                <w:rFonts w:ascii="Arial" w:hAnsi="Arial" w:cs="Arial"/>
                <w:noProof/>
                <w:color w:val="000000"/>
                <w:sz w:val="18"/>
                <w:szCs w:val="18"/>
              </w:rPr>
              <w:t>,</w:t>
            </w:r>
            <w:r w:rsidRPr="00A73D3B">
              <w:rPr>
                <w:rFonts w:ascii="Arial" w:hAnsi="Arial" w:cs="Arial"/>
                <w:noProof/>
                <w:color w:val="000000"/>
                <w:sz w:val="18"/>
                <w:szCs w:val="18"/>
              </w:rPr>
              <w:t>082</w:t>
            </w:r>
          </w:p>
        </w:tc>
        <w:tc>
          <w:tcPr>
            <w:tcW w:w="1296" w:type="dxa"/>
          </w:tcPr>
          <w:p w14:paraId="47C6BBD1" w14:textId="7FCD122B" w:rsidR="00D77B91" w:rsidRPr="00EA6211" w:rsidRDefault="00A73D3B" w:rsidP="00D77B91">
            <w:pPr>
              <w:tabs>
                <w:tab w:val="decimal" w:pos="1086"/>
              </w:tabs>
              <w:ind w:right="-72"/>
              <w:jc w:val="both"/>
              <w:rPr>
                <w:rFonts w:ascii="Arial" w:hAnsi="Arial" w:cs="Arial"/>
                <w:noProof/>
                <w:color w:val="000000"/>
                <w:sz w:val="18"/>
                <w:szCs w:val="18"/>
              </w:rPr>
            </w:pPr>
            <w:r w:rsidRPr="00A73D3B">
              <w:rPr>
                <w:rFonts w:ascii="Arial" w:hAnsi="Arial" w:cs="Arial"/>
                <w:noProof/>
                <w:color w:val="000000"/>
                <w:sz w:val="18"/>
                <w:szCs w:val="18"/>
              </w:rPr>
              <w:t>11</w:t>
            </w:r>
            <w:r w:rsidR="00D77B91" w:rsidRPr="00EA6211">
              <w:rPr>
                <w:rFonts w:ascii="Arial" w:hAnsi="Arial" w:cs="Arial"/>
                <w:noProof/>
                <w:color w:val="000000"/>
                <w:sz w:val="18"/>
                <w:szCs w:val="18"/>
              </w:rPr>
              <w:t>,</w:t>
            </w:r>
            <w:r w:rsidRPr="00A73D3B">
              <w:rPr>
                <w:rFonts w:ascii="Arial" w:hAnsi="Arial" w:cs="Arial"/>
                <w:noProof/>
                <w:color w:val="000000"/>
                <w:sz w:val="18"/>
                <w:szCs w:val="18"/>
              </w:rPr>
              <w:t>424</w:t>
            </w:r>
            <w:r w:rsidR="00D77B91" w:rsidRPr="00EA6211">
              <w:rPr>
                <w:rFonts w:ascii="Arial" w:hAnsi="Arial" w:cs="Arial"/>
                <w:noProof/>
                <w:color w:val="000000"/>
                <w:sz w:val="18"/>
                <w:szCs w:val="18"/>
              </w:rPr>
              <w:t>,</w:t>
            </w:r>
            <w:r w:rsidRPr="00A73D3B">
              <w:rPr>
                <w:rFonts w:ascii="Arial" w:hAnsi="Arial" w:cs="Arial"/>
                <w:noProof/>
                <w:color w:val="000000"/>
                <w:sz w:val="18"/>
                <w:szCs w:val="18"/>
              </w:rPr>
              <w:t>421</w:t>
            </w:r>
          </w:p>
        </w:tc>
        <w:tc>
          <w:tcPr>
            <w:tcW w:w="1296" w:type="dxa"/>
          </w:tcPr>
          <w:p w14:paraId="2E20130C" w14:textId="2178DBDA" w:rsidR="00D77B91" w:rsidRPr="00EA6211" w:rsidRDefault="00A73D3B" w:rsidP="00D77B91">
            <w:pPr>
              <w:tabs>
                <w:tab w:val="decimal" w:pos="1073"/>
              </w:tabs>
              <w:ind w:right="-72"/>
              <w:jc w:val="both"/>
              <w:rPr>
                <w:rFonts w:ascii="Arial" w:hAnsi="Arial" w:cs="Arial"/>
                <w:noProof/>
                <w:color w:val="000000"/>
                <w:sz w:val="18"/>
                <w:szCs w:val="18"/>
              </w:rPr>
            </w:pPr>
            <w:r w:rsidRPr="00A73D3B">
              <w:rPr>
                <w:rFonts w:ascii="Arial" w:hAnsi="Arial" w:cs="Arial"/>
                <w:noProof/>
                <w:color w:val="000000"/>
                <w:sz w:val="18"/>
                <w:szCs w:val="18"/>
              </w:rPr>
              <w:t>3</w:t>
            </w:r>
            <w:r w:rsidR="00D77B91" w:rsidRPr="00EA6211">
              <w:rPr>
                <w:rFonts w:ascii="Arial" w:hAnsi="Arial" w:cs="Arial"/>
                <w:noProof/>
                <w:color w:val="000000"/>
                <w:sz w:val="18"/>
                <w:szCs w:val="18"/>
              </w:rPr>
              <w:t>,</w:t>
            </w:r>
            <w:r w:rsidRPr="00A73D3B">
              <w:rPr>
                <w:rFonts w:ascii="Arial" w:hAnsi="Arial" w:cs="Arial"/>
                <w:noProof/>
                <w:color w:val="000000"/>
                <w:sz w:val="18"/>
                <w:szCs w:val="18"/>
              </w:rPr>
              <w:t>763</w:t>
            </w:r>
            <w:r w:rsidR="00D77B91" w:rsidRPr="00EA6211">
              <w:rPr>
                <w:rFonts w:ascii="Arial" w:hAnsi="Arial" w:cs="Arial"/>
                <w:noProof/>
                <w:color w:val="000000"/>
                <w:sz w:val="18"/>
                <w:szCs w:val="18"/>
              </w:rPr>
              <w:t>,</w:t>
            </w:r>
            <w:r w:rsidRPr="00A73D3B">
              <w:rPr>
                <w:rFonts w:ascii="Arial" w:hAnsi="Arial" w:cs="Arial"/>
                <w:noProof/>
                <w:color w:val="000000"/>
                <w:sz w:val="18"/>
                <w:szCs w:val="18"/>
              </w:rPr>
              <w:t>166</w:t>
            </w:r>
          </w:p>
        </w:tc>
        <w:tc>
          <w:tcPr>
            <w:tcW w:w="1296" w:type="dxa"/>
          </w:tcPr>
          <w:p w14:paraId="1F879033" w14:textId="7F5489E1" w:rsidR="00D77B91" w:rsidRPr="00EA6211" w:rsidRDefault="00A73D3B" w:rsidP="00D77B91">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8</w:t>
            </w:r>
            <w:r w:rsidR="00D77B91" w:rsidRPr="00EA6211">
              <w:rPr>
                <w:rFonts w:ascii="Arial" w:hAnsi="Arial" w:cs="Arial"/>
                <w:noProof/>
                <w:color w:val="000000"/>
                <w:sz w:val="18"/>
                <w:szCs w:val="18"/>
              </w:rPr>
              <w:t>,</w:t>
            </w:r>
            <w:r w:rsidRPr="00A73D3B">
              <w:rPr>
                <w:rFonts w:ascii="Arial" w:hAnsi="Arial" w:cs="Arial"/>
                <w:noProof/>
                <w:color w:val="000000"/>
                <w:sz w:val="18"/>
                <w:szCs w:val="18"/>
              </w:rPr>
              <w:t>901</w:t>
            </w:r>
            <w:r w:rsidR="00D77B91" w:rsidRPr="00EA6211">
              <w:rPr>
                <w:rFonts w:ascii="Arial" w:hAnsi="Arial" w:cs="Arial"/>
                <w:noProof/>
                <w:color w:val="000000"/>
                <w:sz w:val="18"/>
                <w:szCs w:val="18"/>
              </w:rPr>
              <w:t>,</w:t>
            </w:r>
            <w:r w:rsidRPr="00A73D3B">
              <w:rPr>
                <w:rFonts w:ascii="Arial" w:hAnsi="Arial" w:cs="Arial"/>
                <w:noProof/>
                <w:color w:val="000000"/>
                <w:sz w:val="18"/>
                <w:szCs w:val="18"/>
              </w:rPr>
              <w:t>287</w:t>
            </w:r>
          </w:p>
        </w:tc>
        <w:tc>
          <w:tcPr>
            <w:tcW w:w="1368" w:type="dxa"/>
          </w:tcPr>
          <w:p w14:paraId="2EB3AA07" w14:textId="4A3037A6" w:rsidR="00D77B91" w:rsidRPr="00EA6211" w:rsidRDefault="00A73D3B" w:rsidP="00D77B91">
            <w:pPr>
              <w:tabs>
                <w:tab w:val="decimal" w:pos="1155"/>
              </w:tabs>
              <w:ind w:right="-72"/>
              <w:jc w:val="both"/>
              <w:rPr>
                <w:rFonts w:ascii="Arial" w:hAnsi="Arial" w:cs="Arial"/>
                <w:noProof/>
                <w:color w:val="000000"/>
                <w:sz w:val="18"/>
                <w:szCs w:val="18"/>
              </w:rPr>
            </w:pPr>
            <w:r w:rsidRPr="00A73D3B">
              <w:rPr>
                <w:rFonts w:ascii="Arial" w:hAnsi="Arial" w:cs="Arial"/>
                <w:noProof/>
                <w:color w:val="000000"/>
                <w:sz w:val="18"/>
                <w:szCs w:val="18"/>
              </w:rPr>
              <w:t>3</w:t>
            </w:r>
            <w:r w:rsidR="00D77B91" w:rsidRPr="00EA6211">
              <w:rPr>
                <w:rFonts w:ascii="Arial" w:hAnsi="Arial" w:cs="Arial"/>
                <w:noProof/>
                <w:color w:val="000000"/>
                <w:sz w:val="18"/>
                <w:szCs w:val="18"/>
              </w:rPr>
              <w:t>,</w:t>
            </w:r>
            <w:r w:rsidRPr="00A73D3B">
              <w:rPr>
                <w:rFonts w:ascii="Arial" w:hAnsi="Arial" w:cs="Arial"/>
                <w:noProof/>
                <w:color w:val="000000"/>
                <w:sz w:val="18"/>
                <w:szCs w:val="18"/>
              </w:rPr>
              <w:t>861</w:t>
            </w:r>
            <w:r w:rsidR="00D77B91" w:rsidRPr="00EA6211">
              <w:rPr>
                <w:rFonts w:ascii="Arial" w:hAnsi="Arial" w:cs="Arial"/>
                <w:noProof/>
                <w:color w:val="000000"/>
                <w:sz w:val="18"/>
                <w:szCs w:val="18"/>
              </w:rPr>
              <w:t>,</w:t>
            </w:r>
            <w:r w:rsidRPr="00A73D3B">
              <w:rPr>
                <w:rFonts w:ascii="Arial" w:hAnsi="Arial" w:cs="Arial"/>
                <w:noProof/>
                <w:color w:val="000000"/>
                <w:sz w:val="18"/>
                <w:szCs w:val="18"/>
              </w:rPr>
              <w:t>337</w:t>
            </w:r>
          </w:p>
        </w:tc>
        <w:tc>
          <w:tcPr>
            <w:tcW w:w="1368" w:type="dxa"/>
          </w:tcPr>
          <w:p w14:paraId="3D8E9C8B" w14:textId="04BDF0F5" w:rsidR="00D77B91" w:rsidRPr="00EA6211" w:rsidRDefault="00A73D3B" w:rsidP="00D77B91">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74</w:t>
            </w:r>
            <w:r w:rsidR="00D77B91" w:rsidRPr="00EA6211">
              <w:rPr>
                <w:rFonts w:ascii="Arial" w:hAnsi="Arial" w:cs="Arial"/>
                <w:noProof/>
                <w:color w:val="000000"/>
                <w:sz w:val="18"/>
                <w:szCs w:val="18"/>
              </w:rPr>
              <w:t>,</w:t>
            </w:r>
            <w:r w:rsidRPr="00A73D3B">
              <w:rPr>
                <w:rFonts w:ascii="Arial" w:hAnsi="Arial" w:cs="Arial"/>
                <w:noProof/>
                <w:color w:val="000000"/>
                <w:sz w:val="18"/>
                <w:szCs w:val="18"/>
              </w:rPr>
              <w:t>161</w:t>
            </w:r>
            <w:r w:rsidR="00D77B91" w:rsidRPr="00EA6211">
              <w:rPr>
                <w:rFonts w:ascii="Arial" w:hAnsi="Arial" w:cs="Arial"/>
                <w:noProof/>
                <w:color w:val="000000"/>
                <w:sz w:val="18"/>
                <w:szCs w:val="18"/>
              </w:rPr>
              <w:t>,</w:t>
            </w:r>
            <w:r w:rsidRPr="00A73D3B">
              <w:rPr>
                <w:rFonts w:ascii="Arial" w:hAnsi="Arial" w:cs="Arial"/>
                <w:noProof/>
                <w:color w:val="000000"/>
                <w:sz w:val="18"/>
                <w:szCs w:val="18"/>
              </w:rPr>
              <w:t>639</w:t>
            </w:r>
          </w:p>
        </w:tc>
        <w:tc>
          <w:tcPr>
            <w:tcW w:w="1368" w:type="dxa"/>
          </w:tcPr>
          <w:p w14:paraId="23185DB5" w14:textId="52B06E6B" w:rsidR="00D77B91" w:rsidRPr="00EA6211" w:rsidRDefault="00A73D3B" w:rsidP="00D77B91">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191</w:t>
            </w:r>
            <w:r w:rsidR="00D77B91" w:rsidRPr="00EA6211">
              <w:rPr>
                <w:rFonts w:ascii="Arial" w:hAnsi="Arial" w:cs="Arial"/>
                <w:noProof/>
                <w:color w:val="000000"/>
                <w:sz w:val="18"/>
                <w:szCs w:val="18"/>
              </w:rPr>
              <w:t>,</w:t>
            </w:r>
            <w:r w:rsidRPr="00A73D3B">
              <w:rPr>
                <w:rFonts w:ascii="Arial" w:hAnsi="Arial" w:cs="Arial"/>
                <w:noProof/>
                <w:color w:val="000000"/>
                <w:sz w:val="18"/>
                <w:szCs w:val="18"/>
              </w:rPr>
              <w:t>660</w:t>
            </w:r>
            <w:r w:rsidR="00D77B91" w:rsidRPr="00EA6211">
              <w:rPr>
                <w:rFonts w:ascii="Arial" w:hAnsi="Arial" w:cs="Arial"/>
                <w:noProof/>
                <w:color w:val="000000"/>
                <w:sz w:val="18"/>
                <w:szCs w:val="18"/>
              </w:rPr>
              <w:t>,</w:t>
            </w:r>
            <w:r w:rsidRPr="00A73D3B">
              <w:rPr>
                <w:rFonts w:ascii="Arial" w:hAnsi="Arial" w:cs="Arial"/>
                <w:noProof/>
                <w:color w:val="000000"/>
                <w:sz w:val="18"/>
                <w:szCs w:val="18"/>
              </w:rPr>
              <w:t>176</w:t>
            </w:r>
          </w:p>
        </w:tc>
      </w:tr>
      <w:tr w:rsidR="00D77B91" w:rsidRPr="00EA6211" w14:paraId="058B919C" w14:textId="77777777" w:rsidTr="00044199">
        <w:tc>
          <w:tcPr>
            <w:tcW w:w="4644" w:type="dxa"/>
            <w:vAlign w:val="bottom"/>
          </w:tcPr>
          <w:p w14:paraId="7A3DE8E1" w14:textId="614C0422" w:rsidR="00D77B91" w:rsidRPr="00EA6211" w:rsidRDefault="00D77B91" w:rsidP="00D77B91">
            <w:pPr>
              <w:pStyle w:val="Heading5"/>
              <w:keepNext w:val="0"/>
              <w:ind w:left="540" w:hanging="540"/>
              <w:jc w:val="left"/>
              <w:rPr>
                <w:rFonts w:ascii="Arial" w:hAnsi="Arial" w:cs="Arial"/>
                <w:b w:val="0"/>
                <w:sz w:val="18"/>
                <w:szCs w:val="18"/>
              </w:rPr>
            </w:pPr>
            <w:r w:rsidRPr="00EA6211">
              <w:rPr>
                <w:rFonts w:ascii="Arial" w:hAnsi="Arial" w:cs="Arial"/>
                <w:b w:val="0"/>
                <w:sz w:val="18"/>
                <w:szCs w:val="18"/>
                <w:u w:val="single"/>
              </w:rPr>
              <w:t>Less</w:t>
            </w:r>
            <w:r w:rsidRPr="00EA6211">
              <w:rPr>
                <w:rFonts w:ascii="Arial" w:hAnsi="Arial" w:cs="Arial"/>
                <w:b w:val="0"/>
                <w:sz w:val="18"/>
                <w:szCs w:val="18"/>
              </w:rPr>
              <w:tab/>
              <w:t>Accumulated depreciation</w:t>
            </w:r>
          </w:p>
        </w:tc>
        <w:tc>
          <w:tcPr>
            <w:tcW w:w="1296" w:type="dxa"/>
          </w:tcPr>
          <w:p w14:paraId="341BFF58" w14:textId="70667A4E" w:rsidR="00D77B91" w:rsidRPr="00EA6211" w:rsidRDefault="00D77B91" w:rsidP="00D77B91">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26</w:t>
            </w:r>
            <w:r w:rsidRPr="00EA6211">
              <w:rPr>
                <w:rFonts w:ascii="Arial" w:hAnsi="Arial" w:cs="Arial"/>
                <w:noProof/>
                <w:color w:val="000000"/>
                <w:sz w:val="18"/>
                <w:szCs w:val="18"/>
              </w:rPr>
              <w:t>,</w:t>
            </w:r>
            <w:r w:rsidR="00A73D3B" w:rsidRPr="00A73D3B">
              <w:rPr>
                <w:rFonts w:ascii="Arial" w:hAnsi="Arial" w:cs="Arial"/>
                <w:noProof/>
                <w:color w:val="000000"/>
                <w:sz w:val="18"/>
                <w:szCs w:val="18"/>
              </w:rPr>
              <w:t>764</w:t>
            </w:r>
            <w:r w:rsidRPr="00EA6211">
              <w:rPr>
                <w:rFonts w:ascii="Arial" w:hAnsi="Arial" w:cs="Arial"/>
                <w:noProof/>
                <w:color w:val="000000"/>
                <w:sz w:val="18"/>
                <w:szCs w:val="18"/>
              </w:rPr>
              <w:t>,</w:t>
            </w:r>
            <w:r w:rsidR="00A73D3B" w:rsidRPr="00A73D3B">
              <w:rPr>
                <w:rFonts w:ascii="Arial" w:hAnsi="Arial" w:cs="Arial"/>
                <w:noProof/>
                <w:color w:val="000000"/>
                <w:sz w:val="18"/>
                <w:szCs w:val="18"/>
              </w:rPr>
              <w:t>813</w:t>
            </w:r>
            <w:r w:rsidRPr="00EA6211">
              <w:rPr>
                <w:rFonts w:ascii="Arial" w:hAnsi="Arial" w:cs="Arial"/>
                <w:noProof/>
                <w:color w:val="000000"/>
                <w:sz w:val="18"/>
                <w:szCs w:val="18"/>
              </w:rPr>
              <w:t>)</w:t>
            </w:r>
          </w:p>
        </w:tc>
        <w:tc>
          <w:tcPr>
            <w:tcW w:w="1296" w:type="dxa"/>
          </w:tcPr>
          <w:p w14:paraId="311F9355" w14:textId="7FA65C00" w:rsidR="00D77B91" w:rsidRPr="00EA6211" w:rsidRDefault="00D77B91" w:rsidP="00D77B91">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34</w:t>
            </w:r>
            <w:r w:rsidRPr="00EA6211">
              <w:rPr>
                <w:rFonts w:ascii="Arial" w:hAnsi="Arial" w:cs="Arial"/>
                <w:noProof/>
                <w:color w:val="000000"/>
                <w:sz w:val="18"/>
                <w:szCs w:val="18"/>
              </w:rPr>
              <w:t>,</w:t>
            </w:r>
            <w:r w:rsidR="00A73D3B" w:rsidRPr="00A73D3B">
              <w:rPr>
                <w:rFonts w:ascii="Arial" w:hAnsi="Arial" w:cs="Arial"/>
                <w:noProof/>
                <w:color w:val="000000"/>
                <w:sz w:val="18"/>
                <w:szCs w:val="18"/>
              </w:rPr>
              <w:t>669</w:t>
            </w:r>
            <w:r w:rsidRPr="00EA6211">
              <w:rPr>
                <w:rFonts w:ascii="Arial" w:hAnsi="Arial" w:cs="Arial"/>
                <w:noProof/>
                <w:color w:val="000000"/>
                <w:sz w:val="18"/>
                <w:szCs w:val="18"/>
              </w:rPr>
              <w:t>,</w:t>
            </w:r>
            <w:r w:rsidR="00A73D3B" w:rsidRPr="00A73D3B">
              <w:rPr>
                <w:rFonts w:ascii="Arial" w:hAnsi="Arial" w:cs="Arial"/>
                <w:noProof/>
                <w:color w:val="000000"/>
                <w:sz w:val="18"/>
                <w:szCs w:val="18"/>
              </w:rPr>
              <w:t>356</w:t>
            </w:r>
            <w:r w:rsidRPr="00EA6211">
              <w:rPr>
                <w:rFonts w:ascii="Arial" w:hAnsi="Arial" w:cs="Arial"/>
                <w:noProof/>
                <w:color w:val="000000"/>
                <w:sz w:val="18"/>
                <w:szCs w:val="18"/>
              </w:rPr>
              <w:t>)</w:t>
            </w:r>
          </w:p>
        </w:tc>
        <w:tc>
          <w:tcPr>
            <w:tcW w:w="1296" w:type="dxa"/>
          </w:tcPr>
          <w:p w14:paraId="2363FED8" w14:textId="2F910DF7" w:rsidR="00D77B91" w:rsidRPr="00EA6211" w:rsidRDefault="00D77B91" w:rsidP="00D77B91">
            <w:pPr>
              <w:tabs>
                <w:tab w:val="decimal" w:pos="1086"/>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9</w:t>
            </w:r>
            <w:r w:rsidRPr="00EA6211">
              <w:rPr>
                <w:rFonts w:ascii="Arial" w:hAnsi="Arial" w:cs="Arial"/>
                <w:noProof/>
                <w:color w:val="000000"/>
                <w:sz w:val="18"/>
                <w:szCs w:val="18"/>
              </w:rPr>
              <w:t>,</w:t>
            </w:r>
            <w:r w:rsidR="00A73D3B" w:rsidRPr="00A73D3B">
              <w:rPr>
                <w:rFonts w:ascii="Arial" w:hAnsi="Arial" w:cs="Arial"/>
                <w:noProof/>
                <w:color w:val="000000"/>
                <w:sz w:val="18"/>
                <w:szCs w:val="18"/>
              </w:rPr>
              <w:t>748</w:t>
            </w:r>
            <w:r w:rsidRPr="00EA6211">
              <w:rPr>
                <w:rFonts w:ascii="Arial" w:hAnsi="Arial" w:cs="Arial"/>
                <w:noProof/>
                <w:color w:val="000000"/>
                <w:sz w:val="18"/>
                <w:szCs w:val="18"/>
              </w:rPr>
              <w:t>,</w:t>
            </w:r>
            <w:r w:rsidR="00A73D3B" w:rsidRPr="00A73D3B">
              <w:rPr>
                <w:rFonts w:ascii="Arial" w:hAnsi="Arial" w:cs="Arial"/>
                <w:noProof/>
                <w:color w:val="000000"/>
                <w:sz w:val="18"/>
                <w:szCs w:val="18"/>
              </w:rPr>
              <w:t>292</w:t>
            </w:r>
            <w:r w:rsidRPr="00EA6211">
              <w:rPr>
                <w:rFonts w:ascii="Arial" w:hAnsi="Arial" w:cs="Arial"/>
                <w:noProof/>
                <w:color w:val="000000"/>
                <w:sz w:val="18"/>
                <w:szCs w:val="18"/>
              </w:rPr>
              <w:t>)</w:t>
            </w:r>
          </w:p>
        </w:tc>
        <w:tc>
          <w:tcPr>
            <w:tcW w:w="1296" w:type="dxa"/>
          </w:tcPr>
          <w:p w14:paraId="4E346B93" w14:textId="0E3F3C79" w:rsidR="00D77B91" w:rsidRPr="00EA6211" w:rsidRDefault="00D77B91" w:rsidP="00D77B91">
            <w:pPr>
              <w:tabs>
                <w:tab w:val="decimal" w:pos="1073"/>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2</w:t>
            </w:r>
            <w:r w:rsidRPr="00EA6211">
              <w:rPr>
                <w:rFonts w:ascii="Arial" w:hAnsi="Arial" w:cs="Arial"/>
                <w:noProof/>
                <w:color w:val="000000"/>
                <w:sz w:val="18"/>
                <w:szCs w:val="18"/>
              </w:rPr>
              <w:t>,</w:t>
            </w:r>
            <w:r w:rsidR="00A73D3B" w:rsidRPr="00A73D3B">
              <w:rPr>
                <w:rFonts w:ascii="Arial" w:hAnsi="Arial" w:cs="Arial"/>
                <w:noProof/>
                <w:color w:val="000000"/>
                <w:sz w:val="18"/>
                <w:szCs w:val="18"/>
              </w:rPr>
              <w:t>525</w:t>
            </w:r>
            <w:r w:rsidRPr="00EA6211">
              <w:rPr>
                <w:rFonts w:ascii="Arial" w:hAnsi="Arial" w:cs="Arial"/>
                <w:noProof/>
                <w:color w:val="000000"/>
                <w:sz w:val="18"/>
                <w:szCs w:val="18"/>
              </w:rPr>
              <w:t>,</w:t>
            </w:r>
            <w:r w:rsidR="00A73D3B" w:rsidRPr="00A73D3B">
              <w:rPr>
                <w:rFonts w:ascii="Arial" w:hAnsi="Arial" w:cs="Arial"/>
                <w:noProof/>
                <w:color w:val="000000"/>
                <w:sz w:val="18"/>
                <w:szCs w:val="18"/>
              </w:rPr>
              <w:t>155</w:t>
            </w:r>
            <w:r w:rsidRPr="00EA6211">
              <w:rPr>
                <w:rFonts w:ascii="Arial" w:hAnsi="Arial" w:cs="Arial"/>
                <w:noProof/>
                <w:color w:val="000000"/>
                <w:sz w:val="18"/>
                <w:szCs w:val="18"/>
              </w:rPr>
              <w:t>)</w:t>
            </w:r>
          </w:p>
        </w:tc>
        <w:tc>
          <w:tcPr>
            <w:tcW w:w="1296" w:type="dxa"/>
          </w:tcPr>
          <w:p w14:paraId="4C0FCEB4" w14:textId="78C13ACA" w:rsidR="00D77B91" w:rsidRPr="00EA6211" w:rsidRDefault="00D77B91" w:rsidP="00D77B91">
            <w:pPr>
              <w:tabs>
                <w:tab w:val="decimal" w:pos="1066"/>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5</w:t>
            </w:r>
            <w:r w:rsidRPr="00EA6211">
              <w:rPr>
                <w:rFonts w:ascii="Arial" w:hAnsi="Arial" w:cs="Arial"/>
                <w:noProof/>
                <w:color w:val="000000"/>
                <w:sz w:val="18"/>
                <w:szCs w:val="18"/>
              </w:rPr>
              <w:t>,</w:t>
            </w:r>
            <w:r w:rsidR="00A73D3B" w:rsidRPr="00A73D3B">
              <w:rPr>
                <w:rFonts w:ascii="Arial" w:hAnsi="Arial" w:cs="Arial"/>
                <w:noProof/>
                <w:color w:val="000000"/>
                <w:sz w:val="18"/>
                <w:szCs w:val="18"/>
              </w:rPr>
              <w:t>383</w:t>
            </w:r>
            <w:r w:rsidRPr="00EA6211">
              <w:rPr>
                <w:rFonts w:ascii="Arial" w:hAnsi="Arial" w:cs="Arial"/>
                <w:noProof/>
                <w:color w:val="000000"/>
                <w:sz w:val="18"/>
                <w:szCs w:val="18"/>
              </w:rPr>
              <w:t>,</w:t>
            </w:r>
            <w:r w:rsidR="00A73D3B" w:rsidRPr="00A73D3B">
              <w:rPr>
                <w:rFonts w:ascii="Arial" w:hAnsi="Arial" w:cs="Arial"/>
                <w:noProof/>
                <w:color w:val="000000"/>
                <w:sz w:val="18"/>
                <w:szCs w:val="18"/>
              </w:rPr>
              <w:t>399</w:t>
            </w:r>
            <w:r w:rsidRPr="00EA6211">
              <w:rPr>
                <w:rFonts w:ascii="Arial" w:hAnsi="Arial" w:cs="Arial"/>
                <w:noProof/>
                <w:color w:val="000000"/>
                <w:sz w:val="18"/>
                <w:szCs w:val="18"/>
              </w:rPr>
              <w:t>)</w:t>
            </w:r>
          </w:p>
        </w:tc>
        <w:tc>
          <w:tcPr>
            <w:tcW w:w="1368" w:type="dxa"/>
          </w:tcPr>
          <w:p w14:paraId="1579A33D" w14:textId="37B4DE0A" w:rsidR="00D77B91" w:rsidRPr="00EA6211" w:rsidRDefault="00D77B91" w:rsidP="00D77B91">
            <w:pPr>
              <w:tabs>
                <w:tab w:val="decimal" w:pos="1155"/>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3</w:t>
            </w:r>
            <w:r w:rsidRPr="00EA6211">
              <w:rPr>
                <w:rFonts w:ascii="Arial" w:hAnsi="Arial" w:cs="Arial"/>
                <w:noProof/>
                <w:color w:val="000000"/>
                <w:sz w:val="18"/>
                <w:szCs w:val="18"/>
              </w:rPr>
              <w:t>,</w:t>
            </w:r>
            <w:r w:rsidR="00A73D3B" w:rsidRPr="00A73D3B">
              <w:rPr>
                <w:rFonts w:ascii="Arial" w:hAnsi="Arial" w:cs="Arial"/>
                <w:noProof/>
                <w:color w:val="000000"/>
                <w:sz w:val="18"/>
                <w:szCs w:val="18"/>
              </w:rPr>
              <w:t>019</w:t>
            </w:r>
            <w:r w:rsidRPr="00EA6211">
              <w:rPr>
                <w:rFonts w:ascii="Arial" w:hAnsi="Arial" w:cs="Arial"/>
                <w:noProof/>
                <w:color w:val="000000"/>
                <w:sz w:val="18"/>
                <w:szCs w:val="18"/>
              </w:rPr>
              <w:t>,</w:t>
            </w:r>
            <w:r w:rsidR="00A73D3B" w:rsidRPr="00A73D3B">
              <w:rPr>
                <w:rFonts w:ascii="Arial" w:hAnsi="Arial" w:cs="Arial"/>
                <w:noProof/>
                <w:color w:val="000000"/>
                <w:sz w:val="18"/>
                <w:szCs w:val="18"/>
              </w:rPr>
              <w:t>297</w:t>
            </w:r>
            <w:r w:rsidRPr="00EA6211">
              <w:rPr>
                <w:rFonts w:ascii="Arial" w:hAnsi="Arial" w:cs="Arial"/>
                <w:noProof/>
                <w:color w:val="000000"/>
                <w:sz w:val="18"/>
                <w:szCs w:val="18"/>
              </w:rPr>
              <w:t>)</w:t>
            </w:r>
          </w:p>
        </w:tc>
        <w:tc>
          <w:tcPr>
            <w:tcW w:w="1368" w:type="dxa"/>
            <w:vAlign w:val="bottom"/>
          </w:tcPr>
          <w:p w14:paraId="76781873" w14:textId="72EDF6AB" w:rsidR="00D77B91" w:rsidRPr="00EA6211" w:rsidRDefault="00D77B91" w:rsidP="00D77B91">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cs/>
              </w:rPr>
              <w:t xml:space="preserve">-       </w:t>
            </w:r>
          </w:p>
        </w:tc>
        <w:tc>
          <w:tcPr>
            <w:tcW w:w="1368" w:type="dxa"/>
          </w:tcPr>
          <w:p w14:paraId="784EE3F1" w14:textId="48FC0A93" w:rsidR="00D77B91" w:rsidRPr="00EA6211" w:rsidRDefault="00D77B91" w:rsidP="00D77B91">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A73D3B" w:rsidRPr="00A73D3B">
              <w:rPr>
                <w:rFonts w:ascii="Arial" w:hAnsi="Arial" w:cs="Arial"/>
                <w:noProof/>
                <w:color w:val="000000"/>
                <w:sz w:val="18"/>
                <w:szCs w:val="18"/>
              </w:rPr>
              <w:t>82</w:t>
            </w:r>
            <w:r w:rsidRPr="00EA6211">
              <w:rPr>
                <w:rFonts w:ascii="Arial" w:hAnsi="Arial" w:cs="Arial"/>
                <w:noProof/>
                <w:color w:val="000000"/>
                <w:sz w:val="18"/>
                <w:szCs w:val="18"/>
              </w:rPr>
              <w:t>,</w:t>
            </w:r>
            <w:r w:rsidR="00A73D3B" w:rsidRPr="00A73D3B">
              <w:rPr>
                <w:rFonts w:ascii="Arial" w:hAnsi="Arial" w:cs="Arial"/>
                <w:noProof/>
                <w:color w:val="000000"/>
                <w:sz w:val="18"/>
                <w:szCs w:val="18"/>
              </w:rPr>
              <w:t>110</w:t>
            </w:r>
            <w:r w:rsidRPr="00EA6211">
              <w:rPr>
                <w:rFonts w:ascii="Arial" w:hAnsi="Arial" w:cs="Arial"/>
                <w:noProof/>
                <w:color w:val="000000"/>
                <w:sz w:val="18"/>
                <w:szCs w:val="18"/>
              </w:rPr>
              <w:t>,</w:t>
            </w:r>
            <w:r w:rsidR="00A73D3B" w:rsidRPr="00A73D3B">
              <w:rPr>
                <w:rFonts w:ascii="Arial" w:hAnsi="Arial" w:cs="Arial"/>
                <w:noProof/>
                <w:color w:val="000000"/>
                <w:sz w:val="18"/>
                <w:szCs w:val="18"/>
              </w:rPr>
              <w:t>312</w:t>
            </w:r>
            <w:r w:rsidRPr="00EA6211">
              <w:rPr>
                <w:rFonts w:ascii="Arial" w:hAnsi="Arial" w:cs="Arial"/>
                <w:noProof/>
                <w:color w:val="000000"/>
                <w:sz w:val="18"/>
                <w:szCs w:val="18"/>
              </w:rPr>
              <w:t>)</w:t>
            </w:r>
          </w:p>
        </w:tc>
      </w:tr>
      <w:tr w:rsidR="00D77B91" w:rsidRPr="00EA6211" w14:paraId="2529D531" w14:textId="77777777" w:rsidTr="00044199">
        <w:tc>
          <w:tcPr>
            <w:tcW w:w="4644" w:type="dxa"/>
            <w:vAlign w:val="bottom"/>
          </w:tcPr>
          <w:p w14:paraId="5E6EDB20" w14:textId="77777777" w:rsidR="00D77B91" w:rsidRPr="00EA6211" w:rsidRDefault="00D77B91" w:rsidP="00D77B91">
            <w:pPr>
              <w:pStyle w:val="Heading5"/>
              <w:keepNext w:val="0"/>
              <w:ind w:left="540" w:hanging="540"/>
              <w:jc w:val="left"/>
              <w:rPr>
                <w:rFonts w:ascii="Arial" w:hAnsi="Arial" w:cs="Arial"/>
                <w:b w:val="0"/>
                <w:sz w:val="18"/>
                <w:szCs w:val="18"/>
              </w:rPr>
            </w:pPr>
          </w:p>
        </w:tc>
        <w:tc>
          <w:tcPr>
            <w:tcW w:w="1296" w:type="dxa"/>
            <w:tcBorders>
              <w:top w:val="single" w:sz="4" w:space="0" w:color="auto"/>
            </w:tcBorders>
            <w:vAlign w:val="bottom"/>
          </w:tcPr>
          <w:p w14:paraId="5DD93AC2" w14:textId="77777777" w:rsidR="00D77B91" w:rsidRPr="00EA6211" w:rsidRDefault="00D77B91" w:rsidP="00D77B91">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71B00009" w14:textId="77777777" w:rsidR="00D77B91" w:rsidRPr="00EA6211" w:rsidRDefault="00D77B91" w:rsidP="00D77B91">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07FE5820" w14:textId="77777777" w:rsidR="00D77B91" w:rsidRPr="00EA6211" w:rsidRDefault="00D77B91" w:rsidP="00D77B91">
            <w:pPr>
              <w:tabs>
                <w:tab w:val="decimal" w:pos="1086"/>
              </w:tabs>
              <w:ind w:right="-72"/>
              <w:jc w:val="both"/>
              <w:rPr>
                <w:rFonts w:ascii="Arial" w:hAnsi="Arial" w:cs="Arial"/>
                <w:noProof/>
                <w:color w:val="000000"/>
                <w:sz w:val="18"/>
                <w:szCs w:val="18"/>
              </w:rPr>
            </w:pPr>
          </w:p>
        </w:tc>
        <w:tc>
          <w:tcPr>
            <w:tcW w:w="1296" w:type="dxa"/>
            <w:tcBorders>
              <w:top w:val="single" w:sz="4" w:space="0" w:color="auto"/>
            </w:tcBorders>
            <w:vAlign w:val="bottom"/>
          </w:tcPr>
          <w:p w14:paraId="43878B08" w14:textId="77777777" w:rsidR="00D77B91" w:rsidRPr="00EA6211" w:rsidRDefault="00D77B91" w:rsidP="00D77B91">
            <w:pPr>
              <w:tabs>
                <w:tab w:val="decimal" w:pos="1073"/>
              </w:tabs>
              <w:ind w:right="-72"/>
              <w:jc w:val="both"/>
              <w:rPr>
                <w:rFonts w:ascii="Arial" w:hAnsi="Arial" w:cs="Arial"/>
                <w:noProof/>
                <w:color w:val="000000"/>
                <w:sz w:val="18"/>
                <w:szCs w:val="18"/>
              </w:rPr>
            </w:pPr>
          </w:p>
        </w:tc>
        <w:tc>
          <w:tcPr>
            <w:tcW w:w="1296" w:type="dxa"/>
            <w:tcBorders>
              <w:top w:val="single" w:sz="4" w:space="0" w:color="auto"/>
            </w:tcBorders>
            <w:vAlign w:val="bottom"/>
          </w:tcPr>
          <w:p w14:paraId="41ED8FB7" w14:textId="77777777" w:rsidR="00D77B91" w:rsidRPr="00EA6211" w:rsidRDefault="00D77B91" w:rsidP="00D77B91">
            <w:pPr>
              <w:tabs>
                <w:tab w:val="decimal" w:pos="1066"/>
              </w:tabs>
              <w:ind w:right="-72"/>
              <w:jc w:val="both"/>
              <w:rPr>
                <w:rFonts w:ascii="Arial" w:hAnsi="Arial" w:cs="Arial"/>
                <w:noProof/>
                <w:color w:val="000000"/>
                <w:sz w:val="18"/>
                <w:szCs w:val="18"/>
              </w:rPr>
            </w:pPr>
          </w:p>
        </w:tc>
        <w:tc>
          <w:tcPr>
            <w:tcW w:w="1368" w:type="dxa"/>
            <w:tcBorders>
              <w:top w:val="single" w:sz="4" w:space="0" w:color="auto"/>
            </w:tcBorders>
            <w:vAlign w:val="bottom"/>
          </w:tcPr>
          <w:p w14:paraId="51AF4934" w14:textId="77777777" w:rsidR="00D77B91" w:rsidRPr="00EA6211" w:rsidRDefault="00D77B91" w:rsidP="00D77B91">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4C98350B" w14:textId="77777777" w:rsidR="00D77B91" w:rsidRPr="00EA6211" w:rsidRDefault="00D77B91" w:rsidP="00D77B91">
            <w:pPr>
              <w:tabs>
                <w:tab w:val="decimal" w:pos="1154"/>
              </w:tabs>
              <w:ind w:right="-72"/>
              <w:jc w:val="both"/>
              <w:rPr>
                <w:rFonts w:ascii="Arial" w:hAnsi="Arial" w:cs="Arial"/>
                <w:noProof/>
                <w:color w:val="000000"/>
                <w:sz w:val="18"/>
                <w:szCs w:val="18"/>
              </w:rPr>
            </w:pPr>
          </w:p>
        </w:tc>
        <w:tc>
          <w:tcPr>
            <w:tcW w:w="1368" w:type="dxa"/>
            <w:tcBorders>
              <w:top w:val="single" w:sz="4" w:space="0" w:color="auto"/>
            </w:tcBorders>
            <w:vAlign w:val="bottom"/>
          </w:tcPr>
          <w:p w14:paraId="0637C915" w14:textId="77777777" w:rsidR="00D77B91" w:rsidRPr="00EA6211" w:rsidRDefault="00D77B91" w:rsidP="00D77B91">
            <w:pPr>
              <w:tabs>
                <w:tab w:val="decimal" w:pos="1154"/>
              </w:tabs>
              <w:ind w:right="-72"/>
              <w:jc w:val="both"/>
              <w:rPr>
                <w:rFonts w:ascii="Arial" w:hAnsi="Arial" w:cs="Arial"/>
                <w:noProof/>
                <w:color w:val="000000"/>
                <w:sz w:val="18"/>
                <w:szCs w:val="18"/>
              </w:rPr>
            </w:pPr>
          </w:p>
        </w:tc>
      </w:tr>
      <w:tr w:rsidR="00D77B91" w:rsidRPr="00EA6211" w14:paraId="56E4DE02" w14:textId="77777777" w:rsidTr="00044199">
        <w:tc>
          <w:tcPr>
            <w:tcW w:w="4644" w:type="dxa"/>
            <w:vAlign w:val="bottom"/>
          </w:tcPr>
          <w:p w14:paraId="74144CAE" w14:textId="060B7C8D" w:rsidR="00D77B91" w:rsidRPr="00EA6211" w:rsidRDefault="00D77B91" w:rsidP="00D77B91">
            <w:pPr>
              <w:pStyle w:val="Heading5"/>
              <w:keepNext w:val="0"/>
              <w:ind w:left="540" w:hanging="540"/>
              <w:jc w:val="left"/>
              <w:rPr>
                <w:rFonts w:ascii="Arial" w:hAnsi="Arial" w:cs="Arial"/>
                <w:b w:val="0"/>
                <w:sz w:val="18"/>
                <w:szCs w:val="18"/>
              </w:rPr>
            </w:pPr>
            <w:r w:rsidRPr="00EA6211">
              <w:rPr>
                <w:rFonts w:ascii="Arial" w:hAnsi="Arial" w:cs="Arial"/>
                <w:b w:val="0"/>
                <w:sz w:val="18"/>
                <w:szCs w:val="18"/>
              </w:rPr>
              <w:t>Net book amount</w:t>
            </w:r>
          </w:p>
        </w:tc>
        <w:tc>
          <w:tcPr>
            <w:tcW w:w="1296" w:type="dxa"/>
            <w:tcBorders>
              <w:bottom w:val="single" w:sz="4" w:space="0" w:color="auto"/>
            </w:tcBorders>
          </w:tcPr>
          <w:p w14:paraId="49CEAAD8" w14:textId="75BBCA6A" w:rsidR="00D77B91" w:rsidRPr="00EA6211" w:rsidRDefault="00A73D3B" w:rsidP="00D77B91">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10</w:t>
            </w:r>
            <w:r w:rsidR="00D77B91" w:rsidRPr="00EA6211">
              <w:rPr>
                <w:rFonts w:ascii="Arial" w:hAnsi="Arial" w:cs="Arial"/>
                <w:noProof/>
                <w:color w:val="000000"/>
                <w:sz w:val="18"/>
                <w:szCs w:val="18"/>
              </w:rPr>
              <w:t>,</w:t>
            </w:r>
            <w:r w:rsidRPr="00A73D3B">
              <w:rPr>
                <w:rFonts w:ascii="Arial" w:hAnsi="Arial" w:cs="Arial"/>
                <w:noProof/>
                <w:color w:val="000000"/>
                <w:sz w:val="18"/>
                <w:szCs w:val="18"/>
              </w:rPr>
              <w:t>981</w:t>
            </w:r>
            <w:r w:rsidR="00D77B91" w:rsidRPr="00EA6211">
              <w:rPr>
                <w:rFonts w:ascii="Arial" w:hAnsi="Arial" w:cs="Arial"/>
                <w:noProof/>
                <w:color w:val="000000"/>
                <w:sz w:val="18"/>
                <w:szCs w:val="18"/>
              </w:rPr>
              <w:t>,</w:t>
            </w:r>
            <w:r w:rsidRPr="00A73D3B">
              <w:rPr>
                <w:rFonts w:ascii="Arial" w:hAnsi="Arial" w:cs="Arial"/>
                <w:noProof/>
                <w:color w:val="000000"/>
                <w:sz w:val="18"/>
                <w:szCs w:val="18"/>
              </w:rPr>
              <w:t>431</w:t>
            </w:r>
          </w:p>
        </w:tc>
        <w:tc>
          <w:tcPr>
            <w:tcW w:w="1296" w:type="dxa"/>
            <w:tcBorders>
              <w:bottom w:val="single" w:sz="4" w:space="0" w:color="auto"/>
            </w:tcBorders>
          </w:tcPr>
          <w:p w14:paraId="187CEF39" w14:textId="27161662" w:rsidR="00D77B91" w:rsidRPr="00EA6211" w:rsidRDefault="00A73D3B" w:rsidP="00D77B91">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17</w:t>
            </w:r>
            <w:r w:rsidR="00D77B91" w:rsidRPr="00EA6211">
              <w:rPr>
                <w:rFonts w:ascii="Arial" w:hAnsi="Arial" w:cs="Arial"/>
                <w:noProof/>
                <w:color w:val="000000"/>
                <w:sz w:val="18"/>
                <w:szCs w:val="18"/>
              </w:rPr>
              <w:t>,</w:t>
            </w:r>
            <w:r w:rsidRPr="00A73D3B">
              <w:rPr>
                <w:rFonts w:ascii="Arial" w:hAnsi="Arial" w:cs="Arial"/>
                <w:noProof/>
                <w:color w:val="000000"/>
                <w:sz w:val="18"/>
                <w:szCs w:val="18"/>
              </w:rPr>
              <w:t>132</w:t>
            </w:r>
            <w:r w:rsidR="00D77B91" w:rsidRPr="00EA6211">
              <w:rPr>
                <w:rFonts w:ascii="Arial" w:hAnsi="Arial" w:cs="Arial"/>
                <w:noProof/>
                <w:color w:val="000000"/>
                <w:sz w:val="18"/>
                <w:szCs w:val="18"/>
              </w:rPr>
              <w:t>,</w:t>
            </w:r>
            <w:r w:rsidRPr="00A73D3B">
              <w:rPr>
                <w:rFonts w:ascii="Arial" w:hAnsi="Arial" w:cs="Arial"/>
                <w:noProof/>
                <w:color w:val="000000"/>
                <w:sz w:val="18"/>
                <w:szCs w:val="18"/>
              </w:rPr>
              <w:t>726</w:t>
            </w:r>
          </w:p>
        </w:tc>
        <w:tc>
          <w:tcPr>
            <w:tcW w:w="1296" w:type="dxa"/>
            <w:tcBorders>
              <w:bottom w:val="single" w:sz="4" w:space="0" w:color="auto"/>
            </w:tcBorders>
          </w:tcPr>
          <w:p w14:paraId="0BF20D84" w14:textId="0575D1F2" w:rsidR="00D77B91" w:rsidRPr="00EA6211" w:rsidRDefault="00A73D3B" w:rsidP="00D77B91">
            <w:pPr>
              <w:tabs>
                <w:tab w:val="decimal" w:pos="1086"/>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00D77B91" w:rsidRPr="00EA6211">
              <w:rPr>
                <w:rFonts w:ascii="Arial" w:hAnsi="Arial" w:cs="Arial"/>
                <w:noProof/>
                <w:color w:val="000000"/>
                <w:sz w:val="18"/>
                <w:szCs w:val="18"/>
              </w:rPr>
              <w:t>,</w:t>
            </w:r>
            <w:r w:rsidRPr="00A73D3B">
              <w:rPr>
                <w:rFonts w:ascii="Arial" w:hAnsi="Arial" w:cs="Arial"/>
                <w:noProof/>
                <w:color w:val="000000"/>
                <w:sz w:val="18"/>
                <w:szCs w:val="18"/>
              </w:rPr>
              <w:t>676</w:t>
            </w:r>
            <w:r w:rsidR="00D77B91" w:rsidRPr="00EA6211">
              <w:rPr>
                <w:rFonts w:ascii="Arial" w:hAnsi="Arial" w:cs="Arial"/>
                <w:noProof/>
                <w:color w:val="000000"/>
                <w:sz w:val="18"/>
                <w:szCs w:val="18"/>
              </w:rPr>
              <w:t>,</w:t>
            </w:r>
            <w:r w:rsidRPr="00A73D3B">
              <w:rPr>
                <w:rFonts w:ascii="Arial" w:hAnsi="Arial" w:cs="Arial"/>
                <w:noProof/>
                <w:color w:val="000000"/>
                <w:sz w:val="18"/>
                <w:szCs w:val="18"/>
              </w:rPr>
              <w:t>129</w:t>
            </w:r>
          </w:p>
        </w:tc>
        <w:tc>
          <w:tcPr>
            <w:tcW w:w="1296" w:type="dxa"/>
            <w:tcBorders>
              <w:bottom w:val="single" w:sz="4" w:space="0" w:color="auto"/>
            </w:tcBorders>
          </w:tcPr>
          <w:p w14:paraId="5FFD3015" w14:textId="1C9C9756" w:rsidR="00D77B91" w:rsidRPr="00EA6211" w:rsidRDefault="00A73D3B" w:rsidP="00D77B91">
            <w:pPr>
              <w:tabs>
                <w:tab w:val="decimal" w:pos="1073"/>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00D77B91" w:rsidRPr="00EA6211">
              <w:rPr>
                <w:rFonts w:ascii="Arial" w:hAnsi="Arial" w:cs="Arial"/>
                <w:noProof/>
                <w:color w:val="000000"/>
                <w:sz w:val="18"/>
                <w:szCs w:val="18"/>
              </w:rPr>
              <w:t>,</w:t>
            </w:r>
            <w:r w:rsidRPr="00A73D3B">
              <w:rPr>
                <w:rFonts w:ascii="Arial" w:hAnsi="Arial" w:cs="Arial"/>
                <w:noProof/>
                <w:color w:val="000000"/>
                <w:sz w:val="18"/>
                <w:szCs w:val="18"/>
              </w:rPr>
              <w:t>238</w:t>
            </w:r>
            <w:r w:rsidR="00D77B91" w:rsidRPr="00EA6211">
              <w:rPr>
                <w:rFonts w:ascii="Arial" w:hAnsi="Arial" w:cs="Arial"/>
                <w:noProof/>
                <w:color w:val="000000"/>
                <w:sz w:val="18"/>
                <w:szCs w:val="18"/>
              </w:rPr>
              <w:t>,</w:t>
            </w:r>
            <w:r w:rsidRPr="00A73D3B">
              <w:rPr>
                <w:rFonts w:ascii="Arial" w:hAnsi="Arial" w:cs="Arial"/>
                <w:noProof/>
                <w:color w:val="000000"/>
                <w:sz w:val="18"/>
                <w:szCs w:val="18"/>
              </w:rPr>
              <w:t>011</w:t>
            </w:r>
          </w:p>
        </w:tc>
        <w:tc>
          <w:tcPr>
            <w:tcW w:w="1296" w:type="dxa"/>
            <w:tcBorders>
              <w:bottom w:val="single" w:sz="4" w:space="0" w:color="auto"/>
            </w:tcBorders>
          </w:tcPr>
          <w:p w14:paraId="0F2A7923" w14:textId="05338DF0" w:rsidR="00D77B91" w:rsidRPr="00EA6211" w:rsidRDefault="00A73D3B" w:rsidP="00D77B91">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3</w:t>
            </w:r>
            <w:r w:rsidR="00D77B91" w:rsidRPr="00EA6211">
              <w:rPr>
                <w:rFonts w:ascii="Arial" w:hAnsi="Arial" w:cs="Arial"/>
                <w:noProof/>
                <w:color w:val="000000"/>
                <w:sz w:val="18"/>
                <w:szCs w:val="18"/>
              </w:rPr>
              <w:t>,</w:t>
            </w:r>
            <w:r w:rsidRPr="00A73D3B">
              <w:rPr>
                <w:rFonts w:ascii="Arial" w:hAnsi="Arial" w:cs="Arial"/>
                <w:noProof/>
                <w:color w:val="000000"/>
                <w:sz w:val="18"/>
                <w:szCs w:val="18"/>
              </w:rPr>
              <w:t>517</w:t>
            </w:r>
            <w:r w:rsidR="00D77B91" w:rsidRPr="00EA6211">
              <w:rPr>
                <w:rFonts w:ascii="Arial" w:hAnsi="Arial" w:cs="Arial"/>
                <w:noProof/>
                <w:color w:val="000000"/>
                <w:sz w:val="18"/>
                <w:szCs w:val="18"/>
              </w:rPr>
              <w:t>,</w:t>
            </w:r>
            <w:r w:rsidRPr="00A73D3B">
              <w:rPr>
                <w:rFonts w:ascii="Arial" w:hAnsi="Arial" w:cs="Arial"/>
                <w:noProof/>
                <w:color w:val="000000"/>
                <w:sz w:val="18"/>
                <w:szCs w:val="18"/>
              </w:rPr>
              <w:t>888</w:t>
            </w:r>
          </w:p>
        </w:tc>
        <w:tc>
          <w:tcPr>
            <w:tcW w:w="1368" w:type="dxa"/>
            <w:tcBorders>
              <w:bottom w:val="single" w:sz="4" w:space="0" w:color="auto"/>
            </w:tcBorders>
          </w:tcPr>
          <w:p w14:paraId="6B75EF95" w14:textId="0B6F3045" w:rsidR="00D77B91" w:rsidRPr="00EA6211" w:rsidRDefault="00A73D3B" w:rsidP="00D77B91">
            <w:pPr>
              <w:tabs>
                <w:tab w:val="decimal" w:pos="1155"/>
              </w:tabs>
              <w:ind w:right="-72"/>
              <w:jc w:val="both"/>
              <w:rPr>
                <w:rFonts w:ascii="Arial" w:hAnsi="Arial" w:cs="Arial"/>
                <w:noProof/>
                <w:color w:val="000000"/>
                <w:sz w:val="18"/>
                <w:szCs w:val="18"/>
              </w:rPr>
            </w:pPr>
            <w:r w:rsidRPr="00A73D3B">
              <w:rPr>
                <w:rFonts w:ascii="Arial" w:hAnsi="Arial" w:cs="Arial"/>
                <w:noProof/>
                <w:color w:val="000000"/>
                <w:sz w:val="18"/>
                <w:szCs w:val="18"/>
              </w:rPr>
              <w:t>842</w:t>
            </w:r>
            <w:r w:rsidR="00D77B91" w:rsidRPr="00EA6211">
              <w:rPr>
                <w:rFonts w:ascii="Arial" w:hAnsi="Arial" w:cs="Arial"/>
                <w:noProof/>
                <w:color w:val="000000"/>
                <w:sz w:val="18"/>
                <w:szCs w:val="18"/>
              </w:rPr>
              <w:t>,</w:t>
            </w:r>
            <w:r w:rsidRPr="00A73D3B">
              <w:rPr>
                <w:rFonts w:ascii="Arial" w:hAnsi="Arial" w:cs="Arial"/>
                <w:noProof/>
                <w:color w:val="000000"/>
                <w:sz w:val="18"/>
                <w:szCs w:val="18"/>
              </w:rPr>
              <w:t>040</w:t>
            </w:r>
          </w:p>
        </w:tc>
        <w:tc>
          <w:tcPr>
            <w:tcW w:w="1368" w:type="dxa"/>
            <w:tcBorders>
              <w:bottom w:val="single" w:sz="4" w:space="0" w:color="auto"/>
            </w:tcBorders>
          </w:tcPr>
          <w:p w14:paraId="267505FD" w14:textId="72835756" w:rsidR="00D77B91" w:rsidRPr="00EA6211" w:rsidRDefault="00A73D3B" w:rsidP="00D77B91">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74</w:t>
            </w:r>
            <w:r w:rsidR="00D77B91" w:rsidRPr="00EA6211">
              <w:rPr>
                <w:rFonts w:ascii="Arial" w:hAnsi="Arial" w:cs="Arial"/>
                <w:noProof/>
                <w:color w:val="000000"/>
                <w:sz w:val="18"/>
                <w:szCs w:val="18"/>
              </w:rPr>
              <w:t>,</w:t>
            </w:r>
            <w:r w:rsidRPr="00A73D3B">
              <w:rPr>
                <w:rFonts w:ascii="Arial" w:hAnsi="Arial" w:cs="Arial"/>
                <w:noProof/>
                <w:color w:val="000000"/>
                <w:sz w:val="18"/>
                <w:szCs w:val="18"/>
              </w:rPr>
              <w:t>161</w:t>
            </w:r>
            <w:r w:rsidR="00D77B91" w:rsidRPr="00EA6211">
              <w:rPr>
                <w:rFonts w:ascii="Arial" w:hAnsi="Arial" w:cs="Arial"/>
                <w:noProof/>
                <w:color w:val="000000"/>
                <w:sz w:val="18"/>
                <w:szCs w:val="18"/>
              </w:rPr>
              <w:t>,</w:t>
            </w:r>
            <w:r w:rsidRPr="00A73D3B">
              <w:rPr>
                <w:rFonts w:ascii="Arial" w:hAnsi="Arial" w:cs="Arial"/>
                <w:noProof/>
                <w:color w:val="000000"/>
                <w:sz w:val="18"/>
                <w:szCs w:val="18"/>
              </w:rPr>
              <w:t>639</w:t>
            </w:r>
          </w:p>
        </w:tc>
        <w:tc>
          <w:tcPr>
            <w:tcW w:w="1368" w:type="dxa"/>
            <w:tcBorders>
              <w:bottom w:val="single" w:sz="4" w:space="0" w:color="auto"/>
            </w:tcBorders>
          </w:tcPr>
          <w:p w14:paraId="7273933F" w14:textId="36BEB605" w:rsidR="00D77B91" w:rsidRPr="00EA6211" w:rsidRDefault="00A73D3B" w:rsidP="00D77B91">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109</w:t>
            </w:r>
            <w:r w:rsidR="00D77B91" w:rsidRPr="00EA6211">
              <w:rPr>
                <w:rFonts w:ascii="Arial" w:hAnsi="Arial" w:cs="Arial"/>
                <w:noProof/>
                <w:color w:val="000000"/>
                <w:sz w:val="18"/>
                <w:szCs w:val="18"/>
              </w:rPr>
              <w:t>,</w:t>
            </w:r>
            <w:r w:rsidRPr="00A73D3B">
              <w:rPr>
                <w:rFonts w:ascii="Arial" w:hAnsi="Arial" w:cs="Arial"/>
                <w:noProof/>
                <w:color w:val="000000"/>
                <w:sz w:val="18"/>
                <w:szCs w:val="18"/>
              </w:rPr>
              <w:t>549</w:t>
            </w:r>
            <w:r w:rsidR="00D77B91" w:rsidRPr="00EA6211">
              <w:rPr>
                <w:rFonts w:ascii="Arial" w:hAnsi="Arial" w:cs="Arial"/>
                <w:noProof/>
                <w:color w:val="000000"/>
                <w:sz w:val="18"/>
                <w:szCs w:val="18"/>
              </w:rPr>
              <w:t>,</w:t>
            </w:r>
            <w:r w:rsidRPr="00A73D3B">
              <w:rPr>
                <w:rFonts w:ascii="Arial" w:hAnsi="Arial" w:cs="Arial"/>
                <w:noProof/>
                <w:color w:val="000000"/>
                <w:sz w:val="18"/>
                <w:szCs w:val="18"/>
              </w:rPr>
              <w:t>864</w:t>
            </w:r>
          </w:p>
        </w:tc>
      </w:tr>
      <w:tr w:rsidR="004634BE" w:rsidRPr="00EA6211" w14:paraId="39F8A8C3" w14:textId="77777777" w:rsidTr="00044199">
        <w:tc>
          <w:tcPr>
            <w:tcW w:w="4644" w:type="dxa"/>
            <w:vAlign w:val="bottom"/>
          </w:tcPr>
          <w:p w14:paraId="3F49C3EB" w14:textId="77777777" w:rsidR="004634BE" w:rsidRPr="00EA6211" w:rsidRDefault="004634BE" w:rsidP="00D77B91">
            <w:pPr>
              <w:pStyle w:val="Heading5"/>
              <w:keepNext w:val="0"/>
              <w:ind w:left="540" w:hanging="540"/>
              <w:jc w:val="left"/>
              <w:rPr>
                <w:rFonts w:ascii="Arial" w:hAnsi="Arial" w:cs="Arial"/>
                <w:b w:val="0"/>
                <w:sz w:val="18"/>
                <w:szCs w:val="18"/>
              </w:rPr>
            </w:pPr>
          </w:p>
        </w:tc>
        <w:tc>
          <w:tcPr>
            <w:tcW w:w="1296" w:type="dxa"/>
            <w:tcBorders>
              <w:top w:val="single" w:sz="4" w:space="0" w:color="auto"/>
            </w:tcBorders>
          </w:tcPr>
          <w:p w14:paraId="0BEDE225" w14:textId="77777777" w:rsidR="004634BE" w:rsidRPr="00A73D3B" w:rsidRDefault="004634BE" w:rsidP="00D77B91">
            <w:pPr>
              <w:tabs>
                <w:tab w:val="decimal" w:pos="1072"/>
              </w:tabs>
              <w:ind w:right="-72"/>
              <w:jc w:val="both"/>
              <w:rPr>
                <w:rFonts w:ascii="Arial" w:hAnsi="Arial" w:cs="Arial"/>
                <w:noProof/>
                <w:color w:val="000000"/>
                <w:sz w:val="18"/>
                <w:szCs w:val="18"/>
              </w:rPr>
            </w:pPr>
          </w:p>
        </w:tc>
        <w:tc>
          <w:tcPr>
            <w:tcW w:w="1296" w:type="dxa"/>
            <w:tcBorders>
              <w:top w:val="single" w:sz="4" w:space="0" w:color="auto"/>
            </w:tcBorders>
          </w:tcPr>
          <w:p w14:paraId="40095BC4" w14:textId="77777777" w:rsidR="004634BE" w:rsidRPr="00A73D3B" w:rsidRDefault="004634BE" w:rsidP="00D77B91">
            <w:pPr>
              <w:tabs>
                <w:tab w:val="decimal" w:pos="1072"/>
              </w:tabs>
              <w:ind w:right="-72"/>
              <w:jc w:val="both"/>
              <w:rPr>
                <w:rFonts w:ascii="Arial" w:hAnsi="Arial" w:cs="Arial"/>
                <w:noProof/>
                <w:color w:val="000000"/>
                <w:sz w:val="18"/>
                <w:szCs w:val="18"/>
              </w:rPr>
            </w:pPr>
          </w:p>
        </w:tc>
        <w:tc>
          <w:tcPr>
            <w:tcW w:w="1296" w:type="dxa"/>
            <w:tcBorders>
              <w:top w:val="single" w:sz="4" w:space="0" w:color="auto"/>
            </w:tcBorders>
          </w:tcPr>
          <w:p w14:paraId="42123C21" w14:textId="77777777" w:rsidR="004634BE" w:rsidRPr="00A73D3B" w:rsidRDefault="004634BE" w:rsidP="00D77B91">
            <w:pPr>
              <w:tabs>
                <w:tab w:val="decimal" w:pos="1086"/>
              </w:tabs>
              <w:ind w:right="-72"/>
              <w:jc w:val="both"/>
              <w:rPr>
                <w:rFonts w:ascii="Arial" w:hAnsi="Arial" w:cs="Arial"/>
                <w:noProof/>
                <w:color w:val="000000"/>
                <w:sz w:val="18"/>
                <w:szCs w:val="18"/>
              </w:rPr>
            </w:pPr>
          </w:p>
        </w:tc>
        <w:tc>
          <w:tcPr>
            <w:tcW w:w="1296" w:type="dxa"/>
            <w:tcBorders>
              <w:top w:val="single" w:sz="4" w:space="0" w:color="auto"/>
            </w:tcBorders>
          </w:tcPr>
          <w:p w14:paraId="5099943B" w14:textId="77777777" w:rsidR="004634BE" w:rsidRPr="00A73D3B" w:rsidRDefault="004634BE" w:rsidP="00D77B91">
            <w:pPr>
              <w:tabs>
                <w:tab w:val="decimal" w:pos="1073"/>
              </w:tabs>
              <w:ind w:right="-72"/>
              <w:jc w:val="both"/>
              <w:rPr>
                <w:rFonts w:ascii="Arial" w:hAnsi="Arial" w:cs="Arial"/>
                <w:noProof/>
                <w:color w:val="000000"/>
                <w:sz w:val="18"/>
                <w:szCs w:val="18"/>
              </w:rPr>
            </w:pPr>
          </w:p>
        </w:tc>
        <w:tc>
          <w:tcPr>
            <w:tcW w:w="1296" w:type="dxa"/>
            <w:tcBorders>
              <w:top w:val="single" w:sz="4" w:space="0" w:color="auto"/>
            </w:tcBorders>
          </w:tcPr>
          <w:p w14:paraId="2ED877E5" w14:textId="77777777" w:rsidR="004634BE" w:rsidRPr="00A73D3B" w:rsidRDefault="004634BE" w:rsidP="00D77B91">
            <w:pPr>
              <w:tabs>
                <w:tab w:val="decimal" w:pos="1066"/>
              </w:tabs>
              <w:ind w:right="-72"/>
              <w:jc w:val="both"/>
              <w:rPr>
                <w:rFonts w:ascii="Arial" w:hAnsi="Arial" w:cs="Arial"/>
                <w:noProof/>
                <w:color w:val="000000"/>
                <w:sz w:val="18"/>
                <w:szCs w:val="18"/>
              </w:rPr>
            </w:pPr>
          </w:p>
        </w:tc>
        <w:tc>
          <w:tcPr>
            <w:tcW w:w="1368" w:type="dxa"/>
            <w:tcBorders>
              <w:top w:val="single" w:sz="4" w:space="0" w:color="auto"/>
            </w:tcBorders>
          </w:tcPr>
          <w:p w14:paraId="417C6B93" w14:textId="77777777" w:rsidR="004634BE" w:rsidRPr="00A73D3B" w:rsidRDefault="004634BE" w:rsidP="00D77B91">
            <w:pPr>
              <w:tabs>
                <w:tab w:val="decimal" w:pos="1155"/>
              </w:tabs>
              <w:ind w:right="-72"/>
              <w:jc w:val="both"/>
              <w:rPr>
                <w:rFonts w:ascii="Arial" w:hAnsi="Arial" w:cs="Arial"/>
                <w:noProof/>
                <w:color w:val="000000"/>
                <w:sz w:val="18"/>
                <w:szCs w:val="18"/>
              </w:rPr>
            </w:pPr>
          </w:p>
        </w:tc>
        <w:tc>
          <w:tcPr>
            <w:tcW w:w="1368" w:type="dxa"/>
            <w:tcBorders>
              <w:top w:val="single" w:sz="4" w:space="0" w:color="auto"/>
            </w:tcBorders>
          </w:tcPr>
          <w:p w14:paraId="5D37C902" w14:textId="77777777" w:rsidR="004634BE" w:rsidRPr="00A73D3B" w:rsidRDefault="004634BE" w:rsidP="00D77B91">
            <w:pPr>
              <w:tabs>
                <w:tab w:val="decimal" w:pos="1154"/>
              </w:tabs>
              <w:ind w:right="-72"/>
              <w:jc w:val="both"/>
              <w:rPr>
                <w:rFonts w:ascii="Arial" w:hAnsi="Arial" w:cs="Arial"/>
                <w:noProof/>
                <w:color w:val="000000"/>
                <w:sz w:val="18"/>
                <w:szCs w:val="18"/>
              </w:rPr>
            </w:pPr>
          </w:p>
        </w:tc>
        <w:tc>
          <w:tcPr>
            <w:tcW w:w="1368" w:type="dxa"/>
            <w:tcBorders>
              <w:top w:val="single" w:sz="4" w:space="0" w:color="auto"/>
            </w:tcBorders>
          </w:tcPr>
          <w:p w14:paraId="40272D11" w14:textId="77777777" w:rsidR="004634BE" w:rsidRPr="00A73D3B" w:rsidRDefault="004634BE" w:rsidP="00D77B91">
            <w:pPr>
              <w:tabs>
                <w:tab w:val="decimal" w:pos="1154"/>
              </w:tabs>
              <w:ind w:right="-72"/>
              <w:jc w:val="both"/>
              <w:rPr>
                <w:rFonts w:ascii="Arial" w:hAnsi="Arial" w:cs="Arial"/>
                <w:noProof/>
                <w:color w:val="000000"/>
                <w:sz w:val="18"/>
                <w:szCs w:val="18"/>
              </w:rPr>
            </w:pPr>
          </w:p>
        </w:tc>
      </w:tr>
      <w:tr w:rsidR="004634BE" w:rsidRPr="00EA6211" w14:paraId="646D9195" w14:textId="77777777" w:rsidTr="00044199">
        <w:tc>
          <w:tcPr>
            <w:tcW w:w="4644" w:type="dxa"/>
            <w:vAlign w:val="bottom"/>
          </w:tcPr>
          <w:p w14:paraId="2CA2AFBA" w14:textId="24080CD2" w:rsidR="004634BE" w:rsidRPr="00EA6211" w:rsidRDefault="004634BE" w:rsidP="004634BE">
            <w:pPr>
              <w:pStyle w:val="Heading5"/>
              <w:keepNext w:val="0"/>
              <w:ind w:left="540" w:hanging="540"/>
              <w:jc w:val="left"/>
              <w:rPr>
                <w:rFonts w:ascii="Arial" w:hAnsi="Arial" w:cs="Arial"/>
                <w:b w:val="0"/>
                <w:sz w:val="18"/>
                <w:szCs w:val="18"/>
              </w:rPr>
            </w:pPr>
            <w:r w:rsidRPr="00EA6211">
              <w:rPr>
                <w:rFonts w:ascii="Arial" w:hAnsi="Arial" w:cs="Arial"/>
                <w:bCs w:val="0"/>
                <w:sz w:val="18"/>
                <w:szCs w:val="18"/>
              </w:rPr>
              <w:t xml:space="preserve">For the year ended </w:t>
            </w:r>
            <w:r w:rsidRPr="00A73D3B">
              <w:rPr>
                <w:rFonts w:ascii="Arial" w:hAnsi="Arial" w:cs="Arial"/>
                <w:bCs w:val="0"/>
                <w:sz w:val="18"/>
                <w:szCs w:val="18"/>
              </w:rPr>
              <w:t>31</w:t>
            </w:r>
            <w:r w:rsidRPr="00EA6211">
              <w:rPr>
                <w:rFonts w:ascii="Arial" w:hAnsi="Arial" w:cs="Arial"/>
                <w:bCs w:val="0"/>
                <w:sz w:val="18"/>
                <w:szCs w:val="18"/>
              </w:rPr>
              <w:t xml:space="preserve"> December </w:t>
            </w:r>
            <w:r w:rsidRPr="00A73D3B">
              <w:rPr>
                <w:rFonts w:ascii="Arial" w:hAnsi="Arial" w:cs="Arial"/>
                <w:bCs w:val="0"/>
                <w:sz w:val="18"/>
                <w:szCs w:val="18"/>
              </w:rPr>
              <w:t>2024</w:t>
            </w:r>
          </w:p>
        </w:tc>
        <w:tc>
          <w:tcPr>
            <w:tcW w:w="1296" w:type="dxa"/>
            <w:vAlign w:val="bottom"/>
          </w:tcPr>
          <w:p w14:paraId="783C3E05" w14:textId="77777777" w:rsidR="004634BE" w:rsidRPr="00A73D3B" w:rsidRDefault="004634BE" w:rsidP="004634BE">
            <w:pPr>
              <w:tabs>
                <w:tab w:val="decimal" w:pos="1072"/>
              </w:tabs>
              <w:ind w:right="-72"/>
              <w:jc w:val="both"/>
              <w:rPr>
                <w:rFonts w:ascii="Arial" w:hAnsi="Arial" w:cs="Arial"/>
                <w:noProof/>
                <w:color w:val="000000"/>
                <w:sz w:val="18"/>
                <w:szCs w:val="18"/>
              </w:rPr>
            </w:pPr>
          </w:p>
        </w:tc>
        <w:tc>
          <w:tcPr>
            <w:tcW w:w="1296" w:type="dxa"/>
            <w:vAlign w:val="bottom"/>
          </w:tcPr>
          <w:p w14:paraId="3A2442A6" w14:textId="77777777" w:rsidR="004634BE" w:rsidRPr="00A73D3B" w:rsidRDefault="004634BE" w:rsidP="004634BE">
            <w:pPr>
              <w:tabs>
                <w:tab w:val="decimal" w:pos="1072"/>
              </w:tabs>
              <w:ind w:right="-72"/>
              <w:jc w:val="both"/>
              <w:rPr>
                <w:rFonts w:ascii="Arial" w:hAnsi="Arial" w:cs="Arial"/>
                <w:noProof/>
                <w:color w:val="000000"/>
                <w:sz w:val="18"/>
                <w:szCs w:val="18"/>
              </w:rPr>
            </w:pPr>
          </w:p>
        </w:tc>
        <w:tc>
          <w:tcPr>
            <w:tcW w:w="1296" w:type="dxa"/>
            <w:vAlign w:val="bottom"/>
          </w:tcPr>
          <w:p w14:paraId="1C1DA576" w14:textId="77777777" w:rsidR="004634BE" w:rsidRPr="00A73D3B" w:rsidRDefault="004634BE" w:rsidP="004634BE">
            <w:pPr>
              <w:tabs>
                <w:tab w:val="decimal" w:pos="1086"/>
              </w:tabs>
              <w:ind w:right="-72"/>
              <w:jc w:val="both"/>
              <w:rPr>
                <w:rFonts w:ascii="Arial" w:hAnsi="Arial" w:cs="Arial"/>
                <w:noProof/>
                <w:color w:val="000000"/>
                <w:sz w:val="18"/>
                <w:szCs w:val="18"/>
              </w:rPr>
            </w:pPr>
          </w:p>
        </w:tc>
        <w:tc>
          <w:tcPr>
            <w:tcW w:w="1296" w:type="dxa"/>
            <w:vAlign w:val="bottom"/>
          </w:tcPr>
          <w:p w14:paraId="38615A76" w14:textId="77777777" w:rsidR="004634BE" w:rsidRPr="00A73D3B" w:rsidRDefault="004634BE" w:rsidP="004634BE">
            <w:pPr>
              <w:tabs>
                <w:tab w:val="decimal" w:pos="1073"/>
              </w:tabs>
              <w:ind w:right="-72"/>
              <w:jc w:val="both"/>
              <w:rPr>
                <w:rFonts w:ascii="Arial" w:hAnsi="Arial" w:cs="Arial"/>
                <w:noProof/>
                <w:color w:val="000000"/>
                <w:sz w:val="18"/>
                <w:szCs w:val="18"/>
              </w:rPr>
            </w:pPr>
          </w:p>
        </w:tc>
        <w:tc>
          <w:tcPr>
            <w:tcW w:w="1296" w:type="dxa"/>
            <w:vAlign w:val="bottom"/>
          </w:tcPr>
          <w:p w14:paraId="09D83C5C" w14:textId="77777777" w:rsidR="004634BE" w:rsidRPr="00A73D3B" w:rsidRDefault="004634BE" w:rsidP="004634BE">
            <w:pPr>
              <w:tabs>
                <w:tab w:val="decimal" w:pos="1066"/>
              </w:tabs>
              <w:ind w:right="-72"/>
              <w:jc w:val="both"/>
              <w:rPr>
                <w:rFonts w:ascii="Arial" w:hAnsi="Arial" w:cs="Arial"/>
                <w:noProof/>
                <w:color w:val="000000"/>
                <w:sz w:val="18"/>
                <w:szCs w:val="18"/>
              </w:rPr>
            </w:pPr>
          </w:p>
        </w:tc>
        <w:tc>
          <w:tcPr>
            <w:tcW w:w="1368" w:type="dxa"/>
            <w:vAlign w:val="bottom"/>
          </w:tcPr>
          <w:p w14:paraId="47904095" w14:textId="77777777" w:rsidR="004634BE" w:rsidRPr="00A73D3B" w:rsidRDefault="004634BE" w:rsidP="004634BE">
            <w:pPr>
              <w:tabs>
                <w:tab w:val="decimal" w:pos="1155"/>
              </w:tabs>
              <w:ind w:right="-72"/>
              <w:jc w:val="both"/>
              <w:rPr>
                <w:rFonts w:ascii="Arial" w:hAnsi="Arial" w:cs="Arial"/>
                <w:noProof/>
                <w:color w:val="000000"/>
                <w:sz w:val="18"/>
                <w:szCs w:val="18"/>
              </w:rPr>
            </w:pPr>
          </w:p>
        </w:tc>
        <w:tc>
          <w:tcPr>
            <w:tcW w:w="1368" w:type="dxa"/>
            <w:vAlign w:val="bottom"/>
          </w:tcPr>
          <w:p w14:paraId="040A5F96" w14:textId="77777777" w:rsidR="004634BE" w:rsidRPr="00A73D3B" w:rsidRDefault="004634BE" w:rsidP="004634BE">
            <w:pPr>
              <w:tabs>
                <w:tab w:val="decimal" w:pos="1154"/>
              </w:tabs>
              <w:ind w:right="-72"/>
              <w:jc w:val="both"/>
              <w:rPr>
                <w:rFonts w:ascii="Arial" w:hAnsi="Arial" w:cs="Arial"/>
                <w:noProof/>
                <w:color w:val="000000"/>
                <w:sz w:val="18"/>
                <w:szCs w:val="18"/>
              </w:rPr>
            </w:pPr>
          </w:p>
        </w:tc>
        <w:tc>
          <w:tcPr>
            <w:tcW w:w="1368" w:type="dxa"/>
            <w:vAlign w:val="bottom"/>
          </w:tcPr>
          <w:p w14:paraId="1D01AD99" w14:textId="77777777" w:rsidR="004634BE" w:rsidRPr="00A73D3B" w:rsidRDefault="004634BE" w:rsidP="004634BE">
            <w:pPr>
              <w:tabs>
                <w:tab w:val="decimal" w:pos="1154"/>
              </w:tabs>
              <w:ind w:right="-72"/>
              <w:jc w:val="both"/>
              <w:rPr>
                <w:rFonts w:ascii="Arial" w:hAnsi="Arial" w:cs="Arial"/>
                <w:noProof/>
                <w:color w:val="000000"/>
                <w:sz w:val="18"/>
                <w:szCs w:val="18"/>
              </w:rPr>
            </w:pPr>
          </w:p>
        </w:tc>
      </w:tr>
      <w:tr w:rsidR="004634BE" w:rsidRPr="00EA6211" w14:paraId="3E3631CF" w14:textId="77777777" w:rsidTr="00044199">
        <w:tc>
          <w:tcPr>
            <w:tcW w:w="4644" w:type="dxa"/>
            <w:vAlign w:val="bottom"/>
          </w:tcPr>
          <w:p w14:paraId="5AE09D97" w14:textId="4021B03C" w:rsidR="004634BE" w:rsidRPr="00EA6211" w:rsidRDefault="004634BE" w:rsidP="004634BE">
            <w:pPr>
              <w:pStyle w:val="Heading5"/>
              <w:keepNext w:val="0"/>
              <w:ind w:left="540" w:hanging="540"/>
              <w:jc w:val="left"/>
              <w:rPr>
                <w:rFonts w:ascii="Arial" w:hAnsi="Arial" w:cs="Arial"/>
                <w:bCs w:val="0"/>
                <w:sz w:val="18"/>
                <w:szCs w:val="18"/>
              </w:rPr>
            </w:pPr>
            <w:r w:rsidRPr="00EA6211">
              <w:rPr>
                <w:rFonts w:ascii="Arial" w:hAnsi="Arial" w:cs="Arial"/>
                <w:b w:val="0"/>
                <w:spacing w:val="-6"/>
                <w:sz w:val="18"/>
                <w:szCs w:val="18"/>
              </w:rPr>
              <w:t>Opening net book amount</w:t>
            </w:r>
          </w:p>
        </w:tc>
        <w:tc>
          <w:tcPr>
            <w:tcW w:w="1296" w:type="dxa"/>
          </w:tcPr>
          <w:p w14:paraId="760A9C0B" w14:textId="6772C60F" w:rsidR="004634BE" w:rsidRPr="00A73D3B" w:rsidRDefault="004634BE"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10</w:t>
            </w:r>
            <w:r w:rsidRPr="00EA6211">
              <w:rPr>
                <w:rFonts w:ascii="Arial" w:hAnsi="Arial" w:cs="Arial"/>
                <w:noProof/>
                <w:color w:val="000000"/>
                <w:sz w:val="18"/>
                <w:szCs w:val="18"/>
              </w:rPr>
              <w:t>,</w:t>
            </w:r>
            <w:r w:rsidRPr="00A73D3B">
              <w:rPr>
                <w:rFonts w:ascii="Arial" w:hAnsi="Arial" w:cs="Arial"/>
                <w:noProof/>
                <w:color w:val="000000"/>
                <w:sz w:val="18"/>
                <w:szCs w:val="18"/>
              </w:rPr>
              <w:t>981</w:t>
            </w:r>
            <w:r w:rsidRPr="00EA6211">
              <w:rPr>
                <w:rFonts w:ascii="Arial" w:hAnsi="Arial" w:cs="Arial"/>
                <w:noProof/>
                <w:color w:val="000000"/>
                <w:sz w:val="18"/>
                <w:szCs w:val="18"/>
              </w:rPr>
              <w:t>,</w:t>
            </w:r>
            <w:r w:rsidRPr="00A73D3B">
              <w:rPr>
                <w:rFonts w:ascii="Arial" w:hAnsi="Arial" w:cs="Arial"/>
                <w:noProof/>
                <w:color w:val="000000"/>
                <w:sz w:val="18"/>
                <w:szCs w:val="18"/>
              </w:rPr>
              <w:t>431</w:t>
            </w:r>
          </w:p>
        </w:tc>
        <w:tc>
          <w:tcPr>
            <w:tcW w:w="1296" w:type="dxa"/>
          </w:tcPr>
          <w:p w14:paraId="10114B4F" w14:textId="39252C9A" w:rsidR="004634BE" w:rsidRPr="00A73D3B" w:rsidRDefault="004634BE"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17</w:t>
            </w:r>
            <w:r w:rsidRPr="00EA6211">
              <w:rPr>
                <w:rFonts w:ascii="Arial" w:hAnsi="Arial" w:cs="Arial"/>
                <w:noProof/>
                <w:color w:val="000000"/>
                <w:sz w:val="18"/>
                <w:szCs w:val="18"/>
              </w:rPr>
              <w:t>,</w:t>
            </w:r>
            <w:r w:rsidRPr="00A73D3B">
              <w:rPr>
                <w:rFonts w:ascii="Arial" w:hAnsi="Arial" w:cs="Arial"/>
                <w:noProof/>
                <w:color w:val="000000"/>
                <w:sz w:val="18"/>
                <w:szCs w:val="18"/>
              </w:rPr>
              <w:t>132</w:t>
            </w:r>
            <w:r w:rsidRPr="00EA6211">
              <w:rPr>
                <w:rFonts w:ascii="Arial" w:hAnsi="Arial" w:cs="Arial"/>
                <w:noProof/>
                <w:color w:val="000000"/>
                <w:sz w:val="18"/>
                <w:szCs w:val="18"/>
              </w:rPr>
              <w:t>,</w:t>
            </w:r>
            <w:r w:rsidRPr="00A73D3B">
              <w:rPr>
                <w:rFonts w:ascii="Arial" w:hAnsi="Arial" w:cs="Arial"/>
                <w:noProof/>
                <w:color w:val="000000"/>
                <w:sz w:val="18"/>
                <w:szCs w:val="18"/>
              </w:rPr>
              <w:t>726</w:t>
            </w:r>
          </w:p>
        </w:tc>
        <w:tc>
          <w:tcPr>
            <w:tcW w:w="1296" w:type="dxa"/>
          </w:tcPr>
          <w:p w14:paraId="0282CC2D" w14:textId="622CF326" w:rsidR="004634BE" w:rsidRPr="00A73D3B" w:rsidRDefault="004634BE" w:rsidP="00D172B3">
            <w:pPr>
              <w:tabs>
                <w:tab w:val="decimal" w:pos="1086"/>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Pr="00EA6211">
              <w:rPr>
                <w:rFonts w:ascii="Arial" w:hAnsi="Arial" w:cs="Arial"/>
                <w:noProof/>
                <w:color w:val="000000"/>
                <w:sz w:val="18"/>
                <w:szCs w:val="18"/>
              </w:rPr>
              <w:t>,</w:t>
            </w:r>
            <w:r w:rsidRPr="00A73D3B">
              <w:rPr>
                <w:rFonts w:ascii="Arial" w:hAnsi="Arial" w:cs="Arial"/>
                <w:noProof/>
                <w:color w:val="000000"/>
                <w:sz w:val="18"/>
                <w:szCs w:val="18"/>
              </w:rPr>
              <w:t>676</w:t>
            </w:r>
            <w:r w:rsidRPr="00EA6211">
              <w:rPr>
                <w:rFonts w:ascii="Arial" w:hAnsi="Arial" w:cs="Arial"/>
                <w:noProof/>
                <w:color w:val="000000"/>
                <w:sz w:val="18"/>
                <w:szCs w:val="18"/>
              </w:rPr>
              <w:t>,</w:t>
            </w:r>
            <w:r w:rsidRPr="00A73D3B">
              <w:rPr>
                <w:rFonts w:ascii="Arial" w:hAnsi="Arial" w:cs="Arial"/>
                <w:noProof/>
                <w:color w:val="000000"/>
                <w:sz w:val="18"/>
                <w:szCs w:val="18"/>
              </w:rPr>
              <w:t>129</w:t>
            </w:r>
          </w:p>
        </w:tc>
        <w:tc>
          <w:tcPr>
            <w:tcW w:w="1296" w:type="dxa"/>
          </w:tcPr>
          <w:p w14:paraId="6EDF8FD8" w14:textId="7178E586" w:rsidR="004634BE" w:rsidRPr="00A73D3B" w:rsidRDefault="004634BE" w:rsidP="00D172B3">
            <w:pPr>
              <w:tabs>
                <w:tab w:val="decimal" w:pos="1073"/>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Pr="00EA6211">
              <w:rPr>
                <w:rFonts w:ascii="Arial" w:hAnsi="Arial" w:cs="Arial"/>
                <w:noProof/>
                <w:color w:val="000000"/>
                <w:sz w:val="18"/>
                <w:szCs w:val="18"/>
              </w:rPr>
              <w:t>,</w:t>
            </w:r>
            <w:r w:rsidRPr="00A73D3B">
              <w:rPr>
                <w:rFonts w:ascii="Arial" w:hAnsi="Arial" w:cs="Arial"/>
                <w:noProof/>
                <w:color w:val="000000"/>
                <w:sz w:val="18"/>
                <w:szCs w:val="18"/>
              </w:rPr>
              <w:t>238</w:t>
            </w:r>
            <w:r w:rsidRPr="00EA6211">
              <w:rPr>
                <w:rFonts w:ascii="Arial" w:hAnsi="Arial" w:cs="Arial"/>
                <w:noProof/>
                <w:color w:val="000000"/>
                <w:sz w:val="18"/>
                <w:szCs w:val="18"/>
              </w:rPr>
              <w:t>,</w:t>
            </w:r>
            <w:r w:rsidRPr="00A73D3B">
              <w:rPr>
                <w:rFonts w:ascii="Arial" w:hAnsi="Arial" w:cs="Arial"/>
                <w:noProof/>
                <w:color w:val="000000"/>
                <w:sz w:val="18"/>
                <w:szCs w:val="18"/>
              </w:rPr>
              <w:t>011</w:t>
            </w:r>
          </w:p>
        </w:tc>
        <w:tc>
          <w:tcPr>
            <w:tcW w:w="1296" w:type="dxa"/>
          </w:tcPr>
          <w:p w14:paraId="119E45D6" w14:textId="460A3506" w:rsidR="004634BE" w:rsidRPr="00A73D3B" w:rsidRDefault="004634BE" w:rsidP="00D172B3">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3</w:t>
            </w:r>
            <w:r w:rsidRPr="00EA6211">
              <w:rPr>
                <w:rFonts w:ascii="Arial" w:hAnsi="Arial" w:cs="Arial"/>
                <w:noProof/>
                <w:color w:val="000000"/>
                <w:sz w:val="18"/>
                <w:szCs w:val="18"/>
              </w:rPr>
              <w:t>,</w:t>
            </w:r>
            <w:r w:rsidRPr="00A73D3B">
              <w:rPr>
                <w:rFonts w:ascii="Arial" w:hAnsi="Arial" w:cs="Arial"/>
                <w:noProof/>
                <w:color w:val="000000"/>
                <w:sz w:val="18"/>
                <w:szCs w:val="18"/>
              </w:rPr>
              <w:t>517</w:t>
            </w:r>
            <w:r w:rsidRPr="00EA6211">
              <w:rPr>
                <w:rFonts w:ascii="Arial" w:hAnsi="Arial" w:cs="Arial"/>
                <w:noProof/>
                <w:color w:val="000000"/>
                <w:sz w:val="18"/>
                <w:szCs w:val="18"/>
              </w:rPr>
              <w:t>,</w:t>
            </w:r>
            <w:r w:rsidRPr="00A73D3B">
              <w:rPr>
                <w:rFonts w:ascii="Arial" w:hAnsi="Arial" w:cs="Arial"/>
                <w:noProof/>
                <w:color w:val="000000"/>
                <w:sz w:val="18"/>
                <w:szCs w:val="18"/>
              </w:rPr>
              <w:t>888</w:t>
            </w:r>
          </w:p>
        </w:tc>
        <w:tc>
          <w:tcPr>
            <w:tcW w:w="1368" w:type="dxa"/>
          </w:tcPr>
          <w:p w14:paraId="7FE9F097" w14:textId="10A0FE06" w:rsidR="004634BE" w:rsidRPr="00A73D3B" w:rsidRDefault="004634BE" w:rsidP="00D172B3">
            <w:pPr>
              <w:tabs>
                <w:tab w:val="decimal" w:pos="1155"/>
              </w:tabs>
              <w:ind w:right="-72"/>
              <w:jc w:val="both"/>
              <w:rPr>
                <w:rFonts w:ascii="Arial" w:hAnsi="Arial" w:cs="Arial"/>
                <w:noProof/>
                <w:color w:val="000000"/>
                <w:sz w:val="18"/>
                <w:szCs w:val="18"/>
              </w:rPr>
            </w:pPr>
            <w:r w:rsidRPr="00A73D3B">
              <w:rPr>
                <w:rFonts w:ascii="Arial" w:hAnsi="Arial" w:cs="Arial"/>
                <w:noProof/>
                <w:color w:val="000000"/>
                <w:sz w:val="18"/>
                <w:szCs w:val="18"/>
              </w:rPr>
              <w:t>842</w:t>
            </w:r>
            <w:r w:rsidRPr="00EA6211">
              <w:rPr>
                <w:rFonts w:ascii="Arial" w:hAnsi="Arial" w:cs="Arial"/>
                <w:noProof/>
                <w:color w:val="000000"/>
                <w:sz w:val="18"/>
                <w:szCs w:val="18"/>
              </w:rPr>
              <w:t>,</w:t>
            </w:r>
            <w:r w:rsidRPr="00A73D3B">
              <w:rPr>
                <w:rFonts w:ascii="Arial" w:hAnsi="Arial" w:cs="Arial"/>
                <w:noProof/>
                <w:color w:val="000000"/>
                <w:sz w:val="18"/>
                <w:szCs w:val="18"/>
              </w:rPr>
              <w:t>040</w:t>
            </w:r>
          </w:p>
        </w:tc>
        <w:tc>
          <w:tcPr>
            <w:tcW w:w="1368" w:type="dxa"/>
          </w:tcPr>
          <w:p w14:paraId="4CBFC67E" w14:textId="0B3DF3AA" w:rsidR="004634BE" w:rsidRPr="00A73D3B" w:rsidRDefault="004634BE" w:rsidP="00D172B3">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74</w:t>
            </w:r>
            <w:r w:rsidRPr="00EA6211">
              <w:rPr>
                <w:rFonts w:ascii="Arial" w:hAnsi="Arial" w:cs="Arial"/>
                <w:noProof/>
                <w:color w:val="000000"/>
                <w:sz w:val="18"/>
                <w:szCs w:val="18"/>
              </w:rPr>
              <w:t>,</w:t>
            </w:r>
            <w:r w:rsidRPr="00A73D3B">
              <w:rPr>
                <w:rFonts w:ascii="Arial" w:hAnsi="Arial" w:cs="Arial"/>
                <w:noProof/>
                <w:color w:val="000000"/>
                <w:sz w:val="18"/>
                <w:szCs w:val="18"/>
              </w:rPr>
              <w:t>161</w:t>
            </w:r>
            <w:r w:rsidRPr="00EA6211">
              <w:rPr>
                <w:rFonts w:ascii="Arial" w:hAnsi="Arial" w:cs="Arial"/>
                <w:noProof/>
                <w:color w:val="000000"/>
                <w:sz w:val="18"/>
                <w:szCs w:val="18"/>
              </w:rPr>
              <w:t>,</w:t>
            </w:r>
            <w:r w:rsidRPr="00A73D3B">
              <w:rPr>
                <w:rFonts w:ascii="Arial" w:hAnsi="Arial" w:cs="Arial"/>
                <w:noProof/>
                <w:color w:val="000000"/>
                <w:sz w:val="18"/>
                <w:szCs w:val="18"/>
              </w:rPr>
              <w:t>639</w:t>
            </w:r>
          </w:p>
        </w:tc>
        <w:tc>
          <w:tcPr>
            <w:tcW w:w="1368" w:type="dxa"/>
          </w:tcPr>
          <w:p w14:paraId="742EB081" w14:textId="62B97F2C" w:rsidR="004634BE" w:rsidRPr="00A73D3B" w:rsidRDefault="004634BE" w:rsidP="00D172B3">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109</w:t>
            </w:r>
            <w:r w:rsidRPr="00EA6211">
              <w:rPr>
                <w:rFonts w:ascii="Arial" w:hAnsi="Arial" w:cs="Arial"/>
                <w:noProof/>
                <w:color w:val="000000"/>
                <w:sz w:val="18"/>
                <w:szCs w:val="18"/>
              </w:rPr>
              <w:t>,</w:t>
            </w:r>
            <w:r w:rsidRPr="00A73D3B">
              <w:rPr>
                <w:rFonts w:ascii="Arial" w:hAnsi="Arial" w:cs="Arial"/>
                <w:noProof/>
                <w:color w:val="000000"/>
                <w:sz w:val="18"/>
                <w:szCs w:val="18"/>
              </w:rPr>
              <w:t>549</w:t>
            </w:r>
            <w:r w:rsidRPr="00EA6211">
              <w:rPr>
                <w:rFonts w:ascii="Arial" w:hAnsi="Arial" w:cs="Arial"/>
                <w:noProof/>
                <w:color w:val="000000"/>
                <w:sz w:val="18"/>
                <w:szCs w:val="18"/>
              </w:rPr>
              <w:t>,</w:t>
            </w:r>
            <w:r w:rsidRPr="00A73D3B">
              <w:rPr>
                <w:rFonts w:ascii="Arial" w:hAnsi="Arial" w:cs="Arial"/>
                <w:noProof/>
                <w:color w:val="000000"/>
                <w:sz w:val="18"/>
                <w:szCs w:val="18"/>
              </w:rPr>
              <w:t>864</w:t>
            </w:r>
          </w:p>
        </w:tc>
      </w:tr>
      <w:tr w:rsidR="004634BE" w:rsidRPr="00EA6211" w14:paraId="6F9CB0CB" w14:textId="77777777" w:rsidTr="00044199">
        <w:tc>
          <w:tcPr>
            <w:tcW w:w="4644" w:type="dxa"/>
            <w:vAlign w:val="bottom"/>
          </w:tcPr>
          <w:p w14:paraId="7407D288" w14:textId="693751C2" w:rsidR="004634BE" w:rsidRPr="00EA6211" w:rsidRDefault="004634BE" w:rsidP="004634BE">
            <w:pPr>
              <w:pStyle w:val="Heading5"/>
              <w:keepNext w:val="0"/>
              <w:ind w:left="540" w:hanging="540"/>
              <w:jc w:val="left"/>
              <w:rPr>
                <w:rFonts w:ascii="Arial" w:hAnsi="Arial" w:cs="Arial"/>
                <w:b w:val="0"/>
                <w:spacing w:val="-6"/>
                <w:sz w:val="18"/>
                <w:szCs w:val="18"/>
              </w:rPr>
            </w:pPr>
            <w:r w:rsidRPr="00EA6211">
              <w:rPr>
                <w:rFonts w:ascii="Arial" w:hAnsi="Arial" w:cs="Arial"/>
                <w:b w:val="0"/>
                <w:sz w:val="18"/>
                <w:szCs w:val="18"/>
              </w:rPr>
              <w:t>Additions</w:t>
            </w:r>
          </w:p>
        </w:tc>
        <w:tc>
          <w:tcPr>
            <w:tcW w:w="1296" w:type="dxa"/>
          </w:tcPr>
          <w:p w14:paraId="6B24A8E9" w14:textId="55C75283" w:rsidR="004634BE" w:rsidRPr="00A73D3B" w:rsidRDefault="004634BE"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062</w:t>
            </w:r>
            <w:r w:rsidRPr="00EA6211">
              <w:rPr>
                <w:rFonts w:ascii="Arial" w:hAnsi="Arial" w:cs="Arial"/>
                <w:noProof/>
                <w:color w:val="000000"/>
                <w:sz w:val="18"/>
                <w:szCs w:val="18"/>
                <w:cs/>
              </w:rPr>
              <w:t>,</w:t>
            </w:r>
            <w:r w:rsidRPr="00A73D3B">
              <w:rPr>
                <w:rFonts w:ascii="Arial" w:hAnsi="Arial" w:cs="Arial"/>
                <w:noProof/>
                <w:color w:val="000000"/>
                <w:sz w:val="18"/>
                <w:szCs w:val="18"/>
              </w:rPr>
              <w:t>360</w:t>
            </w:r>
          </w:p>
        </w:tc>
        <w:tc>
          <w:tcPr>
            <w:tcW w:w="1296" w:type="dxa"/>
          </w:tcPr>
          <w:p w14:paraId="7870D612" w14:textId="78A82DF2" w:rsidR="004634BE" w:rsidRPr="00A73D3B" w:rsidRDefault="004634BE"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2</w:t>
            </w:r>
            <w:r w:rsidRPr="00EA6211">
              <w:rPr>
                <w:rFonts w:ascii="Arial" w:hAnsi="Arial" w:cs="Arial"/>
                <w:noProof/>
                <w:color w:val="000000"/>
                <w:sz w:val="18"/>
                <w:szCs w:val="18"/>
                <w:cs/>
              </w:rPr>
              <w:t>,</w:t>
            </w:r>
            <w:r w:rsidRPr="00A73D3B">
              <w:rPr>
                <w:rFonts w:ascii="Arial" w:hAnsi="Arial" w:cs="Arial"/>
                <w:noProof/>
                <w:color w:val="000000"/>
                <w:sz w:val="18"/>
                <w:szCs w:val="18"/>
              </w:rPr>
              <w:t>578</w:t>
            </w:r>
            <w:r w:rsidRPr="00EA6211">
              <w:rPr>
                <w:rFonts w:ascii="Arial" w:hAnsi="Arial" w:cs="Arial"/>
                <w:noProof/>
                <w:color w:val="000000"/>
                <w:sz w:val="18"/>
                <w:szCs w:val="18"/>
                <w:cs/>
              </w:rPr>
              <w:t>,</w:t>
            </w:r>
            <w:r w:rsidRPr="00A73D3B">
              <w:rPr>
                <w:rFonts w:ascii="Arial" w:hAnsi="Arial" w:cs="Arial"/>
                <w:noProof/>
                <w:color w:val="000000"/>
                <w:sz w:val="18"/>
                <w:szCs w:val="18"/>
              </w:rPr>
              <w:t>170</w:t>
            </w:r>
          </w:p>
        </w:tc>
        <w:tc>
          <w:tcPr>
            <w:tcW w:w="1296" w:type="dxa"/>
            <w:vAlign w:val="center"/>
          </w:tcPr>
          <w:p w14:paraId="1BD1723E" w14:textId="696821E2" w:rsidR="004634BE" w:rsidRPr="00A73D3B" w:rsidRDefault="00D172B3" w:rsidP="00D172B3">
            <w:pPr>
              <w:tabs>
                <w:tab w:val="decimal" w:pos="1086"/>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sidR="005B4BBB">
              <w:rPr>
                <w:rFonts w:ascii="Arial" w:hAnsi="Arial" w:cs="Arial"/>
                <w:noProof/>
                <w:color w:val="000000"/>
                <w:sz w:val="18"/>
                <w:szCs w:val="18"/>
              </w:rPr>
              <w:t xml:space="preserve"> </w:t>
            </w:r>
            <w:r w:rsidRPr="00EA6211">
              <w:rPr>
                <w:rFonts w:ascii="Arial" w:hAnsi="Arial" w:cs="Arial"/>
                <w:noProof/>
                <w:color w:val="000000"/>
                <w:sz w:val="18"/>
                <w:szCs w:val="18"/>
              </w:rPr>
              <w:t xml:space="preserve">   </w:t>
            </w:r>
          </w:p>
        </w:tc>
        <w:tc>
          <w:tcPr>
            <w:tcW w:w="1296" w:type="dxa"/>
          </w:tcPr>
          <w:p w14:paraId="4D18782F" w14:textId="291385D9" w:rsidR="004634BE" w:rsidRPr="00A73D3B" w:rsidRDefault="004634BE" w:rsidP="00D172B3">
            <w:pPr>
              <w:tabs>
                <w:tab w:val="decimal" w:pos="1073"/>
              </w:tabs>
              <w:ind w:right="-72"/>
              <w:jc w:val="both"/>
              <w:rPr>
                <w:rFonts w:ascii="Arial" w:hAnsi="Arial" w:cs="Arial"/>
                <w:noProof/>
                <w:color w:val="000000"/>
                <w:sz w:val="18"/>
                <w:szCs w:val="18"/>
              </w:rPr>
            </w:pPr>
            <w:r w:rsidRPr="00A73D3B">
              <w:rPr>
                <w:rFonts w:ascii="Arial" w:hAnsi="Arial" w:cs="Arial"/>
                <w:noProof/>
                <w:color w:val="000000"/>
                <w:sz w:val="18"/>
                <w:szCs w:val="18"/>
              </w:rPr>
              <w:t>500</w:t>
            </w:r>
            <w:r w:rsidRPr="00EA6211">
              <w:rPr>
                <w:rFonts w:ascii="Arial" w:hAnsi="Arial" w:cs="Arial"/>
                <w:noProof/>
                <w:color w:val="000000"/>
                <w:sz w:val="18"/>
                <w:szCs w:val="18"/>
                <w:cs/>
              </w:rPr>
              <w:t>,</w:t>
            </w:r>
            <w:r w:rsidRPr="00A73D3B">
              <w:rPr>
                <w:rFonts w:ascii="Arial" w:hAnsi="Arial" w:cs="Arial"/>
                <w:noProof/>
                <w:color w:val="000000"/>
                <w:sz w:val="18"/>
                <w:szCs w:val="18"/>
              </w:rPr>
              <w:t>362</w:t>
            </w:r>
          </w:p>
        </w:tc>
        <w:tc>
          <w:tcPr>
            <w:tcW w:w="1296" w:type="dxa"/>
          </w:tcPr>
          <w:p w14:paraId="3EC77DBD" w14:textId="1623A452" w:rsidR="004634BE" w:rsidRPr="00A73D3B" w:rsidRDefault="004634BE" w:rsidP="00D172B3">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723</w:t>
            </w:r>
            <w:r w:rsidRPr="00EA6211">
              <w:rPr>
                <w:rFonts w:ascii="Arial" w:hAnsi="Arial" w:cs="Arial"/>
                <w:noProof/>
                <w:color w:val="000000"/>
                <w:sz w:val="18"/>
                <w:szCs w:val="18"/>
                <w:cs/>
              </w:rPr>
              <w:t>,</w:t>
            </w:r>
            <w:r w:rsidRPr="00A73D3B">
              <w:rPr>
                <w:rFonts w:ascii="Arial" w:hAnsi="Arial" w:cs="Arial"/>
                <w:noProof/>
                <w:color w:val="000000"/>
                <w:sz w:val="18"/>
                <w:szCs w:val="18"/>
              </w:rPr>
              <w:t>550</w:t>
            </w:r>
          </w:p>
        </w:tc>
        <w:tc>
          <w:tcPr>
            <w:tcW w:w="1368" w:type="dxa"/>
          </w:tcPr>
          <w:p w14:paraId="062F8D43" w14:textId="397A9056" w:rsidR="004634BE" w:rsidRPr="00A73D3B" w:rsidRDefault="004634BE" w:rsidP="00D172B3">
            <w:pPr>
              <w:tabs>
                <w:tab w:val="decimal" w:pos="1155"/>
              </w:tabs>
              <w:ind w:right="-72"/>
              <w:jc w:val="both"/>
              <w:rPr>
                <w:rFonts w:ascii="Arial" w:hAnsi="Arial" w:cs="Arial"/>
                <w:noProof/>
                <w:color w:val="000000"/>
                <w:sz w:val="18"/>
                <w:szCs w:val="18"/>
              </w:rPr>
            </w:pPr>
            <w:r w:rsidRPr="00A73D3B">
              <w:rPr>
                <w:rFonts w:ascii="Arial" w:hAnsi="Arial" w:cs="Arial"/>
                <w:noProof/>
                <w:color w:val="000000"/>
                <w:sz w:val="18"/>
                <w:szCs w:val="18"/>
              </w:rPr>
              <w:t>477</w:t>
            </w:r>
            <w:r w:rsidRPr="00EA6211">
              <w:rPr>
                <w:rFonts w:ascii="Arial" w:hAnsi="Arial" w:cs="Arial"/>
                <w:noProof/>
                <w:color w:val="000000"/>
                <w:sz w:val="18"/>
                <w:szCs w:val="18"/>
                <w:cs/>
              </w:rPr>
              <w:t>,</w:t>
            </w:r>
            <w:r w:rsidRPr="00A73D3B">
              <w:rPr>
                <w:rFonts w:ascii="Arial" w:hAnsi="Arial" w:cs="Arial"/>
                <w:noProof/>
                <w:color w:val="000000"/>
                <w:sz w:val="18"/>
                <w:szCs w:val="18"/>
              </w:rPr>
              <w:t>944</w:t>
            </w:r>
          </w:p>
        </w:tc>
        <w:tc>
          <w:tcPr>
            <w:tcW w:w="1368" w:type="dxa"/>
          </w:tcPr>
          <w:p w14:paraId="694AEF65" w14:textId="54392255" w:rsidR="004634BE" w:rsidRPr="00A73D3B" w:rsidRDefault="004634BE" w:rsidP="00D172B3">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272</w:t>
            </w:r>
            <w:r w:rsidRPr="00EA6211">
              <w:rPr>
                <w:rFonts w:ascii="Arial" w:hAnsi="Arial" w:cs="Arial"/>
                <w:noProof/>
                <w:color w:val="000000"/>
                <w:sz w:val="18"/>
                <w:szCs w:val="18"/>
                <w:cs/>
              </w:rPr>
              <w:t>,</w:t>
            </w:r>
            <w:r w:rsidRPr="00A73D3B">
              <w:rPr>
                <w:rFonts w:ascii="Arial" w:hAnsi="Arial" w:cs="Arial"/>
                <w:noProof/>
                <w:color w:val="000000"/>
                <w:sz w:val="18"/>
                <w:szCs w:val="18"/>
              </w:rPr>
              <w:t>887</w:t>
            </w:r>
            <w:r w:rsidRPr="00EA6211">
              <w:rPr>
                <w:rFonts w:ascii="Arial" w:hAnsi="Arial" w:cs="Arial"/>
                <w:noProof/>
                <w:color w:val="000000"/>
                <w:sz w:val="18"/>
                <w:szCs w:val="18"/>
                <w:cs/>
              </w:rPr>
              <w:t>,</w:t>
            </w:r>
            <w:r w:rsidRPr="00A73D3B">
              <w:rPr>
                <w:rFonts w:ascii="Arial" w:hAnsi="Arial" w:cs="Arial"/>
                <w:noProof/>
                <w:color w:val="000000"/>
                <w:sz w:val="18"/>
                <w:szCs w:val="18"/>
              </w:rPr>
              <w:t>779</w:t>
            </w:r>
          </w:p>
        </w:tc>
        <w:tc>
          <w:tcPr>
            <w:tcW w:w="1368" w:type="dxa"/>
          </w:tcPr>
          <w:p w14:paraId="7ACEEE66" w14:textId="6EE6BAE8" w:rsidR="004634BE" w:rsidRPr="00A73D3B" w:rsidRDefault="004634BE" w:rsidP="00D172B3">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283</w:t>
            </w:r>
            <w:r w:rsidRPr="00EA6211">
              <w:rPr>
                <w:rFonts w:ascii="Arial" w:hAnsi="Arial" w:cs="Arial"/>
                <w:noProof/>
                <w:color w:val="000000"/>
                <w:sz w:val="18"/>
                <w:szCs w:val="18"/>
                <w:cs/>
              </w:rPr>
              <w:t>,</w:t>
            </w:r>
            <w:r w:rsidRPr="00A73D3B">
              <w:rPr>
                <w:rFonts w:ascii="Arial" w:hAnsi="Arial" w:cs="Arial"/>
                <w:noProof/>
                <w:color w:val="000000"/>
                <w:sz w:val="18"/>
                <w:szCs w:val="18"/>
              </w:rPr>
              <w:t>230</w:t>
            </w:r>
            <w:r w:rsidRPr="00EA6211">
              <w:rPr>
                <w:rFonts w:ascii="Arial" w:hAnsi="Arial" w:cs="Arial"/>
                <w:noProof/>
                <w:color w:val="000000"/>
                <w:sz w:val="18"/>
                <w:szCs w:val="18"/>
                <w:cs/>
              </w:rPr>
              <w:t>,</w:t>
            </w:r>
            <w:r w:rsidRPr="00A73D3B">
              <w:rPr>
                <w:rFonts w:ascii="Arial" w:hAnsi="Arial" w:cs="Arial"/>
                <w:noProof/>
                <w:color w:val="000000"/>
                <w:sz w:val="18"/>
                <w:szCs w:val="18"/>
              </w:rPr>
              <w:t>165</w:t>
            </w:r>
          </w:p>
        </w:tc>
      </w:tr>
      <w:tr w:rsidR="00044199" w:rsidRPr="00EA6211" w14:paraId="6F38633B" w14:textId="77777777" w:rsidTr="00044199">
        <w:tc>
          <w:tcPr>
            <w:tcW w:w="4644" w:type="dxa"/>
            <w:vAlign w:val="bottom"/>
          </w:tcPr>
          <w:p w14:paraId="1CAD40BC" w14:textId="6143BD8D" w:rsidR="00044199" w:rsidRPr="00EA6211" w:rsidRDefault="00044199" w:rsidP="00044199">
            <w:pPr>
              <w:pStyle w:val="Heading5"/>
              <w:keepNext w:val="0"/>
              <w:ind w:left="540" w:hanging="540"/>
              <w:jc w:val="left"/>
              <w:rPr>
                <w:rFonts w:ascii="Arial" w:hAnsi="Arial" w:cs="Arial"/>
                <w:b w:val="0"/>
                <w:sz w:val="18"/>
                <w:szCs w:val="18"/>
              </w:rPr>
            </w:pPr>
            <w:r w:rsidRPr="00EA6211">
              <w:rPr>
                <w:rFonts w:ascii="Arial" w:hAnsi="Arial" w:cs="Arial"/>
                <w:b w:val="0"/>
                <w:sz w:val="18"/>
                <w:szCs w:val="18"/>
              </w:rPr>
              <w:t xml:space="preserve">Expenditure capitalisation (Notes </w:t>
            </w:r>
            <w:r w:rsidRPr="00A73D3B">
              <w:rPr>
                <w:rFonts w:ascii="Arial" w:hAnsi="Arial" w:cs="Arial"/>
                <w:b w:val="0"/>
                <w:sz w:val="18"/>
                <w:szCs w:val="18"/>
              </w:rPr>
              <w:t>16</w:t>
            </w:r>
            <w:r w:rsidRPr="00EA6211">
              <w:rPr>
                <w:rFonts w:ascii="Arial" w:hAnsi="Arial" w:cs="Arial"/>
                <w:b w:val="0"/>
                <w:sz w:val="18"/>
                <w:szCs w:val="18"/>
              </w:rPr>
              <w:t xml:space="preserve">, </w:t>
            </w:r>
            <w:r w:rsidRPr="00A73D3B">
              <w:rPr>
                <w:rFonts w:ascii="Arial" w:hAnsi="Arial" w:cs="Arial"/>
                <w:b w:val="0"/>
                <w:sz w:val="18"/>
                <w:szCs w:val="18"/>
              </w:rPr>
              <w:t>30</w:t>
            </w:r>
            <w:r w:rsidRPr="00EA6211">
              <w:rPr>
                <w:rFonts w:ascii="Arial" w:hAnsi="Arial" w:cs="Arial"/>
                <w:b w:val="0"/>
                <w:sz w:val="18"/>
                <w:szCs w:val="18"/>
              </w:rPr>
              <w:t>)</w:t>
            </w:r>
          </w:p>
        </w:tc>
        <w:tc>
          <w:tcPr>
            <w:tcW w:w="1296" w:type="dxa"/>
            <w:vAlign w:val="center"/>
          </w:tcPr>
          <w:p w14:paraId="3D9923BF" w14:textId="4C868280" w:rsidR="00044199" w:rsidRPr="00EA6211" w:rsidRDefault="00044199" w:rsidP="00044199">
            <w:pPr>
              <w:tabs>
                <w:tab w:val="decimal" w:pos="1072"/>
              </w:tabs>
              <w:ind w:right="-72"/>
              <w:jc w:val="both"/>
              <w:rPr>
                <w:rFonts w:ascii="Arial" w:hAnsi="Arial" w:cs="Arial"/>
                <w:noProof/>
                <w:color w:val="000000"/>
                <w:sz w:val="18"/>
                <w:szCs w:val="18"/>
                <w:cs/>
              </w:rPr>
            </w:pPr>
            <w:r w:rsidRPr="00EA6211">
              <w:rPr>
                <w:rFonts w:ascii="Arial" w:hAnsi="Arial" w:cs="Arial"/>
                <w:noProof/>
                <w:color w:val="000000"/>
                <w:sz w:val="18"/>
                <w:szCs w:val="18"/>
              </w:rPr>
              <w:t xml:space="preserve">-      </w:t>
            </w:r>
            <w:r>
              <w:rPr>
                <w:rFonts w:ascii="Arial" w:hAnsi="Arial" w:cs="Arial"/>
                <w:noProof/>
                <w:color w:val="000000"/>
                <w:sz w:val="18"/>
                <w:szCs w:val="18"/>
              </w:rPr>
              <w:t xml:space="preserve"> </w:t>
            </w:r>
          </w:p>
        </w:tc>
        <w:tc>
          <w:tcPr>
            <w:tcW w:w="1296" w:type="dxa"/>
          </w:tcPr>
          <w:p w14:paraId="36FD19C0" w14:textId="569A5240" w:rsidR="00044199" w:rsidRPr="00EA6211" w:rsidRDefault="00044199" w:rsidP="00044199">
            <w:pPr>
              <w:tabs>
                <w:tab w:val="decimal" w:pos="1072"/>
              </w:tabs>
              <w:ind w:right="-72"/>
              <w:jc w:val="both"/>
              <w:rPr>
                <w:rFonts w:ascii="Arial" w:hAnsi="Arial" w:cs="Arial"/>
                <w:noProof/>
                <w:color w:val="000000"/>
                <w:sz w:val="18"/>
                <w:szCs w:val="18"/>
                <w:cs/>
              </w:rPr>
            </w:pPr>
            <w:r w:rsidRPr="00087C4D">
              <w:rPr>
                <w:rFonts w:ascii="Arial" w:hAnsi="Arial" w:cs="Arial"/>
                <w:noProof/>
                <w:color w:val="000000"/>
                <w:sz w:val="18"/>
                <w:szCs w:val="18"/>
              </w:rPr>
              <w:t xml:space="preserve">-       </w:t>
            </w:r>
          </w:p>
        </w:tc>
        <w:tc>
          <w:tcPr>
            <w:tcW w:w="1296" w:type="dxa"/>
          </w:tcPr>
          <w:p w14:paraId="26D1998B" w14:textId="63416C8F" w:rsidR="00044199" w:rsidRPr="00EA6211" w:rsidRDefault="00044199" w:rsidP="00044199">
            <w:pPr>
              <w:tabs>
                <w:tab w:val="decimal" w:pos="1086"/>
              </w:tabs>
              <w:ind w:right="-72"/>
              <w:jc w:val="both"/>
              <w:rPr>
                <w:rFonts w:ascii="Arial" w:hAnsi="Arial" w:cs="Arial"/>
                <w:noProof/>
                <w:color w:val="000000"/>
                <w:sz w:val="18"/>
                <w:szCs w:val="18"/>
              </w:rPr>
            </w:pPr>
            <w:r w:rsidRPr="00087C4D">
              <w:rPr>
                <w:rFonts w:ascii="Arial" w:hAnsi="Arial" w:cs="Arial"/>
                <w:noProof/>
                <w:color w:val="000000"/>
                <w:sz w:val="18"/>
                <w:szCs w:val="18"/>
              </w:rPr>
              <w:t xml:space="preserve">-       </w:t>
            </w:r>
          </w:p>
        </w:tc>
        <w:tc>
          <w:tcPr>
            <w:tcW w:w="1296" w:type="dxa"/>
          </w:tcPr>
          <w:p w14:paraId="51FC2537" w14:textId="5FCF0530" w:rsidR="00044199" w:rsidRPr="00EA6211" w:rsidRDefault="00044199" w:rsidP="00044199">
            <w:pPr>
              <w:tabs>
                <w:tab w:val="decimal" w:pos="1073"/>
              </w:tabs>
              <w:ind w:right="-72"/>
              <w:jc w:val="both"/>
              <w:rPr>
                <w:rFonts w:ascii="Arial" w:hAnsi="Arial" w:cs="Arial"/>
                <w:noProof/>
                <w:color w:val="000000"/>
                <w:sz w:val="18"/>
                <w:szCs w:val="18"/>
                <w:cs/>
              </w:rPr>
            </w:pPr>
            <w:r w:rsidRPr="00087C4D">
              <w:rPr>
                <w:rFonts w:ascii="Arial" w:hAnsi="Arial" w:cs="Arial"/>
                <w:noProof/>
                <w:color w:val="000000"/>
                <w:sz w:val="18"/>
                <w:szCs w:val="18"/>
              </w:rPr>
              <w:t xml:space="preserve">-       </w:t>
            </w:r>
          </w:p>
        </w:tc>
        <w:tc>
          <w:tcPr>
            <w:tcW w:w="1296" w:type="dxa"/>
          </w:tcPr>
          <w:p w14:paraId="512C7FE7" w14:textId="367C9E9F" w:rsidR="00044199" w:rsidRPr="00EA6211" w:rsidRDefault="00044199" w:rsidP="00044199">
            <w:pPr>
              <w:tabs>
                <w:tab w:val="decimal" w:pos="1066"/>
              </w:tabs>
              <w:ind w:right="-72"/>
              <w:jc w:val="both"/>
              <w:rPr>
                <w:rFonts w:ascii="Arial" w:hAnsi="Arial" w:cs="Arial"/>
                <w:noProof/>
                <w:color w:val="000000"/>
                <w:sz w:val="18"/>
                <w:szCs w:val="18"/>
                <w:cs/>
              </w:rPr>
            </w:pPr>
            <w:r w:rsidRPr="00087C4D">
              <w:rPr>
                <w:rFonts w:ascii="Arial" w:hAnsi="Arial" w:cs="Arial"/>
                <w:noProof/>
                <w:color w:val="000000"/>
                <w:sz w:val="18"/>
                <w:szCs w:val="18"/>
              </w:rPr>
              <w:t xml:space="preserve">-       </w:t>
            </w:r>
          </w:p>
        </w:tc>
        <w:tc>
          <w:tcPr>
            <w:tcW w:w="1368" w:type="dxa"/>
          </w:tcPr>
          <w:p w14:paraId="3333A15A" w14:textId="117AE573" w:rsidR="00044199" w:rsidRPr="00EA6211" w:rsidRDefault="00044199" w:rsidP="00044199">
            <w:pPr>
              <w:tabs>
                <w:tab w:val="decimal" w:pos="1155"/>
              </w:tabs>
              <w:ind w:right="-72"/>
              <w:jc w:val="both"/>
              <w:rPr>
                <w:rFonts w:ascii="Arial" w:hAnsi="Arial" w:cs="Arial"/>
                <w:noProof/>
                <w:color w:val="000000"/>
                <w:sz w:val="18"/>
                <w:szCs w:val="18"/>
                <w:cs/>
              </w:rPr>
            </w:pPr>
            <w:r w:rsidRPr="00087C4D">
              <w:rPr>
                <w:rFonts w:ascii="Arial" w:hAnsi="Arial" w:cs="Arial"/>
                <w:noProof/>
                <w:color w:val="000000"/>
                <w:sz w:val="18"/>
                <w:szCs w:val="18"/>
              </w:rPr>
              <w:t xml:space="preserve">-       </w:t>
            </w:r>
          </w:p>
        </w:tc>
        <w:tc>
          <w:tcPr>
            <w:tcW w:w="1368" w:type="dxa"/>
          </w:tcPr>
          <w:p w14:paraId="5EC1CAC4" w14:textId="5D934239" w:rsidR="00044199" w:rsidRPr="00EA6211" w:rsidRDefault="00044199" w:rsidP="00044199">
            <w:pPr>
              <w:tabs>
                <w:tab w:val="decimal" w:pos="1154"/>
              </w:tabs>
              <w:ind w:right="-72"/>
              <w:jc w:val="both"/>
              <w:rPr>
                <w:rFonts w:ascii="Arial" w:hAnsi="Arial" w:cs="Arial"/>
                <w:noProof/>
                <w:color w:val="000000"/>
                <w:sz w:val="18"/>
                <w:szCs w:val="18"/>
                <w:cs/>
              </w:rPr>
            </w:pP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954</w:t>
            </w:r>
            <w:r w:rsidRPr="00EA6211">
              <w:rPr>
                <w:rFonts w:ascii="Arial" w:hAnsi="Arial" w:cs="Arial"/>
                <w:noProof/>
                <w:color w:val="000000"/>
                <w:sz w:val="18"/>
                <w:szCs w:val="18"/>
                <w:cs/>
              </w:rPr>
              <w:t>,</w:t>
            </w:r>
            <w:r w:rsidRPr="00A73D3B">
              <w:rPr>
                <w:rFonts w:ascii="Arial" w:hAnsi="Arial" w:cs="Arial"/>
                <w:noProof/>
                <w:color w:val="000000"/>
                <w:sz w:val="18"/>
                <w:szCs w:val="18"/>
              </w:rPr>
              <w:t>460</w:t>
            </w:r>
          </w:p>
        </w:tc>
        <w:tc>
          <w:tcPr>
            <w:tcW w:w="1368" w:type="dxa"/>
          </w:tcPr>
          <w:p w14:paraId="4B8CAF92" w14:textId="742FD35F" w:rsidR="00044199" w:rsidRPr="00EA6211" w:rsidRDefault="00044199" w:rsidP="00044199">
            <w:pPr>
              <w:tabs>
                <w:tab w:val="decimal" w:pos="1154"/>
              </w:tabs>
              <w:ind w:right="-72"/>
              <w:jc w:val="both"/>
              <w:rPr>
                <w:rFonts w:ascii="Arial" w:hAnsi="Arial" w:cs="Arial"/>
                <w:noProof/>
                <w:color w:val="000000"/>
                <w:sz w:val="18"/>
                <w:szCs w:val="18"/>
                <w:cs/>
              </w:rPr>
            </w:pP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954</w:t>
            </w:r>
            <w:r w:rsidRPr="00EA6211">
              <w:rPr>
                <w:rFonts w:ascii="Arial" w:hAnsi="Arial" w:cs="Arial"/>
                <w:noProof/>
                <w:color w:val="000000"/>
                <w:sz w:val="18"/>
                <w:szCs w:val="18"/>
                <w:cs/>
              </w:rPr>
              <w:t>,</w:t>
            </w:r>
            <w:r w:rsidRPr="00A73D3B">
              <w:rPr>
                <w:rFonts w:ascii="Arial" w:hAnsi="Arial" w:cs="Arial"/>
                <w:noProof/>
                <w:color w:val="000000"/>
                <w:sz w:val="18"/>
                <w:szCs w:val="18"/>
              </w:rPr>
              <w:t>460</w:t>
            </w:r>
          </w:p>
        </w:tc>
      </w:tr>
      <w:tr w:rsidR="00D172B3" w:rsidRPr="00EA6211" w14:paraId="4E5D1C9F" w14:textId="77777777" w:rsidTr="00044199">
        <w:tc>
          <w:tcPr>
            <w:tcW w:w="4644" w:type="dxa"/>
            <w:vAlign w:val="bottom"/>
          </w:tcPr>
          <w:p w14:paraId="3B922655" w14:textId="3AAFE4FF" w:rsidR="00D172B3" w:rsidRPr="00EA6211" w:rsidRDefault="00D172B3" w:rsidP="004634BE">
            <w:pPr>
              <w:pStyle w:val="Heading5"/>
              <w:keepNext w:val="0"/>
              <w:ind w:left="540" w:hanging="540"/>
              <w:jc w:val="left"/>
              <w:rPr>
                <w:rFonts w:ascii="Arial" w:hAnsi="Arial" w:cs="Arial"/>
                <w:b w:val="0"/>
                <w:sz w:val="18"/>
                <w:szCs w:val="18"/>
              </w:rPr>
            </w:pPr>
            <w:r w:rsidRPr="00EA6211">
              <w:rPr>
                <w:rFonts w:ascii="Arial" w:hAnsi="Arial" w:cs="Arial"/>
                <w:b w:val="0"/>
                <w:sz w:val="18"/>
                <w:szCs w:val="18"/>
              </w:rPr>
              <w:t xml:space="preserve">Transfer </w:t>
            </w:r>
            <w:r>
              <w:rPr>
                <w:rFonts w:ascii="Arial" w:hAnsi="Arial" w:cs="Arial"/>
                <w:b w:val="0"/>
                <w:sz w:val="18"/>
                <w:szCs w:val="18"/>
              </w:rPr>
              <w:t>from</w:t>
            </w:r>
            <w:r w:rsidRPr="00EA6211">
              <w:rPr>
                <w:rFonts w:ascii="Arial" w:hAnsi="Arial" w:cs="Arial"/>
                <w:b w:val="0"/>
                <w:sz w:val="18"/>
                <w:szCs w:val="18"/>
              </w:rPr>
              <w:t xml:space="preserve"> right-of-use assets (Note </w:t>
            </w:r>
            <w:r w:rsidRPr="00A73D3B">
              <w:rPr>
                <w:rFonts w:ascii="Arial" w:hAnsi="Arial" w:cs="Arial"/>
                <w:b w:val="0"/>
                <w:sz w:val="18"/>
                <w:szCs w:val="18"/>
              </w:rPr>
              <w:t>16</w:t>
            </w:r>
            <w:r w:rsidRPr="00EA6211">
              <w:rPr>
                <w:rFonts w:ascii="Arial" w:hAnsi="Arial" w:cs="Arial"/>
                <w:b w:val="0"/>
                <w:sz w:val="18"/>
                <w:szCs w:val="18"/>
              </w:rPr>
              <w:t>)</w:t>
            </w:r>
          </w:p>
        </w:tc>
        <w:tc>
          <w:tcPr>
            <w:tcW w:w="1296" w:type="dxa"/>
            <w:vAlign w:val="center"/>
          </w:tcPr>
          <w:p w14:paraId="70D56E3B" w14:textId="77777777" w:rsidR="00D172B3" w:rsidRPr="00EA6211" w:rsidRDefault="00D172B3" w:rsidP="004634BE">
            <w:pPr>
              <w:tabs>
                <w:tab w:val="decimal" w:pos="1072"/>
              </w:tabs>
              <w:ind w:right="-72"/>
              <w:jc w:val="both"/>
              <w:rPr>
                <w:rFonts w:ascii="Arial" w:hAnsi="Arial" w:cs="Arial"/>
                <w:noProof/>
                <w:color w:val="000000"/>
                <w:sz w:val="18"/>
                <w:szCs w:val="18"/>
              </w:rPr>
            </w:pPr>
          </w:p>
        </w:tc>
        <w:tc>
          <w:tcPr>
            <w:tcW w:w="1296" w:type="dxa"/>
            <w:vAlign w:val="center"/>
          </w:tcPr>
          <w:p w14:paraId="46F2C817" w14:textId="77777777" w:rsidR="00D172B3" w:rsidRPr="00EA6211" w:rsidRDefault="00D172B3" w:rsidP="004634BE">
            <w:pPr>
              <w:tabs>
                <w:tab w:val="decimal" w:pos="1072"/>
              </w:tabs>
              <w:ind w:right="-72"/>
              <w:jc w:val="both"/>
              <w:rPr>
                <w:rFonts w:ascii="Arial" w:hAnsi="Arial" w:cs="Arial"/>
                <w:noProof/>
                <w:color w:val="000000"/>
                <w:sz w:val="18"/>
                <w:szCs w:val="18"/>
              </w:rPr>
            </w:pPr>
          </w:p>
        </w:tc>
        <w:tc>
          <w:tcPr>
            <w:tcW w:w="1296" w:type="dxa"/>
            <w:vAlign w:val="center"/>
          </w:tcPr>
          <w:p w14:paraId="6AF30188" w14:textId="77777777" w:rsidR="00D172B3" w:rsidRPr="00EA6211" w:rsidRDefault="00D172B3" w:rsidP="004634BE">
            <w:pPr>
              <w:tabs>
                <w:tab w:val="decimal" w:pos="1086"/>
              </w:tabs>
              <w:ind w:right="-72"/>
              <w:jc w:val="both"/>
              <w:rPr>
                <w:rFonts w:ascii="Arial" w:hAnsi="Arial" w:cs="Arial"/>
                <w:noProof/>
                <w:color w:val="000000"/>
                <w:sz w:val="18"/>
                <w:szCs w:val="18"/>
              </w:rPr>
            </w:pPr>
          </w:p>
        </w:tc>
        <w:tc>
          <w:tcPr>
            <w:tcW w:w="1296" w:type="dxa"/>
            <w:vAlign w:val="center"/>
          </w:tcPr>
          <w:p w14:paraId="078E9CD2" w14:textId="77777777" w:rsidR="00D172B3" w:rsidRPr="00EA6211" w:rsidRDefault="00D172B3" w:rsidP="004634BE">
            <w:pPr>
              <w:tabs>
                <w:tab w:val="decimal" w:pos="1073"/>
              </w:tabs>
              <w:ind w:right="-72"/>
              <w:jc w:val="both"/>
              <w:rPr>
                <w:rFonts w:ascii="Arial" w:hAnsi="Arial" w:cs="Arial"/>
                <w:noProof/>
                <w:color w:val="000000"/>
                <w:sz w:val="18"/>
                <w:szCs w:val="18"/>
              </w:rPr>
            </w:pPr>
          </w:p>
        </w:tc>
        <w:tc>
          <w:tcPr>
            <w:tcW w:w="1296" w:type="dxa"/>
            <w:vAlign w:val="center"/>
          </w:tcPr>
          <w:p w14:paraId="0522D2AC" w14:textId="77777777" w:rsidR="00D172B3" w:rsidRPr="00EA6211" w:rsidRDefault="00D172B3" w:rsidP="004634BE">
            <w:pPr>
              <w:tabs>
                <w:tab w:val="decimal" w:pos="1066"/>
              </w:tabs>
              <w:ind w:right="-72"/>
              <w:jc w:val="both"/>
              <w:rPr>
                <w:rFonts w:ascii="Arial" w:hAnsi="Arial" w:cs="Arial"/>
                <w:noProof/>
                <w:color w:val="000000"/>
                <w:sz w:val="18"/>
                <w:szCs w:val="18"/>
              </w:rPr>
            </w:pPr>
          </w:p>
        </w:tc>
        <w:tc>
          <w:tcPr>
            <w:tcW w:w="1368" w:type="dxa"/>
            <w:vAlign w:val="center"/>
          </w:tcPr>
          <w:p w14:paraId="23F8D4AC" w14:textId="77777777" w:rsidR="00D172B3" w:rsidRPr="009764B3" w:rsidRDefault="00D172B3" w:rsidP="004634BE">
            <w:pPr>
              <w:tabs>
                <w:tab w:val="decimal" w:pos="1155"/>
              </w:tabs>
              <w:ind w:right="-72"/>
              <w:jc w:val="both"/>
              <w:rPr>
                <w:rFonts w:ascii="Arial" w:hAnsi="Arial" w:cs="Arial"/>
                <w:noProof/>
                <w:color w:val="000000"/>
                <w:sz w:val="18"/>
                <w:szCs w:val="18"/>
              </w:rPr>
            </w:pPr>
          </w:p>
        </w:tc>
        <w:tc>
          <w:tcPr>
            <w:tcW w:w="1368" w:type="dxa"/>
            <w:vAlign w:val="center"/>
          </w:tcPr>
          <w:p w14:paraId="1C038934" w14:textId="77777777" w:rsidR="00D172B3" w:rsidRPr="00EA6211" w:rsidRDefault="00D172B3" w:rsidP="004634BE">
            <w:pPr>
              <w:tabs>
                <w:tab w:val="decimal" w:pos="1154"/>
              </w:tabs>
              <w:ind w:right="-72"/>
              <w:jc w:val="both"/>
              <w:rPr>
                <w:rFonts w:ascii="Arial" w:hAnsi="Arial" w:cs="Arial"/>
                <w:noProof/>
                <w:color w:val="000000"/>
                <w:sz w:val="18"/>
                <w:szCs w:val="18"/>
              </w:rPr>
            </w:pPr>
          </w:p>
        </w:tc>
        <w:tc>
          <w:tcPr>
            <w:tcW w:w="1368" w:type="dxa"/>
            <w:vAlign w:val="center"/>
          </w:tcPr>
          <w:p w14:paraId="4EB344A4" w14:textId="77777777" w:rsidR="00D172B3" w:rsidRPr="00187122" w:rsidRDefault="00D172B3" w:rsidP="004634BE">
            <w:pPr>
              <w:tabs>
                <w:tab w:val="decimal" w:pos="1154"/>
              </w:tabs>
              <w:ind w:right="-72"/>
              <w:jc w:val="both"/>
              <w:rPr>
                <w:rFonts w:ascii="Arial" w:hAnsi="Arial" w:cs="Arial"/>
                <w:noProof/>
                <w:color w:val="000000"/>
                <w:sz w:val="18"/>
                <w:szCs w:val="18"/>
              </w:rPr>
            </w:pPr>
          </w:p>
        </w:tc>
      </w:tr>
      <w:tr w:rsidR="00044199" w:rsidRPr="00EA6211" w14:paraId="55D60952" w14:textId="77777777" w:rsidTr="00044199">
        <w:tc>
          <w:tcPr>
            <w:tcW w:w="4644" w:type="dxa"/>
            <w:vAlign w:val="bottom"/>
          </w:tcPr>
          <w:p w14:paraId="50F5225D" w14:textId="3045E58F" w:rsidR="00044199" w:rsidRPr="00EA6211" w:rsidRDefault="00044199" w:rsidP="00044199">
            <w:pPr>
              <w:pStyle w:val="Heading5"/>
              <w:keepNext w:val="0"/>
              <w:jc w:val="left"/>
              <w:rPr>
                <w:rFonts w:ascii="Arial" w:hAnsi="Arial" w:cs="Arial"/>
                <w:b w:val="0"/>
                <w:sz w:val="18"/>
                <w:szCs w:val="18"/>
              </w:rPr>
            </w:pPr>
            <w:r>
              <w:rPr>
                <w:rFonts w:ascii="Arial" w:hAnsi="Arial" w:cs="Arial"/>
                <w:b w:val="0"/>
                <w:sz w:val="18"/>
                <w:szCs w:val="18"/>
              </w:rPr>
              <w:t xml:space="preserve">   -</w:t>
            </w:r>
            <w:r w:rsidRPr="00EA6211">
              <w:rPr>
                <w:rFonts w:ascii="Arial" w:hAnsi="Arial" w:cs="Arial"/>
                <w:b w:val="0"/>
                <w:sz w:val="18"/>
                <w:szCs w:val="18"/>
              </w:rPr>
              <w:t xml:space="preserve"> Cost</w:t>
            </w:r>
          </w:p>
        </w:tc>
        <w:tc>
          <w:tcPr>
            <w:tcW w:w="1296" w:type="dxa"/>
          </w:tcPr>
          <w:p w14:paraId="673429B1" w14:textId="56578225"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tcPr>
          <w:p w14:paraId="57305852" w14:textId="3780A952" w:rsidR="00044199" w:rsidRPr="00EA6211" w:rsidRDefault="00044199" w:rsidP="00044199">
            <w:pPr>
              <w:tabs>
                <w:tab w:val="decimal" w:pos="1072"/>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74B926A4" w14:textId="0966ED25" w:rsidR="00044199" w:rsidRPr="00EA6211" w:rsidRDefault="00044199" w:rsidP="00044199">
            <w:pPr>
              <w:tabs>
                <w:tab w:val="decimal" w:pos="1086"/>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7E0C4E25" w14:textId="775A0726" w:rsidR="00044199" w:rsidRPr="00EA6211" w:rsidRDefault="00044199" w:rsidP="00044199">
            <w:pPr>
              <w:tabs>
                <w:tab w:val="decimal" w:pos="1073"/>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391EE94A" w14:textId="313C7D3E" w:rsidR="00044199" w:rsidRPr="00EA6211" w:rsidRDefault="00044199" w:rsidP="00044199">
            <w:pPr>
              <w:tabs>
                <w:tab w:val="decimal" w:pos="1066"/>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368" w:type="dxa"/>
            <w:vAlign w:val="center"/>
          </w:tcPr>
          <w:p w14:paraId="71E87B7F" w14:textId="32DB4B7D" w:rsidR="00044199" w:rsidRPr="00EA6211" w:rsidRDefault="00044199" w:rsidP="00044199">
            <w:pPr>
              <w:tabs>
                <w:tab w:val="decimal" w:pos="1155"/>
              </w:tabs>
              <w:ind w:right="-72"/>
              <w:jc w:val="both"/>
              <w:rPr>
                <w:rFonts w:ascii="Arial" w:hAnsi="Arial" w:cs="Arial"/>
                <w:noProof/>
                <w:color w:val="000000"/>
                <w:sz w:val="18"/>
                <w:szCs w:val="18"/>
              </w:rPr>
            </w:pPr>
            <w:r w:rsidRPr="009764B3">
              <w:rPr>
                <w:rFonts w:ascii="Arial" w:hAnsi="Arial" w:cs="Arial"/>
                <w:noProof/>
                <w:color w:val="000000"/>
                <w:sz w:val="18"/>
                <w:szCs w:val="18"/>
              </w:rPr>
              <w:t>1,747,664</w:t>
            </w:r>
          </w:p>
        </w:tc>
        <w:tc>
          <w:tcPr>
            <w:tcW w:w="1368" w:type="dxa"/>
          </w:tcPr>
          <w:p w14:paraId="7ED69924" w14:textId="4657333F" w:rsidR="00044199" w:rsidRPr="00EA6211" w:rsidRDefault="00044199" w:rsidP="00044199">
            <w:pPr>
              <w:tabs>
                <w:tab w:val="decimal" w:pos="1154"/>
              </w:tabs>
              <w:ind w:right="-72"/>
              <w:jc w:val="both"/>
              <w:rPr>
                <w:rFonts w:ascii="Arial" w:hAnsi="Arial" w:cs="Arial"/>
                <w:noProof/>
                <w:color w:val="000000"/>
                <w:sz w:val="18"/>
                <w:szCs w:val="18"/>
                <w:cs/>
              </w:rPr>
            </w:pPr>
            <w:r w:rsidRPr="0089433B">
              <w:rPr>
                <w:rFonts w:ascii="Arial" w:hAnsi="Arial" w:cs="Arial"/>
                <w:noProof/>
                <w:color w:val="000000"/>
                <w:sz w:val="18"/>
                <w:szCs w:val="18"/>
              </w:rPr>
              <w:t xml:space="preserve">-       </w:t>
            </w:r>
          </w:p>
        </w:tc>
        <w:tc>
          <w:tcPr>
            <w:tcW w:w="1368" w:type="dxa"/>
            <w:vAlign w:val="center"/>
          </w:tcPr>
          <w:p w14:paraId="09BDEA66" w14:textId="7037618A" w:rsidR="00044199" w:rsidRPr="00EA6211" w:rsidRDefault="00044199" w:rsidP="00044199">
            <w:pPr>
              <w:tabs>
                <w:tab w:val="decimal" w:pos="1154"/>
              </w:tabs>
              <w:ind w:right="-72"/>
              <w:jc w:val="both"/>
              <w:rPr>
                <w:rFonts w:ascii="Arial" w:hAnsi="Arial" w:cs="Arial"/>
                <w:noProof/>
                <w:color w:val="000000"/>
                <w:sz w:val="18"/>
                <w:szCs w:val="18"/>
                <w:cs/>
              </w:rPr>
            </w:pPr>
            <w:r w:rsidRPr="00187122">
              <w:rPr>
                <w:rFonts w:ascii="Arial" w:hAnsi="Arial" w:cs="Arial"/>
                <w:noProof/>
                <w:color w:val="000000"/>
                <w:sz w:val="18"/>
                <w:szCs w:val="18"/>
              </w:rPr>
              <w:t>1,747,664</w:t>
            </w:r>
          </w:p>
        </w:tc>
      </w:tr>
      <w:tr w:rsidR="00044199" w:rsidRPr="00EA6211" w14:paraId="36316FB5" w14:textId="77777777" w:rsidTr="00044199">
        <w:tc>
          <w:tcPr>
            <w:tcW w:w="4644" w:type="dxa"/>
            <w:vAlign w:val="bottom"/>
          </w:tcPr>
          <w:p w14:paraId="4316FA30" w14:textId="2BE7D40B" w:rsidR="00044199" w:rsidRPr="00EA6211" w:rsidRDefault="00044199" w:rsidP="00044199">
            <w:pPr>
              <w:pStyle w:val="Heading5"/>
              <w:keepNext w:val="0"/>
              <w:jc w:val="left"/>
              <w:rPr>
                <w:rFonts w:ascii="Arial" w:hAnsi="Arial" w:cs="Arial"/>
                <w:b w:val="0"/>
                <w:sz w:val="18"/>
                <w:szCs w:val="18"/>
              </w:rPr>
            </w:pPr>
            <w:r>
              <w:rPr>
                <w:rFonts w:ascii="Arial" w:hAnsi="Arial" w:cs="Arial"/>
                <w:b w:val="0"/>
                <w:sz w:val="18"/>
                <w:szCs w:val="18"/>
              </w:rPr>
              <w:t xml:space="preserve">   </w:t>
            </w:r>
            <w:r w:rsidRPr="00EA6211">
              <w:rPr>
                <w:rFonts w:ascii="Arial" w:hAnsi="Arial" w:cs="Arial"/>
                <w:b w:val="0"/>
                <w:sz w:val="18"/>
                <w:szCs w:val="18"/>
              </w:rPr>
              <w:t>- Accumulated depreciation</w:t>
            </w:r>
          </w:p>
        </w:tc>
        <w:tc>
          <w:tcPr>
            <w:tcW w:w="1296" w:type="dxa"/>
          </w:tcPr>
          <w:p w14:paraId="6388EA03" w14:textId="10425585"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tcPr>
          <w:p w14:paraId="1686687B" w14:textId="570E70FA" w:rsidR="00044199" w:rsidRPr="00EA6211" w:rsidRDefault="00044199" w:rsidP="00044199">
            <w:pPr>
              <w:tabs>
                <w:tab w:val="decimal" w:pos="1072"/>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3D630608" w14:textId="58773C69" w:rsidR="00044199" w:rsidRPr="00EA6211" w:rsidRDefault="00044199" w:rsidP="00044199">
            <w:pPr>
              <w:tabs>
                <w:tab w:val="decimal" w:pos="1086"/>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1AEB4876" w14:textId="1E6038FE" w:rsidR="00044199" w:rsidRPr="00EA6211" w:rsidRDefault="00044199" w:rsidP="00044199">
            <w:pPr>
              <w:tabs>
                <w:tab w:val="decimal" w:pos="1073"/>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296" w:type="dxa"/>
          </w:tcPr>
          <w:p w14:paraId="4F478B64" w14:textId="4B9BE49E" w:rsidR="00044199" w:rsidRPr="00EA6211" w:rsidRDefault="00044199" w:rsidP="00044199">
            <w:pPr>
              <w:tabs>
                <w:tab w:val="decimal" w:pos="1066"/>
              </w:tabs>
              <w:ind w:right="-72"/>
              <w:jc w:val="both"/>
              <w:rPr>
                <w:rFonts w:ascii="Arial" w:hAnsi="Arial" w:cs="Arial"/>
                <w:noProof/>
                <w:color w:val="000000"/>
                <w:sz w:val="18"/>
                <w:szCs w:val="18"/>
              </w:rPr>
            </w:pPr>
            <w:r w:rsidRPr="001C3775">
              <w:rPr>
                <w:rFonts w:ascii="Arial" w:hAnsi="Arial" w:cs="Arial"/>
                <w:noProof/>
                <w:color w:val="000000"/>
                <w:sz w:val="18"/>
                <w:szCs w:val="18"/>
              </w:rPr>
              <w:t xml:space="preserve">-       </w:t>
            </w:r>
          </w:p>
        </w:tc>
        <w:tc>
          <w:tcPr>
            <w:tcW w:w="1368" w:type="dxa"/>
            <w:vAlign w:val="center"/>
          </w:tcPr>
          <w:p w14:paraId="06BB61D5" w14:textId="20BECC83" w:rsidR="00044199" w:rsidRPr="009764B3" w:rsidRDefault="00044199" w:rsidP="00044199">
            <w:pPr>
              <w:tabs>
                <w:tab w:val="decimal" w:pos="1155"/>
              </w:tabs>
              <w:ind w:right="-72"/>
              <w:jc w:val="both"/>
              <w:rPr>
                <w:rFonts w:ascii="Arial" w:hAnsi="Arial" w:cs="Arial"/>
                <w:noProof/>
                <w:color w:val="000000"/>
                <w:sz w:val="18"/>
                <w:szCs w:val="18"/>
              </w:rPr>
            </w:pPr>
            <w:r w:rsidRPr="00833C6C">
              <w:rPr>
                <w:rFonts w:ascii="Arial" w:hAnsi="Arial" w:cs="Arial"/>
                <w:noProof/>
                <w:color w:val="000000"/>
                <w:sz w:val="18"/>
                <w:szCs w:val="18"/>
              </w:rPr>
              <w:t>(1,053,545)</w:t>
            </w:r>
          </w:p>
        </w:tc>
        <w:tc>
          <w:tcPr>
            <w:tcW w:w="1368" w:type="dxa"/>
          </w:tcPr>
          <w:p w14:paraId="5DA4EE6F" w14:textId="6A21F551" w:rsidR="00044199" w:rsidRPr="00EA6211" w:rsidRDefault="00044199" w:rsidP="00044199">
            <w:pPr>
              <w:tabs>
                <w:tab w:val="decimal" w:pos="1154"/>
              </w:tabs>
              <w:ind w:right="-72"/>
              <w:jc w:val="both"/>
              <w:rPr>
                <w:rFonts w:ascii="Arial" w:hAnsi="Arial" w:cs="Arial"/>
                <w:noProof/>
                <w:color w:val="000000"/>
                <w:sz w:val="18"/>
                <w:szCs w:val="18"/>
              </w:rPr>
            </w:pPr>
            <w:r w:rsidRPr="0089433B">
              <w:rPr>
                <w:rFonts w:ascii="Arial" w:hAnsi="Arial" w:cs="Arial"/>
                <w:noProof/>
                <w:color w:val="000000"/>
                <w:sz w:val="18"/>
                <w:szCs w:val="18"/>
              </w:rPr>
              <w:t xml:space="preserve">-       </w:t>
            </w:r>
          </w:p>
        </w:tc>
        <w:tc>
          <w:tcPr>
            <w:tcW w:w="1368" w:type="dxa"/>
            <w:vAlign w:val="center"/>
          </w:tcPr>
          <w:p w14:paraId="1B5C1229" w14:textId="0DD2B16E" w:rsidR="00044199" w:rsidRPr="00187122" w:rsidRDefault="00044199" w:rsidP="00044199">
            <w:pPr>
              <w:tabs>
                <w:tab w:val="decimal" w:pos="1154"/>
              </w:tabs>
              <w:ind w:right="-72"/>
              <w:jc w:val="both"/>
              <w:rPr>
                <w:rFonts w:ascii="Arial" w:hAnsi="Arial" w:cs="Arial"/>
                <w:noProof/>
                <w:color w:val="000000"/>
                <w:sz w:val="18"/>
                <w:szCs w:val="18"/>
              </w:rPr>
            </w:pPr>
            <w:r w:rsidRPr="00187122">
              <w:rPr>
                <w:rFonts w:ascii="Arial" w:hAnsi="Arial" w:cs="Arial"/>
                <w:noProof/>
                <w:color w:val="000000"/>
                <w:sz w:val="18"/>
                <w:szCs w:val="18"/>
              </w:rPr>
              <w:t>(1,053,545)</w:t>
            </w:r>
          </w:p>
        </w:tc>
      </w:tr>
      <w:tr w:rsidR="00044199" w:rsidRPr="00EA6211" w14:paraId="3ABAA0D8" w14:textId="77777777" w:rsidTr="00044199">
        <w:tc>
          <w:tcPr>
            <w:tcW w:w="4644" w:type="dxa"/>
            <w:vAlign w:val="bottom"/>
          </w:tcPr>
          <w:p w14:paraId="7FD6D090" w14:textId="24B95B62" w:rsidR="00044199" w:rsidRPr="00EA6211" w:rsidRDefault="00044199" w:rsidP="00044199">
            <w:pPr>
              <w:pStyle w:val="Heading5"/>
              <w:keepNext w:val="0"/>
              <w:ind w:left="540" w:hanging="540"/>
              <w:jc w:val="left"/>
              <w:rPr>
                <w:rFonts w:ascii="Arial" w:hAnsi="Arial" w:cs="Arial"/>
                <w:b w:val="0"/>
                <w:sz w:val="18"/>
                <w:szCs w:val="18"/>
              </w:rPr>
            </w:pPr>
            <w:r w:rsidRPr="00EA6211">
              <w:rPr>
                <w:rFonts w:ascii="Arial" w:hAnsi="Arial" w:cs="Arial"/>
                <w:b w:val="0"/>
                <w:sz w:val="18"/>
                <w:szCs w:val="18"/>
              </w:rPr>
              <w:t>Transfer in (out)</w:t>
            </w:r>
          </w:p>
        </w:tc>
        <w:tc>
          <w:tcPr>
            <w:tcW w:w="1296" w:type="dxa"/>
          </w:tcPr>
          <w:p w14:paraId="6F0C1BE5" w14:textId="773CE658"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vAlign w:val="center"/>
          </w:tcPr>
          <w:p w14:paraId="3E971C7F" w14:textId="18C52B6C" w:rsidR="00044199" w:rsidRPr="00EA6211" w:rsidRDefault="00044199" w:rsidP="00044199">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3</w:t>
            </w:r>
            <w:r w:rsidRPr="00EA6211">
              <w:rPr>
                <w:rFonts w:ascii="Arial" w:hAnsi="Arial" w:cs="Arial"/>
                <w:noProof/>
                <w:color w:val="000000"/>
                <w:sz w:val="18"/>
                <w:szCs w:val="18"/>
              </w:rPr>
              <w:t>,</w:t>
            </w:r>
            <w:r w:rsidRPr="00A73D3B">
              <w:rPr>
                <w:rFonts w:ascii="Arial" w:hAnsi="Arial" w:cs="Arial"/>
                <w:noProof/>
                <w:color w:val="000000"/>
                <w:sz w:val="18"/>
                <w:szCs w:val="18"/>
              </w:rPr>
              <w:t>953</w:t>
            </w:r>
            <w:r w:rsidRPr="00EA6211">
              <w:rPr>
                <w:rFonts w:ascii="Arial" w:hAnsi="Arial" w:cs="Arial"/>
                <w:noProof/>
                <w:color w:val="000000"/>
                <w:sz w:val="18"/>
                <w:szCs w:val="18"/>
              </w:rPr>
              <w:t>,</w:t>
            </w:r>
            <w:r w:rsidRPr="00A73D3B">
              <w:rPr>
                <w:rFonts w:ascii="Arial" w:hAnsi="Arial" w:cs="Arial"/>
                <w:noProof/>
                <w:color w:val="000000"/>
                <w:sz w:val="18"/>
                <w:szCs w:val="18"/>
              </w:rPr>
              <w:t>040</w:t>
            </w:r>
          </w:p>
        </w:tc>
        <w:tc>
          <w:tcPr>
            <w:tcW w:w="1296" w:type="dxa"/>
          </w:tcPr>
          <w:p w14:paraId="462D1B2A" w14:textId="21E76472" w:rsidR="00044199" w:rsidRPr="00EA6211" w:rsidRDefault="00044199" w:rsidP="00044199">
            <w:pPr>
              <w:tabs>
                <w:tab w:val="decimal" w:pos="1086"/>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4B77EABB" w14:textId="77698A8E" w:rsidR="00044199" w:rsidRPr="00EA6211" w:rsidRDefault="00044199" w:rsidP="00044199">
            <w:pPr>
              <w:tabs>
                <w:tab w:val="decimal" w:pos="1073"/>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vAlign w:val="center"/>
          </w:tcPr>
          <w:p w14:paraId="5274E4EB" w14:textId="036C4517" w:rsidR="00044199" w:rsidRPr="00EA6211" w:rsidRDefault="00044199" w:rsidP="00044199">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626</w:t>
            </w:r>
            <w:r w:rsidRPr="00EA6211">
              <w:rPr>
                <w:rFonts w:ascii="Arial" w:hAnsi="Arial" w:cs="Arial"/>
                <w:noProof/>
                <w:color w:val="000000"/>
                <w:sz w:val="18"/>
                <w:szCs w:val="18"/>
              </w:rPr>
              <w:t>,</w:t>
            </w:r>
            <w:r w:rsidRPr="00A73D3B">
              <w:rPr>
                <w:rFonts w:ascii="Arial" w:hAnsi="Arial" w:cs="Arial"/>
                <w:noProof/>
                <w:color w:val="000000"/>
                <w:sz w:val="18"/>
                <w:szCs w:val="18"/>
              </w:rPr>
              <w:t>791</w:t>
            </w:r>
          </w:p>
        </w:tc>
        <w:tc>
          <w:tcPr>
            <w:tcW w:w="1368" w:type="dxa"/>
          </w:tcPr>
          <w:p w14:paraId="697EF52B" w14:textId="7FF13F17" w:rsidR="00044199" w:rsidRPr="00833C6C"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46905EBE" w14:textId="70A92D78" w:rsidR="00044199" w:rsidRPr="00EA6211" w:rsidRDefault="00044199" w:rsidP="00044199">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cs/>
              </w:rPr>
              <w:t xml:space="preserve"> (</w:t>
            </w: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579</w:t>
            </w:r>
            <w:r w:rsidRPr="00EA6211">
              <w:rPr>
                <w:rFonts w:ascii="Arial" w:hAnsi="Arial" w:cs="Arial"/>
                <w:noProof/>
                <w:color w:val="000000"/>
                <w:sz w:val="18"/>
                <w:szCs w:val="18"/>
                <w:cs/>
              </w:rPr>
              <w:t>,</w:t>
            </w:r>
            <w:r w:rsidRPr="00A73D3B">
              <w:rPr>
                <w:rFonts w:ascii="Arial" w:hAnsi="Arial" w:cs="Arial"/>
                <w:noProof/>
                <w:color w:val="000000"/>
                <w:sz w:val="18"/>
                <w:szCs w:val="18"/>
              </w:rPr>
              <w:t>831</w:t>
            </w:r>
            <w:r w:rsidRPr="00EA6211">
              <w:rPr>
                <w:rFonts w:ascii="Arial" w:hAnsi="Arial" w:cs="Arial"/>
                <w:noProof/>
                <w:color w:val="000000"/>
                <w:sz w:val="18"/>
                <w:szCs w:val="18"/>
                <w:cs/>
              </w:rPr>
              <w:t>)</w:t>
            </w:r>
          </w:p>
        </w:tc>
        <w:tc>
          <w:tcPr>
            <w:tcW w:w="1368" w:type="dxa"/>
            <w:vAlign w:val="center"/>
          </w:tcPr>
          <w:p w14:paraId="2B8F7CFC" w14:textId="0631732A" w:rsidR="00044199" w:rsidRPr="00187122" w:rsidRDefault="00044199" w:rsidP="00044199">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Pr>
                <w:rFonts w:ascii="Arial" w:hAnsi="Arial" w:cs="Arial"/>
                <w:noProof/>
                <w:color w:val="000000"/>
                <w:sz w:val="18"/>
                <w:szCs w:val="18"/>
              </w:rPr>
              <w:t xml:space="preserve"> </w:t>
            </w:r>
            <w:r w:rsidRPr="00EA6211">
              <w:rPr>
                <w:rFonts w:ascii="Arial" w:hAnsi="Arial" w:cs="Arial"/>
                <w:noProof/>
                <w:color w:val="000000"/>
                <w:sz w:val="18"/>
                <w:szCs w:val="18"/>
              </w:rPr>
              <w:t xml:space="preserve">  </w:t>
            </w:r>
          </w:p>
        </w:tc>
      </w:tr>
      <w:tr w:rsidR="00044199" w:rsidRPr="00EA6211" w14:paraId="494C3A22" w14:textId="77777777" w:rsidTr="00044199">
        <w:tc>
          <w:tcPr>
            <w:tcW w:w="4644" w:type="dxa"/>
            <w:vAlign w:val="bottom"/>
          </w:tcPr>
          <w:p w14:paraId="4707D1D0" w14:textId="0C5F1341" w:rsidR="00044199" w:rsidRPr="00EA6211" w:rsidRDefault="00044199" w:rsidP="00044199">
            <w:pPr>
              <w:pStyle w:val="Heading5"/>
              <w:keepNext w:val="0"/>
              <w:ind w:left="540" w:hanging="540"/>
              <w:jc w:val="left"/>
              <w:rPr>
                <w:rFonts w:ascii="Arial" w:hAnsi="Arial" w:cs="Arial"/>
                <w:b w:val="0"/>
                <w:sz w:val="18"/>
                <w:szCs w:val="18"/>
              </w:rPr>
            </w:pPr>
            <w:r w:rsidRPr="00EA6211">
              <w:rPr>
                <w:rFonts w:ascii="Arial" w:hAnsi="Arial" w:cs="Arial"/>
                <w:b w:val="0"/>
                <w:sz w:val="18"/>
                <w:szCs w:val="18"/>
              </w:rPr>
              <w:t xml:space="preserve">Transfer to right-of-use assets (Note </w:t>
            </w:r>
            <w:r w:rsidRPr="00A73D3B">
              <w:rPr>
                <w:rFonts w:ascii="Arial" w:hAnsi="Arial" w:cs="Arial"/>
                <w:b w:val="0"/>
                <w:sz w:val="18"/>
                <w:szCs w:val="18"/>
              </w:rPr>
              <w:t>16</w:t>
            </w:r>
            <w:r w:rsidRPr="00EA6211">
              <w:rPr>
                <w:rFonts w:ascii="Arial" w:hAnsi="Arial" w:cs="Arial"/>
                <w:b w:val="0"/>
                <w:sz w:val="18"/>
                <w:szCs w:val="18"/>
              </w:rPr>
              <w:t>)</w:t>
            </w:r>
          </w:p>
        </w:tc>
        <w:tc>
          <w:tcPr>
            <w:tcW w:w="1296" w:type="dxa"/>
          </w:tcPr>
          <w:p w14:paraId="1208EAB0" w14:textId="043BBC69"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vAlign w:val="center"/>
          </w:tcPr>
          <w:p w14:paraId="7B201868" w14:textId="5F16F495" w:rsidR="00044199" w:rsidRPr="00A73D3B"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p>
        </w:tc>
        <w:tc>
          <w:tcPr>
            <w:tcW w:w="1296" w:type="dxa"/>
          </w:tcPr>
          <w:p w14:paraId="19555002" w14:textId="7134DCDC" w:rsidR="00044199" w:rsidRPr="00EA6211" w:rsidRDefault="00044199" w:rsidP="00044199">
            <w:pPr>
              <w:tabs>
                <w:tab w:val="decimal" w:pos="1086"/>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78EB2AE0" w14:textId="2DEB7319" w:rsidR="00044199" w:rsidRPr="00EA6211" w:rsidRDefault="00044199" w:rsidP="00044199">
            <w:pPr>
              <w:tabs>
                <w:tab w:val="decimal" w:pos="1073"/>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vAlign w:val="center"/>
          </w:tcPr>
          <w:p w14:paraId="70D8BE85" w14:textId="31201205" w:rsidR="00044199" w:rsidRPr="00A73D3B" w:rsidRDefault="00044199" w:rsidP="00044199">
            <w:pPr>
              <w:tabs>
                <w:tab w:val="decimal" w:pos="1066"/>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p>
        </w:tc>
        <w:tc>
          <w:tcPr>
            <w:tcW w:w="1368" w:type="dxa"/>
          </w:tcPr>
          <w:p w14:paraId="4611EAEE" w14:textId="70C74E59" w:rsidR="00044199" w:rsidRPr="00EA6211"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386E749E" w14:textId="203C419A" w:rsidR="00044199" w:rsidRPr="00EA6211" w:rsidRDefault="00044199" w:rsidP="00044199">
            <w:pPr>
              <w:tabs>
                <w:tab w:val="decimal" w:pos="1154"/>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247</w:t>
            </w:r>
            <w:r w:rsidRPr="00EA6211">
              <w:rPr>
                <w:rFonts w:ascii="Arial" w:hAnsi="Arial" w:cs="Arial"/>
                <w:noProof/>
                <w:color w:val="000000"/>
                <w:sz w:val="18"/>
                <w:szCs w:val="18"/>
                <w:cs/>
              </w:rPr>
              <w:t>,</w:t>
            </w:r>
            <w:r w:rsidRPr="00A73D3B">
              <w:rPr>
                <w:rFonts w:ascii="Arial" w:hAnsi="Arial" w:cs="Arial"/>
                <w:noProof/>
                <w:color w:val="000000"/>
                <w:sz w:val="18"/>
                <w:szCs w:val="18"/>
              </w:rPr>
              <w:t>505</w:t>
            </w:r>
            <w:r w:rsidRPr="00EA6211">
              <w:rPr>
                <w:rFonts w:ascii="Arial" w:hAnsi="Arial" w:cs="Arial"/>
                <w:noProof/>
                <w:color w:val="000000"/>
                <w:sz w:val="18"/>
                <w:szCs w:val="18"/>
                <w:cs/>
              </w:rPr>
              <w:t>,</w:t>
            </w:r>
            <w:r w:rsidRPr="00A73D3B">
              <w:rPr>
                <w:rFonts w:ascii="Arial" w:hAnsi="Arial" w:cs="Arial"/>
                <w:noProof/>
                <w:color w:val="000000"/>
                <w:sz w:val="18"/>
                <w:szCs w:val="18"/>
              </w:rPr>
              <w:t>482</w:t>
            </w:r>
            <w:r w:rsidRPr="00EA6211">
              <w:rPr>
                <w:rFonts w:ascii="Arial" w:hAnsi="Arial" w:cs="Arial"/>
                <w:noProof/>
                <w:color w:val="000000"/>
                <w:sz w:val="18"/>
                <w:szCs w:val="18"/>
                <w:cs/>
              </w:rPr>
              <w:t>)</w:t>
            </w:r>
          </w:p>
        </w:tc>
        <w:tc>
          <w:tcPr>
            <w:tcW w:w="1368" w:type="dxa"/>
          </w:tcPr>
          <w:p w14:paraId="007CA82B" w14:textId="2B16EA1A" w:rsidR="00044199" w:rsidRPr="00EA6211" w:rsidRDefault="00044199" w:rsidP="00044199">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cs/>
              </w:rPr>
              <w:t>(</w:t>
            </w:r>
            <w:r w:rsidRPr="00A73D3B">
              <w:rPr>
                <w:rFonts w:ascii="Arial" w:hAnsi="Arial" w:cs="Arial"/>
                <w:noProof/>
                <w:color w:val="000000"/>
                <w:sz w:val="18"/>
                <w:szCs w:val="18"/>
              </w:rPr>
              <w:t>247</w:t>
            </w:r>
            <w:r w:rsidRPr="00EA6211">
              <w:rPr>
                <w:rFonts w:ascii="Arial" w:hAnsi="Arial" w:cs="Arial"/>
                <w:noProof/>
                <w:color w:val="000000"/>
                <w:sz w:val="18"/>
                <w:szCs w:val="18"/>
                <w:cs/>
              </w:rPr>
              <w:t>,</w:t>
            </w:r>
            <w:r w:rsidRPr="00A73D3B">
              <w:rPr>
                <w:rFonts w:ascii="Arial" w:hAnsi="Arial" w:cs="Arial"/>
                <w:noProof/>
                <w:color w:val="000000"/>
                <w:sz w:val="18"/>
                <w:szCs w:val="18"/>
              </w:rPr>
              <w:t>505</w:t>
            </w:r>
            <w:r w:rsidRPr="00EA6211">
              <w:rPr>
                <w:rFonts w:ascii="Arial" w:hAnsi="Arial" w:cs="Arial"/>
                <w:noProof/>
                <w:color w:val="000000"/>
                <w:sz w:val="18"/>
                <w:szCs w:val="18"/>
                <w:cs/>
              </w:rPr>
              <w:t>,</w:t>
            </w:r>
            <w:r w:rsidRPr="00A73D3B">
              <w:rPr>
                <w:rFonts w:ascii="Arial" w:hAnsi="Arial" w:cs="Arial"/>
                <w:noProof/>
                <w:color w:val="000000"/>
                <w:sz w:val="18"/>
                <w:szCs w:val="18"/>
              </w:rPr>
              <w:t>482</w:t>
            </w:r>
            <w:r w:rsidRPr="00EA6211">
              <w:rPr>
                <w:rFonts w:ascii="Arial" w:hAnsi="Arial" w:cs="Arial"/>
                <w:noProof/>
                <w:color w:val="000000"/>
                <w:sz w:val="18"/>
                <w:szCs w:val="18"/>
                <w:cs/>
              </w:rPr>
              <w:t>)</w:t>
            </w:r>
          </w:p>
        </w:tc>
      </w:tr>
      <w:tr w:rsidR="00044199" w:rsidRPr="00EA6211" w14:paraId="42086EE9" w14:textId="77777777" w:rsidTr="00044199">
        <w:tc>
          <w:tcPr>
            <w:tcW w:w="4644" w:type="dxa"/>
            <w:vAlign w:val="bottom"/>
          </w:tcPr>
          <w:p w14:paraId="6BA90FDF" w14:textId="5893B1DE" w:rsidR="00044199" w:rsidRPr="00EA6211" w:rsidRDefault="00044199" w:rsidP="00044199">
            <w:pPr>
              <w:pStyle w:val="Heading5"/>
              <w:keepNext w:val="0"/>
              <w:tabs>
                <w:tab w:val="left" w:pos="900"/>
              </w:tabs>
              <w:jc w:val="left"/>
              <w:rPr>
                <w:rFonts w:ascii="Arial" w:hAnsi="Arial" w:cs="Arial"/>
                <w:b w:val="0"/>
                <w:sz w:val="18"/>
                <w:szCs w:val="18"/>
              </w:rPr>
            </w:pPr>
            <w:r w:rsidRPr="00EA6211">
              <w:rPr>
                <w:rFonts w:ascii="Arial" w:hAnsi="Arial" w:cs="Arial"/>
                <w:b w:val="0"/>
                <w:sz w:val="18"/>
                <w:szCs w:val="18"/>
              </w:rPr>
              <w:t>Disposals</w:t>
            </w:r>
            <w:r w:rsidRPr="00EA6211">
              <w:rPr>
                <w:rFonts w:ascii="Arial" w:hAnsi="Arial" w:cs="Arial"/>
                <w:b w:val="0"/>
                <w:sz w:val="18"/>
                <w:szCs w:val="18"/>
              </w:rPr>
              <w:tab/>
              <w:t>- Cost</w:t>
            </w:r>
          </w:p>
        </w:tc>
        <w:tc>
          <w:tcPr>
            <w:tcW w:w="1296" w:type="dxa"/>
          </w:tcPr>
          <w:p w14:paraId="4FD2C676" w14:textId="5BEAE859"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tcPr>
          <w:p w14:paraId="64147ECC" w14:textId="7761F2CE" w:rsidR="00044199" w:rsidRPr="00EA6211"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w:t>
            </w:r>
            <w:r w:rsidRPr="00A73D3B">
              <w:rPr>
                <w:rFonts w:ascii="Arial" w:hAnsi="Arial" w:cs="Arial"/>
                <w:noProof/>
                <w:color w:val="000000"/>
                <w:sz w:val="18"/>
                <w:szCs w:val="18"/>
              </w:rPr>
              <w:t>41</w:t>
            </w:r>
            <w:r w:rsidRPr="00EA6211">
              <w:rPr>
                <w:rFonts w:ascii="Arial" w:hAnsi="Arial" w:cs="Arial"/>
                <w:noProof/>
                <w:color w:val="000000"/>
                <w:sz w:val="18"/>
                <w:szCs w:val="18"/>
              </w:rPr>
              <w:t>,</w:t>
            </w:r>
            <w:r w:rsidRPr="00A73D3B">
              <w:rPr>
                <w:rFonts w:ascii="Arial" w:hAnsi="Arial" w:cs="Arial"/>
                <w:noProof/>
                <w:color w:val="000000"/>
                <w:sz w:val="18"/>
                <w:szCs w:val="18"/>
              </w:rPr>
              <w:t>067</w:t>
            </w:r>
            <w:r w:rsidRPr="00EA6211">
              <w:rPr>
                <w:rFonts w:ascii="Arial" w:hAnsi="Arial" w:cs="Arial"/>
                <w:noProof/>
                <w:color w:val="000000"/>
                <w:sz w:val="18"/>
                <w:szCs w:val="18"/>
              </w:rPr>
              <w:t>)</w:t>
            </w:r>
          </w:p>
        </w:tc>
        <w:tc>
          <w:tcPr>
            <w:tcW w:w="1296" w:type="dxa"/>
          </w:tcPr>
          <w:p w14:paraId="01514176" w14:textId="56991E60" w:rsidR="00044199" w:rsidRPr="00EA6211" w:rsidRDefault="00044199" w:rsidP="00044199">
            <w:pPr>
              <w:tabs>
                <w:tab w:val="decimal" w:pos="1086"/>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25490E2E" w14:textId="11E57C71" w:rsidR="00044199" w:rsidRPr="00EA6211" w:rsidRDefault="00044199" w:rsidP="00044199">
            <w:pPr>
              <w:tabs>
                <w:tab w:val="decimal" w:pos="1073"/>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7EB1CB08" w14:textId="116D7B6F" w:rsidR="00044199" w:rsidRPr="00EA6211" w:rsidRDefault="00044199" w:rsidP="00044199">
            <w:pPr>
              <w:tabs>
                <w:tab w:val="decimal" w:pos="1066"/>
              </w:tabs>
              <w:ind w:right="-72"/>
              <w:jc w:val="both"/>
              <w:rPr>
                <w:rFonts w:ascii="Arial" w:hAnsi="Arial" w:cs="Arial"/>
                <w:noProof/>
                <w:color w:val="000000"/>
                <w:sz w:val="18"/>
                <w:szCs w:val="18"/>
              </w:rPr>
            </w:pPr>
            <w:r w:rsidRPr="00EA6211">
              <w:rPr>
                <w:rFonts w:ascii="Arial" w:hAnsi="Arial" w:cs="Arial"/>
                <w:noProof/>
                <w:color w:val="000000"/>
                <w:sz w:val="18"/>
                <w:szCs w:val="18"/>
              </w:rPr>
              <w:t>(</w:t>
            </w:r>
            <w:r w:rsidRPr="00A73D3B">
              <w:rPr>
                <w:rFonts w:ascii="Arial" w:hAnsi="Arial" w:cs="Arial"/>
                <w:noProof/>
                <w:color w:val="000000"/>
                <w:sz w:val="18"/>
                <w:szCs w:val="18"/>
              </w:rPr>
              <w:t>39</w:t>
            </w:r>
            <w:r w:rsidRPr="00EA6211">
              <w:rPr>
                <w:rFonts w:ascii="Arial" w:hAnsi="Arial" w:cs="Arial"/>
                <w:noProof/>
                <w:color w:val="000000"/>
                <w:sz w:val="18"/>
                <w:szCs w:val="18"/>
              </w:rPr>
              <w:t>,</w:t>
            </w:r>
            <w:r w:rsidRPr="00A73D3B">
              <w:rPr>
                <w:rFonts w:ascii="Arial" w:hAnsi="Arial" w:cs="Arial"/>
                <w:noProof/>
                <w:color w:val="000000"/>
                <w:sz w:val="18"/>
                <w:szCs w:val="18"/>
              </w:rPr>
              <w:t>007</w:t>
            </w:r>
            <w:r w:rsidRPr="00EA6211">
              <w:rPr>
                <w:rFonts w:ascii="Arial" w:hAnsi="Arial" w:cs="Arial"/>
                <w:noProof/>
                <w:color w:val="000000"/>
                <w:sz w:val="18"/>
                <w:szCs w:val="18"/>
              </w:rPr>
              <w:t>)</w:t>
            </w:r>
          </w:p>
        </w:tc>
        <w:tc>
          <w:tcPr>
            <w:tcW w:w="1368" w:type="dxa"/>
          </w:tcPr>
          <w:p w14:paraId="05C6F2D3" w14:textId="3D698E09" w:rsidR="00044199" w:rsidRPr="00EA6211"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3C5E3CBA" w14:textId="06D691DC" w:rsidR="00044199" w:rsidRPr="00EA6211" w:rsidRDefault="00044199" w:rsidP="00044199">
            <w:pPr>
              <w:tabs>
                <w:tab w:val="decimal" w:pos="1154"/>
              </w:tabs>
              <w:ind w:right="-72"/>
              <w:jc w:val="both"/>
              <w:rPr>
                <w:rFonts w:ascii="Arial" w:hAnsi="Arial" w:cs="Arial"/>
                <w:noProof/>
                <w:color w:val="000000"/>
                <w:sz w:val="18"/>
                <w:szCs w:val="18"/>
                <w:cs/>
              </w:rPr>
            </w:pPr>
            <w:r w:rsidRPr="000B5A31">
              <w:rPr>
                <w:rFonts w:ascii="Arial" w:hAnsi="Arial" w:cs="Arial"/>
                <w:noProof/>
                <w:color w:val="000000"/>
                <w:sz w:val="18"/>
                <w:szCs w:val="18"/>
              </w:rPr>
              <w:t xml:space="preserve">-       </w:t>
            </w:r>
          </w:p>
        </w:tc>
        <w:tc>
          <w:tcPr>
            <w:tcW w:w="1368" w:type="dxa"/>
            <w:vAlign w:val="center"/>
          </w:tcPr>
          <w:p w14:paraId="064C8EA1" w14:textId="364D4907" w:rsidR="00044199" w:rsidRPr="00EA6211" w:rsidRDefault="00044199" w:rsidP="00044199">
            <w:pPr>
              <w:tabs>
                <w:tab w:val="decimal" w:pos="1154"/>
              </w:tabs>
              <w:ind w:right="-72"/>
              <w:jc w:val="both"/>
              <w:rPr>
                <w:rFonts w:ascii="Arial" w:hAnsi="Arial" w:cs="Arial"/>
                <w:noProof/>
                <w:color w:val="000000"/>
                <w:sz w:val="18"/>
                <w:szCs w:val="18"/>
                <w:cs/>
              </w:rPr>
            </w:pPr>
            <w:r w:rsidRPr="00EA6211">
              <w:rPr>
                <w:rFonts w:ascii="Arial" w:hAnsi="Arial" w:cs="Arial"/>
                <w:noProof/>
                <w:color w:val="000000"/>
                <w:sz w:val="18"/>
                <w:szCs w:val="18"/>
              </w:rPr>
              <w:t>(</w:t>
            </w:r>
            <w:r w:rsidRPr="00A73D3B">
              <w:rPr>
                <w:rFonts w:ascii="Arial" w:hAnsi="Arial" w:cs="Arial"/>
                <w:noProof/>
                <w:color w:val="000000"/>
                <w:sz w:val="18"/>
                <w:szCs w:val="18"/>
              </w:rPr>
              <w:t>80</w:t>
            </w:r>
            <w:r w:rsidRPr="00EA6211">
              <w:rPr>
                <w:rFonts w:ascii="Arial" w:hAnsi="Arial" w:cs="Arial"/>
                <w:noProof/>
                <w:color w:val="000000"/>
                <w:sz w:val="18"/>
                <w:szCs w:val="18"/>
              </w:rPr>
              <w:t>,</w:t>
            </w:r>
            <w:r w:rsidRPr="00A73D3B">
              <w:rPr>
                <w:rFonts w:ascii="Arial" w:hAnsi="Arial" w:cs="Arial"/>
                <w:noProof/>
                <w:color w:val="000000"/>
                <w:sz w:val="18"/>
                <w:szCs w:val="18"/>
              </w:rPr>
              <w:t>074</w:t>
            </w:r>
            <w:r w:rsidRPr="00EA6211">
              <w:rPr>
                <w:rFonts w:ascii="Arial" w:hAnsi="Arial" w:cs="Arial"/>
                <w:noProof/>
                <w:color w:val="000000"/>
                <w:sz w:val="18"/>
                <w:szCs w:val="18"/>
              </w:rPr>
              <w:t>)</w:t>
            </w:r>
          </w:p>
        </w:tc>
      </w:tr>
      <w:tr w:rsidR="00044199" w:rsidRPr="00EA6211" w14:paraId="3780C540" w14:textId="77777777" w:rsidTr="00044199">
        <w:tc>
          <w:tcPr>
            <w:tcW w:w="4644" w:type="dxa"/>
            <w:vAlign w:val="bottom"/>
          </w:tcPr>
          <w:p w14:paraId="4441C001" w14:textId="621C0B61" w:rsidR="00044199" w:rsidRPr="00EA6211" w:rsidRDefault="00044199" w:rsidP="00044199">
            <w:pPr>
              <w:pStyle w:val="Heading5"/>
              <w:keepNext w:val="0"/>
              <w:tabs>
                <w:tab w:val="left" w:pos="900"/>
              </w:tabs>
              <w:jc w:val="left"/>
              <w:rPr>
                <w:rFonts w:ascii="Arial" w:hAnsi="Arial" w:cs="Arial"/>
                <w:b w:val="0"/>
                <w:sz w:val="18"/>
                <w:szCs w:val="18"/>
              </w:rPr>
            </w:pPr>
            <w:r w:rsidRPr="00EA6211">
              <w:rPr>
                <w:rFonts w:ascii="Arial" w:hAnsi="Arial" w:cs="Arial"/>
                <w:b w:val="0"/>
                <w:sz w:val="18"/>
                <w:szCs w:val="18"/>
              </w:rPr>
              <w:tab/>
              <w:t>- Accumulated depreciation</w:t>
            </w:r>
          </w:p>
        </w:tc>
        <w:tc>
          <w:tcPr>
            <w:tcW w:w="1296" w:type="dxa"/>
          </w:tcPr>
          <w:p w14:paraId="296FB50A" w14:textId="0A7CF57C" w:rsidR="00044199" w:rsidRPr="00EA6211" w:rsidRDefault="00044199" w:rsidP="00044199">
            <w:pPr>
              <w:tabs>
                <w:tab w:val="decimal" w:pos="1072"/>
              </w:tabs>
              <w:ind w:right="-72"/>
              <w:jc w:val="both"/>
              <w:rPr>
                <w:rFonts w:ascii="Arial" w:hAnsi="Arial" w:cs="Arial"/>
                <w:noProof/>
                <w:color w:val="000000"/>
                <w:sz w:val="18"/>
                <w:szCs w:val="18"/>
              </w:rPr>
            </w:pPr>
            <w:r w:rsidRPr="006C3B60">
              <w:rPr>
                <w:rFonts w:ascii="Arial" w:hAnsi="Arial" w:cs="Arial"/>
                <w:noProof/>
                <w:color w:val="000000"/>
                <w:sz w:val="18"/>
                <w:szCs w:val="18"/>
              </w:rPr>
              <w:t xml:space="preserve">-       </w:t>
            </w:r>
          </w:p>
        </w:tc>
        <w:tc>
          <w:tcPr>
            <w:tcW w:w="1296" w:type="dxa"/>
          </w:tcPr>
          <w:p w14:paraId="3D810FD5" w14:textId="77A1765F" w:rsidR="00044199" w:rsidRPr="00EA6211" w:rsidRDefault="00044199" w:rsidP="00044199">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36</w:t>
            </w:r>
            <w:r w:rsidRPr="00EA6211">
              <w:rPr>
                <w:rFonts w:ascii="Arial" w:hAnsi="Arial" w:cs="Arial"/>
                <w:noProof/>
                <w:color w:val="000000"/>
                <w:sz w:val="18"/>
                <w:szCs w:val="18"/>
              </w:rPr>
              <w:t>,</w:t>
            </w:r>
            <w:r w:rsidRPr="00A73D3B">
              <w:rPr>
                <w:rFonts w:ascii="Arial" w:hAnsi="Arial" w:cs="Arial"/>
                <w:noProof/>
                <w:color w:val="000000"/>
                <w:sz w:val="18"/>
                <w:szCs w:val="18"/>
              </w:rPr>
              <w:t>994</w:t>
            </w:r>
          </w:p>
        </w:tc>
        <w:tc>
          <w:tcPr>
            <w:tcW w:w="1296" w:type="dxa"/>
          </w:tcPr>
          <w:p w14:paraId="1B4937FF" w14:textId="6D81138D" w:rsidR="00044199" w:rsidRPr="00EA6211" w:rsidRDefault="00044199" w:rsidP="00044199">
            <w:pPr>
              <w:tabs>
                <w:tab w:val="decimal" w:pos="1086"/>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62F5EE67" w14:textId="5818A94F" w:rsidR="00044199" w:rsidRPr="00EA6211" w:rsidRDefault="00044199" w:rsidP="00044199">
            <w:pPr>
              <w:tabs>
                <w:tab w:val="decimal" w:pos="1073"/>
              </w:tabs>
              <w:ind w:right="-72"/>
              <w:jc w:val="both"/>
              <w:rPr>
                <w:rFonts w:ascii="Arial" w:hAnsi="Arial" w:cs="Arial"/>
                <w:noProof/>
                <w:color w:val="000000"/>
                <w:sz w:val="18"/>
                <w:szCs w:val="18"/>
              </w:rPr>
            </w:pPr>
            <w:r w:rsidRPr="00BB4974">
              <w:rPr>
                <w:rFonts w:ascii="Arial" w:hAnsi="Arial" w:cs="Arial"/>
                <w:noProof/>
                <w:color w:val="000000"/>
                <w:sz w:val="18"/>
                <w:szCs w:val="18"/>
              </w:rPr>
              <w:t xml:space="preserve">-       </w:t>
            </w:r>
          </w:p>
        </w:tc>
        <w:tc>
          <w:tcPr>
            <w:tcW w:w="1296" w:type="dxa"/>
          </w:tcPr>
          <w:p w14:paraId="0FC7CB2D" w14:textId="48E6F900" w:rsidR="00044199" w:rsidRPr="00EA6211" w:rsidRDefault="00044199" w:rsidP="00044199">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32</w:t>
            </w:r>
            <w:r w:rsidRPr="00EA6211">
              <w:rPr>
                <w:rFonts w:ascii="Arial" w:hAnsi="Arial" w:cs="Arial"/>
                <w:noProof/>
                <w:color w:val="000000"/>
                <w:sz w:val="18"/>
                <w:szCs w:val="18"/>
                <w:cs/>
              </w:rPr>
              <w:t>,</w:t>
            </w:r>
            <w:r w:rsidRPr="00A73D3B">
              <w:rPr>
                <w:rFonts w:ascii="Arial" w:hAnsi="Arial" w:cs="Arial"/>
                <w:noProof/>
                <w:color w:val="000000"/>
                <w:sz w:val="18"/>
                <w:szCs w:val="18"/>
              </w:rPr>
              <w:t>818</w:t>
            </w:r>
          </w:p>
        </w:tc>
        <w:tc>
          <w:tcPr>
            <w:tcW w:w="1368" w:type="dxa"/>
          </w:tcPr>
          <w:p w14:paraId="7ECA2415" w14:textId="20853FBD" w:rsidR="00044199" w:rsidRPr="00EA6211"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2BD73650" w14:textId="39DD742E" w:rsidR="00044199" w:rsidRPr="00EA6211" w:rsidRDefault="00044199" w:rsidP="00044199">
            <w:pPr>
              <w:tabs>
                <w:tab w:val="decimal" w:pos="1154"/>
              </w:tabs>
              <w:ind w:right="-72"/>
              <w:jc w:val="both"/>
              <w:rPr>
                <w:rFonts w:ascii="Arial" w:hAnsi="Arial" w:cs="Arial"/>
                <w:noProof/>
                <w:color w:val="000000"/>
                <w:sz w:val="18"/>
                <w:szCs w:val="18"/>
              </w:rPr>
            </w:pPr>
            <w:r w:rsidRPr="000B5A31">
              <w:rPr>
                <w:rFonts w:ascii="Arial" w:hAnsi="Arial" w:cs="Arial"/>
                <w:noProof/>
                <w:color w:val="000000"/>
                <w:sz w:val="18"/>
                <w:szCs w:val="18"/>
              </w:rPr>
              <w:t xml:space="preserve">-       </w:t>
            </w:r>
          </w:p>
        </w:tc>
        <w:tc>
          <w:tcPr>
            <w:tcW w:w="1368" w:type="dxa"/>
          </w:tcPr>
          <w:p w14:paraId="7A4B5820" w14:textId="3E6A0BAE" w:rsidR="00044199" w:rsidRPr="00EA6211" w:rsidRDefault="00044199" w:rsidP="00044199">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69</w:t>
            </w:r>
            <w:r w:rsidRPr="00EA6211">
              <w:rPr>
                <w:rFonts w:ascii="Arial" w:hAnsi="Arial" w:cs="Arial"/>
                <w:noProof/>
                <w:color w:val="000000"/>
                <w:sz w:val="18"/>
                <w:szCs w:val="18"/>
                <w:cs/>
              </w:rPr>
              <w:t>,</w:t>
            </w:r>
            <w:r w:rsidRPr="00A73D3B">
              <w:rPr>
                <w:rFonts w:ascii="Arial" w:hAnsi="Arial" w:cs="Arial"/>
                <w:noProof/>
                <w:color w:val="000000"/>
                <w:sz w:val="18"/>
                <w:szCs w:val="18"/>
              </w:rPr>
              <w:t>812</w:t>
            </w:r>
          </w:p>
        </w:tc>
      </w:tr>
      <w:tr w:rsidR="00044199" w:rsidRPr="00EA6211" w14:paraId="72DF7E97" w14:textId="77777777" w:rsidTr="00044199">
        <w:tc>
          <w:tcPr>
            <w:tcW w:w="4644" w:type="dxa"/>
            <w:vAlign w:val="bottom"/>
          </w:tcPr>
          <w:p w14:paraId="2AD5C2D8" w14:textId="54A4DC5A" w:rsidR="00044199" w:rsidRPr="00EA6211" w:rsidRDefault="00044199" w:rsidP="00044199">
            <w:pPr>
              <w:pStyle w:val="Heading5"/>
              <w:keepNext w:val="0"/>
              <w:tabs>
                <w:tab w:val="left" w:pos="810"/>
              </w:tabs>
              <w:jc w:val="left"/>
              <w:rPr>
                <w:rFonts w:ascii="Arial" w:hAnsi="Arial" w:cs="Arial"/>
                <w:b w:val="0"/>
                <w:sz w:val="18"/>
                <w:szCs w:val="18"/>
              </w:rPr>
            </w:pPr>
            <w:r w:rsidRPr="00EA6211">
              <w:rPr>
                <w:rFonts w:ascii="Arial" w:hAnsi="Arial" w:cs="Arial"/>
                <w:b w:val="0"/>
                <w:sz w:val="18"/>
                <w:szCs w:val="18"/>
              </w:rPr>
              <w:t>Write-off</w:t>
            </w:r>
            <w:r w:rsidRPr="00EA6211">
              <w:rPr>
                <w:rFonts w:ascii="Arial" w:hAnsi="Arial" w:cs="Arial"/>
                <w:b w:val="0"/>
                <w:sz w:val="18"/>
                <w:szCs w:val="18"/>
              </w:rPr>
              <w:tab/>
              <w:t xml:space="preserve">- </w:t>
            </w:r>
            <w:r w:rsidRPr="00EA6211">
              <w:rPr>
                <w:rFonts w:ascii="Arial" w:hAnsi="Arial" w:cs="Arial"/>
                <w:bCs w:val="0"/>
                <w:sz w:val="18"/>
                <w:szCs w:val="18"/>
                <w:cs/>
              </w:rPr>
              <w:t>Cost</w:t>
            </w:r>
          </w:p>
        </w:tc>
        <w:tc>
          <w:tcPr>
            <w:tcW w:w="1296" w:type="dxa"/>
          </w:tcPr>
          <w:p w14:paraId="65A092C3" w14:textId="0D64B1B8" w:rsidR="00044199" w:rsidRPr="00EA6211"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cs/>
              </w:rPr>
              <w:t>(</w:t>
            </w: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845</w:t>
            </w:r>
            <w:r w:rsidRPr="00EA6211">
              <w:rPr>
                <w:rFonts w:ascii="Arial" w:hAnsi="Arial" w:cs="Arial"/>
                <w:noProof/>
                <w:color w:val="000000"/>
                <w:sz w:val="18"/>
                <w:szCs w:val="18"/>
                <w:cs/>
              </w:rPr>
              <w:t>,</w:t>
            </w:r>
            <w:r w:rsidRPr="00A73D3B">
              <w:rPr>
                <w:rFonts w:ascii="Arial" w:hAnsi="Arial" w:cs="Arial"/>
                <w:noProof/>
                <w:color w:val="000000"/>
                <w:sz w:val="18"/>
                <w:szCs w:val="18"/>
              </w:rPr>
              <w:t>020</w:t>
            </w:r>
            <w:r w:rsidRPr="00EA6211">
              <w:rPr>
                <w:rFonts w:ascii="Arial" w:hAnsi="Arial" w:cs="Arial"/>
                <w:noProof/>
                <w:color w:val="000000"/>
                <w:sz w:val="18"/>
                <w:szCs w:val="18"/>
                <w:cs/>
              </w:rPr>
              <w:t>)</w:t>
            </w:r>
          </w:p>
        </w:tc>
        <w:tc>
          <w:tcPr>
            <w:tcW w:w="1296" w:type="dxa"/>
          </w:tcPr>
          <w:p w14:paraId="5C2B28D1" w14:textId="6B028C46" w:rsidR="00044199" w:rsidRPr="00A73D3B"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cs/>
              </w:rPr>
              <w:t>(</w:t>
            </w:r>
            <w:r w:rsidRPr="00A73D3B">
              <w:rPr>
                <w:rFonts w:ascii="Arial" w:hAnsi="Arial" w:cs="Arial"/>
                <w:noProof/>
                <w:color w:val="000000"/>
                <w:sz w:val="18"/>
                <w:szCs w:val="18"/>
              </w:rPr>
              <w:t>339</w:t>
            </w:r>
            <w:r w:rsidRPr="00EA6211">
              <w:rPr>
                <w:rFonts w:ascii="Arial" w:hAnsi="Arial" w:cs="Arial"/>
                <w:noProof/>
                <w:color w:val="000000"/>
                <w:sz w:val="18"/>
                <w:szCs w:val="18"/>
                <w:cs/>
              </w:rPr>
              <w:t>,</w:t>
            </w:r>
            <w:r w:rsidRPr="00A73D3B">
              <w:rPr>
                <w:rFonts w:ascii="Arial" w:hAnsi="Arial" w:cs="Arial"/>
                <w:noProof/>
                <w:color w:val="000000"/>
                <w:sz w:val="18"/>
                <w:szCs w:val="18"/>
              </w:rPr>
              <w:t>198</w:t>
            </w:r>
            <w:r w:rsidRPr="00EA6211">
              <w:rPr>
                <w:rFonts w:ascii="Arial" w:hAnsi="Arial" w:cs="Arial"/>
                <w:noProof/>
                <w:color w:val="000000"/>
                <w:sz w:val="18"/>
                <w:szCs w:val="18"/>
                <w:cs/>
              </w:rPr>
              <w:t>)</w:t>
            </w:r>
          </w:p>
        </w:tc>
        <w:tc>
          <w:tcPr>
            <w:tcW w:w="1296" w:type="dxa"/>
          </w:tcPr>
          <w:p w14:paraId="7EC9BBEE" w14:textId="5BCC4E9E" w:rsidR="00044199" w:rsidRPr="00EA6211" w:rsidRDefault="00044199" w:rsidP="00044199">
            <w:pPr>
              <w:tabs>
                <w:tab w:val="decimal" w:pos="1086"/>
              </w:tabs>
              <w:ind w:right="-72"/>
              <w:jc w:val="both"/>
              <w:rPr>
                <w:rFonts w:ascii="Arial" w:hAnsi="Arial" w:cs="Arial"/>
                <w:noProof/>
                <w:color w:val="000000"/>
                <w:sz w:val="18"/>
                <w:szCs w:val="18"/>
              </w:rPr>
            </w:pPr>
            <w:r w:rsidRPr="00EA6211">
              <w:rPr>
                <w:rFonts w:ascii="Arial" w:hAnsi="Arial" w:cs="Arial"/>
                <w:noProof/>
                <w:color w:val="000000"/>
                <w:sz w:val="18"/>
                <w:szCs w:val="18"/>
                <w:cs/>
              </w:rPr>
              <w:t>(</w:t>
            </w:r>
            <w:r w:rsidRPr="00A73D3B">
              <w:rPr>
                <w:rFonts w:ascii="Arial" w:hAnsi="Arial" w:cs="Arial"/>
                <w:noProof/>
                <w:color w:val="000000"/>
                <w:sz w:val="18"/>
                <w:szCs w:val="18"/>
              </w:rPr>
              <w:t>151</w:t>
            </w:r>
            <w:r w:rsidRPr="00EA6211">
              <w:rPr>
                <w:rFonts w:ascii="Arial" w:hAnsi="Arial" w:cs="Arial"/>
                <w:noProof/>
                <w:color w:val="000000"/>
                <w:sz w:val="18"/>
                <w:szCs w:val="18"/>
                <w:cs/>
              </w:rPr>
              <w:t>,</w:t>
            </w:r>
            <w:r w:rsidRPr="00A73D3B">
              <w:rPr>
                <w:rFonts w:ascii="Arial" w:hAnsi="Arial" w:cs="Arial"/>
                <w:noProof/>
                <w:color w:val="000000"/>
                <w:sz w:val="18"/>
                <w:szCs w:val="18"/>
              </w:rPr>
              <w:t>432</w:t>
            </w:r>
            <w:r w:rsidRPr="00EA6211">
              <w:rPr>
                <w:rFonts w:ascii="Arial" w:hAnsi="Arial" w:cs="Arial"/>
                <w:noProof/>
                <w:color w:val="000000"/>
                <w:sz w:val="18"/>
                <w:szCs w:val="18"/>
                <w:cs/>
              </w:rPr>
              <w:t>)</w:t>
            </w:r>
          </w:p>
        </w:tc>
        <w:tc>
          <w:tcPr>
            <w:tcW w:w="1296" w:type="dxa"/>
          </w:tcPr>
          <w:p w14:paraId="1C3B89C8" w14:textId="058208F5" w:rsidR="00044199" w:rsidRPr="00EA6211" w:rsidRDefault="00044199" w:rsidP="00044199">
            <w:pPr>
              <w:tabs>
                <w:tab w:val="decimal" w:pos="1073"/>
              </w:tabs>
              <w:ind w:right="-72"/>
              <w:jc w:val="both"/>
              <w:rPr>
                <w:rFonts w:ascii="Arial" w:hAnsi="Arial" w:cs="Arial"/>
                <w:noProof/>
                <w:color w:val="000000"/>
                <w:sz w:val="18"/>
                <w:szCs w:val="18"/>
              </w:rPr>
            </w:pPr>
            <w:r w:rsidRPr="00301E7A">
              <w:rPr>
                <w:rFonts w:ascii="Arial" w:hAnsi="Arial" w:cs="Arial"/>
                <w:noProof/>
                <w:color w:val="000000"/>
                <w:sz w:val="18"/>
                <w:szCs w:val="18"/>
              </w:rPr>
              <w:t xml:space="preserve">-       </w:t>
            </w:r>
          </w:p>
        </w:tc>
        <w:tc>
          <w:tcPr>
            <w:tcW w:w="1296" w:type="dxa"/>
          </w:tcPr>
          <w:p w14:paraId="33217BEC" w14:textId="5FEB4AA4" w:rsidR="00044199" w:rsidRPr="00EA6211" w:rsidRDefault="00044199" w:rsidP="00044199">
            <w:pPr>
              <w:tabs>
                <w:tab w:val="decimal" w:pos="1066"/>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13</w:t>
            </w:r>
            <w:r w:rsidRPr="00EA6211">
              <w:rPr>
                <w:rFonts w:ascii="Arial" w:hAnsi="Arial" w:cs="Arial"/>
                <w:noProof/>
                <w:color w:val="000000"/>
                <w:sz w:val="18"/>
                <w:szCs w:val="18"/>
                <w:cs/>
              </w:rPr>
              <w:t>,</w:t>
            </w:r>
            <w:r w:rsidRPr="00A73D3B">
              <w:rPr>
                <w:rFonts w:ascii="Arial" w:hAnsi="Arial" w:cs="Arial"/>
                <w:noProof/>
                <w:color w:val="000000"/>
                <w:sz w:val="18"/>
                <w:szCs w:val="18"/>
              </w:rPr>
              <w:t>364</w:t>
            </w:r>
            <w:r w:rsidRPr="00EA6211">
              <w:rPr>
                <w:rFonts w:ascii="Arial" w:hAnsi="Arial" w:cs="Arial"/>
                <w:noProof/>
                <w:color w:val="000000"/>
                <w:sz w:val="18"/>
                <w:szCs w:val="18"/>
                <w:cs/>
              </w:rPr>
              <w:t>)</w:t>
            </w:r>
          </w:p>
        </w:tc>
        <w:tc>
          <w:tcPr>
            <w:tcW w:w="1368" w:type="dxa"/>
          </w:tcPr>
          <w:p w14:paraId="269BE467" w14:textId="79019541" w:rsidR="00044199" w:rsidRPr="00EA6211"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45960AD3" w14:textId="559C3435" w:rsidR="00044199" w:rsidRPr="00EA6211" w:rsidRDefault="00044199" w:rsidP="00044199">
            <w:pPr>
              <w:tabs>
                <w:tab w:val="decimal" w:pos="1154"/>
              </w:tabs>
              <w:ind w:right="-72"/>
              <w:jc w:val="both"/>
              <w:rPr>
                <w:rFonts w:ascii="Arial" w:hAnsi="Arial" w:cs="Arial"/>
                <w:noProof/>
                <w:color w:val="000000"/>
                <w:sz w:val="18"/>
                <w:szCs w:val="18"/>
              </w:rPr>
            </w:pPr>
            <w:r w:rsidRPr="000B5A31">
              <w:rPr>
                <w:rFonts w:ascii="Arial" w:hAnsi="Arial" w:cs="Arial"/>
                <w:noProof/>
                <w:color w:val="000000"/>
                <w:sz w:val="18"/>
                <w:szCs w:val="18"/>
              </w:rPr>
              <w:t xml:space="preserve">-       </w:t>
            </w:r>
          </w:p>
        </w:tc>
        <w:tc>
          <w:tcPr>
            <w:tcW w:w="1368" w:type="dxa"/>
          </w:tcPr>
          <w:p w14:paraId="282A1E77" w14:textId="054EE9CE" w:rsidR="00044199" w:rsidRPr="00EA6211" w:rsidRDefault="00044199" w:rsidP="00044199">
            <w:pPr>
              <w:tabs>
                <w:tab w:val="decimal" w:pos="1154"/>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349</w:t>
            </w:r>
            <w:r w:rsidRPr="00EA6211">
              <w:rPr>
                <w:rFonts w:ascii="Arial" w:hAnsi="Arial" w:cs="Arial"/>
                <w:noProof/>
                <w:color w:val="000000"/>
                <w:sz w:val="18"/>
                <w:szCs w:val="18"/>
                <w:cs/>
              </w:rPr>
              <w:t>,</w:t>
            </w:r>
            <w:r w:rsidRPr="00A73D3B">
              <w:rPr>
                <w:rFonts w:ascii="Arial" w:hAnsi="Arial" w:cs="Arial"/>
                <w:noProof/>
                <w:color w:val="000000"/>
                <w:sz w:val="18"/>
                <w:szCs w:val="18"/>
              </w:rPr>
              <w:t>014</w:t>
            </w:r>
            <w:r w:rsidRPr="00EA6211">
              <w:rPr>
                <w:rFonts w:ascii="Arial" w:hAnsi="Arial" w:cs="Arial"/>
                <w:noProof/>
                <w:color w:val="000000"/>
                <w:sz w:val="18"/>
                <w:szCs w:val="18"/>
                <w:cs/>
              </w:rPr>
              <w:t>)</w:t>
            </w:r>
          </w:p>
        </w:tc>
      </w:tr>
      <w:tr w:rsidR="00044199" w:rsidRPr="00EA6211" w14:paraId="7CC9EBD2" w14:textId="77777777" w:rsidTr="00044199">
        <w:tc>
          <w:tcPr>
            <w:tcW w:w="4644" w:type="dxa"/>
            <w:vAlign w:val="bottom"/>
          </w:tcPr>
          <w:p w14:paraId="58EFE524" w14:textId="53A652CB" w:rsidR="00044199" w:rsidRPr="00EA6211" w:rsidRDefault="00044199" w:rsidP="00044199">
            <w:pPr>
              <w:pStyle w:val="Heading5"/>
              <w:keepNext w:val="0"/>
              <w:tabs>
                <w:tab w:val="left" w:pos="810"/>
              </w:tabs>
              <w:jc w:val="left"/>
              <w:rPr>
                <w:rFonts w:ascii="Arial" w:hAnsi="Arial" w:cs="Arial"/>
                <w:b w:val="0"/>
                <w:sz w:val="18"/>
                <w:szCs w:val="18"/>
              </w:rPr>
            </w:pPr>
            <w:r w:rsidRPr="00EA6211">
              <w:rPr>
                <w:rFonts w:ascii="Arial" w:hAnsi="Arial" w:cs="Arial"/>
                <w:b w:val="0"/>
                <w:sz w:val="18"/>
                <w:szCs w:val="18"/>
              </w:rPr>
              <w:tab/>
              <w:t>- Accumulated depreciation</w:t>
            </w:r>
          </w:p>
        </w:tc>
        <w:tc>
          <w:tcPr>
            <w:tcW w:w="1296" w:type="dxa"/>
          </w:tcPr>
          <w:p w14:paraId="06368760" w14:textId="7EE2B923" w:rsidR="00044199" w:rsidRPr="00EA6211" w:rsidRDefault="00044199" w:rsidP="00044199">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702</w:t>
            </w:r>
            <w:r w:rsidRPr="00EA6211">
              <w:rPr>
                <w:rFonts w:ascii="Arial" w:hAnsi="Arial" w:cs="Arial"/>
                <w:noProof/>
                <w:color w:val="000000"/>
                <w:sz w:val="18"/>
                <w:szCs w:val="18"/>
                <w:cs/>
              </w:rPr>
              <w:t>,</w:t>
            </w:r>
            <w:r w:rsidRPr="00A73D3B">
              <w:rPr>
                <w:rFonts w:ascii="Arial" w:hAnsi="Arial" w:cs="Arial"/>
                <w:noProof/>
                <w:color w:val="000000"/>
                <w:sz w:val="18"/>
                <w:szCs w:val="18"/>
              </w:rPr>
              <w:t>940</w:t>
            </w:r>
          </w:p>
        </w:tc>
        <w:tc>
          <w:tcPr>
            <w:tcW w:w="1296" w:type="dxa"/>
          </w:tcPr>
          <w:p w14:paraId="74F41390" w14:textId="311DFECA" w:rsidR="00044199" w:rsidRPr="00EA6211" w:rsidRDefault="00044199" w:rsidP="00044199">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299</w:t>
            </w:r>
            <w:r w:rsidRPr="00EA6211">
              <w:rPr>
                <w:rFonts w:ascii="Arial" w:hAnsi="Arial" w:cs="Arial"/>
                <w:noProof/>
                <w:color w:val="000000"/>
                <w:sz w:val="18"/>
                <w:szCs w:val="18"/>
                <w:cs/>
              </w:rPr>
              <w:t>,</w:t>
            </w:r>
            <w:r w:rsidRPr="00A73D3B">
              <w:rPr>
                <w:rFonts w:ascii="Arial" w:hAnsi="Arial" w:cs="Arial"/>
                <w:noProof/>
                <w:color w:val="000000"/>
                <w:sz w:val="18"/>
                <w:szCs w:val="18"/>
              </w:rPr>
              <w:t>349</w:t>
            </w:r>
          </w:p>
        </w:tc>
        <w:tc>
          <w:tcPr>
            <w:tcW w:w="1296" w:type="dxa"/>
          </w:tcPr>
          <w:p w14:paraId="529F632A" w14:textId="16217C41" w:rsidR="00044199" w:rsidRPr="00EA6211" w:rsidRDefault="00044199" w:rsidP="00044199">
            <w:pPr>
              <w:tabs>
                <w:tab w:val="decimal" w:pos="1086"/>
              </w:tabs>
              <w:ind w:right="-72"/>
              <w:jc w:val="both"/>
              <w:rPr>
                <w:rFonts w:ascii="Arial" w:hAnsi="Arial" w:cs="Arial"/>
                <w:noProof/>
                <w:color w:val="000000"/>
                <w:sz w:val="18"/>
                <w:szCs w:val="18"/>
                <w:cs/>
              </w:rPr>
            </w:pPr>
            <w:r w:rsidRPr="00A73D3B">
              <w:rPr>
                <w:rFonts w:ascii="Arial" w:hAnsi="Arial" w:cs="Arial"/>
                <w:noProof/>
                <w:color w:val="000000"/>
                <w:sz w:val="18"/>
                <w:szCs w:val="18"/>
              </w:rPr>
              <w:t>149</w:t>
            </w:r>
            <w:r w:rsidRPr="00EA6211">
              <w:rPr>
                <w:rFonts w:ascii="Arial" w:hAnsi="Arial" w:cs="Arial"/>
                <w:noProof/>
                <w:color w:val="000000"/>
                <w:sz w:val="18"/>
                <w:szCs w:val="18"/>
                <w:cs/>
              </w:rPr>
              <w:t>,</w:t>
            </w:r>
            <w:r w:rsidRPr="00A73D3B">
              <w:rPr>
                <w:rFonts w:ascii="Arial" w:hAnsi="Arial" w:cs="Arial"/>
                <w:noProof/>
                <w:color w:val="000000"/>
                <w:sz w:val="18"/>
                <w:szCs w:val="18"/>
              </w:rPr>
              <w:t>817</w:t>
            </w:r>
          </w:p>
        </w:tc>
        <w:tc>
          <w:tcPr>
            <w:tcW w:w="1296" w:type="dxa"/>
          </w:tcPr>
          <w:p w14:paraId="47AC12CE" w14:textId="1C6D4EC1" w:rsidR="00044199" w:rsidRPr="00EA6211" w:rsidRDefault="00044199" w:rsidP="00044199">
            <w:pPr>
              <w:tabs>
                <w:tab w:val="decimal" w:pos="1073"/>
              </w:tabs>
              <w:ind w:right="-72"/>
              <w:jc w:val="both"/>
              <w:rPr>
                <w:rFonts w:ascii="Arial" w:hAnsi="Arial" w:cs="Arial"/>
                <w:noProof/>
                <w:color w:val="000000"/>
                <w:sz w:val="18"/>
                <w:szCs w:val="18"/>
              </w:rPr>
            </w:pPr>
            <w:r w:rsidRPr="00301E7A">
              <w:rPr>
                <w:rFonts w:ascii="Arial" w:hAnsi="Arial" w:cs="Arial"/>
                <w:noProof/>
                <w:color w:val="000000"/>
                <w:sz w:val="18"/>
                <w:szCs w:val="18"/>
              </w:rPr>
              <w:t xml:space="preserve">-       </w:t>
            </w:r>
          </w:p>
        </w:tc>
        <w:tc>
          <w:tcPr>
            <w:tcW w:w="1296" w:type="dxa"/>
          </w:tcPr>
          <w:p w14:paraId="2F5A4CCB" w14:textId="44CC04CE" w:rsidR="00044199" w:rsidRPr="00EA6211" w:rsidRDefault="00044199" w:rsidP="00044199">
            <w:pPr>
              <w:tabs>
                <w:tab w:val="decimal" w:pos="1066"/>
              </w:tabs>
              <w:ind w:right="-72"/>
              <w:jc w:val="both"/>
              <w:rPr>
                <w:rFonts w:ascii="Arial" w:hAnsi="Arial" w:cs="Arial"/>
                <w:noProof/>
                <w:color w:val="000000"/>
                <w:sz w:val="18"/>
                <w:szCs w:val="18"/>
                <w:cs/>
              </w:rPr>
            </w:pPr>
            <w:r w:rsidRPr="00A73D3B">
              <w:rPr>
                <w:rFonts w:ascii="Arial" w:hAnsi="Arial" w:cs="Arial"/>
                <w:noProof/>
                <w:color w:val="000000"/>
                <w:sz w:val="18"/>
                <w:szCs w:val="18"/>
              </w:rPr>
              <w:t>10</w:t>
            </w:r>
            <w:r w:rsidRPr="00EA6211">
              <w:rPr>
                <w:rFonts w:ascii="Arial" w:hAnsi="Arial" w:cs="Arial"/>
                <w:noProof/>
                <w:color w:val="000000"/>
                <w:sz w:val="18"/>
                <w:szCs w:val="18"/>
                <w:cs/>
              </w:rPr>
              <w:t>,</w:t>
            </w:r>
            <w:r w:rsidRPr="00A73D3B">
              <w:rPr>
                <w:rFonts w:ascii="Arial" w:hAnsi="Arial" w:cs="Arial"/>
                <w:noProof/>
                <w:color w:val="000000"/>
                <w:sz w:val="18"/>
                <w:szCs w:val="18"/>
              </w:rPr>
              <w:t>318</w:t>
            </w:r>
          </w:p>
        </w:tc>
        <w:tc>
          <w:tcPr>
            <w:tcW w:w="1368" w:type="dxa"/>
          </w:tcPr>
          <w:p w14:paraId="3640C710" w14:textId="2A0C71A3" w:rsidR="00044199" w:rsidRPr="00EA6211" w:rsidRDefault="00044199" w:rsidP="00044199">
            <w:pPr>
              <w:tabs>
                <w:tab w:val="decimal" w:pos="1155"/>
              </w:tabs>
              <w:ind w:right="-72"/>
              <w:jc w:val="both"/>
              <w:rPr>
                <w:rFonts w:ascii="Arial" w:hAnsi="Arial" w:cs="Arial"/>
                <w:noProof/>
                <w:color w:val="000000"/>
                <w:sz w:val="18"/>
                <w:szCs w:val="18"/>
              </w:rPr>
            </w:pPr>
            <w:r w:rsidRPr="00A04BBC">
              <w:rPr>
                <w:rFonts w:ascii="Arial" w:hAnsi="Arial" w:cs="Arial"/>
                <w:noProof/>
                <w:color w:val="000000"/>
                <w:sz w:val="18"/>
                <w:szCs w:val="18"/>
              </w:rPr>
              <w:t xml:space="preserve">-       </w:t>
            </w:r>
          </w:p>
        </w:tc>
        <w:tc>
          <w:tcPr>
            <w:tcW w:w="1368" w:type="dxa"/>
          </w:tcPr>
          <w:p w14:paraId="6E2176F1" w14:textId="61835274" w:rsidR="00044199" w:rsidRPr="00EA6211" w:rsidRDefault="00044199" w:rsidP="00044199">
            <w:pPr>
              <w:tabs>
                <w:tab w:val="decimal" w:pos="1154"/>
              </w:tabs>
              <w:ind w:right="-72"/>
              <w:jc w:val="both"/>
              <w:rPr>
                <w:rFonts w:ascii="Arial" w:hAnsi="Arial" w:cs="Arial"/>
                <w:noProof/>
                <w:color w:val="000000"/>
                <w:sz w:val="18"/>
                <w:szCs w:val="18"/>
              </w:rPr>
            </w:pPr>
            <w:r w:rsidRPr="000B5A31">
              <w:rPr>
                <w:rFonts w:ascii="Arial" w:hAnsi="Arial" w:cs="Arial"/>
                <w:noProof/>
                <w:color w:val="000000"/>
                <w:sz w:val="18"/>
                <w:szCs w:val="18"/>
              </w:rPr>
              <w:t xml:space="preserve">-       </w:t>
            </w:r>
          </w:p>
        </w:tc>
        <w:tc>
          <w:tcPr>
            <w:tcW w:w="1368" w:type="dxa"/>
          </w:tcPr>
          <w:p w14:paraId="14DCFC5B" w14:textId="3784135D" w:rsidR="00044199" w:rsidRPr="00EA6211" w:rsidRDefault="00044199" w:rsidP="00044199">
            <w:pPr>
              <w:tabs>
                <w:tab w:val="decimal" w:pos="1154"/>
              </w:tabs>
              <w:ind w:right="-72"/>
              <w:jc w:val="both"/>
              <w:rPr>
                <w:rFonts w:ascii="Arial" w:hAnsi="Arial" w:cs="Arial"/>
                <w:noProof/>
                <w:color w:val="000000"/>
                <w:sz w:val="18"/>
                <w:szCs w:val="18"/>
                <w:cs/>
              </w:rPr>
            </w:pP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162</w:t>
            </w:r>
            <w:r w:rsidRPr="00EA6211">
              <w:rPr>
                <w:rFonts w:ascii="Arial" w:hAnsi="Arial" w:cs="Arial"/>
                <w:noProof/>
                <w:color w:val="000000"/>
                <w:sz w:val="18"/>
                <w:szCs w:val="18"/>
                <w:cs/>
              </w:rPr>
              <w:t>,</w:t>
            </w:r>
            <w:r w:rsidRPr="00A73D3B">
              <w:rPr>
                <w:rFonts w:ascii="Arial" w:hAnsi="Arial" w:cs="Arial"/>
                <w:noProof/>
                <w:color w:val="000000"/>
                <w:sz w:val="18"/>
                <w:szCs w:val="18"/>
              </w:rPr>
              <w:t>424</w:t>
            </w:r>
          </w:p>
        </w:tc>
      </w:tr>
      <w:tr w:rsidR="00044199" w:rsidRPr="00EA6211" w14:paraId="7A844800" w14:textId="77777777" w:rsidTr="00044199">
        <w:tc>
          <w:tcPr>
            <w:tcW w:w="4644" w:type="dxa"/>
            <w:vAlign w:val="bottom"/>
          </w:tcPr>
          <w:p w14:paraId="235AC40D" w14:textId="3FCB16F8" w:rsidR="00044199" w:rsidRPr="00EA6211" w:rsidRDefault="00044199" w:rsidP="00044199">
            <w:pPr>
              <w:pStyle w:val="Heading5"/>
              <w:keepNext w:val="0"/>
              <w:ind w:left="540" w:hanging="540"/>
              <w:jc w:val="left"/>
              <w:rPr>
                <w:rFonts w:ascii="Arial" w:hAnsi="Arial" w:cs="Arial"/>
                <w:b w:val="0"/>
                <w:sz w:val="18"/>
                <w:szCs w:val="18"/>
              </w:rPr>
            </w:pPr>
            <w:r w:rsidRPr="00EA6211">
              <w:rPr>
                <w:rFonts w:ascii="Arial" w:hAnsi="Arial" w:cs="Arial"/>
                <w:b w:val="0"/>
                <w:sz w:val="18"/>
                <w:szCs w:val="18"/>
              </w:rPr>
              <w:t xml:space="preserve">Depreciation charge (Note </w:t>
            </w:r>
            <w:r w:rsidRPr="00A73D3B">
              <w:rPr>
                <w:rFonts w:ascii="Arial" w:hAnsi="Arial" w:cs="Arial"/>
                <w:b w:val="0"/>
                <w:sz w:val="18"/>
                <w:szCs w:val="18"/>
              </w:rPr>
              <w:t>29</w:t>
            </w:r>
            <w:r w:rsidRPr="00EA6211">
              <w:rPr>
                <w:rFonts w:ascii="Arial" w:hAnsi="Arial" w:cs="Arial"/>
                <w:b w:val="0"/>
                <w:sz w:val="18"/>
                <w:szCs w:val="18"/>
              </w:rPr>
              <w:t>)</w:t>
            </w:r>
          </w:p>
        </w:tc>
        <w:tc>
          <w:tcPr>
            <w:tcW w:w="1296" w:type="dxa"/>
            <w:tcBorders>
              <w:bottom w:val="single" w:sz="4" w:space="0" w:color="auto"/>
            </w:tcBorders>
          </w:tcPr>
          <w:p w14:paraId="6C1FF0C0" w14:textId="1DA88A34" w:rsidR="00044199" w:rsidRPr="00EA6211" w:rsidRDefault="00044199" w:rsidP="00044199">
            <w:pPr>
              <w:tabs>
                <w:tab w:val="decimal" w:pos="1072"/>
              </w:tabs>
              <w:ind w:right="-72"/>
              <w:jc w:val="both"/>
              <w:rPr>
                <w:rFonts w:ascii="Arial" w:hAnsi="Arial" w:cs="Arial"/>
                <w:noProof/>
                <w:color w:val="000000"/>
                <w:sz w:val="18"/>
                <w:szCs w:val="18"/>
                <w:cs/>
              </w:rPr>
            </w:pPr>
            <w:r w:rsidRPr="00EA6211">
              <w:rPr>
                <w:rFonts w:ascii="Arial" w:hAnsi="Arial" w:cs="Arial"/>
                <w:color w:val="000000"/>
                <w:sz w:val="18"/>
                <w:szCs w:val="18"/>
                <w:cs/>
              </w:rPr>
              <w:t>(</w:t>
            </w:r>
            <w:r w:rsidRPr="00A73D3B">
              <w:rPr>
                <w:rFonts w:ascii="Arial" w:hAnsi="Arial" w:cs="Arial"/>
                <w:color w:val="000000"/>
                <w:sz w:val="18"/>
                <w:szCs w:val="18"/>
                <w:cs/>
              </w:rPr>
              <w:t>6</w:t>
            </w:r>
            <w:r w:rsidRPr="00EA6211">
              <w:rPr>
                <w:rFonts w:ascii="Arial" w:hAnsi="Arial" w:cs="Arial"/>
                <w:noProof/>
                <w:color w:val="000000"/>
                <w:sz w:val="18"/>
                <w:szCs w:val="18"/>
              </w:rPr>
              <w:t>,</w:t>
            </w:r>
            <w:r w:rsidRPr="00A73D3B">
              <w:rPr>
                <w:rFonts w:ascii="Arial" w:hAnsi="Arial" w:cs="Arial"/>
                <w:color w:val="000000"/>
                <w:sz w:val="18"/>
                <w:szCs w:val="18"/>
                <w:cs/>
              </w:rPr>
              <w:t>940</w:t>
            </w:r>
            <w:r w:rsidRPr="00EA6211">
              <w:rPr>
                <w:rFonts w:ascii="Arial" w:hAnsi="Arial" w:cs="Arial"/>
                <w:noProof/>
                <w:color w:val="000000"/>
                <w:sz w:val="18"/>
                <w:szCs w:val="18"/>
              </w:rPr>
              <w:t>,</w:t>
            </w:r>
            <w:r w:rsidRPr="00A73D3B">
              <w:rPr>
                <w:rFonts w:ascii="Arial" w:hAnsi="Arial" w:cs="Arial"/>
                <w:noProof/>
                <w:color w:val="000000"/>
                <w:sz w:val="18"/>
                <w:szCs w:val="18"/>
              </w:rPr>
              <w:t>08</w:t>
            </w:r>
            <w:r>
              <w:rPr>
                <w:rFonts w:ascii="Arial" w:hAnsi="Arial" w:cs="Arial"/>
                <w:noProof/>
                <w:color w:val="000000"/>
                <w:sz w:val="18"/>
                <w:szCs w:val="18"/>
              </w:rPr>
              <w:t>8</w:t>
            </w:r>
            <w:r w:rsidRPr="00EA6211">
              <w:rPr>
                <w:rFonts w:ascii="Arial" w:hAnsi="Arial" w:cs="Arial"/>
                <w:color w:val="000000"/>
                <w:sz w:val="18"/>
                <w:szCs w:val="18"/>
                <w:cs/>
              </w:rPr>
              <w:t>)</w:t>
            </w:r>
          </w:p>
        </w:tc>
        <w:tc>
          <w:tcPr>
            <w:tcW w:w="1296" w:type="dxa"/>
            <w:tcBorders>
              <w:bottom w:val="single" w:sz="4" w:space="0" w:color="auto"/>
            </w:tcBorders>
          </w:tcPr>
          <w:p w14:paraId="2063E146" w14:textId="65CAB665" w:rsidR="00044199" w:rsidRPr="00EA6211" w:rsidRDefault="00044199" w:rsidP="00044199">
            <w:pPr>
              <w:tabs>
                <w:tab w:val="decimal" w:pos="1072"/>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5</w:t>
            </w:r>
            <w:r w:rsidRPr="00EA6211">
              <w:rPr>
                <w:rFonts w:ascii="Arial" w:hAnsi="Arial" w:cs="Arial"/>
                <w:noProof/>
                <w:color w:val="000000"/>
                <w:sz w:val="18"/>
                <w:szCs w:val="18"/>
                <w:cs/>
              </w:rPr>
              <w:t>,</w:t>
            </w:r>
            <w:r w:rsidRPr="00A73D3B">
              <w:rPr>
                <w:rFonts w:ascii="Arial" w:hAnsi="Arial" w:cs="Arial"/>
                <w:noProof/>
                <w:color w:val="000000"/>
                <w:sz w:val="18"/>
                <w:szCs w:val="18"/>
              </w:rPr>
              <w:t>383</w:t>
            </w:r>
            <w:r w:rsidRPr="00EA6211">
              <w:rPr>
                <w:rFonts w:ascii="Arial" w:hAnsi="Arial" w:cs="Arial"/>
                <w:noProof/>
                <w:color w:val="000000"/>
                <w:sz w:val="18"/>
                <w:szCs w:val="18"/>
                <w:cs/>
              </w:rPr>
              <w:t>,</w:t>
            </w:r>
            <w:r w:rsidRPr="00A73D3B">
              <w:rPr>
                <w:rFonts w:ascii="Arial" w:hAnsi="Arial" w:cs="Arial"/>
                <w:noProof/>
                <w:color w:val="000000"/>
                <w:sz w:val="18"/>
                <w:szCs w:val="18"/>
              </w:rPr>
              <w:t>614</w:t>
            </w:r>
            <w:r w:rsidRPr="00EA6211">
              <w:rPr>
                <w:rFonts w:ascii="Arial" w:hAnsi="Arial" w:cs="Arial"/>
                <w:noProof/>
                <w:color w:val="000000"/>
                <w:sz w:val="18"/>
                <w:szCs w:val="18"/>
                <w:cs/>
              </w:rPr>
              <w:t>)</w:t>
            </w:r>
          </w:p>
        </w:tc>
        <w:tc>
          <w:tcPr>
            <w:tcW w:w="1296" w:type="dxa"/>
            <w:tcBorders>
              <w:bottom w:val="single" w:sz="4" w:space="0" w:color="auto"/>
            </w:tcBorders>
          </w:tcPr>
          <w:p w14:paraId="32C60715" w14:textId="2CC421CD" w:rsidR="00044199" w:rsidRPr="00EA6211" w:rsidRDefault="00044199" w:rsidP="00044199">
            <w:pPr>
              <w:tabs>
                <w:tab w:val="decimal" w:pos="1086"/>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016</w:t>
            </w:r>
            <w:r w:rsidRPr="00EA6211">
              <w:rPr>
                <w:rFonts w:ascii="Arial" w:hAnsi="Arial" w:cs="Arial"/>
                <w:noProof/>
                <w:color w:val="000000"/>
                <w:sz w:val="18"/>
                <w:szCs w:val="18"/>
                <w:cs/>
              </w:rPr>
              <w:t>,</w:t>
            </w:r>
            <w:r w:rsidRPr="00A73D3B">
              <w:rPr>
                <w:rFonts w:ascii="Arial" w:hAnsi="Arial" w:cs="Arial"/>
                <w:noProof/>
                <w:color w:val="000000"/>
                <w:sz w:val="18"/>
                <w:szCs w:val="18"/>
              </w:rPr>
              <w:t>476</w:t>
            </w:r>
            <w:r w:rsidRPr="00EA6211">
              <w:rPr>
                <w:rFonts w:ascii="Arial" w:hAnsi="Arial" w:cs="Arial"/>
                <w:noProof/>
                <w:color w:val="000000"/>
                <w:sz w:val="18"/>
                <w:szCs w:val="18"/>
                <w:cs/>
              </w:rPr>
              <w:t>)</w:t>
            </w:r>
          </w:p>
        </w:tc>
        <w:tc>
          <w:tcPr>
            <w:tcW w:w="1296" w:type="dxa"/>
            <w:tcBorders>
              <w:bottom w:val="single" w:sz="4" w:space="0" w:color="auto"/>
            </w:tcBorders>
          </w:tcPr>
          <w:p w14:paraId="720A837F" w14:textId="01A7DE7D" w:rsidR="00044199" w:rsidRPr="00EA6211" w:rsidRDefault="00044199" w:rsidP="00044199">
            <w:pPr>
              <w:tabs>
                <w:tab w:val="decimal" w:pos="1073"/>
              </w:tabs>
              <w:ind w:right="-72"/>
              <w:jc w:val="both"/>
              <w:rPr>
                <w:rFonts w:ascii="Arial" w:hAnsi="Arial" w:cs="Arial"/>
                <w:noProof/>
                <w:color w:val="000000"/>
                <w:sz w:val="18"/>
                <w:szCs w:val="18"/>
              </w:rPr>
            </w:pPr>
            <w:r w:rsidRPr="00EA6211">
              <w:rPr>
                <w:rFonts w:ascii="Arial" w:hAnsi="Arial" w:cs="Arial"/>
                <w:noProof/>
                <w:color w:val="000000"/>
                <w:sz w:val="18"/>
                <w:szCs w:val="18"/>
                <w:cs/>
              </w:rPr>
              <w:t xml:space="preserve"> (</w:t>
            </w:r>
            <w:r w:rsidRPr="00A73D3B">
              <w:rPr>
                <w:rFonts w:ascii="Arial" w:hAnsi="Arial" w:cs="Arial"/>
                <w:noProof/>
                <w:color w:val="000000"/>
                <w:sz w:val="18"/>
                <w:szCs w:val="18"/>
              </w:rPr>
              <w:t>383</w:t>
            </w:r>
            <w:r w:rsidRPr="00EA6211">
              <w:rPr>
                <w:rFonts w:ascii="Arial" w:hAnsi="Arial" w:cs="Arial"/>
                <w:noProof/>
                <w:color w:val="000000"/>
                <w:sz w:val="18"/>
                <w:szCs w:val="18"/>
                <w:cs/>
              </w:rPr>
              <w:t>,</w:t>
            </w:r>
            <w:r w:rsidRPr="00A73D3B">
              <w:rPr>
                <w:rFonts w:ascii="Arial" w:hAnsi="Arial" w:cs="Arial"/>
                <w:noProof/>
                <w:color w:val="000000"/>
                <w:sz w:val="18"/>
                <w:szCs w:val="18"/>
              </w:rPr>
              <w:t>097</w:t>
            </w:r>
            <w:r w:rsidRPr="00EA6211">
              <w:rPr>
                <w:rFonts w:ascii="Arial" w:hAnsi="Arial" w:cs="Arial"/>
                <w:noProof/>
                <w:color w:val="000000"/>
                <w:sz w:val="18"/>
                <w:szCs w:val="18"/>
                <w:cs/>
              </w:rPr>
              <w:t>)</w:t>
            </w:r>
          </w:p>
        </w:tc>
        <w:tc>
          <w:tcPr>
            <w:tcW w:w="1296" w:type="dxa"/>
            <w:tcBorders>
              <w:bottom w:val="single" w:sz="4" w:space="0" w:color="auto"/>
            </w:tcBorders>
          </w:tcPr>
          <w:p w14:paraId="18639B4C" w14:textId="61E13271" w:rsidR="00044199" w:rsidRPr="00EA6211" w:rsidRDefault="00044199" w:rsidP="00044199">
            <w:pPr>
              <w:tabs>
                <w:tab w:val="decimal" w:pos="1066"/>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574</w:t>
            </w:r>
            <w:r w:rsidRPr="00EA6211">
              <w:rPr>
                <w:rFonts w:ascii="Arial" w:hAnsi="Arial" w:cs="Arial"/>
                <w:noProof/>
                <w:color w:val="000000"/>
                <w:sz w:val="18"/>
                <w:szCs w:val="18"/>
                <w:cs/>
              </w:rPr>
              <w:t>,</w:t>
            </w:r>
            <w:r w:rsidRPr="00A73D3B">
              <w:rPr>
                <w:rFonts w:ascii="Arial" w:hAnsi="Arial" w:cs="Arial"/>
                <w:noProof/>
                <w:color w:val="000000"/>
                <w:sz w:val="18"/>
                <w:szCs w:val="18"/>
              </w:rPr>
              <w:t>667</w:t>
            </w:r>
            <w:r w:rsidRPr="00EA6211">
              <w:rPr>
                <w:rFonts w:ascii="Arial" w:hAnsi="Arial" w:cs="Arial"/>
                <w:noProof/>
                <w:color w:val="000000"/>
                <w:sz w:val="18"/>
                <w:szCs w:val="18"/>
                <w:cs/>
              </w:rPr>
              <w:t>)</w:t>
            </w:r>
          </w:p>
        </w:tc>
        <w:tc>
          <w:tcPr>
            <w:tcW w:w="1368" w:type="dxa"/>
            <w:tcBorders>
              <w:bottom w:val="single" w:sz="4" w:space="0" w:color="auto"/>
            </w:tcBorders>
          </w:tcPr>
          <w:p w14:paraId="40496556" w14:textId="7E19D4B4" w:rsidR="00044199" w:rsidRPr="00EA6211" w:rsidRDefault="00044199" w:rsidP="00044199">
            <w:pPr>
              <w:tabs>
                <w:tab w:val="decimal" w:pos="1155"/>
              </w:tabs>
              <w:ind w:right="-72"/>
              <w:jc w:val="both"/>
              <w:rPr>
                <w:rFonts w:ascii="Arial" w:hAnsi="Arial" w:cs="Arial"/>
                <w:noProof/>
                <w:color w:val="000000"/>
                <w:sz w:val="18"/>
                <w:szCs w:val="18"/>
              </w:rPr>
            </w:pPr>
            <w:r w:rsidRPr="00C00FBB">
              <w:rPr>
                <w:rFonts w:ascii="Arial" w:hAnsi="Arial" w:cs="Arial"/>
                <w:noProof/>
                <w:color w:val="000000"/>
                <w:sz w:val="18"/>
                <w:szCs w:val="18"/>
                <w:cs/>
              </w:rPr>
              <w:t>(408</w:t>
            </w:r>
            <w:r w:rsidRPr="000A1AE0">
              <w:rPr>
                <w:rFonts w:ascii="Arial" w:hAnsi="Arial" w:cs="Arial"/>
                <w:noProof/>
                <w:color w:val="000000"/>
                <w:sz w:val="18"/>
                <w:szCs w:val="18"/>
              </w:rPr>
              <w:t>,</w:t>
            </w:r>
            <w:r w:rsidRPr="00C00FBB">
              <w:rPr>
                <w:rFonts w:ascii="Arial" w:hAnsi="Arial" w:cs="Arial"/>
                <w:noProof/>
                <w:color w:val="000000"/>
                <w:sz w:val="18"/>
                <w:szCs w:val="18"/>
                <w:cs/>
              </w:rPr>
              <w:t>347)</w:t>
            </w:r>
          </w:p>
        </w:tc>
        <w:tc>
          <w:tcPr>
            <w:tcW w:w="1368" w:type="dxa"/>
            <w:tcBorders>
              <w:bottom w:val="single" w:sz="4" w:space="0" w:color="auto"/>
            </w:tcBorders>
          </w:tcPr>
          <w:p w14:paraId="5AC16CF5" w14:textId="25726A64" w:rsidR="00044199" w:rsidRPr="00EA6211" w:rsidRDefault="00044199" w:rsidP="00044199">
            <w:pPr>
              <w:tabs>
                <w:tab w:val="decimal" w:pos="1154"/>
              </w:tabs>
              <w:ind w:right="-72"/>
              <w:jc w:val="both"/>
              <w:rPr>
                <w:rFonts w:ascii="Arial" w:hAnsi="Arial" w:cs="Arial"/>
                <w:noProof/>
                <w:color w:val="000000"/>
                <w:sz w:val="18"/>
                <w:szCs w:val="18"/>
              </w:rPr>
            </w:pPr>
            <w:r w:rsidRPr="000B5A31">
              <w:rPr>
                <w:rFonts w:ascii="Arial" w:hAnsi="Arial" w:cs="Arial"/>
                <w:noProof/>
                <w:color w:val="000000"/>
                <w:sz w:val="18"/>
                <w:szCs w:val="18"/>
              </w:rPr>
              <w:t xml:space="preserve">-       </w:t>
            </w:r>
          </w:p>
        </w:tc>
        <w:tc>
          <w:tcPr>
            <w:tcW w:w="1368" w:type="dxa"/>
            <w:tcBorders>
              <w:bottom w:val="single" w:sz="4" w:space="0" w:color="auto"/>
            </w:tcBorders>
          </w:tcPr>
          <w:p w14:paraId="497DCF3E" w14:textId="262160D0" w:rsidR="00044199" w:rsidRPr="00EA6211" w:rsidRDefault="00044199" w:rsidP="00044199">
            <w:pPr>
              <w:tabs>
                <w:tab w:val="decimal" w:pos="1154"/>
              </w:tabs>
              <w:ind w:right="-72"/>
              <w:jc w:val="both"/>
              <w:rPr>
                <w:rFonts w:ascii="Arial" w:hAnsi="Arial" w:cs="Arial"/>
                <w:noProof/>
                <w:color w:val="000000"/>
                <w:sz w:val="18"/>
                <w:szCs w:val="18"/>
                <w:cs/>
              </w:rPr>
            </w:pPr>
            <w:r w:rsidRPr="00EA6211">
              <w:rPr>
                <w:rFonts w:ascii="Arial" w:hAnsi="Arial" w:cs="Arial"/>
                <w:noProof/>
                <w:color w:val="000000"/>
                <w:sz w:val="18"/>
                <w:szCs w:val="18"/>
              </w:rPr>
              <w:t>(</w:t>
            </w:r>
            <w:r w:rsidRPr="00A73D3B">
              <w:rPr>
                <w:rFonts w:ascii="Arial" w:hAnsi="Arial" w:cs="Arial"/>
                <w:noProof/>
                <w:color w:val="000000"/>
                <w:sz w:val="18"/>
                <w:szCs w:val="18"/>
              </w:rPr>
              <w:t>15</w:t>
            </w:r>
            <w:r w:rsidRPr="00EA6211">
              <w:rPr>
                <w:rFonts w:ascii="Arial" w:hAnsi="Arial" w:cs="Arial"/>
                <w:noProof/>
                <w:color w:val="000000"/>
                <w:sz w:val="18"/>
                <w:szCs w:val="18"/>
              </w:rPr>
              <w:t>,</w:t>
            </w:r>
            <w:r w:rsidRPr="007B6F64">
              <w:rPr>
                <w:rFonts w:ascii="Arial" w:hAnsi="Arial" w:cs="Arial"/>
                <w:noProof/>
                <w:color w:val="000000"/>
                <w:sz w:val="18"/>
                <w:szCs w:val="18"/>
              </w:rPr>
              <w:t>706,289</w:t>
            </w:r>
            <w:r w:rsidRPr="00EA6211">
              <w:rPr>
                <w:rFonts w:ascii="Arial" w:hAnsi="Arial" w:cs="Arial"/>
                <w:noProof/>
                <w:color w:val="000000"/>
                <w:sz w:val="18"/>
                <w:szCs w:val="18"/>
              </w:rPr>
              <w:t>)</w:t>
            </w:r>
          </w:p>
        </w:tc>
      </w:tr>
      <w:tr w:rsidR="004634BE" w:rsidRPr="00EA6211" w14:paraId="4228623D" w14:textId="77777777" w:rsidTr="00044199">
        <w:tc>
          <w:tcPr>
            <w:tcW w:w="4644" w:type="dxa"/>
            <w:vAlign w:val="bottom"/>
          </w:tcPr>
          <w:p w14:paraId="1B20C901" w14:textId="77777777" w:rsidR="004634BE" w:rsidRPr="00EA6211" w:rsidRDefault="004634BE" w:rsidP="004634BE">
            <w:pPr>
              <w:pStyle w:val="Heading5"/>
              <w:keepNext w:val="0"/>
              <w:ind w:left="540" w:hanging="540"/>
              <w:jc w:val="left"/>
              <w:rPr>
                <w:rFonts w:ascii="Arial" w:hAnsi="Arial" w:cs="Arial"/>
                <w:b w:val="0"/>
                <w:sz w:val="18"/>
                <w:szCs w:val="18"/>
              </w:rPr>
            </w:pPr>
          </w:p>
        </w:tc>
        <w:tc>
          <w:tcPr>
            <w:tcW w:w="1296" w:type="dxa"/>
            <w:tcBorders>
              <w:top w:val="single" w:sz="4" w:space="0" w:color="auto"/>
            </w:tcBorders>
            <w:vAlign w:val="bottom"/>
          </w:tcPr>
          <w:p w14:paraId="53CBECB3" w14:textId="77777777" w:rsidR="004634BE" w:rsidRPr="00EA6211" w:rsidRDefault="004634BE" w:rsidP="00D172B3">
            <w:pPr>
              <w:tabs>
                <w:tab w:val="decimal" w:pos="1072"/>
              </w:tabs>
              <w:ind w:right="-72"/>
              <w:jc w:val="both"/>
              <w:rPr>
                <w:rFonts w:ascii="Arial" w:hAnsi="Arial" w:cs="Arial"/>
                <w:color w:val="000000"/>
                <w:sz w:val="18"/>
                <w:szCs w:val="18"/>
                <w:cs/>
              </w:rPr>
            </w:pPr>
          </w:p>
        </w:tc>
        <w:tc>
          <w:tcPr>
            <w:tcW w:w="1296" w:type="dxa"/>
            <w:tcBorders>
              <w:top w:val="single" w:sz="4" w:space="0" w:color="auto"/>
            </w:tcBorders>
            <w:vAlign w:val="bottom"/>
          </w:tcPr>
          <w:p w14:paraId="514477DA" w14:textId="77777777" w:rsidR="004634BE" w:rsidRPr="00EA6211" w:rsidRDefault="004634BE" w:rsidP="00D172B3">
            <w:pPr>
              <w:tabs>
                <w:tab w:val="decimal" w:pos="1072"/>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4AB6C474" w14:textId="77777777" w:rsidR="004634BE" w:rsidRPr="00EA6211" w:rsidRDefault="004634BE" w:rsidP="00D172B3">
            <w:pPr>
              <w:tabs>
                <w:tab w:val="decimal" w:pos="1086"/>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609B834F" w14:textId="77777777" w:rsidR="004634BE" w:rsidRPr="00EA6211" w:rsidRDefault="004634BE" w:rsidP="004634BE">
            <w:pPr>
              <w:tabs>
                <w:tab w:val="decimal" w:pos="1073"/>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4909607D" w14:textId="77777777" w:rsidR="004634BE" w:rsidRPr="00EA6211" w:rsidRDefault="004634BE" w:rsidP="00D172B3">
            <w:pPr>
              <w:tabs>
                <w:tab w:val="decimal" w:pos="1066"/>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07C77FBE" w14:textId="77777777" w:rsidR="004634BE" w:rsidRPr="00C00FBB" w:rsidRDefault="004634BE" w:rsidP="004634BE">
            <w:pPr>
              <w:tabs>
                <w:tab w:val="decimal" w:pos="1155"/>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0B7C57D2" w14:textId="77777777" w:rsidR="004634BE" w:rsidRPr="00EA6211" w:rsidRDefault="004634BE" w:rsidP="004634BE">
            <w:pPr>
              <w:tabs>
                <w:tab w:val="decimal" w:pos="1154"/>
              </w:tabs>
              <w:ind w:right="-72"/>
              <w:jc w:val="both"/>
              <w:rPr>
                <w:rFonts w:ascii="Arial" w:hAnsi="Arial" w:cs="Arial"/>
                <w:noProof/>
                <w:color w:val="000000"/>
                <w:sz w:val="18"/>
                <w:szCs w:val="18"/>
              </w:rPr>
            </w:pPr>
          </w:p>
        </w:tc>
        <w:tc>
          <w:tcPr>
            <w:tcW w:w="1368" w:type="dxa"/>
            <w:tcBorders>
              <w:top w:val="single" w:sz="4" w:space="0" w:color="auto"/>
            </w:tcBorders>
            <w:vAlign w:val="bottom"/>
          </w:tcPr>
          <w:p w14:paraId="3C41C4D1" w14:textId="77777777" w:rsidR="004634BE" w:rsidRPr="00EA6211" w:rsidRDefault="004634BE" w:rsidP="004634BE">
            <w:pPr>
              <w:tabs>
                <w:tab w:val="decimal" w:pos="1154"/>
              </w:tabs>
              <w:ind w:right="-72"/>
              <w:jc w:val="both"/>
              <w:rPr>
                <w:rFonts w:ascii="Arial" w:hAnsi="Arial" w:cs="Arial"/>
                <w:noProof/>
                <w:color w:val="000000"/>
                <w:sz w:val="18"/>
                <w:szCs w:val="18"/>
              </w:rPr>
            </w:pPr>
          </w:p>
        </w:tc>
      </w:tr>
      <w:tr w:rsidR="004634BE" w:rsidRPr="00EA6211" w14:paraId="3E48260C" w14:textId="77777777" w:rsidTr="00044199">
        <w:tc>
          <w:tcPr>
            <w:tcW w:w="4644" w:type="dxa"/>
            <w:vAlign w:val="bottom"/>
          </w:tcPr>
          <w:p w14:paraId="62053F00" w14:textId="70E86E20" w:rsidR="004634BE" w:rsidRPr="00EA6211" w:rsidRDefault="004634BE" w:rsidP="004634BE">
            <w:pPr>
              <w:pStyle w:val="Heading5"/>
              <w:keepNext w:val="0"/>
              <w:ind w:left="540" w:hanging="540"/>
              <w:jc w:val="left"/>
              <w:rPr>
                <w:rFonts w:ascii="Arial" w:hAnsi="Arial" w:cs="Arial"/>
                <w:b w:val="0"/>
                <w:sz w:val="18"/>
                <w:szCs w:val="18"/>
              </w:rPr>
            </w:pPr>
            <w:r w:rsidRPr="00EA6211">
              <w:rPr>
                <w:rFonts w:ascii="Arial" w:hAnsi="Arial" w:cs="Arial"/>
                <w:b w:val="0"/>
                <w:sz w:val="18"/>
                <w:szCs w:val="18"/>
              </w:rPr>
              <w:t>Closing net book amount</w:t>
            </w:r>
          </w:p>
        </w:tc>
        <w:tc>
          <w:tcPr>
            <w:tcW w:w="1296" w:type="dxa"/>
            <w:tcBorders>
              <w:bottom w:val="single" w:sz="4" w:space="0" w:color="auto"/>
            </w:tcBorders>
          </w:tcPr>
          <w:p w14:paraId="7E4ECC6C" w14:textId="7F89E90C" w:rsidR="004634BE" w:rsidRPr="00EA6211" w:rsidRDefault="004634BE" w:rsidP="00D172B3">
            <w:pPr>
              <w:tabs>
                <w:tab w:val="decimal" w:pos="1072"/>
              </w:tabs>
              <w:ind w:right="-72"/>
              <w:jc w:val="both"/>
              <w:rPr>
                <w:rFonts w:ascii="Arial" w:hAnsi="Arial" w:cs="Arial"/>
                <w:color w:val="000000"/>
                <w:sz w:val="18"/>
                <w:szCs w:val="18"/>
                <w:cs/>
              </w:rPr>
            </w:pPr>
            <w:r w:rsidRPr="00A73D3B">
              <w:rPr>
                <w:rFonts w:ascii="Arial" w:hAnsi="Arial" w:cs="Arial"/>
                <w:noProof/>
                <w:color w:val="000000"/>
                <w:sz w:val="18"/>
                <w:szCs w:val="18"/>
              </w:rPr>
              <w:t>8</w:t>
            </w:r>
            <w:r w:rsidRPr="00EA6211">
              <w:rPr>
                <w:rFonts w:ascii="Arial" w:hAnsi="Arial" w:cs="Arial"/>
                <w:noProof/>
                <w:color w:val="000000"/>
                <w:sz w:val="18"/>
                <w:szCs w:val="18"/>
                <w:cs/>
              </w:rPr>
              <w:t>,</w:t>
            </w:r>
            <w:r w:rsidRPr="00A73D3B">
              <w:rPr>
                <w:rFonts w:ascii="Arial" w:hAnsi="Arial" w:cs="Arial"/>
                <w:noProof/>
                <w:color w:val="000000"/>
                <w:sz w:val="18"/>
                <w:szCs w:val="18"/>
              </w:rPr>
              <w:t>961</w:t>
            </w:r>
            <w:r w:rsidRPr="00EA6211">
              <w:rPr>
                <w:rFonts w:ascii="Arial" w:hAnsi="Arial" w:cs="Arial"/>
                <w:noProof/>
                <w:color w:val="000000"/>
                <w:sz w:val="18"/>
                <w:szCs w:val="18"/>
                <w:cs/>
              </w:rPr>
              <w:t>,</w:t>
            </w:r>
            <w:r w:rsidRPr="00A73D3B">
              <w:rPr>
                <w:rFonts w:ascii="Arial" w:hAnsi="Arial" w:cs="Arial"/>
                <w:noProof/>
                <w:color w:val="000000"/>
                <w:sz w:val="18"/>
                <w:szCs w:val="18"/>
              </w:rPr>
              <w:t>62</w:t>
            </w:r>
            <w:r>
              <w:rPr>
                <w:rFonts w:ascii="Arial" w:hAnsi="Arial" w:cs="Arial"/>
                <w:noProof/>
                <w:color w:val="000000"/>
                <w:sz w:val="18"/>
                <w:szCs w:val="18"/>
              </w:rPr>
              <w:t>3</w:t>
            </w:r>
          </w:p>
        </w:tc>
        <w:tc>
          <w:tcPr>
            <w:tcW w:w="1296" w:type="dxa"/>
            <w:tcBorders>
              <w:bottom w:val="single" w:sz="4" w:space="0" w:color="auto"/>
            </w:tcBorders>
          </w:tcPr>
          <w:p w14:paraId="30053AE1" w14:textId="6B120A56" w:rsidR="004634BE" w:rsidRPr="00EA6211" w:rsidRDefault="004634BE" w:rsidP="00D172B3">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18</w:t>
            </w:r>
            <w:r w:rsidRPr="00EA6211">
              <w:rPr>
                <w:rFonts w:ascii="Arial" w:hAnsi="Arial" w:cs="Arial"/>
                <w:noProof/>
                <w:color w:val="000000"/>
                <w:sz w:val="18"/>
                <w:szCs w:val="18"/>
                <w:cs/>
              </w:rPr>
              <w:t>,</w:t>
            </w:r>
            <w:r w:rsidRPr="00A73D3B">
              <w:rPr>
                <w:rFonts w:ascii="Arial" w:hAnsi="Arial" w:cs="Arial"/>
                <w:noProof/>
                <w:color w:val="000000"/>
                <w:sz w:val="18"/>
                <w:szCs w:val="18"/>
              </w:rPr>
              <w:t>236</w:t>
            </w:r>
            <w:r w:rsidRPr="00EA6211">
              <w:rPr>
                <w:rFonts w:ascii="Arial" w:hAnsi="Arial" w:cs="Arial"/>
                <w:noProof/>
                <w:color w:val="000000"/>
                <w:sz w:val="18"/>
                <w:szCs w:val="18"/>
                <w:cs/>
              </w:rPr>
              <w:t>,</w:t>
            </w:r>
            <w:r w:rsidRPr="00A73D3B">
              <w:rPr>
                <w:rFonts w:ascii="Arial" w:hAnsi="Arial" w:cs="Arial"/>
                <w:noProof/>
                <w:color w:val="000000"/>
                <w:sz w:val="18"/>
                <w:szCs w:val="18"/>
              </w:rPr>
              <w:t>400</w:t>
            </w:r>
          </w:p>
        </w:tc>
        <w:tc>
          <w:tcPr>
            <w:tcW w:w="1296" w:type="dxa"/>
            <w:tcBorders>
              <w:bottom w:val="single" w:sz="4" w:space="0" w:color="auto"/>
            </w:tcBorders>
          </w:tcPr>
          <w:p w14:paraId="53B09617" w14:textId="20EBF8F5" w:rsidR="004634BE" w:rsidRPr="00EA6211" w:rsidRDefault="004634BE" w:rsidP="00D172B3">
            <w:pPr>
              <w:tabs>
                <w:tab w:val="decimal" w:pos="1086"/>
              </w:tabs>
              <w:ind w:right="-72"/>
              <w:jc w:val="both"/>
              <w:rPr>
                <w:rFonts w:ascii="Arial" w:hAnsi="Arial" w:cs="Arial"/>
                <w:noProof/>
                <w:color w:val="000000"/>
                <w:sz w:val="18"/>
                <w:szCs w:val="18"/>
                <w:cs/>
              </w:rPr>
            </w:pPr>
            <w:r w:rsidRPr="00A73D3B">
              <w:rPr>
                <w:rFonts w:ascii="Arial" w:hAnsi="Arial" w:cs="Arial"/>
                <w:noProof/>
                <w:color w:val="000000"/>
                <w:sz w:val="18"/>
                <w:szCs w:val="18"/>
              </w:rPr>
              <w:t>658</w:t>
            </w:r>
            <w:r w:rsidRPr="00EA6211">
              <w:rPr>
                <w:rFonts w:ascii="Arial" w:hAnsi="Arial" w:cs="Arial"/>
                <w:noProof/>
                <w:color w:val="000000"/>
                <w:sz w:val="18"/>
                <w:szCs w:val="18"/>
                <w:cs/>
              </w:rPr>
              <w:t>,</w:t>
            </w:r>
            <w:r w:rsidRPr="00A73D3B">
              <w:rPr>
                <w:rFonts w:ascii="Arial" w:hAnsi="Arial" w:cs="Arial"/>
                <w:noProof/>
                <w:color w:val="000000"/>
                <w:sz w:val="18"/>
                <w:szCs w:val="18"/>
              </w:rPr>
              <w:t>038</w:t>
            </w:r>
          </w:p>
        </w:tc>
        <w:tc>
          <w:tcPr>
            <w:tcW w:w="1296" w:type="dxa"/>
            <w:tcBorders>
              <w:bottom w:val="single" w:sz="4" w:space="0" w:color="auto"/>
            </w:tcBorders>
          </w:tcPr>
          <w:p w14:paraId="387ACDB8" w14:textId="5544F18D" w:rsidR="004634BE" w:rsidRPr="00EA6211" w:rsidRDefault="004634BE" w:rsidP="00D172B3">
            <w:pPr>
              <w:tabs>
                <w:tab w:val="decimal" w:pos="1073"/>
              </w:tabs>
              <w:ind w:right="-72"/>
              <w:jc w:val="both"/>
              <w:rPr>
                <w:rFonts w:ascii="Arial" w:hAnsi="Arial" w:cs="Arial"/>
                <w:noProof/>
                <w:color w:val="000000"/>
                <w:sz w:val="18"/>
                <w:szCs w:val="18"/>
                <w:cs/>
              </w:rPr>
            </w:pP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355</w:t>
            </w:r>
            <w:r w:rsidRPr="00EA6211">
              <w:rPr>
                <w:rFonts w:ascii="Arial" w:hAnsi="Arial" w:cs="Arial"/>
                <w:noProof/>
                <w:color w:val="000000"/>
                <w:sz w:val="18"/>
                <w:szCs w:val="18"/>
                <w:cs/>
              </w:rPr>
              <w:t>,</w:t>
            </w:r>
            <w:r w:rsidRPr="00A73D3B">
              <w:rPr>
                <w:rFonts w:ascii="Arial" w:hAnsi="Arial" w:cs="Arial"/>
                <w:noProof/>
                <w:color w:val="000000"/>
                <w:sz w:val="18"/>
                <w:szCs w:val="18"/>
              </w:rPr>
              <w:t>276</w:t>
            </w:r>
          </w:p>
        </w:tc>
        <w:tc>
          <w:tcPr>
            <w:tcW w:w="1296" w:type="dxa"/>
            <w:tcBorders>
              <w:bottom w:val="single" w:sz="4" w:space="0" w:color="auto"/>
            </w:tcBorders>
          </w:tcPr>
          <w:p w14:paraId="5A32CBC2" w14:textId="29FC9C62" w:rsidR="004634BE" w:rsidRPr="00EA6211" w:rsidRDefault="004634BE" w:rsidP="00D172B3">
            <w:pPr>
              <w:tabs>
                <w:tab w:val="decimal" w:pos="1066"/>
              </w:tabs>
              <w:ind w:right="-72"/>
              <w:jc w:val="both"/>
              <w:rPr>
                <w:rFonts w:ascii="Arial" w:hAnsi="Arial" w:cs="Arial"/>
                <w:noProof/>
                <w:color w:val="000000"/>
                <w:sz w:val="18"/>
                <w:szCs w:val="18"/>
                <w:cs/>
              </w:rPr>
            </w:pP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284</w:t>
            </w:r>
            <w:r w:rsidRPr="00EA6211">
              <w:rPr>
                <w:rFonts w:ascii="Arial" w:hAnsi="Arial" w:cs="Arial"/>
                <w:noProof/>
                <w:color w:val="000000"/>
                <w:sz w:val="18"/>
                <w:szCs w:val="18"/>
                <w:cs/>
              </w:rPr>
              <w:t>,</w:t>
            </w:r>
            <w:r w:rsidRPr="00A73D3B">
              <w:rPr>
                <w:rFonts w:ascii="Arial" w:hAnsi="Arial" w:cs="Arial"/>
                <w:noProof/>
                <w:color w:val="000000"/>
                <w:sz w:val="18"/>
                <w:szCs w:val="18"/>
              </w:rPr>
              <w:t>327</w:t>
            </w:r>
          </w:p>
        </w:tc>
        <w:tc>
          <w:tcPr>
            <w:tcW w:w="1368" w:type="dxa"/>
            <w:tcBorders>
              <w:bottom w:val="single" w:sz="4" w:space="0" w:color="auto"/>
            </w:tcBorders>
          </w:tcPr>
          <w:p w14:paraId="69BFA8FE" w14:textId="287EDC16" w:rsidR="004634BE" w:rsidRPr="00C00FBB" w:rsidRDefault="004634BE" w:rsidP="00D172B3">
            <w:pPr>
              <w:tabs>
                <w:tab w:val="decimal" w:pos="1155"/>
              </w:tabs>
              <w:ind w:right="-72"/>
              <w:jc w:val="both"/>
              <w:rPr>
                <w:rFonts w:ascii="Arial" w:hAnsi="Arial" w:cs="Arial"/>
                <w:noProof/>
                <w:color w:val="000000"/>
                <w:sz w:val="18"/>
                <w:szCs w:val="18"/>
                <w:cs/>
              </w:rPr>
            </w:pPr>
            <w:r w:rsidRPr="00C00FBB">
              <w:rPr>
                <w:rFonts w:ascii="Arial" w:hAnsi="Arial" w:cs="Arial"/>
                <w:noProof/>
                <w:color w:val="000000"/>
                <w:sz w:val="18"/>
                <w:szCs w:val="18"/>
                <w:cs/>
              </w:rPr>
              <w:t>1</w:t>
            </w:r>
            <w:r w:rsidRPr="00C00FBB">
              <w:rPr>
                <w:rFonts w:ascii="Arial" w:hAnsi="Arial" w:cs="Arial"/>
                <w:noProof/>
                <w:color w:val="000000"/>
                <w:sz w:val="18"/>
                <w:szCs w:val="18"/>
              </w:rPr>
              <w:t>,</w:t>
            </w:r>
            <w:r w:rsidRPr="00C00FBB">
              <w:rPr>
                <w:rFonts w:ascii="Arial" w:hAnsi="Arial" w:cs="Arial"/>
                <w:noProof/>
                <w:color w:val="000000"/>
                <w:sz w:val="18"/>
                <w:szCs w:val="18"/>
                <w:cs/>
              </w:rPr>
              <w:t>605</w:t>
            </w:r>
            <w:r w:rsidRPr="00C00FBB">
              <w:rPr>
                <w:rFonts w:ascii="Arial" w:hAnsi="Arial" w:cs="Arial"/>
                <w:noProof/>
                <w:color w:val="000000"/>
                <w:sz w:val="18"/>
                <w:szCs w:val="18"/>
              </w:rPr>
              <w:t>,</w:t>
            </w:r>
            <w:r w:rsidRPr="00C00FBB">
              <w:rPr>
                <w:rFonts w:ascii="Arial" w:hAnsi="Arial" w:cs="Arial"/>
                <w:noProof/>
                <w:color w:val="000000"/>
                <w:sz w:val="18"/>
                <w:szCs w:val="18"/>
                <w:cs/>
              </w:rPr>
              <w:t>756</w:t>
            </w:r>
          </w:p>
        </w:tc>
        <w:tc>
          <w:tcPr>
            <w:tcW w:w="1368" w:type="dxa"/>
            <w:tcBorders>
              <w:bottom w:val="single" w:sz="4" w:space="0" w:color="auto"/>
            </w:tcBorders>
          </w:tcPr>
          <w:p w14:paraId="78C2F81B" w14:textId="223B8CFB" w:rsidR="004634BE" w:rsidRPr="00EA6211" w:rsidRDefault="004634BE" w:rsidP="00044199">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100</w:t>
            </w:r>
            <w:r w:rsidRPr="00EA6211">
              <w:rPr>
                <w:rFonts w:ascii="Arial" w:hAnsi="Arial" w:cs="Arial"/>
                <w:noProof/>
                <w:color w:val="000000"/>
                <w:sz w:val="18"/>
                <w:szCs w:val="18"/>
                <w:cs/>
              </w:rPr>
              <w:t>,</w:t>
            </w:r>
            <w:r w:rsidRPr="00A73D3B">
              <w:rPr>
                <w:rFonts w:ascii="Arial" w:hAnsi="Arial" w:cs="Arial"/>
                <w:noProof/>
                <w:color w:val="000000"/>
                <w:sz w:val="18"/>
                <w:szCs w:val="18"/>
              </w:rPr>
              <w:t>918</w:t>
            </w:r>
            <w:r w:rsidRPr="00EA6211">
              <w:rPr>
                <w:rFonts w:ascii="Arial" w:hAnsi="Arial" w:cs="Arial"/>
                <w:noProof/>
                <w:color w:val="000000"/>
                <w:sz w:val="18"/>
                <w:szCs w:val="18"/>
                <w:cs/>
              </w:rPr>
              <w:t>,</w:t>
            </w:r>
            <w:r w:rsidRPr="00A73D3B">
              <w:rPr>
                <w:rFonts w:ascii="Arial" w:hAnsi="Arial" w:cs="Arial"/>
                <w:noProof/>
                <w:color w:val="000000"/>
                <w:sz w:val="18"/>
                <w:szCs w:val="18"/>
              </w:rPr>
              <w:t>565</w:t>
            </w:r>
          </w:p>
        </w:tc>
        <w:tc>
          <w:tcPr>
            <w:tcW w:w="1368" w:type="dxa"/>
            <w:tcBorders>
              <w:bottom w:val="single" w:sz="4" w:space="0" w:color="auto"/>
            </w:tcBorders>
          </w:tcPr>
          <w:p w14:paraId="6AB509DC" w14:textId="4016994F" w:rsidR="004634BE" w:rsidRPr="00EA6211" w:rsidRDefault="004634BE" w:rsidP="00044199">
            <w:pPr>
              <w:tabs>
                <w:tab w:val="decimal" w:pos="1154"/>
              </w:tabs>
              <w:ind w:right="-72"/>
              <w:jc w:val="both"/>
              <w:rPr>
                <w:rFonts w:ascii="Arial" w:hAnsi="Arial" w:cs="Arial"/>
                <w:noProof/>
                <w:color w:val="000000"/>
                <w:sz w:val="18"/>
                <w:szCs w:val="18"/>
              </w:rPr>
            </w:pPr>
            <w:r w:rsidRPr="00C90CC4">
              <w:rPr>
                <w:rFonts w:ascii="Arial" w:hAnsi="Arial" w:cs="Arial"/>
                <w:noProof/>
                <w:color w:val="000000"/>
                <w:sz w:val="18"/>
                <w:szCs w:val="18"/>
              </w:rPr>
              <w:t>136,019,985</w:t>
            </w:r>
          </w:p>
        </w:tc>
      </w:tr>
      <w:tr w:rsidR="004634BE" w:rsidRPr="00EA6211" w14:paraId="28B9801D" w14:textId="77777777" w:rsidTr="00044199">
        <w:tc>
          <w:tcPr>
            <w:tcW w:w="4644" w:type="dxa"/>
            <w:vAlign w:val="bottom"/>
          </w:tcPr>
          <w:p w14:paraId="23DF263C" w14:textId="77777777" w:rsidR="004634BE" w:rsidRPr="00EA6211" w:rsidRDefault="004634BE" w:rsidP="004634BE">
            <w:pPr>
              <w:pStyle w:val="Heading5"/>
              <w:keepNext w:val="0"/>
              <w:ind w:left="540" w:hanging="540"/>
              <w:jc w:val="left"/>
              <w:rPr>
                <w:rFonts w:ascii="Arial" w:hAnsi="Arial" w:cs="Arial"/>
                <w:b w:val="0"/>
                <w:sz w:val="18"/>
                <w:szCs w:val="18"/>
              </w:rPr>
            </w:pPr>
          </w:p>
        </w:tc>
        <w:tc>
          <w:tcPr>
            <w:tcW w:w="1296" w:type="dxa"/>
            <w:tcBorders>
              <w:top w:val="single" w:sz="4" w:space="0" w:color="auto"/>
            </w:tcBorders>
            <w:vAlign w:val="bottom"/>
          </w:tcPr>
          <w:p w14:paraId="42CA923B" w14:textId="77777777" w:rsidR="004634BE" w:rsidRPr="00EA6211" w:rsidRDefault="004634BE" w:rsidP="00D172B3">
            <w:pPr>
              <w:tabs>
                <w:tab w:val="decimal" w:pos="1072"/>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7058B161" w14:textId="77777777" w:rsidR="004634BE" w:rsidRPr="00EA6211" w:rsidRDefault="004634BE" w:rsidP="00D172B3">
            <w:pPr>
              <w:tabs>
                <w:tab w:val="decimal" w:pos="1072"/>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1599CF2D" w14:textId="77777777" w:rsidR="004634BE" w:rsidRPr="00EA6211" w:rsidRDefault="004634BE" w:rsidP="00D172B3">
            <w:pPr>
              <w:tabs>
                <w:tab w:val="decimal" w:pos="1086"/>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48ADAB6B" w14:textId="77777777" w:rsidR="004634BE" w:rsidRPr="00EA6211" w:rsidRDefault="004634BE" w:rsidP="00D172B3">
            <w:pPr>
              <w:tabs>
                <w:tab w:val="decimal" w:pos="1073"/>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4995F8F1" w14:textId="77777777" w:rsidR="004634BE" w:rsidRPr="00EA6211" w:rsidRDefault="004634BE" w:rsidP="00D172B3">
            <w:pPr>
              <w:tabs>
                <w:tab w:val="decimal" w:pos="1066"/>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197C23EC" w14:textId="77777777" w:rsidR="004634BE" w:rsidRPr="00C00FBB" w:rsidRDefault="004634BE" w:rsidP="00D172B3">
            <w:pPr>
              <w:tabs>
                <w:tab w:val="decimal" w:pos="1155"/>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4A7ADD90" w14:textId="77777777" w:rsidR="004634BE" w:rsidRPr="00EA6211" w:rsidRDefault="004634BE" w:rsidP="00044199">
            <w:pPr>
              <w:tabs>
                <w:tab w:val="decimal" w:pos="1154"/>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6692CC6E" w14:textId="77777777" w:rsidR="004634BE" w:rsidRPr="00EA6211" w:rsidRDefault="004634BE" w:rsidP="00044199">
            <w:pPr>
              <w:tabs>
                <w:tab w:val="decimal" w:pos="1154"/>
              </w:tabs>
              <w:ind w:right="-72"/>
              <w:jc w:val="both"/>
              <w:rPr>
                <w:rFonts w:ascii="Arial" w:hAnsi="Arial" w:cs="Arial"/>
                <w:noProof/>
                <w:color w:val="000000"/>
                <w:sz w:val="18"/>
                <w:szCs w:val="18"/>
                <w:cs/>
              </w:rPr>
            </w:pPr>
          </w:p>
        </w:tc>
      </w:tr>
      <w:tr w:rsidR="004634BE" w:rsidRPr="00EA6211" w14:paraId="7A9A68E3" w14:textId="77777777" w:rsidTr="00044199">
        <w:tc>
          <w:tcPr>
            <w:tcW w:w="4644" w:type="dxa"/>
            <w:vAlign w:val="bottom"/>
          </w:tcPr>
          <w:p w14:paraId="73BFF717" w14:textId="10B6BC30" w:rsidR="004634BE" w:rsidRPr="00EA6211" w:rsidRDefault="004634BE" w:rsidP="004634BE">
            <w:pPr>
              <w:pStyle w:val="Heading5"/>
              <w:keepNext w:val="0"/>
              <w:ind w:left="540" w:hanging="540"/>
              <w:jc w:val="left"/>
              <w:rPr>
                <w:rFonts w:ascii="Arial" w:hAnsi="Arial" w:cs="Arial"/>
                <w:b w:val="0"/>
                <w:sz w:val="18"/>
                <w:szCs w:val="18"/>
              </w:rPr>
            </w:pPr>
            <w:proofErr w:type="gramStart"/>
            <w:r w:rsidRPr="00EA6211">
              <w:rPr>
                <w:rFonts w:ascii="Arial" w:hAnsi="Arial" w:cs="Arial"/>
                <w:bCs w:val="0"/>
                <w:sz w:val="18"/>
                <w:szCs w:val="18"/>
              </w:rPr>
              <w:t>At</w:t>
            </w:r>
            <w:proofErr w:type="gramEnd"/>
            <w:r w:rsidRPr="00EA6211">
              <w:rPr>
                <w:rFonts w:ascii="Arial" w:hAnsi="Arial" w:cs="Arial"/>
                <w:bCs w:val="0"/>
                <w:sz w:val="18"/>
                <w:szCs w:val="18"/>
              </w:rPr>
              <w:t xml:space="preserve"> </w:t>
            </w:r>
            <w:r w:rsidRPr="00A73D3B">
              <w:rPr>
                <w:rFonts w:ascii="Arial" w:hAnsi="Arial" w:cs="Arial"/>
                <w:bCs w:val="0"/>
                <w:sz w:val="18"/>
                <w:szCs w:val="18"/>
              </w:rPr>
              <w:t>31</w:t>
            </w:r>
            <w:r w:rsidRPr="00EA6211">
              <w:rPr>
                <w:rFonts w:ascii="Arial" w:hAnsi="Arial" w:cs="Arial"/>
                <w:bCs w:val="0"/>
                <w:sz w:val="18"/>
                <w:szCs w:val="18"/>
              </w:rPr>
              <w:t xml:space="preserve"> December </w:t>
            </w:r>
            <w:r w:rsidRPr="00A73D3B">
              <w:rPr>
                <w:rFonts w:ascii="Arial" w:hAnsi="Arial" w:cs="Arial"/>
                <w:bCs w:val="0"/>
                <w:sz w:val="18"/>
                <w:szCs w:val="18"/>
              </w:rPr>
              <w:t>2024</w:t>
            </w:r>
          </w:p>
        </w:tc>
        <w:tc>
          <w:tcPr>
            <w:tcW w:w="1296" w:type="dxa"/>
            <w:vAlign w:val="bottom"/>
          </w:tcPr>
          <w:p w14:paraId="26771894" w14:textId="77777777" w:rsidR="004634BE" w:rsidRPr="00EA6211" w:rsidRDefault="004634BE" w:rsidP="00D172B3">
            <w:pPr>
              <w:tabs>
                <w:tab w:val="decimal" w:pos="1072"/>
              </w:tabs>
              <w:ind w:right="-72"/>
              <w:jc w:val="both"/>
              <w:rPr>
                <w:rFonts w:ascii="Arial" w:hAnsi="Arial" w:cs="Arial"/>
                <w:noProof/>
                <w:color w:val="000000"/>
                <w:sz w:val="18"/>
                <w:szCs w:val="18"/>
                <w:cs/>
              </w:rPr>
            </w:pPr>
          </w:p>
        </w:tc>
        <w:tc>
          <w:tcPr>
            <w:tcW w:w="1296" w:type="dxa"/>
            <w:vAlign w:val="bottom"/>
          </w:tcPr>
          <w:p w14:paraId="41F6BCE8" w14:textId="77777777" w:rsidR="004634BE" w:rsidRPr="00EA6211" w:rsidRDefault="004634BE" w:rsidP="00D172B3">
            <w:pPr>
              <w:tabs>
                <w:tab w:val="decimal" w:pos="1072"/>
              </w:tabs>
              <w:ind w:right="-72"/>
              <w:jc w:val="both"/>
              <w:rPr>
                <w:rFonts w:ascii="Arial" w:hAnsi="Arial" w:cs="Arial"/>
                <w:noProof/>
                <w:color w:val="000000"/>
                <w:sz w:val="18"/>
                <w:szCs w:val="18"/>
                <w:cs/>
              </w:rPr>
            </w:pPr>
          </w:p>
        </w:tc>
        <w:tc>
          <w:tcPr>
            <w:tcW w:w="1296" w:type="dxa"/>
            <w:vAlign w:val="bottom"/>
          </w:tcPr>
          <w:p w14:paraId="31B9F3A3" w14:textId="77777777" w:rsidR="004634BE" w:rsidRPr="00EA6211" w:rsidRDefault="004634BE" w:rsidP="00D172B3">
            <w:pPr>
              <w:tabs>
                <w:tab w:val="decimal" w:pos="1086"/>
              </w:tabs>
              <w:ind w:right="-72"/>
              <w:jc w:val="both"/>
              <w:rPr>
                <w:rFonts w:ascii="Arial" w:hAnsi="Arial" w:cs="Arial"/>
                <w:noProof/>
                <w:color w:val="000000"/>
                <w:sz w:val="18"/>
                <w:szCs w:val="18"/>
                <w:cs/>
              </w:rPr>
            </w:pPr>
          </w:p>
        </w:tc>
        <w:tc>
          <w:tcPr>
            <w:tcW w:w="1296" w:type="dxa"/>
            <w:vAlign w:val="bottom"/>
          </w:tcPr>
          <w:p w14:paraId="45C48882" w14:textId="77777777" w:rsidR="004634BE" w:rsidRPr="00EA6211" w:rsidRDefault="004634BE" w:rsidP="00D172B3">
            <w:pPr>
              <w:tabs>
                <w:tab w:val="decimal" w:pos="1073"/>
              </w:tabs>
              <w:ind w:right="-72"/>
              <w:jc w:val="both"/>
              <w:rPr>
                <w:rFonts w:ascii="Arial" w:hAnsi="Arial" w:cs="Arial"/>
                <w:noProof/>
                <w:color w:val="000000"/>
                <w:sz w:val="18"/>
                <w:szCs w:val="18"/>
                <w:cs/>
              </w:rPr>
            </w:pPr>
          </w:p>
        </w:tc>
        <w:tc>
          <w:tcPr>
            <w:tcW w:w="1296" w:type="dxa"/>
            <w:vAlign w:val="bottom"/>
          </w:tcPr>
          <w:p w14:paraId="1FB5CA55" w14:textId="77777777" w:rsidR="004634BE" w:rsidRPr="00EA6211" w:rsidRDefault="004634BE" w:rsidP="00D172B3">
            <w:pPr>
              <w:tabs>
                <w:tab w:val="decimal" w:pos="1066"/>
              </w:tabs>
              <w:ind w:right="-72"/>
              <w:jc w:val="both"/>
              <w:rPr>
                <w:rFonts w:ascii="Arial" w:hAnsi="Arial" w:cs="Arial"/>
                <w:noProof/>
                <w:color w:val="000000"/>
                <w:sz w:val="18"/>
                <w:szCs w:val="18"/>
                <w:cs/>
              </w:rPr>
            </w:pPr>
          </w:p>
        </w:tc>
        <w:tc>
          <w:tcPr>
            <w:tcW w:w="1368" w:type="dxa"/>
            <w:vAlign w:val="bottom"/>
          </w:tcPr>
          <w:p w14:paraId="1C1FCFF6" w14:textId="77777777" w:rsidR="004634BE" w:rsidRPr="00C00FBB" w:rsidRDefault="004634BE" w:rsidP="00D172B3">
            <w:pPr>
              <w:tabs>
                <w:tab w:val="decimal" w:pos="1155"/>
              </w:tabs>
              <w:ind w:right="-72"/>
              <w:jc w:val="both"/>
              <w:rPr>
                <w:rFonts w:ascii="Arial" w:hAnsi="Arial" w:cs="Arial"/>
                <w:noProof/>
                <w:color w:val="000000"/>
                <w:sz w:val="18"/>
                <w:szCs w:val="18"/>
                <w:cs/>
              </w:rPr>
            </w:pPr>
          </w:p>
        </w:tc>
        <w:tc>
          <w:tcPr>
            <w:tcW w:w="1368" w:type="dxa"/>
            <w:vAlign w:val="bottom"/>
          </w:tcPr>
          <w:p w14:paraId="0B79C2DF" w14:textId="77777777" w:rsidR="004634BE" w:rsidRPr="00EA6211" w:rsidRDefault="004634BE" w:rsidP="00044199">
            <w:pPr>
              <w:tabs>
                <w:tab w:val="decimal" w:pos="1154"/>
              </w:tabs>
              <w:ind w:right="-72"/>
              <w:jc w:val="both"/>
              <w:rPr>
                <w:rFonts w:ascii="Arial" w:hAnsi="Arial" w:cs="Arial"/>
                <w:noProof/>
                <w:color w:val="000000"/>
                <w:sz w:val="18"/>
                <w:szCs w:val="18"/>
                <w:cs/>
              </w:rPr>
            </w:pPr>
          </w:p>
        </w:tc>
        <w:tc>
          <w:tcPr>
            <w:tcW w:w="1368" w:type="dxa"/>
            <w:vAlign w:val="bottom"/>
          </w:tcPr>
          <w:p w14:paraId="5935A8D2" w14:textId="77777777" w:rsidR="004634BE" w:rsidRPr="00EA6211" w:rsidRDefault="004634BE" w:rsidP="00044199">
            <w:pPr>
              <w:tabs>
                <w:tab w:val="decimal" w:pos="1154"/>
              </w:tabs>
              <w:ind w:right="-72"/>
              <w:jc w:val="both"/>
              <w:rPr>
                <w:rFonts w:ascii="Arial" w:hAnsi="Arial" w:cs="Arial"/>
                <w:noProof/>
                <w:color w:val="000000"/>
                <w:sz w:val="18"/>
                <w:szCs w:val="18"/>
                <w:cs/>
              </w:rPr>
            </w:pPr>
          </w:p>
        </w:tc>
      </w:tr>
      <w:tr w:rsidR="00942FA0" w:rsidRPr="00EA6211" w14:paraId="226FFCA7" w14:textId="77777777" w:rsidTr="00044199">
        <w:tc>
          <w:tcPr>
            <w:tcW w:w="4644" w:type="dxa"/>
            <w:vAlign w:val="bottom"/>
          </w:tcPr>
          <w:p w14:paraId="2435C6A2" w14:textId="77C81AF2" w:rsidR="00942FA0" w:rsidRPr="00EA6211" w:rsidRDefault="00942FA0" w:rsidP="00942FA0">
            <w:pPr>
              <w:pStyle w:val="Heading5"/>
              <w:keepNext w:val="0"/>
              <w:ind w:left="540" w:hanging="540"/>
              <w:jc w:val="left"/>
              <w:rPr>
                <w:rFonts w:ascii="Arial" w:hAnsi="Arial" w:cs="Arial"/>
                <w:bCs w:val="0"/>
                <w:sz w:val="18"/>
                <w:szCs w:val="18"/>
                <w:cs/>
              </w:rPr>
            </w:pPr>
            <w:r w:rsidRPr="00EA6211">
              <w:rPr>
                <w:rFonts w:ascii="Arial" w:hAnsi="Arial" w:cs="Arial"/>
                <w:bCs w:val="0"/>
                <w:sz w:val="18"/>
                <w:szCs w:val="18"/>
                <w:cs/>
              </w:rPr>
              <w:t>Cost</w:t>
            </w:r>
          </w:p>
        </w:tc>
        <w:tc>
          <w:tcPr>
            <w:tcW w:w="1296" w:type="dxa"/>
          </w:tcPr>
          <w:p w14:paraId="3E1203FA" w14:textId="6C37774E" w:rsidR="00942FA0" w:rsidRPr="00EA6211" w:rsidRDefault="00942FA0" w:rsidP="00D172B3">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37</w:t>
            </w:r>
            <w:r w:rsidRPr="00EA6211">
              <w:rPr>
                <w:rFonts w:ascii="Arial" w:hAnsi="Arial" w:cs="Arial"/>
                <w:noProof/>
                <w:color w:val="000000"/>
                <w:sz w:val="18"/>
                <w:szCs w:val="18"/>
                <w:cs/>
              </w:rPr>
              <w:t>,</w:t>
            </w:r>
            <w:r w:rsidRPr="00A73D3B">
              <w:rPr>
                <w:rFonts w:ascii="Arial" w:hAnsi="Arial" w:cs="Arial"/>
                <w:noProof/>
                <w:color w:val="000000"/>
                <w:sz w:val="18"/>
                <w:szCs w:val="18"/>
              </w:rPr>
              <w:t>963</w:t>
            </w:r>
            <w:r w:rsidRPr="00EA6211">
              <w:rPr>
                <w:rFonts w:ascii="Arial" w:hAnsi="Arial" w:cs="Arial"/>
                <w:noProof/>
                <w:color w:val="000000"/>
                <w:sz w:val="18"/>
                <w:szCs w:val="18"/>
                <w:cs/>
              </w:rPr>
              <w:t>,</w:t>
            </w:r>
            <w:r w:rsidRPr="00A73D3B">
              <w:rPr>
                <w:rFonts w:ascii="Arial" w:hAnsi="Arial" w:cs="Arial"/>
                <w:noProof/>
                <w:color w:val="000000"/>
                <w:sz w:val="18"/>
                <w:szCs w:val="18"/>
              </w:rPr>
              <w:t>584</w:t>
            </w:r>
          </w:p>
        </w:tc>
        <w:tc>
          <w:tcPr>
            <w:tcW w:w="1296" w:type="dxa"/>
          </w:tcPr>
          <w:p w14:paraId="542F6077" w14:textId="4FEBC6F4" w:rsidR="00942FA0" w:rsidRPr="00EA6211" w:rsidRDefault="00942FA0" w:rsidP="00D172B3">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57</w:t>
            </w:r>
            <w:r w:rsidRPr="00EA6211">
              <w:rPr>
                <w:rFonts w:ascii="Arial" w:hAnsi="Arial" w:cs="Arial"/>
                <w:noProof/>
                <w:color w:val="000000"/>
                <w:sz w:val="18"/>
                <w:szCs w:val="18"/>
                <w:cs/>
              </w:rPr>
              <w:t>,</w:t>
            </w:r>
            <w:r w:rsidRPr="00A73D3B">
              <w:rPr>
                <w:rFonts w:ascii="Arial" w:hAnsi="Arial" w:cs="Arial"/>
                <w:noProof/>
                <w:color w:val="000000"/>
                <w:sz w:val="18"/>
                <w:szCs w:val="18"/>
              </w:rPr>
              <w:t>953</w:t>
            </w:r>
            <w:r w:rsidRPr="00EA6211">
              <w:rPr>
                <w:rFonts w:ascii="Arial" w:hAnsi="Arial" w:cs="Arial"/>
                <w:noProof/>
                <w:color w:val="000000"/>
                <w:sz w:val="18"/>
                <w:szCs w:val="18"/>
                <w:cs/>
              </w:rPr>
              <w:t>,</w:t>
            </w:r>
            <w:r w:rsidRPr="00A73D3B">
              <w:rPr>
                <w:rFonts w:ascii="Arial" w:hAnsi="Arial" w:cs="Arial"/>
                <w:noProof/>
                <w:color w:val="000000"/>
                <w:sz w:val="18"/>
                <w:szCs w:val="18"/>
              </w:rPr>
              <w:t>027</w:t>
            </w:r>
          </w:p>
        </w:tc>
        <w:tc>
          <w:tcPr>
            <w:tcW w:w="1296" w:type="dxa"/>
          </w:tcPr>
          <w:p w14:paraId="38949C7C" w14:textId="5BB3E885" w:rsidR="00942FA0" w:rsidRPr="00EA6211" w:rsidRDefault="00942FA0" w:rsidP="00D172B3">
            <w:pPr>
              <w:tabs>
                <w:tab w:val="decimal" w:pos="1086"/>
              </w:tabs>
              <w:ind w:right="-72"/>
              <w:jc w:val="both"/>
              <w:rPr>
                <w:rFonts w:ascii="Arial" w:hAnsi="Arial" w:cs="Arial"/>
                <w:noProof/>
                <w:color w:val="000000"/>
                <w:sz w:val="18"/>
                <w:szCs w:val="18"/>
                <w:cs/>
              </w:rPr>
            </w:pPr>
            <w:r w:rsidRPr="00A73D3B">
              <w:rPr>
                <w:rFonts w:ascii="Arial" w:hAnsi="Arial" w:cs="Arial"/>
                <w:noProof/>
                <w:color w:val="000000"/>
                <w:sz w:val="18"/>
                <w:szCs w:val="18"/>
              </w:rPr>
              <w:t>11</w:t>
            </w:r>
            <w:r w:rsidRPr="00EA6211">
              <w:rPr>
                <w:rFonts w:ascii="Arial" w:hAnsi="Arial" w:cs="Arial"/>
                <w:noProof/>
                <w:color w:val="000000"/>
                <w:sz w:val="18"/>
                <w:szCs w:val="18"/>
                <w:cs/>
              </w:rPr>
              <w:t>,</w:t>
            </w:r>
            <w:r w:rsidRPr="00A73D3B">
              <w:rPr>
                <w:rFonts w:ascii="Arial" w:hAnsi="Arial" w:cs="Arial"/>
                <w:noProof/>
                <w:color w:val="000000"/>
                <w:sz w:val="18"/>
                <w:szCs w:val="18"/>
              </w:rPr>
              <w:t>272</w:t>
            </w:r>
            <w:r w:rsidRPr="00EA6211">
              <w:rPr>
                <w:rFonts w:ascii="Arial" w:hAnsi="Arial" w:cs="Arial"/>
                <w:noProof/>
                <w:color w:val="000000"/>
                <w:sz w:val="18"/>
                <w:szCs w:val="18"/>
                <w:cs/>
              </w:rPr>
              <w:t>,</w:t>
            </w:r>
            <w:r w:rsidRPr="00A73D3B">
              <w:rPr>
                <w:rFonts w:ascii="Arial" w:hAnsi="Arial" w:cs="Arial"/>
                <w:noProof/>
                <w:color w:val="000000"/>
                <w:sz w:val="18"/>
                <w:szCs w:val="18"/>
              </w:rPr>
              <w:t>989</w:t>
            </w:r>
          </w:p>
        </w:tc>
        <w:tc>
          <w:tcPr>
            <w:tcW w:w="1296" w:type="dxa"/>
          </w:tcPr>
          <w:p w14:paraId="38440010" w14:textId="6192E8C7" w:rsidR="00942FA0" w:rsidRPr="00EA6211" w:rsidRDefault="00942FA0" w:rsidP="00D172B3">
            <w:pPr>
              <w:tabs>
                <w:tab w:val="decimal" w:pos="1073"/>
              </w:tabs>
              <w:ind w:right="-72"/>
              <w:jc w:val="both"/>
              <w:rPr>
                <w:rFonts w:ascii="Arial" w:hAnsi="Arial" w:cs="Arial"/>
                <w:noProof/>
                <w:color w:val="000000"/>
                <w:sz w:val="18"/>
                <w:szCs w:val="18"/>
                <w:cs/>
              </w:rPr>
            </w:pP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263</w:t>
            </w:r>
            <w:r w:rsidRPr="00EA6211">
              <w:rPr>
                <w:rFonts w:ascii="Arial" w:hAnsi="Arial" w:cs="Arial"/>
                <w:noProof/>
                <w:color w:val="000000"/>
                <w:sz w:val="18"/>
                <w:szCs w:val="18"/>
                <w:cs/>
              </w:rPr>
              <w:t>,</w:t>
            </w:r>
            <w:r w:rsidRPr="00A73D3B">
              <w:rPr>
                <w:rFonts w:ascii="Arial" w:hAnsi="Arial" w:cs="Arial"/>
                <w:noProof/>
                <w:color w:val="000000"/>
                <w:sz w:val="18"/>
                <w:szCs w:val="18"/>
              </w:rPr>
              <w:t>528</w:t>
            </w:r>
          </w:p>
        </w:tc>
        <w:tc>
          <w:tcPr>
            <w:tcW w:w="1296" w:type="dxa"/>
          </w:tcPr>
          <w:p w14:paraId="23C33670" w14:textId="7B32F192" w:rsidR="00942FA0" w:rsidRPr="00EA6211" w:rsidRDefault="00942FA0" w:rsidP="00D172B3">
            <w:pPr>
              <w:tabs>
                <w:tab w:val="decimal" w:pos="1066"/>
              </w:tabs>
              <w:ind w:right="-72"/>
              <w:jc w:val="both"/>
              <w:rPr>
                <w:rFonts w:ascii="Arial" w:hAnsi="Arial" w:cs="Arial"/>
                <w:noProof/>
                <w:color w:val="000000"/>
                <w:sz w:val="18"/>
                <w:szCs w:val="18"/>
                <w:cs/>
              </w:rPr>
            </w:pPr>
            <w:r w:rsidRPr="00A73D3B">
              <w:rPr>
                <w:rFonts w:ascii="Arial" w:hAnsi="Arial" w:cs="Arial"/>
                <w:noProof/>
                <w:color w:val="000000"/>
                <w:sz w:val="18"/>
                <w:szCs w:val="18"/>
              </w:rPr>
              <w:t>11</w:t>
            </w:r>
            <w:r w:rsidRPr="00EA6211">
              <w:rPr>
                <w:rFonts w:ascii="Arial" w:hAnsi="Arial" w:cs="Arial"/>
                <w:noProof/>
                <w:color w:val="000000"/>
                <w:sz w:val="18"/>
                <w:szCs w:val="18"/>
                <w:cs/>
              </w:rPr>
              <w:t>,</w:t>
            </w:r>
            <w:r w:rsidRPr="00A73D3B">
              <w:rPr>
                <w:rFonts w:ascii="Arial" w:hAnsi="Arial" w:cs="Arial"/>
                <w:noProof/>
                <w:color w:val="000000"/>
                <w:sz w:val="18"/>
                <w:szCs w:val="18"/>
              </w:rPr>
              <w:t>199</w:t>
            </w:r>
            <w:r w:rsidRPr="00EA6211">
              <w:rPr>
                <w:rFonts w:ascii="Arial" w:hAnsi="Arial" w:cs="Arial"/>
                <w:noProof/>
                <w:color w:val="000000"/>
                <w:sz w:val="18"/>
                <w:szCs w:val="18"/>
                <w:cs/>
              </w:rPr>
              <w:t>,</w:t>
            </w:r>
            <w:r w:rsidRPr="00A73D3B">
              <w:rPr>
                <w:rFonts w:ascii="Arial" w:hAnsi="Arial" w:cs="Arial"/>
                <w:noProof/>
                <w:color w:val="000000"/>
                <w:sz w:val="18"/>
                <w:szCs w:val="18"/>
              </w:rPr>
              <w:t>257</w:t>
            </w:r>
          </w:p>
        </w:tc>
        <w:tc>
          <w:tcPr>
            <w:tcW w:w="1368" w:type="dxa"/>
          </w:tcPr>
          <w:p w14:paraId="130C2B40" w14:textId="465F7CF3" w:rsidR="00942FA0" w:rsidRPr="00C00FBB" w:rsidRDefault="00942FA0" w:rsidP="00D172B3">
            <w:pPr>
              <w:tabs>
                <w:tab w:val="decimal" w:pos="1155"/>
              </w:tabs>
              <w:ind w:right="-72"/>
              <w:jc w:val="both"/>
              <w:rPr>
                <w:rFonts w:ascii="Arial" w:hAnsi="Arial" w:cs="Arial"/>
                <w:noProof/>
                <w:color w:val="000000"/>
                <w:sz w:val="18"/>
                <w:szCs w:val="18"/>
                <w:cs/>
              </w:rPr>
            </w:pPr>
            <w:r w:rsidRPr="00AC08FB">
              <w:rPr>
                <w:rFonts w:ascii="Arial" w:hAnsi="Arial" w:cs="Arial"/>
                <w:noProof/>
                <w:color w:val="000000"/>
                <w:sz w:val="18"/>
                <w:szCs w:val="18"/>
              </w:rPr>
              <w:t>6,086,945</w:t>
            </w:r>
          </w:p>
        </w:tc>
        <w:tc>
          <w:tcPr>
            <w:tcW w:w="1368" w:type="dxa"/>
          </w:tcPr>
          <w:p w14:paraId="54E3F171" w14:textId="424BEF11" w:rsidR="00942FA0" w:rsidRPr="00EA6211" w:rsidRDefault="00942FA0" w:rsidP="00044199">
            <w:pPr>
              <w:tabs>
                <w:tab w:val="decimal" w:pos="1154"/>
              </w:tabs>
              <w:ind w:right="-72"/>
              <w:jc w:val="both"/>
              <w:rPr>
                <w:rFonts w:ascii="Arial" w:hAnsi="Arial" w:cs="Arial"/>
                <w:noProof/>
                <w:color w:val="000000"/>
                <w:sz w:val="18"/>
                <w:szCs w:val="18"/>
                <w:cs/>
              </w:rPr>
            </w:pPr>
            <w:r w:rsidRPr="00A73D3B">
              <w:rPr>
                <w:rFonts w:ascii="Arial" w:hAnsi="Arial" w:cs="Arial"/>
                <w:noProof/>
                <w:color w:val="000000"/>
                <w:sz w:val="18"/>
                <w:szCs w:val="18"/>
              </w:rPr>
              <w:t>100</w:t>
            </w:r>
            <w:r w:rsidRPr="00EA6211">
              <w:rPr>
                <w:rFonts w:ascii="Arial" w:hAnsi="Arial" w:cs="Arial"/>
                <w:noProof/>
                <w:color w:val="000000"/>
                <w:sz w:val="18"/>
                <w:szCs w:val="18"/>
                <w:cs/>
              </w:rPr>
              <w:t>,</w:t>
            </w:r>
            <w:r w:rsidRPr="00A73D3B">
              <w:rPr>
                <w:rFonts w:ascii="Arial" w:hAnsi="Arial" w:cs="Arial"/>
                <w:noProof/>
                <w:color w:val="000000"/>
                <w:sz w:val="18"/>
                <w:szCs w:val="18"/>
              </w:rPr>
              <w:t>918</w:t>
            </w:r>
            <w:r w:rsidRPr="00EA6211">
              <w:rPr>
                <w:rFonts w:ascii="Arial" w:hAnsi="Arial" w:cs="Arial"/>
                <w:noProof/>
                <w:color w:val="000000"/>
                <w:sz w:val="18"/>
                <w:szCs w:val="18"/>
                <w:cs/>
              </w:rPr>
              <w:t>,</w:t>
            </w:r>
            <w:r w:rsidRPr="00A73D3B">
              <w:rPr>
                <w:rFonts w:ascii="Arial" w:hAnsi="Arial" w:cs="Arial"/>
                <w:noProof/>
                <w:color w:val="000000"/>
                <w:sz w:val="18"/>
                <w:szCs w:val="18"/>
              </w:rPr>
              <w:t>565</w:t>
            </w:r>
          </w:p>
        </w:tc>
        <w:tc>
          <w:tcPr>
            <w:tcW w:w="1368" w:type="dxa"/>
          </w:tcPr>
          <w:p w14:paraId="47B268EC" w14:textId="279317DA" w:rsidR="00942FA0" w:rsidRPr="00EA6211" w:rsidRDefault="00942FA0" w:rsidP="00044199">
            <w:pPr>
              <w:tabs>
                <w:tab w:val="decimal" w:pos="1154"/>
              </w:tabs>
              <w:ind w:right="-72"/>
              <w:jc w:val="both"/>
              <w:rPr>
                <w:rFonts w:ascii="Arial" w:hAnsi="Arial" w:cs="Arial"/>
                <w:noProof/>
                <w:color w:val="000000"/>
                <w:sz w:val="18"/>
                <w:szCs w:val="18"/>
                <w:cs/>
              </w:rPr>
            </w:pPr>
            <w:r w:rsidRPr="00E92867">
              <w:rPr>
                <w:rFonts w:ascii="Arial" w:hAnsi="Arial" w:cs="Arial"/>
                <w:noProof/>
                <w:color w:val="000000"/>
                <w:sz w:val="18"/>
                <w:szCs w:val="18"/>
              </w:rPr>
              <w:t>229,657,895</w:t>
            </w:r>
          </w:p>
        </w:tc>
      </w:tr>
      <w:tr w:rsidR="00942FA0" w:rsidRPr="00EA6211" w14:paraId="4C2AC968" w14:textId="77777777" w:rsidTr="00044199">
        <w:tc>
          <w:tcPr>
            <w:tcW w:w="4644" w:type="dxa"/>
            <w:vAlign w:val="bottom"/>
          </w:tcPr>
          <w:p w14:paraId="762D27E0" w14:textId="2EC31761" w:rsidR="00942FA0" w:rsidRPr="00EA6211" w:rsidRDefault="00942FA0" w:rsidP="00942FA0">
            <w:pPr>
              <w:pStyle w:val="Heading5"/>
              <w:keepNext w:val="0"/>
              <w:ind w:left="540" w:hanging="540"/>
              <w:jc w:val="left"/>
              <w:rPr>
                <w:rFonts w:ascii="Arial" w:hAnsi="Arial" w:cs="Arial"/>
                <w:b w:val="0"/>
                <w:sz w:val="18"/>
                <w:szCs w:val="18"/>
                <w:u w:val="single"/>
              </w:rPr>
            </w:pPr>
            <w:r w:rsidRPr="00EA6211">
              <w:rPr>
                <w:rFonts w:ascii="Arial" w:hAnsi="Arial" w:cs="Arial"/>
                <w:b w:val="0"/>
                <w:sz w:val="18"/>
                <w:szCs w:val="18"/>
                <w:u w:val="single"/>
              </w:rPr>
              <w:t>Less</w:t>
            </w:r>
            <w:r w:rsidRPr="00EA6211">
              <w:rPr>
                <w:rFonts w:ascii="Arial" w:hAnsi="Arial" w:cs="Arial"/>
                <w:b w:val="0"/>
                <w:sz w:val="18"/>
                <w:szCs w:val="18"/>
              </w:rPr>
              <w:tab/>
              <w:t>Accumulated depreciation</w:t>
            </w:r>
          </w:p>
        </w:tc>
        <w:tc>
          <w:tcPr>
            <w:tcW w:w="1296" w:type="dxa"/>
            <w:tcBorders>
              <w:bottom w:val="single" w:sz="4" w:space="0" w:color="auto"/>
            </w:tcBorders>
          </w:tcPr>
          <w:p w14:paraId="3D5FB529" w14:textId="1FEC201E" w:rsidR="00942FA0" w:rsidRPr="00EA6211" w:rsidRDefault="00942FA0" w:rsidP="00D172B3">
            <w:pPr>
              <w:tabs>
                <w:tab w:val="decimal" w:pos="1072"/>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29</w:t>
            </w:r>
            <w:r w:rsidRPr="00EA6211">
              <w:rPr>
                <w:rFonts w:ascii="Arial" w:hAnsi="Arial" w:cs="Arial"/>
                <w:noProof/>
                <w:color w:val="000000"/>
                <w:sz w:val="18"/>
                <w:szCs w:val="18"/>
                <w:cs/>
              </w:rPr>
              <w:t>,</w:t>
            </w:r>
            <w:r w:rsidRPr="00A73D3B">
              <w:rPr>
                <w:rFonts w:ascii="Arial" w:hAnsi="Arial" w:cs="Arial"/>
                <w:noProof/>
                <w:color w:val="000000"/>
                <w:sz w:val="18"/>
                <w:szCs w:val="18"/>
              </w:rPr>
              <w:t>001</w:t>
            </w:r>
            <w:r w:rsidRPr="00EA6211">
              <w:rPr>
                <w:rFonts w:ascii="Arial" w:hAnsi="Arial" w:cs="Arial"/>
                <w:noProof/>
                <w:color w:val="000000"/>
                <w:sz w:val="18"/>
                <w:szCs w:val="18"/>
                <w:cs/>
              </w:rPr>
              <w:t>,</w:t>
            </w:r>
            <w:r w:rsidRPr="00A73D3B">
              <w:rPr>
                <w:rFonts w:ascii="Arial" w:hAnsi="Arial" w:cs="Arial"/>
                <w:noProof/>
                <w:color w:val="000000"/>
                <w:sz w:val="18"/>
                <w:szCs w:val="18"/>
              </w:rPr>
              <w:t>9</w:t>
            </w:r>
            <w:r>
              <w:rPr>
                <w:rFonts w:ascii="Arial" w:hAnsi="Arial" w:cs="Arial"/>
                <w:noProof/>
                <w:color w:val="000000"/>
                <w:sz w:val="18"/>
                <w:szCs w:val="18"/>
              </w:rPr>
              <w:t>61</w:t>
            </w:r>
            <w:r w:rsidRPr="00EA6211">
              <w:rPr>
                <w:rFonts w:ascii="Arial" w:hAnsi="Arial" w:cs="Arial"/>
                <w:noProof/>
                <w:color w:val="000000"/>
                <w:sz w:val="18"/>
                <w:szCs w:val="18"/>
                <w:cs/>
              </w:rPr>
              <w:t>)</w:t>
            </w:r>
          </w:p>
        </w:tc>
        <w:tc>
          <w:tcPr>
            <w:tcW w:w="1296" w:type="dxa"/>
            <w:tcBorders>
              <w:bottom w:val="single" w:sz="4" w:space="0" w:color="auto"/>
            </w:tcBorders>
          </w:tcPr>
          <w:p w14:paraId="1BB5B83E" w14:textId="4098E4A8" w:rsidR="00942FA0" w:rsidRPr="00EA6211" w:rsidRDefault="00942FA0" w:rsidP="00D172B3">
            <w:pPr>
              <w:tabs>
                <w:tab w:val="decimal" w:pos="1072"/>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39</w:t>
            </w:r>
            <w:r w:rsidRPr="00EA6211">
              <w:rPr>
                <w:rFonts w:ascii="Arial" w:hAnsi="Arial" w:cs="Arial"/>
                <w:noProof/>
                <w:color w:val="000000"/>
                <w:sz w:val="18"/>
                <w:szCs w:val="18"/>
                <w:cs/>
              </w:rPr>
              <w:t>,</w:t>
            </w:r>
            <w:r w:rsidRPr="00A73D3B">
              <w:rPr>
                <w:rFonts w:ascii="Arial" w:hAnsi="Arial" w:cs="Arial"/>
                <w:noProof/>
                <w:color w:val="000000"/>
                <w:sz w:val="18"/>
                <w:szCs w:val="18"/>
              </w:rPr>
              <w:t>716</w:t>
            </w:r>
            <w:r w:rsidRPr="00EA6211">
              <w:rPr>
                <w:rFonts w:ascii="Arial" w:hAnsi="Arial" w:cs="Arial"/>
                <w:noProof/>
                <w:color w:val="000000"/>
                <w:sz w:val="18"/>
                <w:szCs w:val="18"/>
                <w:cs/>
              </w:rPr>
              <w:t>,</w:t>
            </w:r>
            <w:r w:rsidRPr="00A73D3B">
              <w:rPr>
                <w:rFonts w:ascii="Arial" w:hAnsi="Arial" w:cs="Arial"/>
                <w:noProof/>
                <w:color w:val="000000"/>
                <w:sz w:val="18"/>
                <w:szCs w:val="18"/>
              </w:rPr>
              <w:t>627</w:t>
            </w:r>
            <w:r w:rsidRPr="00EA6211">
              <w:rPr>
                <w:rFonts w:ascii="Arial" w:hAnsi="Arial" w:cs="Arial"/>
                <w:noProof/>
                <w:color w:val="000000"/>
                <w:sz w:val="18"/>
                <w:szCs w:val="18"/>
                <w:cs/>
              </w:rPr>
              <w:t>)</w:t>
            </w:r>
          </w:p>
        </w:tc>
        <w:tc>
          <w:tcPr>
            <w:tcW w:w="1296" w:type="dxa"/>
            <w:tcBorders>
              <w:bottom w:val="single" w:sz="4" w:space="0" w:color="auto"/>
            </w:tcBorders>
          </w:tcPr>
          <w:p w14:paraId="2569EDE7" w14:textId="4488DEFE" w:rsidR="00942FA0" w:rsidRPr="00EA6211" w:rsidRDefault="00942FA0" w:rsidP="00D172B3">
            <w:pPr>
              <w:tabs>
                <w:tab w:val="decimal" w:pos="1086"/>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10</w:t>
            </w:r>
            <w:r w:rsidRPr="00EA6211">
              <w:rPr>
                <w:rFonts w:ascii="Arial" w:hAnsi="Arial" w:cs="Arial"/>
                <w:noProof/>
                <w:color w:val="000000"/>
                <w:sz w:val="18"/>
                <w:szCs w:val="18"/>
                <w:cs/>
              </w:rPr>
              <w:t>,</w:t>
            </w:r>
            <w:r w:rsidRPr="00A73D3B">
              <w:rPr>
                <w:rFonts w:ascii="Arial" w:hAnsi="Arial" w:cs="Arial"/>
                <w:noProof/>
                <w:color w:val="000000"/>
                <w:sz w:val="18"/>
                <w:szCs w:val="18"/>
              </w:rPr>
              <w:t>614</w:t>
            </w:r>
            <w:r w:rsidRPr="00EA6211">
              <w:rPr>
                <w:rFonts w:ascii="Arial" w:hAnsi="Arial" w:cs="Arial"/>
                <w:noProof/>
                <w:color w:val="000000"/>
                <w:sz w:val="18"/>
                <w:szCs w:val="18"/>
                <w:cs/>
              </w:rPr>
              <w:t>,</w:t>
            </w:r>
            <w:r w:rsidRPr="00A73D3B">
              <w:rPr>
                <w:rFonts w:ascii="Arial" w:hAnsi="Arial" w:cs="Arial"/>
                <w:noProof/>
                <w:color w:val="000000"/>
                <w:sz w:val="18"/>
                <w:szCs w:val="18"/>
              </w:rPr>
              <w:t>951</w:t>
            </w:r>
            <w:r w:rsidRPr="00EA6211">
              <w:rPr>
                <w:rFonts w:ascii="Arial" w:hAnsi="Arial" w:cs="Arial"/>
                <w:noProof/>
                <w:color w:val="000000"/>
                <w:sz w:val="18"/>
                <w:szCs w:val="18"/>
                <w:cs/>
              </w:rPr>
              <w:t>)</w:t>
            </w:r>
          </w:p>
        </w:tc>
        <w:tc>
          <w:tcPr>
            <w:tcW w:w="1296" w:type="dxa"/>
            <w:tcBorders>
              <w:bottom w:val="single" w:sz="4" w:space="0" w:color="auto"/>
            </w:tcBorders>
          </w:tcPr>
          <w:p w14:paraId="6BD8866A" w14:textId="58494194" w:rsidR="00942FA0" w:rsidRPr="00EA6211" w:rsidRDefault="00942FA0" w:rsidP="00D172B3">
            <w:pPr>
              <w:tabs>
                <w:tab w:val="decimal" w:pos="1073"/>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2</w:t>
            </w:r>
            <w:r w:rsidRPr="00EA6211">
              <w:rPr>
                <w:rFonts w:ascii="Arial" w:hAnsi="Arial" w:cs="Arial"/>
                <w:noProof/>
                <w:color w:val="000000"/>
                <w:sz w:val="18"/>
                <w:szCs w:val="18"/>
                <w:cs/>
              </w:rPr>
              <w:t>,</w:t>
            </w:r>
            <w:r w:rsidRPr="00A73D3B">
              <w:rPr>
                <w:rFonts w:ascii="Arial" w:hAnsi="Arial" w:cs="Arial"/>
                <w:noProof/>
                <w:color w:val="000000"/>
                <w:sz w:val="18"/>
                <w:szCs w:val="18"/>
              </w:rPr>
              <w:t>908</w:t>
            </w:r>
            <w:r w:rsidRPr="00EA6211">
              <w:rPr>
                <w:rFonts w:ascii="Arial" w:hAnsi="Arial" w:cs="Arial"/>
                <w:noProof/>
                <w:color w:val="000000"/>
                <w:sz w:val="18"/>
                <w:szCs w:val="18"/>
                <w:cs/>
              </w:rPr>
              <w:t>,</w:t>
            </w:r>
            <w:r w:rsidRPr="00A73D3B">
              <w:rPr>
                <w:rFonts w:ascii="Arial" w:hAnsi="Arial" w:cs="Arial"/>
                <w:noProof/>
                <w:color w:val="000000"/>
                <w:sz w:val="18"/>
                <w:szCs w:val="18"/>
              </w:rPr>
              <w:t>252</w:t>
            </w:r>
            <w:r w:rsidRPr="00EA6211">
              <w:rPr>
                <w:rFonts w:ascii="Arial" w:hAnsi="Arial" w:cs="Arial"/>
                <w:noProof/>
                <w:color w:val="000000"/>
                <w:sz w:val="18"/>
                <w:szCs w:val="18"/>
                <w:cs/>
              </w:rPr>
              <w:t>)</w:t>
            </w:r>
          </w:p>
        </w:tc>
        <w:tc>
          <w:tcPr>
            <w:tcW w:w="1296" w:type="dxa"/>
            <w:tcBorders>
              <w:bottom w:val="single" w:sz="4" w:space="0" w:color="auto"/>
            </w:tcBorders>
          </w:tcPr>
          <w:p w14:paraId="6CA985FE" w14:textId="0D65B9AA" w:rsidR="00942FA0" w:rsidRPr="00EA6211" w:rsidRDefault="00942FA0" w:rsidP="00D172B3">
            <w:pPr>
              <w:tabs>
                <w:tab w:val="decimal" w:pos="1066"/>
              </w:tabs>
              <w:ind w:right="-72"/>
              <w:jc w:val="both"/>
              <w:rPr>
                <w:rFonts w:ascii="Arial" w:hAnsi="Arial" w:cs="Arial"/>
                <w:noProof/>
                <w:color w:val="000000"/>
                <w:sz w:val="18"/>
                <w:szCs w:val="18"/>
                <w:cs/>
              </w:rPr>
            </w:pPr>
            <w:r w:rsidRPr="00EA6211">
              <w:rPr>
                <w:rFonts w:ascii="Arial" w:hAnsi="Arial" w:cs="Arial"/>
                <w:noProof/>
                <w:color w:val="000000"/>
                <w:sz w:val="18"/>
                <w:szCs w:val="18"/>
                <w:cs/>
              </w:rPr>
              <w:t>(</w:t>
            </w:r>
            <w:r w:rsidRPr="00A73D3B">
              <w:rPr>
                <w:rFonts w:ascii="Arial" w:hAnsi="Arial" w:cs="Arial"/>
                <w:noProof/>
                <w:color w:val="000000"/>
                <w:sz w:val="18"/>
                <w:szCs w:val="18"/>
              </w:rPr>
              <w:t>6</w:t>
            </w:r>
            <w:r w:rsidRPr="00EA6211">
              <w:rPr>
                <w:rFonts w:ascii="Arial" w:hAnsi="Arial" w:cs="Arial"/>
                <w:noProof/>
                <w:color w:val="000000"/>
                <w:sz w:val="18"/>
                <w:szCs w:val="18"/>
                <w:cs/>
              </w:rPr>
              <w:t>,</w:t>
            </w:r>
            <w:r w:rsidRPr="00A73D3B">
              <w:rPr>
                <w:rFonts w:ascii="Arial" w:hAnsi="Arial" w:cs="Arial"/>
                <w:noProof/>
                <w:color w:val="000000"/>
                <w:sz w:val="18"/>
                <w:szCs w:val="18"/>
              </w:rPr>
              <w:t>914</w:t>
            </w:r>
            <w:r w:rsidRPr="00EA6211">
              <w:rPr>
                <w:rFonts w:ascii="Arial" w:hAnsi="Arial" w:cs="Arial"/>
                <w:noProof/>
                <w:color w:val="000000"/>
                <w:sz w:val="18"/>
                <w:szCs w:val="18"/>
                <w:cs/>
              </w:rPr>
              <w:t>,</w:t>
            </w:r>
            <w:r w:rsidRPr="00A73D3B">
              <w:rPr>
                <w:rFonts w:ascii="Arial" w:hAnsi="Arial" w:cs="Arial"/>
                <w:noProof/>
                <w:color w:val="000000"/>
                <w:sz w:val="18"/>
                <w:szCs w:val="18"/>
              </w:rPr>
              <w:t>930</w:t>
            </w:r>
            <w:r w:rsidRPr="00EA6211">
              <w:rPr>
                <w:rFonts w:ascii="Arial" w:hAnsi="Arial" w:cs="Arial"/>
                <w:noProof/>
                <w:color w:val="000000"/>
                <w:sz w:val="18"/>
                <w:szCs w:val="18"/>
                <w:cs/>
              </w:rPr>
              <w:t>)</w:t>
            </w:r>
          </w:p>
        </w:tc>
        <w:tc>
          <w:tcPr>
            <w:tcW w:w="1368" w:type="dxa"/>
            <w:tcBorders>
              <w:bottom w:val="single" w:sz="4" w:space="0" w:color="auto"/>
            </w:tcBorders>
          </w:tcPr>
          <w:p w14:paraId="3E865A48" w14:textId="12905BA5" w:rsidR="00942FA0" w:rsidRPr="004F4CCA" w:rsidRDefault="00942FA0" w:rsidP="00D172B3">
            <w:pPr>
              <w:tabs>
                <w:tab w:val="decimal" w:pos="1155"/>
              </w:tabs>
              <w:ind w:right="-72"/>
              <w:jc w:val="both"/>
              <w:rPr>
                <w:rFonts w:ascii="Arial" w:hAnsi="Arial" w:cs="Arial"/>
                <w:noProof/>
                <w:color w:val="000000"/>
                <w:sz w:val="18"/>
                <w:szCs w:val="18"/>
              </w:rPr>
            </w:pPr>
            <w:r w:rsidRPr="004F4CCA">
              <w:rPr>
                <w:rFonts w:ascii="Arial" w:hAnsi="Arial" w:cs="Arial"/>
                <w:noProof/>
                <w:color w:val="000000"/>
                <w:sz w:val="18"/>
                <w:szCs w:val="18"/>
              </w:rPr>
              <w:t>(</w:t>
            </w:r>
            <w:r w:rsidRPr="001549F3">
              <w:rPr>
                <w:rFonts w:ascii="Arial" w:hAnsi="Arial" w:cs="Arial"/>
                <w:noProof/>
                <w:color w:val="000000"/>
                <w:sz w:val="18"/>
                <w:szCs w:val="18"/>
              </w:rPr>
              <w:t>4,481,189</w:t>
            </w:r>
            <w:r w:rsidRPr="004F4CCA">
              <w:rPr>
                <w:rFonts w:ascii="Arial" w:hAnsi="Arial" w:cs="Arial"/>
                <w:noProof/>
                <w:color w:val="000000"/>
                <w:sz w:val="18"/>
                <w:szCs w:val="18"/>
              </w:rPr>
              <w:t>)</w:t>
            </w:r>
          </w:p>
        </w:tc>
        <w:tc>
          <w:tcPr>
            <w:tcW w:w="1368" w:type="dxa"/>
            <w:tcBorders>
              <w:bottom w:val="single" w:sz="4" w:space="0" w:color="auto"/>
            </w:tcBorders>
            <w:vAlign w:val="center"/>
          </w:tcPr>
          <w:p w14:paraId="4342637C" w14:textId="316837CD" w:rsidR="00942FA0" w:rsidRPr="00EA6211" w:rsidRDefault="00942FA0" w:rsidP="00942FA0">
            <w:pPr>
              <w:tabs>
                <w:tab w:val="decimal" w:pos="1154"/>
              </w:tabs>
              <w:ind w:right="-72"/>
              <w:jc w:val="both"/>
              <w:rPr>
                <w:rFonts w:ascii="Arial" w:hAnsi="Arial" w:cs="Arial"/>
                <w:noProof/>
                <w:color w:val="000000"/>
                <w:sz w:val="18"/>
                <w:szCs w:val="18"/>
                <w:cs/>
              </w:rPr>
            </w:pPr>
            <w:r w:rsidRPr="00EA6211">
              <w:rPr>
                <w:rFonts w:ascii="Arial" w:hAnsi="Arial" w:cs="Arial"/>
                <w:noProof/>
                <w:color w:val="000000"/>
                <w:sz w:val="18"/>
                <w:szCs w:val="18"/>
              </w:rPr>
              <w:t xml:space="preserve">-   </w:t>
            </w:r>
            <w:r w:rsidR="00044199">
              <w:rPr>
                <w:rFonts w:ascii="Arial" w:hAnsi="Arial" w:cs="Arial"/>
                <w:noProof/>
                <w:color w:val="000000"/>
                <w:sz w:val="18"/>
                <w:szCs w:val="18"/>
              </w:rPr>
              <w:t xml:space="preserve"> </w:t>
            </w:r>
            <w:r w:rsidRPr="00EA6211">
              <w:rPr>
                <w:rFonts w:ascii="Arial" w:hAnsi="Arial" w:cs="Arial"/>
                <w:noProof/>
                <w:color w:val="000000"/>
                <w:sz w:val="18"/>
                <w:szCs w:val="18"/>
              </w:rPr>
              <w:t xml:space="preserve">   </w:t>
            </w:r>
          </w:p>
        </w:tc>
        <w:tc>
          <w:tcPr>
            <w:tcW w:w="1368" w:type="dxa"/>
            <w:tcBorders>
              <w:bottom w:val="single" w:sz="4" w:space="0" w:color="auto"/>
            </w:tcBorders>
          </w:tcPr>
          <w:p w14:paraId="64EF5207" w14:textId="36CC42AF" w:rsidR="00942FA0" w:rsidRPr="00131A8F" w:rsidRDefault="00942FA0" w:rsidP="00942FA0">
            <w:pPr>
              <w:tabs>
                <w:tab w:val="decimal" w:pos="1154"/>
              </w:tabs>
              <w:ind w:right="-72"/>
              <w:jc w:val="both"/>
              <w:rPr>
                <w:rFonts w:ascii="Arial" w:hAnsi="Arial" w:cs="Arial"/>
                <w:noProof/>
                <w:color w:val="000000"/>
                <w:sz w:val="18"/>
                <w:szCs w:val="18"/>
              </w:rPr>
            </w:pPr>
            <w:r w:rsidRPr="00131A8F">
              <w:rPr>
                <w:rFonts w:ascii="Arial" w:hAnsi="Arial" w:cs="Arial"/>
                <w:noProof/>
                <w:color w:val="000000"/>
                <w:sz w:val="18"/>
                <w:szCs w:val="18"/>
              </w:rPr>
              <w:t xml:space="preserve"> (</w:t>
            </w:r>
            <w:r w:rsidRPr="008A2EFF">
              <w:rPr>
                <w:rFonts w:ascii="Arial" w:hAnsi="Arial" w:cs="Arial"/>
                <w:noProof/>
                <w:color w:val="000000"/>
                <w:sz w:val="18"/>
                <w:szCs w:val="18"/>
              </w:rPr>
              <w:t>93,637,910</w:t>
            </w:r>
            <w:r w:rsidRPr="00131A8F">
              <w:rPr>
                <w:rFonts w:ascii="Arial" w:hAnsi="Arial" w:cs="Arial"/>
                <w:noProof/>
                <w:color w:val="000000"/>
                <w:sz w:val="18"/>
                <w:szCs w:val="18"/>
              </w:rPr>
              <w:t>)</w:t>
            </w:r>
          </w:p>
        </w:tc>
      </w:tr>
      <w:tr w:rsidR="00942FA0" w:rsidRPr="00EA6211" w14:paraId="60084A6A" w14:textId="77777777" w:rsidTr="00044199">
        <w:tc>
          <w:tcPr>
            <w:tcW w:w="4644" w:type="dxa"/>
            <w:vAlign w:val="bottom"/>
          </w:tcPr>
          <w:p w14:paraId="4E50A70C" w14:textId="77777777" w:rsidR="00942FA0" w:rsidRPr="00EA6211" w:rsidRDefault="00942FA0" w:rsidP="00942FA0">
            <w:pPr>
              <w:pStyle w:val="Heading5"/>
              <w:keepNext w:val="0"/>
              <w:ind w:left="540" w:hanging="540"/>
              <w:jc w:val="left"/>
              <w:rPr>
                <w:rFonts w:ascii="Arial" w:hAnsi="Arial" w:cs="Arial"/>
                <w:sz w:val="18"/>
                <w:szCs w:val="18"/>
                <w:cs/>
              </w:rPr>
            </w:pPr>
          </w:p>
        </w:tc>
        <w:tc>
          <w:tcPr>
            <w:tcW w:w="1296" w:type="dxa"/>
            <w:tcBorders>
              <w:top w:val="single" w:sz="4" w:space="0" w:color="auto"/>
            </w:tcBorders>
            <w:vAlign w:val="bottom"/>
          </w:tcPr>
          <w:p w14:paraId="07256223" w14:textId="77777777" w:rsidR="00942FA0" w:rsidRPr="00EA6211" w:rsidRDefault="00942FA0" w:rsidP="00D172B3">
            <w:pPr>
              <w:tabs>
                <w:tab w:val="decimal" w:pos="1072"/>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403285F9" w14:textId="77777777" w:rsidR="00942FA0" w:rsidRPr="00EA6211" w:rsidRDefault="00942FA0" w:rsidP="00D172B3">
            <w:pPr>
              <w:tabs>
                <w:tab w:val="decimal" w:pos="1072"/>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6D4A7034" w14:textId="77777777" w:rsidR="00942FA0" w:rsidRPr="00EA6211" w:rsidRDefault="00942FA0" w:rsidP="00D172B3">
            <w:pPr>
              <w:tabs>
                <w:tab w:val="decimal" w:pos="1086"/>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5BBF776C" w14:textId="77777777" w:rsidR="00942FA0" w:rsidRPr="00EA6211" w:rsidRDefault="00942FA0" w:rsidP="00D172B3">
            <w:pPr>
              <w:tabs>
                <w:tab w:val="decimal" w:pos="1073"/>
              </w:tabs>
              <w:ind w:right="-72"/>
              <w:jc w:val="both"/>
              <w:rPr>
                <w:rFonts w:ascii="Arial" w:hAnsi="Arial" w:cs="Arial"/>
                <w:noProof/>
                <w:color w:val="000000"/>
                <w:sz w:val="18"/>
                <w:szCs w:val="18"/>
                <w:cs/>
              </w:rPr>
            </w:pPr>
          </w:p>
        </w:tc>
        <w:tc>
          <w:tcPr>
            <w:tcW w:w="1296" w:type="dxa"/>
            <w:tcBorders>
              <w:top w:val="single" w:sz="4" w:space="0" w:color="auto"/>
            </w:tcBorders>
            <w:vAlign w:val="bottom"/>
          </w:tcPr>
          <w:p w14:paraId="5B553FE0" w14:textId="77777777" w:rsidR="00942FA0" w:rsidRPr="00EA6211" w:rsidRDefault="00942FA0" w:rsidP="00D172B3">
            <w:pPr>
              <w:tabs>
                <w:tab w:val="decimal" w:pos="1066"/>
              </w:tabs>
              <w:ind w:right="-72"/>
              <w:jc w:val="both"/>
              <w:rPr>
                <w:rFonts w:ascii="Arial" w:hAnsi="Arial" w:cs="Arial"/>
                <w:noProof/>
                <w:color w:val="000000"/>
                <w:sz w:val="18"/>
                <w:szCs w:val="18"/>
                <w:cs/>
              </w:rPr>
            </w:pPr>
          </w:p>
        </w:tc>
        <w:tc>
          <w:tcPr>
            <w:tcW w:w="1368" w:type="dxa"/>
            <w:tcBorders>
              <w:top w:val="single" w:sz="4" w:space="0" w:color="auto"/>
            </w:tcBorders>
            <w:vAlign w:val="bottom"/>
          </w:tcPr>
          <w:p w14:paraId="708065D0" w14:textId="77777777" w:rsidR="00942FA0" w:rsidRPr="004F4CCA" w:rsidRDefault="00942FA0" w:rsidP="00D172B3">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08CEDCEB" w14:textId="77777777" w:rsidR="00942FA0" w:rsidRPr="00EA6211" w:rsidRDefault="00942FA0" w:rsidP="00942FA0">
            <w:pPr>
              <w:tabs>
                <w:tab w:val="decimal" w:pos="1154"/>
              </w:tabs>
              <w:ind w:right="-72"/>
              <w:jc w:val="both"/>
              <w:rPr>
                <w:rFonts w:ascii="Arial" w:hAnsi="Arial" w:cs="Arial"/>
                <w:noProof/>
                <w:color w:val="000000"/>
                <w:sz w:val="18"/>
                <w:szCs w:val="18"/>
              </w:rPr>
            </w:pPr>
          </w:p>
        </w:tc>
        <w:tc>
          <w:tcPr>
            <w:tcW w:w="1368" w:type="dxa"/>
            <w:tcBorders>
              <w:top w:val="single" w:sz="4" w:space="0" w:color="auto"/>
            </w:tcBorders>
            <w:vAlign w:val="bottom"/>
          </w:tcPr>
          <w:p w14:paraId="02FDDCB2" w14:textId="77777777" w:rsidR="00942FA0" w:rsidRPr="00131A8F" w:rsidRDefault="00942FA0" w:rsidP="00942FA0">
            <w:pPr>
              <w:tabs>
                <w:tab w:val="decimal" w:pos="1154"/>
              </w:tabs>
              <w:ind w:right="-72"/>
              <w:jc w:val="both"/>
              <w:rPr>
                <w:rFonts w:ascii="Arial" w:hAnsi="Arial" w:cs="Arial"/>
                <w:noProof/>
                <w:color w:val="000000"/>
                <w:sz w:val="18"/>
                <w:szCs w:val="18"/>
              </w:rPr>
            </w:pPr>
          </w:p>
        </w:tc>
      </w:tr>
      <w:tr w:rsidR="00942FA0" w:rsidRPr="00EA6211" w14:paraId="730B14FE" w14:textId="77777777" w:rsidTr="00044199">
        <w:tc>
          <w:tcPr>
            <w:tcW w:w="4644" w:type="dxa"/>
            <w:vAlign w:val="bottom"/>
          </w:tcPr>
          <w:p w14:paraId="2D49C911" w14:textId="0B313F33" w:rsidR="00942FA0" w:rsidRPr="00EA6211" w:rsidRDefault="00942FA0" w:rsidP="00942FA0">
            <w:pPr>
              <w:pStyle w:val="Heading5"/>
              <w:keepNext w:val="0"/>
              <w:ind w:left="540" w:hanging="540"/>
              <w:jc w:val="left"/>
              <w:rPr>
                <w:rFonts w:ascii="Arial" w:hAnsi="Arial" w:cs="Arial"/>
                <w:sz w:val="18"/>
                <w:szCs w:val="18"/>
                <w:cs/>
              </w:rPr>
            </w:pPr>
            <w:r w:rsidRPr="00EA6211">
              <w:rPr>
                <w:rFonts w:ascii="Arial" w:hAnsi="Arial" w:cs="Arial"/>
                <w:sz w:val="18"/>
                <w:szCs w:val="18"/>
              </w:rPr>
              <w:t>Net book amount</w:t>
            </w:r>
          </w:p>
        </w:tc>
        <w:tc>
          <w:tcPr>
            <w:tcW w:w="1296" w:type="dxa"/>
            <w:tcBorders>
              <w:bottom w:val="single" w:sz="4" w:space="0" w:color="auto"/>
            </w:tcBorders>
          </w:tcPr>
          <w:p w14:paraId="02B34E2C" w14:textId="0760C8F4" w:rsidR="00942FA0" w:rsidRPr="00EA6211" w:rsidRDefault="00942FA0" w:rsidP="00D172B3">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8</w:t>
            </w:r>
            <w:r w:rsidRPr="00EA6211">
              <w:rPr>
                <w:rFonts w:ascii="Arial" w:hAnsi="Arial" w:cs="Arial"/>
                <w:noProof/>
                <w:color w:val="000000"/>
                <w:sz w:val="18"/>
                <w:szCs w:val="18"/>
                <w:cs/>
              </w:rPr>
              <w:t>,</w:t>
            </w:r>
            <w:r w:rsidRPr="00A73D3B">
              <w:rPr>
                <w:rFonts w:ascii="Arial" w:hAnsi="Arial" w:cs="Arial"/>
                <w:noProof/>
                <w:color w:val="000000"/>
                <w:sz w:val="18"/>
                <w:szCs w:val="18"/>
              </w:rPr>
              <w:t>961</w:t>
            </w:r>
            <w:r w:rsidRPr="00EA6211">
              <w:rPr>
                <w:rFonts w:ascii="Arial" w:hAnsi="Arial" w:cs="Arial"/>
                <w:noProof/>
                <w:color w:val="000000"/>
                <w:sz w:val="18"/>
                <w:szCs w:val="18"/>
                <w:cs/>
              </w:rPr>
              <w:t>,</w:t>
            </w:r>
            <w:r w:rsidRPr="00A73D3B">
              <w:rPr>
                <w:rFonts w:ascii="Arial" w:hAnsi="Arial" w:cs="Arial"/>
                <w:noProof/>
                <w:color w:val="000000"/>
                <w:sz w:val="18"/>
                <w:szCs w:val="18"/>
              </w:rPr>
              <w:t>62</w:t>
            </w:r>
            <w:r>
              <w:rPr>
                <w:rFonts w:ascii="Arial" w:hAnsi="Arial" w:cs="Arial"/>
                <w:noProof/>
                <w:color w:val="000000"/>
                <w:sz w:val="18"/>
                <w:szCs w:val="18"/>
              </w:rPr>
              <w:t>3</w:t>
            </w:r>
          </w:p>
        </w:tc>
        <w:tc>
          <w:tcPr>
            <w:tcW w:w="1296" w:type="dxa"/>
            <w:tcBorders>
              <w:bottom w:val="single" w:sz="4" w:space="0" w:color="auto"/>
            </w:tcBorders>
          </w:tcPr>
          <w:p w14:paraId="33CA9BEB" w14:textId="440CFD0D" w:rsidR="00942FA0" w:rsidRPr="00EA6211" w:rsidRDefault="00942FA0" w:rsidP="00D172B3">
            <w:pPr>
              <w:tabs>
                <w:tab w:val="decimal" w:pos="1072"/>
              </w:tabs>
              <w:ind w:right="-72"/>
              <w:jc w:val="both"/>
              <w:rPr>
                <w:rFonts w:ascii="Arial" w:hAnsi="Arial" w:cs="Arial"/>
                <w:noProof/>
                <w:color w:val="000000"/>
                <w:sz w:val="18"/>
                <w:szCs w:val="18"/>
                <w:cs/>
              </w:rPr>
            </w:pPr>
            <w:r w:rsidRPr="00A73D3B">
              <w:rPr>
                <w:rFonts w:ascii="Arial" w:hAnsi="Arial" w:cs="Arial"/>
                <w:noProof/>
                <w:color w:val="000000"/>
                <w:sz w:val="18"/>
                <w:szCs w:val="18"/>
              </w:rPr>
              <w:t>18</w:t>
            </w:r>
            <w:r w:rsidRPr="00EA6211">
              <w:rPr>
                <w:rFonts w:ascii="Arial" w:hAnsi="Arial" w:cs="Arial"/>
                <w:noProof/>
                <w:color w:val="000000"/>
                <w:sz w:val="18"/>
                <w:szCs w:val="18"/>
                <w:cs/>
              </w:rPr>
              <w:t>,</w:t>
            </w:r>
            <w:r w:rsidRPr="00A73D3B">
              <w:rPr>
                <w:rFonts w:ascii="Arial" w:hAnsi="Arial" w:cs="Arial"/>
                <w:noProof/>
                <w:color w:val="000000"/>
                <w:sz w:val="18"/>
                <w:szCs w:val="18"/>
              </w:rPr>
              <w:t>236</w:t>
            </w:r>
            <w:r w:rsidRPr="00EA6211">
              <w:rPr>
                <w:rFonts w:ascii="Arial" w:hAnsi="Arial" w:cs="Arial"/>
                <w:noProof/>
                <w:color w:val="000000"/>
                <w:sz w:val="18"/>
                <w:szCs w:val="18"/>
                <w:cs/>
              </w:rPr>
              <w:t>,</w:t>
            </w:r>
            <w:r w:rsidRPr="00A73D3B">
              <w:rPr>
                <w:rFonts w:ascii="Arial" w:hAnsi="Arial" w:cs="Arial"/>
                <w:noProof/>
                <w:color w:val="000000"/>
                <w:sz w:val="18"/>
                <w:szCs w:val="18"/>
              </w:rPr>
              <w:t>400</w:t>
            </w:r>
          </w:p>
        </w:tc>
        <w:tc>
          <w:tcPr>
            <w:tcW w:w="1296" w:type="dxa"/>
            <w:tcBorders>
              <w:bottom w:val="single" w:sz="4" w:space="0" w:color="auto"/>
            </w:tcBorders>
          </w:tcPr>
          <w:p w14:paraId="7ECC471C" w14:textId="6A55E084" w:rsidR="00942FA0" w:rsidRPr="00EA6211" w:rsidRDefault="00942FA0" w:rsidP="00D172B3">
            <w:pPr>
              <w:tabs>
                <w:tab w:val="decimal" w:pos="1086"/>
              </w:tabs>
              <w:ind w:right="-72"/>
              <w:jc w:val="both"/>
              <w:rPr>
                <w:rFonts w:ascii="Arial" w:hAnsi="Arial" w:cs="Arial"/>
                <w:noProof/>
                <w:color w:val="000000"/>
                <w:sz w:val="18"/>
                <w:szCs w:val="18"/>
                <w:cs/>
              </w:rPr>
            </w:pPr>
            <w:r w:rsidRPr="00A73D3B">
              <w:rPr>
                <w:rFonts w:ascii="Arial" w:hAnsi="Arial" w:cs="Arial"/>
                <w:noProof/>
                <w:color w:val="000000"/>
                <w:sz w:val="18"/>
                <w:szCs w:val="18"/>
              </w:rPr>
              <w:t>658</w:t>
            </w:r>
            <w:r w:rsidRPr="00EA6211">
              <w:rPr>
                <w:rFonts w:ascii="Arial" w:hAnsi="Arial" w:cs="Arial"/>
                <w:noProof/>
                <w:color w:val="000000"/>
                <w:sz w:val="18"/>
                <w:szCs w:val="18"/>
                <w:cs/>
              </w:rPr>
              <w:t>,</w:t>
            </w:r>
            <w:r w:rsidRPr="00A73D3B">
              <w:rPr>
                <w:rFonts w:ascii="Arial" w:hAnsi="Arial" w:cs="Arial"/>
                <w:noProof/>
                <w:color w:val="000000"/>
                <w:sz w:val="18"/>
                <w:szCs w:val="18"/>
              </w:rPr>
              <w:t>038</w:t>
            </w:r>
          </w:p>
        </w:tc>
        <w:tc>
          <w:tcPr>
            <w:tcW w:w="1296" w:type="dxa"/>
            <w:tcBorders>
              <w:bottom w:val="single" w:sz="4" w:space="0" w:color="auto"/>
            </w:tcBorders>
          </w:tcPr>
          <w:p w14:paraId="7DD0EB9D" w14:textId="1047939C" w:rsidR="00942FA0" w:rsidRPr="00EA6211" w:rsidRDefault="00942FA0" w:rsidP="00D172B3">
            <w:pPr>
              <w:tabs>
                <w:tab w:val="decimal" w:pos="1073"/>
              </w:tabs>
              <w:ind w:right="-72"/>
              <w:jc w:val="both"/>
              <w:rPr>
                <w:rFonts w:ascii="Arial" w:hAnsi="Arial" w:cs="Arial"/>
                <w:noProof/>
                <w:color w:val="000000"/>
                <w:sz w:val="18"/>
                <w:szCs w:val="18"/>
                <w:cs/>
              </w:rPr>
            </w:pP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355</w:t>
            </w:r>
            <w:r w:rsidRPr="00EA6211">
              <w:rPr>
                <w:rFonts w:ascii="Arial" w:hAnsi="Arial" w:cs="Arial"/>
                <w:noProof/>
                <w:color w:val="000000"/>
                <w:sz w:val="18"/>
                <w:szCs w:val="18"/>
                <w:cs/>
              </w:rPr>
              <w:t>,</w:t>
            </w:r>
            <w:r w:rsidRPr="00A73D3B">
              <w:rPr>
                <w:rFonts w:ascii="Arial" w:hAnsi="Arial" w:cs="Arial"/>
                <w:noProof/>
                <w:color w:val="000000"/>
                <w:sz w:val="18"/>
                <w:szCs w:val="18"/>
              </w:rPr>
              <w:t>276</w:t>
            </w:r>
          </w:p>
        </w:tc>
        <w:tc>
          <w:tcPr>
            <w:tcW w:w="1296" w:type="dxa"/>
            <w:tcBorders>
              <w:bottom w:val="single" w:sz="4" w:space="0" w:color="auto"/>
            </w:tcBorders>
          </w:tcPr>
          <w:p w14:paraId="52EBDC59" w14:textId="1DF09D37" w:rsidR="00942FA0" w:rsidRPr="00EA6211" w:rsidRDefault="00942FA0" w:rsidP="00D172B3">
            <w:pPr>
              <w:tabs>
                <w:tab w:val="decimal" w:pos="1066"/>
              </w:tabs>
              <w:ind w:right="-72"/>
              <w:jc w:val="both"/>
              <w:rPr>
                <w:rFonts w:ascii="Arial" w:hAnsi="Arial" w:cs="Arial"/>
                <w:noProof/>
                <w:color w:val="000000"/>
                <w:sz w:val="18"/>
                <w:szCs w:val="18"/>
                <w:cs/>
              </w:rPr>
            </w:pP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284</w:t>
            </w:r>
            <w:r w:rsidRPr="00EA6211">
              <w:rPr>
                <w:rFonts w:ascii="Arial" w:hAnsi="Arial" w:cs="Arial"/>
                <w:noProof/>
                <w:color w:val="000000"/>
                <w:sz w:val="18"/>
                <w:szCs w:val="18"/>
                <w:cs/>
              </w:rPr>
              <w:t>,</w:t>
            </w:r>
            <w:r w:rsidRPr="00A73D3B">
              <w:rPr>
                <w:rFonts w:ascii="Arial" w:hAnsi="Arial" w:cs="Arial"/>
                <w:noProof/>
                <w:color w:val="000000"/>
                <w:sz w:val="18"/>
                <w:szCs w:val="18"/>
              </w:rPr>
              <w:t>327</w:t>
            </w:r>
          </w:p>
        </w:tc>
        <w:tc>
          <w:tcPr>
            <w:tcW w:w="1368" w:type="dxa"/>
            <w:tcBorders>
              <w:bottom w:val="single" w:sz="4" w:space="0" w:color="auto"/>
            </w:tcBorders>
          </w:tcPr>
          <w:p w14:paraId="3D7114FA" w14:textId="37A31F9C" w:rsidR="00942FA0" w:rsidRPr="004F4CCA" w:rsidRDefault="00942FA0" w:rsidP="00D172B3">
            <w:pPr>
              <w:tabs>
                <w:tab w:val="decimal" w:pos="1155"/>
              </w:tabs>
              <w:ind w:right="-72"/>
              <w:jc w:val="both"/>
              <w:rPr>
                <w:rFonts w:ascii="Arial" w:hAnsi="Arial" w:cs="Arial"/>
                <w:noProof/>
                <w:color w:val="000000"/>
                <w:sz w:val="18"/>
                <w:szCs w:val="18"/>
              </w:rPr>
            </w:pPr>
            <w:r w:rsidRPr="004F4CCA">
              <w:rPr>
                <w:rFonts w:ascii="Arial" w:hAnsi="Arial" w:cs="Arial"/>
                <w:noProof/>
                <w:color w:val="000000"/>
                <w:sz w:val="18"/>
                <w:szCs w:val="18"/>
                <w:cs/>
              </w:rPr>
              <w:t>1</w:t>
            </w:r>
            <w:r w:rsidRPr="004F4CCA">
              <w:rPr>
                <w:rFonts w:ascii="Arial" w:hAnsi="Arial" w:cs="Arial"/>
                <w:noProof/>
                <w:color w:val="000000"/>
                <w:sz w:val="18"/>
                <w:szCs w:val="18"/>
              </w:rPr>
              <w:t>,</w:t>
            </w:r>
            <w:r w:rsidRPr="004F4CCA">
              <w:rPr>
                <w:rFonts w:ascii="Arial" w:hAnsi="Arial" w:cs="Arial"/>
                <w:noProof/>
                <w:color w:val="000000"/>
                <w:sz w:val="18"/>
                <w:szCs w:val="18"/>
                <w:cs/>
              </w:rPr>
              <w:t>605</w:t>
            </w:r>
            <w:r w:rsidRPr="004F4CCA">
              <w:rPr>
                <w:rFonts w:ascii="Arial" w:hAnsi="Arial" w:cs="Arial"/>
                <w:noProof/>
                <w:color w:val="000000"/>
                <w:sz w:val="18"/>
                <w:szCs w:val="18"/>
              </w:rPr>
              <w:t>,</w:t>
            </w:r>
            <w:r w:rsidRPr="004F4CCA">
              <w:rPr>
                <w:rFonts w:ascii="Arial" w:hAnsi="Arial" w:cs="Arial"/>
                <w:noProof/>
                <w:color w:val="000000"/>
                <w:sz w:val="18"/>
                <w:szCs w:val="18"/>
                <w:cs/>
              </w:rPr>
              <w:t>756</w:t>
            </w:r>
          </w:p>
        </w:tc>
        <w:tc>
          <w:tcPr>
            <w:tcW w:w="1368" w:type="dxa"/>
            <w:tcBorders>
              <w:bottom w:val="single" w:sz="4" w:space="0" w:color="auto"/>
            </w:tcBorders>
          </w:tcPr>
          <w:p w14:paraId="363EA213" w14:textId="5E5E4371" w:rsidR="00942FA0" w:rsidRPr="00EA6211" w:rsidRDefault="00942FA0" w:rsidP="00044199">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100</w:t>
            </w:r>
            <w:r w:rsidRPr="00EA6211">
              <w:rPr>
                <w:rFonts w:ascii="Arial" w:hAnsi="Arial" w:cs="Arial"/>
                <w:noProof/>
                <w:color w:val="000000"/>
                <w:sz w:val="18"/>
                <w:szCs w:val="18"/>
                <w:cs/>
              </w:rPr>
              <w:t>,</w:t>
            </w:r>
            <w:r w:rsidRPr="00A73D3B">
              <w:rPr>
                <w:rFonts w:ascii="Arial" w:hAnsi="Arial" w:cs="Arial"/>
                <w:noProof/>
                <w:color w:val="000000"/>
                <w:sz w:val="18"/>
                <w:szCs w:val="18"/>
              </w:rPr>
              <w:t>918</w:t>
            </w:r>
            <w:r w:rsidRPr="00EA6211">
              <w:rPr>
                <w:rFonts w:ascii="Arial" w:hAnsi="Arial" w:cs="Arial"/>
                <w:noProof/>
                <w:color w:val="000000"/>
                <w:sz w:val="18"/>
                <w:szCs w:val="18"/>
                <w:cs/>
              </w:rPr>
              <w:t>,</w:t>
            </w:r>
            <w:r w:rsidRPr="00A73D3B">
              <w:rPr>
                <w:rFonts w:ascii="Arial" w:hAnsi="Arial" w:cs="Arial"/>
                <w:noProof/>
                <w:color w:val="000000"/>
                <w:sz w:val="18"/>
                <w:szCs w:val="18"/>
              </w:rPr>
              <w:t>565</w:t>
            </w:r>
          </w:p>
        </w:tc>
        <w:tc>
          <w:tcPr>
            <w:tcW w:w="1368" w:type="dxa"/>
            <w:tcBorders>
              <w:bottom w:val="single" w:sz="4" w:space="0" w:color="auto"/>
            </w:tcBorders>
          </w:tcPr>
          <w:p w14:paraId="1BDC71EB" w14:textId="1401919A" w:rsidR="00942FA0" w:rsidRPr="00131A8F" w:rsidRDefault="00942FA0" w:rsidP="00044199">
            <w:pPr>
              <w:tabs>
                <w:tab w:val="decimal" w:pos="1154"/>
              </w:tabs>
              <w:ind w:right="-72"/>
              <w:jc w:val="both"/>
              <w:rPr>
                <w:rFonts w:ascii="Arial" w:hAnsi="Arial" w:cs="Arial"/>
                <w:noProof/>
                <w:color w:val="000000"/>
                <w:sz w:val="18"/>
                <w:szCs w:val="18"/>
              </w:rPr>
            </w:pPr>
            <w:r w:rsidRPr="00131A8F">
              <w:rPr>
                <w:rFonts w:ascii="Arial" w:hAnsi="Arial" w:cs="Arial"/>
                <w:noProof/>
                <w:color w:val="000000"/>
                <w:sz w:val="18"/>
                <w:szCs w:val="18"/>
                <w:cs/>
              </w:rPr>
              <w:t>136</w:t>
            </w:r>
            <w:r w:rsidRPr="00131A8F">
              <w:rPr>
                <w:rFonts w:ascii="Arial" w:hAnsi="Arial" w:cs="Arial"/>
                <w:noProof/>
                <w:color w:val="000000"/>
                <w:sz w:val="18"/>
                <w:szCs w:val="18"/>
              </w:rPr>
              <w:t>,</w:t>
            </w:r>
            <w:r w:rsidRPr="00131A8F">
              <w:rPr>
                <w:rFonts w:ascii="Arial" w:hAnsi="Arial" w:cs="Arial"/>
                <w:noProof/>
                <w:color w:val="000000"/>
                <w:sz w:val="18"/>
                <w:szCs w:val="18"/>
                <w:cs/>
              </w:rPr>
              <w:t>019</w:t>
            </w:r>
            <w:r w:rsidRPr="00131A8F">
              <w:rPr>
                <w:rFonts w:ascii="Arial" w:hAnsi="Arial" w:cs="Arial"/>
                <w:noProof/>
                <w:color w:val="000000"/>
                <w:sz w:val="18"/>
                <w:szCs w:val="18"/>
              </w:rPr>
              <w:t>,</w:t>
            </w:r>
            <w:r w:rsidRPr="00131A8F">
              <w:rPr>
                <w:rFonts w:ascii="Arial" w:hAnsi="Arial" w:cs="Arial"/>
                <w:noProof/>
                <w:color w:val="000000"/>
                <w:sz w:val="18"/>
                <w:szCs w:val="18"/>
                <w:cs/>
              </w:rPr>
              <w:t>985</w:t>
            </w:r>
          </w:p>
        </w:tc>
      </w:tr>
    </w:tbl>
    <w:p w14:paraId="6B2EBE2E" w14:textId="77777777" w:rsidR="00BC548C" w:rsidRPr="00EA6211" w:rsidRDefault="00BC548C" w:rsidP="002E32B6">
      <w:pPr>
        <w:pStyle w:val="a"/>
        <w:tabs>
          <w:tab w:val="right" w:pos="7560"/>
          <w:tab w:val="right" w:pos="9000"/>
        </w:tabs>
        <w:ind w:left="547" w:right="0" w:hanging="547"/>
        <w:jc w:val="both"/>
        <w:rPr>
          <w:rFonts w:ascii="Arial" w:hAnsi="Arial" w:cs="Arial"/>
          <w:b/>
          <w:bCs/>
          <w:color w:val="000000"/>
          <w:sz w:val="18"/>
          <w:szCs w:val="18"/>
        </w:rPr>
      </w:pPr>
    </w:p>
    <w:p w14:paraId="4D191459" w14:textId="77777777" w:rsidR="002E32B6" w:rsidRPr="00EA6211" w:rsidRDefault="002E32B6" w:rsidP="002E32B6">
      <w:pPr>
        <w:pStyle w:val="a"/>
        <w:tabs>
          <w:tab w:val="right" w:pos="7560"/>
          <w:tab w:val="right" w:pos="9000"/>
        </w:tabs>
        <w:ind w:left="547" w:right="0" w:hanging="547"/>
        <w:jc w:val="both"/>
        <w:rPr>
          <w:rFonts w:ascii="Arial" w:hAnsi="Arial" w:cs="Arial"/>
          <w:color w:val="000000"/>
          <w:sz w:val="18"/>
          <w:szCs w:val="18"/>
        </w:rPr>
      </w:pPr>
      <w:r w:rsidRPr="00EA6211">
        <w:rPr>
          <w:rFonts w:ascii="Arial" w:hAnsi="Arial" w:cs="Arial"/>
          <w:b/>
          <w:bCs/>
          <w:color w:val="000000"/>
          <w:sz w:val="18"/>
          <w:szCs w:val="18"/>
        </w:rPr>
        <w:br w:type="page"/>
      </w:r>
    </w:p>
    <w:tbl>
      <w:tblPr>
        <w:tblW w:w="15219" w:type="dxa"/>
        <w:tblLayout w:type="fixed"/>
        <w:tblLook w:val="0000" w:firstRow="0" w:lastRow="0" w:firstColumn="0" w:lastColumn="0" w:noHBand="0" w:noVBand="0"/>
      </w:tblPr>
      <w:tblGrid>
        <w:gridCol w:w="4635"/>
        <w:gridCol w:w="1296"/>
        <w:gridCol w:w="1296"/>
        <w:gridCol w:w="1296"/>
        <w:gridCol w:w="1296"/>
        <w:gridCol w:w="1296"/>
        <w:gridCol w:w="1368"/>
        <w:gridCol w:w="1368"/>
        <w:gridCol w:w="1368"/>
      </w:tblGrid>
      <w:tr w:rsidR="00C37D38" w:rsidRPr="00EA6211" w14:paraId="002287E3" w14:textId="77777777" w:rsidTr="00044199">
        <w:tc>
          <w:tcPr>
            <w:tcW w:w="4635" w:type="dxa"/>
            <w:vAlign w:val="bottom"/>
          </w:tcPr>
          <w:p w14:paraId="2ACC41A4" w14:textId="77777777" w:rsidR="00C37D38" w:rsidRPr="00EA6211" w:rsidRDefault="00C37D38" w:rsidP="00C37D38">
            <w:pPr>
              <w:tabs>
                <w:tab w:val="right" w:pos="7200"/>
                <w:tab w:val="right" w:pos="9000"/>
              </w:tabs>
              <w:ind w:left="540" w:right="25" w:hanging="540"/>
              <w:rPr>
                <w:rFonts w:ascii="Arial" w:hAnsi="Arial" w:cs="Arial"/>
                <w:color w:val="000000"/>
                <w:sz w:val="18"/>
                <w:szCs w:val="18"/>
              </w:rPr>
            </w:pPr>
          </w:p>
        </w:tc>
        <w:tc>
          <w:tcPr>
            <w:tcW w:w="1296" w:type="dxa"/>
            <w:vAlign w:val="bottom"/>
          </w:tcPr>
          <w:p w14:paraId="78FEFA87" w14:textId="77777777" w:rsidR="00C37D38" w:rsidRPr="00EA6211" w:rsidRDefault="00C37D38" w:rsidP="00C37D38">
            <w:pPr>
              <w:tabs>
                <w:tab w:val="decimal" w:pos="1072"/>
              </w:tabs>
              <w:ind w:right="-72"/>
              <w:jc w:val="both"/>
              <w:rPr>
                <w:rFonts w:ascii="Arial" w:hAnsi="Arial" w:cs="Arial"/>
                <w:b/>
                <w:bCs/>
                <w:color w:val="000000"/>
                <w:sz w:val="18"/>
                <w:szCs w:val="18"/>
              </w:rPr>
            </w:pPr>
          </w:p>
          <w:p w14:paraId="68DE17F5" w14:textId="77777777" w:rsidR="00C37D38" w:rsidRPr="00EA6211" w:rsidRDefault="00C37D38" w:rsidP="00C37D38">
            <w:pPr>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Parking</w:t>
            </w:r>
          </w:p>
          <w:p w14:paraId="2B4A0937" w14:textId="77777777" w:rsidR="00C37D38" w:rsidRPr="00EA6211" w:rsidRDefault="00C37D38" w:rsidP="00C37D38">
            <w:pPr>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i</w:t>
            </w:r>
            <w:r w:rsidRPr="00EA6211">
              <w:rPr>
                <w:rFonts w:ascii="Arial" w:hAnsi="Arial" w:cs="Arial"/>
                <w:b/>
                <w:bCs/>
                <w:color w:val="000000"/>
                <w:spacing w:val="-4"/>
                <w:sz w:val="18"/>
                <w:szCs w:val="18"/>
                <w:cs/>
              </w:rPr>
              <w:t>mprovement</w:t>
            </w:r>
          </w:p>
        </w:tc>
        <w:tc>
          <w:tcPr>
            <w:tcW w:w="1296" w:type="dxa"/>
            <w:vAlign w:val="bottom"/>
          </w:tcPr>
          <w:p w14:paraId="52505C72" w14:textId="77777777" w:rsidR="00C37D38" w:rsidRPr="00EA6211" w:rsidRDefault="00C37D38" w:rsidP="00C37D38">
            <w:pPr>
              <w:pStyle w:val="a"/>
              <w:tabs>
                <w:tab w:val="decimal" w:pos="1072"/>
              </w:tabs>
              <w:ind w:right="-72"/>
              <w:jc w:val="both"/>
              <w:rPr>
                <w:rFonts w:ascii="Arial" w:hAnsi="Arial" w:cs="Arial"/>
                <w:b/>
                <w:bCs/>
                <w:color w:val="000000"/>
                <w:sz w:val="18"/>
                <w:szCs w:val="18"/>
              </w:rPr>
            </w:pPr>
          </w:p>
          <w:p w14:paraId="6FF7569B"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Equipment</w:t>
            </w:r>
          </w:p>
          <w:p w14:paraId="7EC2664D" w14:textId="77777777" w:rsidR="00C37D38" w:rsidRPr="00EA6211" w:rsidRDefault="00C37D38" w:rsidP="00C37D38">
            <w:pPr>
              <w:pStyle w:val="a"/>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rPr>
              <w:t>- Parking lot</w:t>
            </w:r>
          </w:p>
        </w:tc>
        <w:tc>
          <w:tcPr>
            <w:tcW w:w="1296" w:type="dxa"/>
            <w:vAlign w:val="bottom"/>
          </w:tcPr>
          <w:p w14:paraId="02DB8AB1" w14:textId="77777777" w:rsidR="00C37D38" w:rsidRPr="00EA6211" w:rsidRDefault="00C37D38" w:rsidP="00C37D38">
            <w:pPr>
              <w:pStyle w:val="a"/>
              <w:tabs>
                <w:tab w:val="decimal" w:pos="1072"/>
              </w:tabs>
              <w:ind w:right="-72"/>
              <w:jc w:val="both"/>
              <w:rPr>
                <w:rFonts w:ascii="Arial" w:hAnsi="Arial" w:cs="Arial"/>
                <w:b/>
                <w:bCs/>
                <w:color w:val="000000"/>
                <w:sz w:val="18"/>
                <w:szCs w:val="18"/>
              </w:rPr>
            </w:pPr>
          </w:p>
          <w:p w14:paraId="3B645F60"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cs/>
              </w:rPr>
              <w:t>Building</w:t>
            </w:r>
          </w:p>
          <w:p w14:paraId="14ABACC3" w14:textId="77777777" w:rsidR="00C37D38" w:rsidRPr="00EA6211" w:rsidRDefault="00C37D38" w:rsidP="00C37D38">
            <w:pPr>
              <w:pStyle w:val="a"/>
              <w:tabs>
                <w:tab w:val="decimal" w:pos="1072"/>
              </w:tabs>
              <w:ind w:right="-72"/>
              <w:jc w:val="both"/>
              <w:rPr>
                <w:rFonts w:ascii="Arial" w:hAnsi="Arial" w:cs="Arial"/>
                <w:b/>
                <w:bCs/>
                <w:color w:val="000000"/>
                <w:spacing w:val="-4"/>
                <w:sz w:val="18"/>
                <w:szCs w:val="18"/>
                <w:cs/>
              </w:rPr>
            </w:pPr>
            <w:r w:rsidRPr="00EA6211">
              <w:rPr>
                <w:rFonts w:ascii="Arial" w:hAnsi="Arial" w:cs="Arial"/>
                <w:b/>
                <w:bCs/>
                <w:noProof/>
                <w:color w:val="000000"/>
                <w:spacing w:val="-4"/>
                <w:sz w:val="18"/>
                <w:szCs w:val="18"/>
              </w:rPr>
              <w:t>improvement</w:t>
            </w:r>
          </w:p>
        </w:tc>
        <w:tc>
          <w:tcPr>
            <w:tcW w:w="1296" w:type="dxa"/>
            <w:vAlign w:val="bottom"/>
          </w:tcPr>
          <w:p w14:paraId="190F78E1" w14:textId="77777777" w:rsidR="00C37D38" w:rsidRPr="00EA6211" w:rsidRDefault="00C37D38" w:rsidP="00C37D38">
            <w:pPr>
              <w:pStyle w:val="a"/>
              <w:tabs>
                <w:tab w:val="decimal" w:pos="1072"/>
              </w:tabs>
              <w:ind w:right="-72"/>
              <w:jc w:val="both"/>
              <w:rPr>
                <w:rFonts w:ascii="Arial" w:hAnsi="Arial" w:cs="Arial"/>
                <w:b/>
                <w:bCs/>
                <w:color w:val="000000"/>
                <w:sz w:val="18"/>
                <w:szCs w:val="18"/>
              </w:rPr>
            </w:pPr>
          </w:p>
          <w:p w14:paraId="019D0085"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Furniture</w:t>
            </w:r>
          </w:p>
          <w:p w14:paraId="7F29AB4E"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and fixtures</w:t>
            </w:r>
          </w:p>
        </w:tc>
        <w:tc>
          <w:tcPr>
            <w:tcW w:w="1296" w:type="dxa"/>
            <w:vAlign w:val="bottom"/>
          </w:tcPr>
          <w:p w14:paraId="7C9DC9FE" w14:textId="77777777" w:rsidR="00C37D38" w:rsidRPr="00EA6211" w:rsidRDefault="00C37D38" w:rsidP="00C37D38">
            <w:pPr>
              <w:pStyle w:val="a"/>
              <w:tabs>
                <w:tab w:val="decimal" w:pos="1072"/>
              </w:tabs>
              <w:ind w:right="-72"/>
              <w:jc w:val="both"/>
              <w:rPr>
                <w:rFonts w:ascii="Arial" w:hAnsi="Arial" w:cs="Arial"/>
                <w:b/>
                <w:bCs/>
                <w:color w:val="000000"/>
                <w:sz w:val="18"/>
                <w:szCs w:val="18"/>
              </w:rPr>
            </w:pPr>
          </w:p>
          <w:p w14:paraId="4C5B07FD"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Office</w:t>
            </w:r>
          </w:p>
          <w:p w14:paraId="5B4E5258" w14:textId="77777777" w:rsidR="00C37D38" w:rsidRPr="00EA6211" w:rsidRDefault="00C37D38" w:rsidP="00C37D38">
            <w:pPr>
              <w:pStyle w:val="a"/>
              <w:tabs>
                <w:tab w:val="decimal" w:pos="1072"/>
              </w:tabs>
              <w:ind w:right="-72"/>
              <w:jc w:val="both"/>
              <w:rPr>
                <w:rFonts w:ascii="Arial" w:hAnsi="Arial" w:cs="Arial"/>
                <w:b/>
                <w:bCs/>
                <w:color w:val="000000"/>
                <w:sz w:val="18"/>
                <w:szCs w:val="18"/>
              </w:rPr>
            </w:pPr>
            <w:r w:rsidRPr="00EA6211">
              <w:rPr>
                <w:rFonts w:ascii="Arial" w:hAnsi="Arial" w:cs="Arial"/>
                <w:b/>
                <w:bCs/>
                <w:color w:val="000000"/>
                <w:sz w:val="18"/>
                <w:szCs w:val="18"/>
              </w:rPr>
              <w:t>equipment</w:t>
            </w:r>
          </w:p>
        </w:tc>
        <w:tc>
          <w:tcPr>
            <w:tcW w:w="1368" w:type="dxa"/>
            <w:vAlign w:val="bottom"/>
          </w:tcPr>
          <w:p w14:paraId="66B9E736" w14:textId="77777777" w:rsidR="00C37D38" w:rsidRPr="00EA6211" w:rsidRDefault="00C37D38" w:rsidP="00C37D38">
            <w:pPr>
              <w:tabs>
                <w:tab w:val="decimal" w:pos="1155"/>
              </w:tabs>
              <w:ind w:right="-72"/>
              <w:jc w:val="both"/>
              <w:rPr>
                <w:rFonts w:ascii="Arial" w:hAnsi="Arial" w:cs="Arial"/>
                <w:b/>
                <w:bCs/>
                <w:color w:val="000000"/>
                <w:sz w:val="18"/>
                <w:szCs w:val="18"/>
              </w:rPr>
            </w:pPr>
          </w:p>
          <w:p w14:paraId="04E7FC61" w14:textId="77777777" w:rsidR="00C37D38" w:rsidRPr="00EA6211" w:rsidRDefault="00C37D38" w:rsidP="00C37D38">
            <w:pPr>
              <w:tabs>
                <w:tab w:val="decimal" w:pos="1155"/>
              </w:tabs>
              <w:ind w:right="-72"/>
              <w:jc w:val="both"/>
              <w:rPr>
                <w:rFonts w:ascii="Arial" w:hAnsi="Arial" w:cs="Arial"/>
                <w:b/>
                <w:bCs/>
                <w:color w:val="000000"/>
                <w:sz w:val="18"/>
                <w:szCs w:val="18"/>
              </w:rPr>
            </w:pPr>
          </w:p>
          <w:p w14:paraId="52C9CF15" w14:textId="77777777" w:rsidR="00C37D38" w:rsidRPr="00EA6211" w:rsidRDefault="00C37D38" w:rsidP="00C37D38">
            <w:pPr>
              <w:tabs>
                <w:tab w:val="decimal" w:pos="1155"/>
              </w:tabs>
              <w:ind w:right="-72"/>
              <w:jc w:val="both"/>
              <w:rPr>
                <w:rFonts w:ascii="Arial" w:hAnsi="Arial" w:cs="Arial"/>
                <w:b/>
                <w:bCs/>
                <w:color w:val="000000"/>
                <w:sz w:val="18"/>
                <w:szCs w:val="18"/>
                <w:cs/>
              </w:rPr>
            </w:pPr>
            <w:r w:rsidRPr="00EA6211">
              <w:rPr>
                <w:rFonts w:ascii="Arial" w:hAnsi="Arial" w:cs="Arial"/>
                <w:b/>
                <w:bCs/>
                <w:color w:val="000000"/>
                <w:sz w:val="18"/>
                <w:szCs w:val="18"/>
                <w:cs/>
              </w:rPr>
              <w:t>Vehicles</w:t>
            </w:r>
          </w:p>
        </w:tc>
        <w:tc>
          <w:tcPr>
            <w:tcW w:w="1368" w:type="dxa"/>
            <w:vAlign w:val="bottom"/>
          </w:tcPr>
          <w:p w14:paraId="007B36A8" w14:textId="77777777" w:rsidR="003713C5" w:rsidRDefault="00C37D38" w:rsidP="00612A34">
            <w:pPr>
              <w:tabs>
                <w:tab w:val="decimal" w:pos="1215"/>
              </w:tabs>
              <w:ind w:right="-72"/>
              <w:rPr>
                <w:rFonts w:ascii="Arial" w:hAnsi="Arial" w:cs="Arial"/>
                <w:b/>
                <w:bCs/>
                <w:color w:val="000000"/>
                <w:sz w:val="18"/>
                <w:szCs w:val="18"/>
              </w:rPr>
            </w:pPr>
            <w:r w:rsidRPr="00EA6211">
              <w:rPr>
                <w:rFonts w:ascii="Arial" w:hAnsi="Arial" w:cs="Arial"/>
                <w:b/>
                <w:bCs/>
                <w:color w:val="000000"/>
                <w:sz w:val="18"/>
                <w:szCs w:val="18"/>
              </w:rPr>
              <w:t>Plant and</w:t>
            </w:r>
          </w:p>
          <w:p w14:paraId="3F8F9751" w14:textId="3128ACD5" w:rsidR="00C37D38" w:rsidRPr="00EA6211" w:rsidRDefault="00C37D38" w:rsidP="00612A34">
            <w:pPr>
              <w:tabs>
                <w:tab w:val="decimal" w:pos="1215"/>
              </w:tabs>
              <w:ind w:right="-72"/>
              <w:rPr>
                <w:rFonts w:ascii="Arial" w:hAnsi="Arial" w:cs="Arial"/>
                <w:b/>
                <w:bCs/>
                <w:color w:val="000000"/>
                <w:sz w:val="18"/>
                <w:szCs w:val="18"/>
              </w:rPr>
            </w:pPr>
            <w:r w:rsidRPr="00EA6211">
              <w:rPr>
                <w:rFonts w:ascii="Arial" w:hAnsi="Arial" w:cs="Arial"/>
                <w:b/>
                <w:bCs/>
                <w:color w:val="000000"/>
                <w:sz w:val="18"/>
                <w:szCs w:val="18"/>
              </w:rPr>
              <w:t xml:space="preserve"> Equipment</w:t>
            </w:r>
          </w:p>
          <w:p w14:paraId="02ACE768" w14:textId="77777777" w:rsidR="00C37D38" w:rsidRPr="00EA6211" w:rsidRDefault="00C37D38" w:rsidP="00612A34">
            <w:pPr>
              <w:tabs>
                <w:tab w:val="decimal" w:pos="1215"/>
              </w:tabs>
              <w:ind w:right="-72"/>
              <w:rPr>
                <w:rFonts w:ascii="Arial" w:hAnsi="Arial" w:cs="Arial"/>
                <w:b/>
                <w:bCs/>
                <w:color w:val="000000"/>
                <w:sz w:val="18"/>
                <w:szCs w:val="18"/>
              </w:rPr>
            </w:pPr>
            <w:r w:rsidRPr="00EA6211">
              <w:rPr>
                <w:rFonts w:ascii="Arial" w:hAnsi="Arial" w:cs="Arial"/>
                <w:b/>
                <w:bCs/>
                <w:color w:val="000000"/>
                <w:sz w:val="18"/>
                <w:szCs w:val="18"/>
              </w:rPr>
              <w:t>under</w:t>
            </w:r>
          </w:p>
          <w:p w14:paraId="3418C069" w14:textId="3E362040" w:rsidR="00C37D38" w:rsidRPr="00EA6211" w:rsidRDefault="00C37D38" w:rsidP="00612A34">
            <w:pPr>
              <w:tabs>
                <w:tab w:val="decimal" w:pos="1215"/>
              </w:tabs>
              <w:ind w:right="-72"/>
              <w:rPr>
                <w:rFonts w:ascii="Arial" w:hAnsi="Arial" w:cs="Arial"/>
                <w:b/>
                <w:bCs/>
                <w:color w:val="000000"/>
                <w:sz w:val="18"/>
                <w:szCs w:val="18"/>
              </w:rPr>
            </w:pPr>
            <w:r w:rsidRPr="00EA6211">
              <w:rPr>
                <w:rFonts w:ascii="Arial" w:hAnsi="Arial" w:cs="Arial"/>
                <w:b/>
                <w:bCs/>
                <w:color w:val="000000"/>
                <w:sz w:val="18"/>
                <w:szCs w:val="18"/>
              </w:rPr>
              <w:t>construction</w:t>
            </w:r>
          </w:p>
        </w:tc>
        <w:tc>
          <w:tcPr>
            <w:tcW w:w="1368" w:type="dxa"/>
            <w:vAlign w:val="bottom"/>
          </w:tcPr>
          <w:p w14:paraId="349A4F77" w14:textId="77777777" w:rsidR="00C37D38" w:rsidRPr="00EA6211" w:rsidRDefault="00C37D38" w:rsidP="00C37D38">
            <w:pPr>
              <w:tabs>
                <w:tab w:val="decimal" w:pos="1154"/>
              </w:tabs>
              <w:ind w:right="-72"/>
              <w:jc w:val="both"/>
              <w:rPr>
                <w:rFonts w:ascii="Arial" w:hAnsi="Arial" w:cs="Arial"/>
                <w:b/>
                <w:bCs/>
                <w:color w:val="000000"/>
                <w:sz w:val="18"/>
                <w:szCs w:val="18"/>
              </w:rPr>
            </w:pPr>
          </w:p>
          <w:p w14:paraId="1EE76179" w14:textId="77777777" w:rsidR="00C37D38" w:rsidRPr="00EA6211" w:rsidRDefault="00C37D38" w:rsidP="00C37D38">
            <w:pPr>
              <w:tabs>
                <w:tab w:val="decimal" w:pos="1154"/>
              </w:tabs>
              <w:ind w:right="-72"/>
              <w:jc w:val="both"/>
              <w:rPr>
                <w:rFonts w:ascii="Arial" w:hAnsi="Arial" w:cs="Arial"/>
                <w:b/>
                <w:bCs/>
                <w:color w:val="000000"/>
                <w:sz w:val="18"/>
                <w:szCs w:val="18"/>
              </w:rPr>
            </w:pPr>
          </w:p>
          <w:p w14:paraId="2D931F3F" w14:textId="77777777" w:rsidR="00C37D38" w:rsidRPr="00EA6211" w:rsidRDefault="00C37D38" w:rsidP="00C37D38">
            <w:pPr>
              <w:tabs>
                <w:tab w:val="decimal" w:pos="1154"/>
              </w:tabs>
              <w:ind w:right="-72"/>
              <w:jc w:val="both"/>
              <w:rPr>
                <w:rFonts w:ascii="Arial" w:hAnsi="Arial" w:cs="Arial"/>
                <w:b/>
                <w:bCs/>
                <w:color w:val="000000"/>
                <w:sz w:val="18"/>
                <w:szCs w:val="18"/>
              </w:rPr>
            </w:pPr>
            <w:r w:rsidRPr="00EA6211">
              <w:rPr>
                <w:rFonts w:ascii="Arial" w:hAnsi="Arial" w:cs="Arial"/>
                <w:b/>
                <w:bCs/>
                <w:color w:val="000000"/>
                <w:sz w:val="18"/>
                <w:szCs w:val="18"/>
              </w:rPr>
              <w:t>Total</w:t>
            </w:r>
          </w:p>
        </w:tc>
      </w:tr>
      <w:tr w:rsidR="00C37D38" w:rsidRPr="00EA6211" w14:paraId="2DE38CE2" w14:textId="77777777" w:rsidTr="00044199">
        <w:tc>
          <w:tcPr>
            <w:tcW w:w="4635" w:type="dxa"/>
            <w:vAlign w:val="bottom"/>
          </w:tcPr>
          <w:p w14:paraId="47C3B454" w14:textId="77777777" w:rsidR="00C37D38" w:rsidRPr="00EA6211" w:rsidRDefault="00C37D38" w:rsidP="00C37D38">
            <w:pPr>
              <w:tabs>
                <w:tab w:val="right" w:pos="7200"/>
                <w:tab w:val="right" w:pos="9000"/>
              </w:tabs>
              <w:ind w:left="540" w:right="25" w:hanging="540"/>
              <w:rPr>
                <w:rFonts w:ascii="Arial" w:hAnsi="Arial" w:cs="Arial"/>
                <w:color w:val="000000"/>
                <w:sz w:val="18"/>
                <w:szCs w:val="18"/>
              </w:rPr>
            </w:pPr>
          </w:p>
        </w:tc>
        <w:tc>
          <w:tcPr>
            <w:tcW w:w="1296" w:type="dxa"/>
            <w:tcBorders>
              <w:bottom w:val="single" w:sz="4" w:space="0" w:color="auto"/>
            </w:tcBorders>
            <w:vAlign w:val="bottom"/>
          </w:tcPr>
          <w:p w14:paraId="39E9E271" w14:textId="77777777" w:rsidR="00C37D38" w:rsidRPr="00EA6211" w:rsidRDefault="00C37D38" w:rsidP="00C37D38">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5CA0EECD" w14:textId="77777777" w:rsidR="00C37D38" w:rsidRPr="00EA6211" w:rsidRDefault="00C37D38" w:rsidP="00C37D38">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24F621F0" w14:textId="77777777" w:rsidR="00C37D38" w:rsidRPr="00EA6211" w:rsidRDefault="00C37D38" w:rsidP="00C37D38">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1180CA82" w14:textId="77777777" w:rsidR="00C37D38" w:rsidRPr="00EA6211" w:rsidRDefault="00C37D38" w:rsidP="00C37D38">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296" w:type="dxa"/>
            <w:tcBorders>
              <w:bottom w:val="single" w:sz="4" w:space="0" w:color="auto"/>
            </w:tcBorders>
            <w:vAlign w:val="bottom"/>
          </w:tcPr>
          <w:p w14:paraId="14E59A4C" w14:textId="77777777" w:rsidR="00C37D38" w:rsidRPr="00EA6211" w:rsidRDefault="00C37D38" w:rsidP="00C37D38">
            <w:pPr>
              <w:tabs>
                <w:tab w:val="decimal" w:pos="1072"/>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368" w:type="dxa"/>
            <w:tcBorders>
              <w:bottom w:val="single" w:sz="4" w:space="0" w:color="auto"/>
            </w:tcBorders>
            <w:vAlign w:val="bottom"/>
          </w:tcPr>
          <w:p w14:paraId="475D0A82" w14:textId="77777777" w:rsidR="00C37D38" w:rsidRPr="00EA6211" w:rsidRDefault="00C37D38" w:rsidP="00C37D38">
            <w:pPr>
              <w:tabs>
                <w:tab w:val="decimal" w:pos="1155"/>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c>
          <w:tcPr>
            <w:tcW w:w="1368" w:type="dxa"/>
            <w:tcBorders>
              <w:bottom w:val="single" w:sz="4" w:space="0" w:color="auto"/>
            </w:tcBorders>
            <w:vAlign w:val="bottom"/>
          </w:tcPr>
          <w:p w14:paraId="57690035" w14:textId="76C5F4E3" w:rsidR="00C37D38" w:rsidRPr="00EA6211" w:rsidRDefault="00C37D38" w:rsidP="00612A34">
            <w:pPr>
              <w:tabs>
                <w:tab w:val="decimal" w:pos="1215"/>
              </w:tabs>
              <w:ind w:right="-72"/>
              <w:rPr>
                <w:rFonts w:ascii="Arial" w:hAnsi="Arial" w:cs="Arial"/>
                <w:b/>
                <w:bCs/>
                <w:color w:val="000000"/>
                <w:sz w:val="18"/>
                <w:szCs w:val="18"/>
                <w:cs/>
              </w:rPr>
            </w:pPr>
            <w:r w:rsidRPr="00EA6211">
              <w:rPr>
                <w:rFonts w:ascii="Arial" w:hAnsi="Arial" w:cs="Arial"/>
                <w:b/>
                <w:bCs/>
                <w:color w:val="000000"/>
                <w:sz w:val="18"/>
                <w:szCs w:val="18"/>
                <w:cs/>
              </w:rPr>
              <w:t>Baht</w:t>
            </w:r>
          </w:p>
        </w:tc>
        <w:tc>
          <w:tcPr>
            <w:tcW w:w="1368" w:type="dxa"/>
            <w:tcBorders>
              <w:bottom w:val="single" w:sz="4" w:space="0" w:color="auto"/>
            </w:tcBorders>
            <w:vAlign w:val="bottom"/>
          </w:tcPr>
          <w:p w14:paraId="7239C911" w14:textId="77777777" w:rsidR="00C37D38" w:rsidRPr="00EA6211" w:rsidRDefault="00C37D38" w:rsidP="00C37D38">
            <w:pPr>
              <w:tabs>
                <w:tab w:val="decimal" w:pos="1154"/>
              </w:tabs>
              <w:ind w:right="-72"/>
              <w:jc w:val="both"/>
              <w:rPr>
                <w:rFonts w:ascii="Arial" w:hAnsi="Arial" w:cs="Arial"/>
                <w:b/>
                <w:bCs/>
                <w:color w:val="000000"/>
                <w:sz w:val="18"/>
                <w:szCs w:val="18"/>
                <w:cs/>
              </w:rPr>
            </w:pPr>
            <w:r w:rsidRPr="00EA6211">
              <w:rPr>
                <w:rFonts w:ascii="Arial" w:hAnsi="Arial" w:cs="Arial"/>
                <w:b/>
                <w:bCs/>
                <w:color w:val="000000"/>
                <w:sz w:val="18"/>
                <w:szCs w:val="18"/>
                <w:cs/>
              </w:rPr>
              <w:t>Baht</w:t>
            </w:r>
          </w:p>
        </w:tc>
      </w:tr>
      <w:tr w:rsidR="00300AC3" w:rsidRPr="00EA6211" w14:paraId="005A0CB0" w14:textId="77777777" w:rsidTr="00044199">
        <w:tc>
          <w:tcPr>
            <w:tcW w:w="4635" w:type="dxa"/>
            <w:vAlign w:val="bottom"/>
          </w:tcPr>
          <w:p w14:paraId="6D9C8CBD" w14:textId="7702DDD1" w:rsidR="00284DD8" w:rsidRPr="00EA6211" w:rsidRDefault="00284DD8" w:rsidP="00284DD8">
            <w:pPr>
              <w:pStyle w:val="Heading4"/>
              <w:ind w:left="540" w:hanging="540"/>
              <w:jc w:val="left"/>
              <w:rPr>
                <w:rFonts w:ascii="Arial" w:hAnsi="Arial" w:cs="Arial"/>
                <w:bCs w:val="0"/>
                <w:sz w:val="18"/>
                <w:szCs w:val="22"/>
              </w:rPr>
            </w:pPr>
            <w:r w:rsidRPr="00EA6211">
              <w:rPr>
                <w:rFonts w:ascii="Arial" w:hAnsi="Arial" w:cs="Arial"/>
                <w:bCs w:val="0"/>
                <w:sz w:val="18"/>
                <w:szCs w:val="18"/>
              </w:rPr>
              <w:t xml:space="preserve">For the year ended </w:t>
            </w:r>
            <w:r w:rsidR="00A73D3B" w:rsidRPr="00A73D3B">
              <w:rPr>
                <w:rFonts w:ascii="Arial" w:hAnsi="Arial" w:cs="Arial"/>
                <w:bCs w:val="0"/>
                <w:sz w:val="18"/>
                <w:szCs w:val="18"/>
              </w:rPr>
              <w:t>31</w:t>
            </w:r>
            <w:r w:rsidRPr="00EA6211">
              <w:rPr>
                <w:rFonts w:ascii="Arial" w:hAnsi="Arial" w:cs="Arial"/>
                <w:bCs w:val="0"/>
                <w:sz w:val="18"/>
                <w:szCs w:val="18"/>
              </w:rPr>
              <w:t xml:space="preserve"> December </w:t>
            </w:r>
            <w:r w:rsidR="00A73D3B" w:rsidRPr="00A73D3B">
              <w:rPr>
                <w:rFonts w:ascii="Arial" w:hAnsi="Arial" w:cs="Arial"/>
                <w:bCs w:val="0"/>
                <w:sz w:val="18"/>
                <w:szCs w:val="18"/>
              </w:rPr>
              <w:t>202</w:t>
            </w:r>
            <w:r w:rsidR="004634BE">
              <w:rPr>
                <w:rFonts w:ascii="Arial" w:hAnsi="Arial" w:cs="Arial"/>
                <w:bCs w:val="0"/>
                <w:sz w:val="18"/>
                <w:szCs w:val="18"/>
              </w:rPr>
              <w:t>5</w:t>
            </w:r>
          </w:p>
        </w:tc>
        <w:tc>
          <w:tcPr>
            <w:tcW w:w="1296" w:type="dxa"/>
            <w:tcBorders>
              <w:top w:val="single" w:sz="4" w:space="0" w:color="auto"/>
            </w:tcBorders>
            <w:vAlign w:val="bottom"/>
          </w:tcPr>
          <w:p w14:paraId="29D01D42" w14:textId="77777777" w:rsidR="00284DD8" w:rsidRPr="00EA6211" w:rsidRDefault="00284DD8" w:rsidP="00284DD8">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2FFF245A" w14:textId="77777777" w:rsidR="00284DD8" w:rsidRPr="00EA6211" w:rsidRDefault="00284DD8" w:rsidP="00284DD8">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6A224D16" w14:textId="77777777" w:rsidR="00284DD8" w:rsidRPr="00EA6211" w:rsidRDefault="00284DD8" w:rsidP="00284DD8">
            <w:pPr>
              <w:tabs>
                <w:tab w:val="decimal" w:pos="1086"/>
              </w:tabs>
              <w:ind w:right="-72"/>
              <w:jc w:val="both"/>
              <w:rPr>
                <w:rFonts w:ascii="Arial" w:hAnsi="Arial" w:cs="Arial"/>
                <w:noProof/>
                <w:color w:val="000000"/>
                <w:sz w:val="18"/>
                <w:szCs w:val="18"/>
              </w:rPr>
            </w:pPr>
          </w:p>
        </w:tc>
        <w:tc>
          <w:tcPr>
            <w:tcW w:w="1296" w:type="dxa"/>
            <w:tcBorders>
              <w:top w:val="single" w:sz="4" w:space="0" w:color="auto"/>
            </w:tcBorders>
            <w:vAlign w:val="bottom"/>
          </w:tcPr>
          <w:p w14:paraId="40F42E44" w14:textId="77777777" w:rsidR="00284DD8" w:rsidRPr="00EA6211" w:rsidRDefault="00284DD8" w:rsidP="00284DD8">
            <w:pPr>
              <w:tabs>
                <w:tab w:val="decimal" w:pos="1073"/>
              </w:tabs>
              <w:ind w:right="-72"/>
              <w:jc w:val="both"/>
              <w:rPr>
                <w:rFonts w:ascii="Arial" w:hAnsi="Arial" w:cs="Arial"/>
                <w:noProof/>
                <w:color w:val="000000"/>
                <w:sz w:val="18"/>
                <w:szCs w:val="18"/>
              </w:rPr>
            </w:pPr>
          </w:p>
        </w:tc>
        <w:tc>
          <w:tcPr>
            <w:tcW w:w="1296" w:type="dxa"/>
            <w:tcBorders>
              <w:top w:val="single" w:sz="4" w:space="0" w:color="auto"/>
            </w:tcBorders>
            <w:vAlign w:val="bottom"/>
          </w:tcPr>
          <w:p w14:paraId="729FC868" w14:textId="77777777" w:rsidR="00284DD8" w:rsidRPr="00EA6211" w:rsidRDefault="00284DD8" w:rsidP="00284DD8">
            <w:pPr>
              <w:tabs>
                <w:tab w:val="decimal" w:pos="1066"/>
              </w:tabs>
              <w:ind w:right="-72"/>
              <w:jc w:val="both"/>
              <w:rPr>
                <w:rFonts w:ascii="Arial" w:hAnsi="Arial" w:cs="Arial"/>
                <w:noProof/>
                <w:color w:val="000000"/>
                <w:sz w:val="18"/>
                <w:szCs w:val="18"/>
              </w:rPr>
            </w:pPr>
          </w:p>
        </w:tc>
        <w:tc>
          <w:tcPr>
            <w:tcW w:w="1368" w:type="dxa"/>
            <w:tcBorders>
              <w:top w:val="single" w:sz="4" w:space="0" w:color="auto"/>
            </w:tcBorders>
            <w:vAlign w:val="bottom"/>
          </w:tcPr>
          <w:p w14:paraId="76D83896" w14:textId="77777777" w:rsidR="00284DD8" w:rsidRPr="00EA6211" w:rsidRDefault="00284DD8" w:rsidP="00284DD8">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5FFFC79A" w14:textId="77777777" w:rsidR="00284DD8" w:rsidRPr="00EA6211" w:rsidRDefault="00284DD8" w:rsidP="00612A34">
            <w:pPr>
              <w:tabs>
                <w:tab w:val="decimal" w:pos="1154"/>
              </w:tabs>
              <w:ind w:right="-72"/>
              <w:rPr>
                <w:rFonts w:ascii="Arial" w:hAnsi="Arial" w:cs="Arial"/>
                <w:noProof/>
                <w:color w:val="000000"/>
                <w:sz w:val="18"/>
                <w:szCs w:val="18"/>
              </w:rPr>
            </w:pPr>
          </w:p>
        </w:tc>
        <w:tc>
          <w:tcPr>
            <w:tcW w:w="1368" w:type="dxa"/>
            <w:tcBorders>
              <w:top w:val="single" w:sz="4" w:space="0" w:color="auto"/>
            </w:tcBorders>
            <w:vAlign w:val="bottom"/>
          </w:tcPr>
          <w:p w14:paraId="72995B8C" w14:textId="77777777" w:rsidR="00284DD8" w:rsidRPr="00EA6211" w:rsidRDefault="00284DD8" w:rsidP="00284DD8">
            <w:pPr>
              <w:tabs>
                <w:tab w:val="decimal" w:pos="1154"/>
              </w:tabs>
              <w:ind w:right="-72"/>
              <w:jc w:val="both"/>
              <w:rPr>
                <w:rFonts w:ascii="Arial" w:hAnsi="Arial" w:cs="Arial"/>
                <w:noProof/>
                <w:color w:val="000000"/>
                <w:sz w:val="18"/>
                <w:szCs w:val="18"/>
              </w:rPr>
            </w:pPr>
          </w:p>
        </w:tc>
      </w:tr>
      <w:tr w:rsidR="00BF5ACD" w:rsidRPr="00EA6211" w14:paraId="7E1E559B" w14:textId="77777777" w:rsidTr="00044199">
        <w:tc>
          <w:tcPr>
            <w:tcW w:w="4635" w:type="dxa"/>
            <w:vAlign w:val="bottom"/>
          </w:tcPr>
          <w:p w14:paraId="19A5751C" w14:textId="77777777" w:rsidR="00BF5ACD" w:rsidRPr="00EA6211" w:rsidRDefault="00BF5ACD" w:rsidP="00BF5ACD">
            <w:pPr>
              <w:pStyle w:val="Heading5"/>
              <w:keepNext w:val="0"/>
              <w:ind w:left="540" w:hanging="540"/>
              <w:jc w:val="left"/>
              <w:rPr>
                <w:rFonts w:ascii="Arial" w:hAnsi="Arial" w:cs="Arial"/>
                <w:b w:val="0"/>
                <w:spacing w:val="-6"/>
                <w:sz w:val="18"/>
                <w:szCs w:val="18"/>
              </w:rPr>
            </w:pPr>
            <w:r w:rsidRPr="00EA6211">
              <w:rPr>
                <w:rFonts w:ascii="Arial" w:hAnsi="Arial" w:cs="Arial"/>
                <w:b w:val="0"/>
                <w:spacing w:val="-6"/>
                <w:sz w:val="18"/>
                <w:szCs w:val="18"/>
              </w:rPr>
              <w:t>Opening net book amount</w:t>
            </w:r>
          </w:p>
        </w:tc>
        <w:tc>
          <w:tcPr>
            <w:tcW w:w="1296" w:type="dxa"/>
          </w:tcPr>
          <w:p w14:paraId="7B8A7D59" w14:textId="25A907EB" w:rsidR="00BF5ACD" w:rsidRPr="00EA6211" w:rsidRDefault="00BF5ACD"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8</w:t>
            </w:r>
            <w:r w:rsidRPr="00EA6211">
              <w:rPr>
                <w:rFonts w:ascii="Arial" w:hAnsi="Arial" w:cs="Arial"/>
                <w:noProof/>
                <w:color w:val="000000"/>
                <w:sz w:val="18"/>
                <w:szCs w:val="18"/>
                <w:cs/>
              </w:rPr>
              <w:t>,</w:t>
            </w:r>
            <w:r w:rsidRPr="00A73D3B">
              <w:rPr>
                <w:rFonts w:ascii="Arial" w:hAnsi="Arial" w:cs="Arial"/>
                <w:noProof/>
                <w:color w:val="000000"/>
                <w:sz w:val="18"/>
                <w:szCs w:val="18"/>
              </w:rPr>
              <w:t>961</w:t>
            </w:r>
            <w:r w:rsidRPr="00EA6211">
              <w:rPr>
                <w:rFonts w:ascii="Arial" w:hAnsi="Arial" w:cs="Arial"/>
                <w:noProof/>
                <w:color w:val="000000"/>
                <w:sz w:val="18"/>
                <w:szCs w:val="18"/>
                <w:cs/>
              </w:rPr>
              <w:t>,</w:t>
            </w:r>
            <w:r w:rsidRPr="00A73D3B">
              <w:rPr>
                <w:rFonts w:ascii="Arial" w:hAnsi="Arial" w:cs="Arial"/>
                <w:noProof/>
                <w:color w:val="000000"/>
                <w:sz w:val="18"/>
                <w:szCs w:val="18"/>
              </w:rPr>
              <w:t>62</w:t>
            </w:r>
            <w:r>
              <w:rPr>
                <w:rFonts w:ascii="Arial" w:hAnsi="Arial" w:cs="Arial"/>
                <w:noProof/>
                <w:color w:val="000000"/>
                <w:sz w:val="18"/>
                <w:szCs w:val="18"/>
              </w:rPr>
              <w:t>3</w:t>
            </w:r>
          </w:p>
        </w:tc>
        <w:tc>
          <w:tcPr>
            <w:tcW w:w="1296" w:type="dxa"/>
          </w:tcPr>
          <w:p w14:paraId="0AF7C729" w14:textId="30F5CC2E" w:rsidR="00BF5ACD" w:rsidRPr="00EA6211" w:rsidRDefault="00BF5ACD" w:rsidP="00D172B3">
            <w:pPr>
              <w:tabs>
                <w:tab w:val="decimal" w:pos="1072"/>
              </w:tabs>
              <w:ind w:right="-72"/>
              <w:jc w:val="both"/>
              <w:rPr>
                <w:rFonts w:ascii="Arial" w:hAnsi="Arial" w:cs="Arial"/>
                <w:noProof/>
                <w:color w:val="000000"/>
                <w:sz w:val="18"/>
                <w:szCs w:val="18"/>
              </w:rPr>
            </w:pPr>
            <w:r w:rsidRPr="00A73D3B">
              <w:rPr>
                <w:rFonts w:ascii="Arial" w:hAnsi="Arial" w:cs="Arial"/>
                <w:noProof/>
                <w:color w:val="000000"/>
                <w:sz w:val="18"/>
                <w:szCs w:val="18"/>
              </w:rPr>
              <w:t>18</w:t>
            </w:r>
            <w:r w:rsidRPr="00EA6211">
              <w:rPr>
                <w:rFonts w:ascii="Arial" w:hAnsi="Arial" w:cs="Arial"/>
                <w:noProof/>
                <w:color w:val="000000"/>
                <w:sz w:val="18"/>
                <w:szCs w:val="18"/>
                <w:cs/>
              </w:rPr>
              <w:t>,</w:t>
            </w:r>
            <w:r w:rsidRPr="00A73D3B">
              <w:rPr>
                <w:rFonts w:ascii="Arial" w:hAnsi="Arial" w:cs="Arial"/>
                <w:noProof/>
                <w:color w:val="000000"/>
                <w:sz w:val="18"/>
                <w:szCs w:val="18"/>
              </w:rPr>
              <w:t>236</w:t>
            </w:r>
            <w:r w:rsidRPr="00EA6211">
              <w:rPr>
                <w:rFonts w:ascii="Arial" w:hAnsi="Arial" w:cs="Arial"/>
                <w:noProof/>
                <w:color w:val="000000"/>
                <w:sz w:val="18"/>
                <w:szCs w:val="18"/>
                <w:cs/>
              </w:rPr>
              <w:t>,</w:t>
            </w:r>
            <w:r w:rsidRPr="00A73D3B">
              <w:rPr>
                <w:rFonts w:ascii="Arial" w:hAnsi="Arial" w:cs="Arial"/>
                <w:noProof/>
                <w:color w:val="000000"/>
                <w:sz w:val="18"/>
                <w:szCs w:val="18"/>
              </w:rPr>
              <w:t>400</w:t>
            </w:r>
          </w:p>
        </w:tc>
        <w:tc>
          <w:tcPr>
            <w:tcW w:w="1296" w:type="dxa"/>
          </w:tcPr>
          <w:p w14:paraId="5EA0374D" w14:textId="7C1E04C3" w:rsidR="00BF5ACD" w:rsidRPr="00EA6211" w:rsidRDefault="00BF5ACD" w:rsidP="00D172B3">
            <w:pPr>
              <w:tabs>
                <w:tab w:val="decimal" w:pos="1086"/>
              </w:tabs>
              <w:ind w:right="-72"/>
              <w:jc w:val="both"/>
              <w:rPr>
                <w:rFonts w:ascii="Arial" w:hAnsi="Arial" w:cs="Arial"/>
                <w:noProof/>
                <w:color w:val="000000"/>
                <w:sz w:val="18"/>
                <w:szCs w:val="18"/>
              </w:rPr>
            </w:pPr>
            <w:r w:rsidRPr="00A73D3B">
              <w:rPr>
                <w:rFonts w:ascii="Arial" w:hAnsi="Arial" w:cs="Arial"/>
                <w:noProof/>
                <w:color w:val="000000"/>
                <w:sz w:val="18"/>
                <w:szCs w:val="18"/>
              </w:rPr>
              <w:t>658</w:t>
            </w:r>
            <w:r w:rsidRPr="00EA6211">
              <w:rPr>
                <w:rFonts w:ascii="Arial" w:hAnsi="Arial" w:cs="Arial"/>
                <w:noProof/>
                <w:color w:val="000000"/>
                <w:sz w:val="18"/>
                <w:szCs w:val="18"/>
                <w:cs/>
              </w:rPr>
              <w:t>,</w:t>
            </w:r>
            <w:r w:rsidRPr="00A73D3B">
              <w:rPr>
                <w:rFonts w:ascii="Arial" w:hAnsi="Arial" w:cs="Arial"/>
                <w:noProof/>
                <w:color w:val="000000"/>
                <w:sz w:val="18"/>
                <w:szCs w:val="18"/>
              </w:rPr>
              <w:t>038</w:t>
            </w:r>
          </w:p>
        </w:tc>
        <w:tc>
          <w:tcPr>
            <w:tcW w:w="1296" w:type="dxa"/>
          </w:tcPr>
          <w:p w14:paraId="437662C8" w14:textId="55B0F8B5" w:rsidR="00BF5ACD" w:rsidRPr="00EA6211" w:rsidRDefault="00BF5ACD" w:rsidP="00D172B3">
            <w:pPr>
              <w:tabs>
                <w:tab w:val="decimal" w:pos="1073"/>
              </w:tabs>
              <w:ind w:right="-72"/>
              <w:jc w:val="both"/>
              <w:rPr>
                <w:rFonts w:ascii="Arial" w:hAnsi="Arial" w:cs="Arial"/>
                <w:noProof/>
                <w:color w:val="000000"/>
                <w:sz w:val="18"/>
                <w:szCs w:val="18"/>
              </w:rPr>
            </w:pPr>
            <w:r w:rsidRPr="00A73D3B">
              <w:rPr>
                <w:rFonts w:ascii="Arial" w:hAnsi="Arial" w:cs="Arial"/>
                <w:noProof/>
                <w:color w:val="000000"/>
                <w:sz w:val="18"/>
                <w:szCs w:val="18"/>
              </w:rPr>
              <w:t>1</w:t>
            </w:r>
            <w:r w:rsidRPr="00EA6211">
              <w:rPr>
                <w:rFonts w:ascii="Arial" w:hAnsi="Arial" w:cs="Arial"/>
                <w:noProof/>
                <w:color w:val="000000"/>
                <w:sz w:val="18"/>
                <w:szCs w:val="18"/>
                <w:cs/>
              </w:rPr>
              <w:t>,</w:t>
            </w:r>
            <w:r w:rsidRPr="00A73D3B">
              <w:rPr>
                <w:rFonts w:ascii="Arial" w:hAnsi="Arial" w:cs="Arial"/>
                <w:noProof/>
                <w:color w:val="000000"/>
                <w:sz w:val="18"/>
                <w:szCs w:val="18"/>
              </w:rPr>
              <w:t>355</w:t>
            </w:r>
            <w:r w:rsidRPr="00EA6211">
              <w:rPr>
                <w:rFonts w:ascii="Arial" w:hAnsi="Arial" w:cs="Arial"/>
                <w:noProof/>
                <w:color w:val="000000"/>
                <w:sz w:val="18"/>
                <w:szCs w:val="18"/>
                <w:cs/>
              </w:rPr>
              <w:t>,</w:t>
            </w:r>
            <w:r w:rsidRPr="00A73D3B">
              <w:rPr>
                <w:rFonts w:ascii="Arial" w:hAnsi="Arial" w:cs="Arial"/>
                <w:noProof/>
                <w:color w:val="000000"/>
                <w:sz w:val="18"/>
                <w:szCs w:val="18"/>
              </w:rPr>
              <w:t>276</w:t>
            </w:r>
          </w:p>
        </w:tc>
        <w:tc>
          <w:tcPr>
            <w:tcW w:w="1296" w:type="dxa"/>
          </w:tcPr>
          <w:p w14:paraId="2FB87C62" w14:textId="5E1CEC3A" w:rsidR="00BF5ACD" w:rsidRPr="00EA6211" w:rsidRDefault="00BF5ACD" w:rsidP="00D172B3">
            <w:pPr>
              <w:tabs>
                <w:tab w:val="decimal" w:pos="1066"/>
              </w:tabs>
              <w:ind w:right="-72"/>
              <w:jc w:val="both"/>
              <w:rPr>
                <w:rFonts w:ascii="Arial" w:hAnsi="Arial" w:cs="Arial"/>
                <w:noProof/>
                <w:color w:val="000000"/>
                <w:sz w:val="18"/>
                <w:szCs w:val="18"/>
              </w:rPr>
            </w:pPr>
            <w:r w:rsidRPr="00A73D3B">
              <w:rPr>
                <w:rFonts w:ascii="Arial" w:hAnsi="Arial" w:cs="Arial"/>
                <w:noProof/>
                <w:color w:val="000000"/>
                <w:sz w:val="18"/>
                <w:szCs w:val="18"/>
              </w:rPr>
              <w:t>4</w:t>
            </w:r>
            <w:r w:rsidRPr="00EA6211">
              <w:rPr>
                <w:rFonts w:ascii="Arial" w:hAnsi="Arial" w:cs="Arial"/>
                <w:noProof/>
                <w:color w:val="000000"/>
                <w:sz w:val="18"/>
                <w:szCs w:val="18"/>
                <w:cs/>
              </w:rPr>
              <w:t>,</w:t>
            </w:r>
            <w:r w:rsidRPr="00A73D3B">
              <w:rPr>
                <w:rFonts w:ascii="Arial" w:hAnsi="Arial" w:cs="Arial"/>
                <w:noProof/>
                <w:color w:val="000000"/>
                <w:sz w:val="18"/>
                <w:szCs w:val="18"/>
              </w:rPr>
              <w:t>284</w:t>
            </w:r>
            <w:r w:rsidRPr="00EA6211">
              <w:rPr>
                <w:rFonts w:ascii="Arial" w:hAnsi="Arial" w:cs="Arial"/>
                <w:noProof/>
                <w:color w:val="000000"/>
                <w:sz w:val="18"/>
                <w:szCs w:val="18"/>
                <w:cs/>
              </w:rPr>
              <w:t>,</w:t>
            </w:r>
            <w:r w:rsidRPr="00A73D3B">
              <w:rPr>
                <w:rFonts w:ascii="Arial" w:hAnsi="Arial" w:cs="Arial"/>
                <w:noProof/>
                <w:color w:val="000000"/>
                <w:sz w:val="18"/>
                <w:szCs w:val="18"/>
              </w:rPr>
              <w:t>327</w:t>
            </w:r>
          </w:p>
        </w:tc>
        <w:tc>
          <w:tcPr>
            <w:tcW w:w="1368" w:type="dxa"/>
          </w:tcPr>
          <w:p w14:paraId="53887A64" w14:textId="1FA14302" w:rsidR="00BF5ACD" w:rsidRPr="00EA6211" w:rsidRDefault="00BF5ACD" w:rsidP="00D172B3">
            <w:pPr>
              <w:tabs>
                <w:tab w:val="decimal" w:pos="1155"/>
              </w:tabs>
              <w:ind w:right="-72"/>
              <w:jc w:val="both"/>
              <w:rPr>
                <w:rFonts w:ascii="Arial" w:hAnsi="Arial" w:cs="Arial"/>
                <w:noProof/>
                <w:color w:val="000000"/>
                <w:sz w:val="18"/>
                <w:szCs w:val="18"/>
              </w:rPr>
            </w:pPr>
            <w:r w:rsidRPr="004F4CCA">
              <w:rPr>
                <w:rFonts w:ascii="Arial" w:hAnsi="Arial" w:cs="Arial"/>
                <w:noProof/>
                <w:color w:val="000000"/>
                <w:sz w:val="18"/>
                <w:szCs w:val="18"/>
                <w:cs/>
              </w:rPr>
              <w:t>1</w:t>
            </w:r>
            <w:r w:rsidRPr="004F4CCA">
              <w:rPr>
                <w:rFonts w:ascii="Arial" w:hAnsi="Arial" w:cs="Arial"/>
                <w:noProof/>
                <w:color w:val="000000"/>
                <w:sz w:val="18"/>
                <w:szCs w:val="18"/>
              </w:rPr>
              <w:t>,</w:t>
            </w:r>
            <w:r w:rsidRPr="004F4CCA">
              <w:rPr>
                <w:rFonts w:ascii="Arial" w:hAnsi="Arial" w:cs="Arial"/>
                <w:noProof/>
                <w:color w:val="000000"/>
                <w:sz w:val="18"/>
                <w:szCs w:val="18"/>
                <w:cs/>
              </w:rPr>
              <w:t>605</w:t>
            </w:r>
            <w:r w:rsidRPr="004F4CCA">
              <w:rPr>
                <w:rFonts w:ascii="Arial" w:hAnsi="Arial" w:cs="Arial"/>
                <w:noProof/>
                <w:color w:val="000000"/>
                <w:sz w:val="18"/>
                <w:szCs w:val="18"/>
              </w:rPr>
              <w:t>,</w:t>
            </w:r>
            <w:r w:rsidRPr="004F4CCA">
              <w:rPr>
                <w:rFonts w:ascii="Arial" w:hAnsi="Arial" w:cs="Arial"/>
                <w:noProof/>
                <w:color w:val="000000"/>
                <w:sz w:val="18"/>
                <w:szCs w:val="18"/>
                <w:cs/>
              </w:rPr>
              <w:t>756</w:t>
            </w:r>
          </w:p>
        </w:tc>
        <w:tc>
          <w:tcPr>
            <w:tcW w:w="1368" w:type="dxa"/>
          </w:tcPr>
          <w:p w14:paraId="35CC3069" w14:textId="78E30518" w:rsidR="00BF5ACD" w:rsidRPr="00EA6211" w:rsidRDefault="00BF5ACD" w:rsidP="00D172B3">
            <w:pPr>
              <w:tabs>
                <w:tab w:val="decimal" w:pos="1154"/>
              </w:tabs>
              <w:ind w:right="-72"/>
              <w:jc w:val="both"/>
              <w:rPr>
                <w:rFonts w:ascii="Arial" w:hAnsi="Arial" w:cs="Arial"/>
                <w:noProof/>
                <w:color w:val="000000"/>
                <w:sz w:val="18"/>
                <w:szCs w:val="18"/>
              </w:rPr>
            </w:pPr>
            <w:r w:rsidRPr="00A73D3B">
              <w:rPr>
                <w:rFonts w:ascii="Arial" w:hAnsi="Arial" w:cs="Arial"/>
                <w:noProof/>
                <w:color w:val="000000"/>
                <w:sz w:val="18"/>
                <w:szCs w:val="18"/>
              </w:rPr>
              <w:t>100</w:t>
            </w:r>
            <w:r w:rsidRPr="00EA6211">
              <w:rPr>
                <w:rFonts w:ascii="Arial" w:hAnsi="Arial" w:cs="Arial"/>
                <w:noProof/>
                <w:color w:val="000000"/>
                <w:sz w:val="18"/>
                <w:szCs w:val="18"/>
                <w:cs/>
              </w:rPr>
              <w:t>,</w:t>
            </w:r>
            <w:r w:rsidRPr="00A73D3B">
              <w:rPr>
                <w:rFonts w:ascii="Arial" w:hAnsi="Arial" w:cs="Arial"/>
                <w:noProof/>
                <w:color w:val="000000"/>
                <w:sz w:val="18"/>
                <w:szCs w:val="18"/>
              </w:rPr>
              <w:t>918</w:t>
            </w:r>
            <w:r w:rsidRPr="00EA6211">
              <w:rPr>
                <w:rFonts w:ascii="Arial" w:hAnsi="Arial" w:cs="Arial"/>
                <w:noProof/>
                <w:color w:val="000000"/>
                <w:sz w:val="18"/>
                <w:szCs w:val="18"/>
                <w:cs/>
              </w:rPr>
              <w:t>,</w:t>
            </w:r>
            <w:r w:rsidRPr="00A73D3B">
              <w:rPr>
                <w:rFonts w:ascii="Arial" w:hAnsi="Arial" w:cs="Arial"/>
                <w:noProof/>
                <w:color w:val="000000"/>
                <w:sz w:val="18"/>
                <w:szCs w:val="18"/>
              </w:rPr>
              <w:t>565</w:t>
            </w:r>
          </w:p>
        </w:tc>
        <w:tc>
          <w:tcPr>
            <w:tcW w:w="1368" w:type="dxa"/>
          </w:tcPr>
          <w:p w14:paraId="7569FD10" w14:textId="3D63BD41" w:rsidR="00BF5ACD" w:rsidRPr="00EA6211" w:rsidRDefault="00BF5ACD" w:rsidP="00D172B3">
            <w:pPr>
              <w:tabs>
                <w:tab w:val="decimal" w:pos="1154"/>
              </w:tabs>
              <w:ind w:right="-72"/>
              <w:jc w:val="both"/>
              <w:rPr>
                <w:rFonts w:ascii="Arial" w:hAnsi="Arial" w:cs="Arial"/>
                <w:noProof/>
                <w:color w:val="000000"/>
                <w:sz w:val="18"/>
                <w:szCs w:val="18"/>
              </w:rPr>
            </w:pPr>
            <w:r w:rsidRPr="00131A8F">
              <w:rPr>
                <w:rFonts w:ascii="Arial" w:hAnsi="Arial" w:cs="Arial"/>
                <w:noProof/>
                <w:color w:val="000000"/>
                <w:sz w:val="18"/>
                <w:szCs w:val="18"/>
                <w:cs/>
              </w:rPr>
              <w:t>136</w:t>
            </w:r>
            <w:r w:rsidRPr="00131A8F">
              <w:rPr>
                <w:rFonts w:ascii="Arial" w:hAnsi="Arial" w:cs="Arial"/>
                <w:noProof/>
                <w:color w:val="000000"/>
                <w:sz w:val="18"/>
                <w:szCs w:val="18"/>
              </w:rPr>
              <w:t>,</w:t>
            </w:r>
            <w:r w:rsidRPr="00131A8F">
              <w:rPr>
                <w:rFonts w:ascii="Arial" w:hAnsi="Arial" w:cs="Arial"/>
                <w:noProof/>
                <w:color w:val="000000"/>
                <w:sz w:val="18"/>
                <w:szCs w:val="18"/>
                <w:cs/>
              </w:rPr>
              <w:t>019</w:t>
            </w:r>
            <w:r w:rsidRPr="00131A8F">
              <w:rPr>
                <w:rFonts w:ascii="Arial" w:hAnsi="Arial" w:cs="Arial"/>
                <w:noProof/>
                <w:color w:val="000000"/>
                <w:sz w:val="18"/>
                <w:szCs w:val="18"/>
              </w:rPr>
              <w:t>,</w:t>
            </w:r>
            <w:r w:rsidRPr="00131A8F">
              <w:rPr>
                <w:rFonts w:ascii="Arial" w:hAnsi="Arial" w:cs="Arial"/>
                <w:noProof/>
                <w:color w:val="000000"/>
                <w:sz w:val="18"/>
                <w:szCs w:val="18"/>
                <w:cs/>
              </w:rPr>
              <w:t>985</w:t>
            </w:r>
          </w:p>
        </w:tc>
      </w:tr>
      <w:tr w:rsidR="00C36970" w:rsidRPr="00EA6211" w14:paraId="11A7E11C" w14:textId="77777777" w:rsidTr="00044199">
        <w:tc>
          <w:tcPr>
            <w:tcW w:w="4635" w:type="dxa"/>
            <w:vAlign w:val="bottom"/>
          </w:tcPr>
          <w:p w14:paraId="6CC712D1" w14:textId="77777777" w:rsidR="00C36970" w:rsidRPr="00EA6211" w:rsidRDefault="00C36970" w:rsidP="00C36970">
            <w:pPr>
              <w:pStyle w:val="Heading5"/>
              <w:keepNext w:val="0"/>
              <w:tabs>
                <w:tab w:val="left" w:pos="900"/>
              </w:tabs>
              <w:ind w:left="810" w:hanging="810"/>
              <w:jc w:val="left"/>
              <w:rPr>
                <w:rFonts w:ascii="Arial" w:hAnsi="Arial" w:cs="Arial"/>
                <w:b w:val="0"/>
                <w:sz w:val="18"/>
                <w:szCs w:val="18"/>
                <w:cs/>
              </w:rPr>
            </w:pPr>
            <w:r w:rsidRPr="00EA6211">
              <w:rPr>
                <w:rFonts w:ascii="Arial" w:hAnsi="Arial" w:cs="Arial"/>
                <w:b w:val="0"/>
                <w:sz w:val="18"/>
                <w:szCs w:val="18"/>
              </w:rPr>
              <w:t>Additions</w:t>
            </w:r>
          </w:p>
        </w:tc>
        <w:tc>
          <w:tcPr>
            <w:tcW w:w="1296" w:type="dxa"/>
          </w:tcPr>
          <w:p w14:paraId="2C29D157" w14:textId="264459A8" w:rsidR="00C36970" w:rsidRPr="00EA6211" w:rsidRDefault="00C36970" w:rsidP="00D172B3">
            <w:pPr>
              <w:tabs>
                <w:tab w:val="decimal" w:pos="1072"/>
              </w:tabs>
              <w:ind w:right="-72"/>
              <w:jc w:val="both"/>
              <w:rPr>
                <w:rFonts w:ascii="Arial" w:hAnsi="Arial" w:cs="Arial"/>
                <w:noProof/>
                <w:color w:val="000000"/>
                <w:sz w:val="18"/>
                <w:szCs w:val="18"/>
              </w:rPr>
            </w:pPr>
            <w:r w:rsidRPr="00C36970">
              <w:rPr>
                <w:rFonts w:ascii="Arial" w:hAnsi="Arial" w:cs="Arial"/>
                <w:noProof/>
                <w:color w:val="000000"/>
                <w:sz w:val="18"/>
                <w:szCs w:val="18"/>
              </w:rPr>
              <w:t>2,033,525</w:t>
            </w:r>
          </w:p>
        </w:tc>
        <w:tc>
          <w:tcPr>
            <w:tcW w:w="1296" w:type="dxa"/>
          </w:tcPr>
          <w:p w14:paraId="5B50C25B" w14:textId="02308EFE" w:rsidR="00C36970" w:rsidRPr="00EA6211" w:rsidRDefault="00C36970" w:rsidP="00D172B3">
            <w:pPr>
              <w:tabs>
                <w:tab w:val="decimal" w:pos="1072"/>
              </w:tabs>
              <w:ind w:right="-72"/>
              <w:jc w:val="both"/>
              <w:rPr>
                <w:rFonts w:ascii="Arial" w:hAnsi="Arial" w:cs="Arial"/>
                <w:noProof/>
                <w:color w:val="000000"/>
                <w:sz w:val="18"/>
                <w:szCs w:val="18"/>
              </w:rPr>
            </w:pPr>
            <w:r w:rsidRPr="00C36970">
              <w:rPr>
                <w:rFonts w:ascii="Arial" w:hAnsi="Arial" w:cs="Arial"/>
                <w:noProof/>
                <w:color w:val="000000"/>
                <w:sz w:val="18"/>
                <w:szCs w:val="18"/>
              </w:rPr>
              <w:t>5,469,327</w:t>
            </w:r>
          </w:p>
        </w:tc>
        <w:tc>
          <w:tcPr>
            <w:tcW w:w="1296" w:type="dxa"/>
          </w:tcPr>
          <w:p w14:paraId="443D0F66" w14:textId="0A50B79B" w:rsidR="00C36970" w:rsidRPr="00EA6211" w:rsidRDefault="00C36970" w:rsidP="00D172B3">
            <w:pPr>
              <w:tabs>
                <w:tab w:val="decimal" w:pos="1072"/>
              </w:tabs>
              <w:ind w:right="-72"/>
              <w:jc w:val="both"/>
              <w:rPr>
                <w:rFonts w:ascii="Arial" w:hAnsi="Arial" w:cs="Arial"/>
                <w:noProof/>
                <w:color w:val="000000"/>
                <w:sz w:val="18"/>
                <w:szCs w:val="18"/>
              </w:rPr>
            </w:pPr>
            <w:r w:rsidRPr="00C36970">
              <w:rPr>
                <w:rFonts w:ascii="Arial" w:hAnsi="Arial" w:cs="Arial"/>
                <w:noProof/>
                <w:color w:val="000000"/>
                <w:sz w:val="18"/>
                <w:szCs w:val="18"/>
              </w:rPr>
              <w:t>3,882,770</w:t>
            </w:r>
          </w:p>
        </w:tc>
        <w:tc>
          <w:tcPr>
            <w:tcW w:w="1296" w:type="dxa"/>
          </w:tcPr>
          <w:p w14:paraId="75849CEF" w14:textId="078FE54C" w:rsidR="00C36970" w:rsidRPr="00EA6211" w:rsidRDefault="00C36970" w:rsidP="00D172B3">
            <w:pPr>
              <w:tabs>
                <w:tab w:val="decimal" w:pos="1072"/>
              </w:tabs>
              <w:ind w:right="-72"/>
              <w:jc w:val="both"/>
              <w:rPr>
                <w:rFonts w:ascii="Arial" w:hAnsi="Arial" w:cs="Arial"/>
                <w:noProof/>
                <w:color w:val="000000"/>
                <w:sz w:val="18"/>
                <w:szCs w:val="18"/>
              </w:rPr>
            </w:pPr>
            <w:r w:rsidRPr="00C36970">
              <w:rPr>
                <w:rFonts w:ascii="Arial" w:hAnsi="Arial" w:cs="Arial"/>
                <w:noProof/>
                <w:color w:val="000000"/>
                <w:sz w:val="18"/>
                <w:szCs w:val="18"/>
              </w:rPr>
              <w:t>1,760,624</w:t>
            </w:r>
          </w:p>
        </w:tc>
        <w:tc>
          <w:tcPr>
            <w:tcW w:w="1296" w:type="dxa"/>
          </w:tcPr>
          <w:p w14:paraId="7B8577B4" w14:textId="0C8E4DF2" w:rsidR="00C36970" w:rsidRPr="00EA6211" w:rsidRDefault="00C36970" w:rsidP="00D172B3">
            <w:pPr>
              <w:tabs>
                <w:tab w:val="decimal" w:pos="1066"/>
              </w:tabs>
              <w:ind w:right="-72"/>
              <w:jc w:val="both"/>
              <w:rPr>
                <w:rFonts w:ascii="Arial" w:hAnsi="Arial" w:cs="Arial"/>
                <w:noProof/>
                <w:color w:val="000000"/>
                <w:sz w:val="18"/>
                <w:szCs w:val="18"/>
              </w:rPr>
            </w:pPr>
            <w:r w:rsidRPr="00C36970">
              <w:rPr>
                <w:rFonts w:ascii="Arial" w:hAnsi="Arial" w:cs="Arial"/>
                <w:noProof/>
                <w:color w:val="000000"/>
                <w:sz w:val="18"/>
                <w:szCs w:val="18"/>
              </w:rPr>
              <w:t>1,053,358</w:t>
            </w:r>
          </w:p>
        </w:tc>
        <w:tc>
          <w:tcPr>
            <w:tcW w:w="1368" w:type="dxa"/>
          </w:tcPr>
          <w:p w14:paraId="4A4E3066" w14:textId="1D59C70E" w:rsidR="00C36970" w:rsidRPr="00EA6211" w:rsidRDefault="00C36970" w:rsidP="00D172B3">
            <w:pPr>
              <w:tabs>
                <w:tab w:val="decimal" w:pos="1155"/>
              </w:tabs>
              <w:ind w:right="-72"/>
              <w:jc w:val="both"/>
              <w:rPr>
                <w:rFonts w:ascii="Arial" w:hAnsi="Arial" w:cs="Arial"/>
                <w:noProof/>
                <w:color w:val="000000"/>
                <w:sz w:val="18"/>
                <w:szCs w:val="18"/>
              </w:rPr>
            </w:pPr>
            <w:r w:rsidRPr="00C36970">
              <w:rPr>
                <w:rFonts w:ascii="Arial" w:hAnsi="Arial" w:cs="Arial"/>
                <w:noProof/>
                <w:color w:val="000000"/>
                <w:sz w:val="18"/>
                <w:szCs w:val="18"/>
              </w:rPr>
              <w:t>33,178</w:t>
            </w:r>
          </w:p>
        </w:tc>
        <w:tc>
          <w:tcPr>
            <w:tcW w:w="1368" w:type="dxa"/>
          </w:tcPr>
          <w:p w14:paraId="34A38435" w14:textId="711E1F5B" w:rsidR="00C36970" w:rsidRPr="00EA6211" w:rsidRDefault="00C36970" w:rsidP="00D172B3">
            <w:pPr>
              <w:tabs>
                <w:tab w:val="decimal" w:pos="1154"/>
              </w:tabs>
              <w:ind w:right="-72"/>
              <w:jc w:val="both"/>
              <w:rPr>
                <w:rFonts w:ascii="Arial" w:hAnsi="Arial" w:cs="Arial"/>
                <w:noProof/>
                <w:color w:val="000000"/>
                <w:sz w:val="18"/>
                <w:szCs w:val="18"/>
              </w:rPr>
            </w:pPr>
            <w:r w:rsidRPr="00C36970">
              <w:rPr>
                <w:rFonts w:ascii="Arial" w:hAnsi="Arial" w:cs="Arial"/>
                <w:noProof/>
                <w:color w:val="000000"/>
                <w:sz w:val="18"/>
                <w:szCs w:val="18"/>
              </w:rPr>
              <w:t>187,199,966</w:t>
            </w:r>
          </w:p>
        </w:tc>
        <w:tc>
          <w:tcPr>
            <w:tcW w:w="1368" w:type="dxa"/>
          </w:tcPr>
          <w:p w14:paraId="0013C637" w14:textId="16D5A636" w:rsidR="00C36970" w:rsidRPr="00EA6211" w:rsidRDefault="00C36970" w:rsidP="00D172B3">
            <w:pPr>
              <w:tabs>
                <w:tab w:val="decimal" w:pos="1154"/>
              </w:tabs>
              <w:ind w:right="-72"/>
              <w:jc w:val="both"/>
              <w:rPr>
                <w:rFonts w:ascii="Arial" w:hAnsi="Arial" w:cs="Arial"/>
                <w:noProof/>
                <w:color w:val="000000"/>
                <w:sz w:val="18"/>
                <w:szCs w:val="18"/>
                <w:cs/>
              </w:rPr>
            </w:pPr>
            <w:r w:rsidRPr="00C36970">
              <w:rPr>
                <w:rFonts w:ascii="Arial" w:hAnsi="Arial" w:cs="Arial"/>
                <w:noProof/>
                <w:color w:val="000000"/>
                <w:sz w:val="18"/>
                <w:szCs w:val="18"/>
              </w:rPr>
              <w:t>201,432,748</w:t>
            </w:r>
          </w:p>
        </w:tc>
      </w:tr>
      <w:tr w:rsidR="00044199" w:rsidRPr="00EA6211" w14:paraId="6526559E" w14:textId="77777777" w:rsidTr="00044199">
        <w:tc>
          <w:tcPr>
            <w:tcW w:w="4635" w:type="dxa"/>
            <w:vAlign w:val="bottom"/>
          </w:tcPr>
          <w:p w14:paraId="5FCE4E9D" w14:textId="67998C79" w:rsidR="00044199" w:rsidRPr="00EA6211" w:rsidRDefault="00044199" w:rsidP="00044199">
            <w:pPr>
              <w:pStyle w:val="Heading5"/>
              <w:keepNext w:val="0"/>
              <w:tabs>
                <w:tab w:val="left" w:pos="900"/>
              </w:tabs>
              <w:ind w:left="810" w:hanging="810"/>
              <w:jc w:val="left"/>
              <w:rPr>
                <w:rFonts w:ascii="Arial" w:hAnsi="Arial" w:cs="Arial"/>
                <w:b w:val="0"/>
                <w:sz w:val="18"/>
                <w:szCs w:val="18"/>
              </w:rPr>
            </w:pPr>
            <w:r w:rsidRPr="00EA6211">
              <w:rPr>
                <w:rFonts w:ascii="Arial" w:hAnsi="Arial" w:cs="Arial"/>
                <w:b w:val="0"/>
                <w:sz w:val="18"/>
                <w:szCs w:val="18"/>
              </w:rPr>
              <w:t xml:space="preserve">Expenditure capitalisation (Notes </w:t>
            </w:r>
            <w:r w:rsidRPr="00A73D3B">
              <w:rPr>
                <w:rFonts w:ascii="Arial" w:hAnsi="Arial" w:cs="Arial"/>
                <w:b w:val="0"/>
                <w:sz w:val="18"/>
                <w:szCs w:val="18"/>
              </w:rPr>
              <w:t>16</w:t>
            </w:r>
            <w:r w:rsidRPr="00EA6211">
              <w:rPr>
                <w:rFonts w:ascii="Arial" w:hAnsi="Arial" w:cs="Arial"/>
                <w:b w:val="0"/>
                <w:sz w:val="18"/>
                <w:szCs w:val="18"/>
              </w:rPr>
              <w:t xml:space="preserve">, </w:t>
            </w:r>
            <w:r w:rsidRPr="00A73D3B">
              <w:rPr>
                <w:rFonts w:ascii="Arial" w:hAnsi="Arial" w:cs="Arial"/>
                <w:b w:val="0"/>
                <w:sz w:val="18"/>
                <w:szCs w:val="18"/>
              </w:rPr>
              <w:t>30</w:t>
            </w:r>
            <w:r w:rsidRPr="00EA6211">
              <w:rPr>
                <w:rFonts w:ascii="Arial" w:hAnsi="Arial" w:cs="Arial"/>
                <w:b w:val="0"/>
                <w:sz w:val="18"/>
                <w:szCs w:val="18"/>
              </w:rPr>
              <w:t>)</w:t>
            </w:r>
          </w:p>
        </w:tc>
        <w:tc>
          <w:tcPr>
            <w:tcW w:w="1296" w:type="dxa"/>
          </w:tcPr>
          <w:p w14:paraId="08AABE85" w14:textId="2D4C81F0" w:rsidR="00044199" w:rsidRPr="00EA6211" w:rsidRDefault="00044199" w:rsidP="00044199">
            <w:pPr>
              <w:tabs>
                <w:tab w:val="decimal" w:pos="1072"/>
              </w:tabs>
              <w:ind w:right="-72"/>
              <w:jc w:val="both"/>
              <w:rPr>
                <w:rFonts w:ascii="Arial" w:hAnsi="Arial" w:cs="Arial"/>
                <w:noProof/>
                <w:color w:val="000000"/>
                <w:sz w:val="18"/>
                <w:szCs w:val="18"/>
              </w:rPr>
            </w:pPr>
            <w:r w:rsidRPr="005B62DF">
              <w:rPr>
                <w:rFonts w:ascii="Arial" w:hAnsi="Arial" w:cs="Arial"/>
                <w:noProof/>
                <w:color w:val="000000"/>
                <w:sz w:val="18"/>
                <w:szCs w:val="18"/>
              </w:rPr>
              <w:t xml:space="preserve">-       </w:t>
            </w:r>
          </w:p>
        </w:tc>
        <w:tc>
          <w:tcPr>
            <w:tcW w:w="1296" w:type="dxa"/>
          </w:tcPr>
          <w:p w14:paraId="195BB3DC" w14:textId="0620F417" w:rsidR="00044199" w:rsidRPr="00EA6211" w:rsidRDefault="00044199" w:rsidP="00044199">
            <w:pPr>
              <w:tabs>
                <w:tab w:val="decimal" w:pos="1072"/>
              </w:tabs>
              <w:ind w:right="-72"/>
              <w:jc w:val="both"/>
              <w:rPr>
                <w:rFonts w:ascii="Arial" w:hAnsi="Arial" w:cs="Arial"/>
                <w:noProof/>
                <w:color w:val="000000"/>
                <w:sz w:val="18"/>
                <w:szCs w:val="18"/>
              </w:rPr>
            </w:pPr>
            <w:r w:rsidRPr="005B62DF">
              <w:rPr>
                <w:rFonts w:ascii="Arial" w:hAnsi="Arial" w:cs="Arial"/>
                <w:noProof/>
                <w:color w:val="000000"/>
                <w:sz w:val="18"/>
                <w:szCs w:val="18"/>
              </w:rPr>
              <w:t xml:space="preserve">-       </w:t>
            </w:r>
          </w:p>
        </w:tc>
        <w:tc>
          <w:tcPr>
            <w:tcW w:w="1296" w:type="dxa"/>
          </w:tcPr>
          <w:p w14:paraId="6E0FB398" w14:textId="2B63C4A8" w:rsidR="00044199" w:rsidRPr="00EA6211" w:rsidRDefault="00044199" w:rsidP="00044199">
            <w:pPr>
              <w:tabs>
                <w:tab w:val="decimal" w:pos="1072"/>
              </w:tabs>
              <w:ind w:right="-72"/>
              <w:jc w:val="both"/>
              <w:rPr>
                <w:rFonts w:ascii="Arial" w:hAnsi="Arial" w:cs="Arial"/>
                <w:noProof/>
                <w:color w:val="000000"/>
                <w:sz w:val="18"/>
                <w:szCs w:val="18"/>
              </w:rPr>
            </w:pPr>
            <w:r w:rsidRPr="00C67ABC">
              <w:rPr>
                <w:rFonts w:ascii="Arial" w:hAnsi="Arial" w:cs="Arial"/>
                <w:noProof/>
                <w:color w:val="000000"/>
                <w:sz w:val="18"/>
                <w:szCs w:val="18"/>
              </w:rPr>
              <w:t xml:space="preserve">-       </w:t>
            </w:r>
          </w:p>
        </w:tc>
        <w:tc>
          <w:tcPr>
            <w:tcW w:w="1296" w:type="dxa"/>
          </w:tcPr>
          <w:p w14:paraId="6B69C2A8" w14:textId="1025231F" w:rsidR="00044199" w:rsidRPr="00EA6211" w:rsidRDefault="00044199" w:rsidP="00044199">
            <w:pPr>
              <w:tabs>
                <w:tab w:val="decimal" w:pos="1072"/>
              </w:tabs>
              <w:ind w:right="-72"/>
              <w:jc w:val="both"/>
              <w:rPr>
                <w:rFonts w:ascii="Arial" w:hAnsi="Arial" w:cs="Arial"/>
                <w:noProof/>
                <w:color w:val="000000"/>
                <w:sz w:val="18"/>
                <w:szCs w:val="18"/>
              </w:rPr>
            </w:pPr>
            <w:r w:rsidRPr="00C67ABC">
              <w:rPr>
                <w:rFonts w:ascii="Arial" w:hAnsi="Arial" w:cs="Arial"/>
                <w:noProof/>
                <w:color w:val="000000"/>
                <w:sz w:val="18"/>
                <w:szCs w:val="18"/>
              </w:rPr>
              <w:t xml:space="preserve">-       </w:t>
            </w:r>
          </w:p>
        </w:tc>
        <w:tc>
          <w:tcPr>
            <w:tcW w:w="1296" w:type="dxa"/>
          </w:tcPr>
          <w:p w14:paraId="535D8B5C" w14:textId="384C19EB" w:rsidR="00044199" w:rsidRPr="00EA6211" w:rsidRDefault="00044199" w:rsidP="00044199">
            <w:pPr>
              <w:tabs>
                <w:tab w:val="decimal" w:pos="1066"/>
              </w:tabs>
              <w:ind w:right="-72"/>
              <w:jc w:val="both"/>
              <w:rPr>
                <w:rFonts w:ascii="Arial" w:hAnsi="Arial" w:cs="Arial"/>
                <w:noProof/>
                <w:color w:val="000000"/>
                <w:sz w:val="18"/>
                <w:szCs w:val="18"/>
              </w:rPr>
            </w:pPr>
            <w:r w:rsidRPr="00C67ABC">
              <w:rPr>
                <w:rFonts w:ascii="Arial" w:hAnsi="Arial" w:cs="Arial"/>
                <w:noProof/>
                <w:color w:val="000000"/>
                <w:sz w:val="18"/>
                <w:szCs w:val="18"/>
              </w:rPr>
              <w:t xml:space="preserve">-       </w:t>
            </w:r>
          </w:p>
        </w:tc>
        <w:tc>
          <w:tcPr>
            <w:tcW w:w="1368" w:type="dxa"/>
          </w:tcPr>
          <w:p w14:paraId="46B82AA7" w14:textId="0114F6D1" w:rsidR="00044199" w:rsidRPr="00EA6211" w:rsidRDefault="00044199" w:rsidP="00044199">
            <w:pPr>
              <w:tabs>
                <w:tab w:val="decimal" w:pos="1155"/>
              </w:tabs>
              <w:ind w:right="-72"/>
              <w:jc w:val="both"/>
              <w:rPr>
                <w:rFonts w:ascii="Arial" w:hAnsi="Arial" w:cs="Arial"/>
                <w:noProof/>
                <w:color w:val="000000"/>
                <w:sz w:val="18"/>
                <w:szCs w:val="18"/>
              </w:rPr>
            </w:pPr>
            <w:r w:rsidRPr="00F440CE">
              <w:rPr>
                <w:rFonts w:ascii="Arial" w:hAnsi="Arial" w:cs="Arial"/>
                <w:noProof/>
                <w:color w:val="000000"/>
                <w:sz w:val="18"/>
                <w:szCs w:val="18"/>
              </w:rPr>
              <w:t xml:space="preserve">-       </w:t>
            </w:r>
          </w:p>
        </w:tc>
        <w:tc>
          <w:tcPr>
            <w:tcW w:w="1368" w:type="dxa"/>
          </w:tcPr>
          <w:p w14:paraId="22492788" w14:textId="03501EB1" w:rsidR="00044199" w:rsidRPr="00EA6211" w:rsidRDefault="00044199" w:rsidP="00044199">
            <w:pPr>
              <w:tabs>
                <w:tab w:val="decimal" w:pos="1154"/>
              </w:tabs>
              <w:ind w:right="-72"/>
              <w:rPr>
                <w:rFonts w:ascii="Arial" w:hAnsi="Arial" w:cs="Arial"/>
                <w:noProof/>
                <w:color w:val="000000"/>
                <w:sz w:val="18"/>
                <w:szCs w:val="18"/>
              </w:rPr>
            </w:pPr>
            <w:r w:rsidRPr="00E94114">
              <w:rPr>
                <w:rFonts w:ascii="Arial" w:hAnsi="Arial" w:cs="Arial"/>
                <w:noProof/>
                <w:color w:val="000000"/>
                <w:sz w:val="18"/>
                <w:szCs w:val="18"/>
              </w:rPr>
              <w:t>11,013,593</w:t>
            </w:r>
          </w:p>
        </w:tc>
        <w:tc>
          <w:tcPr>
            <w:tcW w:w="1368" w:type="dxa"/>
          </w:tcPr>
          <w:p w14:paraId="6B7E3E3B" w14:textId="415B0E14" w:rsidR="00044199" w:rsidRPr="00EA6211" w:rsidRDefault="00044199" w:rsidP="00044199">
            <w:pPr>
              <w:tabs>
                <w:tab w:val="decimal" w:pos="1154"/>
              </w:tabs>
              <w:ind w:right="-72"/>
              <w:jc w:val="both"/>
              <w:rPr>
                <w:rFonts w:ascii="Arial" w:hAnsi="Arial" w:cs="Arial"/>
                <w:noProof/>
                <w:color w:val="000000"/>
                <w:sz w:val="18"/>
                <w:szCs w:val="18"/>
              </w:rPr>
            </w:pPr>
            <w:r w:rsidRPr="00E94114">
              <w:rPr>
                <w:rFonts w:ascii="Arial" w:hAnsi="Arial" w:cs="Arial"/>
                <w:noProof/>
                <w:color w:val="000000"/>
                <w:sz w:val="18"/>
                <w:szCs w:val="18"/>
              </w:rPr>
              <w:t>11,013,593</w:t>
            </w:r>
          </w:p>
        </w:tc>
      </w:tr>
      <w:tr w:rsidR="00044199" w:rsidRPr="00EA6211" w14:paraId="5DF9AE4E" w14:textId="77777777" w:rsidTr="00CB6208">
        <w:tc>
          <w:tcPr>
            <w:tcW w:w="4635" w:type="dxa"/>
            <w:vAlign w:val="bottom"/>
          </w:tcPr>
          <w:p w14:paraId="70739A54" w14:textId="3743BD91" w:rsidR="00044199" w:rsidRPr="00EA6211" w:rsidRDefault="00044199" w:rsidP="00044199">
            <w:pPr>
              <w:pStyle w:val="Heading5"/>
              <w:keepNext w:val="0"/>
              <w:ind w:left="540" w:hanging="540"/>
              <w:jc w:val="left"/>
              <w:rPr>
                <w:rFonts w:ascii="Arial" w:hAnsi="Arial" w:cs="Arial"/>
                <w:b w:val="0"/>
                <w:sz w:val="18"/>
                <w:szCs w:val="18"/>
                <w:cs/>
              </w:rPr>
            </w:pPr>
            <w:r w:rsidRPr="00EA6211">
              <w:rPr>
                <w:rFonts w:ascii="Arial" w:hAnsi="Arial" w:cs="Arial"/>
                <w:b w:val="0"/>
                <w:sz w:val="18"/>
                <w:szCs w:val="18"/>
              </w:rPr>
              <w:t>Transfer in (out)</w:t>
            </w:r>
          </w:p>
        </w:tc>
        <w:tc>
          <w:tcPr>
            <w:tcW w:w="1296" w:type="dxa"/>
          </w:tcPr>
          <w:p w14:paraId="1DF487FD" w14:textId="0ABFE2E3" w:rsidR="00044199" w:rsidRPr="00EA6211" w:rsidRDefault="00044199" w:rsidP="00044199">
            <w:pPr>
              <w:tabs>
                <w:tab w:val="decimal" w:pos="1072"/>
              </w:tabs>
              <w:ind w:right="-72"/>
              <w:jc w:val="both"/>
              <w:rPr>
                <w:rFonts w:ascii="Arial" w:hAnsi="Arial" w:cs="Arial"/>
                <w:noProof/>
                <w:color w:val="000000"/>
                <w:sz w:val="18"/>
                <w:szCs w:val="18"/>
                <w:cs/>
              </w:rPr>
            </w:pPr>
            <w:r w:rsidRPr="00CF2C02">
              <w:rPr>
                <w:rFonts w:ascii="Arial" w:hAnsi="Arial" w:cs="Arial"/>
                <w:noProof/>
                <w:color w:val="000000"/>
                <w:sz w:val="18"/>
                <w:szCs w:val="18"/>
              </w:rPr>
              <w:t>458,832</w:t>
            </w:r>
          </w:p>
        </w:tc>
        <w:tc>
          <w:tcPr>
            <w:tcW w:w="1296" w:type="dxa"/>
          </w:tcPr>
          <w:p w14:paraId="4911C5E8" w14:textId="22320399" w:rsidR="00044199" w:rsidRPr="00EA6211" w:rsidRDefault="00044199" w:rsidP="00044199">
            <w:pPr>
              <w:tabs>
                <w:tab w:val="decimal" w:pos="1072"/>
              </w:tabs>
              <w:ind w:right="-72"/>
              <w:jc w:val="both"/>
              <w:rPr>
                <w:rFonts w:ascii="Arial" w:hAnsi="Arial" w:cs="Arial"/>
                <w:noProof/>
                <w:color w:val="000000"/>
                <w:sz w:val="18"/>
                <w:szCs w:val="18"/>
              </w:rPr>
            </w:pPr>
            <w:r w:rsidRPr="00CF2C02">
              <w:rPr>
                <w:rFonts w:ascii="Arial" w:hAnsi="Arial" w:cs="Arial"/>
                <w:noProof/>
                <w:color w:val="000000"/>
                <w:sz w:val="18"/>
                <w:szCs w:val="18"/>
              </w:rPr>
              <w:t>7,337,030</w:t>
            </w:r>
          </w:p>
        </w:tc>
        <w:tc>
          <w:tcPr>
            <w:tcW w:w="1296" w:type="dxa"/>
          </w:tcPr>
          <w:p w14:paraId="49E23CAF" w14:textId="4408A19F" w:rsidR="00044199" w:rsidRPr="00EA6211" w:rsidRDefault="00044199" w:rsidP="00044199">
            <w:pPr>
              <w:tabs>
                <w:tab w:val="decimal" w:pos="1072"/>
              </w:tabs>
              <w:ind w:right="-72"/>
              <w:jc w:val="both"/>
              <w:rPr>
                <w:rFonts w:ascii="Arial" w:hAnsi="Arial" w:cs="Arial"/>
                <w:noProof/>
                <w:color w:val="000000"/>
                <w:sz w:val="18"/>
                <w:szCs w:val="18"/>
              </w:rPr>
            </w:pPr>
            <w:r w:rsidRPr="00CF2C02">
              <w:rPr>
                <w:rFonts w:ascii="Arial" w:hAnsi="Arial" w:cs="Arial"/>
                <w:noProof/>
                <w:color w:val="000000"/>
                <w:sz w:val="18"/>
                <w:szCs w:val="18"/>
              </w:rPr>
              <w:t>206,186</w:t>
            </w:r>
          </w:p>
        </w:tc>
        <w:tc>
          <w:tcPr>
            <w:tcW w:w="1296" w:type="dxa"/>
          </w:tcPr>
          <w:p w14:paraId="073ED288" w14:textId="4B0EFF64" w:rsidR="00044199" w:rsidRPr="00EA6211" w:rsidRDefault="00044199" w:rsidP="00044199">
            <w:pPr>
              <w:tabs>
                <w:tab w:val="decimal" w:pos="1072"/>
              </w:tabs>
              <w:ind w:right="-72"/>
              <w:jc w:val="both"/>
              <w:rPr>
                <w:rFonts w:ascii="Arial" w:hAnsi="Arial" w:cs="Arial"/>
                <w:noProof/>
                <w:color w:val="000000"/>
                <w:sz w:val="18"/>
                <w:szCs w:val="18"/>
                <w:cs/>
              </w:rPr>
            </w:pPr>
            <w:r w:rsidRPr="002B1120">
              <w:rPr>
                <w:rFonts w:ascii="Arial" w:hAnsi="Arial" w:cs="Arial"/>
                <w:noProof/>
                <w:color w:val="000000"/>
                <w:sz w:val="18"/>
                <w:szCs w:val="18"/>
              </w:rPr>
              <w:t xml:space="preserve">-       </w:t>
            </w:r>
          </w:p>
        </w:tc>
        <w:tc>
          <w:tcPr>
            <w:tcW w:w="1296" w:type="dxa"/>
            <w:vAlign w:val="center"/>
          </w:tcPr>
          <w:p w14:paraId="101F4D6D" w14:textId="42BC5404" w:rsidR="00044199" w:rsidRPr="00EA6211" w:rsidRDefault="00044199" w:rsidP="00044199">
            <w:pPr>
              <w:tabs>
                <w:tab w:val="decimal" w:pos="1072"/>
              </w:tabs>
              <w:ind w:right="-72"/>
              <w:jc w:val="both"/>
              <w:rPr>
                <w:rFonts w:ascii="Arial" w:hAnsi="Arial" w:cs="Arial"/>
                <w:noProof/>
                <w:color w:val="000000"/>
                <w:sz w:val="18"/>
                <w:szCs w:val="18"/>
                <w:cs/>
              </w:rPr>
            </w:pPr>
            <w:r w:rsidRPr="005D4E6C">
              <w:rPr>
                <w:rFonts w:ascii="Arial" w:hAnsi="Arial" w:cs="Arial"/>
                <w:noProof/>
                <w:color w:val="000000"/>
                <w:sz w:val="18"/>
                <w:szCs w:val="18"/>
              </w:rPr>
              <w:t>20,793</w:t>
            </w:r>
          </w:p>
        </w:tc>
        <w:tc>
          <w:tcPr>
            <w:tcW w:w="1368" w:type="dxa"/>
          </w:tcPr>
          <w:p w14:paraId="1BEA13E9" w14:textId="5D9DF29A" w:rsidR="00044199" w:rsidRPr="00EA6211" w:rsidRDefault="00044199" w:rsidP="00044199">
            <w:pPr>
              <w:tabs>
                <w:tab w:val="decimal" w:pos="1154"/>
              </w:tabs>
              <w:ind w:right="-72"/>
              <w:jc w:val="both"/>
              <w:rPr>
                <w:rFonts w:ascii="Arial" w:hAnsi="Arial" w:cs="Arial"/>
                <w:noProof/>
                <w:color w:val="000000"/>
                <w:sz w:val="18"/>
                <w:szCs w:val="18"/>
                <w:cs/>
              </w:rPr>
            </w:pPr>
            <w:r w:rsidRPr="00F440CE">
              <w:rPr>
                <w:rFonts w:ascii="Arial" w:hAnsi="Arial" w:cs="Arial"/>
                <w:noProof/>
                <w:color w:val="000000"/>
                <w:sz w:val="18"/>
                <w:szCs w:val="18"/>
              </w:rPr>
              <w:t xml:space="preserve">-       </w:t>
            </w:r>
          </w:p>
        </w:tc>
        <w:tc>
          <w:tcPr>
            <w:tcW w:w="1368" w:type="dxa"/>
          </w:tcPr>
          <w:p w14:paraId="7E0A85CB" w14:textId="0FA57674" w:rsidR="00044199" w:rsidRPr="00EA6211" w:rsidRDefault="00044199" w:rsidP="00044199">
            <w:pPr>
              <w:tabs>
                <w:tab w:val="decimal" w:pos="1154"/>
              </w:tabs>
              <w:ind w:right="-72"/>
              <w:rPr>
                <w:rFonts w:ascii="Arial" w:hAnsi="Arial" w:cs="Arial"/>
                <w:noProof/>
                <w:color w:val="000000"/>
                <w:sz w:val="18"/>
                <w:szCs w:val="18"/>
              </w:rPr>
            </w:pPr>
            <w:r w:rsidRPr="00EE53C4">
              <w:rPr>
                <w:rFonts w:ascii="Arial" w:hAnsi="Arial" w:cs="Arial"/>
                <w:noProof/>
                <w:color w:val="000000"/>
                <w:sz w:val="18"/>
                <w:szCs w:val="18"/>
              </w:rPr>
              <w:t>(8,022,841)</w:t>
            </w:r>
          </w:p>
        </w:tc>
        <w:tc>
          <w:tcPr>
            <w:tcW w:w="1368" w:type="dxa"/>
            <w:vAlign w:val="center"/>
          </w:tcPr>
          <w:p w14:paraId="74BBA6C4" w14:textId="48AC20A0" w:rsidR="00044199" w:rsidRPr="00EA6211" w:rsidRDefault="00044199" w:rsidP="00044199">
            <w:pPr>
              <w:tabs>
                <w:tab w:val="decimal" w:pos="1154"/>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r>
              <w:rPr>
                <w:rFonts w:ascii="Arial" w:hAnsi="Arial" w:cs="Arial"/>
                <w:noProof/>
                <w:color w:val="000000"/>
                <w:sz w:val="18"/>
                <w:szCs w:val="18"/>
              </w:rPr>
              <w:t xml:space="preserve"> </w:t>
            </w:r>
            <w:r w:rsidRPr="00EA6211">
              <w:rPr>
                <w:rFonts w:ascii="Arial" w:hAnsi="Arial" w:cs="Arial"/>
                <w:noProof/>
                <w:color w:val="000000"/>
                <w:sz w:val="18"/>
                <w:szCs w:val="18"/>
              </w:rPr>
              <w:t xml:space="preserve">   </w:t>
            </w:r>
          </w:p>
        </w:tc>
      </w:tr>
      <w:tr w:rsidR="00044199" w:rsidRPr="00EA6211" w14:paraId="102209FA" w14:textId="77777777" w:rsidTr="00044199">
        <w:tc>
          <w:tcPr>
            <w:tcW w:w="4635" w:type="dxa"/>
            <w:vAlign w:val="bottom"/>
          </w:tcPr>
          <w:p w14:paraId="6F185EBD" w14:textId="2F009562" w:rsidR="00044199" w:rsidRPr="00EA6211" w:rsidRDefault="00044199" w:rsidP="00044199">
            <w:pPr>
              <w:pStyle w:val="Heading5"/>
              <w:keepNext w:val="0"/>
              <w:tabs>
                <w:tab w:val="left" w:pos="850"/>
              </w:tabs>
              <w:jc w:val="left"/>
              <w:rPr>
                <w:rFonts w:ascii="Arial" w:hAnsi="Arial" w:cs="Arial"/>
                <w:b w:val="0"/>
                <w:sz w:val="18"/>
                <w:szCs w:val="18"/>
              </w:rPr>
            </w:pPr>
            <w:r w:rsidRPr="00EA6211">
              <w:rPr>
                <w:rFonts w:ascii="Arial" w:hAnsi="Arial" w:cs="Arial"/>
                <w:b w:val="0"/>
                <w:sz w:val="18"/>
                <w:szCs w:val="18"/>
              </w:rPr>
              <w:t>Disposals</w:t>
            </w:r>
            <w:r w:rsidRPr="00EA6211">
              <w:rPr>
                <w:rFonts w:ascii="Arial" w:hAnsi="Arial" w:cs="Arial"/>
                <w:b w:val="0"/>
                <w:sz w:val="18"/>
                <w:szCs w:val="18"/>
              </w:rPr>
              <w:tab/>
              <w:t>- Cost</w:t>
            </w:r>
          </w:p>
        </w:tc>
        <w:tc>
          <w:tcPr>
            <w:tcW w:w="1296" w:type="dxa"/>
          </w:tcPr>
          <w:p w14:paraId="14F76682" w14:textId="2A72C817" w:rsidR="00044199" w:rsidRPr="00EA6211" w:rsidRDefault="00044199" w:rsidP="00044199">
            <w:pPr>
              <w:tabs>
                <w:tab w:val="decimal" w:pos="1072"/>
              </w:tabs>
              <w:ind w:right="-72"/>
              <w:jc w:val="both"/>
              <w:rPr>
                <w:rFonts w:ascii="Arial" w:hAnsi="Arial" w:cs="Arial"/>
                <w:noProof/>
                <w:color w:val="000000"/>
                <w:sz w:val="18"/>
                <w:szCs w:val="18"/>
                <w:cs/>
              </w:rPr>
            </w:pPr>
            <w:r w:rsidRPr="006C6B1E">
              <w:rPr>
                <w:rFonts w:ascii="Arial" w:hAnsi="Arial" w:cs="Arial"/>
                <w:noProof/>
                <w:color w:val="000000"/>
                <w:sz w:val="18"/>
                <w:szCs w:val="18"/>
              </w:rPr>
              <w:t xml:space="preserve">-       </w:t>
            </w:r>
          </w:p>
        </w:tc>
        <w:tc>
          <w:tcPr>
            <w:tcW w:w="1296" w:type="dxa"/>
          </w:tcPr>
          <w:p w14:paraId="722447CA" w14:textId="1A2D2150" w:rsidR="00044199" w:rsidRPr="00EA6211" w:rsidRDefault="00044199" w:rsidP="00044199">
            <w:pPr>
              <w:tabs>
                <w:tab w:val="decimal" w:pos="1072"/>
              </w:tabs>
              <w:ind w:right="-72"/>
              <w:jc w:val="both"/>
              <w:rPr>
                <w:rFonts w:ascii="Arial" w:hAnsi="Arial" w:cs="Arial"/>
                <w:noProof/>
                <w:color w:val="000000"/>
                <w:sz w:val="18"/>
                <w:szCs w:val="18"/>
              </w:rPr>
            </w:pPr>
            <w:r w:rsidRPr="000F09F3">
              <w:rPr>
                <w:rFonts w:ascii="Arial" w:hAnsi="Arial" w:cs="Arial"/>
                <w:noProof/>
                <w:color w:val="000000"/>
                <w:sz w:val="18"/>
                <w:szCs w:val="18"/>
              </w:rPr>
              <w:t>(2,861,808)</w:t>
            </w:r>
          </w:p>
        </w:tc>
        <w:tc>
          <w:tcPr>
            <w:tcW w:w="1296" w:type="dxa"/>
            <w:vAlign w:val="center"/>
          </w:tcPr>
          <w:p w14:paraId="74E303EB" w14:textId="566C4C2E" w:rsidR="00044199" w:rsidRPr="00EA6211"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p>
        </w:tc>
        <w:tc>
          <w:tcPr>
            <w:tcW w:w="1296" w:type="dxa"/>
          </w:tcPr>
          <w:p w14:paraId="441A522C" w14:textId="7E96A492"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(484,822)</w:t>
            </w:r>
          </w:p>
        </w:tc>
        <w:tc>
          <w:tcPr>
            <w:tcW w:w="1296" w:type="dxa"/>
          </w:tcPr>
          <w:p w14:paraId="40CF28F1" w14:textId="0B326F94"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(567,490)</w:t>
            </w:r>
          </w:p>
        </w:tc>
        <w:tc>
          <w:tcPr>
            <w:tcW w:w="1368" w:type="dxa"/>
          </w:tcPr>
          <w:p w14:paraId="66627FEA" w14:textId="0E6C7C96" w:rsidR="00044199" w:rsidRPr="00EA6211" w:rsidRDefault="00044199" w:rsidP="00044199">
            <w:pPr>
              <w:tabs>
                <w:tab w:val="decimal" w:pos="1154"/>
              </w:tabs>
              <w:ind w:right="-72"/>
              <w:jc w:val="both"/>
              <w:rPr>
                <w:rFonts w:ascii="Arial" w:hAnsi="Arial" w:cs="Arial"/>
                <w:noProof/>
                <w:color w:val="000000"/>
                <w:sz w:val="18"/>
                <w:szCs w:val="18"/>
                <w:cs/>
              </w:rPr>
            </w:pPr>
            <w:r w:rsidRPr="009057B8">
              <w:rPr>
                <w:rFonts w:ascii="Arial" w:hAnsi="Arial" w:cs="Arial"/>
                <w:noProof/>
                <w:color w:val="000000"/>
                <w:sz w:val="18"/>
                <w:szCs w:val="18"/>
              </w:rPr>
              <w:t>(1,537)</w:t>
            </w:r>
          </w:p>
        </w:tc>
        <w:tc>
          <w:tcPr>
            <w:tcW w:w="1368" w:type="dxa"/>
          </w:tcPr>
          <w:p w14:paraId="6BD21018" w14:textId="1A39354E" w:rsidR="00044199" w:rsidRPr="00EA6211" w:rsidRDefault="00044199" w:rsidP="00044199">
            <w:pPr>
              <w:tabs>
                <w:tab w:val="decimal" w:pos="1154"/>
              </w:tabs>
              <w:ind w:right="-72"/>
              <w:rPr>
                <w:rFonts w:ascii="Arial" w:hAnsi="Arial" w:cs="Arial"/>
                <w:noProof/>
                <w:color w:val="000000"/>
                <w:sz w:val="18"/>
                <w:szCs w:val="18"/>
                <w:cs/>
              </w:rPr>
            </w:pPr>
            <w:r w:rsidRPr="00C77189">
              <w:rPr>
                <w:rFonts w:ascii="Arial" w:hAnsi="Arial" w:cs="Arial"/>
                <w:noProof/>
                <w:color w:val="000000"/>
                <w:sz w:val="18"/>
                <w:szCs w:val="18"/>
              </w:rPr>
              <w:t xml:space="preserve">-       </w:t>
            </w:r>
          </w:p>
        </w:tc>
        <w:tc>
          <w:tcPr>
            <w:tcW w:w="1368" w:type="dxa"/>
          </w:tcPr>
          <w:p w14:paraId="74C04B9F" w14:textId="01A484D7" w:rsidR="00044199" w:rsidRPr="00EA6211" w:rsidRDefault="00044199" w:rsidP="00044199">
            <w:pPr>
              <w:tabs>
                <w:tab w:val="decimal" w:pos="1138"/>
              </w:tabs>
              <w:ind w:right="-72"/>
              <w:jc w:val="both"/>
              <w:rPr>
                <w:rFonts w:ascii="Arial" w:hAnsi="Arial" w:cs="Arial"/>
                <w:noProof/>
                <w:color w:val="000000"/>
                <w:sz w:val="18"/>
                <w:szCs w:val="18"/>
              </w:rPr>
            </w:pPr>
            <w:r w:rsidRPr="009057B8">
              <w:rPr>
                <w:rFonts w:ascii="Arial" w:hAnsi="Arial" w:cs="Arial"/>
                <w:noProof/>
                <w:color w:val="000000"/>
                <w:sz w:val="18"/>
                <w:szCs w:val="18"/>
              </w:rPr>
              <w:t>(3,915,657)</w:t>
            </w:r>
          </w:p>
        </w:tc>
      </w:tr>
      <w:tr w:rsidR="00044199" w:rsidRPr="00EA6211" w14:paraId="65245B09" w14:textId="77777777" w:rsidTr="00044199">
        <w:tc>
          <w:tcPr>
            <w:tcW w:w="4635" w:type="dxa"/>
            <w:vAlign w:val="bottom"/>
          </w:tcPr>
          <w:p w14:paraId="04E56F00" w14:textId="5A802BC4" w:rsidR="00044199" w:rsidRPr="00EA6211" w:rsidRDefault="00044199" w:rsidP="00044199">
            <w:pPr>
              <w:pStyle w:val="Heading5"/>
              <w:keepNext w:val="0"/>
              <w:tabs>
                <w:tab w:val="left" w:pos="850"/>
              </w:tabs>
              <w:jc w:val="left"/>
              <w:rPr>
                <w:rFonts w:ascii="Arial" w:hAnsi="Arial" w:cs="Arial"/>
                <w:b w:val="0"/>
                <w:sz w:val="18"/>
                <w:szCs w:val="18"/>
              </w:rPr>
            </w:pPr>
            <w:r w:rsidRPr="00EA6211">
              <w:rPr>
                <w:rFonts w:ascii="Arial" w:hAnsi="Arial" w:cs="Arial"/>
                <w:b w:val="0"/>
                <w:sz w:val="18"/>
                <w:szCs w:val="18"/>
              </w:rPr>
              <w:tab/>
              <w:t>- Accumulated depreciation</w:t>
            </w:r>
          </w:p>
        </w:tc>
        <w:tc>
          <w:tcPr>
            <w:tcW w:w="1296" w:type="dxa"/>
          </w:tcPr>
          <w:p w14:paraId="70E008CC" w14:textId="20466AEE" w:rsidR="00044199" w:rsidRPr="00EA6211" w:rsidRDefault="00044199" w:rsidP="00044199">
            <w:pPr>
              <w:tabs>
                <w:tab w:val="decimal" w:pos="1072"/>
              </w:tabs>
              <w:ind w:right="-72"/>
              <w:jc w:val="both"/>
              <w:rPr>
                <w:rFonts w:ascii="Arial" w:hAnsi="Arial" w:cs="Arial"/>
                <w:noProof/>
                <w:color w:val="000000"/>
                <w:sz w:val="18"/>
                <w:szCs w:val="18"/>
                <w:cs/>
              </w:rPr>
            </w:pPr>
            <w:r w:rsidRPr="006C6B1E">
              <w:rPr>
                <w:rFonts w:ascii="Arial" w:hAnsi="Arial" w:cs="Arial"/>
                <w:noProof/>
                <w:color w:val="000000"/>
                <w:sz w:val="18"/>
                <w:szCs w:val="18"/>
              </w:rPr>
              <w:t xml:space="preserve">-       </w:t>
            </w:r>
          </w:p>
        </w:tc>
        <w:tc>
          <w:tcPr>
            <w:tcW w:w="1296" w:type="dxa"/>
          </w:tcPr>
          <w:p w14:paraId="5DBE63FB" w14:textId="1C896759" w:rsidR="00044199" w:rsidRPr="00EA6211" w:rsidRDefault="00044199" w:rsidP="00044199">
            <w:pPr>
              <w:tabs>
                <w:tab w:val="decimal" w:pos="1072"/>
              </w:tabs>
              <w:ind w:right="-72"/>
              <w:jc w:val="both"/>
              <w:rPr>
                <w:rFonts w:ascii="Arial" w:hAnsi="Arial" w:cs="Arial"/>
                <w:noProof/>
                <w:color w:val="000000"/>
                <w:sz w:val="18"/>
                <w:szCs w:val="18"/>
              </w:rPr>
            </w:pPr>
            <w:r w:rsidRPr="000F09F3">
              <w:rPr>
                <w:rFonts w:ascii="Arial" w:hAnsi="Arial" w:cs="Arial"/>
                <w:noProof/>
                <w:color w:val="000000"/>
                <w:sz w:val="18"/>
                <w:szCs w:val="18"/>
              </w:rPr>
              <w:t>1,997,771</w:t>
            </w:r>
          </w:p>
        </w:tc>
        <w:tc>
          <w:tcPr>
            <w:tcW w:w="1296" w:type="dxa"/>
            <w:vAlign w:val="center"/>
          </w:tcPr>
          <w:p w14:paraId="6C0E8759" w14:textId="13B3571B" w:rsidR="00044199" w:rsidRPr="00EA6211" w:rsidRDefault="00044199" w:rsidP="00044199">
            <w:pPr>
              <w:tabs>
                <w:tab w:val="decimal" w:pos="1072"/>
              </w:tabs>
              <w:ind w:right="-72"/>
              <w:jc w:val="both"/>
              <w:rPr>
                <w:rFonts w:ascii="Arial" w:hAnsi="Arial" w:cs="Arial"/>
                <w:noProof/>
                <w:color w:val="000000"/>
                <w:sz w:val="18"/>
                <w:szCs w:val="18"/>
              </w:rPr>
            </w:pPr>
            <w:r w:rsidRPr="00EA6211">
              <w:rPr>
                <w:rFonts w:ascii="Arial" w:hAnsi="Arial" w:cs="Arial"/>
                <w:noProof/>
                <w:color w:val="000000"/>
                <w:sz w:val="18"/>
                <w:szCs w:val="18"/>
              </w:rPr>
              <w:t xml:space="preserve">-      </w:t>
            </w:r>
          </w:p>
        </w:tc>
        <w:tc>
          <w:tcPr>
            <w:tcW w:w="1296" w:type="dxa"/>
          </w:tcPr>
          <w:p w14:paraId="046B4225" w14:textId="192F97F8"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353,425</w:t>
            </w:r>
          </w:p>
        </w:tc>
        <w:tc>
          <w:tcPr>
            <w:tcW w:w="1296" w:type="dxa"/>
          </w:tcPr>
          <w:p w14:paraId="21D52CA2" w14:textId="7B1E86EB"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545,319</w:t>
            </w:r>
          </w:p>
        </w:tc>
        <w:tc>
          <w:tcPr>
            <w:tcW w:w="1368" w:type="dxa"/>
          </w:tcPr>
          <w:p w14:paraId="0A1DF642" w14:textId="1C83863C" w:rsidR="00044199" w:rsidRPr="00EA6211" w:rsidRDefault="00044199" w:rsidP="00044199">
            <w:pPr>
              <w:tabs>
                <w:tab w:val="decimal" w:pos="1154"/>
              </w:tabs>
              <w:ind w:right="-72"/>
              <w:jc w:val="both"/>
              <w:rPr>
                <w:rFonts w:ascii="Arial" w:hAnsi="Arial" w:cs="Arial"/>
                <w:noProof/>
                <w:color w:val="000000"/>
                <w:sz w:val="18"/>
                <w:szCs w:val="18"/>
                <w:cs/>
              </w:rPr>
            </w:pPr>
            <w:r w:rsidRPr="009057B8">
              <w:rPr>
                <w:rFonts w:ascii="Arial" w:hAnsi="Arial" w:cs="Arial"/>
                <w:noProof/>
                <w:color w:val="000000"/>
                <w:sz w:val="18"/>
                <w:szCs w:val="18"/>
              </w:rPr>
              <w:t>1,513</w:t>
            </w:r>
          </w:p>
        </w:tc>
        <w:tc>
          <w:tcPr>
            <w:tcW w:w="1368" w:type="dxa"/>
          </w:tcPr>
          <w:p w14:paraId="3A7CE651" w14:textId="722F956D" w:rsidR="00044199" w:rsidRPr="00EA6211" w:rsidRDefault="00044199" w:rsidP="00044199">
            <w:pPr>
              <w:tabs>
                <w:tab w:val="decimal" w:pos="1154"/>
              </w:tabs>
              <w:ind w:right="-72"/>
              <w:rPr>
                <w:rFonts w:ascii="Arial" w:hAnsi="Arial" w:cs="Arial"/>
                <w:noProof/>
                <w:color w:val="000000"/>
                <w:sz w:val="18"/>
                <w:szCs w:val="18"/>
                <w:cs/>
              </w:rPr>
            </w:pPr>
            <w:r w:rsidRPr="00C77189">
              <w:rPr>
                <w:rFonts w:ascii="Arial" w:hAnsi="Arial" w:cs="Arial"/>
                <w:noProof/>
                <w:color w:val="000000"/>
                <w:sz w:val="18"/>
                <w:szCs w:val="18"/>
              </w:rPr>
              <w:t xml:space="preserve">-       </w:t>
            </w:r>
          </w:p>
        </w:tc>
        <w:tc>
          <w:tcPr>
            <w:tcW w:w="1368" w:type="dxa"/>
          </w:tcPr>
          <w:p w14:paraId="649C8EEF" w14:textId="60C82ADF" w:rsidR="00044199" w:rsidRPr="00EA6211" w:rsidRDefault="00044199" w:rsidP="00044199">
            <w:pPr>
              <w:tabs>
                <w:tab w:val="decimal" w:pos="1138"/>
              </w:tabs>
              <w:ind w:right="-72"/>
              <w:jc w:val="both"/>
              <w:rPr>
                <w:rFonts w:ascii="Arial" w:hAnsi="Arial" w:cs="Arial"/>
                <w:noProof/>
                <w:color w:val="000000"/>
                <w:sz w:val="18"/>
                <w:szCs w:val="18"/>
              </w:rPr>
            </w:pPr>
            <w:r w:rsidRPr="009057B8">
              <w:rPr>
                <w:rFonts w:ascii="Arial" w:hAnsi="Arial" w:cs="Arial"/>
                <w:noProof/>
                <w:color w:val="000000"/>
                <w:sz w:val="18"/>
                <w:szCs w:val="18"/>
              </w:rPr>
              <w:t>2,898,028</w:t>
            </w:r>
          </w:p>
        </w:tc>
      </w:tr>
      <w:tr w:rsidR="00044199" w:rsidRPr="00EA6211" w14:paraId="2FA91B0C" w14:textId="77777777" w:rsidTr="00B62C42">
        <w:tc>
          <w:tcPr>
            <w:tcW w:w="4635" w:type="dxa"/>
            <w:vAlign w:val="bottom"/>
          </w:tcPr>
          <w:p w14:paraId="4EA0BEFA" w14:textId="1FE353E2" w:rsidR="00044199" w:rsidRPr="00EA6211" w:rsidRDefault="00044199" w:rsidP="00044199">
            <w:pPr>
              <w:pStyle w:val="Heading5"/>
              <w:keepNext w:val="0"/>
              <w:tabs>
                <w:tab w:val="left" w:pos="792"/>
              </w:tabs>
              <w:jc w:val="left"/>
              <w:rPr>
                <w:rFonts w:ascii="Arial" w:hAnsi="Arial" w:cs="Arial"/>
                <w:b w:val="0"/>
                <w:sz w:val="18"/>
                <w:szCs w:val="18"/>
                <w:cs/>
              </w:rPr>
            </w:pPr>
            <w:r w:rsidRPr="00EA6211">
              <w:rPr>
                <w:rFonts w:ascii="Arial" w:hAnsi="Arial" w:cs="Arial"/>
                <w:b w:val="0"/>
                <w:sz w:val="18"/>
                <w:szCs w:val="18"/>
              </w:rPr>
              <w:t>Write-off</w:t>
            </w:r>
            <w:r w:rsidRPr="00EA6211">
              <w:rPr>
                <w:rFonts w:ascii="Arial" w:hAnsi="Arial" w:cs="Arial"/>
                <w:b w:val="0"/>
                <w:sz w:val="18"/>
                <w:szCs w:val="18"/>
              </w:rPr>
              <w:tab/>
              <w:t xml:space="preserve"> - </w:t>
            </w:r>
            <w:r w:rsidRPr="00EA6211">
              <w:rPr>
                <w:rFonts w:ascii="Arial" w:hAnsi="Arial" w:cs="Arial"/>
                <w:bCs w:val="0"/>
                <w:sz w:val="18"/>
                <w:szCs w:val="18"/>
                <w:cs/>
              </w:rPr>
              <w:t>Cost</w:t>
            </w:r>
          </w:p>
        </w:tc>
        <w:tc>
          <w:tcPr>
            <w:tcW w:w="1296" w:type="dxa"/>
          </w:tcPr>
          <w:p w14:paraId="07CB5218" w14:textId="5E9EA866" w:rsidR="00044199" w:rsidRPr="00EA6211" w:rsidRDefault="00044199" w:rsidP="00044199">
            <w:pPr>
              <w:tabs>
                <w:tab w:val="decimal" w:pos="1072"/>
              </w:tabs>
              <w:ind w:right="-72"/>
              <w:jc w:val="both"/>
              <w:rPr>
                <w:rFonts w:ascii="Arial" w:hAnsi="Arial" w:cs="Arial"/>
                <w:noProof/>
                <w:color w:val="000000"/>
                <w:sz w:val="18"/>
                <w:szCs w:val="18"/>
                <w:cs/>
              </w:rPr>
            </w:pPr>
            <w:r w:rsidRPr="007139D7">
              <w:rPr>
                <w:rFonts w:ascii="Arial" w:hAnsi="Arial" w:cs="Arial"/>
                <w:noProof/>
                <w:color w:val="000000"/>
                <w:sz w:val="18"/>
                <w:szCs w:val="18"/>
              </w:rPr>
              <w:t>(2,500,414)</w:t>
            </w:r>
          </w:p>
        </w:tc>
        <w:tc>
          <w:tcPr>
            <w:tcW w:w="1296" w:type="dxa"/>
          </w:tcPr>
          <w:p w14:paraId="1E190AF5" w14:textId="5E4E8777" w:rsidR="00044199" w:rsidRPr="00EA6211" w:rsidRDefault="00044199" w:rsidP="00044199">
            <w:pPr>
              <w:tabs>
                <w:tab w:val="decimal" w:pos="1072"/>
              </w:tabs>
              <w:ind w:right="-72"/>
              <w:jc w:val="both"/>
              <w:rPr>
                <w:rFonts w:ascii="Arial" w:hAnsi="Arial" w:cs="Arial"/>
                <w:noProof/>
                <w:color w:val="000000"/>
                <w:sz w:val="18"/>
                <w:szCs w:val="18"/>
              </w:rPr>
            </w:pPr>
            <w:r w:rsidRPr="000F09F3">
              <w:rPr>
                <w:rFonts w:ascii="Arial" w:hAnsi="Arial" w:cs="Arial"/>
                <w:noProof/>
                <w:color w:val="000000"/>
                <w:sz w:val="18"/>
                <w:szCs w:val="18"/>
              </w:rPr>
              <w:t>(195,833)</w:t>
            </w:r>
          </w:p>
        </w:tc>
        <w:tc>
          <w:tcPr>
            <w:tcW w:w="1296" w:type="dxa"/>
          </w:tcPr>
          <w:p w14:paraId="41C6213C" w14:textId="6B28AA2B" w:rsidR="00044199" w:rsidRPr="00EA6211" w:rsidRDefault="00044199" w:rsidP="005B4BBB">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(61,200)</w:t>
            </w:r>
          </w:p>
        </w:tc>
        <w:tc>
          <w:tcPr>
            <w:tcW w:w="1296" w:type="dxa"/>
          </w:tcPr>
          <w:p w14:paraId="68F5D888" w14:textId="51E5C143"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(203,871)</w:t>
            </w:r>
          </w:p>
        </w:tc>
        <w:tc>
          <w:tcPr>
            <w:tcW w:w="1296" w:type="dxa"/>
          </w:tcPr>
          <w:p w14:paraId="3A80BC2A" w14:textId="5D2AD53D"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(458,838)</w:t>
            </w:r>
          </w:p>
        </w:tc>
        <w:tc>
          <w:tcPr>
            <w:tcW w:w="1368" w:type="dxa"/>
          </w:tcPr>
          <w:p w14:paraId="77BF5A2A" w14:textId="6FB5186D" w:rsidR="00044199" w:rsidRPr="00EA6211" w:rsidRDefault="00044199" w:rsidP="00044199">
            <w:pPr>
              <w:tabs>
                <w:tab w:val="decimal" w:pos="1154"/>
              </w:tabs>
              <w:ind w:right="-72"/>
              <w:jc w:val="both"/>
              <w:rPr>
                <w:rFonts w:ascii="Arial" w:hAnsi="Arial" w:cs="Arial"/>
                <w:noProof/>
                <w:color w:val="000000"/>
                <w:sz w:val="18"/>
                <w:szCs w:val="18"/>
                <w:cs/>
              </w:rPr>
            </w:pPr>
            <w:r w:rsidRPr="00F12CA5">
              <w:rPr>
                <w:rFonts w:ascii="Arial" w:hAnsi="Arial" w:cs="Arial"/>
                <w:noProof/>
                <w:color w:val="000000"/>
                <w:sz w:val="18"/>
                <w:szCs w:val="18"/>
              </w:rPr>
              <w:t xml:space="preserve">-       </w:t>
            </w:r>
          </w:p>
        </w:tc>
        <w:tc>
          <w:tcPr>
            <w:tcW w:w="1368" w:type="dxa"/>
          </w:tcPr>
          <w:p w14:paraId="02F30555" w14:textId="42304F42" w:rsidR="00044199" w:rsidRPr="00EA6211" w:rsidRDefault="00044199" w:rsidP="00044199">
            <w:pPr>
              <w:tabs>
                <w:tab w:val="decimal" w:pos="1154"/>
              </w:tabs>
              <w:ind w:right="-72"/>
              <w:rPr>
                <w:rFonts w:ascii="Arial" w:hAnsi="Arial" w:cs="Arial"/>
                <w:noProof/>
                <w:color w:val="000000"/>
                <w:sz w:val="18"/>
                <w:szCs w:val="18"/>
                <w:cs/>
              </w:rPr>
            </w:pPr>
            <w:r w:rsidRPr="00C77189">
              <w:rPr>
                <w:rFonts w:ascii="Arial" w:hAnsi="Arial" w:cs="Arial"/>
                <w:noProof/>
                <w:color w:val="000000"/>
                <w:sz w:val="18"/>
                <w:szCs w:val="18"/>
              </w:rPr>
              <w:t xml:space="preserve">-       </w:t>
            </w:r>
          </w:p>
        </w:tc>
        <w:tc>
          <w:tcPr>
            <w:tcW w:w="1368" w:type="dxa"/>
          </w:tcPr>
          <w:p w14:paraId="40203BF6" w14:textId="7A21871C" w:rsidR="00044199" w:rsidRPr="00EA6211" w:rsidRDefault="00044199" w:rsidP="00044199">
            <w:pPr>
              <w:tabs>
                <w:tab w:val="decimal" w:pos="1138"/>
              </w:tabs>
              <w:ind w:right="-72"/>
              <w:jc w:val="both"/>
              <w:rPr>
                <w:rFonts w:ascii="Arial" w:hAnsi="Arial" w:cs="Arial"/>
                <w:noProof/>
                <w:color w:val="000000"/>
                <w:sz w:val="18"/>
                <w:szCs w:val="18"/>
              </w:rPr>
            </w:pPr>
            <w:r w:rsidRPr="009057B8">
              <w:rPr>
                <w:rFonts w:ascii="Arial" w:hAnsi="Arial" w:cs="Arial"/>
                <w:noProof/>
                <w:color w:val="000000"/>
                <w:sz w:val="18"/>
                <w:szCs w:val="18"/>
              </w:rPr>
              <w:t>(3,420,156)</w:t>
            </w:r>
          </w:p>
        </w:tc>
      </w:tr>
      <w:tr w:rsidR="00044199" w:rsidRPr="00EA6211" w14:paraId="13AE8A4C" w14:textId="77777777" w:rsidTr="00B62C42">
        <w:tc>
          <w:tcPr>
            <w:tcW w:w="4635" w:type="dxa"/>
            <w:vAlign w:val="bottom"/>
          </w:tcPr>
          <w:p w14:paraId="057F5B34" w14:textId="6F15B7AD" w:rsidR="00044199" w:rsidRPr="00EA6211" w:rsidRDefault="00044199" w:rsidP="00044199">
            <w:pPr>
              <w:pStyle w:val="Heading5"/>
              <w:keepNext w:val="0"/>
              <w:tabs>
                <w:tab w:val="left" w:pos="792"/>
              </w:tabs>
              <w:jc w:val="left"/>
              <w:rPr>
                <w:rFonts w:ascii="Arial" w:hAnsi="Arial" w:cs="Arial"/>
                <w:b w:val="0"/>
                <w:sz w:val="18"/>
                <w:szCs w:val="18"/>
                <w:cs/>
              </w:rPr>
            </w:pPr>
            <w:r w:rsidRPr="00EA6211">
              <w:rPr>
                <w:rFonts w:ascii="Arial" w:hAnsi="Arial" w:cs="Arial"/>
                <w:b w:val="0"/>
                <w:sz w:val="18"/>
                <w:szCs w:val="18"/>
              </w:rPr>
              <w:tab/>
              <w:t xml:space="preserve"> - Accumulated depreciation</w:t>
            </w:r>
          </w:p>
        </w:tc>
        <w:tc>
          <w:tcPr>
            <w:tcW w:w="1296" w:type="dxa"/>
          </w:tcPr>
          <w:p w14:paraId="01DA8414" w14:textId="0EAD4853" w:rsidR="00044199" w:rsidRPr="00EA6211" w:rsidRDefault="00044199" w:rsidP="00044199">
            <w:pPr>
              <w:tabs>
                <w:tab w:val="decimal" w:pos="1072"/>
              </w:tabs>
              <w:ind w:right="-72"/>
              <w:jc w:val="both"/>
              <w:rPr>
                <w:rFonts w:ascii="Arial" w:hAnsi="Arial" w:cs="Arial"/>
                <w:noProof/>
                <w:color w:val="000000"/>
                <w:sz w:val="18"/>
                <w:szCs w:val="18"/>
                <w:cs/>
              </w:rPr>
            </w:pPr>
            <w:r w:rsidRPr="004265E1">
              <w:rPr>
                <w:rFonts w:ascii="Arial" w:hAnsi="Arial" w:cs="Arial"/>
                <w:noProof/>
                <w:color w:val="000000"/>
                <w:sz w:val="18"/>
                <w:szCs w:val="18"/>
              </w:rPr>
              <w:t>1,751,916</w:t>
            </w:r>
          </w:p>
        </w:tc>
        <w:tc>
          <w:tcPr>
            <w:tcW w:w="1296" w:type="dxa"/>
          </w:tcPr>
          <w:p w14:paraId="3709B0DC" w14:textId="4199152D" w:rsidR="00044199" w:rsidRPr="00EA6211" w:rsidRDefault="00044199" w:rsidP="00044199">
            <w:pPr>
              <w:tabs>
                <w:tab w:val="decimal" w:pos="1072"/>
              </w:tabs>
              <w:ind w:right="-72"/>
              <w:jc w:val="both"/>
              <w:rPr>
                <w:rFonts w:ascii="Arial" w:hAnsi="Arial" w:cs="Arial"/>
                <w:noProof/>
                <w:color w:val="000000"/>
                <w:sz w:val="18"/>
                <w:szCs w:val="18"/>
              </w:rPr>
            </w:pPr>
            <w:r w:rsidRPr="000F09F3">
              <w:rPr>
                <w:rFonts w:ascii="Arial" w:hAnsi="Arial" w:cs="Arial"/>
                <w:noProof/>
                <w:color w:val="000000"/>
                <w:sz w:val="18"/>
                <w:szCs w:val="18"/>
              </w:rPr>
              <w:t>157,724</w:t>
            </w:r>
          </w:p>
        </w:tc>
        <w:tc>
          <w:tcPr>
            <w:tcW w:w="1296" w:type="dxa"/>
          </w:tcPr>
          <w:p w14:paraId="09D2A73E" w14:textId="4F5E5AD5" w:rsidR="00044199" w:rsidRPr="00EA6211" w:rsidRDefault="00044199" w:rsidP="005B4BBB">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61,197</w:t>
            </w:r>
          </w:p>
        </w:tc>
        <w:tc>
          <w:tcPr>
            <w:tcW w:w="1296" w:type="dxa"/>
          </w:tcPr>
          <w:p w14:paraId="7166AC4B" w14:textId="434C3CD3"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171,475</w:t>
            </w:r>
          </w:p>
        </w:tc>
        <w:tc>
          <w:tcPr>
            <w:tcW w:w="1296" w:type="dxa"/>
          </w:tcPr>
          <w:p w14:paraId="0AECB0FC" w14:textId="67BA07FF"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449,905</w:t>
            </w:r>
          </w:p>
        </w:tc>
        <w:tc>
          <w:tcPr>
            <w:tcW w:w="1368" w:type="dxa"/>
          </w:tcPr>
          <w:p w14:paraId="354E7137" w14:textId="1E5C4E9A" w:rsidR="00044199" w:rsidRPr="00EA6211" w:rsidRDefault="00044199" w:rsidP="00044199">
            <w:pPr>
              <w:tabs>
                <w:tab w:val="decimal" w:pos="1154"/>
              </w:tabs>
              <w:ind w:right="-72"/>
              <w:jc w:val="both"/>
              <w:rPr>
                <w:rFonts w:ascii="Arial" w:hAnsi="Arial" w:cs="Arial"/>
                <w:noProof/>
                <w:color w:val="000000"/>
                <w:sz w:val="18"/>
                <w:szCs w:val="18"/>
                <w:cs/>
              </w:rPr>
            </w:pPr>
            <w:r w:rsidRPr="00F12CA5">
              <w:rPr>
                <w:rFonts w:ascii="Arial" w:hAnsi="Arial" w:cs="Arial"/>
                <w:noProof/>
                <w:color w:val="000000"/>
                <w:sz w:val="18"/>
                <w:szCs w:val="18"/>
              </w:rPr>
              <w:t xml:space="preserve">-       </w:t>
            </w:r>
          </w:p>
        </w:tc>
        <w:tc>
          <w:tcPr>
            <w:tcW w:w="1368" w:type="dxa"/>
          </w:tcPr>
          <w:p w14:paraId="1D5A1144" w14:textId="65257A73" w:rsidR="00044199" w:rsidRPr="00EA6211" w:rsidRDefault="00044199" w:rsidP="00044199">
            <w:pPr>
              <w:tabs>
                <w:tab w:val="decimal" w:pos="1154"/>
              </w:tabs>
              <w:ind w:right="-72"/>
              <w:rPr>
                <w:rFonts w:ascii="Arial" w:hAnsi="Arial" w:cs="Arial"/>
                <w:noProof/>
                <w:color w:val="000000"/>
                <w:sz w:val="18"/>
                <w:szCs w:val="18"/>
                <w:cs/>
              </w:rPr>
            </w:pPr>
            <w:r w:rsidRPr="00C77189">
              <w:rPr>
                <w:rFonts w:ascii="Arial" w:hAnsi="Arial" w:cs="Arial"/>
                <w:noProof/>
                <w:color w:val="000000"/>
                <w:sz w:val="18"/>
                <w:szCs w:val="18"/>
              </w:rPr>
              <w:t xml:space="preserve">-       </w:t>
            </w:r>
          </w:p>
        </w:tc>
        <w:tc>
          <w:tcPr>
            <w:tcW w:w="1368" w:type="dxa"/>
          </w:tcPr>
          <w:p w14:paraId="23551FB8" w14:textId="5B544297" w:rsidR="00044199" w:rsidRPr="00EA6211" w:rsidRDefault="00044199" w:rsidP="00044199">
            <w:pPr>
              <w:tabs>
                <w:tab w:val="decimal" w:pos="1138"/>
              </w:tabs>
              <w:ind w:right="-72"/>
              <w:jc w:val="both"/>
              <w:rPr>
                <w:rFonts w:ascii="Arial" w:hAnsi="Arial" w:cs="Arial"/>
                <w:noProof/>
                <w:color w:val="000000"/>
                <w:sz w:val="18"/>
                <w:szCs w:val="18"/>
              </w:rPr>
            </w:pPr>
            <w:r w:rsidRPr="009057B8">
              <w:rPr>
                <w:rFonts w:ascii="Arial" w:hAnsi="Arial" w:cs="Arial"/>
                <w:noProof/>
                <w:color w:val="000000"/>
                <w:sz w:val="18"/>
                <w:szCs w:val="18"/>
              </w:rPr>
              <w:t>2,592,217</w:t>
            </w:r>
          </w:p>
        </w:tc>
      </w:tr>
      <w:tr w:rsidR="00044199" w:rsidRPr="00EA6211" w14:paraId="3FDDF8A0" w14:textId="77777777" w:rsidTr="00044199">
        <w:tc>
          <w:tcPr>
            <w:tcW w:w="4635" w:type="dxa"/>
            <w:vAlign w:val="bottom"/>
          </w:tcPr>
          <w:p w14:paraId="29FC3EC8" w14:textId="33B43672" w:rsidR="00044199" w:rsidRPr="00EA6211" w:rsidRDefault="00044199" w:rsidP="00044199">
            <w:pPr>
              <w:pStyle w:val="Heading5"/>
              <w:keepNext w:val="0"/>
              <w:ind w:left="540" w:hanging="540"/>
              <w:jc w:val="left"/>
              <w:rPr>
                <w:rFonts w:ascii="Arial" w:hAnsi="Arial" w:cs="Arial"/>
                <w:b w:val="0"/>
                <w:sz w:val="18"/>
                <w:szCs w:val="18"/>
                <w:cs/>
              </w:rPr>
            </w:pPr>
            <w:r w:rsidRPr="00EA6211">
              <w:rPr>
                <w:rFonts w:ascii="Arial" w:hAnsi="Arial" w:cs="Arial"/>
                <w:b w:val="0"/>
                <w:sz w:val="18"/>
                <w:szCs w:val="18"/>
              </w:rPr>
              <w:t xml:space="preserve">Depreciation charge (Note </w:t>
            </w:r>
            <w:r w:rsidRPr="00A73D3B">
              <w:rPr>
                <w:rFonts w:ascii="Arial" w:hAnsi="Arial" w:cs="Arial"/>
                <w:b w:val="0"/>
                <w:sz w:val="18"/>
                <w:szCs w:val="18"/>
              </w:rPr>
              <w:t>29</w:t>
            </w:r>
            <w:r w:rsidRPr="00EA6211">
              <w:rPr>
                <w:rFonts w:ascii="Arial" w:hAnsi="Arial" w:cs="Arial"/>
                <w:b w:val="0"/>
                <w:sz w:val="18"/>
                <w:szCs w:val="18"/>
              </w:rPr>
              <w:t>)</w:t>
            </w:r>
          </w:p>
        </w:tc>
        <w:tc>
          <w:tcPr>
            <w:tcW w:w="1296" w:type="dxa"/>
          </w:tcPr>
          <w:p w14:paraId="4D0148D6" w14:textId="1F1103F7" w:rsidR="00044199" w:rsidRPr="00EA6211" w:rsidRDefault="00044199" w:rsidP="00044199">
            <w:pPr>
              <w:tabs>
                <w:tab w:val="decimal" w:pos="1072"/>
              </w:tabs>
              <w:ind w:right="-72"/>
              <w:jc w:val="both"/>
              <w:rPr>
                <w:rFonts w:ascii="Arial" w:hAnsi="Arial" w:cs="Arial"/>
                <w:noProof/>
                <w:color w:val="000000"/>
                <w:sz w:val="18"/>
                <w:szCs w:val="18"/>
              </w:rPr>
            </w:pPr>
            <w:r w:rsidRPr="004265E1">
              <w:rPr>
                <w:rFonts w:ascii="Arial" w:hAnsi="Arial" w:cs="Arial"/>
                <w:noProof/>
                <w:color w:val="000000"/>
                <w:sz w:val="18"/>
                <w:szCs w:val="18"/>
              </w:rPr>
              <w:t>(5,541,072)</w:t>
            </w:r>
          </w:p>
        </w:tc>
        <w:tc>
          <w:tcPr>
            <w:tcW w:w="1296" w:type="dxa"/>
          </w:tcPr>
          <w:p w14:paraId="45540CD6" w14:textId="28CE3E22"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(7,430,526)</w:t>
            </w:r>
          </w:p>
        </w:tc>
        <w:tc>
          <w:tcPr>
            <w:tcW w:w="1296" w:type="dxa"/>
          </w:tcPr>
          <w:p w14:paraId="447D5871" w14:textId="71CF8E5E" w:rsidR="00044199" w:rsidRPr="00EA6211" w:rsidRDefault="00044199" w:rsidP="005B4BBB">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(1,112,002)</w:t>
            </w:r>
          </w:p>
        </w:tc>
        <w:tc>
          <w:tcPr>
            <w:tcW w:w="1296" w:type="dxa"/>
          </w:tcPr>
          <w:p w14:paraId="17B6B3B5" w14:textId="5EC63E0C"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(464,308)</w:t>
            </w:r>
          </w:p>
        </w:tc>
        <w:tc>
          <w:tcPr>
            <w:tcW w:w="1296" w:type="dxa"/>
          </w:tcPr>
          <w:p w14:paraId="5718D343" w14:textId="66D1AD28" w:rsidR="00044199" w:rsidRPr="00EA6211" w:rsidRDefault="00044199" w:rsidP="00044199">
            <w:pPr>
              <w:tabs>
                <w:tab w:val="decimal" w:pos="1072"/>
              </w:tabs>
              <w:ind w:right="-72"/>
              <w:jc w:val="both"/>
              <w:rPr>
                <w:rFonts w:ascii="Arial" w:hAnsi="Arial" w:cs="Arial"/>
                <w:noProof/>
                <w:color w:val="000000"/>
                <w:sz w:val="18"/>
                <w:szCs w:val="18"/>
              </w:rPr>
            </w:pPr>
            <w:r w:rsidRPr="009057B8">
              <w:rPr>
                <w:rFonts w:ascii="Arial" w:hAnsi="Arial" w:cs="Arial"/>
                <w:noProof/>
                <w:color w:val="000000"/>
                <w:sz w:val="18"/>
                <w:szCs w:val="18"/>
              </w:rPr>
              <w:t>(1,470,386)</w:t>
            </w:r>
          </w:p>
        </w:tc>
        <w:tc>
          <w:tcPr>
            <w:tcW w:w="1368" w:type="dxa"/>
          </w:tcPr>
          <w:p w14:paraId="6E6D8721" w14:textId="5194F04C" w:rsidR="00044199" w:rsidRPr="00EA6211" w:rsidRDefault="00044199" w:rsidP="00044199">
            <w:pPr>
              <w:tabs>
                <w:tab w:val="decimal" w:pos="1154"/>
              </w:tabs>
              <w:ind w:right="-72"/>
              <w:jc w:val="both"/>
              <w:rPr>
                <w:rFonts w:ascii="Arial" w:hAnsi="Arial" w:cs="Arial"/>
                <w:noProof/>
                <w:color w:val="000000"/>
                <w:sz w:val="18"/>
                <w:szCs w:val="18"/>
              </w:rPr>
            </w:pPr>
            <w:r w:rsidRPr="009057B8">
              <w:rPr>
                <w:rFonts w:ascii="Arial" w:hAnsi="Arial" w:cs="Arial"/>
                <w:noProof/>
                <w:color w:val="000000"/>
                <w:sz w:val="18"/>
                <w:szCs w:val="18"/>
              </w:rPr>
              <w:t xml:space="preserve"> (655,624)</w:t>
            </w:r>
          </w:p>
        </w:tc>
        <w:tc>
          <w:tcPr>
            <w:tcW w:w="1368" w:type="dxa"/>
          </w:tcPr>
          <w:p w14:paraId="7AE5FC5D" w14:textId="0B9A1CF0" w:rsidR="00044199" w:rsidRPr="00EA6211" w:rsidRDefault="00044199" w:rsidP="00044199">
            <w:pPr>
              <w:tabs>
                <w:tab w:val="decimal" w:pos="1154"/>
              </w:tabs>
              <w:ind w:right="-72"/>
              <w:rPr>
                <w:rFonts w:ascii="Arial" w:hAnsi="Arial" w:cs="Arial"/>
                <w:noProof/>
                <w:color w:val="000000"/>
                <w:sz w:val="18"/>
                <w:szCs w:val="18"/>
              </w:rPr>
            </w:pPr>
            <w:r w:rsidRPr="00C77189">
              <w:rPr>
                <w:rFonts w:ascii="Arial" w:hAnsi="Arial" w:cs="Arial"/>
                <w:noProof/>
                <w:color w:val="000000"/>
                <w:sz w:val="18"/>
                <w:szCs w:val="18"/>
              </w:rPr>
              <w:t xml:space="preserve">-       </w:t>
            </w:r>
          </w:p>
        </w:tc>
        <w:tc>
          <w:tcPr>
            <w:tcW w:w="1368" w:type="dxa"/>
          </w:tcPr>
          <w:p w14:paraId="640F73E5" w14:textId="1DA26D65" w:rsidR="00044199" w:rsidRPr="00EA6211" w:rsidRDefault="00044199" w:rsidP="00044199">
            <w:pPr>
              <w:tabs>
                <w:tab w:val="decimal" w:pos="1138"/>
              </w:tabs>
              <w:ind w:right="-72"/>
              <w:jc w:val="both"/>
              <w:rPr>
                <w:rFonts w:ascii="Arial" w:hAnsi="Arial" w:cs="Arial"/>
                <w:noProof/>
                <w:color w:val="000000"/>
                <w:sz w:val="18"/>
                <w:szCs w:val="18"/>
              </w:rPr>
            </w:pPr>
            <w:r w:rsidRPr="009057B8">
              <w:rPr>
                <w:rFonts w:ascii="Arial" w:hAnsi="Arial" w:cs="Arial"/>
                <w:noProof/>
                <w:color w:val="000000"/>
                <w:sz w:val="18"/>
                <w:szCs w:val="18"/>
              </w:rPr>
              <w:t>(16,673,918)</w:t>
            </w:r>
          </w:p>
        </w:tc>
      </w:tr>
      <w:tr w:rsidR="00DB5D5A" w:rsidRPr="00EA6211" w14:paraId="6A360390" w14:textId="77777777" w:rsidTr="00044199">
        <w:tc>
          <w:tcPr>
            <w:tcW w:w="4635" w:type="dxa"/>
            <w:vAlign w:val="bottom"/>
          </w:tcPr>
          <w:p w14:paraId="4197E333" w14:textId="77777777" w:rsidR="00DB5D5A" w:rsidRPr="00EA6211" w:rsidRDefault="00DB5D5A" w:rsidP="00DB5D5A">
            <w:pPr>
              <w:ind w:left="540" w:right="60" w:hanging="540"/>
              <w:rPr>
                <w:rFonts w:ascii="Arial" w:hAnsi="Arial" w:cs="Arial"/>
                <w:bCs/>
                <w:color w:val="000000"/>
                <w:sz w:val="18"/>
                <w:szCs w:val="18"/>
              </w:rPr>
            </w:pPr>
          </w:p>
        </w:tc>
        <w:tc>
          <w:tcPr>
            <w:tcW w:w="1296" w:type="dxa"/>
            <w:tcBorders>
              <w:top w:val="single" w:sz="4" w:space="0" w:color="auto"/>
            </w:tcBorders>
            <w:vAlign w:val="bottom"/>
          </w:tcPr>
          <w:p w14:paraId="7AF3E388" w14:textId="77777777" w:rsidR="00DB5D5A" w:rsidRPr="00EA6211" w:rsidRDefault="00DB5D5A" w:rsidP="00DB5D5A">
            <w:pPr>
              <w:tabs>
                <w:tab w:val="decimal" w:pos="1072"/>
              </w:tabs>
              <w:ind w:right="-72"/>
              <w:jc w:val="both"/>
              <w:rPr>
                <w:rFonts w:ascii="Arial" w:hAnsi="Arial" w:cs="Arial"/>
                <w:color w:val="000000"/>
                <w:sz w:val="18"/>
                <w:szCs w:val="18"/>
              </w:rPr>
            </w:pPr>
          </w:p>
        </w:tc>
        <w:tc>
          <w:tcPr>
            <w:tcW w:w="1296" w:type="dxa"/>
            <w:tcBorders>
              <w:top w:val="single" w:sz="4" w:space="0" w:color="auto"/>
            </w:tcBorders>
            <w:vAlign w:val="bottom"/>
          </w:tcPr>
          <w:p w14:paraId="796CC799" w14:textId="77777777" w:rsidR="00DB5D5A" w:rsidRPr="00EA6211" w:rsidRDefault="00DB5D5A" w:rsidP="00D172B3">
            <w:pPr>
              <w:tabs>
                <w:tab w:val="decimal" w:pos="1072"/>
              </w:tabs>
              <w:ind w:right="-72"/>
              <w:jc w:val="both"/>
              <w:rPr>
                <w:rFonts w:ascii="Arial" w:hAnsi="Arial" w:cs="Arial"/>
                <w:color w:val="000000"/>
                <w:sz w:val="18"/>
                <w:szCs w:val="18"/>
              </w:rPr>
            </w:pPr>
          </w:p>
        </w:tc>
        <w:tc>
          <w:tcPr>
            <w:tcW w:w="1296" w:type="dxa"/>
            <w:tcBorders>
              <w:top w:val="single" w:sz="4" w:space="0" w:color="auto"/>
            </w:tcBorders>
            <w:vAlign w:val="bottom"/>
          </w:tcPr>
          <w:p w14:paraId="5D3227B3" w14:textId="77777777" w:rsidR="00DB5D5A" w:rsidRPr="00EA6211" w:rsidRDefault="00DB5D5A" w:rsidP="005B4BBB">
            <w:pPr>
              <w:tabs>
                <w:tab w:val="decimal" w:pos="1086"/>
              </w:tabs>
              <w:ind w:right="-72"/>
              <w:jc w:val="both"/>
              <w:rPr>
                <w:rFonts w:ascii="Arial" w:hAnsi="Arial" w:cs="Arial"/>
                <w:color w:val="000000"/>
                <w:sz w:val="18"/>
                <w:szCs w:val="18"/>
              </w:rPr>
            </w:pPr>
          </w:p>
        </w:tc>
        <w:tc>
          <w:tcPr>
            <w:tcW w:w="1296" w:type="dxa"/>
            <w:tcBorders>
              <w:top w:val="single" w:sz="4" w:space="0" w:color="auto"/>
            </w:tcBorders>
            <w:vAlign w:val="bottom"/>
          </w:tcPr>
          <w:p w14:paraId="6829E640" w14:textId="77777777" w:rsidR="00DB5D5A" w:rsidRPr="00EA6211" w:rsidRDefault="00DB5D5A" w:rsidP="00D172B3">
            <w:pPr>
              <w:tabs>
                <w:tab w:val="decimal" w:pos="1073"/>
              </w:tabs>
              <w:ind w:right="-72"/>
              <w:jc w:val="both"/>
              <w:rPr>
                <w:rFonts w:ascii="Arial" w:hAnsi="Arial" w:cs="Arial"/>
                <w:color w:val="000000"/>
                <w:sz w:val="18"/>
                <w:szCs w:val="18"/>
              </w:rPr>
            </w:pPr>
          </w:p>
        </w:tc>
        <w:tc>
          <w:tcPr>
            <w:tcW w:w="1296" w:type="dxa"/>
            <w:tcBorders>
              <w:top w:val="single" w:sz="4" w:space="0" w:color="auto"/>
            </w:tcBorders>
            <w:vAlign w:val="bottom"/>
          </w:tcPr>
          <w:p w14:paraId="2A73187E" w14:textId="77777777" w:rsidR="00DB5D5A" w:rsidRPr="00EA6211" w:rsidRDefault="00DB5D5A" w:rsidP="00D172B3">
            <w:pPr>
              <w:tabs>
                <w:tab w:val="decimal" w:pos="1066"/>
              </w:tabs>
              <w:ind w:right="-72"/>
              <w:jc w:val="both"/>
              <w:rPr>
                <w:rFonts w:ascii="Arial" w:hAnsi="Arial" w:cs="Arial"/>
                <w:color w:val="000000"/>
                <w:sz w:val="18"/>
                <w:szCs w:val="18"/>
              </w:rPr>
            </w:pPr>
          </w:p>
        </w:tc>
        <w:tc>
          <w:tcPr>
            <w:tcW w:w="1368" w:type="dxa"/>
            <w:tcBorders>
              <w:top w:val="single" w:sz="4" w:space="0" w:color="auto"/>
            </w:tcBorders>
            <w:vAlign w:val="bottom"/>
          </w:tcPr>
          <w:p w14:paraId="1C7F5B30" w14:textId="77777777" w:rsidR="00DB5D5A" w:rsidRPr="00EA6211" w:rsidRDefault="00DB5D5A" w:rsidP="00DB5D5A">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5CDA09DE" w14:textId="77777777" w:rsidR="00DB5D5A" w:rsidRPr="00EA6211" w:rsidRDefault="00DB5D5A" w:rsidP="00DB5D5A">
            <w:pPr>
              <w:tabs>
                <w:tab w:val="decimal" w:pos="1154"/>
              </w:tabs>
              <w:ind w:right="-72"/>
              <w:rPr>
                <w:rFonts w:ascii="Arial" w:hAnsi="Arial" w:cs="Arial"/>
                <w:color w:val="000000"/>
                <w:sz w:val="18"/>
                <w:szCs w:val="18"/>
              </w:rPr>
            </w:pPr>
          </w:p>
        </w:tc>
        <w:tc>
          <w:tcPr>
            <w:tcW w:w="1368" w:type="dxa"/>
            <w:tcBorders>
              <w:top w:val="single" w:sz="4" w:space="0" w:color="auto"/>
            </w:tcBorders>
            <w:vAlign w:val="bottom"/>
          </w:tcPr>
          <w:p w14:paraId="33B963CA" w14:textId="77777777" w:rsidR="00DB5D5A" w:rsidRPr="00EA6211" w:rsidRDefault="00DB5D5A" w:rsidP="00D172B3">
            <w:pPr>
              <w:tabs>
                <w:tab w:val="decimal" w:pos="1154"/>
              </w:tabs>
              <w:ind w:right="-72"/>
              <w:jc w:val="both"/>
              <w:rPr>
                <w:rFonts w:ascii="Arial" w:hAnsi="Arial" w:cs="Arial"/>
                <w:color w:val="000000"/>
                <w:sz w:val="18"/>
                <w:szCs w:val="18"/>
              </w:rPr>
            </w:pPr>
          </w:p>
        </w:tc>
      </w:tr>
      <w:tr w:rsidR="00DB5D5A" w:rsidRPr="00EA6211" w14:paraId="249D7680" w14:textId="77777777" w:rsidTr="00044199">
        <w:tc>
          <w:tcPr>
            <w:tcW w:w="4635" w:type="dxa"/>
            <w:vAlign w:val="bottom"/>
          </w:tcPr>
          <w:p w14:paraId="35339A95" w14:textId="77777777" w:rsidR="00DB5D5A" w:rsidRPr="00EA6211" w:rsidRDefault="00DB5D5A" w:rsidP="00DB5D5A">
            <w:pPr>
              <w:pStyle w:val="Heading5"/>
              <w:keepNext w:val="0"/>
              <w:ind w:left="540" w:hanging="540"/>
              <w:jc w:val="left"/>
              <w:rPr>
                <w:rFonts w:ascii="Arial" w:hAnsi="Arial" w:cs="Arial"/>
                <w:b w:val="0"/>
                <w:sz w:val="18"/>
                <w:szCs w:val="18"/>
              </w:rPr>
            </w:pPr>
            <w:r w:rsidRPr="00EA6211">
              <w:rPr>
                <w:rFonts w:ascii="Arial" w:hAnsi="Arial" w:cs="Arial"/>
                <w:b w:val="0"/>
                <w:sz w:val="18"/>
                <w:szCs w:val="18"/>
              </w:rPr>
              <w:t>Closing net book amount</w:t>
            </w:r>
          </w:p>
        </w:tc>
        <w:tc>
          <w:tcPr>
            <w:tcW w:w="1296" w:type="dxa"/>
            <w:tcBorders>
              <w:bottom w:val="single" w:sz="4" w:space="0" w:color="auto"/>
            </w:tcBorders>
          </w:tcPr>
          <w:p w14:paraId="17BE15DB" w14:textId="48D694CF" w:rsidR="00DB5D5A" w:rsidRPr="00EA6211" w:rsidRDefault="00DB5D5A" w:rsidP="00DB5D5A">
            <w:pPr>
              <w:tabs>
                <w:tab w:val="decimal" w:pos="1072"/>
              </w:tabs>
              <w:ind w:right="-72"/>
              <w:jc w:val="both"/>
              <w:rPr>
                <w:rFonts w:ascii="Arial" w:hAnsi="Arial" w:cs="Arial"/>
                <w:noProof/>
                <w:color w:val="000000"/>
                <w:sz w:val="18"/>
                <w:szCs w:val="18"/>
              </w:rPr>
            </w:pPr>
            <w:r w:rsidRPr="004265E1">
              <w:rPr>
                <w:rFonts w:ascii="Arial" w:hAnsi="Arial" w:cs="Arial"/>
                <w:noProof/>
                <w:color w:val="000000"/>
                <w:sz w:val="18"/>
                <w:szCs w:val="18"/>
              </w:rPr>
              <w:t>5,164,410</w:t>
            </w:r>
          </w:p>
        </w:tc>
        <w:tc>
          <w:tcPr>
            <w:tcW w:w="1296" w:type="dxa"/>
            <w:tcBorders>
              <w:bottom w:val="single" w:sz="4" w:space="0" w:color="auto"/>
            </w:tcBorders>
          </w:tcPr>
          <w:p w14:paraId="72593039" w14:textId="429D255C" w:rsidR="00DB5D5A" w:rsidRPr="00EA6211" w:rsidRDefault="00DB5D5A" w:rsidP="00D172B3">
            <w:pPr>
              <w:tabs>
                <w:tab w:val="decimal" w:pos="1072"/>
              </w:tabs>
              <w:ind w:right="-72"/>
              <w:jc w:val="both"/>
              <w:rPr>
                <w:rFonts w:ascii="Arial" w:hAnsi="Arial" w:cs="Arial"/>
                <w:noProof/>
                <w:color w:val="000000"/>
                <w:sz w:val="18"/>
                <w:szCs w:val="18"/>
              </w:rPr>
            </w:pPr>
            <w:r w:rsidRPr="000F09F3">
              <w:rPr>
                <w:rFonts w:ascii="Arial" w:hAnsi="Arial" w:cs="Arial"/>
                <w:noProof/>
                <w:color w:val="000000"/>
                <w:sz w:val="18"/>
                <w:szCs w:val="18"/>
              </w:rPr>
              <w:t>22,710,085</w:t>
            </w:r>
          </w:p>
        </w:tc>
        <w:tc>
          <w:tcPr>
            <w:tcW w:w="1296" w:type="dxa"/>
            <w:tcBorders>
              <w:bottom w:val="single" w:sz="4" w:space="0" w:color="auto"/>
            </w:tcBorders>
          </w:tcPr>
          <w:p w14:paraId="629BE75A" w14:textId="2DE80DE0" w:rsidR="00DB5D5A" w:rsidRPr="00EA6211" w:rsidRDefault="00DB5D5A" w:rsidP="005B4BBB">
            <w:pPr>
              <w:tabs>
                <w:tab w:val="decimal" w:pos="1086"/>
              </w:tabs>
              <w:ind w:right="-72"/>
              <w:jc w:val="both"/>
              <w:rPr>
                <w:rFonts w:ascii="Arial" w:hAnsi="Arial" w:cs="Arial"/>
                <w:noProof/>
                <w:color w:val="000000"/>
                <w:sz w:val="18"/>
                <w:szCs w:val="18"/>
              </w:rPr>
            </w:pPr>
            <w:r w:rsidRPr="00615552">
              <w:rPr>
                <w:rFonts w:ascii="Arial" w:hAnsi="Arial" w:cs="Arial"/>
                <w:noProof/>
                <w:color w:val="000000"/>
                <w:sz w:val="18"/>
                <w:szCs w:val="18"/>
              </w:rPr>
              <w:t>3,634,989</w:t>
            </w:r>
          </w:p>
        </w:tc>
        <w:tc>
          <w:tcPr>
            <w:tcW w:w="1296" w:type="dxa"/>
            <w:tcBorders>
              <w:bottom w:val="single" w:sz="4" w:space="0" w:color="auto"/>
            </w:tcBorders>
          </w:tcPr>
          <w:p w14:paraId="12075039" w14:textId="246BC735" w:rsidR="00DB5D5A" w:rsidRPr="00EA6211" w:rsidRDefault="00DB5D5A" w:rsidP="005B4BBB">
            <w:pPr>
              <w:tabs>
                <w:tab w:val="decimal" w:pos="1073"/>
              </w:tabs>
              <w:ind w:right="-72"/>
              <w:jc w:val="both"/>
              <w:rPr>
                <w:rFonts w:ascii="Arial" w:hAnsi="Arial" w:cs="Arial"/>
                <w:noProof/>
                <w:color w:val="000000"/>
                <w:sz w:val="18"/>
                <w:szCs w:val="18"/>
              </w:rPr>
            </w:pPr>
            <w:r w:rsidRPr="00615552">
              <w:rPr>
                <w:rFonts w:ascii="Arial" w:hAnsi="Arial" w:cs="Arial"/>
                <w:noProof/>
                <w:color w:val="000000"/>
                <w:sz w:val="18"/>
                <w:szCs w:val="18"/>
              </w:rPr>
              <w:t>2,487,799</w:t>
            </w:r>
          </w:p>
        </w:tc>
        <w:tc>
          <w:tcPr>
            <w:tcW w:w="1296" w:type="dxa"/>
            <w:tcBorders>
              <w:bottom w:val="single" w:sz="4" w:space="0" w:color="auto"/>
            </w:tcBorders>
          </w:tcPr>
          <w:p w14:paraId="3D9D5D18" w14:textId="5B204FDC" w:rsidR="00DB5D5A" w:rsidRPr="00EA6211" w:rsidRDefault="00DB5D5A" w:rsidP="005B4BBB">
            <w:pPr>
              <w:tabs>
                <w:tab w:val="decimal" w:pos="1066"/>
              </w:tabs>
              <w:ind w:right="-72"/>
              <w:jc w:val="both"/>
              <w:rPr>
                <w:rFonts w:ascii="Arial" w:hAnsi="Arial" w:cs="Arial"/>
                <w:noProof/>
                <w:color w:val="000000"/>
                <w:sz w:val="18"/>
                <w:szCs w:val="18"/>
              </w:rPr>
            </w:pPr>
            <w:r w:rsidRPr="00615552">
              <w:rPr>
                <w:rFonts w:ascii="Arial" w:hAnsi="Arial" w:cs="Arial"/>
                <w:noProof/>
                <w:color w:val="000000"/>
                <w:sz w:val="18"/>
                <w:szCs w:val="18"/>
              </w:rPr>
              <w:t>3,856,988</w:t>
            </w:r>
          </w:p>
        </w:tc>
        <w:tc>
          <w:tcPr>
            <w:tcW w:w="1368" w:type="dxa"/>
            <w:tcBorders>
              <w:bottom w:val="single" w:sz="4" w:space="0" w:color="auto"/>
            </w:tcBorders>
          </w:tcPr>
          <w:p w14:paraId="59093902" w14:textId="6D8E0FF0" w:rsidR="00DB5D5A" w:rsidRPr="00EA6211" w:rsidRDefault="00DB5D5A" w:rsidP="005B4BBB">
            <w:pPr>
              <w:tabs>
                <w:tab w:val="decimal" w:pos="1155"/>
              </w:tabs>
              <w:ind w:right="-72"/>
              <w:jc w:val="both"/>
              <w:rPr>
                <w:rFonts w:ascii="Arial" w:hAnsi="Arial" w:cs="Arial"/>
                <w:noProof/>
                <w:color w:val="000000"/>
                <w:sz w:val="18"/>
                <w:szCs w:val="18"/>
              </w:rPr>
            </w:pPr>
            <w:r w:rsidRPr="00615552">
              <w:rPr>
                <w:rFonts w:ascii="Arial" w:hAnsi="Arial" w:cs="Arial"/>
                <w:noProof/>
                <w:color w:val="000000"/>
                <w:sz w:val="18"/>
                <w:szCs w:val="18"/>
              </w:rPr>
              <w:t>983,286</w:t>
            </w:r>
          </w:p>
        </w:tc>
        <w:tc>
          <w:tcPr>
            <w:tcW w:w="1368" w:type="dxa"/>
            <w:tcBorders>
              <w:bottom w:val="single" w:sz="4" w:space="0" w:color="auto"/>
            </w:tcBorders>
          </w:tcPr>
          <w:p w14:paraId="51DCF304" w14:textId="52892590" w:rsidR="00DB5D5A" w:rsidRPr="00EA6211" w:rsidRDefault="00DB5D5A" w:rsidP="005B4BBB">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291,109,283</w:t>
            </w:r>
          </w:p>
        </w:tc>
        <w:tc>
          <w:tcPr>
            <w:tcW w:w="1368" w:type="dxa"/>
            <w:tcBorders>
              <w:bottom w:val="single" w:sz="4" w:space="0" w:color="auto"/>
            </w:tcBorders>
          </w:tcPr>
          <w:p w14:paraId="2463D2DF" w14:textId="64111670" w:rsidR="00DB5D5A" w:rsidRPr="00EA6211" w:rsidRDefault="00DB5D5A" w:rsidP="005B4BBB">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329,946,840</w:t>
            </w:r>
          </w:p>
        </w:tc>
      </w:tr>
      <w:tr w:rsidR="00DB5D5A" w:rsidRPr="00EA6211" w14:paraId="17BDEE4F" w14:textId="77777777" w:rsidTr="00044199">
        <w:tc>
          <w:tcPr>
            <w:tcW w:w="4635" w:type="dxa"/>
            <w:vAlign w:val="bottom"/>
          </w:tcPr>
          <w:p w14:paraId="47D7DCE6" w14:textId="77777777" w:rsidR="00DB5D5A" w:rsidRPr="00EA6211" w:rsidRDefault="00DB5D5A" w:rsidP="00DB5D5A">
            <w:pPr>
              <w:ind w:left="540" w:hanging="540"/>
              <w:rPr>
                <w:rFonts w:ascii="Arial" w:hAnsi="Arial" w:cs="Arial"/>
                <w:color w:val="000000"/>
                <w:sz w:val="18"/>
                <w:szCs w:val="18"/>
              </w:rPr>
            </w:pPr>
          </w:p>
        </w:tc>
        <w:tc>
          <w:tcPr>
            <w:tcW w:w="1296" w:type="dxa"/>
            <w:tcBorders>
              <w:top w:val="single" w:sz="4" w:space="0" w:color="auto"/>
            </w:tcBorders>
            <w:vAlign w:val="bottom"/>
          </w:tcPr>
          <w:p w14:paraId="3F423993" w14:textId="77777777" w:rsidR="00DB5D5A" w:rsidRPr="00EA6211" w:rsidRDefault="00DB5D5A" w:rsidP="00DB5D5A">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6AA783F5" w14:textId="77777777" w:rsidR="00DB5D5A" w:rsidRPr="00EA6211" w:rsidRDefault="00DB5D5A" w:rsidP="00D172B3">
            <w:pPr>
              <w:tabs>
                <w:tab w:val="decimal" w:pos="1072"/>
              </w:tabs>
              <w:ind w:right="-72"/>
              <w:jc w:val="both"/>
              <w:rPr>
                <w:rFonts w:ascii="Arial" w:hAnsi="Arial" w:cs="Arial"/>
                <w:noProof/>
                <w:color w:val="000000"/>
                <w:sz w:val="18"/>
                <w:szCs w:val="18"/>
              </w:rPr>
            </w:pPr>
          </w:p>
        </w:tc>
        <w:tc>
          <w:tcPr>
            <w:tcW w:w="1296" w:type="dxa"/>
            <w:tcBorders>
              <w:top w:val="single" w:sz="4" w:space="0" w:color="auto"/>
            </w:tcBorders>
            <w:vAlign w:val="bottom"/>
          </w:tcPr>
          <w:p w14:paraId="377E39C0" w14:textId="77777777" w:rsidR="00DB5D5A" w:rsidRPr="00EA6211" w:rsidRDefault="00DB5D5A" w:rsidP="005B4BBB">
            <w:pPr>
              <w:tabs>
                <w:tab w:val="decimal" w:pos="1086"/>
              </w:tabs>
              <w:ind w:right="-72"/>
              <w:jc w:val="both"/>
              <w:rPr>
                <w:rFonts w:ascii="Arial" w:hAnsi="Arial" w:cs="Arial"/>
                <w:noProof/>
                <w:color w:val="000000"/>
                <w:sz w:val="18"/>
                <w:szCs w:val="18"/>
              </w:rPr>
            </w:pPr>
          </w:p>
        </w:tc>
        <w:tc>
          <w:tcPr>
            <w:tcW w:w="1296" w:type="dxa"/>
            <w:tcBorders>
              <w:top w:val="single" w:sz="4" w:space="0" w:color="auto"/>
            </w:tcBorders>
            <w:vAlign w:val="bottom"/>
          </w:tcPr>
          <w:p w14:paraId="007A5C3C" w14:textId="77777777" w:rsidR="00DB5D5A" w:rsidRPr="00EA6211" w:rsidRDefault="00DB5D5A" w:rsidP="00D172B3">
            <w:pPr>
              <w:tabs>
                <w:tab w:val="decimal" w:pos="1073"/>
              </w:tabs>
              <w:ind w:right="-72"/>
              <w:jc w:val="both"/>
              <w:rPr>
                <w:rFonts w:ascii="Arial" w:hAnsi="Arial" w:cs="Arial"/>
                <w:noProof/>
                <w:color w:val="000000"/>
                <w:sz w:val="18"/>
                <w:szCs w:val="18"/>
              </w:rPr>
            </w:pPr>
          </w:p>
        </w:tc>
        <w:tc>
          <w:tcPr>
            <w:tcW w:w="1296" w:type="dxa"/>
            <w:tcBorders>
              <w:top w:val="single" w:sz="4" w:space="0" w:color="auto"/>
            </w:tcBorders>
            <w:vAlign w:val="bottom"/>
          </w:tcPr>
          <w:p w14:paraId="71312955" w14:textId="77777777" w:rsidR="00DB5D5A" w:rsidRPr="00EA6211" w:rsidRDefault="00DB5D5A" w:rsidP="00D172B3">
            <w:pPr>
              <w:tabs>
                <w:tab w:val="decimal" w:pos="1066"/>
              </w:tabs>
              <w:ind w:right="-72"/>
              <w:jc w:val="both"/>
              <w:rPr>
                <w:rFonts w:ascii="Arial" w:hAnsi="Arial" w:cs="Arial"/>
                <w:noProof/>
                <w:color w:val="000000"/>
                <w:sz w:val="18"/>
                <w:szCs w:val="18"/>
              </w:rPr>
            </w:pPr>
          </w:p>
        </w:tc>
        <w:tc>
          <w:tcPr>
            <w:tcW w:w="1368" w:type="dxa"/>
            <w:tcBorders>
              <w:top w:val="single" w:sz="4" w:space="0" w:color="auto"/>
            </w:tcBorders>
            <w:vAlign w:val="bottom"/>
          </w:tcPr>
          <w:p w14:paraId="060BA349" w14:textId="77777777" w:rsidR="00DB5D5A" w:rsidRPr="00EA6211" w:rsidRDefault="00DB5D5A" w:rsidP="00DB5D5A">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0783DAD9" w14:textId="77777777" w:rsidR="00DB5D5A" w:rsidRPr="00EA6211" w:rsidRDefault="00DB5D5A" w:rsidP="00DB5D5A">
            <w:pPr>
              <w:tabs>
                <w:tab w:val="decimal" w:pos="1154"/>
              </w:tabs>
              <w:ind w:right="-72"/>
              <w:rPr>
                <w:rFonts w:ascii="Arial" w:hAnsi="Arial" w:cs="Arial"/>
                <w:noProof/>
                <w:color w:val="000000"/>
                <w:sz w:val="18"/>
                <w:szCs w:val="18"/>
              </w:rPr>
            </w:pPr>
          </w:p>
        </w:tc>
        <w:tc>
          <w:tcPr>
            <w:tcW w:w="1368" w:type="dxa"/>
            <w:tcBorders>
              <w:top w:val="single" w:sz="4" w:space="0" w:color="auto"/>
            </w:tcBorders>
            <w:vAlign w:val="bottom"/>
          </w:tcPr>
          <w:p w14:paraId="686F7A91" w14:textId="77777777" w:rsidR="00DB5D5A" w:rsidRPr="00EA6211" w:rsidRDefault="00DB5D5A" w:rsidP="00D172B3">
            <w:pPr>
              <w:tabs>
                <w:tab w:val="decimal" w:pos="1154"/>
              </w:tabs>
              <w:ind w:right="-72"/>
              <w:jc w:val="both"/>
              <w:rPr>
                <w:rFonts w:ascii="Arial" w:hAnsi="Arial" w:cs="Arial"/>
                <w:noProof/>
                <w:color w:val="000000"/>
                <w:sz w:val="18"/>
                <w:szCs w:val="18"/>
              </w:rPr>
            </w:pPr>
          </w:p>
        </w:tc>
      </w:tr>
      <w:tr w:rsidR="00DB5D5A" w:rsidRPr="00EA6211" w14:paraId="4DA1F88A" w14:textId="77777777" w:rsidTr="00044199">
        <w:tc>
          <w:tcPr>
            <w:tcW w:w="4635" w:type="dxa"/>
            <w:vAlign w:val="bottom"/>
          </w:tcPr>
          <w:p w14:paraId="6C6C1A2C" w14:textId="7D89CC49" w:rsidR="00DB5D5A" w:rsidRPr="00EA6211" w:rsidRDefault="00DB5D5A" w:rsidP="00DB5D5A">
            <w:pPr>
              <w:pStyle w:val="Heading7"/>
              <w:keepNext w:val="0"/>
              <w:ind w:left="540" w:hanging="540"/>
              <w:jc w:val="left"/>
              <w:rPr>
                <w:rFonts w:ascii="Arial" w:hAnsi="Arial" w:cs="Arial"/>
                <w:bCs w:val="0"/>
                <w:color w:val="000000"/>
                <w:sz w:val="18"/>
                <w:szCs w:val="18"/>
              </w:rPr>
            </w:pPr>
            <w:proofErr w:type="gramStart"/>
            <w:r w:rsidRPr="00EA6211">
              <w:rPr>
                <w:rFonts w:ascii="Arial" w:hAnsi="Arial" w:cs="Arial"/>
                <w:bCs w:val="0"/>
                <w:color w:val="000000"/>
                <w:sz w:val="18"/>
                <w:szCs w:val="18"/>
              </w:rPr>
              <w:t>At</w:t>
            </w:r>
            <w:proofErr w:type="gramEnd"/>
            <w:r w:rsidRPr="00EA6211">
              <w:rPr>
                <w:rFonts w:ascii="Arial" w:hAnsi="Arial" w:cs="Arial"/>
                <w:bCs w:val="0"/>
                <w:color w:val="000000"/>
                <w:sz w:val="18"/>
                <w:szCs w:val="18"/>
              </w:rPr>
              <w:t xml:space="preserve"> </w:t>
            </w:r>
            <w:r w:rsidRPr="00A73D3B">
              <w:rPr>
                <w:rFonts w:ascii="Arial" w:hAnsi="Arial" w:cs="Arial"/>
                <w:bCs w:val="0"/>
                <w:color w:val="000000"/>
                <w:sz w:val="18"/>
                <w:szCs w:val="18"/>
              </w:rPr>
              <w:t>31</w:t>
            </w:r>
            <w:r w:rsidRPr="00EA6211">
              <w:rPr>
                <w:rFonts w:ascii="Arial" w:hAnsi="Arial" w:cs="Arial"/>
                <w:bCs w:val="0"/>
                <w:color w:val="000000"/>
                <w:sz w:val="18"/>
                <w:szCs w:val="18"/>
              </w:rPr>
              <w:t xml:space="preserve"> December </w:t>
            </w:r>
            <w:r w:rsidRPr="00A73D3B">
              <w:rPr>
                <w:rFonts w:ascii="Arial" w:hAnsi="Arial" w:cs="Arial"/>
                <w:bCs w:val="0"/>
                <w:color w:val="000000"/>
                <w:sz w:val="18"/>
                <w:szCs w:val="18"/>
              </w:rPr>
              <w:t>202</w:t>
            </w:r>
            <w:r>
              <w:rPr>
                <w:rFonts w:ascii="Arial" w:hAnsi="Arial" w:cs="Arial"/>
                <w:bCs w:val="0"/>
                <w:color w:val="000000"/>
                <w:sz w:val="18"/>
                <w:szCs w:val="18"/>
              </w:rPr>
              <w:t>5</w:t>
            </w:r>
          </w:p>
        </w:tc>
        <w:tc>
          <w:tcPr>
            <w:tcW w:w="1296" w:type="dxa"/>
            <w:vAlign w:val="bottom"/>
          </w:tcPr>
          <w:p w14:paraId="0A350326" w14:textId="77777777" w:rsidR="00DB5D5A" w:rsidRPr="00EA6211" w:rsidRDefault="00DB5D5A" w:rsidP="00DB5D5A">
            <w:pPr>
              <w:tabs>
                <w:tab w:val="decimal" w:pos="1072"/>
              </w:tabs>
              <w:ind w:right="-72"/>
              <w:jc w:val="both"/>
              <w:rPr>
                <w:rFonts w:ascii="Arial" w:hAnsi="Arial" w:cs="Arial"/>
                <w:noProof/>
                <w:color w:val="000000"/>
                <w:sz w:val="18"/>
                <w:szCs w:val="18"/>
              </w:rPr>
            </w:pPr>
          </w:p>
        </w:tc>
        <w:tc>
          <w:tcPr>
            <w:tcW w:w="1296" w:type="dxa"/>
            <w:vAlign w:val="bottom"/>
          </w:tcPr>
          <w:p w14:paraId="2EC67158" w14:textId="77777777" w:rsidR="00DB5D5A" w:rsidRPr="00EA6211" w:rsidRDefault="00DB5D5A" w:rsidP="00DB5D5A">
            <w:pPr>
              <w:tabs>
                <w:tab w:val="decimal" w:pos="1072"/>
              </w:tabs>
              <w:ind w:right="-72"/>
              <w:jc w:val="both"/>
              <w:rPr>
                <w:rFonts w:ascii="Arial" w:hAnsi="Arial" w:cs="Arial"/>
                <w:noProof/>
                <w:color w:val="000000"/>
                <w:sz w:val="18"/>
                <w:szCs w:val="18"/>
              </w:rPr>
            </w:pPr>
          </w:p>
        </w:tc>
        <w:tc>
          <w:tcPr>
            <w:tcW w:w="1296" w:type="dxa"/>
            <w:vAlign w:val="bottom"/>
          </w:tcPr>
          <w:p w14:paraId="0DF6FAB7" w14:textId="77777777" w:rsidR="00DB5D5A" w:rsidRPr="00EA6211" w:rsidRDefault="00DB5D5A" w:rsidP="005B4BBB">
            <w:pPr>
              <w:tabs>
                <w:tab w:val="decimal" w:pos="1086"/>
              </w:tabs>
              <w:ind w:right="-72"/>
              <w:jc w:val="both"/>
              <w:rPr>
                <w:rFonts w:ascii="Arial" w:hAnsi="Arial" w:cs="Arial"/>
                <w:noProof/>
                <w:color w:val="000000"/>
                <w:sz w:val="18"/>
                <w:szCs w:val="18"/>
              </w:rPr>
            </w:pPr>
          </w:p>
        </w:tc>
        <w:tc>
          <w:tcPr>
            <w:tcW w:w="1296" w:type="dxa"/>
            <w:vAlign w:val="bottom"/>
          </w:tcPr>
          <w:p w14:paraId="56FCE55E" w14:textId="77777777" w:rsidR="00DB5D5A" w:rsidRPr="00EA6211" w:rsidRDefault="00DB5D5A" w:rsidP="00D172B3">
            <w:pPr>
              <w:tabs>
                <w:tab w:val="decimal" w:pos="1073"/>
              </w:tabs>
              <w:ind w:right="-72"/>
              <w:jc w:val="both"/>
              <w:rPr>
                <w:rFonts w:ascii="Arial" w:hAnsi="Arial" w:cs="Arial"/>
                <w:noProof/>
                <w:color w:val="000000"/>
                <w:sz w:val="18"/>
                <w:szCs w:val="18"/>
              </w:rPr>
            </w:pPr>
          </w:p>
        </w:tc>
        <w:tc>
          <w:tcPr>
            <w:tcW w:w="1296" w:type="dxa"/>
            <w:vAlign w:val="bottom"/>
          </w:tcPr>
          <w:p w14:paraId="3EF82B67" w14:textId="77777777" w:rsidR="00DB5D5A" w:rsidRPr="00EA6211" w:rsidRDefault="00DB5D5A" w:rsidP="00D172B3">
            <w:pPr>
              <w:tabs>
                <w:tab w:val="decimal" w:pos="1066"/>
              </w:tabs>
              <w:ind w:right="-72"/>
              <w:jc w:val="both"/>
              <w:rPr>
                <w:rFonts w:ascii="Arial" w:hAnsi="Arial" w:cs="Arial"/>
                <w:noProof/>
                <w:color w:val="000000"/>
                <w:sz w:val="18"/>
                <w:szCs w:val="18"/>
              </w:rPr>
            </w:pPr>
          </w:p>
        </w:tc>
        <w:tc>
          <w:tcPr>
            <w:tcW w:w="1368" w:type="dxa"/>
            <w:vAlign w:val="bottom"/>
          </w:tcPr>
          <w:p w14:paraId="51A5E99B" w14:textId="77777777" w:rsidR="00DB5D5A" w:rsidRPr="00EA6211" w:rsidRDefault="00DB5D5A" w:rsidP="00DB5D5A">
            <w:pPr>
              <w:tabs>
                <w:tab w:val="decimal" w:pos="1155"/>
              </w:tabs>
              <w:ind w:right="-72"/>
              <w:jc w:val="both"/>
              <w:rPr>
                <w:rFonts w:ascii="Arial" w:hAnsi="Arial" w:cs="Arial"/>
                <w:noProof/>
                <w:color w:val="000000"/>
                <w:sz w:val="18"/>
                <w:szCs w:val="18"/>
              </w:rPr>
            </w:pPr>
          </w:p>
        </w:tc>
        <w:tc>
          <w:tcPr>
            <w:tcW w:w="1368" w:type="dxa"/>
            <w:vAlign w:val="bottom"/>
          </w:tcPr>
          <w:p w14:paraId="64FFBB52" w14:textId="77777777" w:rsidR="00DB5D5A" w:rsidRPr="00EA6211" w:rsidRDefault="00DB5D5A" w:rsidP="00DB5D5A">
            <w:pPr>
              <w:tabs>
                <w:tab w:val="decimal" w:pos="1154"/>
              </w:tabs>
              <w:ind w:right="-72"/>
              <w:rPr>
                <w:rFonts w:ascii="Arial" w:hAnsi="Arial" w:cs="Arial"/>
                <w:noProof/>
                <w:color w:val="000000"/>
                <w:sz w:val="18"/>
                <w:szCs w:val="18"/>
              </w:rPr>
            </w:pPr>
          </w:p>
        </w:tc>
        <w:tc>
          <w:tcPr>
            <w:tcW w:w="1368" w:type="dxa"/>
            <w:vAlign w:val="bottom"/>
          </w:tcPr>
          <w:p w14:paraId="41C214BA" w14:textId="77777777" w:rsidR="00DB5D5A" w:rsidRPr="00EA6211" w:rsidRDefault="00DB5D5A" w:rsidP="00DB5D5A">
            <w:pPr>
              <w:tabs>
                <w:tab w:val="decimal" w:pos="1154"/>
              </w:tabs>
              <w:ind w:right="-72"/>
              <w:jc w:val="both"/>
              <w:rPr>
                <w:rFonts w:ascii="Arial" w:hAnsi="Arial" w:cs="Arial"/>
                <w:noProof/>
                <w:color w:val="000000"/>
                <w:sz w:val="18"/>
                <w:szCs w:val="18"/>
              </w:rPr>
            </w:pPr>
          </w:p>
        </w:tc>
      </w:tr>
      <w:tr w:rsidR="00DB5D5A" w:rsidRPr="00EA6211" w14:paraId="4E0B4930" w14:textId="77777777" w:rsidTr="00044199">
        <w:tc>
          <w:tcPr>
            <w:tcW w:w="4635" w:type="dxa"/>
            <w:vAlign w:val="bottom"/>
          </w:tcPr>
          <w:p w14:paraId="59C89F39" w14:textId="77777777" w:rsidR="00DB5D5A" w:rsidRPr="00EA6211" w:rsidRDefault="00DB5D5A" w:rsidP="00DB5D5A">
            <w:pPr>
              <w:pStyle w:val="Heading5"/>
              <w:keepNext w:val="0"/>
              <w:ind w:left="540" w:hanging="540"/>
              <w:jc w:val="left"/>
              <w:rPr>
                <w:rFonts w:ascii="Arial" w:hAnsi="Arial" w:cs="Arial"/>
                <w:bCs w:val="0"/>
                <w:sz w:val="18"/>
                <w:szCs w:val="18"/>
                <w:cs/>
              </w:rPr>
            </w:pPr>
            <w:r w:rsidRPr="00EA6211">
              <w:rPr>
                <w:rFonts w:ascii="Arial" w:hAnsi="Arial" w:cs="Arial"/>
                <w:bCs w:val="0"/>
                <w:sz w:val="18"/>
                <w:szCs w:val="18"/>
                <w:cs/>
              </w:rPr>
              <w:t>Cost</w:t>
            </w:r>
          </w:p>
        </w:tc>
        <w:tc>
          <w:tcPr>
            <w:tcW w:w="1296" w:type="dxa"/>
          </w:tcPr>
          <w:p w14:paraId="0091266D" w14:textId="4EDD3349" w:rsidR="00DB5D5A" w:rsidRPr="00EA6211" w:rsidRDefault="00DB5D5A" w:rsidP="00D172B3">
            <w:pPr>
              <w:tabs>
                <w:tab w:val="decimal" w:pos="1072"/>
              </w:tabs>
              <w:ind w:right="-72"/>
              <w:jc w:val="both"/>
              <w:rPr>
                <w:rFonts w:ascii="Arial" w:hAnsi="Arial" w:cs="Arial"/>
                <w:noProof/>
                <w:color w:val="000000"/>
                <w:sz w:val="18"/>
                <w:szCs w:val="18"/>
              </w:rPr>
            </w:pPr>
            <w:r w:rsidRPr="00615552">
              <w:rPr>
                <w:rFonts w:ascii="Arial" w:hAnsi="Arial" w:cs="Arial"/>
                <w:noProof/>
                <w:color w:val="000000"/>
                <w:sz w:val="18"/>
                <w:szCs w:val="18"/>
              </w:rPr>
              <w:t>37,955,527</w:t>
            </w:r>
          </w:p>
        </w:tc>
        <w:tc>
          <w:tcPr>
            <w:tcW w:w="1296" w:type="dxa"/>
          </w:tcPr>
          <w:p w14:paraId="5B7BD978" w14:textId="44A42A59" w:rsidR="00DB5D5A" w:rsidRPr="00EA6211" w:rsidRDefault="00DB5D5A" w:rsidP="00D172B3">
            <w:pPr>
              <w:tabs>
                <w:tab w:val="decimal" w:pos="1072"/>
              </w:tabs>
              <w:ind w:right="-72"/>
              <w:jc w:val="both"/>
              <w:rPr>
                <w:rFonts w:ascii="Arial" w:hAnsi="Arial" w:cs="Arial"/>
                <w:noProof/>
                <w:color w:val="000000"/>
                <w:sz w:val="18"/>
                <w:szCs w:val="18"/>
              </w:rPr>
            </w:pPr>
            <w:r w:rsidRPr="00615552">
              <w:rPr>
                <w:rFonts w:ascii="Arial" w:hAnsi="Arial" w:cs="Arial"/>
                <w:noProof/>
                <w:color w:val="000000"/>
                <w:sz w:val="18"/>
                <w:szCs w:val="18"/>
              </w:rPr>
              <w:t>67,701,743</w:t>
            </w:r>
          </w:p>
        </w:tc>
        <w:tc>
          <w:tcPr>
            <w:tcW w:w="1296" w:type="dxa"/>
          </w:tcPr>
          <w:p w14:paraId="3952C170" w14:textId="463BC109" w:rsidR="00DB5D5A" w:rsidRPr="00EA6211" w:rsidRDefault="00DB5D5A" w:rsidP="005B4BBB">
            <w:pPr>
              <w:tabs>
                <w:tab w:val="decimal" w:pos="1086"/>
              </w:tabs>
              <w:ind w:right="-72"/>
              <w:jc w:val="both"/>
              <w:rPr>
                <w:rFonts w:ascii="Arial" w:hAnsi="Arial" w:cs="Arial"/>
                <w:noProof/>
                <w:color w:val="000000"/>
                <w:sz w:val="18"/>
                <w:szCs w:val="18"/>
              </w:rPr>
            </w:pPr>
            <w:r w:rsidRPr="00615552">
              <w:rPr>
                <w:rFonts w:ascii="Arial" w:hAnsi="Arial" w:cs="Arial"/>
                <w:noProof/>
                <w:color w:val="000000"/>
                <w:sz w:val="18"/>
                <w:szCs w:val="18"/>
              </w:rPr>
              <w:t>15,300,745</w:t>
            </w:r>
          </w:p>
        </w:tc>
        <w:tc>
          <w:tcPr>
            <w:tcW w:w="1296" w:type="dxa"/>
          </w:tcPr>
          <w:p w14:paraId="36D3B9C2" w14:textId="496FF3A8" w:rsidR="00DB5D5A" w:rsidRPr="00EA6211" w:rsidRDefault="00DB5D5A" w:rsidP="00D172B3">
            <w:pPr>
              <w:tabs>
                <w:tab w:val="decimal" w:pos="1073"/>
              </w:tabs>
              <w:ind w:right="-72"/>
              <w:jc w:val="both"/>
              <w:rPr>
                <w:rFonts w:ascii="Arial" w:hAnsi="Arial" w:cs="Arial"/>
                <w:noProof/>
                <w:color w:val="000000"/>
                <w:sz w:val="18"/>
                <w:szCs w:val="18"/>
              </w:rPr>
            </w:pPr>
            <w:r w:rsidRPr="00615552">
              <w:rPr>
                <w:rFonts w:ascii="Arial" w:hAnsi="Arial" w:cs="Arial"/>
                <w:noProof/>
                <w:color w:val="000000"/>
                <w:sz w:val="18"/>
                <w:szCs w:val="18"/>
              </w:rPr>
              <w:t>5,335,459</w:t>
            </w:r>
          </w:p>
        </w:tc>
        <w:tc>
          <w:tcPr>
            <w:tcW w:w="1296" w:type="dxa"/>
          </w:tcPr>
          <w:p w14:paraId="738A19AC" w14:textId="3B909A44" w:rsidR="00DB5D5A" w:rsidRPr="00EA6211" w:rsidRDefault="00DB5D5A" w:rsidP="00D172B3">
            <w:pPr>
              <w:tabs>
                <w:tab w:val="decimal" w:pos="1066"/>
              </w:tabs>
              <w:ind w:right="-72"/>
              <w:jc w:val="both"/>
              <w:rPr>
                <w:rFonts w:ascii="Arial" w:hAnsi="Arial" w:cs="Arial"/>
                <w:noProof/>
                <w:color w:val="000000"/>
                <w:sz w:val="18"/>
                <w:szCs w:val="18"/>
              </w:rPr>
            </w:pPr>
            <w:r w:rsidRPr="00615552">
              <w:rPr>
                <w:rFonts w:ascii="Arial" w:hAnsi="Arial" w:cs="Arial"/>
                <w:noProof/>
                <w:color w:val="000000"/>
                <w:sz w:val="18"/>
                <w:szCs w:val="18"/>
              </w:rPr>
              <w:t>11,247,080</w:t>
            </w:r>
          </w:p>
        </w:tc>
        <w:tc>
          <w:tcPr>
            <w:tcW w:w="1368" w:type="dxa"/>
          </w:tcPr>
          <w:p w14:paraId="1407BF4B" w14:textId="4B7363F1" w:rsidR="00DB5D5A" w:rsidRPr="00EA6211" w:rsidRDefault="00DB5D5A" w:rsidP="00D172B3">
            <w:pPr>
              <w:tabs>
                <w:tab w:val="decimal" w:pos="1155"/>
              </w:tabs>
              <w:ind w:right="-72"/>
              <w:jc w:val="both"/>
              <w:rPr>
                <w:rFonts w:ascii="Arial" w:hAnsi="Arial" w:cs="Arial"/>
                <w:noProof/>
                <w:color w:val="000000"/>
                <w:sz w:val="18"/>
                <w:szCs w:val="18"/>
              </w:rPr>
            </w:pPr>
            <w:r w:rsidRPr="00615552">
              <w:rPr>
                <w:rFonts w:ascii="Arial" w:hAnsi="Arial" w:cs="Arial"/>
                <w:noProof/>
                <w:color w:val="000000"/>
                <w:sz w:val="18"/>
                <w:szCs w:val="18"/>
              </w:rPr>
              <w:t>6,118,586</w:t>
            </w:r>
          </w:p>
        </w:tc>
        <w:tc>
          <w:tcPr>
            <w:tcW w:w="1368" w:type="dxa"/>
          </w:tcPr>
          <w:p w14:paraId="084251A1" w14:textId="3601AA1E" w:rsidR="00DB5D5A" w:rsidRPr="00EA6211" w:rsidRDefault="00DB5D5A" w:rsidP="00044199">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291,109,283</w:t>
            </w:r>
          </w:p>
        </w:tc>
        <w:tc>
          <w:tcPr>
            <w:tcW w:w="1368" w:type="dxa"/>
          </w:tcPr>
          <w:p w14:paraId="7342357F" w14:textId="7CACA6F0" w:rsidR="00DB5D5A" w:rsidRPr="00EA6211" w:rsidRDefault="00DB5D5A" w:rsidP="00044199">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434,768,423</w:t>
            </w:r>
          </w:p>
        </w:tc>
      </w:tr>
      <w:tr w:rsidR="00DB5D5A" w:rsidRPr="00EA6211" w14:paraId="74B6FCC2" w14:textId="77777777" w:rsidTr="00044199">
        <w:tc>
          <w:tcPr>
            <w:tcW w:w="4635" w:type="dxa"/>
            <w:vAlign w:val="bottom"/>
          </w:tcPr>
          <w:p w14:paraId="2203A09D" w14:textId="55C610B2" w:rsidR="00DB5D5A" w:rsidRPr="00EA6211" w:rsidRDefault="00DB5D5A" w:rsidP="00DB5D5A">
            <w:pPr>
              <w:pStyle w:val="Heading5"/>
              <w:keepNext w:val="0"/>
              <w:tabs>
                <w:tab w:val="left" w:pos="450"/>
              </w:tabs>
              <w:ind w:left="540" w:hanging="540"/>
              <w:jc w:val="left"/>
              <w:rPr>
                <w:rFonts w:ascii="Arial" w:hAnsi="Arial" w:cs="Arial"/>
                <w:b w:val="0"/>
                <w:sz w:val="18"/>
                <w:szCs w:val="18"/>
                <w:cs/>
              </w:rPr>
            </w:pPr>
            <w:r w:rsidRPr="00EA6211">
              <w:rPr>
                <w:rFonts w:ascii="Arial" w:hAnsi="Arial" w:cs="Arial"/>
                <w:b w:val="0"/>
                <w:sz w:val="18"/>
                <w:szCs w:val="18"/>
                <w:u w:val="single"/>
              </w:rPr>
              <w:t>Less</w:t>
            </w:r>
            <w:r w:rsidRPr="00EA6211">
              <w:rPr>
                <w:rFonts w:ascii="Arial" w:hAnsi="Arial" w:cs="Arial"/>
                <w:b w:val="0"/>
                <w:sz w:val="18"/>
                <w:szCs w:val="18"/>
              </w:rPr>
              <w:tab/>
              <w:t>Accumulated depreciation</w:t>
            </w:r>
          </w:p>
        </w:tc>
        <w:tc>
          <w:tcPr>
            <w:tcW w:w="1296" w:type="dxa"/>
          </w:tcPr>
          <w:p w14:paraId="00356947" w14:textId="24CDF4FC" w:rsidR="00DB5D5A" w:rsidRPr="00EA6211" w:rsidRDefault="00DB5D5A" w:rsidP="00D172B3">
            <w:pPr>
              <w:tabs>
                <w:tab w:val="decimal" w:pos="1072"/>
              </w:tabs>
              <w:ind w:right="-72"/>
              <w:jc w:val="both"/>
              <w:rPr>
                <w:rFonts w:ascii="Arial" w:hAnsi="Arial" w:cs="Arial"/>
                <w:noProof/>
                <w:color w:val="000000"/>
                <w:sz w:val="18"/>
                <w:szCs w:val="18"/>
                <w:cs/>
              </w:rPr>
            </w:pPr>
            <w:r w:rsidRPr="00615552">
              <w:rPr>
                <w:rFonts w:ascii="Arial" w:hAnsi="Arial" w:cs="Arial"/>
                <w:noProof/>
                <w:color w:val="000000"/>
                <w:sz w:val="18"/>
                <w:szCs w:val="18"/>
              </w:rPr>
              <w:t>(32,791,117)</w:t>
            </w:r>
          </w:p>
        </w:tc>
        <w:tc>
          <w:tcPr>
            <w:tcW w:w="1296" w:type="dxa"/>
          </w:tcPr>
          <w:p w14:paraId="1C146BC9" w14:textId="0C3C389F" w:rsidR="00DB5D5A" w:rsidRPr="00EA6211" w:rsidRDefault="00DB5D5A" w:rsidP="00D172B3">
            <w:pPr>
              <w:tabs>
                <w:tab w:val="decimal" w:pos="1072"/>
              </w:tabs>
              <w:ind w:right="-72"/>
              <w:jc w:val="both"/>
              <w:rPr>
                <w:rFonts w:ascii="Arial" w:hAnsi="Arial" w:cs="Arial"/>
                <w:noProof/>
                <w:color w:val="000000"/>
                <w:sz w:val="18"/>
                <w:szCs w:val="18"/>
                <w:cs/>
              </w:rPr>
            </w:pPr>
            <w:r w:rsidRPr="00615552">
              <w:rPr>
                <w:rFonts w:ascii="Arial" w:hAnsi="Arial" w:cs="Arial"/>
                <w:noProof/>
                <w:color w:val="000000"/>
                <w:sz w:val="18"/>
                <w:szCs w:val="18"/>
              </w:rPr>
              <w:t>(44,991,658)</w:t>
            </w:r>
          </w:p>
        </w:tc>
        <w:tc>
          <w:tcPr>
            <w:tcW w:w="1296" w:type="dxa"/>
          </w:tcPr>
          <w:p w14:paraId="5677D131" w14:textId="7D54F3C4" w:rsidR="00DB5D5A" w:rsidRPr="00EA6211" w:rsidRDefault="00DB5D5A" w:rsidP="005B4BBB">
            <w:pPr>
              <w:tabs>
                <w:tab w:val="decimal" w:pos="1086"/>
              </w:tabs>
              <w:ind w:right="-72"/>
              <w:jc w:val="both"/>
              <w:rPr>
                <w:rFonts w:ascii="Arial" w:hAnsi="Arial" w:cs="Arial"/>
                <w:noProof/>
                <w:color w:val="000000"/>
                <w:sz w:val="18"/>
                <w:szCs w:val="18"/>
              </w:rPr>
            </w:pPr>
            <w:r w:rsidRPr="00615552">
              <w:rPr>
                <w:rFonts w:ascii="Arial" w:hAnsi="Arial" w:cs="Arial"/>
                <w:noProof/>
                <w:color w:val="000000"/>
                <w:sz w:val="18"/>
                <w:szCs w:val="18"/>
              </w:rPr>
              <w:t>(11,665,756)</w:t>
            </w:r>
          </w:p>
        </w:tc>
        <w:tc>
          <w:tcPr>
            <w:tcW w:w="1296" w:type="dxa"/>
          </w:tcPr>
          <w:p w14:paraId="4DA11E7D" w14:textId="3F189566" w:rsidR="00DB5D5A" w:rsidRPr="00EA6211" w:rsidRDefault="00DB5D5A" w:rsidP="00D172B3">
            <w:pPr>
              <w:tabs>
                <w:tab w:val="decimal" w:pos="1073"/>
              </w:tabs>
              <w:ind w:right="-72"/>
              <w:jc w:val="both"/>
              <w:rPr>
                <w:rFonts w:ascii="Arial" w:hAnsi="Arial" w:cs="Arial"/>
                <w:noProof/>
                <w:color w:val="000000"/>
                <w:sz w:val="18"/>
                <w:szCs w:val="18"/>
              </w:rPr>
            </w:pPr>
            <w:r w:rsidRPr="00615552">
              <w:rPr>
                <w:rFonts w:ascii="Arial" w:hAnsi="Arial" w:cs="Arial"/>
                <w:noProof/>
                <w:color w:val="000000"/>
                <w:sz w:val="18"/>
                <w:szCs w:val="18"/>
              </w:rPr>
              <w:t>(2,847,660)</w:t>
            </w:r>
          </w:p>
        </w:tc>
        <w:tc>
          <w:tcPr>
            <w:tcW w:w="1296" w:type="dxa"/>
          </w:tcPr>
          <w:p w14:paraId="391B8B82" w14:textId="2D2832D0" w:rsidR="00DB5D5A" w:rsidRPr="00EA6211" w:rsidRDefault="00DB5D5A" w:rsidP="00D172B3">
            <w:pPr>
              <w:tabs>
                <w:tab w:val="decimal" w:pos="1086"/>
              </w:tabs>
              <w:ind w:right="-72"/>
              <w:jc w:val="both"/>
              <w:rPr>
                <w:rFonts w:ascii="Arial" w:hAnsi="Arial" w:cs="Arial"/>
                <w:noProof/>
                <w:color w:val="000000"/>
                <w:sz w:val="18"/>
                <w:szCs w:val="18"/>
              </w:rPr>
            </w:pPr>
            <w:r w:rsidRPr="00615552">
              <w:rPr>
                <w:rFonts w:ascii="Arial" w:hAnsi="Arial" w:cs="Arial"/>
                <w:noProof/>
                <w:color w:val="000000"/>
                <w:sz w:val="18"/>
                <w:szCs w:val="18"/>
              </w:rPr>
              <w:t>(7,390,092)</w:t>
            </w:r>
          </w:p>
        </w:tc>
        <w:tc>
          <w:tcPr>
            <w:tcW w:w="1368" w:type="dxa"/>
          </w:tcPr>
          <w:p w14:paraId="70C3DBDB" w14:textId="7A321759" w:rsidR="00DB5D5A" w:rsidRPr="00EA6211" w:rsidRDefault="00DB5D5A" w:rsidP="00D172B3">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(5,135,300)</w:t>
            </w:r>
          </w:p>
        </w:tc>
        <w:tc>
          <w:tcPr>
            <w:tcW w:w="1368" w:type="dxa"/>
            <w:vAlign w:val="center"/>
          </w:tcPr>
          <w:p w14:paraId="24D65466" w14:textId="7E990873" w:rsidR="00DB5D5A" w:rsidRPr="00EA6211" w:rsidRDefault="00044199" w:rsidP="00DB5D5A">
            <w:pPr>
              <w:tabs>
                <w:tab w:val="decimal" w:pos="1154"/>
              </w:tabs>
              <w:ind w:right="-72"/>
              <w:rPr>
                <w:rFonts w:ascii="Arial" w:hAnsi="Arial" w:cs="Arial"/>
                <w:noProof/>
                <w:color w:val="000000"/>
                <w:sz w:val="18"/>
                <w:szCs w:val="18"/>
              </w:rPr>
            </w:pPr>
            <w:r w:rsidRPr="00EA6211">
              <w:rPr>
                <w:rFonts w:ascii="Arial" w:hAnsi="Arial" w:cs="Arial"/>
                <w:noProof/>
                <w:color w:val="000000"/>
                <w:sz w:val="18"/>
                <w:szCs w:val="18"/>
              </w:rPr>
              <w:t xml:space="preserve">-   </w:t>
            </w:r>
            <w:r>
              <w:rPr>
                <w:rFonts w:ascii="Arial" w:hAnsi="Arial" w:cs="Arial"/>
                <w:noProof/>
                <w:color w:val="000000"/>
                <w:sz w:val="18"/>
                <w:szCs w:val="18"/>
              </w:rPr>
              <w:t xml:space="preserve"> </w:t>
            </w:r>
            <w:r w:rsidRPr="00EA6211">
              <w:rPr>
                <w:rFonts w:ascii="Arial" w:hAnsi="Arial" w:cs="Arial"/>
                <w:noProof/>
                <w:color w:val="000000"/>
                <w:sz w:val="18"/>
                <w:szCs w:val="18"/>
              </w:rPr>
              <w:t xml:space="preserve">   </w:t>
            </w:r>
          </w:p>
        </w:tc>
        <w:tc>
          <w:tcPr>
            <w:tcW w:w="1368" w:type="dxa"/>
          </w:tcPr>
          <w:p w14:paraId="4D70A000" w14:textId="792165F3" w:rsidR="00DB5D5A" w:rsidRPr="00EA6211" w:rsidRDefault="00DB5D5A" w:rsidP="00DB5D5A">
            <w:pPr>
              <w:tabs>
                <w:tab w:val="decimal" w:pos="1154"/>
              </w:tabs>
              <w:ind w:right="-72"/>
              <w:jc w:val="both"/>
              <w:rPr>
                <w:rFonts w:ascii="Arial" w:hAnsi="Arial" w:cs="Arial"/>
                <w:noProof/>
                <w:color w:val="000000"/>
                <w:sz w:val="18"/>
                <w:szCs w:val="18"/>
              </w:rPr>
            </w:pPr>
            <w:r w:rsidRPr="00615552">
              <w:rPr>
                <w:rFonts w:ascii="Arial" w:hAnsi="Arial" w:cs="Arial"/>
                <w:noProof/>
                <w:color w:val="000000"/>
                <w:sz w:val="18"/>
                <w:szCs w:val="18"/>
              </w:rPr>
              <w:t>(104,821,583)</w:t>
            </w:r>
          </w:p>
        </w:tc>
      </w:tr>
      <w:tr w:rsidR="00DB5D5A" w:rsidRPr="00EA6211" w14:paraId="585EC33D" w14:textId="77777777" w:rsidTr="00044199">
        <w:tc>
          <w:tcPr>
            <w:tcW w:w="4635" w:type="dxa"/>
            <w:vAlign w:val="bottom"/>
          </w:tcPr>
          <w:p w14:paraId="1C3BCE2B" w14:textId="77777777" w:rsidR="00DB5D5A" w:rsidRPr="00EA6211" w:rsidRDefault="00DB5D5A" w:rsidP="00DB5D5A">
            <w:pPr>
              <w:tabs>
                <w:tab w:val="left" w:pos="900"/>
              </w:tabs>
              <w:ind w:left="540" w:right="60" w:hanging="540"/>
              <w:rPr>
                <w:rFonts w:ascii="Arial" w:hAnsi="Arial" w:cs="Arial"/>
                <w:bCs/>
                <w:color w:val="000000"/>
                <w:sz w:val="18"/>
                <w:szCs w:val="18"/>
                <w:cs/>
              </w:rPr>
            </w:pPr>
          </w:p>
        </w:tc>
        <w:tc>
          <w:tcPr>
            <w:tcW w:w="1296" w:type="dxa"/>
            <w:tcBorders>
              <w:top w:val="single" w:sz="4" w:space="0" w:color="auto"/>
            </w:tcBorders>
            <w:vAlign w:val="bottom"/>
          </w:tcPr>
          <w:p w14:paraId="3D60FEC5" w14:textId="77777777" w:rsidR="00DB5D5A" w:rsidRPr="00EA6211" w:rsidRDefault="00DB5D5A" w:rsidP="00D172B3">
            <w:pPr>
              <w:tabs>
                <w:tab w:val="decimal" w:pos="1072"/>
              </w:tabs>
              <w:ind w:right="-72"/>
              <w:jc w:val="both"/>
              <w:rPr>
                <w:rFonts w:ascii="Arial" w:hAnsi="Arial" w:cs="Arial"/>
                <w:color w:val="000000"/>
                <w:sz w:val="18"/>
                <w:szCs w:val="18"/>
              </w:rPr>
            </w:pPr>
          </w:p>
        </w:tc>
        <w:tc>
          <w:tcPr>
            <w:tcW w:w="1296" w:type="dxa"/>
            <w:tcBorders>
              <w:top w:val="single" w:sz="4" w:space="0" w:color="auto"/>
            </w:tcBorders>
            <w:vAlign w:val="bottom"/>
          </w:tcPr>
          <w:p w14:paraId="4D1A996B" w14:textId="77777777" w:rsidR="00DB5D5A" w:rsidRPr="00EA6211" w:rsidRDefault="00DB5D5A" w:rsidP="00D172B3">
            <w:pPr>
              <w:tabs>
                <w:tab w:val="decimal" w:pos="1072"/>
              </w:tabs>
              <w:ind w:right="-72"/>
              <w:jc w:val="both"/>
              <w:rPr>
                <w:rFonts w:ascii="Arial" w:hAnsi="Arial" w:cs="Arial"/>
                <w:color w:val="000000"/>
                <w:sz w:val="18"/>
                <w:szCs w:val="18"/>
              </w:rPr>
            </w:pPr>
          </w:p>
        </w:tc>
        <w:tc>
          <w:tcPr>
            <w:tcW w:w="1296" w:type="dxa"/>
            <w:tcBorders>
              <w:top w:val="single" w:sz="4" w:space="0" w:color="auto"/>
            </w:tcBorders>
            <w:vAlign w:val="bottom"/>
          </w:tcPr>
          <w:p w14:paraId="107C6D26" w14:textId="77777777" w:rsidR="00DB5D5A" w:rsidRPr="00EA6211" w:rsidRDefault="00DB5D5A" w:rsidP="005B4BBB">
            <w:pPr>
              <w:tabs>
                <w:tab w:val="decimal" w:pos="1086"/>
              </w:tabs>
              <w:ind w:right="-72"/>
              <w:jc w:val="both"/>
              <w:rPr>
                <w:rFonts w:ascii="Arial" w:hAnsi="Arial" w:cs="Arial"/>
                <w:color w:val="000000"/>
                <w:sz w:val="18"/>
                <w:szCs w:val="18"/>
              </w:rPr>
            </w:pPr>
          </w:p>
        </w:tc>
        <w:tc>
          <w:tcPr>
            <w:tcW w:w="1296" w:type="dxa"/>
            <w:tcBorders>
              <w:top w:val="single" w:sz="4" w:space="0" w:color="auto"/>
            </w:tcBorders>
            <w:vAlign w:val="bottom"/>
          </w:tcPr>
          <w:p w14:paraId="10740507" w14:textId="77777777" w:rsidR="00DB5D5A" w:rsidRPr="00EA6211" w:rsidRDefault="00DB5D5A" w:rsidP="00D172B3">
            <w:pPr>
              <w:tabs>
                <w:tab w:val="decimal" w:pos="1073"/>
              </w:tabs>
              <w:ind w:right="-72"/>
              <w:jc w:val="both"/>
              <w:rPr>
                <w:rFonts w:ascii="Arial" w:hAnsi="Arial" w:cs="Arial"/>
                <w:color w:val="000000"/>
                <w:sz w:val="18"/>
                <w:szCs w:val="18"/>
              </w:rPr>
            </w:pPr>
          </w:p>
        </w:tc>
        <w:tc>
          <w:tcPr>
            <w:tcW w:w="1296" w:type="dxa"/>
            <w:tcBorders>
              <w:top w:val="single" w:sz="4" w:space="0" w:color="auto"/>
            </w:tcBorders>
            <w:vAlign w:val="bottom"/>
          </w:tcPr>
          <w:p w14:paraId="4DF19630" w14:textId="77777777" w:rsidR="00DB5D5A" w:rsidRPr="00EA6211" w:rsidRDefault="00DB5D5A" w:rsidP="00D172B3">
            <w:pPr>
              <w:tabs>
                <w:tab w:val="decimal" w:pos="1066"/>
              </w:tabs>
              <w:ind w:right="-72"/>
              <w:jc w:val="both"/>
              <w:rPr>
                <w:rFonts w:ascii="Arial" w:hAnsi="Arial" w:cs="Arial"/>
                <w:color w:val="000000"/>
                <w:sz w:val="18"/>
                <w:szCs w:val="18"/>
              </w:rPr>
            </w:pPr>
          </w:p>
        </w:tc>
        <w:tc>
          <w:tcPr>
            <w:tcW w:w="1368" w:type="dxa"/>
            <w:tcBorders>
              <w:top w:val="single" w:sz="4" w:space="0" w:color="auto"/>
            </w:tcBorders>
            <w:vAlign w:val="bottom"/>
          </w:tcPr>
          <w:p w14:paraId="481B9591" w14:textId="77777777" w:rsidR="00DB5D5A" w:rsidRPr="00EA6211" w:rsidRDefault="00DB5D5A" w:rsidP="00D172B3">
            <w:pPr>
              <w:tabs>
                <w:tab w:val="decimal" w:pos="1155"/>
              </w:tabs>
              <w:ind w:right="-72"/>
              <w:jc w:val="both"/>
              <w:rPr>
                <w:rFonts w:ascii="Arial" w:hAnsi="Arial" w:cs="Arial"/>
                <w:noProof/>
                <w:color w:val="000000"/>
                <w:sz w:val="18"/>
                <w:szCs w:val="18"/>
              </w:rPr>
            </w:pPr>
          </w:p>
        </w:tc>
        <w:tc>
          <w:tcPr>
            <w:tcW w:w="1368" w:type="dxa"/>
            <w:tcBorders>
              <w:top w:val="single" w:sz="4" w:space="0" w:color="auto"/>
            </w:tcBorders>
            <w:vAlign w:val="bottom"/>
          </w:tcPr>
          <w:p w14:paraId="6545A541" w14:textId="77777777" w:rsidR="00DB5D5A" w:rsidRPr="00EA6211" w:rsidRDefault="00DB5D5A" w:rsidP="00DB5D5A">
            <w:pPr>
              <w:tabs>
                <w:tab w:val="decimal" w:pos="1154"/>
              </w:tabs>
              <w:ind w:right="-72"/>
              <w:rPr>
                <w:rFonts w:ascii="Arial" w:hAnsi="Arial" w:cs="Arial"/>
                <w:color w:val="000000"/>
                <w:sz w:val="18"/>
                <w:szCs w:val="18"/>
              </w:rPr>
            </w:pPr>
          </w:p>
        </w:tc>
        <w:tc>
          <w:tcPr>
            <w:tcW w:w="1368" w:type="dxa"/>
            <w:tcBorders>
              <w:top w:val="single" w:sz="4" w:space="0" w:color="auto"/>
            </w:tcBorders>
            <w:vAlign w:val="bottom"/>
          </w:tcPr>
          <w:p w14:paraId="3BE196B0" w14:textId="77777777" w:rsidR="00DB5D5A" w:rsidRPr="00EA6211" w:rsidRDefault="00DB5D5A" w:rsidP="00DB5D5A">
            <w:pPr>
              <w:tabs>
                <w:tab w:val="decimal" w:pos="1154"/>
              </w:tabs>
              <w:ind w:right="-72"/>
              <w:jc w:val="both"/>
              <w:rPr>
                <w:rFonts w:ascii="Arial" w:hAnsi="Arial" w:cs="Arial"/>
                <w:noProof/>
                <w:color w:val="000000"/>
                <w:sz w:val="18"/>
                <w:szCs w:val="18"/>
              </w:rPr>
            </w:pPr>
          </w:p>
        </w:tc>
      </w:tr>
      <w:tr w:rsidR="00DB5D5A" w:rsidRPr="00EA6211" w14:paraId="5765229E" w14:textId="77777777" w:rsidTr="00044199">
        <w:tc>
          <w:tcPr>
            <w:tcW w:w="4635" w:type="dxa"/>
            <w:vAlign w:val="bottom"/>
          </w:tcPr>
          <w:p w14:paraId="4674EB2E" w14:textId="77777777" w:rsidR="00DB5D5A" w:rsidRPr="00EA6211" w:rsidRDefault="00DB5D5A" w:rsidP="00DB5D5A">
            <w:pPr>
              <w:tabs>
                <w:tab w:val="left" w:pos="900"/>
              </w:tabs>
              <w:ind w:left="540" w:hanging="540"/>
              <w:rPr>
                <w:rFonts w:ascii="Arial" w:hAnsi="Arial" w:cs="Arial"/>
                <w:bCs/>
                <w:color w:val="000000"/>
                <w:sz w:val="18"/>
                <w:szCs w:val="18"/>
              </w:rPr>
            </w:pPr>
            <w:r w:rsidRPr="00EA6211">
              <w:rPr>
                <w:rFonts w:ascii="Arial" w:hAnsi="Arial" w:cs="Arial"/>
                <w:bCs/>
                <w:color w:val="000000"/>
                <w:sz w:val="18"/>
                <w:szCs w:val="18"/>
              </w:rPr>
              <w:t>Net book amount</w:t>
            </w:r>
          </w:p>
        </w:tc>
        <w:tc>
          <w:tcPr>
            <w:tcW w:w="1296" w:type="dxa"/>
            <w:tcBorders>
              <w:bottom w:val="single" w:sz="4" w:space="0" w:color="auto"/>
            </w:tcBorders>
          </w:tcPr>
          <w:p w14:paraId="0E6F0C65" w14:textId="6EC908EA" w:rsidR="00DB5D5A" w:rsidRPr="00EA6211" w:rsidRDefault="00DB5D5A" w:rsidP="00D172B3">
            <w:pPr>
              <w:tabs>
                <w:tab w:val="decimal" w:pos="1072"/>
              </w:tabs>
              <w:ind w:right="-72"/>
              <w:jc w:val="both"/>
              <w:rPr>
                <w:rFonts w:ascii="Arial" w:hAnsi="Arial" w:cs="Arial"/>
                <w:noProof/>
                <w:color w:val="000000"/>
                <w:sz w:val="18"/>
                <w:szCs w:val="18"/>
              </w:rPr>
            </w:pPr>
            <w:r w:rsidRPr="00DB5D5A">
              <w:rPr>
                <w:rFonts w:ascii="Arial" w:hAnsi="Arial" w:cs="Arial"/>
                <w:noProof/>
                <w:color w:val="000000"/>
                <w:sz w:val="18"/>
                <w:szCs w:val="18"/>
              </w:rPr>
              <w:t>5,164,410</w:t>
            </w:r>
          </w:p>
        </w:tc>
        <w:tc>
          <w:tcPr>
            <w:tcW w:w="1296" w:type="dxa"/>
            <w:tcBorders>
              <w:bottom w:val="single" w:sz="4" w:space="0" w:color="auto"/>
            </w:tcBorders>
          </w:tcPr>
          <w:p w14:paraId="553B3982" w14:textId="7B5AAF2C" w:rsidR="00DB5D5A" w:rsidRPr="00EA6211" w:rsidRDefault="00DB5D5A" w:rsidP="00D172B3">
            <w:pPr>
              <w:tabs>
                <w:tab w:val="decimal" w:pos="1072"/>
              </w:tabs>
              <w:ind w:right="-72"/>
              <w:jc w:val="both"/>
              <w:rPr>
                <w:rFonts w:ascii="Arial" w:hAnsi="Arial" w:cs="Arial"/>
                <w:noProof/>
                <w:color w:val="000000"/>
                <w:sz w:val="18"/>
                <w:szCs w:val="18"/>
              </w:rPr>
            </w:pPr>
            <w:r w:rsidRPr="00DB5D5A">
              <w:rPr>
                <w:rFonts w:ascii="Arial" w:hAnsi="Arial" w:cs="Arial"/>
                <w:noProof/>
                <w:color w:val="000000"/>
                <w:sz w:val="18"/>
                <w:szCs w:val="18"/>
              </w:rPr>
              <w:t>22,710,085</w:t>
            </w:r>
          </w:p>
        </w:tc>
        <w:tc>
          <w:tcPr>
            <w:tcW w:w="1296" w:type="dxa"/>
            <w:tcBorders>
              <w:bottom w:val="single" w:sz="4" w:space="0" w:color="auto"/>
            </w:tcBorders>
          </w:tcPr>
          <w:p w14:paraId="5C1A209E" w14:textId="38EEF930" w:rsidR="00DB5D5A" w:rsidRPr="00EA6211" w:rsidRDefault="00DB5D5A" w:rsidP="005B4BBB">
            <w:pPr>
              <w:tabs>
                <w:tab w:val="decimal" w:pos="1086"/>
              </w:tabs>
              <w:ind w:right="-72"/>
              <w:jc w:val="both"/>
              <w:rPr>
                <w:rFonts w:ascii="Arial" w:hAnsi="Arial" w:cs="Arial"/>
                <w:noProof/>
                <w:color w:val="000000"/>
                <w:sz w:val="18"/>
                <w:szCs w:val="18"/>
              </w:rPr>
            </w:pPr>
            <w:r w:rsidRPr="00DB5D5A">
              <w:rPr>
                <w:rFonts w:ascii="Arial" w:hAnsi="Arial" w:cs="Arial"/>
                <w:noProof/>
                <w:color w:val="000000"/>
                <w:sz w:val="18"/>
                <w:szCs w:val="18"/>
              </w:rPr>
              <w:t>3,634,989</w:t>
            </w:r>
          </w:p>
        </w:tc>
        <w:tc>
          <w:tcPr>
            <w:tcW w:w="1296" w:type="dxa"/>
            <w:tcBorders>
              <w:bottom w:val="single" w:sz="4" w:space="0" w:color="auto"/>
            </w:tcBorders>
          </w:tcPr>
          <w:p w14:paraId="716238EB" w14:textId="51083187" w:rsidR="00DB5D5A" w:rsidRPr="00EA6211" w:rsidRDefault="00DB5D5A" w:rsidP="00D172B3">
            <w:pPr>
              <w:tabs>
                <w:tab w:val="decimal" w:pos="1073"/>
              </w:tabs>
              <w:ind w:right="-72"/>
              <w:jc w:val="both"/>
              <w:rPr>
                <w:rFonts w:ascii="Arial" w:hAnsi="Arial" w:cs="Arial"/>
                <w:noProof/>
                <w:color w:val="000000"/>
                <w:sz w:val="18"/>
                <w:szCs w:val="18"/>
              </w:rPr>
            </w:pPr>
            <w:r w:rsidRPr="00DB5D5A">
              <w:rPr>
                <w:rFonts w:ascii="Arial" w:hAnsi="Arial" w:cs="Arial"/>
                <w:noProof/>
                <w:color w:val="000000"/>
                <w:sz w:val="18"/>
                <w:szCs w:val="18"/>
              </w:rPr>
              <w:t>2,487,799</w:t>
            </w:r>
          </w:p>
        </w:tc>
        <w:tc>
          <w:tcPr>
            <w:tcW w:w="1296" w:type="dxa"/>
            <w:tcBorders>
              <w:bottom w:val="single" w:sz="4" w:space="0" w:color="auto"/>
            </w:tcBorders>
          </w:tcPr>
          <w:p w14:paraId="602E824F" w14:textId="1B7E38FD" w:rsidR="00DB5D5A" w:rsidRPr="00EA6211" w:rsidRDefault="00DB5D5A" w:rsidP="00D172B3">
            <w:pPr>
              <w:tabs>
                <w:tab w:val="decimal" w:pos="1066"/>
              </w:tabs>
              <w:ind w:right="-72"/>
              <w:jc w:val="both"/>
              <w:rPr>
                <w:rFonts w:ascii="Arial" w:hAnsi="Arial" w:cs="Arial"/>
                <w:noProof/>
                <w:color w:val="000000"/>
                <w:sz w:val="18"/>
                <w:szCs w:val="18"/>
              </w:rPr>
            </w:pPr>
            <w:r w:rsidRPr="00DB5D5A">
              <w:rPr>
                <w:rFonts w:ascii="Arial" w:hAnsi="Arial" w:cs="Arial"/>
                <w:noProof/>
                <w:color w:val="000000"/>
                <w:sz w:val="18"/>
                <w:szCs w:val="18"/>
              </w:rPr>
              <w:t>3,856,988</w:t>
            </w:r>
          </w:p>
        </w:tc>
        <w:tc>
          <w:tcPr>
            <w:tcW w:w="1368" w:type="dxa"/>
            <w:tcBorders>
              <w:bottom w:val="single" w:sz="4" w:space="0" w:color="auto"/>
            </w:tcBorders>
          </w:tcPr>
          <w:p w14:paraId="734A031D" w14:textId="106C240A" w:rsidR="00DB5D5A" w:rsidRPr="00EA6211" w:rsidRDefault="00DB5D5A" w:rsidP="00D172B3">
            <w:pPr>
              <w:tabs>
                <w:tab w:val="decimal" w:pos="1155"/>
              </w:tabs>
              <w:ind w:right="-72"/>
              <w:jc w:val="both"/>
              <w:rPr>
                <w:rFonts w:ascii="Arial" w:hAnsi="Arial" w:cs="Arial"/>
                <w:noProof/>
                <w:color w:val="000000"/>
                <w:sz w:val="18"/>
                <w:szCs w:val="18"/>
              </w:rPr>
            </w:pPr>
            <w:r w:rsidRPr="00DB5D5A">
              <w:rPr>
                <w:rFonts w:ascii="Arial" w:hAnsi="Arial" w:cs="Arial"/>
                <w:noProof/>
                <w:color w:val="000000"/>
                <w:sz w:val="18"/>
                <w:szCs w:val="18"/>
              </w:rPr>
              <w:t>983,286</w:t>
            </w:r>
          </w:p>
        </w:tc>
        <w:tc>
          <w:tcPr>
            <w:tcW w:w="1368" w:type="dxa"/>
            <w:tcBorders>
              <w:bottom w:val="single" w:sz="4" w:space="0" w:color="auto"/>
            </w:tcBorders>
          </w:tcPr>
          <w:p w14:paraId="79665762" w14:textId="06D944B0" w:rsidR="00DB5D5A" w:rsidRPr="00EA6211" w:rsidRDefault="00DB5D5A" w:rsidP="00044199">
            <w:pPr>
              <w:tabs>
                <w:tab w:val="decimal" w:pos="1154"/>
              </w:tabs>
              <w:ind w:right="-72"/>
              <w:jc w:val="both"/>
              <w:rPr>
                <w:rFonts w:ascii="Arial" w:hAnsi="Arial" w:cs="Arial"/>
                <w:noProof/>
                <w:color w:val="000000"/>
                <w:sz w:val="18"/>
                <w:szCs w:val="18"/>
              </w:rPr>
            </w:pPr>
            <w:r w:rsidRPr="00DB5D5A">
              <w:rPr>
                <w:rFonts w:ascii="Arial" w:hAnsi="Arial" w:cs="Arial"/>
                <w:noProof/>
                <w:color w:val="000000"/>
                <w:sz w:val="18"/>
                <w:szCs w:val="18"/>
              </w:rPr>
              <w:t>291,109,283</w:t>
            </w:r>
          </w:p>
        </w:tc>
        <w:tc>
          <w:tcPr>
            <w:tcW w:w="1368" w:type="dxa"/>
            <w:tcBorders>
              <w:bottom w:val="single" w:sz="4" w:space="0" w:color="auto"/>
            </w:tcBorders>
          </w:tcPr>
          <w:p w14:paraId="66334183" w14:textId="47CB8C1D" w:rsidR="00DB5D5A" w:rsidRPr="00EA6211" w:rsidRDefault="00DB5D5A" w:rsidP="00044199">
            <w:pPr>
              <w:tabs>
                <w:tab w:val="decimal" w:pos="1154"/>
              </w:tabs>
              <w:ind w:right="-72"/>
              <w:jc w:val="both"/>
              <w:rPr>
                <w:rFonts w:ascii="Arial" w:hAnsi="Arial" w:cs="Arial"/>
                <w:noProof/>
                <w:color w:val="000000"/>
                <w:sz w:val="18"/>
                <w:szCs w:val="18"/>
              </w:rPr>
            </w:pPr>
            <w:r w:rsidRPr="00DB5D5A">
              <w:rPr>
                <w:rFonts w:ascii="Arial" w:hAnsi="Arial" w:cs="Arial"/>
                <w:noProof/>
                <w:color w:val="000000"/>
                <w:sz w:val="18"/>
                <w:szCs w:val="18"/>
              </w:rPr>
              <w:t>329,946,840</w:t>
            </w:r>
          </w:p>
        </w:tc>
      </w:tr>
    </w:tbl>
    <w:p w14:paraId="5DEDF40B" w14:textId="77777777" w:rsidR="0045732D" w:rsidRPr="00EA6211" w:rsidRDefault="0045732D" w:rsidP="00AC2652">
      <w:pPr>
        <w:pStyle w:val="a"/>
        <w:ind w:right="0"/>
        <w:jc w:val="both"/>
        <w:rPr>
          <w:rFonts w:ascii="Arial" w:hAnsi="Arial" w:cs="Arial"/>
          <w:color w:val="000000"/>
          <w:spacing w:val="-2"/>
          <w:sz w:val="18"/>
          <w:szCs w:val="18"/>
        </w:rPr>
      </w:pPr>
    </w:p>
    <w:p w14:paraId="169E6B95" w14:textId="77777777" w:rsidR="00612A34" w:rsidRPr="00EA6211" w:rsidRDefault="00612A34" w:rsidP="00111F00">
      <w:pPr>
        <w:pStyle w:val="a"/>
        <w:ind w:right="0"/>
        <w:jc w:val="both"/>
        <w:rPr>
          <w:rFonts w:ascii="Arial" w:hAnsi="Arial" w:cs="Arial"/>
          <w:color w:val="000000"/>
          <w:spacing w:val="-2"/>
          <w:sz w:val="18"/>
          <w:szCs w:val="18"/>
        </w:rPr>
      </w:pPr>
    </w:p>
    <w:p w14:paraId="21CC103E" w14:textId="2C97E8D3" w:rsidR="00462AB9" w:rsidRPr="00EA6211" w:rsidRDefault="00462AB9" w:rsidP="00111F00">
      <w:pPr>
        <w:pStyle w:val="a"/>
        <w:ind w:right="0"/>
        <w:jc w:val="both"/>
        <w:rPr>
          <w:rFonts w:ascii="Arial" w:hAnsi="Arial" w:cs="Arial"/>
          <w:color w:val="000000"/>
          <w:spacing w:val="-2"/>
          <w:sz w:val="18"/>
          <w:szCs w:val="18"/>
        </w:rPr>
      </w:pPr>
    </w:p>
    <w:p w14:paraId="6D18FDF9" w14:textId="77777777" w:rsidR="002E32B6" w:rsidRPr="00EA6211" w:rsidRDefault="002E32B6" w:rsidP="002E32B6">
      <w:pPr>
        <w:pStyle w:val="a"/>
        <w:ind w:right="0"/>
        <w:jc w:val="both"/>
        <w:rPr>
          <w:rFonts w:ascii="Arial" w:hAnsi="Arial" w:cs="Arial"/>
          <w:color w:val="000000"/>
          <w:sz w:val="18"/>
          <w:szCs w:val="18"/>
        </w:rPr>
        <w:sectPr w:rsidR="002E32B6" w:rsidRPr="00EA6211" w:rsidSect="00AC2652">
          <w:pgSz w:w="16834" w:h="11909" w:orient="landscape" w:code="9"/>
          <w:pgMar w:top="1440" w:right="864" w:bottom="720" w:left="864" w:header="706" w:footer="706" w:gutter="0"/>
          <w:cols w:space="720"/>
        </w:sectPr>
      </w:pPr>
    </w:p>
    <w:p w14:paraId="3C2A429A" w14:textId="77777777" w:rsidR="009C77D5" w:rsidRPr="00CE65FC" w:rsidRDefault="009C77D5" w:rsidP="009C77D5">
      <w:pPr>
        <w:tabs>
          <w:tab w:val="right" w:pos="9000"/>
        </w:tabs>
        <w:jc w:val="both"/>
        <w:rPr>
          <w:rFonts w:ascii="Arial" w:hAnsi="Arial" w:cs="Arial"/>
          <w:color w:val="000000"/>
          <w:sz w:val="18"/>
          <w:szCs w:val="18"/>
        </w:rPr>
      </w:pPr>
    </w:p>
    <w:p w14:paraId="36DBA75F" w14:textId="77777777" w:rsidR="001224A7" w:rsidRPr="00CE65FC" w:rsidRDefault="001224A7" w:rsidP="001224A7">
      <w:pPr>
        <w:pStyle w:val="a"/>
        <w:ind w:right="0"/>
        <w:jc w:val="both"/>
        <w:rPr>
          <w:rFonts w:ascii="Arial" w:hAnsi="Arial" w:cs="Arial"/>
          <w:color w:val="000000"/>
          <w:spacing w:val="-2"/>
          <w:sz w:val="18"/>
          <w:szCs w:val="18"/>
        </w:rPr>
      </w:pPr>
      <w:r w:rsidRPr="00CE65FC">
        <w:rPr>
          <w:rFonts w:ascii="Arial" w:hAnsi="Arial" w:cs="Arial"/>
          <w:color w:val="000000"/>
          <w:spacing w:val="-2"/>
          <w:sz w:val="18"/>
          <w:szCs w:val="18"/>
        </w:rPr>
        <w:t>Depreciation recognised in profit and loss that are related to plant and equipment are as follows:</w:t>
      </w:r>
    </w:p>
    <w:p w14:paraId="23B0C5D9" w14:textId="77777777" w:rsidR="001224A7" w:rsidRPr="00CE65FC" w:rsidRDefault="001224A7" w:rsidP="001224A7">
      <w:pPr>
        <w:pStyle w:val="a"/>
        <w:ind w:right="0"/>
        <w:jc w:val="both"/>
        <w:rPr>
          <w:rFonts w:ascii="Arial" w:hAnsi="Arial" w:cs="Arial"/>
          <w:color w:val="000000"/>
          <w:spacing w:val="-2"/>
          <w:sz w:val="18"/>
          <w:szCs w:val="18"/>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1224A7" w:rsidRPr="00EA6211" w14:paraId="49D0F32C" w14:textId="77777777" w:rsidTr="0000725A">
        <w:tc>
          <w:tcPr>
            <w:tcW w:w="3989" w:type="dxa"/>
          </w:tcPr>
          <w:p w14:paraId="4FA2E39B" w14:textId="77777777" w:rsidR="001224A7" w:rsidRPr="00D172B3" w:rsidRDefault="001224A7" w:rsidP="0000725A">
            <w:pPr>
              <w:ind w:left="-105"/>
              <w:jc w:val="both"/>
              <w:rPr>
                <w:rFonts w:ascii="Arial" w:hAnsi="Arial" w:cs="Arial"/>
                <w:b/>
                <w:bCs/>
                <w:color w:val="000000"/>
                <w:sz w:val="18"/>
                <w:szCs w:val="18"/>
              </w:rPr>
            </w:pPr>
          </w:p>
        </w:tc>
        <w:tc>
          <w:tcPr>
            <w:tcW w:w="1368" w:type="dxa"/>
            <w:vAlign w:val="bottom"/>
          </w:tcPr>
          <w:p w14:paraId="37029FFB"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vAlign w:val="bottom"/>
          </w:tcPr>
          <w:p w14:paraId="7AC01E85"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vAlign w:val="bottom"/>
            <w:hideMark/>
          </w:tcPr>
          <w:p w14:paraId="375FD951" w14:textId="7E7C273A" w:rsidR="001224A7" w:rsidRPr="00D172B3" w:rsidRDefault="001224A7" w:rsidP="0000725A">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w:t>
            </w:r>
            <w:r w:rsidR="004634BE" w:rsidRPr="00D172B3">
              <w:rPr>
                <w:rFonts w:ascii="Arial" w:hAnsi="Arial" w:cs="Arial"/>
                <w:b/>
                <w:bCs/>
                <w:color w:val="000000"/>
                <w:sz w:val="18"/>
                <w:szCs w:val="18"/>
              </w:rPr>
              <w:t>5</w:t>
            </w:r>
          </w:p>
        </w:tc>
        <w:tc>
          <w:tcPr>
            <w:tcW w:w="1368" w:type="dxa"/>
            <w:vAlign w:val="bottom"/>
            <w:hideMark/>
          </w:tcPr>
          <w:p w14:paraId="7320BBC9" w14:textId="3C16D4A8" w:rsidR="001224A7" w:rsidRPr="00D172B3" w:rsidRDefault="001224A7" w:rsidP="0000725A">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w:t>
            </w:r>
            <w:r w:rsidR="004634BE" w:rsidRPr="00D172B3">
              <w:rPr>
                <w:rFonts w:ascii="Arial" w:hAnsi="Arial" w:cs="Arial"/>
                <w:b/>
                <w:bCs/>
                <w:color w:val="000000"/>
                <w:sz w:val="18"/>
                <w:szCs w:val="18"/>
              </w:rPr>
              <w:t>4</w:t>
            </w:r>
          </w:p>
        </w:tc>
      </w:tr>
      <w:tr w:rsidR="001224A7" w:rsidRPr="00EA6211" w14:paraId="138AEA46" w14:textId="77777777" w:rsidTr="0000725A">
        <w:tc>
          <w:tcPr>
            <w:tcW w:w="3989" w:type="dxa"/>
          </w:tcPr>
          <w:p w14:paraId="700DC136" w14:textId="77777777" w:rsidR="001224A7" w:rsidRPr="00D172B3" w:rsidRDefault="001224A7" w:rsidP="0000725A">
            <w:pPr>
              <w:ind w:left="-105"/>
              <w:jc w:val="both"/>
              <w:rPr>
                <w:rFonts w:ascii="Arial" w:hAnsi="Arial" w:cs="Arial"/>
                <w:b/>
                <w:bCs/>
                <w:color w:val="000000"/>
                <w:sz w:val="18"/>
                <w:szCs w:val="18"/>
              </w:rPr>
            </w:pPr>
          </w:p>
        </w:tc>
        <w:tc>
          <w:tcPr>
            <w:tcW w:w="1368" w:type="dxa"/>
          </w:tcPr>
          <w:p w14:paraId="5ABA39D7"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tcPr>
          <w:p w14:paraId="3549C572"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tcBorders>
              <w:bottom w:val="single" w:sz="4" w:space="0" w:color="auto"/>
            </w:tcBorders>
            <w:hideMark/>
          </w:tcPr>
          <w:p w14:paraId="6A28862C" w14:textId="77777777" w:rsidR="001224A7" w:rsidRPr="00D172B3" w:rsidRDefault="001224A7" w:rsidP="0000725A">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c>
          <w:tcPr>
            <w:tcW w:w="1368" w:type="dxa"/>
            <w:tcBorders>
              <w:bottom w:val="single" w:sz="4" w:space="0" w:color="auto"/>
            </w:tcBorders>
            <w:hideMark/>
          </w:tcPr>
          <w:p w14:paraId="2FB02512" w14:textId="77777777" w:rsidR="001224A7" w:rsidRPr="00D172B3" w:rsidRDefault="001224A7" w:rsidP="0000725A">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r>
      <w:tr w:rsidR="001224A7" w:rsidRPr="001224A7" w14:paraId="57FE2F55" w14:textId="77777777" w:rsidTr="0000725A">
        <w:tc>
          <w:tcPr>
            <w:tcW w:w="3989" w:type="dxa"/>
            <w:hideMark/>
          </w:tcPr>
          <w:p w14:paraId="534A44E3" w14:textId="77777777" w:rsidR="001224A7" w:rsidRPr="00D172B3" w:rsidRDefault="001224A7" w:rsidP="0000725A">
            <w:pPr>
              <w:ind w:left="-105"/>
              <w:jc w:val="both"/>
              <w:rPr>
                <w:rFonts w:ascii="Arial" w:hAnsi="Arial" w:cs="Arial"/>
                <w:color w:val="000000"/>
                <w:sz w:val="18"/>
                <w:szCs w:val="18"/>
              </w:rPr>
            </w:pPr>
          </w:p>
        </w:tc>
        <w:tc>
          <w:tcPr>
            <w:tcW w:w="1368" w:type="dxa"/>
          </w:tcPr>
          <w:p w14:paraId="6341A0EA"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tcPr>
          <w:p w14:paraId="67C712CA"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5B28AACB" w14:textId="77777777" w:rsidR="001224A7" w:rsidRPr="00D172B3" w:rsidRDefault="001224A7" w:rsidP="0000725A">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422D1EAA" w14:textId="77777777" w:rsidR="001224A7" w:rsidRPr="00D172B3" w:rsidRDefault="001224A7" w:rsidP="0000725A">
            <w:pPr>
              <w:tabs>
                <w:tab w:val="decimal" w:pos="1155"/>
              </w:tabs>
              <w:ind w:left="-40" w:right="-72"/>
              <w:rPr>
                <w:rFonts w:ascii="Arial" w:hAnsi="Arial" w:cs="Arial"/>
                <w:b/>
                <w:bCs/>
                <w:color w:val="000000"/>
                <w:sz w:val="18"/>
                <w:szCs w:val="18"/>
              </w:rPr>
            </w:pPr>
          </w:p>
        </w:tc>
      </w:tr>
      <w:tr w:rsidR="006D3EB0" w:rsidRPr="00EA6211" w14:paraId="4CD52307" w14:textId="77777777" w:rsidTr="0000725A">
        <w:tc>
          <w:tcPr>
            <w:tcW w:w="3989" w:type="dxa"/>
            <w:vAlign w:val="center"/>
          </w:tcPr>
          <w:p w14:paraId="4D6AA5F9" w14:textId="77777777" w:rsidR="006D3EB0" w:rsidRPr="00D172B3" w:rsidRDefault="006D3EB0" w:rsidP="006D3EB0">
            <w:pPr>
              <w:ind w:left="-105"/>
              <w:rPr>
                <w:rFonts w:ascii="Arial" w:hAnsi="Arial" w:cs="Arial"/>
                <w:color w:val="000000"/>
                <w:sz w:val="18"/>
                <w:szCs w:val="18"/>
                <w:cs/>
              </w:rPr>
            </w:pPr>
            <w:r w:rsidRPr="00D172B3">
              <w:rPr>
                <w:rFonts w:ascii="Arial" w:hAnsi="Arial" w:cs="Arial"/>
                <w:color w:val="000000"/>
                <w:sz w:val="18"/>
                <w:szCs w:val="18"/>
              </w:rPr>
              <w:t>Cost of providing services</w:t>
            </w:r>
          </w:p>
        </w:tc>
        <w:tc>
          <w:tcPr>
            <w:tcW w:w="1368" w:type="dxa"/>
            <w:vAlign w:val="bottom"/>
          </w:tcPr>
          <w:p w14:paraId="0F6E0FFC" w14:textId="77777777" w:rsidR="006D3EB0" w:rsidRPr="00D172B3" w:rsidRDefault="006D3EB0" w:rsidP="006D3EB0">
            <w:pPr>
              <w:tabs>
                <w:tab w:val="decimal" w:pos="1155"/>
              </w:tabs>
              <w:ind w:right="-72"/>
              <w:rPr>
                <w:rFonts w:ascii="Arial" w:eastAsia="Arial Unicode MS" w:hAnsi="Arial" w:cs="Arial"/>
                <w:color w:val="000000"/>
                <w:sz w:val="18"/>
                <w:szCs w:val="18"/>
              </w:rPr>
            </w:pPr>
          </w:p>
        </w:tc>
        <w:tc>
          <w:tcPr>
            <w:tcW w:w="1368" w:type="dxa"/>
            <w:vAlign w:val="bottom"/>
          </w:tcPr>
          <w:p w14:paraId="0C67F7D0" w14:textId="77777777" w:rsidR="006D3EB0" w:rsidRPr="00D172B3" w:rsidRDefault="006D3EB0" w:rsidP="006D3EB0">
            <w:pPr>
              <w:tabs>
                <w:tab w:val="decimal" w:pos="1155"/>
              </w:tabs>
              <w:ind w:right="-72"/>
              <w:rPr>
                <w:rFonts w:ascii="Arial" w:eastAsia="Arial Unicode MS" w:hAnsi="Arial" w:cs="Arial"/>
                <w:color w:val="000000"/>
                <w:sz w:val="18"/>
                <w:szCs w:val="18"/>
              </w:rPr>
            </w:pPr>
          </w:p>
        </w:tc>
        <w:tc>
          <w:tcPr>
            <w:tcW w:w="1368" w:type="dxa"/>
          </w:tcPr>
          <w:p w14:paraId="0B9AA20F" w14:textId="1D174E12" w:rsidR="006D3EB0" w:rsidRPr="00D172B3" w:rsidRDefault="006D3EB0" w:rsidP="006B4820">
            <w:pPr>
              <w:tabs>
                <w:tab w:val="decimal" w:pos="1155"/>
              </w:tabs>
              <w:ind w:right="-72"/>
              <w:rPr>
                <w:rFonts w:ascii="Arial" w:eastAsia="Arial Unicode MS" w:hAnsi="Arial" w:cs="Arial"/>
                <w:color w:val="000000"/>
                <w:sz w:val="18"/>
                <w:szCs w:val="18"/>
              </w:rPr>
            </w:pPr>
            <w:r w:rsidRPr="006B4820">
              <w:rPr>
                <w:rFonts w:ascii="Arial" w:eastAsia="Arial Unicode MS" w:hAnsi="Arial" w:cs="Arial"/>
                <w:color w:val="000000"/>
                <w:sz w:val="18"/>
                <w:szCs w:val="18"/>
              </w:rPr>
              <w:t>13,884,727</w:t>
            </w:r>
          </w:p>
        </w:tc>
        <w:tc>
          <w:tcPr>
            <w:tcW w:w="1368" w:type="dxa"/>
          </w:tcPr>
          <w:p w14:paraId="4647D577" w14:textId="7521AC53" w:rsidR="006D3EB0" w:rsidRPr="00D172B3" w:rsidRDefault="006D3EB0" w:rsidP="006D3EB0">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13</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400</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515</w:t>
            </w:r>
          </w:p>
        </w:tc>
      </w:tr>
      <w:tr w:rsidR="006D3EB0" w:rsidRPr="00EA6211" w14:paraId="1E8C2115" w14:textId="77777777" w:rsidTr="0000725A">
        <w:tc>
          <w:tcPr>
            <w:tcW w:w="3989" w:type="dxa"/>
          </w:tcPr>
          <w:p w14:paraId="27AD937E" w14:textId="77777777" w:rsidR="006D3EB0" w:rsidRPr="00D172B3" w:rsidRDefault="006D3EB0" w:rsidP="006D3EB0">
            <w:pPr>
              <w:ind w:left="-105"/>
              <w:rPr>
                <w:rFonts w:ascii="Arial" w:hAnsi="Arial" w:cs="Arial"/>
                <w:color w:val="000000"/>
                <w:sz w:val="18"/>
                <w:szCs w:val="18"/>
              </w:rPr>
            </w:pPr>
            <w:r w:rsidRPr="00D172B3">
              <w:rPr>
                <w:rFonts w:ascii="Arial" w:hAnsi="Arial" w:cs="Arial"/>
                <w:color w:val="000000"/>
                <w:sz w:val="18"/>
                <w:szCs w:val="18"/>
              </w:rPr>
              <w:t>Administrative expense</w:t>
            </w:r>
          </w:p>
        </w:tc>
        <w:tc>
          <w:tcPr>
            <w:tcW w:w="1368" w:type="dxa"/>
            <w:vAlign w:val="center"/>
          </w:tcPr>
          <w:p w14:paraId="49001B58" w14:textId="77777777" w:rsidR="006D3EB0" w:rsidRPr="00D172B3" w:rsidRDefault="006D3EB0" w:rsidP="006D3EB0">
            <w:pPr>
              <w:tabs>
                <w:tab w:val="decimal" w:pos="1155"/>
              </w:tabs>
              <w:ind w:right="-72"/>
              <w:rPr>
                <w:rFonts w:ascii="Arial" w:eastAsia="Arial Unicode MS" w:hAnsi="Arial" w:cs="Arial"/>
                <w:color w:val="000000"/>
                <w:sz w:val="18"/>
                <w:szCs w:val="18"/>
                <w:cs/>
              </w:rPr>
            </w:pPr>
          </w:p>
        </w:tc>
        <w:tc>
          <w:tcPr>
            <w:tcW w:w="1368" w:type="dxa"/>
            <w:vAlign w:val="center"/>
          </w:tcPr>
          <w:p w14:paraId="2425DF41" w14:textId="77777777" w:rsidR="006D3EB0" w:rsidRPr="00D172B3" w:rsidRDefault="006D3EB0" w:rsidP="006D3EB0">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tcPr>
          <w:p w14:paraId="5BF283BF" w14:textId="221ABF2A" w:rsidR="006D3EB0" w:rsidRPr="00D172B3" w:rsidRDefault="006D3EB0" w:rsidP="006B4820">
            <w:pPr>
              <w:tabs>
                <w:tab w:val="decimal" w:pos="1155"/>
              </w:tabs>
              <w:ind w:right="-72"/>
              <w:rPr>
                <w:rFonts w:ascii="Arial" w:eastAsia="Arial Unicode MS" w:hAnsi="Arial" w:cs="Arial"/>
                <w:color w:val="000000"/>
                <w:sz w:val="18"/>
                <w:szCs w:val="18"/>
                <w:cs/>
              </w:rPr>
            </w:pPr>
            <w:r w:rsidRPr="006B4820">
              <w:rPr>
                <w:rFonts w:ascii="Arial" w:eastAsia="Arial Unicode MS" w:hAnsi="Arial" w:cs="Arial"/>
                <w:color w:val="000000"/>
                <w:sz w:val="18"/>
                <w:szCs w:val="18"/>
              </w:rPr>
              <w:t>2,789,191</w:t>
            </w:r>
          </w:p>
        </w:tc>
        <w:tc>
          <w:tcPr>
            <w:tcW w:w="1368" w:type="dxa"/>
            <w:tcBorders>
              <w:bottom w:val="single" w:sz="4" w:space="0" w:color="auto"/>
            </w:tcBorders>
          </w:tcPr>
          <w:p w14:paraId="01B52D01" w14:textId="61B1CD63" w:rsidR="006D3EB0" w:rsidRPr="00D172B3" w:rsidRDefault="006D3EB0" w:rsidP="006D3EB0">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247</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518</w:t>
            </w:r>
          </w:p>
        </w:tc>
      </w:tr>
      <w:tr w:rsidR="004634BE" w:rsidRPr="001224A7" w14:paraId="37475A31" w14:textId="77777777" w:rsidTr="00351ACA">
        <w:tc>
          <w:tcPr>
            <w:tcW w:w="3989" w:type="dxa"/>
          </w:tcPr>
          <w:p w14:paraId="00DDF26F" w14:textId="77777777" w:rsidR="004634BE" w:rsidRPr="00D172B3" w:rsidRDefault="004634BE" w:rsidP="004634BE">
            <w:pPr>
              <w:ind w:left="-105"/>
              <w:rPr>
                <w:rFonts w:ascii="Arial" w:hAnsi="Arial" w:cs="Arial"/>
                <w:color w:val="000000"/>
                <w:sz w:val="18"/>
                <w:szCs w:val="18"/>
              </w:rPr>
            </w:pPr>
          </w:p>
        </w:tc>
        <w:tc>
          <w:tcPr>
            <w:tcW w:w="1368" w:type="dxa"/>
            <w:vAlign w:val="center"/>
          </w:tcPr>
          <w:p w14:paraId="5DAA4199"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vAlign w:val="center"/>
          </w:tcPr>
          <w:p w14:paraId="67A36A0A"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tcPr>
          <w:p w14:paraId="0327F6AD"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tcPr>
          <w:p w14:paraId="2F2EF3AF" w14:textId="77777777" w:rsidR="004634BE" w:rsidRPr="00D172B3" w:rsidRDefault="004634BE" w:rsidP="00D172B3">
            <w:pPr>
              <w:tabs>
                <w:tab w:val="decimal" w:pos="1155"/>
              </w:tabs>
              <w:ind w:right="-72"/>
              <w:jc w:val="both"/>
              <w:rPr>
                <w:rFonts w:ascii="Arial" w:eastAsia="Arial Unicode MS" w:hAnsi="Arial" w:cs="Arial"/>
                <w:color w:val="000000"/>
                <w:sz w:val="18"/>
                <w:szCs w:val="18"/>
              </w:rPr>
            </w:pPr>
          </w:p>
        </w:tc>
      </w:tr>
      <w:tr w:rsidR="004634BE" w:rsidRPr="00EA6211" w14:paraId="5DB6F869" w14:textId="77777777" w:rsidTr="0000725A">
        <w:tc>
          <w:tcPr>
            <w:tcW w:w="3989" w:type="dxa"/>
          </w:tcPr>
          <w:p w14:paraId="475BDD92" w14:textId="77777777" w:rsidR="004634BE" w:rsidRPr="00D172B3" w:rsidRDefault="004634BE" w:rsidP="004634BE">
            <w:pPr>
              <w:ind w:left="-105"/>
              <w:rPr>
                <w:rFonts w:ascii="Arial" w:hAnsi="Arial" w:cs="Arial"/>
                <w:color w:val="000000"/>
                <w:sz w:val="18"/>
                <w:szCs w:val="18"/>
              </w:rPr>
            </w:pPr>
          </w:p>
        </w:tc>
        <w:tc>
          <w:tcPr>
            <w:tcW w:w="1368" w:type="dxa"/>
            <w:vAlign w:val="center"/>
          </w:tcPr>
          <w:p w14:paraId="2A5006BA"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vAlign w:val="center"/>
          </w:tcPr>
          <w:p w14:paraId="5B1EDB7F" w14:textId="77777777" w:rsidR="004634BE" w:rsidRPr="00D172B3" w:rsidRDefault="004634BE" w:rsidP="004634BE">
            <w:pPr>
              <w:tabs>
                <w:tab w:val="decimal" w:pos="1155"/>
              </w:tabs>
              <w:ind w:right="-72"/>
              <w:rPr>
                <w:rFonts w:ascii="Arial" w:eastAsia="Arial Unicode MS" w:hAnsi="Arial" w:cs="Arial"/>
                <w:color w:val="000000"/>
                <w:sz w:val="18"/>
                <w:szCs w:val="18"/>
              </w:rPr>
            </w:pPr>
          </w:p>
        </w:tc>
        <w:tc>
          <w:tcPr>
            <w:tcW w:w="1368" w:type="dxa"/>
            <w:tcBorders>
              <w:bottom w:val="single" w:sz="4" w:space="0" w:color="auto"/>
            </w:tcBorders>
            <w:vAlign w:val="center"/>
          </w:tcPr>
          <w:p w14:paraId="49D76D61" w14:textId="2F07572B" w:rsidR="004634BE" w:rsidRPr="00D172B3" w:rsidRDefault="006B4820" w:rsidP="004634BE">
            <w:pPr>
              <w:tabs>
                <w:tab w:val="decimal" w:pos="1155"/>
              </w:tabs>
              <w:ind w:right="-72"/>
              <w:rPr>
                <w:rFonts w:ascii="Arial" w:eastAsia="Arial Unicode MS" w:hAnsi="Arial" w:cs="Arial"/>
                <w:color w:val="000000"/>
                <w:sz w:val="18"/>
                <w:szCs w:val="18"/>
              </w:rPr>
            </w:pPr>
            <w:r w:rsidRPr="006B4820">
              <w:rPr>
                <w:rFonts w:ascii="Arial" w:eastAsia="Arial Unicode MS" w:hAnsi="Arial" w:cs="Arial"/>
                <w:color w:val="000000"/>
                <w:sz w:val="18"/>
                <w:szCs w:val="18"/>
              </w:rPr>
              <w:t>16,673,918</w:t>
            </w:r>
          </w:p>
        </w:tc>
        <w:tc>
          <w:tcPr>
            <w:tcW w:w="1368" w:type="dxa"/>
            <w:tcBorders>
              <w:bottom w:val="single" w:sz="4" w:space="0" w:color="auto"/>
            </w:tcBorders>
            <w:vAlign w:val="center"/>
          </w:tcPr>
          <w:p w14:paraId="688BFEB3" w14:textId="61C8F17A" w:rsidR="004634BE" w:rsidRPr="00D172B3" w:rsidRDefault="004634BE"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15,648,033</w:t>
            </w:r>
          </w:p>
        </w:tc>
      </w:tr>
    </w:tbl>
    <w:p w14:paraId="4F64B6C0" w14:textId="77777777" w:rsidR="001224A7" w:rsidRPr="00CE65FC" w:rsidRDefault="001224A7" w:rsidP="001224A7">
      <w:pPr>
        <w:pStyle w:val="a"/>
        <w:ind w:right="0"/>
        <w:jc w:val="both"/>
        <w:rPr>
          <w:rFonts w:ascii="Arial" w:hAnsi="Arial" w:cs="Arial"/>
          <w:color w:val="000000"/>
          <w:spacing w:val="-2"/>
          <w:sz w:val="18"/>
          <w:szCs w:val="18"/>
        </w:rPr>
      </w:pPr>
    </w:p>
    <w:p w14:paraId="179128EC" w14:textId="77777777" w:rsidR="001224A7" w:rsidRPr="00CE65FC" w:rsidRDefault="001224A7" w:rsidP="001224A7">
      <w:pPr>
        <w:pStyle w:val="a"/>
        <w:ind w:right="0"/>
        <w:jc w:val="both"/>
        <w:rPr>
          <w:rFonts w:ascii="Arial" w:hAnsi="Arial" w:cs="Arial"/>
          <w:color w:val="000000"/>
          <w:spacing w:val="-2"/>
          <w:sz w:val="18"/>
          <w:szCs w:val="18"/>
        </w:rPr>
      </w:pPr>
    </w:p>
    <w:tbl>
      <w:tblPr>
        <w:tblW w:w="0" w:type="auto"/>
        <w:tblInd w:w="108" w:type="dxa"/>
        <w:tblLook w:val="04A0" w:firstRow="1" w:lastRow="0" w:firstColumn="1" w:lastColumn="0" w:noHBand="0" w:noVBand="1"/>
      </w:tblPr>
      <w:tblGrid>
        <w:gridCol w:w="9475"/>
      </w:tblGrid>
      <w:tr w:rsidR="009C77D5" w:rsidRPr="00EA6211" w14:paraId="7A1FDDC2" w14:textId="77777777" w:rsidTr="00300AC3">
        <w:trPr>
          <w:trHeight w:val="386"/>
        </w:trPr>
        <w:tc>
          <w:tcPr>
            <w:tcW w:w="9475" w:type="dxa"/>
            <w:vAlign w:val="center"/>
          </w:tcPr>
          <w:p w14:paraId="3C49E696" w14:textId="5A8B6917" w:rsidR="009C77D5"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16</w:t>
            </w:r>
            <w:r w:rsidR="009C77D5" w:rsidRPr="00EA6211">
              <w:rPr>
                <w:rFonts w:ascii="Arial" w:eastAsia="Arial Unicode MS" w:hAnsi="Arial" w:cs="Arial"/>
                <w:b/>
                <w:bCs/>
                <w:color w:val="000000"/>
                <w:sz w:val="18"/>
                <w:szCs w:val="18"/>
              </w:rPr>
              <w:tab/>
              <w:t>Right-of-use assets</w:t>
            </w:r>
            <w:r w:rsidR="00B1259A" w:rsidRPr="00EA6211">
              <w:rPr>
                <w:rFonts w:ascii="Arial" w:eastAsia="Arial Unicode MS" w:hAnsi="Arial" w:cs="Arial"/>
                <w:b/>
                <w:bCs/>
                <w:color w:val="000000"/>
                <w:sz w:val="18"/>
                <w:szCs w:val="18"/>
              </w:rPr>
              <w:t xml:space="preserve"> (net)</w:t>
            </w:r>
          </w:p>
        </w:tc>
      </w:tr>
    </w:tbl>
    <w:p w14:paraId="263054DC" w14:textId="53AF54FC" w:rsidR="00CB0550" w:rsidRPr="00CE65FC" w:rsidRDefault="00CB0550" w:rsidP="001224A7">
      <w:pPr>
        <w:pStyle w:val="a"/>
        <w:ind w:right="0"/>
        <w:jc w:val="both"/>
        <w:rPr>
          <w:rFonts w:ascii="Arial" w:hAnsi="Arial" w:cs="Arial"/>
          <w:color w:val="000000"/>
          <w:spacing w:val="-2"/>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2"/>
        <w:gridCol w:w="1267"/>
        <w:gridCol w:w="1267"/>
        <w:gridCol w:w="1267"/>
        <w:gridCol w:w="1267"/>
      </w:tblGrid>
      <w:tr w:rsidR="00BE048E" w:rsidRPr="005F3424" w14:paraId="27DFFB00" w14:textId="77777777" w:rsidTr="00612A34">
        <w:tc>
          <w:tcPr>
            <w:tcW w:w="4392" w:type="dxa"/>
            <w:tcBorders>
              <w:top w:val="nil"/>
              <w:left w:val="nil"/>
              <w:bottom w:val="nil"/>
              <w:right w:val="nil"/>
            </w:tcBorders>
            <w:vAlign w:val="bottom"/>
          </w:tcPr>
          <w:p w14:paraId="7E58FA46" w14:textId="77777777" w:rsidR="00BE048E" w:rsidRPr="00D172B3" w:rsidRDefault="00BE048E" w:rsidP="005F3424">
            <w:pPr>
              <w:ind w:left="-110"/>
              <w:jc w:val="both"/>
              <w:rPr>
                <w:rFonts w:ascii="Arial" w:hAnsi="Arial" w:cs="Arial"/>
                <w:color w:val="000000"/>
                <w:sz w:val="18"/>
                <w:szCs w:val="18"/>
              </w:rPr>
            </w:pPr>
          </w:p>
        </w:tc>
        <w:tc>
          <w:tcPr>
            <w:tcW w:w="1267" w:type="dxa"/>
            <w:tcBorders>
              <w:top w:val="nil"/>
              <w:left w:val="nil"/>
              <w:bottom w:val="nil"/>
              <w:right w:val="nil"/>
            </w:tcBorders>
            <w:vAlign w:val="bottom"/>
            <w:hideMark/>
          </w:tcPr>
          <w:p w14:paraId="36865600" w14:textId="77777777" w:rsidR="00BE048E" w:rsidRPr="00D172B3" w:rsidRDefault="00BE048E" w:rsidP="005F3424">
            <w:pPr>
              <w:tabs>
                <w:tab w:val="decimal" w:pos="1049"/>
              </w:tabs>
              <w:ind w:left="-40" w:right="-72"/>
              <w:jc w:val="both"/>
              <w:rPr>
                <w:rFonts w:ascii="Arial" w:hAnsi="Arial" w:cs="Arial"/>
                <w:b/>
                <w:bCs/>
                <w:color w:val="000000"/>
                <w:sz w:val="18"/>
                <w:szCs w:val="18"/>
              </w:rPr>
            </w:pPr>
            <w:r w:rsidRPr="00D172B3">
              <w:rPr>
                <w:rFonts w:ascii="Arial" w:hAnsi="Arial" w:cs="Arial"/>
                <w:b/>
                <w:bCs/>
                <w:color w:val="000000"/>
                <w:sz w:val="18"/>
                <w:szCs w:val="18"/>
              </w:rPr>
              <w:t>Land</w:t>
            </w:r>
          </w:p>
        </w:tc>
        <w:tc>
          <w:tcPr>
            <w:tcW w:w="1267" w:type="dxa"/>
            <w:tcBorders>
              <w:top w:val="nil"/>
              <w:left w:val="nil"/>
              <w:bottom w:val="nil"/>
              <w:right w:val="nil"/>
            </w:tcBorders>
            <w:vAlign w:val="bottom"/>
          </w:tcPr>
          <w:p w14:paraId="293927C3" w14:textId="427C46E1" w:rsidR="00BE048E" w:rsidRPr="00D172B3" w:rsidRDefault="0001012B" w:rsidP="005F3424">
            <w:pPr>
              <w:tabs>
                <w:tab w:val="decimal" w:pos="1070"/>
              </w:tabs>
              <w:ind w:left="-40" w:right="-72"/>
              <w:jc w:val="both"/>
              <w:rPr>
                <w:rFonts w:ascii="Arial" w:hAnsi="Arial" w:cs="Arial"/>
                <w:b/>
                <w:bCs/>
                <w:color w:val="000000"/>
                <w:sz w:val="18"/>
                <w:szCs w:val="18"/>
              </w:rPr>
            </w:pPr>
            <w:r w:rsidRPr="00D172B3">
              <w:rPr>
                <w:rFonts w:ascii="Arial" w:hAnsi="Arial" w:cs="Arial"/>
                <w:b/>
                <w:bCs/>
                <w:color w:val="000000"/>
                <w:sz w:val="18"/>
                <w:szCs w:val="18"/>
              </w:rPr>
              <w:t>Building</w:t>
            </w:r>
          </w:p>
        </w:tc>
        <w:tc>
          <w:tcPr>
            <w:tcW w:w="1267" w:type="dxa"/>
            <w:tcBorders>
              <w:top w:val="nil"/>
              <w:left w:val="nil"/>
              <w:bottom w:val="nil"/>
              <w:right w:val="nil"/>
            </w:tcBorders>
            <w:vAlign w:val="bottom"/>
            <w:hideMark/>
          </w:tcPr>
          <w:p w14:paraId="5A9E2088" w14:textId="121420C0" w:rsidR="00BE048E" w:rsidRPr="00D172B3" w:rsidRDefault="00BE048E" w:rsidP="00D172B3">
            <w:pPr>
              <w:tabs>
                <w:tab w:val="decimal" w:pos="1051"/>
              </w:tabs>
              <w:ind w:left="-18" w:right="-72"/>
              <w:jc w:val="both"/>
              <w:rPr>
                <w:rFonts w:ascii="Arial" w:hAnsi="Arial" w:cs="Arial"/>
                <w:b/>
                <w:bCs/>
                <w:color w:val="000000"/>
                <w:sz w:val="18"/>
                <w:szCs w:val="18"/>
              </w:rPr>
            </w:pPr>
            <w:r w:rsidRPr="00D172B3">
              <w:rPr>
                <w:rFonts w:ascii="Arial" w:hAnsi="Arial" w:cs="Arial"/>
                <w:b/>
                <w:bCs/>
                <w:color w:val="000000"/>
                <w:sz w:val="18"/>
                <w:szCs w:val="18"/>
              </w:rPr>
              <w:t>Vehicles</w:t>
            </w:r>
          </w:p>
        </w:tc>
        <w:tc>
          <w:tcPr>
            <w:tcW w:w="1267" w:type="dxa"/>
            <w:tcBorders>
              <w:top w:val="nil"/>
              <w:left w:val="nil"/>
              <w:bottom w:val="nil"/>
              <w:right w:val="nil"/>
            </w:tcBorders>
            <w:vAlign w:val="bottom"/>
            <w:hideMark/>
          </w:tcPr>
          <w:p w14:paraId="7F52D5C6" w14:textId="77777777" w:rsidR="00BE048E" w:rsidRPr="00D172B3" w:rsidRDefault="00BE048E" w:rsidP="00D172B3">
            <w:pPr>
              <w:tabs>
                <w:tab w:val="decimal" w:pos="1052"/>
              </w:tabs>
              <w:ind w:left="-40" w:right="-72"/>
              <w:jc w:val="both"/>
              <w:rPr>
                <w:rFonts w:ascii="Arial" w:hAnsi="Arial" w:cs="Arial"/>
                <w:b/>
                <w:bCs/>
                <w:color w:val="000000"/>
                <w:sz w:val="18"/>
                <w:szCs w:val="18"/>
              </w:rPr>
            </w:pPr>
            <w:r w:rsidRPr="00D172B3">
              <w:rPr>
                <w:rFonts w:ascii="Arial" w:hAnsi="Arial" w:cs="Arial"/>
                <w:b/>
                <w:bCs/>
                <w:color w:val="000000"/>
                <w:sz w:val="18"/>
                <w:szCs w:val="18"/>
              </w:rPr>
              <w:t>Total</w:t>
            </w:r>
          </w:p>
        </w:tc>
      </w:tr>
      <w:tr w:rsidR="00BE048E" w:rsidRPr="005F3424" w14:paraId="767EAD7D" w14:textId="77777777" w:rsidTr="00612A34">
        <w:tc>
          <w:tcPr>
            <w:tcW w:w="4392" w:type="dxa"/>
            <w:tcBorders>
              <w:top w:val="nil"/>
              <w:left w:val="nil"/>
              <w:bottom w:val="nil"/>
              <w:right w:val="nil"/>
            </w:tcBorders>
            <w:vAlign w:val="bottom"/>
          </w:tcPr>
          <w:p w14:paraId="56AD0265" w14:textId="77777777" w:rsidR="00BE048E" w:rsidRPr="00D172B3" w:rsidRDefault="00BE048E" w:rsidP="005F3424">
            <w:pPr>
              <w:ind w:left="-110"/>
              <w:jc w:val="both"/>
              <w:rPr>
                <w:rFonts w:ascii="Arial" w:hAnsi="Arial" w:cs="Arial"/>
                <w:color w:val="000000"/>
                <w:sz w:val="18"/>
                <w:szCs w:val="18"/>
              </w:rPr>
            </w:pPr>
          </w:p>
        </w:tc>
        <w:tc>
          <w:tcPr>
            <w:tcW w:w="1267" w:type="dxa"/>
            <w:tcBorders>
              <w:top w:val="nil"/>
              <w:left w:val="nil"/>
              <w:bottom w:val="single" w:sz="4" w:space="0" w:color="auto"/>
              <w:right w:val="nil"/>
            </w:tcBorders>
            <w:vAlign w:val="bottom"/>
            <w:hideMark/>
          </w:tcPr>
          <w:p w14:paraId="4641BCE6" w14:textId="77777777" w:rsidR="00BE048E" w:rsidRPr="00D172B3" w:rsidRDefault="00BE048E" w:rsidP="005F3424">
            <w:pPr>
              <w:tabs>
                <w:tab w:val="decimal" w:pos="1049"/>
              </w:tabs>
              <w:ind w:left="-40"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267" w:type="dxa"/>
            <w:tcBorders>
              <w:top w:val="nil"/>
              <w:left w:val="nil"/>
              <w:bottom w:val="single" w:sz="4" w:space="0" w:color="auto"/>
              <w:right w:val="nil"/>
            </w:tcBorders>
            <w:vAlign w:val="bottom"/>
          </w:tcPr>
          <w:p w14:paraId="7B3B72A2" w14:textId="77035573" w:rsidR="00BE048E" w:rsidRPr="00D172B3" w:rsidRDefault="0001012B" w:rsidP="005F3424">
            <w:pPr>
              <w:tabs>
                <w:tab w:val="decimal" w:pos="1070"/>
              </w:tabs>
              <w:ind w:left="-40"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267" w:type="dxa"/>
            <w:tcBorders>
              <w:top w:val="nil"/>
              <w:left w:val="nil"/>
              <w:bottom w:val="single" w:sz="4" w:space="0" w:color="auto"/>
              <w:right w:val="nil"/>
            </w:tcBorders>
            <w:vAlign w:val="bottom"/>
            <w:hideMark/>
          </w:tcPr>
          <w:p w14:paraId="62F8A615" w14:textId="42A2D112" w:rsidR="00BE048E" w:rsidRPr="00D172B3" w:rsidRDefault="00BE048E" w:rsidP="00D172B3">
            <w:pPr>
              <w:tabs>
                <w:tab w:val="decimal" w:pos="1051"/>
              </w:tabs>
              <w:ind w:left="-18"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267" w:type="dxa"/>
            <w:tcBorders>
              <w:top w:val="nil"/>
              <w:left w:val="nil"/>
              <w:bottom w:val="single" w:sz="4" w:space="0" w:color="auto"/>
              <w:right w:val="nil"/>
            </w:tcBorders>
            <w:vAlign w:val="bottom"/>
            <w:hideMark/>
          </w:tcPr>
          <w:p w14:paraId="78086E5C" w14:textId="77777777" w:rsidR="00BE048E" w:rsidRPr="00D172B3" w:rsidRDefault="00BE048E" w:rsidP="00D172B3">
            <w:pPr>
              <w:tabs>
                <w:tab w:val="decimal" w:pos="1052"/>
              </w:tabs>
              <w:ind w:left="-40" w:right="-72"/>
              <w:jc w:val="both"/>
              <w:rPr>
                <w:rFonts w:ascii="Arial" w:hAnsi="Arial" w:cs="Arial"/>
                <w:b/>
                <w:bCs/>
                <w:color w:val="000000"/>
                <w:sz w:val="18"/>
                <w:szCs w:val="18"/>
              </w:rPr>
            </w:pPr>
            <w:r w:rsidRPr="00D172B3">
              <w:rPr>
                <w:rFonts w:ascii="Arial" w:hAnsi="Arial" w:cs="Arial"/>
                <w:b/>
                <w:bCs/>
                <w:color w:val="000000"/>
                <w:sz w:val="18"/>
                <w:szCs w:val="18"/>
              </w:rPr>
              <w:t>Baht</w:t>
            </w:r>
          </w:p>
        </w:tc>
      </w:tr>
      <w:tr w:rsidR="00BE048E" w:rsidRPr="005F3424" w14:paraId="355AD449" w14:textId="77777777" w:rsidTr="00612A34">
        <w:tc>
          <w:tcPr>
            <w:tcW w:w="4392" w:type="dxa"/>
            <w:tcBorders>
              <w:top w:val="nil"/>
              <w:left w:val="nil"/>
              <w:bottom w:val="nil"/>
              <w:right w:val="nil"/>
            </w:tcBorders>
            <w:vAlign w:val="bottom"/>
          </w:tcPr>
          <w:p w14:paraId="11065A5A" w14:textId="77777777" w:rsidR="00BE048E" w:rsidRPr="00D172B3" w:rsidRDefault="00BE048E"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3BC4F31B" w14:textId="77777777" w:rsidR="00BE048E" w:rsidRPr="00D172B3" w:rsidRDefault="00BE048E" w:rsidP="005F3424">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49CCB6AE" w14:textId="77777777" w:rsidR="00BE048E" w:rsidRPr="00D172B3" w:rsidRDefault="00BE048E" w:rsidP="005F3424">
            <w:pPr>
              <w:tabs>
                <w:tab w:val="decimal" w:pos="1070"/>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0DAF266F" w14:textId="2349303F" w:rsidR="00BE048E" w:rsidRPr="00D172B3" w:rsidRDefault="00BE048E"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136218B7" w14:textId="77777777" w:rsidR="00BE048E" w:rsidRPr="00D172B3" w:rsidRDefault="00BE048E" w:rsidP="00D172B3">
            <w:pPr>
              <w:tabs>
                <w:tab w:val="decimal" w:pos="1052"/>
              </w:tabs>
              <w:ind w:left="-40" w:right="-72"/>
              <w:jc w:val="both"/>
              <w:rPr>
                <w:rFonts w:ascii="Arial" w:hAnsi="Arial" w:cs="Arial"/>
                <w:color w:val="000000"/>
                <w:sz w:val="18"/>
                <w:szCs w:val="18"/>
              </w:rPr>
            </w:pPr>
          </w:p>
        </w:tc>
      </w:tr>
      <w:tr w:rsidR="00BE048E" w:rsidRPr="005F3424" w14:paraId="16C6860B" w14:textId="77777777" w:rsidTr="00612A34">
        <w:tc>
          <w:tcPr>
            <w:tcW w:w="4392" w:type="dxa"/>
            <w:tcBorders>
              <w:top w:val="nil"/>
              <w:left w:val="nil"/>
              <w:bottom w:val="nil"/>
              <w:right w:val="nil"/>
            </w:tcBorders>
            <w:vAlign w:val="bottom"/>
          </w:tcPr>
          <w:p w14:paraId="3D568195" w14:textId="1A50791F" w:rsidR="00BE048E" w:rsidRPr="00D172B3" w:rsidRDefault="004634BE" w:rsidP="005F3424">
            <w:pPr>
              <w:ind w:left="-110"/>
              <w:rPr>
                <w:rFonts w:ascii="Arial" w:hAnsi="Arial" w:cs="Arial"/>
                <w:color w:val="000000"/>
                <w:sz w:val="18"/>
                <w:szCs w:val="18"/>
              </w:rPr>
            </w:pPr>
            <w:r w:rsidRPr="00D172B3">
              <w:rPr>
                <w:rFonts w:ascii="Arial" w:hAnsi="Arial" w:cs="Arial"/>
                <w:b/>
                <w:bCs/>
                <w:color w:val="000000"/>
                <w:sz w:val="18"/>
                <w:szCs w:val="18"/>
              </w:rPr>
              <w:t xml:space="preserve">As </w:t>
            </w: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1 January </w:t>
            </w:r>
            <w:r w:rsidR="00A73D3B" w:rsidRPr="00D172B3">
              <w:rPr>
                <w:rFonts w:ascii="Arial" w:hAnsi="Arial" w:cs="Arial"/>
                <w:b/>
                <w:bCs/>
                <w:color w:val="000000"/>
                <w:sz w:val="18"/>
                <w:szCs w:val="18"/>
              </w:rPr>
              <w:t>202</w:t>
            </w:r>
            <w:r w:rsidRPr="00D172B3">
              <w:rPr>
                <w:rFonts w:ascii="Arial" w:hAnsi="Arial" w:cs="Arial"/>
                <w:b/>
                <w:bCs/>
                <w:color w:val="000000"/>
                <w:sz w:val="18"/>
                <w:szCs w:val="18"/>
              </w:rPr>
              <w:t>4</w:t>
            </w:r>
          </w:p>
        </w:tc>
        <w:tc>
          <w:tcPr>
            <w:tcW w:w="1267" w:type="dxa"/>
            <w:tcBorders>
              <w:top w:val="nil"/>
              <w:left w:val="nil"/>
              <w:bottom w:val="nil"/>
              <w:right w:val="nil"/>
            </w:tcBorders>
            <w:vAlign w:val="bottom"/>
          </w:tcPr>
          <w:p w14:paraId="3AB60C3E" w14:textId="77777777" w:rsidR="00BE048E" w:rsidRPr="00D172B3" w:rsidRDefault="00BE048E" w:rsidP="005F3424">
            <w:pPr>
              <w:tabs>
                <w:tab w:val="decimal" w:pos="1049"/>
              </w:tabs>
              <w:ind w:left="-40" w:right="-72"/>
              <w:jc w:val="both"/>
              <w:rPr>
                <w:rFonts w:ascii="Arial" w:hAnsi="Arial" w:cs="Arial"/>
                <w:color w:val="000000"/>
                <w:sz w:val="18"/>
                <w:szCs w:val="18"/>
              </w:rPr>
            </w:pPr>
          </w:p>
        </w:tc>
        <w:tc>
          <w:tcPr>
            <w:tcW w:w="1267" w:type="dxa"/>
            <w:tcBorders>
              <w:top w:val="nil"/>
              <w:left w:val="nil"/>
              <w:bottom w:val="nil"/>
              <w:right w:val="nil"/>
            </w:tcBorders>
            <w:vAlign w:val="bottom"/>
          </w:tcPr>
          <w:p w14:paraId="655E1664" w14:textId="77777777" w:rsidR="00BE048E" w:rsidRPr="00D172B3" w:rsidRDefault="00BE048E" w:rsidP="005F3424">
            <w:pPr>
              <w:tabs>
                <w:tab w:val="decimal" w:pos="1070"/>
              </w:tabs>
              <w:ind w:left="-40" w:right="-72"/>
              <w:jc w:val="both"/>
              <w:rPr>
                <w:rFonts w:ascii="Arial" w:hAnsi="Arial" w:cs="Arial"/>
                <w:color w:val="000000"/>
                <w:sz w:val="18"/>
                <w:szCs w:val="18"/>
              </w:rPr>
            </w:pPr>
          </w:p>
        </w:tc>
        <w:tc>
          <w:tcPr>
            <w:tcW w:w="1267" w:type="dxa"/>
            <w:tcBorders>
              <w:top w:val="nil"/>
              <w:left w:val="nil"/>
              <w:bottom w:val="nil"/>
              <w:right w:val="nil"/>
            </w:tcBorders>
            <w:vAlign w:val="bottom"/>
          </w:tcPr>
          <w:p w14:paraId="75007B90" w14:textId="53EA7A2E" w:rsidR="00BE048E" w:rsidRPr="00D172B3" w:rsidRDefault="00BE048E" w:rsidP="00D172B3">
            <w:pPr>
              <w:tabs>
                <w:tab w:val="decimal" w:pos="1051"/>
              </w:tabs>
              <w:ind w:left="-18" w:right="-72"/>
              <w:jc w:val="both"/>
              <w:rPr>
                <w:rFonts w:ascii="Arial" w:hAnsi="Arial" w:cs="Arial"/>
                <w:color w:val="000000"/>
                <w:sz w:val="18"/>
                <w:szCs w:val="18"/>
              </w:rPr>
            </w:pPr>
          </w:p>
        </w:tc>
        <w:tc>
          <w:tcPr>
            <w:tcW w:w="1267" w:type="dxa"/>
            <w:tcBorders>
              <w:top w:val="nil"/>
              <w:left w:val="nil"/>
              <w:bottom w:val="nil"/>
              <w:right w:val="nil"/>
            </w:tcBorders>
            <w:vAlign w:val="bottom"/>
          </w:tcPr>
          <w:p w14:paraId="2E9149BC" w14:textId="77777777" w:rsidR="00BE048E" w:rsidRPr="00D172B3" w:rsidRDefault="00BE048E" w:rsidP="00D172B3">
            <w:pPr>
              <w:tabs>
                <w:tab w:val="decimal" w:pos="1052"/>
              </w:tabs>
              <w:ind w:left="-40" w:right="-72"/>
              <w:jc w:val="both"/>
              <w:rPr>
                <w:rFonts w:ascii="Arial" w:hAnsi="Arial" w:cs="Arial"/>
                <w:color w:val="000000"/>
                <w:sz w:val="18"/>
                <w:szCs w:val="18"/>
              </w:rPr>
            </w:pPr>
          </w:p>
        </w:tc>
      </w:tr>
      <w:tr w:rsidR="00BE048E" w:rsidRPr="005F3424" w14:paraId="36B4F7C2" w14:textId="77777777" w:rsidTr="00612A34">
        <w:tc>
          <w:tcPr>
            <w:tcW w:w="4392" w:type="dxa"/>
            <w:tcBorders>
              <w:top w:val="nil"/>
              <w:left w:val="nil"/>
              <w:bottom w:val="nil"/>
              <w:right w:val="nil"/>
            </w:tcBorders>
            <w:vAlign w:val="bottom"/>
          </w:tcPr>
          <w:p w14:paraId="01FCFEF5" w14:textId="5B0E6DC4" w:rsidR="00BE048E" w:rsidRPr="00D172B3" w:rsidRDefault="00BE048E" w:rsidP="005F3424">
            <w:pPr>
              <w:ind w:left="-110"/>
              <w:rPr>
                <w:rFonts w:ascii="Arial" w:hAnsi="Arial" w:cs="Arial"/>
                <w:color w:val="000000"/>
                <w:sz w:val="18"/>
                <w:szCs w:val="18"/>
              </w:rPr>
            </w:pPr>
            <w:r w:rsidRPr="00D172B3">
              <w:rPr>
                <w:rFonts w:ascii="Arial" w:hAnsi="Arial" w:cs="Arial"/>
                <w:color w:val="000000"/>
                <w:sz w:val="18"/>
                <w:szCs w:val="18"/>
              </w:rPr>
              <w:t>Cost</w:t>
            </w:r>
          </w:p>
        </w:tc>
        <w:tc>
          <w:tcPr>
            <w:tcW w:w="1267" w:type="dxa"/>
            <w:tcBorders>
              <w:top w:val="nil"/>
              <w:left w:val="nil"/>
              <w:bottom w:val="nil"/>
              <w:right w:val="nil"/>
            </w:tcBorders>
            <w:vAlign w:val="bottom"/>
          </w:tcPr>
          <w:p w14:paraId="61CD9C52" w14:textId="1AA11836" w:rsidR="00BE048E" w:rsidRPr="00D172B3" w:rsidRDefault="00A73D3B"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372</w:t>
            </w:r>
            <w:r w:rsidR="00BE048E" w:rsidRPr="00D172B3">
              <w:rPr>
                <w:rFonts w:ascii="Arial" w:hAnsi="Arial" w:cs="Arial"/>
                <w:color w:val="000000"/>
                <w:sz w:val="18"/>
                <w:szCs w:val="18"/>
              </w:rPr>
              <w:t>,</w:t>
            </w:r>
            <w:r w:rsidRPr="00D172B3">
              <w:rPr>
                <w:rFonts w:ascii="Arial" w:hAnsi="Arial" w:cs="Arial"/>
                <w:color w:val="000000"/>
                <w:sz w:val="18"/>
                <w:szCs w:val="18"/>
              </w:rPr>
              <w:t>283</w:t>
            </w:r>
            <w:r w:rsidR="00BE048E" w:rsidRPr="00D172B3">
              <w:rPr>
                <w:rFonts w:ascii="Arial" w:hAnsi="Arial" w:cs="Arial"/>
                <w:color w:val="000000"/>
                <w:sz w:val="18"/>
                <w:szCs w:val="18"/>
              </w:rPr>
              <w:t>,</w:t>
            </w:r>
            <w:r w:rsidRPr="00D172B3">
              <w:rPr>
                <w:rFonts w:ascii="Arial" w:hAnsi="Arial" w:cs="Arial"/>
                <w:color w:val="000000"/>
                <w:sz w:val="18"/>
                <w:szCs w:val="18"/>
              </w:rPr>
              <w:t>393</w:t>
            </w:r>
          </w:p>
        </w:tc>
        <w:tc>
          <w:tcPr>
            <w:tcW w:w="1267" w:type="dxa"/>
            <w:tcBorders>
              <w:top w:val="nil"/>
              <w:left w:val="nil"/>
              <w:bottom w:val="nil"/>
              <w:right w:val="nil"/>
            </w:tcBorders>
            <w:vAlign w:val="bottom"/>
          </w:tcPr>
          <w:p w14:paraId="4FEA2B98" w14:textId="0EA0AED8" w:rsidR="00BE048E" w:rsidRPr="00D172B3" w:rsidRDefault="0001012B" w:rsidP="005F3424">
            <w:pPr>
              <w:tabs>
                <w:tab w:val="decimal" w:pos="1070"/>
              </w:tabs>
              <w:ind w:left="-40"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nil"/>
              <w:right w:val="nil"/>
            </w:tcBorders>
            <w:vAlign w:val="bottom"/>
          </w:tcPr>
          <w:p w14:paraId="27F2F326" w14:textId="573A40C2" w:rsidR="00BE048E" w:rsidRPr="00D172B3" w:rsidRDefault="00A73D3B"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1</w:t>
            </w:r>
            <w:r w:rsidR="00BE048E" w:rsidRPr="00D172B3">
              <w:rPr>
                <w:rFonts w:ascii="Arial" w:hAnsi="Arial" w:cs="Arial"/>
                <w:color w:val="000000"/>
                <w:sz w:val="18"/>
                <w:szCs w:val="18"/>
              </w:rPr>
              <w:t>,</w:t>
            </w:r>
            <w:r w:rsidRPr="00D172B3">
              <w:rPr>
                <w:rFonts w:ascii="Arial" w:hAnsi="Arial" w:cs="Arial"/>
                <w:color w:val="000000"/>
                <w:sz w:val="18"/>
                <w:szCs w:val="18"/>
              </w:rPr>
              <w:t>747</w:t>
            </w:r>
            <w:r w:rsidR="00BE048E" w:rsidRPr="00D172B3">
              <w:rPr>
                <w:rFonts w:ascii="Arial" w:hAnsi="Arial" w:cs="Arial"/>
                <w:color w:val="000000"/>
                <w:sz w:val="18"/>
                <w:szCs w:val="18"/>
              </w:rPr>
              <w:t>,</w:t>
            </w:r>
            <w:r w:rsidRPr="00D172B3">
              <w:rPr>
                <w:rFonts w:ascii="Arial" w:hAnsi="Arial" w:cs="Arial"/>
                <w:color w:val="000000"/>
                <w:sz w:val="18"/>
                <w:szCs w:val="18"/>
              </w:rPr>
              <w:t>664</w:t>
            </w:r>
          </w:p>
        </w:tc>
        <w:tc>
          <w:tcPr>
            <w:tcW w:w="1267" w:type="dxa"/>
            <w:tcBorders>
              <w:top w:val="nil"/>
              <w:left w:val="nil"/>
              <w:bottom w:val="nil"/>
              <w:right w:val="nil"/>
            </w:tcBorders>
            <w:vAlign w:val="bottom"/>
          </w:tcPr>
          <w:p w14:paraId="2E66BEDD" w14:textId="43C0071E" w:rsidR="00BE048E" w:rsidRPr="00D172B3" w:rsidRDefault="00A73D3B"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374</w:t>
            </w:r>
            <w:r w:rsidR="00BE048E" w:rsidRPr="00D172B3">
              <w:rPr>
                <w:rFonts w:ascii="Arial" w:hAnsi="Arial" w:cs="Arial"/>
                <w:color w:val="000000"/>
                <w:sz w:val="18"/>
                <w:szCs w:val="18"/>
              </w:rPr>
              <w:t>,</w:t>
            </w:r>
            <w:r w:rsidRPr="00D172B3">
              <w:rPr>
                <w:rFonts w:ascii="Arial" w:hAnsi="Arial" w:cs="Arial"/>
                <w:color w:val="000000"/>
                <w:sz w:val="18"/>
                <w:szCs w:val="18"/>
              </w:rPr>
              <w:t>031</w:t>
            </w:r>
            <w:r w:rsidR="00BE048E" w:rsidRPr="00D172B3">
              <w:rPr>
                <w:rFonts w:ascii="Arial" w:hAnsi="Arial" w:cs="Arial"/>
                <w:color w:val="000000"/>
                <w:sz w:val="18"/>
                <w:szCs w:val="18"/>
              </w:rPr>
              <w:t>,</w:t>
            </w:r>
            <w:r w:rsidRPr="00D172B3">
              <w:rPr>
                <w:rFonts w:ascii="Arial" w:hAnsi="Arial" w:cs="Arial"/>
                <w:color w:val="000000"/>
                <w:sz w:val="18"/>
                <w:szCs w:val="18"/>
              </w:rPr>
              <w:t>057</w:t>
            </w:r>
          </w:p>
        </w:tc>
      </w:tr>
      <w:tr w:rsidR="00BE048E" w:rsidRPr="005F3424" w14:paraId="41D2A23C" w14:textId="77777777" w:rsidTr="00612A34">
        <w:tc>
          <w:tcPr>
            <w:tcW w:w="4392" w:type="dxa"/>
            <w:tcBorders>
              <w:top w:val="nil"/>
              <w:left w:val="nil"/>
              <w:bottom w:val="nil"/>
              <w:right w:val="nil"/>
            </w:tcBorders>
            <w:vAlign w:val="bottom"/>
          </w:tcPr>
          <w:p w14:paraId="0C8475F3" w14:textId="0E19C8C2" w:rsidR="00BE048E" w:rsidRPr="00D172B3" w:rsidRDefault="00BE048E" w:rsidP="005F3424">
            <w:pPr>
              <w:ind w:left="-11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depreciation</w:t>
            </w:r>
          </w:p>
        </w:tc>
        <w:tc>
          <w:tcPr>
            <w:tcW w:w="1267" w:type="dxa"/>
            <w:tcBorders>
              <w:top w:val="nil"/>
              <w:left w:val="nil"/>
              <w:bottom w:val="nil"/>
              <w:right w:val="nil"/>
            </w:tcBorders>
            <w:vAlign w:val="bottom"/>
          </w:tcPr>
          <w:p w14:paraId="50ADA08D" w14:textId="4A9FF71A" w:rsidR="00BE048E" w:rsidRPr="00D172B3" w:rsidRDefault="00BE048E"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w:t>
            </w:r>
            <w:r w:rsidR="00A73D3B" w:rsidRPr="00D172B3">
              <w:rPr>
                <w:rFonts w:ascii="Arial" w:hAnsi="Arial" w:cs="Arial"/>
                <w:color w:val="000000"/>
                <w:sz w:val="18"/>
                <w:szCs w:val="18"/>
              </w:rPr>
              <w:t>245</w:t>
            </w:r>
            <w:r w:rsidRPr="00D172B3">
              <w:rPr>
                <w:rFonts w:ascii="Arial" w:hAnsi="Arial" w:cs="Arial"/>
                <w:color w:val="000000"/>
                <w:sz w:val="18"/>
                <w:szCs w:val="18"/>
              </w:rPr>
              <w:t>,</w:t>
            </w:r>
            <w:r w:rsidR="00A73D3B" w:rsidRPr="00D172B3">
              <w:rPr>
                <w:rFonts w:ascii="Arial" w:hAnsi="Arial" w:cs="Arial"/>
                <w:color w:val="000000"/>
                <w:sz w:val="18"/>
                <w:szCs w:val="18"/>
              </w:rPr>
              <w:t>960</w:t>
            </w:r>
            <w:r w:rsidRPr="00D172B3">
              <w:rPr>
                <w:rFonts w:ascii="Arial" w:hAnsi="Arial" w:cs="Arial"/>
                <w:color w:val="000000"/>
                <w:sz w:val="18"/>
                <w:szCs w:val="18"/>
              </w:rPr>
              <w:t>,</w:t>
            </w:r>
            <w:r w:rsidR="00A73D3B" w:rsidRPr="00D172B3">
              <w:rPr>
                <w:rFonts w:ascii="Arial" w:hAnsi="Arial" w:cs="Arial"/>
                <w:color w:val="000000"/>
                <w:sz w:val="18"/>
                <w:szCs w:val="18"/>
              </w:rPr>
              <w:t>627</w:t>
            </w:r>
            <w:r w:rsidRPr="00D172B3">
              <w:rPr>
                <w:rFonts w:ascii="Arial" w:hAnsi="Arial" w:cs="Arial"/>
                <w:color w:val="000000"/>
                <w:sz w:val="18"/>
                <w:szCs w:val="18"/>
              </w:rPr>
              <w:t>)</w:t>
            </w:r>
          </w:p>
        </w:tc>
        <w:tc>
          <w:tcPr>
            <w:tcW w:w="1267" w:type="dxa"/>
            <w:tcBorders>
              <w:top w:val="nil"/>
              <w:left w:val="nil"/>
              <w:bottom w:val="nil"/>
              <w:right w:val="nil"/>
            </w:tcBorders>
            <w:vAlign w:val="bottom"/>
          </w:tcPr>
          <w:p w14:paraId="4C7D297B" w14:textId="1DFD504D" w:rsidR="00BE048E" w:rsidRPr="00D172B3" w:rsidRDefault="0001012B" w:rsidP="005F3424">
            <w:pPr>
              <w:tabs>
                <w:tab w:val="decimal" w:pos="1070"/>
              </w:tabs>
              <w:ind w:left="-40"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nil"/>
              <w:right w:val="nil"/>
            </w:tcBorders>
            <w:vAlign w:val="bottom"/>
          </w:tcPr>
          <w:p w14:paraId="2FF520AF" w14:textId="03CA9684" w:rsidR="00BE048E" w:rsidRPr="00D172B3" w:rsidRDefault="00BE048E"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w:t>
            </w:r>
            <w:r w:rsidR="00A73D3B" w:rsidRPr="00D172B3">
              <w:rPr>
                <w:rFonts w:ascii="Arial" w:hAnsi="Arial" w:cs="Arial"/>
                <w:color w:val="000000"/>
                <w:sz w:val="18"/>
                <w:szCs w:val="18"/>
              </w:rPr>
              <w:t>762</w:t>
            </w:r>
            <w:r w:rsidRPr="00D172B3">
              <w:rPr>
                <w:rFonts w:ascii="Arial" w:hAnsi="Arial" w:cs="Arial"/>
                <w:color w:val="000000"/>
                <w:sz w:val="18"/>
                <w:szCs w:val="18"/>
              </w:rPr>
              <w:t>,</w:t>
            </w:r>
            <w:r w:rsidR="00A73D3B" w:rsidRPr="00D172B3">
              <w:rPr>
                <w:rFonts w:ascii="Arial" w:hAnsi="Arial" w:cs="Arial"/>
                <w:color w:val="000000"/>
                <w:sz w:val="18"/>
                <w:szCs w:val="18"/>
              </w:rPr>
              <w:t>267</w:t>
            </w:r>
            <w:r w:rsidRPr="00D172B3">
              <w:rPr>
                <w:rFonts w:ascii="Arial" w:hAnsi="Arial" w:cs="Arial"/>
                <w:color w:val="000000"/>
                <w:sz w:val="18"/>
                <w:szCs w:val="18"/>
              </w:rPr>
              <w:t>)</w:t>
            </w:r>
          </w:p>
        </w:tc>
        <w:tc>
          <w:tcPr>
            <w:tcW w:w="1267" w:type="dxa"/>
            <w:tcBorders>
              <w:top w:val="nil"/>
              <w:left w:val="nil"/>
              <w:bottom w:val="nil"/>
              <w:right w:val="nil"/>
            </w:tcBorders>
            <w:vAlign w:val="bottom"/>
          </w:tcPr>
          <w:p w14:paraId="69F39CC8" w14:textId="65AEFD5F" w:rsidR="00BE048E" w:rsidRPr="00D172B3" w:rsidRDefault="00BE048E"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w:t>
            </w:r>
            <w:r w:rsidR="00A73D3B" w:rsidRPr="00D172B3">
              <w:rPr>
                <w:rFonts w:ascii="Arial" w:hAnsi="Arial" w:cs="Arial"/>
                <w:color w:val="000000"/>
                <w:sz w:val="18"/>
                <w:szCs w:val="18"/>
              </w:rPr>
              <w:t>246</w:t>
            </w:r>
            <w:r w:rsidRPr="00D172B3">
              <w:rPr>
                <w:rFonts w:ascii="Arial" w:hAnsi="Arial" w:cs="Arial"/>
                <w:color w:val="000000"/>
                <w:sz w:val="18"/>
                <w:szCs w:val="18"/>
              </w:rPr>
              <w:t>,</w:t>
            </w:r>
            <w:r w:rsidR="00A73D3B" w:rsidRPr="00D172B3">
              <w:rPr>
                <w:rFonts w:ascii="Arial" w:hAnsi="Arial" w:cs="Arial"/>
                <w:color w:val="000000"/>
                <w:sz w:val="18"/>
                <w:szCs w:val="18"/>
              </w:rPr>
              <w:t>722</w:t>
            </w:r>
            <w:r w:rsidRPr="00D172B3">
              <w:rPr>
                <w:rFonts w:ascii="Arial" w:hAnsi="Arial" w:cs="Arial"/>
                <w:color w:val="000000"/>
                <w:sz w:val="18"/>
                <w:szCs w:val="18"/>
              </w:rPr>
              <w:t>,</w:t>
            </w:r>
            <w:r w:rsidR="00A73D3B" w:rsidRPr="00D172B3">
              <w:rPr>
                <w:rFonts w:ascii="Arial" w:hAnsi="Arial" w:cs="Arial"/>
                <w:color w:val="000000"/>
                <w:sz w:val="18"/>
                <w:szCs w:val="18"/>
              </w:rPr>
              <w:t>894</w:t>
            </w:r>
            <w:r w:rsidRPr="00D172B3">
              <w:rPr>
                <w:rFonts w:ascii="Arial" w:hAnsi="Arial" w:cs="Arial"/>
                <w:color w:val="000000"/>
                <w:sz w:val="18"/>
                <w:szCs w:val="18"/>
              </w:rPr>
              <w:t>)</w:t>
            </w:r>
          </w:p>
        </w:tc>
      </w:tr>
      <w:tr w:rsidR="00BE048E" w:rsidRPr="005F3424" w14:paraId="24D5AAB9" w14:textId="77777777" w:rsidTr="00612A34">
        <w:tc>
          <w:tcPr>
            <w:tcW w:w="4392" w:type="dxa"/>
            <w:tcBorders>
              <w:top w:val="nil"/>
              <w:left w:val="nil"/>
              <w:bottom w:val="nil"/>
              <w:right w:val="nil"/>
            </w:tcBorders>
            <w:vAlign w:val="bottom"/>
          </w:tcPr>
          <w:p w14:paraId="528E84E1" w14:textId="2303FC8A" w:rsidR="00BE048E" w:rsidRPr="00D172B3" w:rsidRDefault="00BE048E" w:rsidP="005F3424">
            <w:pPr>
              <w:ind w:left="-110"/>
              <w:rPr>
                <w:rFonts w:ascii="Arial" w:hAnsi="Arial" w:cs="Arial"/>
                <w:color w:val="000000"/>
                <w:sz w:val="18"/>
                <w:szCs w:val="18"/>
                <w:u w:val="single"/>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impairment losses</w:t>
            </w:r>
          </w:p>
        </w:tc>
        <w:tc>
          <w:tcPr>
            <w:tcW w:w="1267" w:type="dxa"/>
            <w:tcBorders>
              <w:top w:val="nil"/>
              <w:left w:val="nil"/>
              <w:bottom w:val="single" w:sz="4" w:space="0" w:color="auto"/>
              <w:right w:val="nil"/>
            </w:tcBorders>
            <w:vAlign w:val="bottom"/>
          </w:tcPr>
          <w:p w14:paraId="408C928A" w14:textId="46EF4880" w:rsidR="00BE048E" w:rsidRPr="00D172B3" w:rsidRDefault="00BE048E"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w:t>
            </w:r>
            <w:r w:rsidR="00A73D3B" w:rsidRPr="00D172B3">
              <w:rPr>
                <w:rFonts w:ascii="Arial" w:hAnsi="Arial" w:cs="Arial"/>
                <w:color w:val="000000"/>
                <w:sz w:val="18"/>
                <w:szCs w:val="18"/>
              </w:rPr>
              <w:t>4</w:t>
            </w:r>
            <w:r w:rsidRPr="00D172B3">
              <w:rPr>
                <w:rFonts w:ascii="Arial" w:hAnsi="Arial" w:cs="Arial"/>
                <w:color w:val="000000"/>
                <w:sz w:val="18"/>
                <w:szCs w:val="18"/>
              </w:rPr>
              <w:t>,</w:t>
            </w:r>
            <w:r w:rsidR="00A73D3B" w:rsidRPr="00D172B3">
              <w:rPr>
                <w:rFonts w:ascii="Arial" w:hAnsi="Arial" w:cs="Arial"/>
                <w:color w:val="000000"/>
                <w:sz w:val="18"/>
                <w:szCs w:val="18"/>
              </w:rPr>
              <w:t>855</w:t>
            </w:r>
            <w:r w:rsidRPr="00D172B3">
              <w:rPr>
                <w:rFonts w:ascii="Arial" w:hAnsi="Arial" w:cs="Arial"/>
                <w:color w:val="000000"/>
                <w:sz w:val="18"/>
                <w:szCs w:val="18"/>
              </w:rPr>
              <w:t>,</w:t>
            </w:r>
            <w:r w:rsidR="00A73D3B" w:rsidRPr="00D172B3">
              <w:rPr>
                <w:rFonts w:ascii="Arial" w:hAnsi="Arial" w:cs="Arial"/>
                <w:color w:val="000000"/>
                <w:sz w:val="18"/>
                <w:szCs w:val="18"/>
              </w:rPr>
              <w:t>911</w:t>
            </w:r>
            <w:r w:rsidRPr="00D172B3">
              <w:rPr>
                <w:rFonts w:ascii="Arial" w:hAnsi="Arial" w:cs="Arial"/>
                <w:color w:val="000000"/>
                <w:sz w:val="18"/>
                <w:szCs w:val="18"/>
              </w:rPr>
              <w:t>)</w:t>
            </w:r>
          </w:p>
        </w:tc>
        <w:tc>
          <w:tcPr>
            <w:tcW w:w="1267" w:type="dxa"/>
            <w:tcBorders>
              <w:top w:val="nil"/>
              <w:left w:val="nil"/>
              <w:bottom w:val="single" w:sz="4" w:space="0" w:color="auto"/>
              <w:right w:val="nil"/>
            </w:tcBorders>
            <w:vAlign w:val="bottom"/>
          </w:tcPr>
          <w:p w14:paraId="722B5164" w14:textId="243BEFBB" w:rsidR="00BE048E" w:rsidRPr="00D172B3" w:rsidRDefault="0001012B" w:rsidP="005F3424">
            <w:pPr>
              <w:tabs>
                <w:tab w:val="decimal" w:pos="1070"/>
              </w:tabs>
              <w:ind w:left="-40" w:right="-72"/>
              <w:jc w:val="both"/>
              <w:rPr>
                <w:rFonts w:ascii="Arial" w:hAnsi="Arial" w:cs="Arial"/>
                <w:color w:val="000000"/>
                <w:sz w:val="18"/>
                <w:szCs w:val="18"/>
                <w:cs/>
              </w:rPr>
            </w:pPr>
            <w:r w:rsidRPr="00D172B3">
              <w:rPr>
                <w:rFonts w:ascii="Arial" w:hAnsi="Arial" w:cs="Arial"/>
                <w:color w:val="000000"/>
                <w:sz w:val="18"/>
                <w:szCs w:val="18"/>
              </w:rPr>
              <w:t xml:space="preserve">-       </w:t>
            </w:r>
          </w:p>
        </w:tc>
        <w:tc>
          <w:tcPr>
            <w:tcW w:w="1267" w:type="dxa"/>
            <w:tcBorders>
              <w:top w:val="nil"/>
              <w:left w:val="nil"/>
              <w:bottom w:val="single" w:sz="4" w:space="0" w:color="auto"/>
              <w:right w:val="nil"/>
            </w:tcBorders>
            <w:vAlign w:val="bottom"/>
          </w:tcPr>
          <w:p w14:paraId="6BDE9A10" w14:textId="30B02FED" w:rsidR="00BE048E" w:rsidRPr="00D172B3" w:rsidRDefault="00BE048E"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cs/>
              </w:rPr>
              <w:t xml:space="preserve">-       </w:t>
            </w:r>
          </w:p>
        </w:tc>
        <w:tc>
          <w:tcPr>
            <w:tcW w:w="1267" w:type="dxa"/>
            <w:tcBorders>
              <w:top w:val="nil"/>
              <w:left w:val="nil"/>
              <w:bottom w:val="single" w:sz="4" w:space="0" w:color="auto"/>
              <w:right w:val="nil"/>
            </w:tcBorders>
            <w:vAlign w:val="bottom"/>
          </w:tcPr>
          <w:p w14:paraId="55C94129" w14:textId="4933886F" w:rsidR="00BE048E" w:rsidRPr="00D172B3" w:rsidRDefault="00BE048E"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w:t>
            </w:r>
            <w:r w:rsidR="00A73D3B" w:rsidRPr="00D172B3">
              <w:rPr>
                <w:rFonts w:ascii="Arial" w:hAnsi="Arial" w:cs="Arial"/>
                <w:color w:val="000000"/>
                <w:sz w:val="18"/>
                <w:szCs w:val="18"/>
              </w:rPr>
              <w:t>4</w:t>
            </w:r>
            <w:r w:rsidRPr="00D172B3">
              <w:rPr>
                <w:rFonts w:ascii="Arial" w:hAnsi="Arial" w:cs="Arial"/>
                <w:color w:val="000000"/>
                <w:sz w:val="18"/>
                <w:szCs w:val="18"/>
              </w:rPr>
              <w:t>,</w:t>
            </w:r>
            <w:r w:rsidR="00A73D3B" w:rsidRPr="00D172B3">
              <w:rPr>
                <w:rFonts w:ascii="Arial" w:hAnsi="Arial" w:cs="Arial"/>
                <w:color w:val="000000"/>
                <w:sz w:val="18"/>
                <w:szCs w:val="18"/>
              </w:rPr>
              <w:t>855</w:t>
            </w:r>
            <w:r w:rsidRPr="00D172B3">
              <w:rPr>
                <w:rFonts w:ascii="Arial" w:hAnsi="Arial" w:cs="Arial"/>
                <w:color w:val="000000"/>
                <w:sz w:val="18"/>
                <w:szCs w:val="18"/>
              </w:rPr>
              <w:t>,</w:t>
            </w:r>
            <w:r w:rsidR="00A73D3B" w:rsidRPr="00D172B3">
              <w:rPr>
                <w:rFonts w:ascii="Arial" w:hAnsi="Arial" w:cs="Arial"/>
                <w:color w:val="000000"/>
                <w:sz w:val="18"/>
                <w:szCs w:val="18"/>
              </w:rPr>
              <w:t>911</w:t>
            </w:r>
            <w:r w:rsidRPr="00D172B3">
              <w:rPr>
                <w:rFonts w:ascii="Arial" w:hAnsi="Arial" w:cs="Arial"/>
                <w:color w:val="000000"/>
                <w:sz w:val="18"/>
                <w:szCs w:val="18"/>
              </w:rPr>
              <w:t>)</w:t>
            </w:r>
          </w:p>
        </w:tc>
      </w:tr>
      <w:tr w:rsidR="00BE048E" w:rsidRPr="005F3424" w14:paraId="79A78CA1" w14:textId="77777777" w:rsidTr="00612A34">
        <w:tc>
          <w:tcPr>
            <w:tcW w:w="4392" w:type="dxa"/>
            <w:tcBorders>
              <w:top w:val="nil"/>
              <w:left w:val="nil"/>
              <w:bottom w:val="nil"/>
              <w:right w:val="nil"/>
            </w:tcBorders>
            <w:vAlign w:val="bottom"/>
          </w:tcPr>
          <w:p w14:paraId="1DE34D77" w14:textId="77777777" w:rsidR="00BE048E" w:rsidRPr="00D172B3" w:rsidRDefault="00BE048E" w:rsidP="005F3424">
            <w:pPr>
              <w:ind w:left="-110"/>
              <w:rPr>
                <w:rFonts w:ascii="Arial" w:hAnsi="Arial" w:cs="Arial"/>
                <w:color w:val="000000"/>
                <w:sz w:val="18"/>
                <w:szCs w:val="18"/>
                <w:u w:val="single"/>
              </w:rPr>
            </w:pPr>
          </w:p>
        </w:tc>
        <w:tc>
          <w:tcPr>
            <w:tcW w:w="1267" w:type="dxa"/>
            <w:tcBorders>
              <w:top w:val="single" w:sz="4" w:space="0" w:color="auto"/>
              <w:left w:val="nil"/>
              <w:bottom w:val="nil"/>
              <w:right w:val="nil"/>
            </w:tcBorders>
            <w:vAlign w:val="bottom"/>
          </w:tcPr>
          <w:p w14:paraId="341F9F74" w14:textId="77777777" w:rsidR="00BE048E" w:rsidRPr="00D172B3" w:rsidRDefault="00BE048E" w:rsidP="005F3424">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6E00652E" w14:textId="77777777" w:rsidR="00BE048E" w:rsidRPr="00D172B3" w:rsidRDefault="00BE048E" w:rsidP="005F3424">
            <w:pPr>
              <w:tabs>
                <w:tab w:val="decimal" w:pos="1070"/>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3C34FB15" w14:textId="6A94EACB" w:rsidR="00BE048E" w:rsidRPr="00D172B3" w:rsidRDefault="00BE048E"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57913B94" w14:textId="77777777" w:rsidR="00BE048E" w:rsidRPr="00D172B3" w:rsidRDefault="00BE048E" w:rsidP="00D172B3">
            <w:pPr>
              <w:tabs>
                <w:tab w:val="decimal" w:pos="1052"/>
              </w:tabs>
              <w:ind w:left="-40" w:right="-72"/>
              <w:jc w:val="both"/>
              <w:rPr>
                <w:rFonts w:ascii="Arial" w:hAnsi="Arial" w:cs="Arial"/>
                <w:color w:val="000000"/>
                <w:sz w:val="18"/>
                <w:szCs w:val="18"/>
              </w:rPr>
            </w:pPr>
          </w:p>
        </w:tc>
      </w:tr>
      <w:tr w:rsidR="00BE048E" w:rsidRPr="005F3424" w14:paraId="186E0C4D" w14:textId="77777777" w:rsidTr="00612A34">
        <w:tc>
          <w:tcPr>
            <w:tcW w:w="4392" w:type="dxa"/>
            <w:tcBorders>
              <w:top w:val="nil"/>
              <w:left w:val="nil"/>
              <w:bottom w:val="nil"/>
              <w:right w:val="nil"/>
            </w:tcBorders>
            <w:vAlign w:val="bottom"/>
          </w:tcPr>
          <w:p w14:paraId="608457FB" w14:textId="4E221878" w:rsidR="00BE048E" w:rsidRPr="00D172B3" w:rsidRDefault="00BE048E" w:rsidP="005F3424">
            <w:pPr>
              <w:ind w:left="-110"/>
              <w:rPr>
                <w:rFonts w:ascii="Arial" w:hAnsi="Arial" w:cs="Arial"/>
                <w:color w:val="000000"/>
                <w:sz w:val="18"/>
                <w:szCs w:val="18"/>
              </w:rPr>
            </w:pPr>
            <w:r w:rsidRPr="00D172B3">
              <w:rPr>
                <w:rFonts w:ascii="Arial" w:hAnsi="Arial" w:cs="Arial"/>
                <w:color w:val="000000"/>
                <w:sz w:val="18"/>
                <w:szCs w:val="18"/>
              </w:rPr>
              <w:t>Net book amount</w:t>
            </w:r>
          </w:p>
        </w:tc>
        <w:tc>
          <w:tcPr>
            <w:tcW w:w="1267" w:type="dxa"/>
            <w:tcBorders>
              <w:top w:val="nil"/>
              <w:left w:val="nil"/>
              <w:bottom w:val="single" w:sz="4" w:space="0" w:color="auto"/>
              <w:right w:val="nil"/>
            </w:tcBorders>
            <w:vAlign w:val="bottom"/>
          </w:tcPr>
          <w:p w14:paraId="50303204" w14:textId="49A143DF" w:rsidR="00BE048E" w:rsidRPr="00D172B3" w:rsidRDefault="00A73D3B"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121</w:t>
            </w:r>
            <w:r w:rsidR="00BE048E" w:rsidRPr="00D172B3">
              <w:rPr>
                <w:rFonts w:ascii="Arial" w:hAnsi="Arial" w:cs="Arial"/>
                <w:color w:val="000000"/>
                <w:sz w:val="18"/>
                <w:szCs w:val="18"/>
              </w:rPr>
              <w:t>,</w:t>
            </w:r>
            <w:r w:rsidRPr="00D172B3">
              <w:rPr>
                <w:rFonts w:ascii="Arial" w:hAnsi="Arial" w:cs="Arial"/>
                <w:color w:val="000000"/>
                <w:sz w:val="18"/>
                <w:szCs w:val="18"/>
              </w:rPr>
              <w:t>466</w:t>
            </w:r>
            <w:r w:rsidR="00BE048E" w:rsidRPr="00D172B3">
              <w:rPr>
                <w:rFonts w:ascii="Arial" w:hAnsi="Arial" w:cs="Arial"/>
                <w:color w:val="000000"/>
                <w:sz w:val="18"/>
                <w:szCs w:val="18"/>
              </w:rPr>
              <w:t>,</w:t>
            </w:r>
            <w:r w:rsidRPr="00D172B3">
              <w:rPr>
                <w:rFonts w:ascii="Arial" w:hAnsi="Arial" w:cs="Arial"/>
                <w:color w:val="000000"/>
                <w:sz w:val="18"/>
                <w:szCs w:val="18"/>
              </w:rPr>
              <w:t>855</w:t>
            </w:r>
          </w:p>
        </w:tc>
        <w:tc>
          <w:tcPr>
            <w:tcW w:w="1267" w:type="dxa"/>
            <w:tcBorders>
              <w:top w:val="nil"/>
              <w:left w:val="nil"/>
              <w:bottom w:val="single" w:sz="4" w:space="0" w:color="auto"/>
              <w:right w:val="nil"/>
            </w:tcBorders>
            <w:vAlign w:val="bottom"/>
          </w:tcPr>
          <w:p w14:paraId="018ED2CF" w14:textId="3D1E898A" w:rsidR="00BE048E" w:rsidRPr="00D172B3" w:rsidRDefault="00FB3728" w:rsidP="005F3424">
            <w:pPr>
              <w:tabs>
                <w:tab w:val="decimal" w:pos="1070"/>
              </w:tabs>
              <w:ind w:left="-40"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single" w:sz="4" w:space="0" w:color="auto"/>
              <w:right w:val="nil"/>
            </w:tcBorders>
            <w:vAlign w:val="bottom"/>
          </w:tcPr>
          <w:p w14:paraId="63FBAAA1" w14:textId="3AED597D" w:rsidR="00BE048E" w:rsidRPr="00D172B3" w:rsidRDefault="00A73D3B"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985</w:t>
            </w:r>
            <w:r w:rsidR="00BE048E" w:rsidRPr="00D172B3">
              <w:rPr>
                <w:rFonts w:ascii="Arial" w:hAnsi="Arial" w:cs="Arial"/>
                <w:color w:val="000000"/>
                <w:sz w:val="18"/>
                <w:szCs w:val="18"/>
              </w:rPr>
              <w:t>,</w:t>
            </w:r>
            <w:r w:rsidRPr="00D172B3">
              <w:rPr>
                <w:rFonts w:ascii="Arial" w:hAnsi="Arial" w:cs="Arial"/>
                <w:color w:val="000000"/>
                <w:sz w:val="18"/>
                <w:szCs w:val="18"/>
              </w:rPr>
              <w:t>397</w:t>
            </w:r>
          </w:p>
        </w:tc>
        <w:tc>
          <w:tcPr>
            <w:tcW w:w="1267" w:type="dxa"/>
            <w:tcBorders>
              <w:top w:val="nil"/>
              <w:left w:val="nil"/>
              <w:bottom w:val="single" w:sz="4" w:space="0" w:color="auto"/>
              <w:right w:val="nil"/>
            </w:tcBorders>
            <w:vAlign w:val="bottom"/>
          </w:tcPr>
          <w:p w14:paraId="48CDC0E6" w14:textId="2C6AF129" w:rsidR="00BE048E" w:rsidRPr="00D172B3" w:rsidRDefault="00A73D3B"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122</w:t>
            </w:r>
            <w:r w:rsidR="00BE048E" w:rsidRPr="00D172B3">
              <w:rPr>
                <w:rFonts w:ascii="Arial" w:hAnsi="Arial" w:cs="Arial"/>
                <w:color w:val="000000"/>
                <w:sz w:val="18"/>
                <w:szCs w:val="18"/>
              </w:rPr>
              <w:t>,</w:t>
            </w:r>
            <w:r w:rsidRPr="00D172B3">
              <w:rPr>
                <w:rFonts w:ascii="Arial" w:hAnsi="Arial" w:cs="Arial"/>
                <w:color w:val="000000"/>
                <w:sz w:val="18"/>
                <w:szCs w:val="18"/>
              </w:rPr>
              <w:t>452</w:t>
            </w:r>
            <w:r w:rsidR="00BE048E" w:rsidRPr="00D172B3">
              <w:rPr>
                <w:rFonts w:ascii="Arial" w:hAnsi="Arial" w:cs="Arial"/>
                <w:color w:val="000000"/>
                <w:sz w:val="18"/>
                <w:szCs w:val="18"/>
              </w:rPr>
              <w:t>,</w:t>
            </w:r>
            <w:r w:rsidRPr="00D172B3">
              <w:rPr>
                <w:rFonts w:ascii="Arial" w:hAnsi="Arial" w:cs="Arial"/>
                <w:color w:val="000000"/>
                <w:sz w:val="18"/>
                <w:szCs w:val="18"/>
              </w:rPr>
              <w:t>252</w:t>
            </w:r>
          </w:p>
        </w:tc>
      </w:tr>
      <w:tr w:rsidR="00BE048E" w:rsidRPr="005F3424" w14:paraId="2A40258E" w14:textId="77777777" w:rsidTr="00612A34">
        <w:tc>
          <w:tcPr>
            <w:tcW w:w="4392" w:type="dxa"/>
            <w:tcBorders>
              <w:top w:val="nil"/>
              <w:left w:val="nil"/>
              <w:bottom w:val="nil"/>
              <w:right w:val="nil"/>
            </w:tcBorders>
            <w:vAlign w:val="bottom"/>
          </w:tcPr>
          <w:p w14:paraId="2D1F9091" w14:textId="77777777" w:rsidR="00BE048E" w:rsidRPr="00D172B3" w:rsidRDefault="00BE048E"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2EF9CE1D" w14:textId="77777777" w:rsidR="00BE048E" w:rsidRPr="00D172B3" w:rsidRDefault="00BE048E" w:rsidP="005F3424">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79E77844" w14:textId="77777777" w:rsidR="00BE048E" w:rsidRPr="00D172B3" w:rsidRDefault="00BE048E" w:rsidP="005F3424">
            <w:pPr>
              <w:tabs>
                <w:tab w:val="decimal" w:pos="1070"/>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4064F44B" w14:textId="60A375B5" w:rsidR="00BE048E" w:rsidRPr="00D172B3" w:rsidRDefault="00BE048E"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7BFCBF34" w14:textId="77777777" w:rsidR="00BE048E" w:rsidRPr="00D172B3" w:rsidRDefault="00BE048E" w:rsidP="00D172B3">
            <w:pPr>
              <w:tabs>
                <w:tab w:val="decimal" w:pos="1052"/>
              </w:tabs>
              <w:ind w:left="-40" w:right="-72"/>
              <w:jc w:val="both"/>
              <w:rPr>
                <w:rFonts w:ascii="Arial" w:hAnsi="Arial" w:cs="Arial"/>
                <w:color w:val="000000"/>
                <w:sz w:val="18"/>
                <w:szCs w:val="18"/>
              </w:rPr>
            </w:pPr>
          </w:p>
        </w:tc>
      </w:tr>
      <w:tr w:rsidR="00BE048E" w:rsidRPr="005F3424" w14:paraId="0BB52E3D" w14:textId="77777777" w:rsidTr="00612A34">
        <w:tc>
          <w:tcPr>
            <w:tcW w:w="4392" w:type="dxa"/>
            <w:tcBorders>
              <w:top w:val="nil"/>
              <w:left w:val="nil"/>
              <w:bottom w:val="nil"/>
              <w:right w:val="nil"/>
            </w:tcBorders>
            <w:vAlign w:val="bottom"/>
          </w:tcPr>
          <w:p w14:paraId="74D28E2A" w14:textId="105FD42D" w:rsidR="00BE048E" w:rsidRPr="00D172B3" w:rsidRDefault="00BE048E" w:rsidP="005F3424">
            <w:pPr>
              <w:ind w:left="-110"/>
              <w:rPr>
                <w:rFonts w:ascii="Arial" w:hAnsi="Arial" w:cs="Arial"/>
                <w:color w:val="000000"/>
                <w:sz w:val="18"/>
                <w:szCs w:val="18"/>
              </w:rPr>
            </w:pPr>
            <w:r w:rsidRPr="00D172B3">
              <w:rPr>
                <w:rFonts w:ascii="Arial" w:hAnsi="Arial" w:cs="Arial"/>
                <w:b/>
                <w:bCs/>
                <w:color w:val="000000"/>
                <w:sz w:val="18"/>
                <w:szCs w:val="18"/>
              </w:rPr>
              <w:t xml:space="preserve">For the year ended </w:t>
            </w:r>
            <w:r w:rsidR="00A73D3B" w:rsidRPr="00D172B3">
              <w:rPr>
                <w:rFonts w:ascii="Arial" w:hAnsi="Arial" w:cs="Arial"/>
                <w:b/>
                <w:bCs/>
                <w:color w:val="000000"/>
                <w:sz w:val="18"/>
                <w:szCs w:val="18"/>
              </w:rPr>
              <w:t>31</w:t>
            </w:r>
            <w:r w:rsidRPr="00D172B3">
              <w:rPr>
                <w:rFonts w:ascii="Arial" w:hAnsi="Arial" w:cs="Arial"/>
                <w:b/>
                <w:bCs/>
                <w:color w:val="000000"/>
                <w:sz w:val="18"/>
                <w:szCs w:val="18"/>
              </w:rPr>
              <w:t xml:space="preserve"> December </w:t>
            </w:r>
            <w:r w:rsidR="00A73D3B" w:rsidRPr="00D172B3">
              <w:rPr>
                <w:rFonts w:ascii="Arial" w:hAnsi="Arial" w:cs="Arial"/>
                <w:b/>
                <w:bCs/>
                <w:color w:val="000000"/>
                <w:sz w:val="18"/>
                <w:szCs w:val="18"/>
              </w:rPr>
              <w:t>2024</w:t>
            </w:r>
          </w:p>
        </w:tc>
        <w:tc>
          <w:tcPr>
            <w:tcW w:w="1267" w:type="dxa"/>
            <w:tcBorders>
              <w:top w:val="nil"/>
              <w:left w:val="nil"/>
              <w:bottom w:val="nil"/>
              <w:right w:val="nil"/>
            </w:tcBorders>
            <w:vAlign w:val="bottom"/>
          </w:tcPr>
          <w:p w14:paraId="4CA4E7E7" w14:textId="77777777" w:rsidR="00BE048E" w:rsidRPr="00D172B3" w:rsidRDefault="00BE048E" w:rsidP="005F3424">
            <w:pPr>
              <w:tabs>
                <w:tab w:val="decimal" w:pos="1049"/>
              </w:tabs>
              <w:ind w:left="-40" w:right="-72"/>
              <w:jc w:val="both"/>
              <w:rPr>
                <w:rFonts w:ascii="Arial" w:hAnsi="Arial" w:cs="Arial"/>
                <w:color w:val="000000"/>
                <w:sz w:val="18"/>
                <w:szCs w:val="18"/>
              </w:rPr>
            </w:pPr>
          </w:p>
        </w:tc>
        <w:tc>
          <w:tcPr>
            <w:tcW w:w="1267" w:type="dxa"/>
            <w:tcBorders>
              <w:top w:val="nil"/>
              <w:left w:val="nil"/>
              <w:bottom w:val="nil"/>
              <w:right w:val="nil"/>
            </w:tcBorders>
            <w:vAlign w:val="bottom"/>
          </w:tcPr>
          <w:p w14:paraId="486EE23E" w14:textId="77777777" w:rsidR="00BE048E" w:rsidRPr="00D172B3" w:rsidRDefault="00BE048E" w:rsidP="005F3424">
            <w:pPr>
              <w:tabs>
                <w:tab w:val="decimal" w:pos="1070"/>
              </w:tabs>
              <w:ind w:left="-40" w:right="-72"/>
              <w:jc w:val="both"/>
              <w:rPr>
                <w:rFonts w:ascii="Arial" w:hAnsi="Arial" w:cs="Arial"/>
                <w:color w:val="000000"/>
                <w:sz w:val="18"/>
                <w:szCs w:val="18"/>
              </w:rPr>
            </w:pPr>
          </w:p>
        </w:tc>
        <w:tc>
          <w:tcPr>
            <w:tcW w:w="1267" w:type="dxa"/>
            <w:tcBorders>
              <w:top w:val="nil"/>
              <w:left w:val="nil"/>
              <w:bottom w:val="nil"/>
              <w:right w:val="nil"/>
            </w:tcBorders>
            <w:vAlign w:val="bottom"/>
          </w:tcPr>
          <w:p w14:paraId="6D61727D" w14:textId="54868A27" w:rsidR="00BE048E" w:rsidRPr="00D172B3" w:rsidRDefault="00BE048E" w:rsidP="00D172B3">
            <w:pPr>
              <w:tabs>
                <w:tab w:val="decimal" w:pos="1051"/>
              </w:tabs>
              <w:ind w:left="-18" w:right="-72"/>
              <w:jc w:val="both"/>
              <w:rPr>
                <w:rFonts w:ascii="Arial" w:hAnsi="Arial" w:cs="Arial"/>
                <w:color w:val="000000"/>
                <w:sz w:val="18"/>
                <w:szCs w:val="18"/>
              </w:rPr>
            </w:pPr>
          </w:p>
        </w:tc>
        <w:tc>
          <w:tcPr>
            <w:tcW w:w="1267" w:type="dxa"/>
            <w:tcBorders>
              <w:top w:val="nil"/>
              <w:left w:val="nil"/>
              <w:bottom w:val="nil"/>
              <w:right w:val="nil"/>
            </w:tcBorders>
            <w:vAlign w:val="bottom"/>
          </w:tcPr>
          <w:p w14:paraId="4E7222FD" w14:textId="77777777" w:rsidR="00BE048E" w:rsidRPr="00D172B3" w:rsidRDefault="00BE048E" w:rsidP="00D172B3">
            <w:pPr>
              <w:tabs>
                <w:tab w:val="decimal" w:pos="1052"/>
              </w:tabs>
              <w:ind w:left="-40" w:right="-72"/>
              <w:jc w:val="both"/>
              <w:rPr>
                <w:rFonts w:ascii="Arial" w:hAnsi="Arial" w:cs="Arial"/>
                <w:color w:val="000000"/>
                <w:sz w:val="18"/>
                <w:szCs w:val="18"/>
              </w:rPr>
            </w:pPr>
          </w:p>
        </w:tc>
      </w:tr>
      <w:tr w:rsidR="00BE048E" w:rsidRPr="005F3424" w14:paraId="6642FF3F" w14:textId="77777777" w:rsidTr="00612A34">
        <w:tc>
          <w:tcPr>
            <w:tcW w:w="4392" w:type="dxa"/>
            <w:tcBorders>
              <w:top w:val="nil"/>
              <w:left w:val="nil"/>
              <w:bottom w:val="nil"/>
              <w:right w:val="nil"/>
            </w:tcBorders>
            <w:vAlign w:val="bottom"/>
            <w:hideMark/>
          </w:tcPr>
          <w:p w14:paraId="40BB83F8" w14:textId="412BA1F4" w:rsidR="00BE048E" w:rsidRPr="00D172B3" w:rsidRDefault="00BE048E" w:rsidP="005F3424">
            <w:pPr>
              <w:ind w:left="-110"/>
              <w:rPr>
                <w:rFonts w:ascii="Arial" w:hAnsi="Arial" w:cs="Arial"/>
                <w:color w:val="000000"/>
                <w:sz w:val="18"/>
                <w:szCs w:val="18"/>
              </w:rPr>
            </w:pPr>
            <w:r w:rsidRPr="00D172B3">
              <w:rPr>
                <w:rFonts w:ascii="Arial" w:hAnsi="Arial" w:cs="Arial"/>
                <w:color w:val="000000"/>
                <w:sz w:val="18"/>
                <w:szCs w:val="18"/>
              </w:rPr>
              <w:t>Opening net book amount</w:t>
            </w:r>
          </w:p>
        </w:tc>
        <w:tc>
          <w:tcPr>
            <w:tcW w:w="1267" w:type="dxa"/>
            <w:tcBorders>
              <w:top w:val="nil"/>
              <w:left w:val="nil"/>
              <w:bottom w:val="nil"/>
              <w:right w:val="nil"/>
            </w:tcBorders>
            <w:vAlign w:val="bottom"/>
          </w:tcPr>
          <w:p w14:paraId="74C2A891" w14:textId="0C6DBA79" w:rsidR="00BE048E" w:rsidRPr="00D172B3" w:rsidRDefault="00A73D3B" w:rsidP="00D172B3">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121</w:t>
            </w:r>
            <w:r w:rsidR="00BE048E" w:rsidRPr="00D172B3">
              <w:rPr>
                <w:rFonts w:ascii="Arial" w:hAnsi="Arial" w:cs="Arial"/>
                <w:color w:val="000000"/>
                <w:sz w:val="18"/>
                <w:szCs w:val="18"/>
              </w:rPr>
              <w:t>,</w:t>
            </w:r>
            <w:r w:rsidRPr="00D172B3">
              <w:rPr>
                <w:rFonts w:ascii="Arial" w:hAnsi="Arial" w:cs="Arial"/>
                <w:color w:val="000000"/>
                <w:sz w:val="18"/>
                <w:szCs w:val="18"/>
              </w:rPr>
              <w:t>466</w:t>
            </w:r>
            <w:r w:rsidR="00BE048E" w:rsidRPr="00D172B3">
              <w:rPr>
                <w:rFonts w:ascii="Arial" w:hAnsi="Arial" w:cs="Arial"/>
                <w:color w:val="000000"/>
                <w:sz w:val="18"/>
                <w:szCs w:val="18"/>
              </w:rPr>
              <w:t>,</w:t>
            </w:r>
            <w:r w:rsidRPr="00D172B3">
              <w:rPr>
                <w:rFonts w:ascii="Arial" w:hAnsi="Arial" w:cs="Arial"/>
                <w:color w:val="000000"/>
                <w:sz w:val="18"/>
                <w:szCs w:val="18"/>
              </w:rPr>
              <w:t>855</w:t>
            </w:r>
          </w:p>
        </w:tc>
        <w:tc>
          <w:tcPr>
            <w:tcW w:w="1267" w:type="dxa"/>
            <w:tcBorders>
              <w:top w:val="nil"/>
              <w:left w:val="nil"/>
              <w:bottom w:val="nil"/>
              <w:right w:val="nil"/>
            </w:tcBorders>
            <w:vAlign w:val="bottom"/>
          </w:tcPr>
          <w:p w14:paraId="76BC0A70" w14:textId="6BB4C2F5" w:rsidR="00BE048E" w:rsidRPr="00D172B3" w:rsidRDefault="00FB3728" w:rsidP="005F3424">
            <w:pPr>
              <w:tabs>
                <w:tab w:val="decimal" w:pos="1070"/>
              </w:tabs>
              <w:ind w:left="-40"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nil"/>
              <w:right w:val="nil"/>
            </w:tcBorders>
            <w:vAlign w:val="bottom"/>
          </w:tcPr>
          <w:p w14:paraId="6AC9BCF5" w14:textId="7C13299D" w:rsidR="00BE048E" w:rsidRPr="00D172B3" w:rsidRDefault="00A73D3B"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985</w:t>
            </w:r>
            <w:r w:rsidR="00BE048E" w:rsidRPr="00D172B3">
              <w:rPr>
                <w:rFonts w:ascii="Arial" w:hAnsi="Arial" w:cs="Arial"/>
                <w:color w:val="000000"/>
                <w:sz w:val="18"/>
                <w:szCs w:val="18"/>
              </w:rPr>
              <w:t>,</w:t>
            </w:r>
            <w:r w:rsidRPr="00D172B3">
              <w:rPr>
                <w:rFonts w:ascii="Arial" w:hAnsi="Arial" w:cs="Arial"/>
                <w:color w:val="000000"/>
                <w:sz w:val="18"/>
                <w:szCs w:val="18"/>
              </w:rPr>
              <w:t>397</w:t>
            </w:r>
          </w:p>
        </w:tc>
        <w:tc>
          <w:tcPr>
            <w:tcW w:w="1267" w:type="dxa"/>
            <w:tcBorders>
              <w:top w:val="nil"/>
              <w:left w:val="nil"/>
              <w:bottom w:val="nil"/>
              <w:right w:val="nil"/>
            </w:tcBorders>
            <w:vAlign w:val="bottom"/>
          </w:tcPr>
          <w:p w14:paraId="5862EDA0" w14:textId="2D0A99C5" w:rsidR="00BE048E" w:rsidRPr="00D172B3" w:rsidRDefault="00A73D3B"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122</w:t>
            </w:r>
            <w:r w:rsidR="00BE048E" w:rsidRPr="00D172B3">
              <w:rPr>
                <w:rFonts w:ascii="Arial" w:hAnsi="Arial" w:cs="Arial"/>
                <w:color w:val="000000"/>
                <w:sz w:val="18"/>
                <w:szCs w:val="18"/>
              </w:rPr>
              <w:t>,</w:t>
            </w:r>
            <w:r w:rsidRPr="00D172B3">
              <w:rPr>
                <w:rFonts w:ascii="Arial" w:hAnsi="Arial" w:cs="Arial"/>
                <w:color w:val="000000"/>
                <w:sz w:val="18"/>
                <w:szCs w:val="18"/>
              </w:rPr>
              <w:t>452</w:t>
            </w:r>
            <w:r w:rsidR="00BE048E" w:rsidRPr="00D172B3">
              <w:rPr>
                <w:rFonts w:ascii="Arial" w:hAnsi="Arial" w:cs="Arial"/>
                <w:color w:val="000000"/>
                <w:sz w:val="18"/>
                <w:szCs w:val="18"/>
              </w:rPr>
              <w:t>,</w:t>
            </w:r>
            <w:r w:rsidRPr="00D172B3">
              <w:rPr>
                <w:rFonts w:ascii="Arial" w:hAnsi="Arial" w:cs="Arial"/>
                <w:color w:val="000000"/>
                <w:sz w:val="18"/>
                <w:szCs w:val="18"/>
              </w:rPr>
              <w:t>252</w:t>
            </w:r>
          </w:p>
        </w:tc>
      </w:tr>
      <w:tr w:rsidR="00500BE0" w:rsidRPr="005F3424" w14:paraId="77B07ED7" w14:textId="77777777" w:rsidTr="00287992">
        <w:tc>
          <w:tcPr>
            <w:tcW w:w="4392" w:type="dxa"/>
            <w:tcBorders>
              <w:top w:val="nil"/>
              <w:left w:val="nil"/>
              <w:bottom w:val="nil"/>
              <w:right w:val="nil"/>
            </w:tcBorders>
            <w:vAlign w:val="bottom"/>
            <w:hideMark/>
          </w:tcPr>
          <w:p w14:paraId="3346F1D9" w14:textId="77777777" w:rsidR="00500BE0" w:rsidRPr="00D172B3" w:rsidRDefault="00500BE0" w:rsidP="00500BE0">
            <w:pPr>
              <w:ind w:left="-110"/>
              <w:rPr>
                <w:rFonts w:ascii="Arial" w:hAnsi="Arial" w:cs="Arial"/>
                <w:color w:val="000000"/>
                <w:sz w:val="18"/>
                <w:szCs w:val="18"/>
              </w:rPr>
            </w:pPr>
            <w:r w:rsidRPr="00D172B3">
              <w:rPr>
                <w:rFonts w:ascii="Arial" w:hAnsi="Arial" w:cs="Arial"/>
                <w:color w:val="000000"/>
                <w:sz w:val="18"/>
                <w:szCs w:val="18"/>
              </w:rPr>
              <w:t>Additions</w:t>
            </w:r>
          </w:p>
        </w:tc>
        <w:tc>
          <w:tcPr>
            <w:tcW w:w="1267" w:type="dxa"/>
            <w:tcBorders>
              <w:top w:val="nil"/>
              <w:left w:val="nil"/>
              <w:bottom w:val="nil"/>
              <w:right w:val="nil"/>
            </w:tcBorders>
            <w:vAlign w:val="bottom"/>
          </w:tcPr>
          <w:p w14:paraId="43B8E321" w14:textId="7EBF3AA1"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86</w:t>
            </w:r>
            <w:r w:rsidRPr="00D172B3">
              <w:rPr>
                <w:rFonts w:ascii="Arial" w:hAnsi="Arial" w:cs="Arial"/>
                <w:color w:val="000000"/>
                <w:sz w:val="18"/>
                <w:szCs w:val="18"/>
                <w:cs/>
              </w:rPr>
              <w:t>,</w:t>
            </w:r>
            <w:r w:rsidRPr="00D172B3">
              <w:rPr>
                <w:rFonts w:ascii="Arial" w:hAnsi="Arial" w:cs="Arial"/>
                <w:color w:val="000000"/>
                <w:sz w:val="18"/>
                <w:szCs w:val="18"/>
              </w:rPr>
              <w:t>658</w:t>
            </w:r>
            <w:r w:rsidRPr="00D172B3">
              <w:rPr>
                <w:rFonts w:ascii="Arial" w:hAnsi="Arial" w:cs="Arial"/>
                <w:color w:val="000000"/>
                <w:sz w:val="18"/>
                <w:szCs w:val="18"/>
                <w:cs/>
              </w:rPr>
              <w:t>,</w:t>
            </w:r>
            <w:r w:rsidRPr="00D172B3">
              <w:rPr>
                <w:rFonts w:ascii="Arial" w:hAnsi="Arial" w:cs="Arial"/>
                <w:color w:val="000000"/>
                <w:sz w:val="18"/>
                <w:szCs w:val="18"/>
              </w:rPr>
              <w:t>234</w:t>
            </w:r>
          </w:p>
        </w:tc>
        <w:tc>
          <w:tcPr>
            <w:tcW w:w="1267" w:type="dxa"/>
            <w:tcBorders>
              <w:top w:val="nil"/>
              <w:left w:val="nil"/>
              <w:bottom w:val="nil"/>
              <w:right w:val="nil"/>
            </w:tcBorders>
            <w:vAlign w:val="bottom"/>
          </w:tcPr>
          <w:p w14:paraId="06445746" w14:textId="401EF2AC"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 xml:space="preserve">-       </w:t>
            </w:r>
          </w:p>
        </w:tc>
        <w:tc>
          <w:tcPr>
            <w:tcW w:w="1267" w:type="dxa"/>
            <w:tcBorders>
              <w:top w:val="nil"/>
              <w:left w:val="nil"/>
              <w:bottom w:val="nil"/>
              <w:right w:val="nil"/>
            </w:tcBorders>
          </w:tcPr>
          <w:p w14:paraId="26EE45E7" w14:textId="6547A9FE" w:rsidR="00500BE0" w:rsidRPr="00D172B3" w:rsidRDefault="00500BE0" w:rsidP="00500BE0">
            <w:pPr>
              <w:tabs>
                <w:tab w:val="decimal" w:pos="1051"/>
              </w:tabs>
              <w:ind w:left="-18" w:right="-72"/>
              <w:jc w:val="both"/>
              <w:rPr>
                <w:rFonts w:ascii="Arial" w:hAnsi="Arial" w:cs="Arial"/>
                <w:color w:val="000000"/>
                <w:sz w:val="18"/>
                <w:szCs w:val="18"/>
              </w:rPr>
            </w:pPr>
            <w:r w:rsidRPr="00E46F0F">
              <w:rPr>
                <w:rFonts w:ascii="Arial" w:hAnsi="Arial" w:cs="Arial"/>
                <w:color w:val="000000"/>
                <w:sz w:val="18"/>
                <w:szCs w:val="18"/>
              </w:rPr>
              <w:t xml:space="preserve">-       </w:t>
            </w:r>
          </w:p>
        </w:tc>
        <w:tc>
          <w:tcPr>
            <w:tcW w:w="1267" w:type="dxa"/>
            <w:tcBorders>
              <w:top w:val="nil"/>
              <w:left w:val="nil"/>
              <w:bottom w:val="nil"/>
              <w:right w:val="nil"/>
            </w:tcBorders>
            <w:vAlign w:val="bottom"/>
          </w:tcPr>
          <w:p w14:paraId="1DFC6B63" w14:textId="09393970"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86</w:t>
            </w:r>
            <w:r w:rsidRPr="00D172B3">
              <w:rPr>
                <w:rFonts w:ascii="Arial" w:hAnsi="Arial" w:cs="Arial"/>
                <w:color w:val="000000"/>
                <w:sz w:val="18"/>
                <w:szCs w:val="18"/>
                <w:cs/>
              </w:rPr>
              <w:t>,</w:t>
            </w:r>
            <w:r w:rsidRPr="00D172B3">
              <w:rPr>
                <w:rFonts w:ascii="Arial" w:hAnsi="Arial" w:cs="Arial"/>
                <w:color w:val="000000"/>
                <w:sz w:val="18"/>
                <w:szCs w:val="18"/>
              </w:rPr>
              <w:t>658</w:t>
            </w:r>
            <w:r w:rsidRPr="00D172B3">
              <w:rPr>
                <w:rFonts w:ascii="Arial" w:hAnsi="Arial" w:cs="Arial"/>
                <w:color w:val="000000"/>
                <w:sz w:val="18"/>
                <w:szCs w:val="18"/>
                <w:cs/>
              </w:rPr>
              <w:t>,</w:t>
            </w:r>
            <w:r w:rsidRPr="00D172B3">
              <w:rPr>
                <w:rFonts w:ascii="Arial" w:hAnsi="Arial" w:cs="Arial"/>
                <w:color w:val="000000"/>
                <w:sz w:val="18"/>
                <w:szCs w:val="18"/>
              </w:rPr>
              <w:t>234</w:t>
            </w:r>
          </w:p>
        </w:tc>
      </w:tr>
      <w:tr w:rsidR="00500BE0" w:rsidRPr="005F3424" w14:paraId="42134F19" w14:textId="77777777" w:rsidTr="00287992">
        <w:tc>
          <w:tcPr>
            <w:tcW w:w="4392" w:type="dxa"/>
            <w:tcBorders>
              <w:top w:val="nil"/>
              <w:left w:val="nil"/>
              <w:bottom w:val="nil"/>
              <w:right w:val="nil"/>
            </w:tcBorders>
            <w:vAlign w:val="bottom"/>
          </w:tcPr>
          <w:p w14:paraId="5D85020C" w14:textId="1999994F" w:rsidR="00500BE0" w:rsidRPr="00D172B3" w:rsidRDefault="00500BE0" w:rsidP="00500BE0">
            <w:pPr>
              <w:ind w:left="-110"/>
              <w:rPr>
                <w:rFonts w:ascii="Arial" w:hAnsi="Arial" w:cs="Arial"/>
                <w:color w:val="000000"/>
                <w:spacing w:val="-2"/>
                <w:sz w:val="18"/>
                <w:szCs w:val="18"/>
              </w:rPr>
            </w:pPr>
            <w:r w:rsidRPr="00D172B3">
              <w:rPr>
                <w:rFonts w:ascii="Arial" w:hAnsi="Arial" w:cs="Arial"/>
                <w:color w:val="000000"/>
                <w:spacing w:val="-2"/>
                <w:sz w:val="18"/>
                <w:szCs w:val="18"/>
              </w:rPr>
              <w:t xml:space="preserve">Transfer from construction in progress under plant </w:t>
            </w:r>
          </w:p>
          <w:p w14:paraId="23447AFC" w14:textId="3D587AE9" w:rsidR="00500BE0" w:rsidRPr="00D172B3" w:rsidRDefault="00500BE0" w:rsidP="00500BE0">
            <w:pPr>
              <w:ind w:left="-110"/>
              <w:rPr>
                <w:rFonts w:ascii="Arial" w:hAnsi="Arial" w:cs="Arial"/>
                <w:color w:val="000000"/>
                <w:spacing w:val="-8"/>
                <w:sz w:val="18"/>
                <w:szCs w:val="18"/>
              </w:rPr>
            </w:pPr>
            <w:r w:rsidRPr="00D172B3">
              <w:rPr>
                <w:rFonts w:ascii="Arial" w:hAnsi="Arial" w:cs="Arial"/>
                <w:color w:val="000000"/>
                <w:spacing w:val="-2"/>
                <w:sz w:val="18"/>
                <w:szCs w:val="18"/>
              </w:rPr>
              <w:t xml:space="preserve">   and equipment (Note 15)</w:t>
            </w:r>
          </w:p>
        </w:tc>
        <w:tc>
          <w:tcPr>
            <w:tcW w:w="1267" w:type="dxa"/>
            <w:tcBorders>
              <w:top w:val="nil"/>
              <w:left w:val="nil"/>
              <w:bottom w:val="nil"/>
              <w:right w:val="nil"/>
            </w:tcBorders>
            <w:vAlign w:val="bottom"/>
          </w:tcPr>
          <w:p w14:paraId="152EE8F2" w14:textId="48ED52BC"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eastAsia="Arial Unicode MS" w:hAnsi="Arial" w:cs="Arial"/>
                <w:color w:val="000000"/>
                <w:sz w:val="18"/>
                <w:szCs w:val="18"/>
              </w:rPr>
              <w:t xml:space="preserve">-      </w:t>
            </w:r>
            <w:r>
              <w:rPr>
                <w:rFonts w:ascii="Arial" w:eastAsia="Arial Unicode MS" w:hAnsi="Arial" w:cs="Arial"/>
                <w:color w:val="000000"/>
                <w:sz w:val="18"/>
                <w:szCs w:val="18"/>
              </w:rPr>
              <w:t xml:space="preserve"> </w:t>
            </w:r>
          </w:p>
        </w:tc>
        <w:tc>
          <w:tcPr>
            <w:tcW w:w="1267" w:type="dxa"/>
            <w:tcBorders>
              <w:top w:val="nil"/>
              <w:left w:val="nil"/>
              <w:bottom w:val="nil"/>
              <w:right w:val="nil"/>
            </w:tcBorders>
            <w:vAlign w:val="bottom"/>
          </w:tcPr>
          <w:p w14:paraId="2B26C756" w14:textId="7804A8F8"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247,505,482</w:t>
            </w:r>
          </w:p>
        </w:tc>
        <w:tc>
          <w:tcPr>
            <w:tcW w:w="1267" w:type="dxa"/>
            <w:tcBorders>
              <w:top w:val="nil"/>
              <w:left w:val="nil"/>
              <w:bottom w:val="nil"/>
              <w:right w:val="nil"/>
            </w:tcBorders>
          </w:tcPr>
          <w:p w14:paraId="661D4704" w14:textId="77777777" w:rsidR="00500BE0" w:rsidRDefault="00500BE0" w:rsidP="00500BE0">
            <w:pPr>
              <w:tabs>
                <w:tab w:val="decimal" w:pos="1051"/>
              </w:tabs>
              <w:ind w:left="-18" w:right="-72"/>
              <w:jc w:val="both"/>
              <w:rPr>
                <w:rFonts w:ascii="Arial" w:hAnsi="Arial" w:cs="Arial"/>
                <w:color w:val="000000"/>
                <w:sz w:val="18"/>
                <w:szCs w:val="18"/>
              </w:rPr>
            </w:pPr>
          </w:p>
          <w:p w14:paraId="43AB45C2" w14:textId="6A309DA9" w:rsidR="00500BE0" w:rsidRPr="00D172B3" w:rsidRDefault="00500BE0" w:rsidP="00500BE0">
            <w:pPr>
              <w:tabs>
                <w:tab w:val="decimal" w:pos="1051"/>
              </w:tabs>
              <w:ind w:left="-18" w:right="-72"/>
              <w:jc w:val="both"/>
              <w:rPr>
                <w:rFonts w:ascii="Arial" w:hAnsi="Arial" w:cs="Arial"/>
                <w:color w:val="000000"/>
                <w:sz w:val="18"/>
                <w:szCs w:val="18"/>
              </w:rPr>
            </w:pPr>
            <w:r w:rsidRPr="00E46F0F">
              <w:rPr>
                <w:rFonts w:ascii="Arial" w:hAnsi="Arial" w:cs="Arial"/>
                <w:color w:val="000000"/>
                <w:sz w:val="18"/>
                <w:szCs w:val="18"/>
              </w:rPr>
              <w:t xml:space="preserve">-       </w:t>
            </w:r>
          </w:p>
        </w:tc>
        <w:tc>
          <w:tcPr>
            <w:tcW w:w="1267" w:type="dxa"/>
            <w:tcBorders>
              <w:top w:val="nil"/>
              <w:left w:val="nil"/>
              <w:bottom w:val="nil"/>
              <w:right w:val="nil"/>
            </w:tcBorders>
            <w:vAlign w:val="bottom"/>
          </w:tcPr>
          <w:p w14:paraId="1CA00602" w14:textId="735D3668"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247</w:t>
            </w:r>
            <w:r w:rsidRPr="00D172B3">
              <w:rPr>
                <w:rFonts w:ascii="Arial" w:hAnsi="Arial" w:cs="Arial"/>
                <w:color w:val="000000"/>
                <w:sz w:val="18"/>
                <w:szCs w:val="18"/>
                <w:cs/>
              </w:rPr>
              <w:t>,</w:t>
            </w:r>
            <w:r w:rsidRPr="00D172B3">
              <w:rPr>
                <w:rFonts w:ascii="Arial" w:hAnsi="Arial" w:cs="Arial"/>
                <w:color w:val="000000"/>
                <w:sz w:val="18"/>
                <w:szCs w:val="18"/>
              </w:rPr>
              <w:t>505</w:t>
            </w:r>
            <w:r w:rsidRPr="00D172B3">
              <w:rPr>
                <w:rFonts w:ascii="Arial" w:hAnsi="Arial" w:cs="Arial"/>
                <w:color w:val="000000"/>
                <w:sz w:val="18"/>
                <w:szCs w:val="18"/>
                <w:cs/>
              </w:rPr>
              <w:t>,</w:t>
            </w:r>
            <w:r w:rsidRPr="00D172B3">
              <w:rPr>
                <w:rFonts w:ascii="Arial" w:hAnsi="Arial" w:cs="Arial"/>
                <w:color w:val="000000"/>
                <w:sz w:val="18"/>
                <w:szCs w:val="18"/>
              </w:rPr>
              <w:t>482</w:t>
            </w:r>
          </w:p>
        </w:tc>
      </w:tr>
      <w:tr w:rsidR="00500BE0" w:rsidRPr="005F3424" w14:paraId="15DB8F19" w14:textId="77777777" w:rsidTr="00287992">
        <w:tc>
          <w:tcPr>
            <w:tcW w:w="4392" w:type="dxa"/>
            <w:tcBorders>
              <w:top w:val="nil"/>
              <w:left w:val="nil"/>
              <w:bottom w:val="nil"/>
              <w:right w:val="nil"/>
            </w:tcBorders>
            <w:vAlign w:val="bottom"/>
            <w:hideMark/>
          </w:tcPr>
          <w:p w14:paraId="477B50D5" w14:textId="77777777" w:rsidR="00500BE0" w:rsidRPr="00D172B3" w:rsidRDefault="00500BE0" w:rsidP="00500BE0">
            <w:pPr>
              <w:ind w:left="-110"/>
              <w:rPr>
                <w:rFonts w:ascii="Arial" w:hAnsi="Arial" w:cs="Arial"/>
                <w:color w:val="000000"/>
                <w:sz w:val="18"/>
                <w:szCs w:val="18"/>
              </w:rPr>
            </w:pPr>
            <w:r w:rsidRPr="00D172B3">
              <w:rPr>
                <w:rFonts w:ascii="Arial" w:hAnsi="Arial" w:cs="Arial"/>
                <w:color w:val="000000"/>
                <w:sz w:val="18"/>
                <w:szCs w:val="18"/>
              </w:rPr>
              <w:t>Lease modifications</w:t>
            </w:r>
            <w:r w:rsidRPr="00D172B3">
              <w:rPr>
                <w:rFonts w:ascii="Arial" w:hAnsi="Arial" w:cs="Arial"/>
                <w:color w:val="000000"/>
                <w:sz w:val="18"/>
                <w:szCs w:val="18"/>
                <w:cs/>
              </w:rPr>
              <w:t xml:space="preserve"> </w:t>
            </w:r>
            <w:r w:rsidRPr="00D172B3">
              <w:rPr>
                <w:rFonts w:ascii="Arial" w:hAnsi="Arial" w:cs="Arial"/>
                <w:color w:val="000000"/>
                <w:sz w:val="18"/>
                <w:szCs w:val="18"/>
              </w:rPr>
              <w:t>and reassessments</w:t>
            </w:r>
          </w:p>
        </w:tc>
        <w:tc>
          <w:tcPr>
            <w:tcW w:w="1267" w:type="dxa"/>
            <w:tcBorders>
              <w:top w:val="nil"/>
              <w:left w:val="nil"/>
              <w:bottom w:val="nil"/>
              <w:right w:val="nil"/>
            </w:tcBorders>
            <w:vAlign w:val="bottom"/>
          </w:tcPr>
          <w:p w14:paraId="60D8D8AA" w14:textId="74B51CA2"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39,319,599</w:t>
            </w:r>
          </w:p>
        </w:tc>
        <w:tc>
          <w:tcPr>
            <w:tcW w:w="1267" w:type="dxa"/>
            <w:tcBorders>
              <w:top w:val="nil"/>
              <w:left w:val="nil"/>
              <w:bottom w:val="nil"/>
              <w:right w:val="nil"/>
            </w:tcBorders>
            <w:vAlign w:val="bottom"/>
          </w:tcPr>
          <w:p w14:paraId="7B612C5B" w14:textId="0C798EFC"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nil"/>
              <w:right w:val="nil"/>
            </w:tcBorders>
          </w:tcPr>
          <w:p w14:paraId="79FCD110" w14:textId="12D4EE61" w:rsidR="00500BE0" w:rsidRPr="00D172B3" w:rsidRDefault="00500BE0" w:rsidP="00500BE0">
            <w:pPr>
              <w:tabs>
                <w:tab w:val="decimal" w:pos="1051"/>
              </w:tabs>
              <w:ind w:left="-18" w:right="-72"/>
              <w:jc w:val="both"/>
              <w:rPr>
                <w:rFonts w:ascii="Arial" w:hAnsi="Arial" w:cs="Arial"/>
                <w:color w:val="000000"/>
                <w:sz w:val="18"/>
                <w:szCs w:val="18"/>
              </w:rPr>
            </w:pPr>
            <w:r w:rsidRPr="00E46F0F">
              <w:rPr>
                <w:rFonts w:ascii="Arial" w:hAnsi="Arial" w:cs="Arial"/>
                <w:color w:val="000000"/>
                <w:sz w:val="18"/>
                <w:szCs w:val="18"/>
              </w:rPr>
              <w:t xml:space="preserve">-       </w:t>
            </w:r>
          </w:p>
        </w:tc>
        <w:tc>
          <w:tcPr>
            <w:tcW w:w="1267" w:type="dxa"/>
            <w:tcBorders>
              <w:top w:val="nil"/>
              <w:left w:val="nil"/>
              <w:bottom w:val="nil"/>
              <w:right w:val="nil"/>
            </w:tcBorders>
            <w:vAlign w:val="bottom"/>
          </w:tcPr>
          <w:p w14:paraId="72ED54CF" w14:textId="6615F5E3"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39,319,599</w:t>
            </w:r>
          </w:p>
        </w:tc>
      </w:tr>
      <w:tr w:rsidR="00500BE0" w:rsidRPr="005F3424" w14:paraId="2C4B797F" w14:textId="77777777" w:rsidTr="00287992">
        <w:tc>
          <w:tcPr>
            <w:tcW w:w="4392" w:type="dxa"/>
            <w:tcBorders>
              <w:top w:val="nil"/>
              <w:left w:val="nil"/>
              <w:bottom w:val="nil"/>
              <w:right w:val="nil"/>
            </w:tcBorders>
            <w:vAlign w:val="bottom"/>
          </w:tcPr>
          <w:p w14:paraId="1CAAFFAE" w14:textId="51DE93B8" w:rsidR="00500BE0" w:rsidRPr="00D172B3" w:rsidRDefault="00500BE0" w:rsidP="00500BE0">
            <w:pPr>
              <w:ind w:left="-110"/>
              <w:rPr>
                <w:rFonts w:ascii="Arial" w:hAnsi="Arial" w:cs="Arial"/>
                <w:color w:val="000000"/>
                <w:sz w:val="18"/>
                <w:szCs w:val="18"/>
              </w:rPr>
            </w:pPr>
            <w:r w:rsidRPr="00D172B3">
              <w:rPr>
                <w:rFonts w:ascii="Arial" w:hAnsi="Arial" w:cs="Arial"/>
                <w:color w:val="000000"/>
                <w:spacing w:val="-8"/>
                <w:sz w:val="18"/>
                <w:szCs w:val="18"/>
              </w:rPr>
              <w:t>Transfers to receivable under finance lease (net) (Note 14)</w:t>
            </w:r>
          </w:p>
        </w:tc>
        <w:tc>
          <w:tcPr>
            <w:tcW w:w="1267" w:type="dxa"/>
            <w:tcBorders>
              <w:top w:val="nil"/>
              <w:left w:val="nil"/>
              <w:bottom w:val="nil"/>
              <w:right w:val="nil"/>
            </w:tcBorders>
            <w:vAlign w:val="bottom"/>
          </w:tcPr>
          <w:p w14:paraId="671F864F" w14:textId="17DE57B9"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cs/>
              </w:rPr>
              <w:t xml:space="preserve"> (</w:t>
            </w:r>
            <w:r w:rsidRPr="00D172B3">
              <w:rPr>
                <w:rFonts w:ascii="Arial" w:hAnsi="Arial" w:cs="Arial"/>
                <w:color w:val="000000"/>
                <w:sz w:val="18"/>
                <w:szCs w:val="18"/>
              </w:rPr>
              <w:t>14,348,008</w:t>
            </w:r>
            <w:r w:rsidRPr="00D172B3">
              <w:rPr>
                <w:rFonts w:ascii="Arial" w:hAnsi="Arial" w:cs="Arial"/>
                <w:color w:val="000000"/>
                <w:sz w:val="18"/>
                <w:szCs w:val="18"/>
                <w:cs/>
              </w:rPr>
              <w:t>)</w:t>
            </w:r>
          </w:p>
        </w:tc>
        <w:tc>
          <w:tcPr>
            <w:tcW w:w="1267" w:type="dxa"/>
            <w:tcBorders>
              <w:top w:val="nil"/>
              <w:left w:val="nil"/>
              <w:bottom w:val="nil"/>
              <w:right w:val="nil"/>
            </w:tcBorders>
            <w:vAlign w:val="bottom"/>
          </w:tcPr>
          <w:p w14:paraId="0ECD9534" w14:textId="1D8396B8"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(47,026,042)</w:t>
            </w:r>
          </w:p>
        </w:tc>
        <w:tc>
          <w:tcPr>
            <w:tcW w:w="1267" w:type="dxa"/>
            <w:tcBorders>
              <w:top w:val="nil"/>
              <w:left w:val="nil"/>
              <w:bottom w:val="nil"/>
              <w:right w:val="nil"/>
            </w:tcBorders>
          </w:tcPr>
          <w:p w14:paraId="3F706535" w14:textId="0C6718D7" w:rsidR="00500BE0" w:rsidRPr="00D172B3" w:rsidRDefault="00500BE0" w:rsidP="00500BE0">
            <w:pPr>
              <w:tabs>
                <w:tab w:val="decimal" w:pos="1051"/>
              </w:tabs>
              <w:ind w:left="-18" w:right="-72"/>
              <w:jc w:val="both"/>
              <w:rPr>
                <w:rFonts w:ascii="Arial" w:hAnsi="Arial" w:cs="Arial"/>
                <w:color w:val="000000"/>
                <w:sz w:val="18"/>
                <w:szCs w:val="18"/>
              </w:rPr>
            </w:pPr>
            <w:r w:rsidRPr="00E46F0F">
              <w:rPr>
                <w:rFonts w:ascii="Arial" w:hAnsi="Arial" w:cs="Arial"/>
                <w:color w:val="000000"/>
                <w:sz w:val="18"/>
                <w:szCs w:val="18"/>
              </w:rPr>
              <w:t xml:space="preserve">-       </w:t>
            </w:r>
          </w:p>
        </w:tc>
        <w:tc>
          <w:tcPr>
            <w:tcW w:w="1267" w:type="dxa"/>
            <w:tcBorders>
              <w:top w:val="nil"/>
              <w:left w:val="nil"/>
              <w:bottom w:val="nil"/>
              <w:right w:val="nil"/>
            </w:tcBorders>
            <w:vAlign w:val="bottom"/>
          </w:tcPr>
          <w:p w14:paraId="55E77A4B" w14:textId="2F7DCBD7"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61,374,050</w:t>
            </w:r>
            <w:r w:rsidRPr="00D172B3">
              <w:rPr>
                <w:rFonts w:ascii="Arial" w:hAnsi="Arial" w:cs="Arial"/>
                <w:color w:val="000000"/>
                <w:sz w:val="18"/>
                <w:szCs w:val="18"/>
                <w:cs/>
              </w:rPr>
              <w:t>)</w:t>
            </w:r>
          </w:p>
        </w:tc>
      </w:tr>
      <w:tr w:rsidR="00063058" w:rsidRPr="005F3424" w14:paraId="6AB190A5" w14:textId="77777777" w:rsidTr="0000725A">
        <w:tc>
          <w:tcPr>
            <w:tcW w:w="4392" w:type="dxa"/>
            <w:tcBorders>
              <w:top w:val="nil"/>
              <w:left w:val="nil"/>
              <w:bottom w:val="nil"/>
              <w:right w:val="nil"/>
            </w:tcBorders>
            <w:vAlign w:val="bottom"/>
          </w:tcPr>
          <w:p w14:paraId="7CA19F6E" w14:textId="4F44F870"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Transfers to plant and equipment (Note 15)</w:t>
            </w:r>
          </w:p>
        </w:tc>
        <w:tc>
          <w:tcPr>
            <w:tcW w:w="1267" w:type="dxa"/>
            <w:tcBorders>
              <w:top w:val="nil"/>
              <w:left w:val="nil"/>
              <w:bottom w:val="nil"/>
              <w:right w:val="nil"/>
            </w:tcBorders>
            <w:vAlign w:val="bottom"/>
          </w:tcPr>
          <w:p w14:paraId="5F6E3559" w14:textId="538BD1B5" w:rsidR="00063058" w:rsidRPr="00D172B3" w:rsidRDefault="00063058" w:rsidP="005F3424">
            <w:pPr>
              <w:tabs>
                <w:tab w:val="decimal" w:pos="1049"/>
              </w:tabs>
              <w:ind w:left="-40" w:right="-72"/>
              <w:jc w:val="both"/>
              <w:rPr>
                <w:rFonts w:ascii="Arial" w:hAnsi="Arial" w:cs="Arial"/>
                <w:color w:val="000000"/>
                <w:sz w:val="18"/>
                <w:szCs w:val="18"/>
                <w:cs/>
              </w:rPr>
            </w:pPr>
            <w:r w:rsidRPr="00D172B3">
              <w:rPr>
                <w:rFonts w:ascii="Arial" w:eastAsia="Arial Unicode MS" w:hAnsi="Arial" w:cs="Arial"/>
                <w:color w:val="000000"/>
                <w:sz w:val="18"/>
                <w:szCs w:val="18"/>
              </w:rPr>
              <w:t xml:space="preserve">-   </w:t>
            </w:r>
            <w:r w:rsidR="00500BE0">
              <w:rPr>
                <w:rFonts w:ascii="Arial" w:eastAsia="Arial Unicode MS" w:hAnsi="Arial" w:cs="Arial"/>
                <w:color w:val="000000"/>
                <w:sz w:val="18"/>
                <w:szCs w:val="18"/>
              </w:rPr>
              <w:t xml:space="preserve"> </w:t>
            </w:r>
            <w:r w:rsidRPr="00D172B3">
              <w:rPr>
                <w:rFonts w:ascii="Arial" w:eastAsia="Arial Unicode MS" w:hAnsi="Arial" w:cs="Arial"/>
                <w:color w:val="000000"/>
                <w:sz w:val="18"/>
                <w:szCs w:val="18"/>
              </w:rPr>
              <w:t xml:space="preserve">   </w:t>
            </w:r>
          </w:p>
        </w:tc>
        <w:tc>
          <w:tcPr>
            <w:tcW w:w="1267" w:type="dxa"/>
            <w:tcBorders>
              <w:top w:val="nil"/>
              <w:left w:val="nil"/>
              <w:bottom w:val="nil"/>
              <w:right w:val="nil"/>
            </w:tcBorders>
            <w:vAlign w:val="bottom"/>
          </w:tcPr>
          <w:p w14:paraId="220170E0" w14:textId="7F48FB04" w:rsidR="00063058" w:rsidRPr="00D172B3" w:rsidRDefault="00500BE0" w:rsidP="005F3424">
            <w:pPr>
              <w:tabs>
                <w:tab w:val="decimal" w:pos="1070"/>
              </w:tabs>
              <w:ind w:left="-40" w:right="-72"/>
              <w:jc w:val="both"/>
              <w:rPr>
                <w:rFonts w:ascii="Arial" w:eastAsia="Arial Unicode MS"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nil"/>
              <w:right w:val="nil"/>
            </w:tcBorders>
          </w:tcPr>
          <w:p w14:paraId="2C53F72D" w14:textId="6B6DE792" w:rsidR="00063058" w:rsidRPr="00D172B3" w:rsidRDefault="00063058" w:rsidP="00D172B3">
            <w:pPr>
              <w:tabs>
                <w:tab w:val="decimal" w:pos="1051"/>
              </w:tabs>
              <w:ind w:left="-18"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(694,119)</w:t>
            </w:r>
          </w:p>
        </w:tc>
        <w:tc>
          <w:tcPr>
            <w:tcW w:w="1267" w:type="dxa"/>
            <w:tcBorders>
              <w:top w:val="nil"/>
              <w:left w:val="nil"/>
              <w:bottom w:val="nil"/>
              <w:right w:val="nil"/>
            </w:tcBorders>
          </w:tcPr>
          <w:p w14:paraId="2C3E3CDC" w14:textId="4F71FE26" w:rsidR="00063058" w:rsidRPr="00D172B3" w:rsidRDefault="00063058" w:rsidP="00D172B3">
            <w:pPr>
              <w:tabs>
                <w:tab w:val="decimal" w:pos="1052"/>
              </w:tabs>
              <w:ind w:left="-40" w:right="-72"/>
              <w:jc w:val="both"/>
              <w:rPr>
                <w:rFonts w:ascii="Arial" w:hAnsi="Arial" w:cs="Arial"/>
                <w:color w:val="000000"/>
                <w:sz w:val="18"/>
                <w:szCs w:val="18"/>
                <w:cs/>
              </w:rPr>
            </w:pPr>
            <w:r w:rsidRPr="00D172B3">
              <w:rPr>
                <w:rFonts w:ascii="Arial" w:eastAsia="Arial Unicode MS" w:hAnsi="Arial" w:cs="Arial"/>
                <w:color w:val="000000"/>
                <w:sz w:val="18"/>
                <w:szCs w:val="18"/>
              </w:rPr>
              <w:t>(694,119)</w:t>
            </w:r>
          </w:p>
        </w:tc>
      </w:tr>
      <w:tr w:rsidR="00063058" w:rsidRPr="005F3424" w14:paraId="6280819E" w14:textId="77777777" w:rsidTr="0000725A">
        <w:tc>
          <w:tcPr>
            <w:tcW w:w="4392" w:type="dxa"/>
            <w:tcBorders>
              <w:top w:val="nil"/>
              <w:left w:val="nil"/>
              <w:bottom w:val="nil"/>
              <w:right w:val="nil"/>
            </w:tcBorders>
            <w:vAlign w:val="bottom"/>
            <w:hideMark/>
          </w:tcPr>
          <w:p w14:paraId="230D7C57" w14:textId="1B4241B4"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 xml:space="preserve">Depreciation charge </w:t>
            </w:r>
            <w:r w:rsidRPr="00D172B3">
              <w:rPr>
                <w:rFonts w:ascii="Arial" w:hAnsi="Arial" w:cs="Arial"/>
                <w:bCs/>
                <w:color w:val="000000"/>
                <w:sz w:val="18"/>
                <w:szCs w:val="18"/>
              </w:rPr>
              <w:t>(Note 29)</w:t>
            </w:r>
          </w:p>
        </w:tc>
        <w:tc>
          <w:tcPr>
            <w:tcW w:w="1267" w:type="dxa"/>
            <w:tcBorders>
              <w:top w:val="nil"/>
              <w:left w:val="nil"/>
              <w:bottom w:val="nil"/>
              <w:right w:val="nil"/>
            </w:tcBorders>
            <w:vAlign w:val="bottom"/>
          </w:tcPr>
          <w:p w14:paraId="5767C94E" w14:textId="6501B14A" w:rsidR="00063058" w:rsidRPr="00D172B3" w:rsidRDefault="00063058"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cs/>
              </w:rPr>
              <w:t xml:space="preserve"> (</w:t>
            </w:r>
            <w:r w:rsidRPr="00D172B3">
              <w:rPr>
                <w:rFonts w:ascii="Arial" w:hAnsi="Arial" w:cs="Arial"/>
                <w:color w:val="000000"/>
                <w:sz w:val="18"/>
                <w:szCs w:val="18"/>
              </w:rPr>
              <w:t>62</w:t>
            </w:r>
            <w:r w:rsidRPr="00D172B3">
              <w:rPr>
                <w:rFonts w:ascii="Arial" w:hAnsi="Arial" w:cs="Arial"/>
                <w:color w:val="000000"/>
                <w:sz w:val="18"/>
                <w:szCs w:val="18"/>
                <w:cs/>
              </w:rPr>
              <w:t>,</w:t>
            </w:r>
            <w:r w:rsidRPr="00D172B3">
              <w:rPr>
                <w:rFonts w:ascii="Arial" w:hAnsi="Arial" w:cs="Arial"/>
                <w:color w:val="000000"/>
                <w:sz w:val="18"/>
                <w:szCs w:val="18"/>
              </w:rPr>
              <w:t>886</w:t>
            </w:r>
            <w:r w:rsidRPr="00D172B3">
              <w:rPr>
                <w:rFonts w:ascii="Arial" w:hAnsi="Arial" w:cs="Arial"/>
                <w:color w:val="000000"/>
                <w:sz w:val="18"/>
                <w:szCs w:val="18"/>
                <w:cs/>
              </w:rPr>
              <w:t>,</w:t>
            </w:r>
            <w:r w:rsidRPr="00D172B3">
              <w:rPr>
                <w:rFonts w:ascii="Arial" w:hAnsi="Arial" w:cs="Arial"/>
                <w:color w:val="000000"/>
                <w:sz w:val="18"/>
                <w:szCs w:val="18"/>
              </w:rPr>
              <w:t>232</w:t>
            </w:r>
            <w:r w:rsidRPr="00D172B3">
              <w:rPr>
                <w:rFonts w:ascii="Arial" w:hAnsi="Arial" w:cs="Arial"/>
                <w:color w:val="000000"/>
                <w:sz w:val="18"/>
                <w:szCs w:val="18"/>
                <w:cs/>
              </w:rPr>
              <w:t>)</w:t>
            </w:r>
          </w:p>
        </w:tc>
        <w:tc>
          <w:tcPr>
            <w:tcW w:w="1267" w:type="dxa"/>
            <w:tcBorders>
              <w:top w:val="nil"/>
              <w:left w:val="nil"/>
              <w:bottom w:val="nil"/>
              <w:right w:val="nil"/>
            </w:tcBorders>
            <w:vAlign w:val="bottom"/>
          </w:tcPr>
          <w:p w14:paraId="52AEB7B3" w14:textId="6BA8992B" w:rsidR="00063058" w:rsidRPr="00D172B3" w:rsidRDefault="00063058" w:rsidP="005F3424">
            <w:pPr>
              <w:tabs>
                <w:tab w:val="decimal" w:pos="1070"/>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(2,353,822)</w:t>
            </w:r>
          </w:p>
        </w:tc>
        <w:tc>
          <w:tcPr>
            <w:tcW w:w="1267" w:type="dxa"/>
            <w:tcBorders>
              <w:top w:val="nil"/>
              <w:left w:val="nil"/>
              <w:bottom w:val="nil"/>
              <w:right w:val="nil"/>
            </w:tcBorders>
          </w:tcPr>
          <w:p w14:paraId="43A29BEA" w14:textId="77EC5010" w:rsidR="00063058" w:rsidRPr="00D172B3" w:rsidRDefault="00063058" w:rsidP="00D172B3">
            <w:pPr>
              <w:tabs>
                <w:tab w:val="decimal" w:pos="1051"/>
              </w:tabs>
              <w:ind w:left="-18"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(291,278)</w:t>
            </w:r>
          </w:p>
        </w:tc>
        <w:tc>
          <w:tcPr>
            <w:tcW w:w="1267" w:type="dxa"/>
            <w:tcBorders>
              <w:top w:val="nil"/>
              <w:left w:val="nil"/>
              <w:bottom w:val="nil"/>
              <w:right w:val="nil"/>
            </w:tcBorders>
            <w:vAlign w:val="bottom"/>
          </w:tcPr>
          <w:p w14:paraId="50442D09" w14:textId="59FD20E0" w:rsidR="00063058" w:rsidRPr="00D172B3" w:rsidRDefault="00063058"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65,</w:t>
            </w:r>
            <w:r w:rsidR="003C5B61" w:rsidRPr="00D172B3">
              <w:rPr>
                <w:rFonts w:ascii="Arial" w:hAnsi="Arial" w:cs="Arial"/>
                <w:color w:val="000000"/>
                <w:sz w:val="18"/>
                <w:szCs w:val="18"/>
              </w:rPr>
              <w:t>531,332</w:t>
            </w:r>
            <w:r w:rsidRPr="00D172B3">
              <w:rPr>
                <w:rFonts w:ascii="Arial" w:hAnsi="Arial" w:cs="Arial"/>
                <w:color w:val="000000"/>
                <w:sz w:val="18"/>
                <w:szCs w:val="18"/>
                <w:cs/>
              </w:rPr>
              <w:t>)</w:t>
            </w:r>
          </w:p>
        </w:tc>
      </w:tr>
      <w:tr w:rsidR="00063058" w:rsidRPr="005F3424" w14:paraId="43EA0DAF" w14:textId="77777777" w:rsidTr="00612A34">
        <w:tc>
          <w:tcPr>
            <w:tcW w:w="4392" w:type="dxa"/>
            <w:tcBorders>
              <w:top w:val="nil"/>
              <w:left w:val="nil"/>
              <w:bottom w:val="nil"/>
              <w:right w:val="nil"/>
            </w:tcBorders>
            <w:vAlign w:val="bottom"/>
          </w:tcPr>
          <w:p w14:paraId="09526D6A" w14:textId="192626FD"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 xml:space="preserve">Depreciation charge - transfers to plant </w:t>
            </w:r>
          </w:p>
          <w:p w14:paraId="7457DD67" w14:textId="67B277D2"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 xml:space="preserve">   </w:t>
            </w:r>
            <w:r w:rsidR="006B3E9E" w:rsidRPr="00D172B3">
              <w:rPr>
                <w:rFonts w:ascii="Arial" w:hAnsi="Arial" w:cs="Arial"/>
                <w:color w:val="000000"/>
                <w:sz w:val="18"/>
                <w:szCs w:val="18"/>
              </w:rPr>
              <w:t xml:space="preserve">and </w:t>
            </w:r>
            <w:r w:rsidRPr="00D172B3">
              <w:rPr>
                <w:rFonts w:ascii="Arial" w:hAnsi="Arial" w:cs="Arial"/>
                <w:color w:val="000000"/>
                <w:sz w:val="18"/>
                <w:szCs w:val="18"/>
              </w:rPr>
              <w:t xml:space="preserve">equipment </w:t>
            </w:r>
            <w:r w:rsidRPr="00D172B3">
              <w:rPr>
                <w:rFonts w:ascii="Arial" w:hAnsi="Arial" w:cs="Arial"/>
                <w:bCs/>
                <w:color w:val="000000"/>
                <w:sz w:val="18"/>
                <w:szCs w:val="18"/>
              </w:rPr>
              <w:t>(Note 15)</w:t>
            </w:r>
          </w:p>
        </w:tc>
        <w:tc>
          <w:tcPr>
            <w:tcW w:w="1267" w:type="dxa"/>
            <w:tcBorders>
              <w:top w:val="nil"/>
              <w:left w:val="nil"/>
              <w:bottom w:val="nil"/>
              <w:right w:val="nil"/>
            </w:tcBorders>
            <w:vAlign w:val="bottom"/>
          </w:tcPr>
          <w:p w14:paraId="69D5C069" w14:textId="24E4284A" w:rsidR="00063058" w:rsidRPr="00D172B3" w:rsidRDefault="00063058" w:rsidP="005F3424">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cs/>
              </w:rPr>
              <w:t xml:space="preserve"> (</w:t>
            </w:r>
            <w:r w:rsidRPr="00D172B3">
              <w:rPr>
                <w:rFonts w:ascii="Arial" w:hAnsi="Arial" w:cs="Arial"/>
                <w:color w:val="000000"/>
                <w:sz w:val="18"/>
                <w:szCs w:val="18"/>
              </w:rPr>
              <w:t>1</w:t>
            </w:r>
            <w:r w:rsidRPr="00D172B3">
              <w:rPr>
                <w:rFonts w:ascii="Arial" w:hAnsi="Arial" w:cs="Arial"/>
                <w:color w:val="000000"/>
                <w:sz w:val="18"/>
                <w:szCs w:val="18"/>
                <w:cs/>
              </w:rPr>
              <w:t>,</w:t>
            </w:r>
            <w:r w:rsidRPr="00D172B3">
              <w:rPr>
                <w:rFonts w:ascii="Arial" w:hAnsi="Arial" w:cs="Arial"/>
                <w:color w:val="000000"/>
                <w:sz w:val="18"/>
                <w:szCs w:val="18"/>
              </w:rPr>
              <w:t>916</w:t>
            </w:r>
            <w:r w:rsidRPr="00D172B3">
              <w:rPr>
                <w:rFonts w:ascii="Arial" w:hAnsi="Arial" w:cs="Arial"/>
                <w:color w:val="000000"/>
                <w:sz w:val="18"/>
                <w:szCs w:val="18"/>
                <w:cs/>
              </w:rPr>
              <w:t>,</w:t>
            </w:r>
            <w:r w:rsidRPr="00D172B3">
              <w:rPr>
                <w:rFonts w:ascii="Arial" w:hAnsi="Arial" w:cs="Arial"/>
                <w:color w:val="000000"/>
                <w:sz w:val="18"/>
                <w:szCs w:val="18"/>
              </w:rPr>
              <w:t>290</w:t>
            </w:r>
            <w:r w:rsidRPr="00D172B3">
              <w:rPr>
                <w:rFonts w:ascii="Arial" w:hAnsi="Arial" w:cs="Arial"/>
                <w:color w:val="000000"/>
                <w:sz w:val="18"/>
                <w:szCs w:val="18"/>
                <w:cs/>
              </w:rPr>
              <w:t>)</w:t>
            </w:r>
          </w:p>
        </w:tc>
        <w:tc>
          <w:tcPr>
            <w:tcW w:w="1267" w:type="dxa"/>
            <w:tcBorders>
              <w:top w:val="nil"/>
              <w:left w:val="nil"/>
              <w:bottom w:val="nil"/>
              <w:right w:val="nil"/>
            </w:tcBorders>
            <w:vAlign w:val="bottom"/>
          </w:tcPr>
          <w:p w14:paraId="1BD77E42" w14:textId="4FBB0741" w:rsidR="00063058" w:rsidRPr="00D172B3" w:rsidRDefault="00063058" w:rsidP="005F3424">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 xml:space="preserve">-      </w:t>
            </w:r>
          </w:p>
        </w:tc>
        <w:tc>
          <w:tcPr>
            <w:tcW w:w="1267" w:type="dxa"/>
            <w:tcBorders>
              <w:top w:val="nil"/>
              <w:left w:val="nil"/>
              <w:bottom w:val="nil"/>
              <w:right w:val="nil"/>
            </w:tcBorders>
            <w:vAlign w:val="bottom"/>
          </w:tcPr>
          <w:p w14:paraId="4843700F" w14:textId="73E40C5D" w:rsidR="00063058" w:rsidRPr="00D172B3" w:rsidRDefault="00063058" w:rsidP="00D172B3">
            <w:pPr>
              <w:tabs>
                <w:tab w:val="decimal" w:pos="1051"/>
              </w:tabs>
              <w:ind w:left="-18" w:right="-72"/>
              <w:jc w:val="both"/>
              <w:rPr>
                <w:rFonts w:ascii="Arial" w:hAnsi="Arial" w:cs="Arial"/>
                <w:color w:val="000000"/>
                <w:sz w:val="18"/>
                <w:szCs w:val="18"/>
                <w:cs/>
              </w:rPr>
            </w:pPr>
            <w:r w:rsidRPr="00D172B3">
              <w:rPr>
                <w:rFonts w:ascii="Arial" w:eastAsia="Arial Unicode MS" w:hAnsi="Arial" w:cs="Arial"/>
                <w:color w:val="000000"/>
                <w:sz w:val="18"/>
                <w:szCs w:val="18"/>
              </w:rPr>
              <w:t xml:space="preserve">-  </w:t>
            </w:r>
            <w:r w:rsidR="00500BE0">
              <w:rPr>
                <w:rFonts w:ascii="Arial" w:eastAsia="Arial Unicode MS" w:hAnsi="Arial" w:cs="Arial"/>
                <w:color w:val="000000"/>
                <w:sz w:val="18"/>
                <w:szCs w:val="18"/>
              </w:rPr>
              <w:t xml:space="preserve"> </w:t>
            </w:r>
            <w:r w:rsidRPr="00D172B3">
              <w:rPr>
                <w:rFonts w:ascii="Arial" w:eastAsia="Arial Unicode MS" w:hAnsi="Arial" w:cs="Arial"/>
                <w:color w:val="000000"/>
                <w:sz w:val="18"/>
                <w:szCs w:val="18"/>
              </w:rPr>
              <w:t xml:space="preserve">    </w:t>
            </w:r>
          </w:p>
        </w:tc>
        <w:tc>
          <w:tcPr>
            <w:tcW w:w="1267" w:type="dxa"/>
            <w:tcBorders>
              <w:top w:val="nil"/>
              <w:left w:val="nil"/>
              <w:bottom w:val="nil"/>
              <w:right w:val="nil"/>
            </w:tcBorders>
            <w:vAlign w:val="bottom"/>
          </w:tcPr>
          <w:p w14:paraId="5E2EC936" w14:textId="5EE31D32" w:rsidR="00063058" w:rsidRPr="00D172B3" w:rsidRDefault="00063058"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1</w:t>
            </w:r>
            <w:r w:rsidRPr="00D172B3">
              <w:rPr>
                <w:rFonts w:ascii="Arial" w:hAnsi="Arial" w:cs="Arial"/>
                <w:color w:val="000000"/>
                <w:sz w:val="18"/>
                <w:szCs w:val="18"/>
                <w:cs/>
              </w:rPr>
              <w:t>,</w:t>
            </w:r>
            <w:r w:rsidRPr="00D172B3">
              <w:rPr>
                <w:rFonts w:ascii="Arial" w:hAnsi="Arial" w:cs="Arial"/>
                <w:color w:val="000000"/>
                <w:sz w:val="18"/>
                <w:szCs w:val="18"/>
              </w:rPr>
              <w:t>916</w:t>
            </w:r>
            <w:r w:rsidRPr="00D172B3">
              <w:rPr>
                <w:rFonts w:ascii="Arial" w:hAnsi="Arial" w:cs="Arial"/>
                <w:color w:val="000000"/>
                <w:sz w:val="18"/>
                <w:szCs w:val="18"/>
                <w:cs/>
              </w:rPr>
              <w:t>,</w:t>
            </w:r>
            <w:r w:rsidRPr="00D172B3">
              <w:rPr>
                <w:rFonts w:ascii="Arial" w:hAnsi="Arial" w:cs="Arial"/>
                <w:color w:val="000000"/>
                <w:sz w:val="18"/>
                <w:szCs w:val="18"/>
              </w:rPr>
              <w:t>290</w:t>
            </w:r>
            <w:r w:rsidRPr="00D172B3">
              <w:rPr>
                <w:rFonts w:ascii="Arial" w:hAnsi="Arial" w:cs="Arial"/>
                <w:color w:val="000000"/>
                <w:sz w:val="18"/>
                <w:szCs w:val="18"/>
                <w:cs/>
              </w:rPr>
              <w:t>)</w:t>
            </w:r>
          </w:p>
        </w:tc>
      </w:tr>
      <w:tr w:rsidR="00063058" w:rsidRPr="005F3424" w14:paraId="22A40DEB" w14:textId="77777777" w:rsidTr="00612A34">
        <w:tc>
          <w:tcPr>
            <w:tcW w:w="4392" w:type="dxa"/>
            <w:tcBorders>
              <w:top w:val="nil"/>
              <w:left w:val="nil"/>
              <w:bottom w:val="nil"/>
              <w:right w:val="nil"/>
            </w:tcBorders>
            <w:vAlign w:val="bottom"/>
          </w:tcPr>
          <w:p w14:paraId="76F971F2" w14:textId="77777777" w:rsidR="00063058" w:rsidRPr="00D172B3" w:rsidRDefault="00063058"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5A95522A" w14:textId="77777777" w:rsidR="00063058" w:rsidRPr="00D172B3" w:rsidRDefault="00063058" w:rsidP="005F3424">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70940E75" w14:textId="77777777" w:rsidR="00063058" w:rsidRPr="00D172B3" w:rsidRDefault="00063058" w:rsidP="005F3424">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2D7DFBD6" w14:textId="6F06BD2B" w:rsidR="00063058" w:rsidRPr="00D172B3" w:rsidRDefault="00063058"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55330DC4" w14:textId="77777777" w:rsidR="00063058" w:rsidRPr="00D172B3" w:rsidRDefault="00063058" w:rsidP="00D172B3">
            <w:pPr>
              <w:tabs>
                <w:tab w:val="decimal" w:pos="1052"/>
              </w:tabs>
              <w:ind w:left="-40" w:right="-72"/>
              <w:jc w:val="both"/>
              <w:rPr>
                <w:rFonts w:ascii="Arial" w:hAnsi="Arial" w:cs="Arial"/>
                <w:color w:val="000000"/>
                <w:sz w:val="18"/>
                <w:szCs w:val="18"/>
              </w:rPr>
            </w:pPr>
          </w:p>
        </w:tc>
      </w:tr>
      <w:tr w:rsidR="00063058" w:rsidRPr="005F3424" w14:paraId="57F65662" w14:textId="77777777" w:rsidTr="00612A34">
        <w:tc>
          <w:tcPr>
            <w:tcW w:w="4392" w:type="dxa"/>
            <w:tcBorders>
              <w:top w:val="nil"/>
              <w:left w:val="nil"/>
              <w:bottom w:val="nil"/>
              <w:right w:val="nil"/>
            </w:tcBorders>
            <w:vAlign w:val="bottom"/>
            <w:hideMark/>
          </w:tcPr>
          <w:p w14:paraId="0AB6B190" w14:textId="22BF6A79"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Closing net book amount</w:t>
            </w:r>
          </w:p>
        </w:tc>
        <w:tc>
          <w:tcPr>
            <w:tcW w:w="1267" w:type="dxa"/>
            <w:tcBorders>
              <w:top w:val="nil"/>
              <w:left w:val="nil"/>
              <w:bottom w:val="single" w:sz="4" w:space="0" w:color="auto"/>
              <w:right w:val="nil"/>
            </w:tcBorders>
            <w:vAlign w:val="bottom"/>
          </w:tcPr>
          <w:p w14:paraId="1DC695D7" w14:textId="05EF7F4E" w:rsidR="00063058" w:rsidRPr="00D172B3" w:rsidRDefault="00063058"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168</w:t>
            </w:r>
            <w:r w:rsidRPr="00D172B3">
              <w:rPr>
                <w:rFonts w:ascii="Arial" w:hAnsi="Arial" w:cs="Arial"/>
                <w:color w:val="000000"/>
                <w:sz w:val="18"/>
                <w:szCs w:val="18"/>
                <w:cs/>
              </w:rPr>
              <w:t>,</w:t>
            </w:r>
            <w:r w:rsidRPr="00D172B3">
              <w:rPr>
                <w:rFonts w:ascii="Arial" w:hAnsi="Arial" w:cs="Arial"/>
                <w:color w:val="000000"/>
                <w:sz w:val="18"/>
                <w:szCs w:val="18"/>
              </w:rPr>
              <w:t>294</w:t>
            </w:r>
            <w:r w:rsidRPr="00D172B3">
              <w:rPr>
                <w:rFonts w:ascii="Arial" w:hAnsi="Arial" w:cs="Arial"/>
                <w:color w:val="000000"/>
                <w:sz w:val="18"/>
                <w:szCs w:val="18"/>
                <w:cs/>
              </w:rPr>
              <w:t>,</w:t>
            </w:r>
            <w:r w:rsidRPr="00D172B3">
              <w:rPr>
                <w:rFonts w:ascii="Arial" w:hAnsi="Arial" w:cs="Arial"/>
                <w:color w:val="000000"/>
                <w:sz w:val="18"/>
                <w:szCs w:val="18"/>
              </w:rPr>
              <w:t>158</w:t>
            </w:r>
          </w:p>
        </w:tc>
        <w:tc>
          <w:tcPr>
            <w:tcW w:w="1267" w:type="dxa"/>
            <w:tcBorders>
              <w:top w:val="nil"/>
              <w:left w:val="nil"/>
              <w:bottom w:val="single" w:sz="4" w:space="0" w:color="auto"/>
              <w:right w:val="nil"/>
            </w:tcBorders>
            <w:vAlign w:val="bottom"/>
          </w:tcPr>
          <w:p w14:paraId="5B20343E" w14:textId="0DD2D081" w:rsidR="00063058" w:rsidRPr="00D172B3" w:rsidRDefault="00063058" w:rsidP="005F3424">
            <w:pPr>
              <w:tabs>
                <w:tab w:val="decimal" w:pos="1070"/>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198,125,618</w:t>
            </w:r>
          </w:p>
        </w:tc>
        <w:tc>
          <w:tcPr>
            <w:tcW w:w="1267" w:type="dxa"/>
            <w:tcBorders>
              <w:top w:val="nil"/>
              <w:left w:val="nil"/>
              <w:bottom w:val="single" w:sz="4" w:space="0" w:color="auto"/>
              <w:right w:val="nil"/>
            </w:tcBorders>
            <w:vAlign w:val="bottom"/>
          </w:tcPr>
          <w:p w14:paraId="666F193E" w14:textId="7A7EF759" w:rsidR="00063058" w:rsidRPr="00D172B3" w:rsidRDefault="00500BE0"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single" w:sz="4" w:space="0" w:color="auto"/>
              <w:right w:val="nil"/>
            </w:tcBorders>
            <w:vAlign w:val="bottom"/>
          </w:tcPr>
          <w:p w14:paraId="4F284BF2" w14:textId="0AD2E568" w:rsidR="00063058" w:rsidRPr="00D172B3" w:rsidRDefault="00B82A82"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366,419,776</w:t>
            </w:r>
          </w:p>
        </w:tc>
      </w:tr>
      <w:tr w:rsidR="00063058" w:rsidRPr="005F3424" w14:paraId="3B6E52D7" w14:textId="77777777" w:rsidTr="00612A34">
        <w:tc>
          <w:tcPr>
            <w:tcW w:w="4392" w:type="dxa"/>
            <w:tcBorders>
              <w:top w:val="nil"/>
              <w:left w:val="nil"/>
              <w:bottom w:val="nil"/>
              <w:right w:val="nil"/>
            </w:tcBorders>
            <w:vAlign w:val="bottom"/>
          </w:tcPr>
          <w:p w14:paraId="7EFAA474" w14:textId="77777777" w:rsidR="00063058" w:rsidRPr="00D172B3" w:rsidRDefault="00063058"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7083E76E" w14:textId="77777777" w:rsidR="00063058" w:rsidRPr="00D172B3" w:rsidRDefault="00063058" w:rsidP="005F3424">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3E854B89" w14:textId="77777777" w:rsidR="00063058" w:rsidRPr="00D172B3" w:rsidRDefault="00063058" w:rsidP="005F3424">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0F525961" w14:textId="3F8077EB" w:rsidR="00063058" w:rsidRPr="00D172B3" w:rsidRDefault="00063058"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653B9FCC" w14:textId="77777777" w:rsidR="00063058" w:rsidRPr="00D172B3" w:rsidRDefault="00063058" w:rsidP="00D172B3">
            <w:pPr>
              <w:tabs>
                <w:tab w:val="decimal" w:pos="1052"/>
              </w:tabs>
              <w:ind w:left="-40" w:right="-72"/>
              <w:jc w:val="both"/>
              <w:rPr>
                <w:rFonts w:ascii="Arial" w:hAnsi="Arial" w:cs="Arial"/>
                <w:color w:val="000000"/>
                <w:sz w:val="18"/>
                <w:szCs w:val="18"/>
              </w:rPr>
            </w:pPr>
          </w:p>
        </w:tc>
      </w:tr>
      <w:tr w:rsidR="00063058" w:rsidRPr="005F3424" w14:paraId="4C0FC9E7" w14:textId="77777777" w:rsidTr="00612A34">
        <w:tc>
          <w:tcPr>
            <w:tcW w:w="4392" w:type="dxa"/>
            <w:tcBorders>
              <w:top w:val="nil"/>
              <w:left w:val="nil"/>
              <w:bottom w:val="nil"/>
              <w:right w:val="nil"/>
            </w:tcBorders>
            <w:vAlign w:val="bottom"/>
          </w:tcPr>
          <w:p w14:paraId="55536624" w14:textId="47E34817" w:rsidR="00063058" w:rsidRPr="00D172B3" w:rsidRDefault="00063058" w:rsidP="005F3424">
            <w:pPr>
              <w:ind w:left="-110"/>
              <w:rPr>
                <w:rFonts w:ascii="Arial" w:hAnsi="Arial" w:cs="Arial"/>
                <w:color w:val="000000"/>
                <w:sz w:val="18"/>
                <w:szCs w:val="18"/>
              </w:rPr>
            </w:pPr>
            <w:r w:rsidRPr="00D172B3">
              <w:rPr>
                <w:rFonts w:ascii="Arial" w:hAnsi="Arial" w:cs="Arial"/>
                <w:b/>
                <w:bCs/>
                <w:color w:val="000000"/>
                <w:sz w:val="18"/>
                <w:szCs w:val="18"/>
              </w:rPr>
              <w:t xml:space="preserve">As </w:t>
            </w: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31 December 2024</w:t>
            </w:r>
          </w:p>
        </w:tc>
        <w:tc>
          <w:tcPr>
            <w:tcW w:w="1267" w:type="dxa"/>
            <w:tcBorders>
              <w:top w:val="nil"/>
              <w:left w:val="nil"/>
              <w:bottom w:val="nil"/>
              <w:right w:val="nil"/>
            </w:tcBorders>
            <w:vAlign w:val="bottom"/>
          </w:tcPr>
          <w:p w14:paraId="7B824340" w14:textId="77777777" w:rsidR="00063058" w:rsidRPr="00D172B3" w:rsidRDefault="00063058" w:rsidP="005F3424">
            <w:pPr>
              <w:tabs>
                <w:tab w:val="decimal" w:pos="1049"/>
              </w:tabs>
              <w:ind w:left="-40" w:right="-72"/>
              <w:jc w:val="both"/>
              <w:rPr>
                <w:rFonts w:ascii="Arial" w:hAnsi="Arial" w:cs="Arial"/>
                <w:color w:val="000000"/>
                <w:sz w:val="18"/>
                <w:szCs w:val="18"/>
              </w:rPr>
            </w:pPr>
          </w:p>
        </w:tc>
        <w:tc>
          <w:tcPr>
            <w:tcW w:w="1267" w:type="dxa"/>
            <w:tcBorders>
              <w:top w:val="nil"/>
              <w:left w:val="nil"/>
              <w:bottom w:val="nil"/>
              <w:right w:val="nil"/>
            </w:tcBorders>
            <w:vAlign w:val="bottom"/>
          </w:tcPr>
          <w:p w14:paraId="42E9AE77" w14:textId="77777777" w:rsidR="00063058" w:rsidRPr="00D172B3" w:rsidRDefault="00063058" w:rsidP="005F3424">
            <w:pPr>
              <w:tabs>
                <w:tab w:val="decimal" w:pos="1070"/>
              </w:tabs>
              <w:ind w:left="-40" w:right="-72"/>
              <w:jc w:val="both"/>
              <w:rPr>
                <w:rFonts w:ascii="Arial" w:eastAsia="Arial Unicode MS" w:hAnsi="Arial" w:cs="Arial"/>
                <w:color w:val="000000"/>
                <w:sz w:val="18"/>
                <w:szCs w:val="18"/>
              </w:rPr>
            </w:pPr>
          </w:p>
        </w:tc>
        <w:tc>
          <w:tcPr>
            <w:tcW w:w="1267" w:type="dxa"/>
            <w:tcBorders>
              <w:top w:val="nil"/>
              <w:left w:val="nil"/>
              <w:bottom w:val="nil"/>
              <w:right w:val="nil"/>
            </w:tcBorders>
            <w:vAlign w:val="bottom"/>
          </w:tcPr>
          <w:p w14:paraId="4F5AD5BA" w14:textId="6D2516D4" w:rsidR="00063058" w:rsidRPr="00D172B3" w:rsidRDefault="00063058" w:rsidP="00D172B3">
            <w:pPr>
              <w:tabs>
                <w:tab w:val="decimal" w:pos="1051"/>
              </w:tabs>
              <w:ind w:left="-18" w:right="-72"/>
              <w:jc w:val="both"/>
              <w:rPr>
                <w:rFonts w:ascii="Arial" w:hAnsi="Arial" w:cs="Arial"/>
                <w:color w:val="000000"/>
                <w:sz w:val="18"/>
                <w:szCs w:val="18"/>
              </w:rPr>
            </w:pPr>
          </w:p>
        </w:tc>
        <w:tc>
          <w:tcPr>
            <w:tcW w:w="1267" w:type="dxa"/>
            <w:tcBorders>
              <w:top w:val="nil"/>
              <w:left w:val="nil"/>
              <w:bottom w:val="nil"/>
              <w:right w:val="nil"/>
            </w:tcBorders>
            <w:vAlign w:val="bottom"/>
          </w:tcPr>
          <w:p w14:paraId="6AC61490" w14:textId="77777777" w:rsidR="00063058" w:rsidRPr="00D172B3" w:rsidRDefault="00063058" w:rsidP="00D172B3">
            <w:pPr>
              <w:tabs>
                <w:tab w:val="decimal" w:pos="1052"/>
              </w:tabs>
              <w:ind w:left="-40" w:right="-72"/>
              <w:jc w:val="both"/>
              <w:rPr>
                <w:rFonts w:ascii="Arial" w:hAnsi="Arial" w:cs="Arial"/>
                <w:color w:val="000000"/>
                <w:sz w:val="18"/>
                <w:szCs w:val="18"/>
              </w:rPr>
            </w:pPr>
          </w:p>
        </w:tc>
      </w:tr>
      <w:tr w:rsidR="00500BE0" w:rsidRPr="005F3424" w14:paraId="501BACC2" w14:textId="77777777" w:rsidTr="000A09DE">
        <w:tc>
          <w:tcPr>
            <w:tcW w:w="4392" w:type="dxa"/>
            <w:tcBorders>
              <w:top w:val="nil"/>
              <w:left w:val="nil"/>
              <w:bottom w:val="nil"/>
              <w:right w:val="nil"/>
            </w:tcBorders>
            <w:vAlign w:val="bottom"/>
          </w:tcPr>
          <w:p w14:paraId="33EB71D7" w14:textId="5E7DF74D" w:rsidR="00500BE0" w:rsidRPr="00D172B3" w:rsidRDefault="00500BE0" w:rsidP="00500BE0">
            <w:pPr>
              <w:ind w:left="-110"/>
              <w:rPr>
                <w:rFonts w:ascii="Arial" w:hAnsi="Arial" w:cs="Arial"/>
                <w:color w:val="000000"/>
                <w:sz w:val="18"/>
                <w:szCs w:val="18"/>
              </w:rPr>
            </w:pPr>
            <w:r w:rsidRPr="00D172B3">
              <w:rPr>
                <w:rFonts w:ascii="Arial" w:hAnsi="Arial" w:cs="Arial"/>
                <w:color w:val="000000"/>
                <w:sz w:val="18"/>
                <w:szCs w:val="18"/>
              </w:rPr>
              <w:t>Cost</w:t>
            </w:r>
          </w:p>
        </w:tc>
        <w:tc>
          <w:tcPr>
            <w:tcW w:w="1267" w:type="dxa"/>
            <w:tcBorders>
              <w:top w:val="nil"/>
              <w:left w:val="nil"/>
              <w:bottom w:val="nil"/>
              <w:right w:val="nil"/>
            </w:tcBorders>
            <w:vAlign w:val="bottom"/>
          </w:tcPr>
          <w:p w14:paraId="6A7B0F95" w14:textId="4207BBD4"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477</w:t>
            </w:r>
            <w:r w:rsidRPr="00D172B3">
              <w:rPr>
                <w:rFonts w:ascii="Arial" w:hAnsi="Arial" w:cs="Arial"/>
                <w:color w:val="000000"/>
                <w:sz w:val="18"/>
                <w:szCs w:val="18"/>
                <w:cs/>
              </w:rPr>
              <w:t>,</w:t>
            </w:r>
            <w:r w:rsidRPr="00D172B3">
              <w:rPr>
                <w:rFonts w:ascii="Arial" w:hAnsi="Arial" w:cs="Arial"/>
                <w:color w:val="000000"/>
                <w:sz w:val="18"/>
                <w:szCs w:val="18"/>
              </w:rPr>
              <w:t>248</w:t>
            </w:r>
            <w:r w:rsidRPr="00D172B3">
              <w:rPr>
                <w:rFonts w:ascii="Arial" w:hAnsi="Arial" w:cs="Arial"/>
                <w:color w:val="000000"/>
                <w:sz w:val="18"/>
                <w:szCs w:val="18"/>
                <w:cs/>
              </w:rPr>
              <w:t>,</w:t>
            </w:r>
            <w:r w:rsidRPr="00D172B3">
              <w:rPr>
                <w:rFonts w:ascii="Arial" w:hAnsi="Arial" w:cs="Arial"/>
                <w:color w:val="000000"/>
                <w:sz w:val="18"/>
                <w:szCs w:val="18"/>
              </w:rPr>
              <w:t>101</w:t>
            </w:r>
          </w:p>
        </w:tc>
        <w:tc>
          <w:tcPr>
            <w:tcW w:w="1267" w:type="dxa"/>
            <w:tcBorders>
              <w:top w:val="nil"/>
              <w:left w:val="nil"/>
              <w:bottom w:val="nil"/>
              <w:right w:val="nil"/>
            </w:tcBorders>
            <w:vAlign w:val="bottom"/>
          </w:tcPr>
          <w:p w14:paraId="6C47CE9C" w14:textId="2E0A5807" w:rsidR="00500BE0" w:rsidRPr="00D172B3" w:rsidRDefault="00500BE0" w:rsidP="00500BE0">
            <w:pPr>
              <w:tabs>
                <w:tab w:val="decimal" w:pos="1070"/>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200,479,440</w:t>
            </w:r>
          </w:p>
        </w:tc>
        <w:tc>
          <w:tcPr>
            <w:tcW w:w="1267" w:type="dxa"/>
            <w:tcBorders>
              <w:top w:val="nil"/>
              <w:left w:val="nil"/>
              <w:bottom w:val="nil"/>
              <w:right w:val="nil"/>
            </w:tcBorders>
          </w:tcPr>
          <w:p w14:paraId="0E11B61A" w14:textId="2FB773DF" w:rsidR="00500BE0" w:rsidRPr="00D172B3" w:rsidRDefault="00500BE0" w:rsidP="00500BE0">
            <w:pPr>
              <w:tabs>
                <w:tab w:val="decimal" w:pos="1051"/>
              </w:tabs>
              <w:ind w:left="-18" w:right="-72"/>
              <w:jc w:val="both"/>
              <w:rPr>
                <w:rFonts w:ascii="Arial" w:hAnsi="Arial" w:cs="Arial"/>
                <w:color w:val="000000"/>
                <w:sz w:val="18"/>
                <w:szCs w:val="18"/>
              </w:rPr>
            </w:pPr>
            <w:r w:rsidRPr="00522AFB">
              <w:rPr>
                <w:rFonts w:ascii="Arial" w:hAnsi="Arial" w:cs="Arial"/>
                <w:color w:val="000000"/>
                <w:sz w:val="18"/>
                <w:szCs w:val="18"/>
              </w:rPr>
              <w:t xml:space="preserve">-       </w:t>
            </w:r>
          </w:p>
        </w:tc>
        <w:tc>
          <w:tcPr>
            <w:tcW w:w="1267" w:type="dxa"/>
            <w:tcBorders>
              <w:top w:val="nil"/>
              <w:left w:val="nil"/>
              <w:bottom w:val="nil"/>
              <w:right w:val="nil"/>
            </w:tcBorders>
          </w:tcPr>
          <w:p w14:paraId="5883B74B" w14:textId="486C3BD1"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677,727,541</w:t>
            </w:r>
          </w:p>
        </w:tc>
      </w:tr>
      <w:tr w:rsidR="00500BE0" w:rsidRPr="005F3424" w14:paraId="5B358034" w14:textId="77777777" w:rsidTr="000A09DE">
        <w:tc>
          <w:tcPr>
            <w:tcW w:w="4392" w:type="dxa"/>
            <w:tcBorders>
              <w:top w:val="nil"/>
              <w:left w:val="nil"/>
              <w:bottom w:val="nil"/>
              <w:right w:val="nil"/>
            </w:tcBorders>
            <w:vAlign w:val="bottom"/>
          </w:tcPr>
          <w:p w14:paraId="72DB6073" w14:textId="2C79FDA4" w:rsidR="00500BE0" w:rsidRPr="00D172B3" w:rsidRDefault="00500BE0" w:rsidP="00500BE0">
            <w:pPr>
              <w:ind w:left="-11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depreciation</w:t>
            </w:r>
          </w:p>
        </w:tc>
        <w:tc>
          <w:tcPr>
            <w:tcW w:w="1267" w:type="dxa"/>
            <w:tcBorders>
              <w:top w:val="nil"/>
              <w:left w:val="nil"/>
              <w:bottom w:val="nil"/>
              <w:right w:val="nil"/>
            </w:tcBorders>
            <w:vAlign w:val="bottom"/>
          </w:tcPr>
          <w:p w14:paraId="65100F04" w14:textId="15F2D16F"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308</w:t>
            </w:r>
            <w:r w:rsidRPr="00D172B3">
              <w:rPr>
                <w:rFonts w:ascii="Arial" w:hAnsi="Arial" w:cs="Arial"/>
                <w:color w:val="000000"/>
                <w:sz w:val="18"/>
                <w:szCs w:val="18"/>
                <w:cs/>
              </w:rPr>
              <w:t>,</w:t>
            </w:r>
            <w:r w:rsidRPr="00D172B3">
              <w:rPr>
                <w:rFonts w:ascii="Arial" w:hAnsi="Arial" w:cs="Arial"/>
                <w:color w:val="000000"/>
                <w:sz w:val="18"/>
                <w:szCs w:val="18"/>
              </w:rPr>
              <w:t>143</w:t>
            </w:r>
            <w:r w:rsidRPr="00D172B3">
              <w:rPr>
                <w:rFonts w:ascii="Arial" w:hAnsi="Arial" w:cs="Arial"/>
                <w:color w:val="000000"/>
                <w:sz w:val="18"/>
                <w:szCs w:val="18"/>
                <w:cs/>
              </w:rPr>
              <w:t>,</w:t>
            </w:r>
            <w:r w:rsidRPr="00D172B3">
              <w:rPr>
                <w:rFonts w:ascii="Arial" w:hAnsi="Arial" w:cs="Arial"/>
                <w:color w:val="000000"/>
                <w:sz w:val="18"/>
                <w:szCs w:val="18"/>
              </w:rPr>
              <w:t>036</w:t>
            </w:r>
            <w:r w:rsidRPr="00D172B3">
              <w:rPr>
                <w:rFonts w:ascii="Arial" w:hAnsi="Arial" w:cs="Arial"/>
                <w:color w:val="000000"/>
                <w:sz w:val="18"/>
                <w:szCs w:val="18"/>
                <w:cs/>
              </w:rPr>
              <w:t>)</w:t>
            </w:r>
          </w:p>
        </w:tc>
        <w:tc>
          <w:tcPr>
            <w:tcW w:w="1267" w:type="dxa"/>
            <w:tcBorders>
              <w:top w:val="nil"/>
              <w:left w:val="nil"/>
              <w:bottom w:val="nil"/>
              <w:right w:val="nil"/>
            </w:tcBorders>
            <w:vAlign w:val="bottom"/>
          </w:tcPr>
          <w:p w14:paraId="0E1EE862" w14:textId="4AE156FF" w:rsidR="00500BE0" w:rsidRPr="00D172B3" w:rsidRDefault="00500BE0" w:rsidP="00500BE0">
            <w:pPr>
              <w:tabs>
                <w:tab w:val="decimal" w:pos="1070"/>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(2,353,822)</w:t>
            </w:r>
          </w:p>
        </w:tc>
        <w:tc>
          <w:tcPr>
            <w:tcW w:w="1267" w:type="dxa"/>
            <w:tcBorders>
              <w:top w:val="nil"/>
              <w:left w:val="nil"/>
              <w:bottom w:val="nil"/>
              <w:right w:val="nil"/>
            </w:tcBorders>
          </w:tcPr>
          <w:p w14:paraId="341CF461" w14:textId="0CB6DF5D" w:rsidR="00500BE0" w:rsidRPr="00D172B3" w:rsidRDefault="00500BE0" w:rsidP="00500BE0">
            <w:pPr>
              <w:tabs>
                <w:tab w:val="decimal" w:pos="1051"/>
              </w:tabs>
              <w:ind w:left="-18" w:right="-72"/>
              <w:jc w:val="both"/>
              <w:rPr>
                <w:rFonts w:ascii="Arial" w:hAnsi="Arial" w:cs="Arial"/>
                <w:color w:val="000000"/>
                <w:sz w:val="18"/>
                <w:szCs w:val="18"/>
              </w:rPr>
            </w:pPr>
            <w:r w:rsidRPr="00522AFB">
              <w:rPr>
                <w:rFonts w:ascii="Arial" w:hAnsi="Arial" w:cs="Arial"/>
                <w:color w:val="000000"/>
                <w:sz w:val="18"/>
                <w:szCs w:val="18"/>
              </w:rPr>
              <w:t xml:space="preserve">-       </w:t>
            </w:r>
          </w:p>
        </w:tc>
        <w:tc>
          <w:tcPr>
            <w:tcW w:w="1267" w:type="dxa"/>
            <w:tcBorders>
              <w:top w:val="nil"/>
              <w:left w:val="nil"/>
              <w:bottom w:val="nil"/>
              <w:right w:val="nil"/>
            </w:tcBorders>
          </w:tcPr>
          <w:p w14:paraId="55D8049B" w14:textId="14EA3713"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(310,496,858)</w:t>
            </w:r>
          </w:p>
        </w:tc>
      </w:tr>
      <w:tr w:rsidR="00500BE0" w:rsidRPr="005F3424" w14:paraId="7D80B5B6" w14:textId="77777777" w:rsidTr="000A09DE">
        <w:tc>
          <w:tcPr>
            <w:tcW w:w="4392" w:type="dxa"/>
            <w:tcBorders>
              <w:top w:val="nil"/>
              <w:left w:val="nil"/>
              <w:bottom w:val="nil"/>
              <w:right w:val="nil"/>
            </w:tcBorders>
            <w:vAlign w:val="bottom"/>
          </w:tcPr>
          <w:p w14:paraId="14FA9762" w14:textId="5F043A2B" w:rsidR="00500BE0" w:rsidRPr="00D172B3" w:rsidRDefault="00500BE0" w:rsidP="00500BE0">
            <w:pPr>
              <w:ind w:left="-110"/>
              <w:rPr>
                <w:rFonts w:ascii="Arial" w:hAnsi="Arial" w:cs="Arial"/>
                <w:color w:val="000000"/>
                <w:sz w:val="18"/>
                <w:szCs w:val="18"/>
                <w:u w:val="single"/>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impairment losses</w:t>
            </w:r>
          </w:p>
        </w:tc>
        <w:tc>
          <w:tcPr>
            <w:tcW w:w="1267" w:type="dxa"/>
            <w:tcBorders>
              <w:top w:val="nil"/>
              <w:left w:val="nil"/>
              <w:bottom w:val="single" w:sz="4" w:space="0" w:color="auto"/>
              <w:right w:val="nil"/>
            </w:tcBorders>
            <w:vAlign w:val="bottom"/>
          </w:tcPr>
          <w:p w14:paraId="6C8E571A" w14:textId="3DBD9E6A"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cs/>
                <w:lang w:val="en-US"/>
              </w:rPr>
              <w:t>(</w:t>
            </w:r>
            <w:r w:rsidRPr="00D172B3">
              <w:rPr>
                <w:rFonts w:ascii="Arial" w:hAnsi="Arial" w:cs="Arial"/>
                <w:color w:val="000000"/>
                <w:sz w:val="18"/>
                <w:szCs w:val="18"/>
              </w:rPr>
              <w:t>810</w:t>
            </w:r>
            <w:r w:rsidRPr="00D172B3">
              <w:rPr>
                <w:rFonts w:ascii="Arial" w:hAnsi="Arial" w:cs="Arial"/>
                <w:color w:val="000000"/>
                <w:sz w:val="18"/>
                <w:szCs w:val="18"/>
                <w:cs/>
                <w:lang w:val="en-US"/>
              </w:rPr>
              <w:t>,</w:t>
            </w:r>
            <w:r w:rsidRPr="00D172B3">
              <w:rPr>
                <w:rFonts w:ascii="Arial" w:hAnsi="Arial" w:cs="Arial"/>
                <w:color w:val="000000"/>
                <w:sz w:val="18"/>
                <w:szCs w:val="18"/>
              </w:rPr>
              <w:t>907</w:t>
            </w:r>
            <w:r w:rsidRPr="00D172B3">
              <w:rPr>
                <w:rFonts w:ascii="Arial" w:hAnsi="Arial" w:cs="Arial"/>
                <w:color w:val="000000"/>
                <w:sz w:val="18"/>
                <w:szCs w:val="18"/>
                <w:cs/>
                <w:lang w:val="en-US"/>
              </w:rPr>
              <w:t>)</w:t>
            </w:r>
          </w:p>
        </w:tc>
        <w:tc>
          <w:tcPr>
            <w:tcW w:w="1267" w:type="dxa"/>
            <w:tcBorders>
              <w:top w:val="nil"/>
              <w:left w:val="nil"/>
              <w:bottom w:val="single" w:sz="4" w:space="0" w:color="auto"/>
              <w:right w:val="nil"/>
            </w:tcBorders>
            <w:vAlign w:val="bottom"/>
          </w:tcPr>
          <w:p w14:paraId="75DDC413" w14:textId="2E6F1C89"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 xml:space="preserve">-  </w:t>
            </w:r>
            <w:r>
              <w:rPr>
                <w:rFonts w:ascii="Arial" w:eastAsia="Arial Unicode MS" w:hAnsi="Arial" w:cs="Arial"/>
                <w:color w:val="000000"/>
                <w:sz w:val="18"/>
                <w:szCs w:val="18"/>
              </w:rPr>
              <w:t xml:space="preserve"> </w:t>
            </w:r>
            <w:r w:rsidRPr="00D172B3">
              <w:rPr>
                <w:rFonts w:ascii="Arial" w:eastAsia="Arial Unicode MS" w:hAnsi="Arial" w:cs="Arial"/>
                <w:color w:val="000000"/>
                <w:sz w:val="18"/>
                <w:szCs w:val="18"/>
              </w:rPr>
              <w:t xml:space="preserve">    </w:t>
            </w:r>
          </w:p>
        </w:tc>
        <w:tc>
          <w:tcPr>
            <w:tcW w:w="1267" w:type="dxa"/>
            <w:tcBorders>
              <w:top w:val="nil"/>
              <w:left w:val="nil"/>
              <w:bottom w:val="single" w:sz="4" w:space="0" w:color="auto"/>
              <w:right w:val="nil"/>
            </w:tcBorders>
          </w:tcPr>
          <w:p w14:paraId="2BB06BBF" w14:textId="468A5162" w:rsidR="00500BE0" w:rsidRPr="00D172B3" w:rsidRDefault="00500BE0" w:rsidP="00500BE0">
            <w:pPr>
              <w:tabs>
                <w:tab w:val="decimal" w:pos="1051"/>
              </w:tabs>
              <w:ind w:left="-18" w:right="-72"/>
              <w:jc w:val="both"/>
              <w:rPr>
                <w:rFonts w:ascii="Arial" w:hAnsi="Arial" w:cs="Arial"/>
                <w:color w:val="000000"/>
                <w:sz w:val="18"/>
                <w:szCs w:val="18"/>
              </w:rPr>
            </w:pPr>
            <w:r w:rsidRPr="00522AFB">
              <w:rPr>
                <w:rFonts w:ascii="Arial" w:hAnsi="Arial" w:cs="Arial"/>
                <w:color w:val="000000"/>
                <w:sz w:val="18"/>
                <w:szCs w:val="18"/>
              </w:rPr>
              <w:t xml:space="preserve">-       </w:t>
            </w:r>
          </w:p>
        </w:tc>
        <w:tc>
          <w:tcPr>
            <w:tcW w:w="1267" w:type="dxa"/>
            <w:tcBorders>
              <w:top w:val="nil"/>
              <w:left w:val="nil"/>
              <w:bottom w:val="single" w:sz="4" w:space="0" w:color="auto"/>
              <w:right w:val="nil"/>
            </w:tcBorders>
          </w:tcPr>
          <w:p w14:paraId="2A22360F" w14:textId="7B3F9C56"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(810,907)</w:t>
            </w:r>
          </w:p>
        </w:tc>
      </w:tr>
      <w:tr w:rsidR="00063058" w:rsidRPr="005F3424" w14:paraId="48E4F9E4" w14:textId="77777777" w:rsidTr="004634BE">
        <w:tc>
          <w:tcPr>
            <w:tcW w:w="4392" w:type="dxa"/>
            <w:tcBorders>
              <w:top w:val="nil"/>
              <w:left w:val="nil"/>
              <w:bottom w:val="nil"/>
              <w:right w:val="nil"/>
            </w:tcBorders>
            <w:vAlign w:val="bottom"/>
          </w:tcPr>
          <w:p w14:paraId="36115B71" w14:textId="77777777" w:rsidR="00063058" w:rsidRPr="00D172B3" w:rsidRDefault="00063058" w:rsidP="005F3424">
            <w:pPr>
              <w:ind w:left="-110"/>
              <w:rPr>
                <w:rFonts w:ascii="Arial" w:hAnsi="Arial" w:cs="Arial"/>
                <w:color w:val="000000"/>
                <w:sz w:val="18"/>
                <w:szCs w:val="18"/>
                <w:u w:val="single"/>
              </w:rPr>
            </w:pPr>
          </w:p>
        </w:tc>
        <w:tc>
          <w:tcPr>
            <w:tcW w:w="1267" w:type="dxa"/>
            <w:tcBorders>
              <w:top w:val="single" w:sz="4" w:space="0" w:color="auto"/>
              <w:left w:val="nil"/>
              <w:bottom w:val="nil"/>
              <w:right w:val="nil"/>
            </w:tcBorders>
            <w:vAlign w:val="bottom"/>
          </w:tcPr>
          <w:p w14:paraId="52EDC8AE" w14:textId="77777777" w:rsidR="00063058" w:rsidRPr="00D172B3" w:rsidRDefault="00063058" w:rsidP="00D172B3">
            <w:pPr>
              <w:tabs>
                <w:tab w:val="decimal" w:pos="104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009A365E" w14:textId="77777777" w:rsidR="00063058" w:rsidRPr="00D172B3" w:rsidRDefault="00063058" w:rsidP="005F3424">
            <w:pPr>
              <w:tabs>
                <w:tab w:val="decimal" w:pos="1070"/>
                <w:tab w:val="decimal" w:pos="1109"/>
              </w:tabs>
              <w:ind w:left="-40"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073891C2" w14:textId="0289EEC9" w:rsidR="00063058" w:rsidRPr="00D172B3" w:rsidRDefault="00063058" w:rsidP="00D172B3">
            <w:pPr>
              <w:tabs>
                <w:tab w:val="decimal" w:pos="1051"/>
              </w:tabs>
              <w:ind w:left="-18" w:right="-72"/>
              <w:jc w:val="both"/>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203C6B16" w14:textId="77777777" w:rsidR="00063058" w:rsidRPr="00D172B3" w:rsidRDefault="00063058" w:rsidP="00D172B3">
            <w:pPr>
              <w:tabs>
                <w:tab w:val="decimal" w:pos="1052"/>
              </w:tabs>
              <w:ind w:left="-40" w:right="-72"/>
              <w:jc w:val="both"/>
              <w:rPr>
                <w:rFonts w:ascii="Arial" w:hAnsi="Arial" w:cs="Arial"/>
                <w:color w:val="000000"/>
                <w:sz w:val="18"/>
                <w:szCs w:val="18"/>
              </w:rPr>
            </w:pPr>
          </w:p>
        </w:tc>
      </w:tr>
      <w:tr w:rsidR="00063058" w:rsidRPr="005F3424" w14:paraId="038885C0" w14:textId="77777777" w:rsidTr="004634BE">
        <w:tc>
          <w:tcPr>
            <w:tcW w:w="4392" w:type="dxa"/>
            <w:tcBorders>
              <w:top w:val="nil"/>
              <w:left w:val="nil"/>
              <w:bottom w:val="nil"/>
              <w:right w:val="nil"/>
            </w:tcBorders>
            <w:vAlign w:val="bottom"/>
          </w:tcPr>
          <w:p w14:paraId="36620DE6" w14:textId="0CA55019" w:rsidR="00063058" w:rsidRPr="00D172B3" w:rsidRDefault="00063058" w:rsidP="005F3424">
            <w:pPr>
              <w:ind w:left="-110"/>
              <w:rPr>
                <w:rFonts w:ascii="Arial" w:hAnsi="Arial" w:cs="Arial"/>
                <w:color w:val="000000"/>
                <w:sz w:val="18"/>
                <w:szCs w:val="18"/>
              </w:rPr>
            </w:pPr>
            <w:r w:rsidRPr="00D172B3">
              <w:rPr>
                <w:rFonts w:ascii="Arial" w:hAnsi="Arial" w:cs="Arial"/>
                <w:color w:val="000000"/>
                <w:sz w:val="18"/>
                <w:szCs w:val="18"/>
              </w:rPr>
              <w:t>Net book amount</w:t>
            </w:r>
          </w:p>
        </w:tc>
        <w:tc>
          <w:tcPr>
            <w:tcW w:w="1267" w:type="dxa"/>
            <w:tcBorders>
              <w:top w:val="nil"/>
              <w:left w:val="nil"/>
              <w:bottom w:val="single" w:sz="4" w:space="0" w:color="auto"/>
              <w:right w:val="nil"/>
            </w:tcBorders>
            <w:vAlign w:val="bottom"/>
          </w:tcPr>
          <w:p w14:paraId="6ABC09B8" w14:textId="119206AA" w:rsidR="00063058" w:rsidRPr="00D172B3" w:rsidRDefault="00063058" w:rsidP="00D172B3">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168</w:t>
            </w:r>
            <w:r w:rsidRPr="00D172B3">
              <w:rPr>
                <w:rFonts w:ascii="Arial" w:hAnsi="Arial" w:cs="Arial"/>
                <w:color w:val="000000"/>
                <w:sz w:val="18"/>
                <w:szCs w:val="18"/>
                <w:cs/>
              </w:rPr>
              <w:t>,</w:t>
            </w:r>
            <w:r w:rsidRPr="00D172B3">
              <w:rPr>
                <w:rFonts w:ascii="Arial" w:hAnsi="Arial" w:cs="Arial"/>
                <w:color w:val="000000"/>
                <w:sz w:val="18"/>
                <w:szCs w:val="18"/>
              </w:rPr>
              <w:t>294</w:t>
            </w:r>
            <w:r w:rsidRPr="00D172B3">
              <w:rPr>
                <w:rFonts w:ascii="Arial" w:hAnsi="Arial" w:cs="Arial"/>
                <w:color w:val="000000"/>
                <w:sz w:val="18"/>
                <w:szCs w:val="18"/>
                <w:cs/>
              </w:rPr>
              <w:t>,</w:t>
            </w:r>
            <w:r w:rsidRPr="00D172B3">
              <w:rPr>
                <w:rFonts w:ascii="Arial" w:hAnsi="Arial" w:cs="Arial"/>
                <w:color w:val="000000"/>
                <w:sz w:val="18"/>
                <w:szCs w:val="18"/>
              </w:rPr>
              <w:t>158</w:t>
            </w:r>
          </w:p>
        </w:tc>
        <w:tc>
          <w:tcPr>
            <w:tcW w:w="1267" w:type="dxa"/>
            <w:tcBorders>
              <w:top w:val="nil"/>
              <w:left w:val="nil"/>
              <w:bottom w:val="single" w:sz="4" w:space="0" w:color="auto"/>
              <w:right w:val="nil"/>
            </w:tcBorders>
            <w:vAlign w:val="bottom"/>
          </w:tcPr>
          <w:p w14:paraId="5A9D3FB6" w14:textId="1EC1C0AE" w:rsidR="00063058" w:rsidRPr="00D172B3" w:rsidRDefault="00063058" w:rsidP="005F3424">
            <w:pPr>
              <w:tabs>
                <w:tab w:val="decimal" w:pos="1070"/>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198,125,618</w:t>
            </w:r>
          </w:p>
        </w:tc>
        <w:tc>
          <w:tcPr>
            <w:tcW w:w="1267" w:type="dxa"/>
            <w:tcBorders>
              <w:top w:val="nil"/>
              <w:left w:val="nil"/>
              <w:bottom w:val="single" w:sz="4" w:space="0" w:color="auto"/>
              <w:right w:val="nil"/>
            </w:tcBorders>
            <w:vAlign w:val="bottom"/>
          </w:tcPr>
          <w:p w14:paraId="4ACDB787" w14:textId="5A024DBA" w:rsidR="00063058" w:rsidRPr="00D172B3" w:rsidRDefault="00500BE0" w:rsidP="00D172B3">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 xml:space="preserve">-       </w:t>
            </w:r>
          </w:p>
        </w:tc>
        <w:tc>
          <w:tcPr>
            <w:tcW w:w="1267" w:type="dxa"/>
            <w:tcBorders>
              <w:top w:val="nil"/>
              <w:left w:val="nil"/>
              <w:bottom w:val="single" w:sz="4" w:space="0" w:color="auto"/>
              <w:right w:val="nil"/>
            </w:tcBorders>
            <w:vAlign w:val="bottom"/>
          </w:tcPr>
          <w:p w14:paraId="51068E28" w14:textId="2BCAAAE7" w:rsidR="00063058" w:rsidRPr="00D172B3" w:rsidRDefault="002542A6"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366,419,776</w:t>
            </w:r>
          </w:p>
        </w:tc>
      </w:tr>
      <w:tr w:rsidR="004634BE" w:rsidRPr="005F3424" w14:paraId="7C811BF9" w14:textId="77777777" w:rsidTr="004634BE">
        <w:tc>
          <w:tcPr>
            <w:tcW w:w="4392" w:type="dxa"/>
            <w:tcBorders>
              <w:top w:val="nil"/>
              <w:left w:val="nil"/>
              <w:bottom w:val="nil"/>
              <w:right w:val="nil"/>
            </w:tcBorders>
            <w:vAlign w:val="bottom"/>
          </w:tcPr>
          <w:p w14:paraId="647D34C1" w14:textId="77777777" w:rsidR="004634BE" w:rsidRPr="00D172B3" w:rsidRDefault="004634BE"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325DC839" w14:textId="77777777" w:rsidR="004634BE" w:rsidRPr="00D172B3" w:rsidRDefault="004634BE" w:rsidP="00D172B3">
            <w:pPr>
              <w:tabs>
                <w:tab w:val="decimal" w:pos="1049"/>
              </w:tabs>
              <w:ind w:left="-40" w:right="-72"/>
              <w:jc w:val="both"/>
              <w:rPr>
                <w:rFonts w:ascii="Arial" w:hAnsi="Arial" w:cs="Arial"/>
                <w:color w:val="000000"/>
                <w:sz w:val="18"/>
                <w:szCs w:val="18"/>
                <w:cs/>
              </w:rPr>
            </w:pPr>
          </w:p>
        </w:tc>
        <w:tc>
          <w:tcPr>
            <w:tcW w:w="1267" w:type="dxa"/>
            <w:tcBorders>
              <w:top w:val="single" w:sz="4" w:space="0" w:color="auto"/>
              <w:left w:val="nil"/>
              <w:bottom w:val="nil"/>
              <w:right w:val="nil"/>
            </w:tcBorders>
            <w:vAlign w:val="bottom"/>
          </w:tcPr>
          <w:p w14:paraId="52D71310" w14:textId="77777777" w:rsidR="004634BE" w:rsidRPr="00D172B3" w:rsidRDefault="004634BE" w:rsidP="005F3424">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20033D48"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3752BF49" w14:textId="77777777" w:rsidR="004634BE" w:rsidRPr="00D172B3" w:rsidRDefault="004634BE" w:rsidP="00D172B3">
            <w:pPr>
              <w:tabs>
                <w:tab w:val="decimal" w:pos="1052"/>
              </w:tabs>
              <w:ind w:left="-40" w:right="-72"/>
              <w:jc w:val="both"/>
              <w:rPr>
                <w:rFonts w:ascii="Arial" w:hAnsi="Arial" w:cs="Arial"/>
                <w:color w:val="000000"/>
                <w:sz w:val="18"/>
                <w:szCs w:val="18"/>
              </w:rPr>
            </w:pPr>
          </w:p>
        </w:tc>
      </w:tr>
      <w:tr w:rsidR="004634BE" w:rsidRPr="005F3424" w14:paraId="5B58E5ED" w14:textId="77777777" w:rsidTr="004634BE">
        <w:tc>
          <w:tcPr>
            <w:tcW w:w="4392" w:type="dxa"/>
            <w:tcBorders>
              <w:top w:val="nil"/>
              <w:left w:val="nil"/>
              <w:bottom w:val="nil"/>
              <w:right w:val="nil"/>
            </w:tcBorders>
            <w:vAlign w:val="bottom"/>
          </w:tcPr>
          <w:p w14:paraId="5AFF1E19" w14:textId="2A32DF9E" w:rsidR="004634BE" w:rsidRPr="00D172B3" w:rsidRDefault="004634BE" w:rsidP="005F3424">
            <w:pPr>
              <w:ind w:left="-110"/>
              <w:rPr>
                <w:rFonts w:ascii="Arial" w:hAnsi="Arial" w:cs="Arial"/>
                <w:color w:val="000000"/>
                <w:sz w:val="18"/>
                <w:szCs w:val="18"/>
              </w:rPr>
            </w:pPr>
            <w:r w:rsidRPr="00D172B3">
              <w:rPr>
                <w:rFonts w:ascii="Arial" w:hAnsi="Arial" w:cs="Arial"/>
                <w:b/>
                <w:bCs/>
                <w:color w:val="000000"/>
                <w:sz w:val="18"/>
                <w:szCs w:val="18"/>
              </w:rPr>
              <w:t>For the year ended 31 December 2025</w:t>
            </w:r>
          </w:p>
        </w:tc>
        <w:tc>
          <w:tcPr>
            <w:tcW w:w="1267" w:type="dxa"/>
            <w:tcBorders>
              <w:top w:val="nil"/>
              <w:left w:val="nil"/>
              <w:bottom w:val="nil"/>
              <w:right w:val="nil"/>
            </w:tcBorders>
            <w:vAlign w:val="bottom"/>
          </w:tcPr>
          <w:p w14:paraId="083286F1" w14:textId="77777777" w:rsidR="004634BE" w:rsidRPr="00D172B3" w:rsidRDefault="004634BE" w:rsidP="00D172B3">
            <w:pPr>
              <w:tabs>
                <w:tab w:val="decimal" w:pos="1049"/>
              </w:tabs>
              <w:ind w:left="-40" w:right="-72"/>
              <w:jc w:val="both"/>
              <w:rPr>
                <w:rFonts w:ascii="Arial" w:hAnsi="Arial" w:cs="Arial"/>
                <w:color w:val="000000"/>
                <w:sz w:val="18"/>
                <w:szCs w:val="18"/>
                <w:cs/>
              </w:rPr>
            </w:pPr>
          </w:p>
        </w:tc>
        <w:tc>
          <w:tcPr>
            <w:tcW w:w="1267" w:type="dxa"/>
            <w:tcBorders>
              <w:top w:val="nil"/>
              <w:left w:val="nil"/>
              <w:bottom w:val="nil"/>
              <w:right w:val="nil"/>
            </w:tcBorders>
            <w:vAlign w:val="bottom"/>
          </w:tcPr>
          <w:p w14:paraId="156F8792" w14:textId="77777777" w:rsidR="004634BE" w:rsidRPr="00D172B3" w:rsidRDefault="004634BE" w:rsidP="005F3424">
            <w:pPr>
              <w:tabs>
                <w:tab w:val="decimal" w:pos="1070"/>
              </w:tabs>
              <w:ind w:left="-40" w:right="-72"/>
              <w:jc w:val="both"/>
              <w:rPr>
                <w:rFonts w:ascii="Arial" w:eastAsia="Arial Unicode MS" w:hAnsi="Arial" w:cs="Arial"/>
                <w:color w:val="000000"/>
                <w:sz w:val="18"/>
                <w:szCs w:val="18"/>
              </w:rPr>
            </w:pPr>
          </w:p>
        </w:tc>
        <w:tc>
          <w:tcPr>
            <w:tcW w:w="1267" w:type="dxa"/>
            <w:tcBorders>
              <w:top w:val="nil"/>
              <w:left w:val="nil"/>
              <w:bottom w:val="nil"/>
              <w:right w:val="nil"/>
            </w:tcBorders>
            <w:vAlign w:val="bottom"/>
          </w:tcPr>
          <w:p w14:paraId="72B0B278"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nil"/>
              <w:left w:val="nil"/>
              <w:bottom w:val="nil"/>
              <w:right w:val="nil"/>
            </w:tcBorders>
            <w:vAlign w:val="bottom"/>
          </w:tcPr>
          <w:p w14:paraId="7FBB9BE7" w14:textId="77777777" w:rsidR="004634BE" w:rsidRPr="00D172B3" w:rsidRDefault="004634BE" w:rsidP="00D172B3">
            <w:pPr>
              <w:tabs>
                <w:tab w:val="decimal" w:pos="1052"/>
              </w:tabs>
              <w:ind w:left="-40" w:right="-72"/>
              <w:jc w:val="both"/>
              <w:rPr>
                <w:rFonts w:ascii="Arial" w:hAnsi="Arial" w:cs="Arial"/>
                <w:color w:val="000000"/>
                <w:sz w:val="18"/>
                <w:szCs w:val="18"/>
              </w:rPr>
            </w:pPr>
          </w:p>
        </w:tc>
      </w:tr>
      <w:tr w:rsidR="0099445D" w:rsidRPr="005F3424" w14:paraId="702BE361" w14:textId="77777777" w:rsidTr="004634BE">
        <w:tc>
          <w:tcPr>
            <w:tcW w:w="4392" w:type="dxa"/>
            <w:tcBorders>
              <w:top w:val="nil"/>
              <w:left w:val="nil"/>
              <w:bottom w:val="nil"/>
              <w:right w:val="nil"/>
            </w:tcBorders>
            <w:vAlign w:val="bottom"/>
          </w:tcPr>
          <w:p w14:paraId="4D0F5A74" w14:textId="5EBEF9FF" w:rsidR="0099445D" w:rsidRPr="00D172B3" w:rsidRDefault="0099445D" w:rsidP="005F3424">
            <w:pPr>
              <w:ind w:left="-110"/>
              <w:rPr>
                <w:rFonts w:ascii="Arial" w:hAnsi="Arial" w:cs="Arial"/>
                <w:b/>
                <w:bCs/>
                <w:color w:val="000000"/>
                <w:sz w:val="18"/>
                <w:szCs w:val="18"/>
              </w:rPr>
            </w:pPr>
            <w:r w:rsidRPr="00D172B3">
              <w:rPr>
                <w:rFonts w:ascii="Arial" w:hAnsi="Arial" w:cs="Arial"/>
                <w:color w:val="000000"/>
                <w:sz w:val="18"/>
                <w:szCs w:val="18"/>
              </w:rPr>
              <w:t>Opening net book amount</w:t>
            </w:r>
          </w:p>
        </w:tc>
        <w:tc>
          <w:tcPr>
            <w:tcW w:w="1267" w:type="dxa"/>
            <w:tcBorders>
              <w:top w:val="nil"/>
              <w:left w:val="nil"/>
              <w:bottom w:val="nil"/>
              <w:right w:val="nil"/>
            </w:tcBorders>
            <w:vAlign w:val="bottom"/>
          </w:tcPr>
          <w:p w14:paraId="610DF8B1" w14:textId="35E2280A" w:rsidR="0099445D" w:rsidRPr="00D172B3" w:rsidRDefault="0099445D" w:rsidP="00D172B3">
            <w:pPr>
              <w:tabs>
                <w:tab w:val="decimal" w:pos="1049"/>
              </w:tabs>
              <w:ind w:left="-40" w:right="-72"/>
              <w:jc w:val="both"/>
              <w:rPr>
                <w:rFonts w:ascii="Arial" w:hAnsi="Arial" w:cs="Arial"/>
                <w:color w:val="000000"/>
                <w:sz w:val="18"/>
                <w:szCs w:val="18"/>
                <w:cs/>
              </w:rPr>
            </w:pPr>
            <w:r w:rsidRPr="00D172B3">
              <w:rPr>
                <w:rFonts w:ascii="Arial" w:hAnsi="Arial" w:cs="Arial"/>
                <w:color w:val="000000"/>
                <w:sz w:val="18"/>
                <w:szCs w:val="18"/>
              </w:rPr>
              <w:t>168</w:t>
            </w:r>
            <w:r w:rsidRPr="00D172B3">
              <w:rPr>
                <w:rFonts w:ascii="Arial" w:hAnsi="Arial" w:cs="Arial"/>
                <w:color w:val="000000"/>
                <w:sz w:val="18"/>
                <w:szCs w:val="18"/>
                <w:cs/>
              </w:rPr>
              <w:t>,</w:t>
            </w:r>
            <w:r w:rsidRPr="00D172B3">
              <w:rPr>
                <w:rFonts w:ascii="Arial" w:hAnsi="Arial" w:cs="Arial"/>
                <w:color w:val="000000"/>
                <w:sz w:val="18"/>
                <w:szCs w:val="18"/>
              </w:rPr>
              <w:t>294</w:t>
            </w:r>
            <w:r w:rsidRPr="00D172B3">
              <w:rPr>
                <w:rFonts w:ascii="Arial" w:hAnsi="Arial" w:cs="Arial"/>
                <w:color w:val="000000"/>
                <w:sz w:val="18"/>
                <w:szCs w:val="18"/>
                <w:cs/>
              </w:rPr>
              <w:t>,</w:t>
            </w:r>
            <w:r w:rsidRPr="00D172B3">
              <w:rPr>
                <w:rFonts w:ascii="Arial" w:hAnsi="Arial" w:cs="Arial"/>
                <w:color w:val="000000"/>
                <w:sz w:val="18"/>
                <w:szCs w:val="18"/>
              </w:rPr>
              <w:t>158</w:t>
            </w:r>
          </w:p>
        </w:tc>
        <w:tc>
          <w:tcPr>
            <w:tcW w:w="1267" w:type="dxa"/>
            <w:tcBorders>
              <w:top w:val="nil"/>
              <w:left w:val="nil"/>
              <w:bottom w:val="nil"/>
              <w:right w:val="nil"/>
            </w:tcBorders>
            <w:vAlign w:val="bottom"/>
          </w:tcPr>
          <w:p w14:paraId="700A955C" w14:textId="40DF9C38" w:rsidR="0099445D" w:rsidRPr="00D172B3" w:rsidRDefault="0099445D" w:rsidP="005F3424">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198,125,618</w:t>
            </w:r>
          </w:p>
        </w:tc>
        <w:tc>
          <w:tcPr>
            <w:tcW w:w="1267" w:type="dxa"/>
            <w:tcBorders>
              <w:top w:val="nil"/>
              <w:left w:val="nil"/>
              <w:bottom w:val="nil"/>
              <w:right w:val="nil"/>
            </w:tcBorders>
            <w:vAlign w:val="bottom"/>
          </w:tcPr>
          <w:p w14:paraId="6110DC50" w14:textId="23370EA8" w:rsidR="0099445D" w:rsidRPr="00D172B3" w:rsidRDefault="0099445D" w:rsidP="00D172B3">
            <w:pPr>
              <w:tabs>
                <w:tab w:val="decimal" w:pos="1051"/>
              </w:tabs>
              <w:ind w:left="-18"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 xml:space="preserve">-  </w:t>
            </w:r>
            <w:r w:rsidR="00500BE0">
              <w:rPr>
                <w:rFonts w:ascii="Arial" w:eastAsia="Arial Unicode MS" w:hAnsi="Arial" w:cs="Arial"/>
                <w:color w:val="000000"/>
                <w:sz w:val="18"/>
                <w:szCs w:val="18"/>
              </w:rPr>
              <w:t xml:space="preserve"> </w:t>
            </w:r>
            <w:r w:rsidRPr="00D172B3">
              <w:rPr>
                <w:rFonts w:ascii="Arial" w:eastAsia="Arial Unicode MS" w:hAnsi="Arial" w:cs="Arial"/>
                <w:color w:val="000000"/>
                <w:sz w:val="18"/>
                <w:szCs w:val="18"/>
              </w:rPr>
              <w:t xml:space="preserve">    </w:t>
            </w:r>
          </w:p>
        </w:tc>
        <w:tc>
          <w:tcPr>
            <w:tcW w:w="1267" w:type="dxa"/>
            <w:tcBorders>
              <w:top w:val="nil"/>
              <w:left w:val="nil"/>
              <w:bottom w:val="nil"/>
              <w:right w:val="nil"/>
            </w:tcBorders>
            <w:vAlign w:val="bottom"/>
          </w:tcPr>
          <w:p w14:paraId="5EE0C67F" w14:textId="02C57E5D" w:rsidR="0099445D" w:rsidRPr="00D172B3" w:rsidRDefault="0099445D"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366,419,776</w:t>
            </w:r>
          </w:p>
        </w:tc>
      </w:tr>
      <w:tr w:rsidR="005B4BBB" w:rsidRPr="005F3424" w14:paraId="2BA1A8A8" w14:textId="77777777" w:rsidTr="0071076C">
        <w:tc>
          <w:tcPr>
            <w:tcW w:w="4392" w:type="dxa"/>
            <w:tcBorders>
              <w:top w:val="nil"/>
              <w:left w:val="nil"/>
              <w:bottom w:val="nil"/>
              <w:right w:val="nil"/>
            </w:tcBorders>
            <w:vAlign w:val="bottom"/>
          </w:tcPr>
          <w:p w14:paraId="0FBA7981" w14:textId="73CFF7CA" w:rsidR="005B4BBB" w:rsidRPr="00D172B3" w:rsidRDefault="005B4BBB" w:rsidP="005B4BBB">
            <w:pPr>
              <w:ind w:left="-110"/>
              <w:rPr>
                <w:rFonts w:ascii="Arial" w:hAnsi="Arial" w:cs="Arial"/>
                <w:color w:val="000000"/>
                <w:sz w:val="18"/>
                <w:szCs w:val="18"/>
              </w:rPr>
            </w:pPr>
            <w:r w:rsidRPr="00D172B3">
              <w:rPr>
                <w:rFonts w:ascii="Arial" w:hAnsi="Arial" w:cs="Arial"/>
                <w:color w:val="000000"/>
                <w:sz w:val="18"/>
                <w:szCs w:val="18"/>
              </w:rPr>
              <w:t>Additions</w:t>
            </w:r>
          </w:p>
        </w:tc>
        <w:tc>
          <w:tcPr>
            <w:tcW w:w="1267" w:type="dxa"/>
            <w:tcBorders>
              <w:top w:val="nil"/>
              <w:left w:val="nil"/>
              <w:bottom w:val="nil"/>
              <w:right w:val="nil"/>
            </w:tcBorders>
            <w:vAlign w:val="bottom"/>
          </w:tcPr>
          <w:p w14:paraId="7FD40162" w14:textId="0891B7CF" w:rsidR="005B4BBB" w:rsidRPr="00D172B3" w:rsidRDefault="005B4BBB" w:rsidP="005B4BBB">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18,128,812</w:t>
            </w:r>
          </w:p>
        </w:tc>
        <w:tc>
          <w:tcPr>
            <w:tcW w:w="1267" w:type="dxa"/>
            <w:tcBorders>
              <w:top w:val="nil"/>
              <w:left w:val="nil"/>
              <w:bottom w:val="nil"/>
              <w:right w:val="nil"/>
            </w:tcBorders>
          </w:tcPr>
          <w:p w14:paraId="0345FD4C" w14:textId="33A0831F" w:rsidR="005B4BBB" w:rsidRPr="00D172B3" w:rsidRDefault="005B4BBB" w:rsidP="005B4BBB">
            <w:pPr>
              <w:tabs>
                <w:tab w:val="decimal" w:pos="1070"/>
              </w:tabs>
              <w:ind w:left="-40" w:right="-72"/>
              <w:jc w:val="both"/>
              <w:rPr>
                <w:rFonts w:ascii="Arial" w:eastAsia="Arial Unicode MS" w:hAnsi="Arial" w:cs="Arial"/>
                <w:color w:val="000000"/>
                <w:sz w:val="18"/>
                <w:szCs w:val="18"/>
              </w:rPr>
            </w:pPr>
            <w:r w:rsidRPr="005E1BA1">
              <w:rPr>
                <w:rFonts w:ascii="Arial" w:hAnsi="Arial" w:cs="Arial"/>
                <w:color w:val="000000"/>
                <w:sz w:val="18"/>
                <w:szCs w:val="18"/>
              </w:rPr>
              <w:t xml:space="preserve">-       </w:t>
            </w:r>
          </w:p>
        </w:tc>
        <w:tc>
          <w:tcPr>
            <w:tcW w:w="1267" w:type="dxa"/>
            <w:tcBorders>
              <w:top w:val="nil"/>
              <w:left w:val="nil"/>
              <w:bottom w:val="nil"/>
              <w:right w:val="nil"/>
            </w:tcBorders>
            <w:vAlign w:val="bottom"/>
          </w:tcPr>
          <w:p w14:paraId="2F130748" w14:textId="09573CA5" w:rsidR="005B4BBB" w:rsidRPr="00D172B3" w:rsidRDefault="005B4BBB" w:rsidP="005B4BBB">
            <w:pPr>
              <w:tabs>
                <w:tab w:val="decimal" w:pos="1051"/>
              </w:tabs>
              <w:ind w:left="-18" w:right="-72"/>
              <w:jc w:val="both"/>
              <w:rPr>
                <w:rFonts w:ascii="Arial" w:hAnsi="Arial" w:cs="Arial"/>
                <w:color w:val="000000"/>
                <w:sz w:val="18"/>
                <w:szCs w:val="18"/>
              </w:rPr>
            </w:pPr>
            <w:r w:rsidRPr="00D172B3">
              <w:rPr>
                <w:rFonts w:ascii="Arial" w:hAnsi="Arial" w:cs="Arial"/>
                <w:color w:val="000000"/>
                <w:sz w:val="18"/>
                <w:szCs w:val="18"/>
              </w:rPr>
              <w:t>1,481,056</w:t>
            </w:r>
          </w:p>
        </w:tc>
        <w:tc>
          <w:tcPr>
            <w:tcW w:w="1267" w:type="dxa"/>
            <w:tcBorders>
              <w:top w:val="nil"/>
              <w:left w:val="nil"/>
              <w:bottom w:val="nil"/>
              <w:right w:val="nil"/>
            </w:tcBorders>
            <w:vAlign w:val="bottom"/>
          </w:tcPr>
          <w:p w14:paraId="080B1141" w14:textId="7296DE0A" w:rsidR="005B4BBB" w:rsidRPr="00D172B3" w:rsidRDefault="005B4BBB" w:rsidP="005B4BBB">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19,609,868</w:t>
            </w:r>
          </w:p>
        </w:tc>
      </w:tr>
      <w:tr w:rsidR="005B4BBB" w:rsidRPr="005F3424" w14:paraId="7F041761" w14:textId="77777777" w:rsidTr="007E3330">
        <w:tc>
          <w:tcPr>
            <w:tcW w:w="4392" w:type="dxa"/>
            <w:tcBorders>
              <w:top w:val="nil"/>
              <w:left w:val="nil"/>
              <w:bottom w:val="nil"/>
              <w:right w:val="nil"/>
            </w:tcBorders>
            <w:vAlign w:val="bottom"/>
          </w:tcPr>
          <w:p w14:paraId="7C017AA7" w14:textId="51746743" w:rsidR="005B4BBB" w:rsidRPr="00D172B3" w:rsidRDefault="005B4BBB" w:rsidP="005B4BBB">
            <w:pPr>
              <w:ind w:left="-110"/>
              <w:rPr>
                <w:rFonts w:ascii="Arial" w:hAnsi="Arial" w:cs="Arial"/>
                <w:color w:val="000000"/>
                <w:spacing w:val="-2"/>
                <w:sz w:val="18"/>
                <w:szCs w:val="18"/>
              </w:rPr>
            </w:pPr>
            <w:r w:rsidRPr="00D172B3">
              <w:rPr>
                <w:rFonts w:ascii="Arial" w:hAnsi="Arial" w:cs="Arial"/>
                <w:color w:val="000000"/>
                <w:spacing w:val="-2"/>
                <w:sz w:val="18"/>
                <w:szCs w:val="18"/>
              </w:rPr>
              <w:t>Lease terminations (net)</w:t>
            </w:r>
          </w:p>
        </w:tc>
        <w:tc>
          <w:tcPr>
            <w:tcW w:w="1267" w:type="dxa"/>
            <w:tcBorders>
              <w:top w:val="nil"/>
              <w:left w:val="nil"/>
              <w:bottom w:val="nil"/>
              <w:right w:val="nil"/>
            </w:tcBorders>
            <w:vAlign w:val="bottom"/>
          </w:tcPr>
          <w:p w14:paraId="5FCB641C" w14:textId="26AB4AEA" w:rsidR="005B4BBB" w:rsidRPr="00D172B3" w:rsidRDefault="005B4BBB" w:rsidP="005B4BBB">
            <w:pPr>
              <w:tabs>
                <w:tab w:val="decimal" w:pos="1049"/>
              </w:tabs>
              <w:ind w:left="-40" w:right="-72"/>
              <w:jc w:val="both"/>
              <w:rPr>
                <w:rFonts w:ascii="Arial" w:hAnsi="Arial" w:cs="Arial"/>
                <w:color w:val="000000"/>
                <w:sz w:val="18"/>
                <w:szCs w:val="18"/>
                <w:cs/>
              </w:rPr>
            </w:pPr>
            <w:r w:rsidRPr="00D172B3">
              <w:rPr>
                <w:rFonts w:ascii="Arial" w:hAnsi="Arial" w:cs="Arial"/>
                <w:color w:val="000000"/>
                <w:sz w:val="18"/>
                <w:szCs w:val="18"/>
              </w:rPr>
              <w:t>(2,668,165)</w:t>
            </w:r>
          </w:p>
        </w:tc>
        <w:tc>
          <w:tcPr>
            <w:tcW w:w="1267" w:type="dxa"/>
            <w:tcBorders>
              <w:top w:val="nil"/>
              <w:left w:val="nil"/>
              <w:bottom w:val="nil"/>
              <w:right w:val="nil"/>
            </w:tcBorders>
          </w:tcPr>
          <w:p w14:paraId="18CC615D" w14:textId="4D9C90CB" w:rsidR="005B4BBB" w:rsidRPr="00D172B3" w:rsidRDefault="005B4BBB" w:rsidP="005B4BBB">
            <w:pPr>
              <w:tabs>
                <w:tab w:val="decimal" w:pos="1070"/>
              </w:tabs>
              <w:ind w:left="-40" w:right="-72"/>
              <w:jc w:val="both"/>
              <w:rPr>
                <w:rFonts w:ascii="Arial" w:eastAsia="Arial Unicode MS" w:hAnsi="Arial" w:cs="Arial"/>
                <w:color w:val="000000"/>
                <w:sz w:val="18"/>
                <w:szCs w:val="18"/>
              </w:rPr>
            </w:pPr>
            <w:r w:rsidRPr="005E1BA1">
              <w:rPr>
                <w:rFonts w:ascii="Arial" w:hAnsi="Arial" w:cs="Arial"/>
                <w:color w:val="000000"/>
                <w:sz w:val="18"/>
                <w:szCs w:val="18"/>
              </w:rPr>
              <w:t xml:space="preserve">-       </w:t>
            </w:r>
          </w:p>
        </w:tc>
        <w:tc>
          <w:tcPr>
            <w:tcW w:w="1267" w:type="dxa"/>
            <w:tcBorders>
              <w:top w:val="nil"/>
              <w:left w:val="nil"/>
              <w:bottom w:val="nil"/>
              <w:right w:val="nil"/>
            </w:tcBorders>
          </w:tcPr>
          <w:p w14:paraId="73BFE26E" w14:textId="4DA8DDA7" w:rsidR="005B4BBB" w:rsidRPr="00D172B3" w:rsidRDefault="005B4BBB" w:rsidP="005B4BBB">
            <w:pPr>
              <w:tabs>
                <w:tab w:val="decimal" w:pos="1051"/>
              </w:tabs>
              <w:ind w:left="-18" w:right="-72"/>
              <w:jc w:val="both"/>
              <w:rPr>
                <w:rFonts w:ascii="Arial" w:eastAsia="Arial Unicode MS" w:hAnsi="Arial" w:cs="Arial"/>
                <w:color w:val="000000"/>
                <w:sz w:val="18"/>
                <w:szCs w:val="18"/>
              </w:rPr>
            </w:pPr>
            <w:r w:rsidRPr="00E410F9">
              <w:rPr>
                <w:rFonts w:ascii="Arial" w:hAnsi="Arial" w:cs="Arial"/>
                <w:color w:val="000000"/>
                <w:sz w:val="18"/>
                <w:szCs w:val="18"/>
              </w:rPr>
              <w:t xml:space="preserve">-       </w:t>
            </w:r>
          </w:p>
        </w:tc>
        <w:tc>
          <w:tcPr>
            <w:tcW w:w="1267" w:type="dxa"/>
            <w:tcBorders>
              <w:top w:val="nil"/>
              <w:left w:val="nil"/>
              <w:bottom w:val="nil"/>
              <w:right w:val="nil"/>
            </w:tcBorders>
            <w:vAlign w:val="bottom"/>
          </w:tcPr>
          <w:p w14:paraId="235E9843" w14:textId="5468DB89" w:rsidR="005B4BBB" w:rsidRPr="00D172B3" w:rsidRDefault="005B4BBB" w:rsidP="005B4BBB">
            <w:pPr>
              <w:tabs>
                <w:tab w:val="decimal" w:pos="1052"/>
              </w:tabs>
              <w:ind w:left="-40" w:right="-72"/>
              <w:jc w:val="both"/>
              <w:rPr>
                <w:rFonts w:ascii="Arial" w:hAnsi="Arial" w:cs="Arial"/>
                <w:color w:val="000000"/>
                <w:sz w:val="18"/>
                <w:szCs w:val="18"/>
                <w:cs/>
              </w:rPr>
            </w:pPr>
            <w:r w:rsidRPr="00D172B3">
              <w:rPr>
                <w:rFonts w:ascii="Arial" w:hAnsi="Arial" w:cs="Arial"/>
                <w:color w:val="000000"/>
                <w:sz w:val="18"/>
                <w:szCs w:val="18"/>
              </w:rPr>
              <w:t>(2,668,165)</w:t>
            </w:r>
          </w:p>
        </w:tc>
      </w:tr>
      <w:tr w:rsidR="00500BE0" w:rsidRPr="005F3424" w14:paraId="073855B2" w14:textId="77777777" w:rsidTr="007E3330">
        <w:tc>
          <w:tcPr>
            <w:tcW w:w="4392" w:type="dxa"/>
            <w:tcBorders>
              <w:top w:val="nil"/>
              <w:left w:val="nil"/>
              <w:bottom w:val="nil"/>
              <w:right w:val="nil"/>
            </w:tcBorders>
            <w:vAlign w:val="bottom"/>
          </w:tcPr>
          <w:p w14:paraId="23F6C5A0" w14:textId="173C3AC6" w:rsidR="00500BE0" w:rsidRPr="00D172B3" w:rsidRDefault="00500BE0" w:rsidP="00500BE0">
            <w:pPr>
              <w:ind w:left="-110"/>
              <w:rPr>
                <w:rFonts w:ascii="Arial" w:hAnsi="Arial" w:cs="Arial"/>
                <w:color w:val="000000"/>
                <w:spacing w:val="-2"/>
                <w:sz w:val="18"/>
                <w:szCs w:val="18"/>
              </w:rPr>
            </w:pPr>
            <w:r w:rsidRPr="00D172B3">
              <w:rPr>
                <w:rFonts w:ascii="Arial" w:hAnsi="Arial" w:cs="Arial"/>
                <w:color w:val="000000"/>
                <w:sz w:val="18"/>
                <w:szCs w:val="18"/>
              </w:rPr>
              <w:t>Lease modifications</w:t>
            </w:r>
            <w:r w:rsidRPr="00D172B3">
              <w:rPr>
                <w:rFonts w:ascii="Arial" w:hAnsi="Arial" w:cs="Arial"/>
                <w:color w:val="000000"/>
                <w:sz w:val="18"/>
                <w:szCs w:val="18"/>
                <w:cs/>
              </w:rPr>
              <w:t xml:space="preserve"> </w:t>
            </w:r>
            <w:r w:rsidRPr="00D172B3">
              <w:rPr>
                <w:rFonts w:ascii="Arial" w:hAnsi="Arial" w:cs="Arial"/>
                <w:color w:val="000000"/>
                <w:sz w:val="18"/>
                <w:szCs w:val="18"/>
              </w:rPr>
              <w:t>and reassessments</w:t>
            </w:r>
          </w:p>
        </w:tc>
        <w:tc>
          <w:tcPr>
            <w:tcW w:w="1267" w:type="dxa"/>
            <w:tcBorders>
              <w:top w:val="nil"/>
              <w:left w:val="nil"/>
              <w:bottom w:val="nil"/>
              <w:right w:val="nil"/>
            </w:tcBorders>
            <w:vAlign w:val="bottom"/>
          </w:tcPr>
          <w:p w14:paraId="4D085A79" w14:textId="01F620EF" w:rsidR="00500BE0" w:rsidRPr="00D172B3" w:rsidRDefault="00500BE0" w:rsidP="00500BE0">
            <w:pPr>
              <w:tabs>
                <w:tab w:val="decimal" w:pos="1049"/>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36,260,163</w:t>
            </w:r>
          </w:p>
        </w:tc>
        <w:tc>
          <w:tcPr>
            <w:tcW w:w="1267" w:type="dxa"/>
            <w:tcBorders>
              <w:top w:val="nil"/>
              <w:left w:val="nil"/>
              <w:bottom w:val="nil"/>
              <w:right w:val="nil"/>
            </w:tcBorders>
          </w:tcPr>
          <w:p w14:paraId="5483BB82" w14:textId="7AD5C58C"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BD4912">
              <w:rPr>
                <w:rFonts w:ascii="Arial" w:hAnsi="Arial" w:cs="Arial"/>
                <w:color w:val="000000"/>
                <w:sz w:val="18"/>
                <w:szCs w:val="18"/>
              </w:rPr>
              <w:t xml:space="preserve">-       </w:t>
            </w:r>
          </w:p>
        </w:tc>
        <w:tc>
          <w:tcPr>
            <w:tcW w:w="1267" w:type="dxa"/>
            <w:tcBorders>
              <w:top w:val="nil"/>
              <w:left w:val="nil"/>
              <w:bottom w:val="nil"/>
              <w:right w:val="nil"/>
            </w:tcBorders>
          </w:tcPr>
          <w:p w14:paraId="5CBD451D" w14:textId="209BDDFC" w:rsidR="00500BE0" w:rsidRPr="00D172B3" w:rsidRDefault="00500BE0" w:rsidP="00500BE0">
            <w:pPr>
              <w:tabs>
                <w:tab w:val="decimal" w:pos="1051"/>
              </w:tabs>
              <w:ind w:left="-18" w:right="-72"/>
              <w:jc w:val="both"/>
              <w:rPr>
                <w:rFonts w:ascii="Arial" w:eastAsia="Arial Unicode MS" w:hAnsi="Arial" w:cs="Arial"/>
                <w:color w:val="000000"/>
                <w:sz w:val="18"/>
                <w:szCs w:val="18"/>
              </w:rPr>
            </w:pPr>
            <w:r w:rsidRPr="00E410F9">
              <w:rPr>
                <w:rFonts w:ascii="Arial" w:hAnsi="Arial" w:cs="Arial"/>
                <w:color w:val="000000"/>
                <w:sz w:val="18"/>
                <w:szCs w:val="18"/>
              </w:rPr>
              <w:t xml:space="preserve">-       </w:t>
            </w:r>
          </w:p>
        </w:tc>
        <w:tc>
          <w:tcPr>
            <w:tcW w:w="1267" w:type="dxa"/>
            <w:tcBorders>
              <w:top w:val="nil"/>
              <w:left w:val="nil"/>
              <w:bottom w:val="nil"/>
              <w:right w:val="nil"/>
            </w:tcBorders>
            <w:vAlign w:val="bottom"/>
          </w:tcPr>
          <w:p w14:paraId="64115009" w14:textId="55BAE72B" w:rsidR="00500BE0" w:rsidRPr="00D172B3" w:rsidRDefault="00500BE0" w:rsidP="00500BE0">
            <w:pPr>
              <w:tabs>
                <w:tab w:val="decimal" w:pos="1052"/>
              </w:tabs>
              <w:ind w:left="-40" w:right="-72"/>
              <w:jc w:val="both"/>
              <w:rPr>
                <w:rFonts w:ascii="Arial" w:hAnsi="Arial" w:cs="Arial"/>
                <w:color w:val="000000"/>
                <w:sz w:val="18"/>
                <w:szCs w:val="18"/>
                <w:cs/>
              </w:rPr>
            </w:pPr>
            <w:r w:rsidRPr="00D172B3">
              <w:rPr>
                <w:rFonts w:ascii="Arial" w:eastAsia="Arial Unicode MS" w:hAnsi="Arial" w:cs="Arial"/>
                <w:color w:val="000000"/>
                <w:sz w:val="18"/>
                <w:szCs w:val="18"/>
              </w:rPr>
              <w:t>36,260,163</w:t>
            </w:r>
          </w:p>
        </w:tc>
      </w:tr>
      <w:tr w:rsidR="00500BE0" w:rsidRPr="005F3424" w14:paraId="4560034C" w14:textId="77777777" w:rsidTr="007E3330">
        <w:tc>
          <w:tcPr>
            <w:tcW w:w="4392" w:type="dxa"/>
            <w:tcBorders>
              <w:top w:val="nil"/>
              <w:left w:val="nil"/>
              <w:bottom w:val="nil"/>
              <w:right w:val="nil"/>
            </w:tcBorders>
            <w:vAlign w:val="bottom"/>
          </w:tcPr>
          <w:p w14:paraId="1AB9AF5D" w14:textId="0F6B6755" w:rsidR="00500BE0" w:rsidRPr="00D172B3" w:rsidRDefault="00500BE0" w:rsidP="00500BE0">
            <w:pPr>
              <w:ind w:left="-110"/>
              <w:rPr>
                <w:rFonts w:ascii="Arial" w:hAnsi="Arial" w:cs="Arial"/>
                <w:color w:val="000000"/>
                <w:sz w:val="18"/>
                <w:szCs w:val="18"/>
              </w:rPr>
            </w:pPr>
            <w:r w:rsidRPr="00D172B3">
              <w:rPr>
                <w:rFonts w:ascii="Arial" w:hAnsi="Arial" w:cs="Arial"/>
                <w:color w:val="000000"/>
                <w:spacing w:val="-8"/>
                <w:sz w:val="18"/>
                <w:szCs w:val="18"/>
              </w:rPr>
              <w:t>Transfers to receivable under finance lease (net) (Note 14)</w:t>
            </w:r>
          </w:p>
        </w:tc>
        <w:tc>
          <w:tcPr>
            <w:tcW w:w="1267" w:type="dxa"/>
            <w:tcBorders>
              <w:top w:val="nil"/>
              <w:left w:val="nil"/>
              <w:bottom w:val="nil"/>
              <w:right w:val="nil"/>
            </w:tcBorders>
            <w:vAlign w:val="bottom"/>
          </w:tcPr>
          <w:p w14:paraId="60894BC3" w14:textId="3D300512" w:rsidR="00500BE0" w:rsidRPr="00D172B3" w:rsidRDefault="00500BE0" w:rsidP="00500BE0">
            <w:pPr>
              <w:tabs>
                <w:tab w:val="decimal" w:pos="1049"/>
              </w:tabs>
              <w:ind w:left="-40" w:right="-72"/>
              <w:jc w:val="both"/>
              <w:rPr>
                <w:rFonts w:ascii="Arial" w:hAnsi="Arial" w:cs="Arial"/>
                <w:color w:val="000000"/>
                <w:sz w:val="18"/>
                <w:szCs w:val="18"/>
              </w:rPr>
            </w:pPr>
            <w:r w:rsidRPr="00D172B3">
              <w:rPr>
                <w:rFonts w:ascii="Arial" w:hAnsi="Arial" w:cs="Arial"/>
                <w:color w:val="000000"/>
                <w:sz w:val="18"/>
                <w:szCs w:val="18"/>
              </w:rPr>
              <w:t>(1,646,675)</w:t>
            </w:r>
          </w:p>
        </w:tc>
        <w:tc>
          <w:tcPr>
            <w:tcW w:w="1267" w:type="dxa"/>
            <w:tcBorders>
              <w:top w:val="nil"/>
              <w:left w:val="nil"/>
              <w:bottom w:val="nil"/>
              <w:right w:val="nil"/>
            </w:tcBorders>
          </w:tcPr>
          <w:p w14:paraId="0E2C74E6" w14:textId="3E5171D2" w:rsidR="00500BE0" w:rsidRPr="00D172B3" w:rsidRDefault="00500BE0" w:rsidP="00500BE0">
            <w:pPr>
              <w:tabs>
                <w:tab w:val="decimal" w:pos="1070"/>
              </w:tabs>
              <w:ind w:left="-40" w:right="-72"/>
              <w:jc w:val="both"/>
              <w:rPr>
                <w:rFonts w:ascii="Arial" w:eastAsia="Arial Unicode MS" w:hAnsi="Arial" w:cs="Arial"/>
                <w:color w:val="000000"/>
                <w:sz w:val="18"/>
                <w:szCs w:val="18"/>
              </w:rPr>
            </w:pPr>
            <w:r w:rsidRPr="00BD4912">
              <w:rPr>
                <w:rFonts w:ascii="Arial" w:hAnsi="Arial" w:cs="Arial"/>
                <w:color w:val="000000"/>
                <w:sz w:val="18"/>
                <w:szCs w:val="18"/>
              </w:rPr>
              <w:t xml:space="preserve">-       </w:t>
            </w:r>
          </w:p>
        </w:tc>
        <w:tc>
          <w:tcPr>
            <w:tcW w:w="1267" w:type="dxa"/>
            <w:tcBorders>
              <w:top w:val="nil"/>
              <w:left w:val="nil"/>
              <w:bottom w:val="nil"/>
              <w:right w:val="nil"/>
            </w:tcBorders>
          </w:tcPr>
          <w:p w14:paraId="5A8D5519" w14:textId="0C25DA5E" w:rsidR="00500BE0" w:rsidRPr="00D172B3" w:rsidRDefault="00500BE0" w:rsidP="00500BE0">
            <w:pPr>
              <w:tabs>
                <w:tab w:val="decimal" w:pos="1051"/>
              </w:tabs>
              <w:ind w:left="-18" w:right="-72"/>
              <w:jc w:val="both"/>
              <w:rPr>
                <w:rFonts w:ascii="Arial" w:eastAsia="Arial Unicode MS" w:hAnsi="Arial" w:cs="Arial"/>
                <w:color w:val="000000"/>
                <w:sz w:val="18"/>
                <w:szCs w:val="18"/>
              </w:rPr>
            </w:pPr>
            <w:r w:rsidRPr="00E410F9">
              <w:rPr>
                <w:rFonts w:ascii="Arial" w:hAnsi="Arial" w:cs="Arial"/>
                <w:color w:val="000000"/>
                <w:sz w:val="18"/>
                <w:szCs w:val="18"/>
              </w:rPr>
              <w:t xml:space="preserve">-       </w:t>
            </w:r>
          </w:p>
        </w:tc>
        <w:tc>
          <w:tcPr>
            <w:tcW w:w="1267" w:type="dxa"/>
            <w:tcBorders>
              <w:top w:val="nil"/>
              <w:left w:val="nil"/>
              <w:bottom w:val="nil"/>
              <w:right w:val="nil"/>
            </w:tcBorders>
            <w:vAlign w:val="bottom"/>
          </w:tcPr>
          <w:p w14:paraId="7B068D19" w14:textId="7A673DEF" w:rsidR="00500BE0" w:rsidRPr="00D172B3" w:rsidRDefault="00500BE0" w:rsidP="00500BE0">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(1,646,675)</w:t>
            </w:r>
          </w:p>
        </w:tc>
      </w:tr>
      <w:tr w:rsidR="004634BE" w:rsidRPr="005F3424" w14:paraId="032B0FA4" w14:textId="77777777" w:rsidTr="00440CA3">
        <w:tc>
          <w:tcPr>
            <w:tcW w:w="4392" w:type="dxa"/>
            <w:tcBorders>
              <w:top w:val="nil"/>
              <w:left w:val="nil"/>
              <w:bottom w:val="nil"/>
              <w:right w:val="nil"/>
            </w:tcBorders>
            <w:vAlign w:val="bottom"/>
          </w:tcPr>
          <w:p w14:paraId="457ACCFA" w14:textId="2603C3F2" w:rsidR="004634BE" w:rsidRPr="00D172B3" w:rsidRDefault="004634BE" w:rsidP="005F3424">
            <w:pPr>
              <w:ind w:left="-110"/>
              <w:rPr>
                <w:rFonts w:ascii="Arial" w:hAnsi="Arial" w:cs="Arial"/>
                <w:color w:val="000000"/>
                <w:sz w:val="18"/>
                <w:szCs w:val="18"/>
              </w:rPr>
            </w:pPr>
            <w:r w:rsidRPr="00D172B3">
              <w:rPr>
                <w:rFonts w:ascii="Arial" w:hAnsi="Arial" w:cs="Arial"/>
                <w:color w:val="000000"/>
                <w:sz w:val="18"/>
                <w:szCs w:val="18"/>
              </w:rPr>
              <w:t xml:space="preserve">Depreciation charge </w:t>
            </w:r>
            <w:r w:rsidRPr="00D172B3">
              <w:rPr>
                <w:rFonts w:ascii="Arial" w:hAnsi="Arial" w:cs="Arial"/>
                <w:bCs/>
                <w:color w:val="000000"/>
                <w:sz w:val="18"/>
                <w:szCs w:val="18"/>
              </w:rPr>
              <w:t>(Note 29)</w:t>
            </w:r>
          </w:p>
        </w:tc>
        <w:tc>
          <w:tcPr>
            <w:tcW w:w="1267" w:type="dxa"/>
            <w:tcBorders>
              <w:top w:val="nil"/>
              <w:left w:val="nil"/>
              <w:bottom w:val="nil"/>
              <w:right w:val="nil"/>
            </w:tcBorders>
            <w:vAlign w:val="bottom"/>
          </w:tcPr>
          <w:p w14:paraId="13166864" w14:textId="331261A1" w:rsidR="004634BE" w:rsidRPr="00D172B3" w:rsidRDefault="00440CA3" w:rsidP="005F3424">
            <w:pPr>
              <w:tabs>
                <w:tab w:val="decimal" w:pos="1049"/>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(58,525,602)</w:t>
            </w:r>
          </w:p>
        </w:tc>
        <w:tc>
          <w:tcPr>
            <w:tcW w:w="1267" w:type="dxa"/>
            <w:tcBorders>
              <w:top w:val="nil"/>
              <w:left w:val="nil"/>
              <w:bottom w:val="nil"/>
              <w:right w:val="nil"/>
            </w:tcBorders>
            <w:vAlign w:val="bottom"/>
          </w:tcPr>
          <w:p w14:paraId="5DAF8870" w14:textId="5AF71E7D" w:rsidR="004634BE" w:rsidRPr="00D172B3" w:rsidRDefault="00EF0A01" w:rsidP="005F3424">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(7,125,320)</w:t>
            </w:r>
          </w:p>
        </w:tc>
        <w:tc>
          <w:tcPr>
            <w:tcW w:w="1267" w:type="dxa"/>
            <w:tcBorders>
              <w:top w:val="nil"/>
              <w:left w:val="nil"/>
              <w:bottom w:val="nil"/>
              <w:right w:val="nil"/>
            </w:tcBorders>
          </w:tcPr>
          <w:p w14:paraId="32120ECC" w14:textId="162A8E23" w:rsidR="004634BE" w:rsidRPr="00D172B3" w:rsidRDefault="00F10FC7" w:rsidP="00D172B3">
            <w:pPr>
              <w:tabs>
                <w:tab w:val="decimal" w:pos="1051"/>
              </w:tabs>
              <w:ind w:left="-18"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(134,466)</w:t>
            </w:r>
          </w:p>
        </w:tc>
        <w:tc>
          <w:tcPr>
            <w:tcW w:w="1267" w:type="dxa"/>
            <w:tcBorders>
              <w:top w:val="nil"/>
              <w:left w:val="nil"/>
              <w:bottom w:val="nil"/>
              <w:right w:val="nil"/>
            </w:tcBorders>
            <w:vAlign w:val="bottom"/>
          </w:tcPr>
          <w:p w14:paraId="79CE8757" w14:textId="4E02D863" w:rsidR="004634BE" w:rsidRPr="00D172B3" w:rsidRDefault="00F10FC7" w:rsidP="00D172B3">
            <w:pPr>
              <w:tabs>
                <w:tab w:val="decimal" w:pos="1052"/>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(65,785,388)</w:t>
            </w:r>
          </w:p>
        </w:tc>
      </w:tr>
      <w:tr w:rsidR="005B4BBB" w:rsidRPr="005F3424" w14:paraId="377228DD" w14:textId="77777777" w:rsidTr="00DB1913">
        <w:tc>
          <w:tcPr>
            <w:tcW w:w="4392" w:type="dxa"/>
            <w:tcBorders>
              <w:top w:val="nil"/>
              <w:left w:val="nil"/>
              <w:bottom w:val="nil"/>
              <w:right w:val="nil"/>
            </w:tcBorders>
            <w:vAlign w:val="bottom"/>
          </w:tcPr>
          <w:p w14:paraId="0FAA8DEB" w14:textId="77777777" w:rsidR="005B4BBB" w:rsidRPr="00D172B3" w:rsidRDefault="005B4BBB" w:rsidP="005B4BBB">
            <w:pPr>
              <w:ind w:left="-110"/>
              <w:rPr>
                <w:rFonts w:ascii="Arial" w:hAnsi="Arial" w:cs="Arial"/>
                <w:color w:val="000000"/>
                <w:sz w:val="18"/>
                <w:szCs w:val="18"/>
              </w:rPr>
            </w:pPr>
            <w:r w:rsidRPr="00D172B3">
              <w:rPr>
                <w:rFonts w:ascii="Arial" w:hAnsi="Arial" w:cs="Arial"/>
                <w:color w:val="000000"/>
                <w:sz w:val="18"/>
                <w:szCs w:val="18"/>
              </w:rPr>
              <w:t xml:space="preserve">Depreciation charge - transfers to plant </w:t>
            </w:r>
          </w:p>
          <w:p w14:paraId="6C9834D7" w14:textId="43E35B37" w:rsidR="005B4BBB" w:rsidRPr="00D172B3" w:rsidRDefault="005B4BBB" w:rsidP="005B4BBB">
            <w:pPr>
              <w:ind w:left="-110"/>
              <w:rPr>
                <w:rFonts w:ascii="Arial" w:hAnsi="Arial" w:cs="Arial"/>
                <w:color w:val="000000"/>
                <w:sz w:val="18"/>
                <w:szCs w:val="18"/>
              </w:rPr>
            </w:pPr>
            <w:r w:rsidRPr="00D172B3">
              <w:rPr>
                <w:rFonts w:ascii="Arial" w:hAnsi="Arial" w:cs="Arial"/>
                <w:color w:val="000000"/>
                <w:sz w:val="18"/>
                <w:szCs w:val="18"/>
              </w:rPr>
              <w:t xml:space="preserve">   and equipment </w:t>
            </w:r>
            <w:r w:rsidRPr="00D172B3">
              <w:rPr>
                <w:rFonts w:ascii="Arial" w:hAnsi="Arial" w:cs="Arial"/>
                <w:bCs/>
                <w:color w:val="000000"/>
                <w:sz w:val="18"/>
                <w:szCs w:val="18"/>
              </w:rPr>
              <w:t>(Note 15)</w:t>
            </w:r>
          </w:p>
        </w:tc>
        <w:tc>
          <w:tcPr>
            <w:tcW w:w="1267" w:type="dxa"/>
            <w:tcBorders>
              <w:top w:val="nil"/>
              <w:left w:val="nil"/>
              <w:bottom w:val="nil"/>
              <w:right w:val="nil"/>
            </w:tcBorders>
            <w:vAlign w:val="bottom"/>
          </w:tcPr>
          <w:p w14:paraId="263007DB" w14:textId="6D526663" w:rsidR="005B4BBB" w:rsidRPr="00D172B3" w:rsidRDefault="005B4BBB" w:rsidP="005B4BBB">
            <w:pPr>
              <w:tabs>
                <w:tab w:val="decimal" w:pos="1049"/>
              </w:tabs>
              <w:ind w:left="-40" w:right="-72"/>
              <w:jc w:val="both"/>
              <w:rPr>
                <w:rFonts w:ascii="Arial" w:hAnsi="Arial" w:cs="Arial"/>
                <w:color w:val="000000"/>
                <w:sz w:val="18"/>
                <w:szCs w:val="18"/>
                <w:cs/>
              </w:rPr>
            </w:pPr>
            <w:r w:rsidRPr="00D172B3">
              <w:rPr>
                <w:rFonts w:ascii="Arial" w:hAnsi="Arial" w:cs="Arial"/>
                <w:color w:val="000000"/>
                <w:sz w:val="18"/>
                <w:szCs w:val="18"/>
              </w:rPr>
              <w:t>(786,792)</w:t>
            </w:r>
          </w:p>
        </w:tc>
        <w:tc>
          <w:tcPr>
            <w:tcW w:w="1267" w:type="dxa"/>
            <w:tcBorders>
              <w:top w:val="nil"/>
              <w:left w:val="nil"/>
              <w:bottom w:val="nil"/>
              <w:right w:val="nil"/>
            </w:tcBorders>
          </w:tcPr>
          <w:p w14:paraId="287119CF" w14:textId="77777777" w:rsidR="005B4BBB" w:rsidRDefault="005B4BBB" w:rsidP="005B4BBB">
            <w:pPr>
              <w:tabs>
                <w:tab w:val="decimal" w:pos="1070"/>
              </w:tabs>
              <w:ind w:left="-40" w:right="-72"/>
              <w:jc w:val="both"/>
              <w:rPr>
                <w:rFonts w:ascii="Arial" w:hAnsi="Arial" w:cs="Arial"/>
                <w:color w:val="000000"/>
                <w:sz w:val="18"/>
                <w:szCs w:val="18"/>
              </w:rPr>
            </w:pPr>
          </w:p>
          <w:p w14:paraId="1BAA17D4" w14:textId="750052B0" w:rsidR="005B4BBB" w:rsidRPr="00D172B3" w:rsidRDefault="005B4BBB" w:rsidP="005B4BBB">
            <w:pPr>
              <w:tabs>
                <w:tab w:val="decimal" w:pos="1070"/>
              </w:tabs>
              <w:ind w:left="-40" w:right="-72"/>
              <w:jc w:val="both"/>
              <w:rPr>
                <w:rFonts w:ascii="Arial" w:eastAsia="Arial Unicode MS" w:hAnsi="Arial" w:cs="Arial"/>
                <w:color w:val="000000"/>
                <w:sz w:val="18"/>
                <w:szCs w:val="18"/>
              </w:rPr>
            </w:pPr>
            <w:r w:rsidRPr="005E1BA1">
              <w:rPr>
                <w:rFonts w:ascii="Arial" w:hAnsi="Arial" w:cs="Arial"/>
                <w:color w:val="000000"/>
                <w:sz w:val="18"/>
                <w:szCs w:val="18"/>
              </w:rPr>
              <w:t xml:space="preserve">-       </w:t>
            </w:r>
          </w:p>
        </w:tc>
        <w:tc>
          <w:tcPr>
            <w:tcW w:w="1267" w:type="dxa"/>
            <w:tcBorders>
              <w:top w:val="nil"/>
              <w:left w:val="nil"/>
              <w:bottom w:val="nil"/>
              <w:right w:val="nil"/>
            </w:tcBorders>
          </w:tcPr>
          <w:p w14:paraId="5FB3EAD8" w14:textId="77777777" w:rsidR="005B4BBB" w:rsidRDefault="005B4BBB" w:rsidP="005B4BBB">
            <w:pPr>
              <w:tabs>
                <w:tab w:val="decimal" w:pos="1051"/>
              </w:tabs>
              <w:ind w:left="-18" w:right="-72"/>
              <w:jc w:val="both"/>
              <w:rPr>
                <w:rFonts w:ascii="Arial" w:hAnsi="Arial" w:cs="Arial"/>
                <w:color w:val="000000"/>
                <w:sz w:val="18"/>
                <w:szCs w:val="18"/>
              </w:rPr>
            </w:pPr>
          </w:p>
          <w:p w14:paraId="6760ED7D" w14:textId="15F7D505" w:rsidR="005B4BBB" w:rsidRPr="00D172B3" w:rsidRDefault="005B4BBB" w:rsidP="005B4BBB">
            <w:pPr>
              <w:tabs>
                <w:tab w:val="decimal" w:pos="1051"/>
              </w:tabs>
              <w:ind w:left="-18" w:right="-72"/>
              <w:jc w:val="both"/>
              <w:rPr>
                <w:rFonts w:ascii="Arial" w:eastAsia="Arial Unicode MS" w:hAnsi="Arial" w:cs="Arial"/>
                <w:color w:val="000000"/>
                <w:sz w:val="18"/>
                <w:szCs w:val="18"/>
              </w:rPr>
            </w:pPr>
            <w:r w:rsidRPr="00AE274B">
              <w:rPr>
                <w:rFonts w:ascii="Arial" w:hAnsi="Arial" w:cs="Arial"/>
                <w:color w:val="000000"/>
                <w:sz w:val="18"/>
                <w:szCs w:val="18"/>
              </w:rPr>
              <w:t xml:space="preserve">-       </w:t>
            </w:r>
          </w:p>
        </w:tc>
        <w:tc>
          <w:tcPr>
            <w:tcW w:w="1267" w:type="dxa"/>
            <w:tcBorders>
              <w:top w:val="nil"/>
              <w:left w:val="nil"/>
              <w:bottom w:val="nil"/>
              <w:right w:val="nil"/>
            </w:tcBorders>
            <w:vAlign w:val="bottom"/>
          </w:tcPr>
          <w:p w14:paraId="0C83CD93" w14:textId="242503EB" w:rsidR="005B4BBB" w:rsidRPr="00D172B3" w:rsidRDefault="005B4BBB" w:rsidP="005B4BBB">
            <w:pPr>
              <w:tabs>
                <w:tab w:val="decimal" w:pos="1052"/>
              </w:tabs>
              <w:ind w:left="-40" w:right="-72"/>
              <w:jc w:val="both"/>
              <w:rPr>
                <w:rFonts w:ascii="Arial" w:hAnsi="Arial" w:cs="Arial"/>
                <w:color w:val="000000"/>
                <w:sz w:val="18"/>
                <w:szCs w:val="18"/>
                <w:cs/>
              </w:rPr>
            </w:pPr>
            <w:r w:rsidRPr="00D172B3">
              <w:rPr>
                <w:rFonts w:ascii="Arial" w:hAnsi="Arial" w:cs="Arial"/>
                <w:color w:val="000000"/>
                <w:sz w:val="18"/>
                <w:szCs w:val="18"/>
              </w:rPr>
              <w:t>(786,792)</w:t>
            </w:r>
          </w:p>
        </w:tc>
      </w:tr>
      <w:tr w:rsidR="005B4BBB" w:rsidRPr="005F3424" w14:paraId="017A239E" w14:textId="77777777" w:rsidTr="00DB1913">
        <w:tc>
          <w:tcPr>
            <w:tcW w:w="4392" w:type="dxa"/>
            <w:tcBorders>
              <w:top w:val="nil"/>
              <w:left w:val="nil"/>
              <w:bottom w:val="nil"/>
              <w:right w:val="nil"/>
            </w:tcBorders>
            <w:vAlign w:val="bottom"/>
          </w:tcPr>
          <w:p w14:paraId="3194B788" w14:textId="307148B7" w:rsidR="005B4BBB" w:rsidRPr="00D172B3" w:rsidRDefault="005B4BBB" w:rsidP="005B4BBB">
            <w:pPr>
              <w:ind w:left="-110"/>
              <w:rPr>
                <w:rFonts w:ascii="Arial" w:hAnsi="Arial" w:cs="Arial"/>
                <w:color w:val="000000"/>
                <w:sz w:val="18"/>
                <w:szCs w:val="18"/>
              </w:rPr>
            </w:pPr>
            <w:r w:rsidRPr="00D172B3">
              <w:rPr>
                <w:rFonts w:ascii="Arial" w:hAnsi="Arial" w:cs="Arial"/>
                <w:color w:val="000000"/>
                <w:sz w:val="18"/>
                <w:szCs w:val="18"/>
              </w:rPr>
              <w:t>Reversal of impairment</w:t>
            </w:r>
            <w:r w:rsidRPr="00D172B3">
              <w:rPr>
                <w:rFonts w:ascii="Arial" w:hAnsi="Arial" w:cs="Arial"/>
                <w:color w:val="000000"/>
                <w:sz w:val="18"/>
                <w:szCs w:val="18"/>
                <w:cs/>
              </w:rPr>
              <w:t xml:space="preserve"> </w:t>
            </w:r>
            <w:r w:rsidRPr="00D172B3">
              <w:rPr>
                <w:rFonts w:ascii="Arial" w:hAnsi="Arial" w:cs="Arial"/>
                <w:color w:val="000000"/>
                <w:sz w:val="18"/>
                <w:szCs w:val="18"/>
              </w:rPr>
              <w:t>(Note 29)</w:t>
            </w:r>
          </w:p>
        </w:tc>
        <w:tc>
          <w:tcPr>
            <w:tcW w:w="1267" w:type="dxa"/>
            <w:tcBorders>
              <w:top w:val="nil"/>
              <w:left w:val="nil"/>
              <w:bottom w:val="single" w:sz="4" w:space="0" w:color="auto"/>
              <w:right w:val="nil"/>
            </w:tcBorders>
            <w:vAlign w:val="bottom"/>
          </w:tcPr>
          <w:p w14:paraId="3151B041" w14:textId="251CEA4D" w:rsidR="005B4BBB" w:rsidRPr="00D172B3" w:rsidRDefault="005B4BBB" w:rsidP="005B4BBB">
            <w:pPr>
              <w:tabs>
                <w:tab w:val="decimal" w:pos="1049"/>
              </w:tabs>
              <w:ind w:left="-40" w:right="-72"/>
              <w:jc w:val="both"/>
              <w:rPr>
                <w:rFonts w:ascii="Arial" w:hAnsi="Arial" w:cs="Arial"/>
                <w:color w:val="000000"/>
                <w:sz w:val="18"/>
                <w:szCs w:val="18"/>
                <w:cs/>
              </w:rPr>
            </w:pPr>
            <w:r w:rsidRPr="00D172B3">
              <w:rPr>
                <w:rFonts w:ascii="Arial" w:hAnsi="Arial" w:cs="Arial"/>
                <w:color w:val="000000"/>
                <w:sz w:val="18"/>
                <w:szCs w:val="18"/>
              </w:rPr>
              <w:t>810,907</w:t>
            </w:r>
          </w:p>
        </w:tc>
        <w:tc>
          <w:tcPr>
            <w:tcW w:w="1267" w:type="dxa"/>
            <w:tcBorders>
              <w:top w:val="nil"/>
              <w:left w:val="nil"/>
              <w:bottom w:val="single" w:sz="4" w:space="0" w:color="auto"/>
              <w:right w:val="nil"/>
            </w:tcBorders>
          </w:tcPr>
          <w:p w14:paraId="25E36AE8" w14:textId="321544E2" w:rsidR="005B4BBB" w:rsidRPr="00D172B3" w:rsidRDefault="005B4BBB" w:rsidP="005B4BBB">
            <w:pPr>
              <w:tabs>
                <w:tab w:val="decimal" w:pos="1070"/>
              </w:tabs>
              <w:ind w:left="-40" w:right="-72"/>
              <w:jc w:val="both"/>
              <w:rPr>
                <w:rFonts w:ascii="Arial" w:eastAsia="Arial Unicode MS" w:hAnsi="Arial" w:cs="Arial"/>
                <w:color w:val="000000"/>
                <w:sz w:val="18"/>
                <w:szCs w:val="18"/>
              </w:rPr>
            </w:pPr>
            <w:r w:rsidRPr="005E1BA1">
              <w:rPr>
                <w:rFonts w:ascii="Arial" w:hAnsi="Arial" w:cs="Arial"/>
                <w:color w:val="000000"/>
                <w:sz w:val="18"/>
                <w:szCs w:val="18"/>
              </w:rPr>
              <w:t xml:space="preserve">-       </w:t>
            </w:r>
          </w:p>
        </w:tc>
        <w:tc>
          <w:tcPr>
            <w:tcW w:w="1267" w:type="dxa"/>
            <w:tcBorders>
              <w:top w:val="nil"/>
              <w:left w:val="nil"/>
              <w:bottom w:val="single" w:sz="4" w:space="0" w:color="auto"/>
              <w:right w:val="nil"/>
            </w:tcBorders>
          </w:tcPr>
          <w:p w14:paraId="20891016" w14:textId="7223A7C4" w:rsidR="005B4BBB" w:rsidRPr="00D172B3" w:rsidRDefault="005B4BBB" w:rsidP="005B4BBB">
            <w:pPr>
              <w:tabs>
                <w:tab w:val="decimal" w:pos="1051"/>
              </w:tabs>
              <w:ind w:left="-18" w:right="-72"/>
              <w:jc w:val="both"/>
              <w:rPr>
                <w:rFonts w:ascii="Arial" w:eastAsia="Arial Unicode MS" w:hAnsi="Arial" w:cs="Arial"/>
                <w:color w:val="000000"/>
                <w:sz w:val="18"/>
                <w:szCs w:val="18"/>
              </w:rPr>
            </w:pPr>
            <w:r w:rsidRPr="00AE274B">
              <w:rPr>
                <w:rFonts w:ascii="Arial" w:hAnsi="Arial" w:cs="Arial"/>
                <w:color w:val="000000"/>
                <w:sz w:val="18"/>
                <w:szCs w:val="18"/>
              </w:rPr>
              <w:t xml:space="preserve">-       </w:t>
            </w:r>
          </w:p>
        </w:tc>
        <w:tc>
          <w:tcPr>
            <w:tcW w:w="1267" w:type="dxa"/>
            <w:tcBorders>
              <w:top w:val="nil"/>
              <w:left w:val="nil"/>
              <w:bottom w:val="single" w:sz="4" w:space="0" w:color="auto"/>
              <w:right w:val="nil"/>
            </w:tcBorders>
            <w:vAlign w:val="bottom"/>
          </w:tcPr>
          <w:p w14:paraId="453AF29C" w14:textId="113FBF6D" w:rsidR="005B4BBB" w:rsidRPr="00D172B3" w:rsidRDefault="005B4BBB" w:rsidP="005B4BBB">
            <w:pPr>
              <w:tabs>
                <w:tab w:val="decimal" w:pos="1052"/>
              </w:tabs>
              <w:ind w:left="-40" w:right="-72"/>
              <w:jc w:val="both"/>
              <w:rPr>
                <w:rFonts w:ascii="Arial" w:hAnsi="Arial" w:cs="Arial"/>
                <w:color w:val="000000"/>
                <w:sz w:val="18"/>
                <w:szCs w:val="18"/>
                <w:cs/>
              </w:rPr>
            </w:pPr>
            <w:r w:rsidRPr="00D172B3">
              <w:rPr>
                <w:rFonts w:ascii="Arial" w:hAnsi="Arial" w:cs="Arial"/>
                <w:color w:val="000000"/>
                <w:sz w:val="18"/>
                <w:szCs w:val="18"/>
              </w:rPr>
              <w:t>810,907</w:t>
            </w:r>
          </w:p>
        </w:tc>
      </w:tr>
      <w:tr w:rsidR="004634BE" w:rsidRPr="005F3424" w14:paraId="3A430123" w14:textId="77777777" w:rsidTr="004634BE">
        <w:tc>
          <w:tcPr>
            <w:tcW w:w="4392" w:type="dxa"/>
            <w:tcBorders>
              <w:top w:val="nil"/>
              <w:left w:val="nil"/>
              <w:bottom w:val="nil"/>
              <w:right w:val="nil"/>
            </w:tcBorders>
            <w:vAlign w:val="bottom"/>
          </w:tcPr>
          <w:p w14:paraId="5270779A" w14:textId="77777777" w:rsidR="004634BE" w:rsidRPr="00D172B3" w:rsidRDefault="004634BE"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3FA9409D" w14:textId="77777777" w:rsidR="004634BE" w:rsidRPr="00D172B3" w:rsidRDefault="004634BE" w:rsidP="005F3424">
            <w:pPr>
              <w:tabs>
                <w:tab w:val="decimal" w:pos="1049"/>
              </w:tabs>
              <w:ind w:left="-40" w:right="-72"/>
              <w:jc w:val="both"/>
              <w:rPr>
                <w:rFonts w:ascii="Arial" w:hAnsi="Arial" w:cs="Arial"/>
                <w:color w:val="000000"/>
                <w:sz w:val="18"/>
                <w:szCs w:val="18"/>
                <w:cs/>
              </w:rPr>
            </w:pPr>
          </w:p>
        </w:tc>
        <w:tc>
          <w:tcPr>
            <w:tcW w:w="1267" w:type="dxa"/>
            <w:tcBorders>
              <w:top w:val="single" w:sz="4" w:space="0" w:color="auto"/>
              <w:left w:val="nil"/>
              <w:bottom w:val="nil"/>
              <w:right w:val="nil"/>
            </w:tcBorders>
            <w:vAlign w:val="bottom"/>
          </w:tcPr>
          <w:p w14:paraId="5B208F90" w14:textId="77777777" w:rsidR="004634BE" w:rsidRPr="00D172B3" w:rsidRDefault="004634BE" w:rsidP="005F3424">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0B3080ED"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5ECEB001" w14:textId="77777777" w:rsidR="004634BE" w:rsidRPr="00D172B3" w:rsidRDefault="004634BE" w:rsidP="00D172B3">
            <w:pPr>
              <w:tabs>
                <w:tab w:val="decimal" w:pos="1052"/>
              </w:tabs>
              <w:ind w:left="-40" w:right="-72"/>
              <w:jc w:val="both"/>
              <w:rPr>
                <w:rFonts w:ascii="Arial" w:hAnsi="Arial" w:cs="Arial"/>
                <w:color w:val="000000"/>
                <w:sz w:val="18"/>
                <w:szCs w:val="18"/>
                <w:cs/>
              </w:rPr>
            </w:pPr>
          </w:p>
        </w:tc>
      </w:tr>
      <w:tr w:rsidR="00CC527A" w:rsidRPr="005F3424" w14:paraId="5A00DA75" w14:textId="77777777" w:rsidTr="00351ACA">
        <w:tc>
          <w:tcPr>
            <w:tcW w:w="4392" w:type="dxa"/>
            <w:tcBorders>
              <w:top w:val="nil"/>
              <w:left w:val="nil"/>
              <w:bottom w:val="nil"/>
              <w:right w:val="nil"/>
            </w:tcBorders>
            <w:vAlign w:val="bottom"/>
          </w:tcPr>
          <w:p w14:paraId="22DC603C" w14:textId="6DC9ADBE" w:rsidR="00CC527A" w:rsidRPr="00D172B3" w:rsidRDefault="00CC527A" w:rsidP="005F3424">
            <w:pPr>
              <w:ind w:left="-110"/>
              <w:rPr>
                <w:rFonts w:ascii="Arial" w:hAnsi="Arial" w:cs="Arial"/>
                <w:color w:val="000000"/>
                <w:sz w:val="18"/>
                <w:szCs w:val="18"/>
              </w:rPr>
            </w:pPr>
            <w:r w:rsidRPr="00D172B3">
              <w:rPr>
                <w:rFonts w:ascii="Arial" w:hAnsi="Arial" w:cs="Arial"/>
                <w:color w:val="000000"/>
                <w:sz w:val="18"/>
                <w:szCs w:val="18"/>
              </w:rPr>
              <w:t>Closing net book amount</w:t>
            </w:r>
          </w:p>
        </w:tc>
        <w:tc>
          <w:tcPr>
            <w:tcW w:w="1267" w:type="dxa"/>
            <w:tcBorders>
              <w:top w:val="nil"/>
              <w:left w:val="nil"/>
              <w:bottom w:val="single" w:sz="4" w:space="0" w:color="auto"/>
              <w:right w:val="nil"/>
            </w:tcBorders>
          </w:tcPr>
          <w:p w14:paraId="7B64964A" w14:textId="28C0EF4E" w:rsidR="00CC527A" w:rsidRPr="00D172B3" w:rsidRDefault="00CC527A" w:rsidP="00D172B3">
            <w:pPr>
              <w:tabs>
                <w:tab w:val="decimal" w:pos="1049"/>
              </w:tabs>
              <w:ind w:left="-40" w:right="-72"/>
              <w:jc w:val="both"/>
              <w:rPr>
                <w:rFonts w:ascii="Arial" w:hAnsi="Arial" w:cs="Arial"/>
                <w:color w:val="000000"/>
                <w:sz w:val="18"/>
                <w:szCs w:val="18"/>
                <w:cs/>
              </w:rPr>
            </w:pPr>
            <w:r w:rsidRPr="00D172B3">
              <w:rPr>
                <w:rFonts w:ascii="Arial" w:hAnsi="Arial" w:cs="Arial"/>
                <w:sz w:val="18"/>
                <w:szCs w:val="18"/>
              </w:rPr>
              <w:t>159,866,806</w:t>
            </w:r>
          </w:p>
        </w:tc>
        <w:tc>
          <w:tcPr>
            <w:tcW w:w="1267" w:type="dxa"/>
            <w:tcBorders>
              <w:top w:val="nil"/>
              <w:left w:val="nil"/>
              <w:bottom w:val="single" w:sz="4" w:space="0" w:color="auto"/>
              <w:right w:val="nil"/>
            </w:tcBorders>
          </w:tcPr>
          <w:p w14:paraId="5CE6936F" w14:textId="0CA9407B" w:rsidR="00CC527A" w:rsidRPr="00D172B3" w:rsidRDefault="00CC527A" w:rsidP="00D172B3">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191,000,298</w:t>
            </w:r>
          </w:p>
        </w:tc>
        <w:tc>
          <w:tcPr>
            <w:tcW w:w="1267" w:type="dxa"/>
            <w:tcBorders>
              <w:top w:val="nil"/>
              <w:left w:val="nil"/>
              <w:bottom w:val="single" w:sz="4" w:space="0" w:color="auto"/>
              <w:right w:val="nil"/>
            </w:tcBorders>
          </w:tcPr>
          <w:p w14:paraId="14B30196" w14:textId="3AD38215" w:rsidR="00CC527A" w:rsidRPr="00D172B3" w:rsidRDefault="00CC527A" w:rsidP="00D172B3">
            <w:pPr>
              <w:tabs>
                <w:tab w:val="decimal" w:pos="1051"/>
              </w:tabs>
              <w:ind w:left="-18" w:right="-72"/>
              <w:jc w:val="both"/>
              <w:rPr>
                <w:rFonts w:ascii="Arial" w:eastAsia="Arial Unicode MS" w:hAnsi="Arial" w:cs="Arial"/>
                <w:color w:val="000000"/>
                <w:sz w:val="18"/>
                <w:szCs w:val="18"/>
              </w:rPr>
            </w:pPr>
            <w:r w:rsidRPr="00D172B3">
              <w:rPr>
                <w:rFonts w:ascii="Arial" w:hAnsi="Arial" w:cs="Arial"/>
                <w:sz w:val="18"/>
                <w:szCs w:val="18"/>
              </w:rPr>
              <w:t>1,346,590</w:t>
            </w:r>
          </w:p>
        </w:tc>
        <w:tc>
          <w:tcPr>
            <w:tcW w:w="1267" w:type="dxa"/>
            <w:tcBorders>
              <w:top w:val="nil"/>
              <w:left w:val="nil"/>
              <w:bottom w:val="single" w:sz="4" w:space="0" w:color="auto"/>
              <w:right w:val="nil"/>
            </w:tcBorders>
            <w:vAlign w:val="bottom"/>
          </w:tcPr>
          <w:p w14:paraId="32509F6D" w14:textId="27DACDCD" w:rsidR="00CC527A" w:rsidRPr="00D172B3" w:rsidRDefault="00CC527A" w:rsidP="00D172B3">
            <w:pPr>
              <w:tabs>
                <w:tab w:val="decimal" w:pos="1052"/>
              </w:tabs>
              <w:ind w:left="-40" w:right="-72"/>
              <w:jc w:val="both"/>
              <w:rPr>
                <w:rFonts w:ascii="Arial" w:hAnsi="Arial" w:cs="Arial"/>
                <w:color w:val="000000"/>
                <w:sz w:val="18"/>
                <w:szCs w:val="18"/>
                <w:cs/>
              </w:rPr>
            </w:pPr>
            <w:r w:rsidRPr="00D172B3">
              <w:rPr>
                <w:rFonts w:ascii="Arial" w:hAnsi="Arial" w:cs="Arial"/>
                <w:color w:val="000000"/>
                <w:sz w:val="18"/>
                <w:szCs w:val="18"/>
              </w:rPr>
              <w:t>352,213,694</w:t>
            </w:r>
          </w:p>
        </w:tc>
      </w:tr>
      <w:tr w:rsidR="004634BE" w:rsidRPr="005F3424" w14:paraId="1739F5AA" w14:textId="77777777" w:rsidTr="004634BE">
        <w:tc>
          <w:tcPr>
            <w:tcW w:w="4392" w:type="dxa"/>
            <w:tcBorders>
              <w:top w:val="nil"/>
              <w:left w:val="nil"/>
              <w:bottom w:val="nil"/>
              <w:right w:val="nil"/>
            </w:tcBorders>
            <w:vAlign w:val="bottom"/>
          </w:tcPr>
          <w:p w14:paraId="04CC1ABD" w14:textId="77777777" w:rsidR="004634BE" w:rsidRPr="00D172B3" w:rsidRDefault="004634BE" w:rsidP="005F3424">
            <w:pPr>
              <w:ind w:left="-110"/>
              <w:rPr>
                <w:rFonts w:ascii="Arial" w:hAnsi="Arial" w:cs="Arial"/>
                <w:color w:val="000000"/>
                <w:sz w:val="18"/>
                <w:szCs w:val="18"/>
              </w:rPr>
            </w:pPr>
          </w:p>
        </w:tc>
        <w:tc>
          <w:tcPr>
            <w:tcW w:w="1267" w:type="dxa"/>
            <w:tcBorders>
              <w:top w:val="single" w:sz="4" w:space="0" w:color="auto"/>
              <w:left w:val="nil"/>
              <w:bottom w:val="nil"/>
              <w:right w:val="nil"/>
            </w:tcBorders>
            <w:vAlign w:val="bottom"/>
          </w:tcPr>
          <w:p w14:paraId="252A6D0C" w14:textId="77777777" w:rsidR="004634BE" w:rsidRPr="00D172B3" w:rsidRDefault="004634BE" w:rsidP="005F3424">
            <w:pPr>
              <w:tabs>
                <w:tab w:val="decimal" w:pos="1049"/>
              </w:tabs>
              <w:ind w:left="-40" w:right="-72"/>
              <w:jc w:val="both"/>
              <w:rPr>
                <w:rFonts w:ascii="Arial" w:hAnsi="Arial" w:cs="Arial"/>
                <w:color w:val="000000"/>
                <w:sz w:val="18"/>
                <w:szCs w:val="18"/>
                <w:cs/>
              </w:rPr>
            </w:pPr>
          </w:p>
        </w:tc>
        <w:tc>
          <w:tcPr>
            <w:tcW w:w="1267" w:type="dxa"/>
            <w:tcBorders>
              <w:top w:val="single" w:sz="4" w:space="0" w:color="auto"/>
              <w:left w:val="nil"/>
              <w:bottom w:val="nil"/>
              <w:right w:val="nil"/>
            </w:tcBorders>
            <w:vAlign w:val="bottom"/>
          </w:tcPr>
          <w:p w14:paraId="67A63B86" w14:textId="77777777" w:rsidR="004634BE" w:rsidRPr="00D172B3" w:rsidRDefault="004634BE" w:rsidP="005F3424">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6F467F89"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7E978E45" w14:textId="77777777" w:rsidR="004634BE" w:rsidRPr="00D172B3" w:rsidRDefault="004634BE" w:rsidP="00D172B3">
            <w:pPr>
              <w:tabs>
                <w:tab w:val="decimal" w:pos="1052"/>
              </w:tabs>
              <w:ind w:left="-40" w:right="-72"/>
              <w:jc w:val="both"/>
              <w:rPr>
                <w:rFonts w:ascii="Arial" w:hAnsi="Arial" w:cs="Arial"/>
                <w:color w:val="000000"/>
                <w:sz w:val="18"/>
                <w:szCs w:val="18"/>
              </w:rPr>
            </w:pPr>
          </w:p>
        </w:tc>
      </w:tr>
      <w:tr w:rsidR="004634BE" w:rsidRPr="005F3424" w14:paraId="13CE86DD" w14:textId="77777777" w:rsidTr="00351ACA">
        <w:tc>
          <w:tcPr>
            <w:tcW w:w="4392" w:type="dxa"/>
            <w:tcBorders>
              <w:top w:val="nil"/>
              <w:left w:val="nil"/>
              <w:bottom w:val="nil"/>
              <w:right w:val="nil"/>
            </w:tcBorders>
            <w:vAlign w:val="bottom"/>
          </w:tcPr>
          <w:p w14:paraId="51DD0214" w14:textId="72E82FA0" w:rsidR="004634BE" w:rsidRPr="00D172B3" w:rsidRDefault="004634BE" w:rsidP="005F3424">
            <w:pPr>
              <w:ind w:left="-110"/>
              <w:rPr>
                <w:rFonts w:ascii="Arial" w:hAnsi="Arial" w:cs="Arial"/>
                <w:color w:val="000000"/>
                <w:sz w:val="18"/>
                <w:szCs w:val="18"/>
              </w:rPr>
            </w:pPr>
            <w:r w:rsidRPr="00D172B3">
              <w:rPr>
                <w:rFonts w:ascii="Arial" w:hAnsi="Arial" w:cs="Arial"/>
                <w:b/>
                <w:bCs/>
                <w:color w:val="000000"/>
                <w:sz w:val="18"/>
                <w:szCs w:val="18"/>
              </w:rPr>
              <w:t xml:space="preserve">As </w:t>
            </w: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31 December 2025</w:t>
            </w:r>
          </w:p>
        </w:tc>
        <w:tc>
          <w:tcPr>
            <w:tcW w:w="1267" w:type="dxa"/>
            <w:tcBorders>
              <w:top w:val="nil"/>
              <w:left w:val="nil"/>
              <w:bottom w:val="nil"/>
              <w:right w:val="nil"/>
            </w:tcBorders>
            <w:vAlign w:val="bottom"/>
          </w:tcPr>
          <w:p w14:paraId="26A5A6D0" w14:textId="77777777" w:rsidR="004634BE" w:rsidRPr="00D172B3" w:rsidRDefault="004634BE" w:rsidP="005F3424">
            <w:pPr>
              <w:tabs>
                <w:tab w:val="decimal" w:pos="1049"/>
              </w:tabs>
              <w:ind w:left="-40" w:right="-72"/>
              <w:jc w:val="both"/>
              <w:rPr>
                <w:rFonts w:ascii="Arial" w:hAnsi="Arial" w:cs="Arial"/>
                <w:color w:val="000000"/>
                <w:sz w:val="18"/>
                <w:szCs w:val="18"/>
                <w:cs/>
              </w:rPr>
            </w:pPr>
          </w:p>
        </w:tc>
        <w:tc>
          <w:tcPr>
            <w:tcW w:w="1267" w:type="dxa"/>
            <w:tcBorders>
              <w:top w:val="nil"/>
              <w:left w:val="nil"/>
              <w:bottom w:val="nil"/>
              <w:right w:val="nil"/>
            </w:tcBorders>
            <w:vAlign w:val="bottom"/>
          </w:tcPr>
          <w:p w14:paraId="3BFD4278" w14:textId="77777777" w:rsidR="004634BE" w:rsidRPr="00D172B3" w:rsidRDefault="004634BE" w:rsidP="005F3424">
            <w:pPr>
              <w:tabs>
                <w:tab w:val="decimal" w:pos="1070"/>
              </w:tabs>
              <w:ind w:left="-40" w:right="-72"/>
              <w:jc w:val="both"/>
              <w:rPr>
                <w:rFonts w:ascii="Arial" w:eastAsia="Arial Unicode MS" w:hAnsi="Arial" w:cs="Arial"/>
                <w:color w:val="000000"/>
                <w:sz w:val="18"/>
                <w:szCs w:val="18"/>
              </w:rPr>
            </w:pPr>
          </w:p>
        </w:tc>
        <w:tc>
          <w:tcPr>
            <w:tcW w:w="1267" w:type="dxa"/>
            <w:tcBorders>
              <w:top w:val="nil"/>
              <w:left w:val="nil"/>
              <w:bottom w:val="nil"/>
              <w:right w:val="nil"/>
            </w:tcBorders>
            <w:vAlign w:val="bottom"/>
          </w:tcPr>
          <w:p w14:paraId="7DEBC550"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nil"/>
              <w:left w:val="nil"/>
              <w:bottom w:val="nil"/>
              <w:right w:val="nil"/>
            </w:tcBorders>
            <w:vAlign w:val="bottom"/>
          </w:tcPr>
          <w:p w14:paraId="58FD9874" w14:textId="77777777" w:rsidR="004634BE" w:rsidRPr="00D172B3" w:rsidRDefault="004634BE" w:rsidP="00D172B3">
            <w:pPr>
              <w:tabs>
                <w:tab w:val="decimal" w:pos="1052"/>
              </w:tabs>
              <w:ind w:left="-40" w:right="-72"/>
              <w:jc w:val="both"/>
              <w:rPr>
                <w:rFonts w:ascii="Arial" w:hAnsi="Arial" w:cs="Arial"/>
                <w:color w:val="000000"/>
                <w:sz w:val="18"/>
                <w:szCs w:val="18"/>
              </w:rPr>
            </w:pPr>
          </w:p>
        </w:tc>
      </w:tr>
      <w:tr w:rsidR="00856FCA" w:rsidRPr="005F3424" w14:paraId="7D5C4A10" w14:textId="77777777" w:rsidTr="00351ACA">
        <w:tc>
          <w:tcPr>
            <w:tcW w:w="4392" w:type="dxa"/>
            <w:tcBorders>
              <w:top w:val="nil"/>
              <w:left w:val="nil"/>
              <w:bottom w:val="nil"/>
              <w:right w:val="nil"/>
            </w:tcBorders>
            <w:vAlign w:val="bottom"/>
          </w:tcPr>
          <w:p w14:paraId="4A3935FD" w14:textId="5892411F" w:rsidR="00856FCA" w:rsidRPr="00D172B3" w:rsidRDefault="00856FCA" w:rsidP="005F3424">
            <w:pPr>
              <w:ind w:left="-110"/>
              <w:rPr>
                <w:rFonts w:ascii="Arial" w:hAnsi="Arial" w:cs="Arial"/>
                <w:b/>
                <w:bCs/>
                <w:color w:val="000000"/>
                <w:sz w:val="18"/>
                <w:szCs w:val="18"/>
              </w:rPr>
            </w:pPr>
            <w:r w:rsidRPr="00D172B3">
              <w:rPr>
                <w:rFonts w:ascii="Arial" w:hAnsi="Arial" w:cs="Arial"/>
                <w:color w:val="000000"/>
                <w:sz w:val="18"/>
                <w:szCs w:val="18"/>
              </w:rPr>
              <w:t>Cost</w:t>
            </w:r>
          </w:p>
        </w:tc>
        <w:tc>
          <w:tcPr>
            <w:tcW w:w="1267" w:type="dxa"/>
            <w:tcBorders>
              <w:top w:val="nil"/>
              <w:left w:val="nil"/>
              <w:bottom w:val="nil"/>
              <w:right w:val="nil"/>
            </w:tcBorders>
          </w:tcPr>
          <w:p w14:paraId="0FD8F53E" w14:textId="4026DF13" w:rsidR="00856FCA" w:rsidRPr="00D172B3" w:rsidRDefault="00856FCA" w:rsidP="00D172B3">
            <w:pPr>
              <w:tabs>
                <w:tab w:val="decimal" w:pos="1049"/>
              </w:tabs>
              <w:ind w:left="-40" w:right="-72"/>
              <w:jc w:val="both"/>
              <w:rPr>
                <w:rFonts w:ascii="Arial" w:hAnsi="Arial" w:cs="Arial"/>
                <w:color w:val="000000"/>
                <w:sz w:val="18"/>
                <w:szCs w:val="18"/>
                <w:cs/>
              </w:rPr>
            </w:pPr>
            <w:r w:rsidRPr="00D172B3">
              <w:rPr>
                <w:rFonts w:ascii="Arial" w:hAnsi="Arial" w:cs="Arial"/>
                <w:color w:val="000000"/>
                <w:sz w:val="18"/>
                <w:szCs w:val="18"/>
              </w:rPr>
              <w:t>524,067,473</w:t>
            </w:r>
          </w:p>
        </w:tc>
        <w:tc>
          <w:tcPr>
            <w:tcW w:w="1267" w:type="dxa"/>
            <w:tcBorders>
              <w:top w:val="nil"/>
              <w:left w:val="nil"/>
              <w:bottom w:val="nil"/>
              <w:right w:val="nil"/>
            </w:tcBorders>
          </w:tcPr>
          <w:p w14:paraId="11450632" w14:textId="364BAD61" w:rsidR="00856FCA" w:rsidRPr="00D172B3" w:rsidRDefault="00856FCA" w:rsidP="00D172B3">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200,479,440</w:t>
            </w:r>
          </w:p>
        </w:tc>
        <w:tc>
          <w:tcPr>
            <w:tcW w:w="1267" w:type="dxa"/>
            <w:tcBorders>
              <w:top w:val="nil"/>
              <w:left w:val="nil"/>
              <w:bottom w:val="nil"/>
              <w:right w:val="nil"/>
            </w:tcBorders>
          </w:tcPr>
          <w:p w14:paraId="200B6842" w14:textId="144F25AE" w:rsidR="00856FCA" w:rsidRPr="00D172B3" w:rsidRDefault="00856FCA" w:rsidP="00D172B3">
            <w:pPr>
              <w:tabs>
                <w:tab w:val="decimal" w:pos="1051"/>
              </w:tabs>
              <w:ind w:left="-18" w:right="-72"/>
              <w:jc w:val="both"/>
              <w:rPr>
                <w:rFonts w:ascii="Arial" w:eastAsia="Arial Unicode MS" w:hAnsi="Arial" w:cs="Arial"/>
                <w:color w:val="000000"/>
                <w:sz w:val="18"/>
                <w:szCs w:val="18"/>
              </w:rPr>
            </w:pPr>
            <w:r w:rsidRPr="00D172B3">
              <w:rPr>
                <w:rFonts w:ascii="Arial" w:hAnsi="Arial" w:cs="Arial"/>
                <w:color w:val="000000"/>
                <w:sz w:val="18"/>
                <w:szCs w:val="18"/>
              </w:rPr>
              <w:t>1,481,056</w:t>
            </w:r>
          </w:p>
        </w:tc>
        <w:tc>
          <w:tcPr>
            <w:tcW w:w="1267" w:type="dxa"/>
            <w:tcBorders>
              <w:top w:val="nil"/>
              <w:left w:val="nil"/>
              <w:bottom w:val="nil"/>
              <w:right w:val="nil"/>
            </w:tcBorders>
          </w:tcPr>
          <w:p w14:paraId="70AB7960" w14:textId="680A748B" w:rsidR="00856FCA" w:rsidRPr="00D172B3" w:rsidRDefault="00856FCA"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726,027,969</w:t>
            </w:r>
          </w:p>
        </w:tc>
      </w:tr>
      <w:tr w:rsidR="00856FCA" w:rsidRPr="005F3424" w14:paraId="2BF6EE1F" w14:textId="77777777" w:rsidTr="00351ACA">
        <w:tc>
          <w:tcPr>
            <w:tcW w:w="4392" w:type="dxa"/>
            <w:tcBorders>
              <w:top w:val="nil"/>
              <w:left w:val="nil"/>
              <w:bottom w:val="nil"/>
              <w:right w:val="nil"/>
            </w:tcBorders>
            <w:vAlign w:val="bottom"/>
          </w:tcPr>
          <w:p w14:paraId="4CEB89FA" w14:textId="3B19ECDC" w:rsidR="00856FCA" w:rsidRPr="00D172B3" w:rsidRDefault="00856FCA" w:rsidP="005F3424">
            <w:pPr>
              <w:ind w:left="-11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depreciation</w:t>
            </w:r>
          </w:p>
        </w:tc>
        <w:tc>
          <w:tcPr>
            <w:tcW w:w="1267" w:type="dxa"/>
            <w:tcBorders>
              <w:top w:val="nil"/>
              <w:left w:val="nil"/>
              <w:bottom w:val="nil"/>
              <w:right w:val="nil"/>
            </w:tcBorders>
          </w:tcPr>
          <w:p w14:paraId="03190747" w14:textId="49C95831" w:rsidR="00856FCA" w:rsidRPr="00D172B3" w:rsidRDefault="00856FCA" w:rsidP="00D172B3">
            <w:pPr>
              <w:tabs>
                <w:tab w:val="decimal" w:pos="1049"/>
              </w:tabs>
              <w:ind w:left="-40" w:right="-72"/>
              <w:jc w:val="both"/>
              <w:rPr>
                <w:rFonts w:ascii="Arial" w:hAnsi="Arial" w:cs="Arial"/>
                <w:color w:val="000000"/>
                <w:sz w:val="18"/>
                <w:szCs w:val="18"/>
                <w:cs/>
              </w:rPr>
            </w:pPr>
            <w:r w:rsidRPr="00D172B3">
              <w:rPr>
                <w:rFonts w:ascii="Arial" w:hAnsi="Arial" w:cs="Arial"/>
                <w:sz w:val="18"/>
                <w:szCs w:val="18"/>
              </w:rPr>
              <w:t>(364,200,667)</w:t>
            </w:r>
          </w:p>
        </w:tc>
        <w:tc>
          <w:tcPr>
            <w:tcW w:w="1267" w:type="dxa"/>
            <w:tcBorders>
              <w:top w:val="nil"/>
              <w:left w:val="nil"/>
              <w:bottom w:val="nil"/>
              <w:right w:val="nil"/>
            </w:tcBorders>
          </w:tcPr>
          <w:p w14:paraId="7238DEE5" w14:textId="3B653105" w:rsidR="00856FCA" w:rsidRPr="00D172B3" w:rsidRDefault="00856FCA" w:rsidP="00D172B3">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(9,479,142)</w:t>
            </w:r>
          </w:p>
        </w:tc>
        <w:tc>
          <w:tcPr>
            <w:tcW w:w="1267" w:type="dxa"/>
            <w:tcBorders>
              <w:top w:val="nil"/>
              <w:left w:val="nil"/>
              <w:bottom w:val="nil"/>
              <w:right w:val="nil"/>
            </w:tcBorders>
          </w:tcPr>
          <w:p w14:paraId="0ACBE890" w14:textId="3416581F" w:rsidR="00856FCA" w:rsidRPr="00D172B3" w:rsidRDefault="00856FCA" w:rsidP="00D172B3">
            <w:pPr>
              <w:tabs>
                <w:tab w:val="decimal" w:pos="1051"/>
              </w:tabs>
              <w:ind w:left="-18" w:right="-72"/>
              <w:jc w:val="both"/>
              <w:rPr>
                <w:rFonts w:ascii="Arial" w:eastAsia="Arial Unicode MS" w:hAnsi="Arial" w:cs="Arial"/>
                <w:color w:val="000000"/>
                <w:sz w:val="18"/>
                <w:szCs w:val="18"/>
              </w:rPr>
            </w:pPr>
            <w:r w:rsidRPr="00D172B3">
              <w:rPr>
                <w:rFonts w:ascii="Arial" w:hAnsi="Arial" w:cs="Arial"/>
                <w:sz w:val="18"/>
                <w:szCs w:val="18"/>
              </w:rPr>
              <w:t>(134,466)</w:t>
            </w:r>
          </w:p>
        </w:tc>
        <w:tc>
          <w:tcPr>
            <w:tcW w:w="1267" w:type="dxa"/>
            <w:tcBorders>
              <w:top w:val="nil"/>
              <w:left w:val="nil"/>
              <w:bottom w:val="nil"/>
              <w:right w:val="nil"/>
            </w:tcBorders>
          </w:tcPr>
          <w:p w14:paraId="4BA59FF9" w14:textId="6F5A8E7A" w:rsidR="00856FCA" w:rsidRPr="00D172B3" w:rsidRDefault="00856FCA"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(373,814,275)</w:t>
            </w:r>
          </w:p>
        </w:tc>
      </w:tr>
      <w:tr w:rsidR="004634BE" w:rsidRPr="005F3424" w14:paraId="40F46732" w14:textId="77777777" w:rsidTr="004634BE">
        <w:tc>
          <w:tcPr>
            <w:tcW w:w="4392" w:type="dxa"/>
            <w:tcBorders>
              <w:top w:val="nil"/>
              <w:left w:val="nil"/>
              <w:bottom w:val="nil"/>
              <w:right w:val="nil"/>
            </w:tcBorders>
            <w:vAlign w:val="bottom"/>
          </w:tcPr>
          <w:p w14:paraId="12A8C3CF" w14:textId="77777777" w:rsidR="004634BE" w:rsidRPr="00D172B3" w:rsidRDefault="004634BE" w:rsidP="005F3424">
            <w:pPr>
              <w:ind w:left="-110"/>
              <w:rPr>
                <w:rFonts w:ascii="Arial" w:hAnsi="Arial" w:cs="Arial"/>
                <w:color w:val="000000"/>
                <w:sz w:val="18"/>
                <w:szCs w:val="18"/>
                <w:u w:val="single"/>
              </w:rPr>
            </w:pPr>
          </w:p>
        </w:tc>
        <w:tc>
          <w:tcPr>
            <w:tcW w:w="1267" w:type="dxa"/>
            <w:tcBorders>
              <w:top w:val="single" w:sz="4" w:space="0" w:color="auto"/>
              <w:left w:val="nil"/>
              <w:bottom w:val="nil"/>
              <w:right w:val="nil"/>
            </w:tcBorders>
            <w:vAlign w:val="bottom"/>
          </w:tcPr>
          <w:p w14:paraId="6F6C8FF9" w14:textId="77777777" w:rsidR="004634BE" w:rsidRPr="00D172B3" w:rsidRDefault="004634BE" w:rsidP="00D172B3">
            <w:pPr>
              <w:tabs>
                <w:tab w:val="decimal" w:pos="1049"/>
              </w:tabs>
              <w:ind w:left="-40" w:right="-72"/>
              <w:jc w:val="both"/>
              <w:rPr>
                <w:rFonts w:ascii="Arial" w:hAnsi="Arial" w:cs="Arial"/>
                <w:color w:val="000000"/>
                <w:sz w:val="18"/>
                <w:szCs w:val="18"/>
                <w:cs/>
                <w:lang w:val="en-US"/>
              </w:rPr>
            </w:pPr>
          </w:p>
        </w:tc>
        <w:tc>
          <w:tcPr>
            <w:tcW w:w="1267" w:type="dxa"/>
            <w:tcBorders>
              <w:top w:val="single" w:sz="4" w:space="0" w:color="auto"/>
              <w:left w:val="nil"/>
              <w:bottom w:val="nil"/>
              <w:right w:val="nil"/>
            </w:tcBorders>
            <w:vAlign w:val="bottom"/>
          </w:tcPr>
          <w:p w14:paraId="32DC3101" w14:textId="77777777" w:rsidR="004634BE" w:rsidRPr="00D172B3" w:rsidRDefault="004634BE" w:rsidP="00D172B3">
            <w:pPr>
              <w:tabs>
                <w:tab w:val="decimal" w:pos="1070"/>
              </w:tabs>
              <w:ind w:left="-40"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4450BC6B" w14:textId="77777777" w:rsidR="004634BE" w:rsidRPr="00D172B3" w:rsidRDefault="004634BE" w:rsidP="00D172B3">
            <w:pPr>
              <w:tabs>
                <w:tab w:val="decimal" w:pos="1051"/>
              </w:tabs>
              <w:ind w:left="-18" w:right="-72"/>
              <w:jc w:val="both"/>
              <w:rPr>
                <w:rFonts w:ascii="Arial" w:eastAsia="Arial Unicode MS" w:hAnsi="Arial" w:cs="Arial"/>
                <w:color w:val="000000"/>
                <w:sz w:val="18"/>
                <w:szCs w:val="18"/>
              </w:rPr>
            </w:pPr>
          </w:p>
        </w:tc>
        <w:tc>
          <w:tcPr>
            <w:tcW w:w="1267" w:type="dxa"/>
            <w:tcBorders>
              <w:top w:val="single" w:sz="4" w:space="0" w:color="auto"/>
              <w:left w:val="nil"/>
              <w:bottom w:val="nil"/>
              <w:right w:val="nil"/>
            </w:tcBorders>
            <w:vAlign w:val="bottom"/>
          </w:tcPr>
          <w:p w14:paraId="68593288" w14:textId="77777777" w:rsidR="004634BE" w:rsidRPr="00D172B3" w:rsidRDefault="004634BE" w:rsidP="00D172B3">
            <w:pPr>
              <w:tabs>
                <w:tab w:val="decimal" w:pos="1052"/>
              </w:tabs>
              <w:ind w:left="-40" w:right="-72"/>
              <w:jc w:val="both"/>
              <w:rPr>
                <w:rFonts w:ascii="Arial" w:hAnsi="Arial" w:cs="Arial"/>
                <w:color w:val="000000"/>
                <w:sz w:val="18"/>
                <w:szCs w:val="18"/>
              </w:rPr>
            </w:pPr>
          </w:p>
        </w:tc>
      </w:tr>
      <w:tr w:rsidR="003F0BD3" w:rsidRPr="005F3424" w14:paraId="2335AE70" w14:textId="77777777" w:rsidTr="00351ACA">
        <w:tc>
          <w:tcPr>
            <w:tcW w:w="4392" w:type="dxa"/>
            <w:tcBorders>
              <w:top w:val="nil"/>
              <w:left w:val="nil"/>
              <w:bottom w:val="nil"/>
              <w:right w:val="nil"/>
            </w:tcBorders>
            <w:vAlign w:val="bottom"/>
          </w:tcPr>
          <w:p w14:paraId="6716EF9D" w14:textId="5D71B77B" w:rsidR="003F0BD3" w:rsidRPr="00D172B3" w:rsidRDefault="003F0BD3" w:rsidP="005F3424">
            <w:pPr>
              <w:ind w:left="-110"/>
              <w:rPr>
                <w:rFonts w:ascii="Arial" w:hAnsi="Arial" w:cs="Arial"/>
                <w:color w:val="000000"/>
                <w:sz w:val="18"/>
                <w:szCs w:val="18"/>
                <w:u w:val="single"/>
              </w:rPr>
            </w:pPr>
            <w:r w:rsidRPr="00D172B3">
              <w:rPr>
                <w:rFonts w:ascii="Arial" w:hAnsi="Arial" w:cs="Arial"/>
                <w:color w:val="000000"/>
                <w:sz w:val="18"/>
                <w:szCs w:val="18"/>
              </w:rPr>
              <w:t>Net book amount</w:t>
            </w:r>
          </w:p>
        </w:tc>
        <w:tc>
          <w:tcPr>
            <w:tcW w:w="1267" w:type="dxa"/>
            <w:tcBorders>
              <w:top w:val="nil"/>
              <w:left w:val="nil"/>
              <w:bottom w:val="single" w:sz="4" w:space="0" w:color="auto"/>
              <w:right w:val="nil"/>
            </w:tcBorders>
          </w:tcPr>
          <w:p w14:paraId="75F353F1" w14:textId="1330EFFF" w:rsidR="003F0BD3" w:rsidRPr="00D172B3" w:rsidRDefault="003F0BD3" w:rsidP="00D172B3">
            <w:pPr>
              <w:tabs>
                <w:tab w:val="decimal" w:pos="1049"/>
              </w:tabs>
              <w:ind w:left="-40" w:right="-72"/>
              <w:jc w:val="both"/>
              <w:rPr>
                <w:rFonts w:ascii="Arial" w:hAnsi="Arial" w:cs="Arial"/>
                <w:color w:val="000000"/>
                <w:sz w:val="18"/>
                <w:szCs w:val="18"/>
                <w:cs/>
              </w:rPr>
            </w:pPr>
            <w:r w:rsidRPr="00D172B3">
              <w:rPr>
                <w:rFonts w:ascii="Arial" w:hAnsi="Arial" w:cs="Arial"/>
                <w:sz w:val="18"/>
                <w:szCs w:val="18"/>
              </w:rPr>
              <w:t>159,866,806</w:t>
            </w:r>
          </w:p>
        </w:tc>
        <w:tc>
          <w:tcPr>
            <w:tcW w:w="1267" w:type="dxa"/>
            <w:tcBorders>
              <w:top w:val="nil"/>
              <w:left w:val="nil"/>
              <w:bottom w:val="single" w:sz="4" w:space="0" w:color="auto"/>
              <w:right w:val="nil"/>
            </w:tcBorders>
          </w:tcPr>
          <w:p w14:paraId="12E832B3" w14:textId="0D088046" w:rsidR="003F0BD3" w:rsidRPr="00D172B3" w:rsidRDefault="003F0BD3" w:rsidP="00D172B3">
            <w:pPr>
              <w:tabs>
                <w:tab w:val="decimal" w:pos="1070"/>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191,000,298</w:t>
            </w:r>
          </w:p>
        </w:tc>
        <w:tc>
          <w:tcPr>
            <w:tcW w:w="1267" w:type="dxa"/>
            <w:tcBorders>
              <w:top w:val="nil"/>
              <w:left w:val="nil"/>
              <w:bottom w:val="single" w:sz="4" w:space="0" w:color="auto"/>
              <w:right w:val="nil"/>
            </w:tcBorders>
          </w:tcPr>
          <w:p w14:paraId="70EDB11A" w14:textId="64F9F0AF" w:rsidR="003F0BD3" w:rsidRPr="00D172B3" w:rsidRDefault="003F0BD3" w:rsidP="00D172B3">
            <w:pPr>
              <w:tabs>
                <w:tab w:val="decimal" w:pos="1051"/>
              </w:tabs>
              <w:ind w:left="-18" w:right="-72"/>
              <w:jc w:val="both"/>
              <w:rPr>
                <w:rFonts w:ascii="Arial" w:eastAsia="Arial Unicode MS" w:hAnsi="Arial" w:cs="Arial"/>
                <w:color w:val="000000"/>
                <w:sz w:val="18"/>
                <w:szCs w:val="18"/>
              </w:rPr>
            </w:pPr>
            <w:r w:rsidRPr="00D172B3">
              <w:rPr>
                <w:rFonts w:ascii="Arial" w:hAnsi="Arial" w:cs="Arial"/>
                <w:sz w:val="18"/>
                <w:szCs w:val="18"/>
              </w:rPr>
              <w:t>1,346,590</w:t>
            </w:r>
          </w:p>
        </w:tc>
        <w:tc>
          <w:tcPr>
            <w:tcW w:w="1267" w:type="dxa"/>
            <w:tcBorders>
              <w:top w:val="nil"/>
              <w:left w:val="nil"/>
              <w:bottom w:val="single" w:sz="4" w:space="0" w:color="auto"/>
              <w:right w:val="nil"/>
            </w:tcBorders>
            <w:vAlign w:val="bottom"/>
          </w:tcPr>
          <w:p w14:paraId="69B01580" w14:textId="4AB69D22" w:rsidR="003F0BD3" w:rsidRPr="00D172B3" w:rsidRDefault="00B7688B" w:rsidP="00D172B3">
            <w:pPr>
              <w:tabs>
                <w:tab w:val="decimal" w:pos="1052"/>
              </w:tabs>
              <w:ind w:left="-40" w:right="-72"/>
              <w:jc w:val="both"/>
              <w:rPr>
                <w:rFonts w:ascii="Arial" w:hAnsi="Arial" w:cs="Arial"/>
                <w:color w:val="000000"/>
                <w:sz w:val="18"/>
                <w:szCs w:val="18"/>
              </w:rPr>
            </w:pPr>
            <w:r w:rsidRPr="00D172B3">
              <w:rPr>
                <w:rFonts w:ascii="Arial" w:hAnsi="Arial" w:cs="Arial"/>
                <w:color w:val="000000"/>
                <w:sz w:val="18"/>
                <w:szCs w:val="18"/>
              </w:rPr>
              <w:t>352,213,694</w:t>
            </w:r>
          </w:p>
        </w:tc>
      </w:tr>
    </w:tbl>
    <w:p w14:paraId="77FC802A" w14:textId="77777777" w:rsidR="00875CD0" w:rsidRDefault="00875CD0" w:rsidP="001224A7">
      <w:pPr>
        <w:pStyle w:val="a"/>
        <w:ind w:right="0"/>
        <w:jc w:val="both"/>
        <w:rPr>
          <w:rFonts w:ascii="Arial" w:hAnsi="Arial" w:cs="Arial"/>
          <w:color w:val="000000"/>
          <w:spacing w:val="-2"/>
          <w:sz w:val="18"/>
          <w:szCs w:val="18"/>
        </w:rPr>
      </w:pPr>
    </w:p>
    <w:p w14:paraId="32C78CE1" w14:textId="2C746928" w:rsidR="005F3424" w:rsidRPr="00D172B3" w:rsidRDefault="005F3424" w:rsidP="005F3424">
      <w:pPr>
        <w:pStyle w:val="a"/>
        <w:ind w:right="0"/>
        <w:jc w:val="both"/>
        <w:rPr>
          <w:rFonts w:ascii="Arial" w:hAnsi="Arial" w:cs="Arial"/>
          <w:color w:val="000000"/>
          <w:spacing w:val="-2"/>
          <w:sz w:val="18"/>
          <w:szCs w:val="18"/>
        </w:rPr>
      </w:pPr>
      <w:r>
        <w:rPr>
          <w:rFonts w:ascii="Arial" w:hAnsi="Arial" w:cs="Arial"/>
          <w:color w:val="000000"/>
          <w:spacing w:val="-2"/>
          <w:sz w:val="18"/>
          <w:szCs w:val="18"/>
        </w:rPr>
        <w:br w:type="page"/>
      </w:r>
    </w:p>
    <w:p w14:paraId="6C0C362B" w14:textId="2F7910A1" w:rsidR="00875CD0" w:rsidRPr="00D172B3" w:rsidRDefault="0038321C" w:rsidP="005F3424">
      <w:pPr>
        <w:jc w:val="both"/>
        <w:rPr>
          <w:rFonts w:ascii="Arial" w:eastAsia="Arial Unicode MS" w:hAnsi="Arial" w:cs="Arial"/>
          <w:color w:val="000000"/>
          <w:sz w:val="18"/>
          <w:szCs w:val="18"/>
        </w:rPr>
      </w:pPr>
      <w:r w:rsidRPr="00D172B3">
        <w:rPr>
          <w:rFonts w:ascii="Arial" w:eastAsia="Arial Unicode MS" w:hAnsi="Arial" w:cs="Arial"/>
          <w:color w:val="000000"/>
          <w:sz w:val="18"/>
          <w:szCs w:val="18"/>
        </w:rPr>
        <w:t xml:space="preserve">The impairment charge of Baht </w:t>
      </w:r>
      <w:r w:rsidR="00A73D3B" w:rsidRPr="00D172B3">
        <w:rPr>
          <w:rFonts w:ascii="Arial" w:hAnsi="Arial" w:cs="Arial"/>
          <w:color w:val="000000"/>
          <w:sz w:val="18"/>
          <w:szCs w:val="18"/>
        </w:rPr>
        <w:t>810</w:t>
      </w:r>
      <w:r w:rsidR="003D5F1F" w:rsidRPr="00D172B3">
        <w:rPr>
          <w:rFonts w:ascii="Arial" w:hAnsi="Arial" w:cs="Arial"/>
          <w:color w:val="000000"/>
          <w:sz w:val="18"/>
          <w:szCs w:val="18"/>
        </w:rPr>
        <w:t>,</w:t>
      </w:r>
      <w:r w:rsidR="00A73D3B" w:rsidRPr="00D172B3">
        <w:rPr>
          <w:rFonts w:ascii="Arial" w:hAnsi="Arial" w:cs="Arial"/>
          <w:color w:val="000000"/>
          <w:sz w:val="18"/>
          <w:szCs w:val="18"/>
        </w:rPr>
        <w:t>907</w:t>
      </w:r>
      <w:r w:rsidR="003D5F1F" w:rsidRPr="00D172B3">
        <w:rPr>
          <w:rFonts w:ascii="Arial" w:hAnsi="Arial" w:cs="Arial"/>
          <w:color w:val="000000"/>
          <w:sz w:val="18"/>
          <w:szCs w:val="18"/>
          <w:cs/>
        </w:rPr>
        <w:t xml:space="preserve"> </w:t>
      </w:r>
      <w:r w:rsidRPr="00D172B3">
        <w:rPr>
          <w:rFonts w:ascii="Arial" w:eastAsia="Arial Unicode MS" w:hAnsi="Arial" w:cs="Arial"/>
          <w:color w:val="000000"/>
          <w:sz w:val="18"/>
          <w:szCs w:val="18"/>
        </w:rPr>
        <w:t xml:space="preserve">in the period ended </w:t>
      </w:r>
      <w:r w:rsidR="00A73D3B" w:rsidRPr="00D172B3">
        <w:rPr>
          <w:rFonts w:ascii="Arial" w:eastAsia="Arial Unicode MS" w:hAnsi="Arial" w:cs="Arial"/>
          <w:color w:val="000000"/>
          <w:sz w:val="18"/>
          <w:szCs w:val="18"/>
        </w:rPr>
        <w:t>2023</w:t>
      </w:r>
      <w:r w:rsidRPr="00D172B3">
        <w:rPr>
          <w:rFonts w:ascii="Arial" w:eastAsia="Arial Unicode MS" w:hAnsi="Arial" w:cs="Arial"/>
          <w:color w:val="000000"/>
          <w:sz w:val="18"/>
          <w:szCs w:val="18"/>
        </w:rPr>
        <w:t xml:space="preserve"> for land was made during the year </w:t>
      </w:r>
      <w:proofErr w:type="gramStart"/>
      <w:r w:rsidRPr="00D172B3">
        <w:rPr>
          <w:rFonts w:ascii="Arial" w:eastAsia="Arial Unicode MS" w:hAnsi="Arial" w:cs="Arial"/>
          <w:color w:val="000000"/>
          <w:sz w:val="18"/>
          <w:szCs w:val="18"/>
        </w:rPr>
        <w:t>as a result of</w:t>
      </w:r>
      <w:proofErr w:type="gramEnd"/>
      <w:r w:rsidRPr="00D172B3">
        <w:rPr>
          <w:rFonts w:ascii="Arial" w:eastAsia="Arial Unicode MS" w:hAnsi="Arial" w:cs="Arial"/>
          <w:color w:val="000000"/>
          <w:sz w:val="18"/>
          <w:szCs w:val="18"/>
        </w:rPr>
        <w:t xml:space="preserve"> the </w:t>
      </w:r>
      <w:r w:rsidRPr="00D172B3">
        <w:rPr>
          <w:rFonts w:ascii="Arial" w:eastAsia="Arial Unicode MS" w:hAnsi="Arial" w:cs="Arial"/>
          <w:color w:val="000000"/>
          <w:spacing w:val="-1"/>
          <w:sz w:val="18"/>
          <w:szCs w:val="18"/>
        </w:rPr>
        <w:t>termination of the sub-lease contracts. The recoverable amount (the higher of the value in use or fair value less costs of</w:t>
      </w:r>
      <w:r w:rsidRPr="00D172B3">
        <w:rPr>
          <w:rFonts w:ascii="Arial" w:eastAsia="Arial Unicode MS" w:hAnsi="Arial" w:cs="Arial"/>
          <w:color w:val="000000"/>
          <w:sz w:val="18"/>
          <w:szCs w:val="18"/>
        </w:rPr>
        <w:t xml:space="preserve"> </w:t>
      </w:r>
      <w:r w:rsidRPr="00D172B3">
        <w:rPr>
          <w:rFonts w:ascii="Arial" w:eastAsia="Arial Unicode MS" w:hAnsi="Arial" w:cs="Arial"/>
          <w:color w:val="000000"/>
          <w:spacing w:val="-3"/>
          <w:sz w:val="18"/>
          <w:szCs w:val="18"/>
        </w:rPr>
        <w:t>disposal) was determined at the cash-generating unit level being a business operation. The recoverable amount represents</w:t>
      </w:r>
      <w:r w:rsidRPr="00D172B3">
        <w:rPr>
          <w:rFonts w:ascii="Arial" w:eastAsia="Arial Unicode MS" w:hAnsi="Arial" w:cs="Arial"/>
          <w:color w:val="000000"/>
          <w:sz w:val="18"/>
          <w:szCs w:val="18"/>
        </w:rPr>
        <w:t xml:space="preserve"> the value in use.</w:t>
      </w:r>
      <w:r w:rsidR="00C82798" w:rsidRPr="00D172B3">
        <w:rPr>
          <w:sz w:val="18"/>
          <w:szCs w:val="18"/>
        </w:rPr>
        <w:t xml:space="preserve"> </w:t>
      </w:r>
      <w:r w:rsidR="00C82798" w:rsidRPr="00D172B3">
        <w:rPr>
          <w:rFonts w:ascii="Arial" w:eastAsia="Arial Unicode MS" w:hAnsi="Arial" w:cs="Arial"/>
          <w:color w:val="000000"/>
          <w:sz w:val="18"/>
          <w:szCs w:val="18"/>
        </w:rPr>
        <w:t>The Company reverse</w:t>
      </w:r>
      <w:r w:rsidR="00C92BE4" w:rsidRPr="00D172B3">
        <w:rPr>
          <w:rFonts w:ascii="Arial" w:eastAsia="Arial Unicode MS" w:hAnsi="Arial" w:cs="Arial"/>
          <w:color w:val="000000"/>
          <w:sz w:val="18"/>
          <w:szCs w:val="18"/>
        </w:rPr>
        <w:t>d</w:t>
      </w:r>
      <w:r w:rsidR="00856FCA" w:rsidRPr="00D172B3">
        <w:rPr>
          <w:rFonts w:ascii="Arial" w:eastAsia="Arial Unicode MS" w:hAnsi="Arial" w:cs="Arial"/>
          <w:color w:val="000000"/>
          <w:sz w:val="18"/>
          <w:szCs w:val="18"/>
        </w:rPr>
        <w:t xml:space="preserve"> </w:t>
      </w:r>
      <w:r w:rsidR="00716E26" w:rsidRPr="00D172B3">
        <w:rPr>
          <w:rFonts w:ascii="Arial" w:eastAsia="Arial Unicode MS" w:hAnsi="Arial" w:cs="Arial"/>
          <w:color w:val="000000"/>
          <w:sz w:val="18"/>
          <w:szCs w:val="18"/>
        </w:rPr>
        <w:t>the</w:t>
      </w:r>
      <w:r w:rsidR="006B6BB5" w:rsidRPr="00D172B3">
        <w:rPr>
          <w:rFonts w:ascii="Arial" w:eastAsia="Arial Unicode MS" w:hAnsi="Arial" w:cs="Arial"/>
          <w:color w:val="000000"/>
          <w:sz w:val="18"/>
          <w:szCs w:val="18"/>
        </w:rPr>
        <w:t xml:space="preserve"> </w:t>
      </w:r>
      <w:r w:rsidR="00C82798" w:rsidRPr="00D172B3">
        <w:rPr>
          <w:rFonts w:ascii="Arial" w:eastAsia="Arial Unicode MS" w:hAnsi="Arial" w:cs="Arial"/>
          <w:color w:val="000000"/>
          <w:sz w:val="18"/>
          <w:szCs w:val="18"/>
        </w:rPr>
        <w:t>i</w:t>
      </w:r>
      <w:r w:rsidR="006B6BB5" w:rsidRPr="00D172B3">
        <w:rPr>
          <w:rFonts w:ascii="Arial" w:eastAsia="Arial Unicode MS" w:hAnsi="Arial" w:cs="Arial"/>
          <w:color w:val="000000"/>
          <w:sz w:val="18"/>
          <w:szCs w:val="18"/>
        </w:rPr>
        <w:t>mpairment</w:t>
      </w:r>
      <w:r w:rsidR="00C82798" w:rsidRPr="00D172B3">
        <w:rPr>
          <w:rFonts w:ascii="Arial" w:eastAsia="Arial Unicode MS" w:hAnsi="Arial" w:cs="Arial"/>
          <w:color w:val="000000"/>
          <w:sz w:val="18"/>
          <w:szCs w:val="18"/>
        </w:rPr>
        <w:t xml:space="preserve"> </w:t>
      </w:r>
      <w:r w:rsidR="00C92BE4" w:rsidRPr="00D172B3">
        <w:rPr>
          <w:rFonts w:ascii="Arial" w:eastAsia="Arial Unicode MS" w:hAnsi="Arial" w:cs="Arial"/>
          <w:color w:val="000000"/>
          <w:sz w:val="18"/>
          <w:szCs w:val="18"/>
        </w:rPr>
        <w:t xml:space="preserve">in </w:t>
      </w:r>
      <w:r w:rsidR="00C82798" w:rsidRPr="00D172B3">
        <w:rPr>
          <w:rFonts w:ascii="Arial" w:eastAsia="Arial Unicode MS" w:hAnsi="Arial" w:cs="Arial"/>
          <w:color w:val="000000"/>
          <w:sz w:val="18"/>
          <w:szCs w:val="18"/>
        </w:rPr>
        <w:t>2025.</w:t>
      </w:r>
    </w:p>
    <w:p w14:paraId="4E8545C9" w14:textId="77777777" w:rsidR="00CE65FC" w:rsidRPr="00D172B3" w:rsidRDefault="00CE65FC" w:rsidP="005F3424">
      <w:pPr>
        <w:jc w:val="both"/>
        <w:rPr>
          <w:rFonts w:ascii="Arial" w:eastAsia="Arial Unicode MS" w:hAnsi="Arial" w:cs="Arial"/>
          <w:color w:val="000000"/>
          <w:sz w:val="18"/>
          <w:szCs w:val="18"/>
        </w:rPr>
      </w:pPr>
    </w:p>
    <w:p w14:paraId="17CAF4C1" w14:textId="77777777" w:rsidR="005F3424" w:rsidRPr="00D172B3" w:rsidRDefault="005F3424" w:rsidP="005F3424">
      <w:pPr>
        <w:jc w:val="both"/>
        <w:rPr>
          <w:rFonts w:ascii="Arial" w:eastAsia="Arial Unicode MS" w:hAnsi="Arial" w:cs="Arial"/>
          <w:color w:val="000000"/>
          <w:sz w:val="18"/>
          <w:szCs w:val="18"/>
        </w:rPr>
      </w:pPr>
      <w:r w:rsidRPr="00D172B3">
        <w:rPr>
          <w:rFonts w:ascii="Arial" w:eastAsia="Arial Unicode MS" w:hAnsi="Arial" w:cs="Arial"/>
          <w:color w:val="000000"/>
          <w:sz w:val="18"/>
          <w:szCs w:val="18"/>
        </w:rPr>
        <w:t>The revenue and expenses</w:t>
      </w:r>
      <w:r w:rsidRPr="00D172B3">
        <w:rPr>
          <w:rFonts w:ascii="Arial" w:eastAsia="Arial Unicode MS" w:hAnsi="Arial" w:cs="Arial"/>
          <w:color w:val="000000"/>
          <w:sz w:val="18"/>
          <w:szCs w:val="18"/>
          <w:cs/>
        </w:rPr>
        <w:t xml:space="preserve"> </w:t>
      </w:r>
      <w:r w:rsidRPr="00D172B3">
        <w:rPr>
          <w:rFonts w:ascii="Arial" w:eastAsia="Arial Unicode MS" w:hAnsi="Arial" w:cs="Arial"/>
          <w:color w:val="000000"/>
          <w:sz w:val="18"/>
          <w:szCs w:val="18"/>
        </w:rPr>
        <w:t>relating to leases that not included in the measurement of lease liabilities and right-of-use and cash outflows for leases are as follows:</w:t>
      </w:r>
    </w:p>
    <w:p w14:paraId="601C5E43" w14:textId="77777777" w:rsidR="005F3424" w:rsidRPr="00D172B3" w:rsidRDefault="005F3424" w:rsidP="005F3424">
      <w:pPr>
        <w:jc w:val="both"/>
        <w:rPr>
          <w:rFonts w:ascii="Arial" w:eastAsia="Arial Unicode MS" w:hAnsi="Arial" w:cs="Arial"/>
          <w:color w:val="000000"/>
          <w:sz w:val="18"/>
          <w:szCs w:val="18"/>
        </w:rPr>
      </w:pPr>
    </w:p>
    <w:tbl>
      <w:tblPr>
        <w:tblW w:w="9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0"/>
        <w:gridCol w:w="1368"/>
        <w:gridCol w:w="1369"/>
        <w:gridCol w:w="1369"/>
        <w:gridCol w:w="1369"/>
      </w:tblGrid>
      <w:tr w:rsidR="005F3424" w:rsidRPr="00612A34" w14:paraId="1FCE88FB" w14:textId="77777777">
        <w:trPr>
          <w:trHeight w:val="20"/>
        </w:trPr>
        <w:tc>
          <w:tcPr>
            <w:tcW w:w="4090" w:type="dxa"/>
            <w:tcBorders>
              <w:top w:val="nil"/>
              <w:left w:val="nil"/>
              <w:bottom w:val="nil"/>
              <w:right w:val="nil"/>
            </w:tcBorders>
          </w:tcPr>
          <w:p w14:paraId="3B591B7D" w14:textId="77777777" w:rsidR="005F3424" w:rsidRPr="00612A34" w:rsidRDefault="005F3424">
            <w:pPr>
              <w:rPr>
                <w:rFonts w:ascii="Arial" w:eastAsia="Arial Unicode MS" w:hAnsi="Arial" w:cs="Arial"/>
                <w:b/>
                <w:bCs/>
                <w:color w:val="000000"/>
                <w:sz w:val="18"/>
                <w:szCs w:val="18"/>
                <w:highlight w:val="green"/>
              </w:rPr>
            </w:pPr>
          </w:p>
        </w:tc>
        <w:tc>
          <w:tcPr>
            <w:tcW w:w="1368" w:type="dxa"/>
            <w:tcBorders>
              <w:top w:val="nil"/>
              <w:left w:val="nil"/>
              <w:bottom w:val="nil"/>
              <w:right w:val="nil"/>
            </w:tcBorders>
            <w:vAlign w:val="bottom"/>
          </w:tcPr>
          <w:p w14:paraId="64805A82" w14:textId="77777777" w:rsidR="005F3424" w:rsidRPr="00612A34" w:rsidRDefault="005F3424">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tcPr>
          <w:p w14:paraId="2B1D0DBC" w14:textId="77777777" w:rsidR="005F3424" w:rsidRPr="00612A34" w:rsidRDefault="005F3424">
            <w:pPr>
              <w:tabs>
                <w:tab w:val="decimal" w:pos="1110"/>
              </w:tabs>
              <w:ind w:left="-40" w:right="-72"/>
              <w:jc w:val="both"/>
              <w:rPr>
                <w:rFonts w:ascii="Arial" w:hAnsi="Arial" w:cs="Arial"/>
                <w:b/>
                <w:bCs/>
                <w:color w:val="000000"/>
                <w:sz w:val="18"/>
                <w:szCs w:val="18"/>
              </w:rPr>
            </w:pPr>
          </w:p>
        </w:tc>
        <w:tc>
          <w:tcPr>
            <w:tcW w:w="1369" w:type="dxa"/>
            <w:tcBorders>
              <w:top w:val="nil"/>
              <w:left w:val="nil"/>
              <w:bottom w:val="nil"/>
              <w:right w:val="nil"/>
            </w:tcBorders>
            <w:vAlign w:val="bottom"/>
          </w:tcPr>
          <w:p w14:paraId="14A4BD57" w14:textId="77777777" w:rsidR="005F3424" w:rsidRPr="00612A34" w:rsidRDefault="005F3424">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9" w:type="dxa"/>
            <w:tcBorders>
              <w:top w:val="nil"/>
              <w:left w:val="nil"/>
              <w:bottom w:val="nil"/>
              <w:right w:val="nil"/>
            </w:tcBorders>
            <w:vAlign w:val="bottom"/>
            <w:hideMark/>
          </w:tcPr>
          <w:p w14:paraId="0F00767E" w14:textId="77777777" w:rsidR="005F3424" w:rsidRPr="00612A34" w:rsidRDefault="005F3424">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5F3424" w:rsidRPr="00612A34" w14:paraId="5264D628" w14:textId="77777777">
        <w:trPr>
          <w:trHeight w:val="20"/>
        </w:trPr>
        <w:tc>
          <w:tcPr>
            <w:tcW w:w="4090" w:type="dxa"/>
            <w:tcBorders>
              <w:top w:val="nil"/>
              <w:left w:val="nil"/>
              <w:bottom w:val="nil"/>
              <w:right w:val="nil"/>
            </w:tcBorders>
          </w:tcPr>
          <w:p w14:paraId="5169CA6B" w14:textId="77777777" w:rsidR="005F3424" w:rsidRPr="00612A34" w:rsidRDefault="005F3424">
            <w:pPr>
              <w:rPr>
                <w:rFonts w:ascii="Arial" w:eastAsia="Arial Unicode MS" w:hAnsi="Arial" w:cs="Arial"/>
                <w:b/>
                <w:bCs/>
                <w:color w:val="000000"/>
                <w:sz w:val="18"/>
                <w:szCs w:val="18"/>
                <w:highlight w:val="green"/>
              </w:rPr>
            </w:pPr>
          </w:p>
        </w:tc>
        <w:tc>
          <w:tcPr>
            <w:tcW w:w="1368" w:type="dxa"/>
            <w:tcBorders>
              <w:top w:val="nil"/>
              <w:left w:val="nil"/>
              <w:bottom w:val="nil"/>
              <w:right w:val="nil"/>
            </w:tcBorders>
          </w:tcPr>
          <w:p w14:paraId="62873E6A" w14:textId="77777777" w:rsidR="005F3424" w:rsidRPr="00612A34" w:rsidRDefault="005F3424">
            <w:pPr>
              <w:tabs>
                <w:tab w:val="decimal" w:pos="1155"/>
              </w:tabs>
              <w:ind w:left="-40" w:right="-72"/>
              <w:rPr>
                <w:rFonts w:ascii="Arial" w:eastAsia="Arial Unicode MS" w:hAnsi="Arial" w:cs="Arial"/>
                <w:b/>
                <w:bCs/>
                <w:color w:val="000000"/>
                <w:sz w:val="18"/>
                <w:szCs w:val="18"/>
              </w:rPr>
            </w:pPr>
          </w:p>
        </w:tc>
        <w:tc>
          <w:tcPr>
            <w:tcW w:w="1369" w:type="dxa"/>
            <w:tcBorders>
              <w:top w:val="nil"/>
              <w:left w:val="nil"/>
              <w:bottom w:val="nil"/>
              <w:right w:val="nil"/>
            </w:tcBorders>
          </w:tcPr>
          <w:p w14:paraId="797256A6" w14:textId="77777777" w:rsidR="005F3424" w:rsidRPr="00612A34" w:rsidRDefault="005F3424">
            <w:pPr>
              <w:tabs>
                <w:tab w:val="decimal" w:pos="1110"/>
              </w:tabs>
              <w:ind w:left="-40" w:right="-72"/>
              <w:jc w:val="both"/>
              <w:rPr>
                <w:rFonts w:ascii="Arial" w:eastAsia="Arial Unicode MS" w:hAnsi="Arial" w:cs="Arial"/>
                <w:b/>
                <w:bCs/>
                <w:color w:val="000000"/>
                <w:sz w:val="18"/>
                <w:szCs w:val="18"/>
              </w:rPr>
            </w:pPr>
          </w:p>
        </w:tc>
        <w:tc>
          <w:tcPr>
            <w:tcW w:w="1369" w:type="dxa"/>
            <w:tcBorders>
              <w:top w:val="nil"/>
              <w:left w:val="nil"/>
              <w:bottom w:val="single" w:sz="4" w:space="0" w:color="auto"/>
              <w:right w:val="nil"/>
            </w:tcBorders>
            <w:hideMark/>
          </w:tcPr>
          <w:p w14:paraId="32731EF5" w14:textId="77777777" w:rsidR="005F3424" w:rsidRPr="00612A34" w:rsidRDefault="005F3424">
            <w:pPr>
              <w:tabs>
                <w:tab w:val="decimal" w:pos="1152"/>
              </w:tabs>
              <w:ind w:left="-40" w:right="-72"/>
              <w:jc w:val="both"/>
              <w:rPr>
                <w:rFonts w:ascii="Arial" w:hAnsi="Arial" w:cs="Arial"/>
                <w:b/>
                <w:bCs/>
                <w:color w:val="000000"/>
                <w:sz w:val="18"/>
                <w:szCs w:val="18"/>
              </w:rPr>
            </w:pPr>
            <w:r w:rsidRPr="00612A34">
              <w:rPr>
                <w:rFonts w:ascii="Arial" w:hAnsi="Arial" w:cs="Arial"/>
                <w:b/>
                <w:bCs/>
                <w:color w:val="000000"/>
                <w:sz w:val="18"/>
                <w:szCs w:val="18"/>
              </w:rPr>
              <w:t>Baht</w:t>
            </w:r>
          </w:p>
        </w:tc>
        <w:tc>
          <w:tcPr>
            <w:tcW w:w="1369" w:type="dxa"/>
            <w:tcBorders>
              <w:top w:val="nil"/>
              <w:left w:val="nil"/>
              <w:bottom w:val="single" w:sz="4" w:space="0" w:color="auto"/>
              <w:right w:val="nil"/>
            </w:tcBorders>
            <w:hideMark/>
          </w:tcPr>
          <w:p w14:paraId="05777234" w14:textId="77777777" w:rsidR="005F3424" w:rsidRPr="00612A34" w:rsidRDefault="005F3424">
            <w:pPr>
              <w:tabs>
                <w:tab w:val="decimal" w:pos="1163"/>
              </w:tabs>
              <w:ind w:left="-40" w:right="-72"/>
              <w:jc w:val="both"/>
              <w:rPr>
                <w:rFonts w:ascii="Arial" w:hAnsi="Arial" w:cs="Arial"/>
                <w:b/>
                <w:bCs/>
                <w:color w:val="000000"/>
                <w:sz w:val="18"/>
                <w:szCs w:val="18"/>
              </w:rPr>
            </w:pPr>
            <w:r w:rsidRPr="00612A34">
              <w:rPr>
                <w:rFonts w:ascii="Arial" w:hAnsi="Arial" w:cs="Arial"/>
                <w:b/>
                <w:bCs/>
                <w:color w:val="000000"/>
                <w:sz w:val="18"/>
                <w:szCs w:val="18"/>
              </w:rPr>
              <w:t>Baht</w:t>
            </w:r>
          </w:p>
        </w:tc>
      </w:tr>
      <w:tr w:rsidR="005F3424" w:rsidRPr="00D172B3" w14:paraId="1FD63226" w14:textId="77777777">
        <w:trPr>
          <w:trHeight w:val="20"/>
        </w:trPr>
        <w:tc>
          <w:tcPr>
            <w:tcW w:w="4090" w:type="dxa"/>
            <w:tcBorders>
              <w:top w:val="nil"/>
              <w:left w:val="nil"/>
              <w:bottom w:val="nil"/>
              <w:right w:val="nil"/>
            </w:tcBorders>
            <w:vAlign w:val="bottom"/>
            <w:hideMark/>
          </w:tcPr>
          <w:p w14:paraId="0178AF40" w14:textId="77777777" w:rsidR="005F3424" w:rsidRPr="00D172B3" w:rsidRDefault="005F3424">
            <w:pPr>
              <w:rPr>
                <w:rFonts w:ascii="Arial" w:eastAsia="Arial Unicode MS" w:hAnsi="Arial" w:cs="Arial"/>
                <w:color w:val="000000"/>
                <w:sz w:val="16"/>
                <w:szCs w:val="16"/>
                <w:highlight w:val="green"/>
              </w:rPr>
            </w:pPr>
          </w:p>
        </w:tc>
        <w:tc>
          <w:tcPr>
            <w:tcW w:w="1368" w:type="dxa"/>
            <w:tcBorders>
              <w:top w:val="nil"/>
              <w:left w:val="nil"/>
              <w:bottom w:val="nil"/>
              <w:right w:val="nil"/>
            </w:tcBorders>
          </w:tcPr>
          <w:p w14:paraId="0DE7E140" w14:textId="77777777" w:rsidR="005F3424" w:rsidRPr="00D172B3" w:rsidRDefault="005F3424">
            <w:pPr>
              <w:ind w:left="-40" w:right="-72"/>
              <w:jc w:val="both"/>
              <w:rPr>
                <w:rFonts w:ascii="Arial" w:eastAsia="Arial Unicode MS" w:hAnsi="Arial" w:cs="Arial"/>
                <w:color w:val="000000"/>
                <w:sz w:val="16"/>
                <w:szCs w:val="16"/>
                <w:highlight w:val="green"/>
              </w:rPr>
            </w:pPr>
          </w:p>
        </w:tc>
        <w:tc>
          <w:tcPr>
            <w:tcW w:w="1369" w:type="dxa"/>
            <w:tcBorders>
              <w:top w:val="nil"/>
              <w:left w:val="nil"/>
              <w:bottom w:val="nil"/>
              <w:right w:val="nil"/>
            </w:tcBorders>
          </w:tcPr>
          <w:p w14:paraId="13B9142B" w14:textId="77777777" w:rsidR="005F3424" w:rsidRPr="00D172B3" w:rsidRDefault="005F3424">
            <w:pPr>
              <w:ind w:left="-40" w:right="-72"/>
              <w:jc w:val="both"/>
              <w:rPr>
                <w:rFonts w:ascii="Arial" w:eastAsia="Arial Unicode MS" w:hAnsi="Arial" w:cs="Arial"/>
                <w:color w:val="000000"/>
                <w:sz w:val="16"/>
                <w:szCs w:val="16"/>
                <w:highlight w:val="green"/>
              </w:rPr>
            </w:pPr>
          </w:p>
        </w:tc>
        <w:tc>
          <w:tcPr>
            <w:tcW w:w="1369" w:type="dxa"/>
            <w:tcBorders>
              <w:top w:val="single" w:sz="4" w:space="0" w:color="auto"/>
              <w:left w:val="nil"/>
              <w:bottom w:val="nil"/>
              <w:right w:val="nil"/>
            </w:tcBorders>
          </w:tcPr>
          <w:p w14:paraId="3E477247" w14:textId="77777777" w:rsidR="005F3424" w:rsidRPr="00D172B3" w:rsidRDefault="005F3424">
            <w:pPr>
              <w:ind w:left="-40" w:right="-72"/>
              <w:jc w:val="both"/>
              <w:rPr>
                <w:rFonts w:ascii="Arial" w:eastAsia="Arial Unicode MS" w:hAnsi="Arial" w:cs="Arial"/>
                <w:color w:val="000000"/>
                <w:sz w:val="16"/>
                <w:szCs w:val="16"/>
                <w:highlight w:val="green"/>
              </w:rPr>
            </w:pPr>
          </w:p>
        </w:tc>
        <w:tc>
          <w:tcPr>
            <w:tcW w:w="1369" w:type="dxa"/>
            <w:tcBorders>
              <w:top w:val="single" w:sz="4" w:space="0" w:color="auto"/>
              <w:left w:val="nil"/>
              <w:bottom w:val="nil"/>
              <w:right w:val="nil"/>
            </w:tcBorders>
          </w:tcPr>
          <w:p w14:paraId="55F7D5E9" w14:textId="77777777" w:rsidR="005F3424" w:rsidRPr="00D172B3" w:rsidRDefault="005F3424">
            <w:pPr>
              <w:ind w:left="-40" w:right="-72"/>
              <w:jc w:val="both"/>
              <w:rPr>
                <w:rFonts w:ascii="Arial" w:eastAsia="Arial Unicode MS" w:hAnsi="Arial" w:cs="Arial"/>
                <w:color w:val="000000"/>
                <w:sz w:val="16"/>
                <w:szCs w:val="16"/>
                <w:highlight w:val="green"/>
              </w:rPr>
            </w:pPr>
          </w:p>
        </w:tc>
      </w:tr>
      <w:tr w:rsidR="005F3424" w:rsidRPr="00612A34" w14:paraId="56E8EBDD" w14:textId="77777777">
        <w:trPr>
          <w:trHeight w:val="20"/>
        </w:trPr>
        <w:tc>
          <w:tcPr>
            <w:tcW w:w="4090" w:type="dxa"/>
            <w:tcBorders>
              <w:top w:val="nil"/>
              <w:left w:val="nil"/>
              <w:bottom w:val="nil"/>
              <w:right w:val="nil"/>
            </w:tcBorders>
            <w:hideMark/>
          </w:tcPr>
          <w:p w14:paraId="774EA1DC" w14:textId="77777777" w:rsidR="005F3424" w:rsidRPr="00612A34" w:rsidRDefault="005F3424">
            <w:pPr>
              <w:rPr>
                <w:rFonts w:ascii="Arial" w:hAnsi="Arial" w:cs="Arial"/>
                <w:color w:val="000000"/>
                <w:sz w:val="18"/>
                <w:szCs w:val="18"/>
              </w:rPr>
            </w:pPr>
            <w:r w:rsidRPr="00612A34">
              <w:rPr>
                <w:rFonts w:ascii="Arial" w:hAnsi="Arial" w:cs="Arial"/>
                <w:color w:val="000000"/>
                <w:sz w:val="18"/>
                <w:szCs w:val="18"/>
              </w:rPr>
              <w:t>Expense relating to short-term leases</w:t>
            </w:r>
          </w:p>
        </w:tc>
        <w:tc>
          <w:tcPr>
            <w:tcW w:w="1368" w:type="dxa"/>
            <w:tcBorders>
              <w:top w:val="nil"/>
              <w:left w:val="nil"/>
              <w:bottom w:val="nil"/>
              <w:right w:val="nil"/>
            </w:tcBorders>
          </w:tcPr>
          <w:p w14:paraId="1EA46EC2"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2539C971"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34F1BA09" w14:textId="77777777" w:rsidR="005F3424" w:rsidRPr="00612A34" w:rsidRDefault="005F3424">
            <w:pPr>
              <w:tabs>
                <w:tab w:val="decimal" w:pos="1152"/>
              </w:tabs>
              <w:ind w:left="-40" w:right="-72"/>
              <w:jc w:val="both"/>
              <w:rPr>
                <w:rFonts w:ascii="Arial" w:eastAsia="Arial Unicode MS" w:hAnsi="Arial" w:cs="Arial"/>
                <w:color w:val="000000"/>
                <w:sz w:val="18"/>
                <w:szCs w:val="18"/>
                <w:cs/>
              </w:rPr>
            </w:pPr>
            <w:r w:rsidRPr="006B3018">
              <w:rPr>
                <w:rFonts w:ascii="Arial" w:eastAsia="Arial Unicode MS" w:hAnsi="Arial" w:cs="Arial"/>
                <w:color w:val="000000"/>
                <w:sz w:val="18"/>
                <w:szCs w:val="18"/>
              </w:rPr>
              <w:t>1,183,178</w:t>
            </w:r>
          </w:p>
        </w:tc>
        <w:tc>
          <w:tcPr>
            <w:tcW w:w="1369" w:type="dxa"/>
            <w:tcBorders>
              <w:top w:val="nil"/>
              <w:left w:val="nil"/>
              <w:bottom w:val="nil"/>
              <w:right w:val="nil"/>
            </w:tcBorders>
          </w:tcPr>
          <w:p w14:paraId="387AB7C6"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12A34">
              <w:rPr>
                <w:rFonts w:ascii="Arial" w:eastAsia="Arial Unicode MS" w:hAnsi="Arial" w:cs="Arial"/>
                <w:color w:val="000000"/>
                <w:sz w:val="18"/>
                <w:szCs w:val="18"/>
              </w:rPr>
              <w:t>1,059,813</w:t>
            </w:r>
          </w:p>
        </w:tc>
      </w:tr>
      <w:tr w:rsidR="005F3424" w:rsidRPr="00612A34" w14:paraId="37EFC064" w14:textId="77777777">
        <w:trPr>
          <w:trHeight w:val="20"/>
        </w:trPr>
        <w:tc>
          <w:tcPr>
            <w:tcW w:w="4090" w:type="dxa"/>
            <w:tcBorders>
              <w:top w:val="nil"/>
              <w:left w:val="nil"/>
              <w:bottom w:val="nil"/>
              <w:right w:val="nil"/>
            </w:tcBorders>
            <w:vAlign w:val="bottom"/>
            <w:hideMark/>
          </w:tcPr>
          <w:p w14:paraId="40AD5B52" w14:textId="77777777" w:rsidR="005F3424" w:rsidRPr="00612A34" w:rsidRDefault="005F3424">
            <w:pPr>
              <w:rPr>
                <w:rFonts w:ascii="Arial" w:hAnsi="Arial" w:cs="Arial"/>
                <w:color w:val="000000"/>
                <w:sz w:val="18"/>
                <w:szCs w:val="18"/>
              </w:rPr>
            </w:pPr>
            <w:r w:rsidRPr="00612A34">
              <w:rPr>
                <w:rFonts w:ascii="Arial" w:hAnsi="Arial" w:cs="Arial"/>
                <w:color w:val="000000"/>
                <w:sz w:val="18"/>
                <w:szCs w:val="18"/>
              </w:rPr>
              <w:t>Expense relating to leases of low-value assets</w:t>
            </w:r>
          </w:p>
        </w:tc>
        <w:tc>
          <w:tcPr>
            <w:tcW w:w="1368" w:type="dxa"/>
            <w:tcBorders>
              <w:top w:val="nil"/>
              <w:left w:val="nil"/>
              <w:bottom w:val="nil"/>
              <w:right w:val="nil"/>
            </w:tcBorders>
          </w:tcPr>
          <w:p w14:paraId="5595310E"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5787BEE0"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0DB27A95"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B3018">
              <w:rPr>
                <w:rFonts w:ascii="Arial" w:eastAsia="Arial Unicode MS" w:hAnsi="Arial" w:cs="Arial"/>
                <w:color w:val="000000"/>
                <w:sz w:val="18"/>
                <w:szCs w:val="18"/>
              </w:rPr>
              <w:t>57,000</w:t>
            </w:r>
          </w:p>
        </w:tc>
        <w:tc>
          <w:tcPr>
            <w:tcW w:w="1369" w:type="dxa"/>
            <w:tcBorders>
              <w:top w:val="nil"/>
              <w:left w:val="nil"/>
              <w:bottom w:val="nil"/>
              <w:right w:val="nil"/>
            </w:tcBorders>
          </w:tcPr>
          <w:p w14:paraId="13156C7D"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12A34">
              <w:rPr>
                <w:rFonts w:ascii="Arial" w:eastAsia="Arial Unicode MS" w:hAnsi="Arial" w:cs="Arial"/>
                <w:color w:val="000000"/>
                <w:sz w:val="18"/>
                <w:szCs w:val="18"/>
              </w:rPr>
              <w:t>52,800</w:t>
            </w:r>
          </w:p>
        </w:tc>
      </w:tr>
      <w:tr w:rsidR="005F3424" w:rsidRPr="00612A34" w14:paraId="054594BF" w14:textId="77777777">
        <w:trPr>
          <w:trHeight w:val="20"/>
        </w:trPr>
        <w:tc>
          <w:tcPr>
            <w:tcW w:w="4090" w:type="dxa"/>
            <w:tcBorders>
              <w:top w:val="nil"/>
              <w:left w:val="nil"/>
              <w:bottom w:val="nil"/>
              <w:right w:val="nil"/>
            </w:tcBorders>
            <w:vAlign w:val="bottom"/>
            <w:hideMark/>
          </w:tcPr>
          <w:p w14:paraId="03B49306" w14:textId="77777777" w:rsidR="005F3424" w:rsidRPr="00612A34" w:rsidRDefault="005F3424">
            <w:pPr>
              <w:rPr>
                <w:rFonts w:ascii="Arial" w:hAnsi="Arial" w:cs="Arial"/>
                <w:color w:val="000000"/>
                <w:sz w:val="18"/>
                <w:szCs w:val="18"/>
              </w:rPr>
            </w:pPr>
            <w:r w:rsidRPr="00612A34">
              <w:rPr>
                <w:rFonts w:ascii="Arial" w:hAnsi="Arial" w:cs="Arial"/>
                <w:color w:val="000000"/>
                <w:sz w:val="18"/>
                <w:szCs w:val="18"/>
              </w:rPr>
              <w:t>E</w:t>
            </w:r>
            <w:r w:rsidRPr="00612A34">
              <w:rPr>
                <w:rFonts w:ascii="Arial" w:hAnsi="Arial" w:cs="Arial"/>
                <w:color w:val="000000"/>
                <w:spacing w:val="-2"/>
                <w:sz w:val="18"/>
                <w:szCs w:val="18"/>
              </w:rPr>
              <w:t>xpense relating to variable lease payments</w:t>
            </w:r>
          </w:p>
        </w:tc>
        <w:tc>
          <w:tcPr>
            <w:tcW w:w="1368" w:type="dxa"/>
            <w:tcBorders>
              <w:top w:val="nil"/>
              <w:left w:val="nil"/>
              <w:bottom w:val="nil"/>
              <w:right w:val="nil"/>
            </w:tcBorders>
          </w:tcPr>
          <w:p w14:paraId="417906BA"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5B03D43A"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3CF199ED"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B3018">
              <w:rPr>
                <w:rFonts w:ascii="Arial" w:eastAsia="Arial Unicode MS" w:hAnsi="Arial" w:cs="Arial"/>
                <w:color w:val="000000"/>
                <w:sz w:val="18"/>
                <w:szCs w:val="18"/>
              </w:rPr>
              <w:t>94,424,063</w:t>
            </w:r>
          </w:p>
        </w:tc>
        <w:tc>
          <w:tcPr>
            <w:tcW w:w="1369" w:type="dxa"/>
            <w:tcBorders>
              <w:top w:val="nil"/>
              <w:left w:val="nil"/>
              <w:bottom w:val="nil"/>
              <w:right w:val="nil"/>
            </w:tcBorders>
          </w:tcPr>
          <w:p w14:paraId="1BAADF4F"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12A34">
              <w:rPr>
                <w:rFonts w:ascii="Arial" w:eastAsia="Arial Unicode MS" w:hAnsi="Arial" w:cs="Arial"/>
                <w:color w:val="000000"/>
                <w:sz w:val="18"/>
                <w:szCs w:val="18"/>
              </w:rPr>
              <w:t>106,784,342</w:t>
            </w:r>
          </w:p>
        </w:tc>
      </w:tr>
      <w:tr w:rsidR="005F3424" w:rsidRPr="00612A34" w14:paraId="75E33150" w14:textId="77777777">
        <w:trPr>
          <w:trHeight w:val="20"/>
        </w:trPr>
        <w:tc>
          <w:tcPr>
            <w:tcW w:w="4090" w:type="dxa"/>
            <w:tcBorders>
              <w:top w:val="nil"/>
              <w:left w:val="nil"/>
              <w:bottom w:val="nil"/>
              <w:right w:val="nil"/>
            </w:tcBorders>
            <w:vAlign w:val="bottom"/>
            <w:hideMark/>
          </w:tcPr>
          <w:p w14:paraId="59681BF5" w14:textId="77777777" w:rsidR="005F3424" w:rsidRPr="00612A34" w:rsidRDefault="005F3424">
            <w:pPr>
              <w:rPr>
                <w:rFonts w:ascii="Arial" w:hAnsi="Arial" w:cs="Arial"/>
                <w:color w:val="000000"/>
                <w:sz w:val="18"/>
                <w:szCs w:val="18"/>
              </w:rPr>
            </w:pPr>
            <w:r w:rsidRPr="00612A34">
              <w:rPr>
                <w:rFonts w:ascii="Arial" w:hAnsi="Arial" w:cs="Arial"/>
                <w:color w:val="000000"/>
                <w:sz w:val="18"/>
                <w:szCs w:val="18"/>
              </w:rPr>
              <w:t>Income from subleasing right-of-use asset</w:t>
            </w:r>
          </w:p>
        </w:tc>
        <w:tc>
          <w:tcPr>
            <w:tcW w:w="1368" w:type="dxa"/>
            <w:tcBorders>
              <w:top w:val="nil"/>
              <w:left w:val="nil"/>
              <w:bottom w:val="nil"/>
              <w:right w:val="nil"/>
            </w:tcBorders>
          </w:tcPr>
          <w:p w14:paraId="0A05652B"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0C06C9F6" w14:textId="77777777" w:rsidR="005F3424" w:rsidRPr="00612A34" w:rsidRDefault="005F3424">
            <w:pPr>
              <w:tabs>
                <w:tab w:val="decimal" w:pos="1152"/>
              </w:tabs>
              <w:ind w:left="-40" w:right="-72"/>
              <w:jc w:val="both"/>
              <w:rPr>
                <w:rFonts w:ascii="Arial" w:eastAsia="Arial Unicode MS" w:hAnsi="Arial" w:cs="Arial"/>
                <w:color w:val="000000"/>
                <w:sz w:val="18"/>
                <w:szCs w:val="18"/>
              </w:rPr>
            </w:pPr>
          </w:p>
        </w:tc>
        <w:tc>
          <w:tcPr>
            <w:tcW w:w="1369" w:type="dxa"/>
            <w:tcBorders>
              <w:top w:val="nil"/>
              <w:left w:val="nil"/>
              <w:bottom w:val="nil"/>
              <w:right w:val="nil"/>
            </w:tcBorders>
          </w:tcPr>
          <w:p w14:paraId="7B7EA3B4"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B3018">
              <w:rPr>
                <w:rFonts w:ascii="Arial" w:eastAsia="Arial Unicode MS" w:hAnsi="Arial" w:cs="Arial"/>
                <w:color w:val="000000"/>
                <w:sz w:val="18"/>
                <w:szCs w:val="18"/>
              </w:rPr>
              <w:t>(776,932)</w:t>
            </w:r>
          </w:p>
        </w:tc>
        <w:tc>
          <w:tcPr>
            <w:tcW w:w="1369" w:type="dxa"/>
            <w:tcBorders>
              <w:top w:val="nil"/>
              <w:left w:val="nil"/>
              <w:bottom w:val="nil"/>
              <w:right w:val="nil"/>
            </w:tcBorders>
          </w:tcPr>
          <w:p w14:paraId="445B1937" w14:textId="77777777" w:rsidR="005F3424" w:rsidRPr="00612A34" w:rsidRDefault="005F3424">
            <w:pPr>
              <w:tabs>
                <w:tab w:val="decimal" w:pos="1152"/>
              </w:tabs>
              <w:ind w:left="-40" w:right="-72"/>
              <w:jc w:val="both"/>
              <w:rPr>
                <w:rFonts w:ascii="Arial" w:eastAsia="Arial Unicode MS" w:hAnsi="Arial" w:cs="Arial"/>
                <w:color w:val="000000"/>
                <w:sz w:val="18"/>
                <w:szCs w:val="18"/>
              </w:rPr>
            </w:pPr>
            <w:r w:rsidRPr="00612A34">
              <w:rPr>
                <w:rFonts w:ascii="Arial" w:eastAsia="Arial Unicode MS" w:hAnsi="Arial" w:cs="Arial"/>
                <w:color w:val="000000"/>
                <w:sz w:val="18"/>
                <w:szCs w:val="18"/>
              </w:rPr>
              <w:t>(2,168,180)</w:t>
            </w:r>
          </w:p>
        </w:tc>
      </w:tr>
    </w:tbl>
    <w:p w14:paraId="27E7BE34" w14:textId="77777777" w:rsidR="005F3424" w:rsidRPr="00D172B3" w:rsidRDefault="005F3424" w:rsidP="005F3424">
      <w:pPr>
        <w:jc w:val="both"/>
        <w:rPr>
          <w:rFonts w:ascii="Arial" w:eastAsia="Arial Unicode MS" w:hAnsi="Arial" w:cs="Arial"/>
          <w:color w:val="000000"/>
          <w:sz w:val="18"/>
          <w:szCs w:val="18"/>
        </w:rPr>
      </w:pPr>
    </w:p>
    <w:p w14:paraId="0078995A" w14:textId="77777777" w:rsidR="005F3424" w:rsidRPr="00D172B3" w:rsidRDefault="005F3424" w:rsidP="005F3424">
      <w:pPr>
        <w:jc w:val="both"/>
        <w:rPr>
          <w:rFonts w:ascii="Arial" w:hAnsi="Arial" w:cs="Arial"/>
          <w:color w:val="000000"/>
          <w:sz w:val="18"/>
          <w:szCs w:val="18"/>
        </w:rPr>
      </w:pPr>
      <w:r w:rsidRPr="00D172B3">
        <w:rPr>
          <w:rFonts w:ascii="Arial" w:hAnsi="Arial" w:cs="Arial"/>
          <w:color w:val="000000"/>
          <w:sz w:val="18"/>
          <w:szCs w:val="18"/>
        </w:rPr>
        <w:t>Total cash outflow for leases for the year ended 2025 are Baht 146,459,821 (2024: Baht 181,291,622).</w:t>
      </w:r>
    </w:p>
    <w:p w14:paraId="2D9FB79C" w14:textId="77777777" w:rsidR="005F3424" w:rsidRPr="00D172B3" w:rsidRDefault="005F3424" w:rsidP="005F3424">
      <w:pPr>
        <w:jc w:val="both"/>
        <w:rPr>
          <w:rFonts w:ascii="Arial" w:hAnsi="Arial" w:cs="Arial"/>
          <w:color w:val="000000"/>
          <w:sz w:val="18"/>
          <w:szCs w:val="18"/>
        </w:rPr>
      </w:pPr>
    </w:p>
    <w:p w14:paraId="6353B210" w14:textId="77777777" w:rsidR="005F3424" w:rsidRPr="00D172B3" w:rsidRDefault="005F3424" w:rsidP="005F3424">
      <w:pPr>
        <w:jc w:val="both"/>
        <w:rPr>
          <w:rFonts w:ascii="Arial" w:hAnsi="Arial" w:cs="Arial"/>
          <w:color w:val="000000"/>
          <w:sz w:val="18"/>
          <w:szCs w:val="18"/>
        </w:rPr>
      </w:pPr>
      <w:r w:rsidRPr="00D172B3">
        <w:rPr>
          <w:rFonts w:ascii="Arial" w:hAnsi="Arial" w:cs="Arial"/>
          <w:color w:val="000000"/>
          <w:sz w:val="18"/>
          <w:szCs w:val="18"/>
        </w:rPr>
        <w:t>Variable lease payments</w:t>
      </w:r>
    </w:p>
    <w:p w14:paraId="1CE305B7" w14:textId="77777777" w:rsidR="005F3424" w:rsidRPr="00D172B3" w:rsidRDefault="005F3424" w:rsidP="005F3424">
      <w:pPr>
        <w:jc w:val="both"/>
        <w:rPr>
          <w:rFonts w:ascii="Arial" w:hAnsi="Arial" w:cs="Arial"/>
          <w:color w:val="000000"/>
          <w:sz w:val="18"/>
          <w:szCs w:val="18"/>
        </w:rPr>
      </w:pPr>
    </w:p>
    <w:p w14:paraId="4C5EFCDF" w14:textId="77777777" w:rsidR="005F3424" w:rsidRPr="00D172B3" w:rsidRDefault="005F3424" w:rsidP="005F3424">
      <w:pPr>
        <w:jc w:val="both"/>
        <w:rPr>
          <w:rFonts w:ascii="Arial" w:hAnsi="Arial" w:cs="Arial"/>
          <w:color w:val="000000"/>
          <w:sz w:val="18"/>
          <w:szCs w:val="18"/>
        </w:rPr>
      </w:pPr>
      <w:r w:rsidRPr="00D172B3">
        <w:rPr>
          <w:rFonts w:ascii="Arial" w:hAnsi="Arial" w:cs="Arial"/>
          <w:color w:val="000000"/>
          <w:sz w:val="18"/>
          <w:szCs w:val="18"/>
        </w:rPr>
        <w:t xml:space="preserve">Some property leases contain variable payment terms that are linked to sales generated from a store. </w:t>
      </w:r>
    </w:p>
    <w:p w14:paraId="7317C41C" w14:textId="77777777" w:rsidR="005F3424" w:rsidRPr="00D172B3" w:rsidRDefault="005F3424" w:rsidP="005F3424">
      <w:pPr>
        <w:jc w:val="both"/>
        <w:rPr>
          <w:rFonts w:ascii="Arial" w:hAnsi="Arial" w:cs="Arial"/>
          <w:color w:val="000000"/>
          <w:sz w:val="18"/>
          <w:szCs w:val="18"/>
        </w:rPr>
      </w:pPr>
    </w:p>
    <w:p w14:paraId="71CB62DA" w14:textId="3183CAEB" w:rsidR="005F3424" w:rsidRPr="00D172B3" w:rsidRDefault="005F3424" w:rsidP="005F3424">
      <w:pPr>
        <w:jc w:val="both"/>
        <w:rPr>
          <w:rFonts w:ascii="Arial" w:hAnsi="Arial" w:cs="Arial"/>
          <w:color w:val="000000"/>
          <w:sz w:val="18"/>
          <w:szCs w:val="18"/>
        </w:rPr>
      </w:pPr>
      <w:r w:rsidRPr="00EF093D">
        <w:rPr>
          <w:rFonts w:ascii="Arial" w:hAnsi="Arial" w:cs="Arial"/>
          <w:color w:val="000000"/>
          <w:spacing w:val="-6"/>
          <w:sz w:val="18"/>
          <w:szCs w:val="18"/>
        </w:rPr>
        <w:t xml:space="preserve">For individual property, lease payments are </w:t>
      </w:r>
      <w:proofErr w:type="gramStart"/>
      <w:r w:rsidRPr="00EF093D">
        <w:rPr>
          <w:rFonts w:ascii="Arial" w:hAnsi="Arial" w:cs="Arial"/>
          <w:color w:val="000000"/>
          <w:spacing w:val="-6"/>
          <w:sz w:val="18"/>
          <w:szCs w:val="18"/>
        </w:rPr>
        <w:t>on the basis of</w:t>
      </w:r>
      <w:proofErr w:type="gramEnd"/>
      <w:r w:rsidRPr="00EF093D">
        <w:rPr>
          <w:rFonts w:ascii="Arial" w:hAnsi="Arial" w:cs="Arial"/>
          <w:color w:val="000000"/>
          <w:spacing w:val="-6"/>
          <w:sz w:val="18"/>
          <w:szCs w:val="18"/>
        </w:rPr>
        <w:t xml:space="preserve"> variable payment terms with percentages ranging from </w:t>
      </w:r>
      <w:r w:rsidR="002F4F4F" w:rsidRPr="00EF093D">
        <w:rPr>
          <w:rFonts w:ascii="Arial" w:hAnsi="Arial" w:cs="Cordia New"/>
          <w:color w:val="000000"/>
          <w:spacing w:val="-6"/>
          <w:sz w:val="18"/>
          <w:szCs w:val="18"/>
        </w:rPr>
        <w:t>3</w:t>
      </w:r>
      <w:r w:rsidRPr="00EF093D">
        <w:rPr>
          <w:rFonts w:ascii="Arial" w:hAnsi="Arial" w:cs="Arial"/>
          <w:color w:val="000000"/>
          <w:spacing w:val="-6"/>
          <w:sz w:val="18"/>
          <w:szCs w:val="18"/>
        </w:rPr>
        <w:t>% to 85%</w:t>
      </w:r>
      <w:r w:rsidRPr="00D172B3">
        <w:rPr>
          <w:rFonts w:ascii="Arial" w:hAnsi="Arial" w:cs="Arial"/>
          <w:color w:val="000000"/>
          <w:spacing w:val="-2"/>
          <w:sz w:val="18"/>
          <w:szCs w:val="18"/>
        </w:rPr>
        <w:t xml:space="preserve"> of </w:t>
      </w:r>
      <w:r w:rsidRPr="008C7A69">
        <w:rPr>
          <w:rFonts w:ascii="Arial" w:hAnsi="Arial" w:cs="Arial"/>
          <w:color w:val="000000"/>
          <w:spacing w:val="-4"/>
          <w:sz w:val="18"/>
          <w:szCs w:val="18"/>
        </w:rPr>
        <w:t xml:space="preserve">parking revenue. Variable lease payments that depend on parking revenue are recognised in profit or loss in the period in which the condition that triggers those payments occurs. A 1% increase in sales across all parking in the Company with such variable lease contracts would increase total lease payments by </w:t>
      </w:r>
      <w:r w:rsidRPr="00D3335C">
        <w:rPr>
          <w:rFonts w:ascii="Arial" w:hAnsi="Arial" w:cs="Arial"/>
          <w:color w:val="000000"/>
          <w:spacing w:val="-4"/>
          <w:sz w:val="18"/>
          <w:szCs w:val="18"/>
        </w:rPr>
        <w:t xml:space="preserve">approximately Baht </w:t>
      </w:r>
      <w:r w:rsidR="004E5DBE" w:rsidRPr="00D3335C">
        <w:rPr>
          <w:rFonts w:ascii="Arial" w:hAnsi="Arial" w:cs="Arial"/>
          <w:color w:val="000000"/>
          <w:spacing w:val="-4"/>
          <w:sz w:val="18"/>
          <w:szCs w:val="18"/>
        </w:rPr>
        <w:t>1.</w:t>
      </w:r>
      <w:r w:rsidR="00A87E4E">
        <w:rPr>
          <w:rFonts w:ascii="Arial" w:hAnsi="Arial" w:cs="Arial"/>
          <w:color w:val="000000"/>
          <w:spacing w:val="-4"/>
          <w:sz w:val="18"/>
          <w:szCs w:val="18"/>
        </w:rPr>
        <w:t>40</w:t>
      </w:r>
      <w:r w:rsidRPr="00D3335C">
        <w:rPr>
          <w:rFonts w:ascii="Arial" w:hAnsi="Arial" w:cs="Arial"/>
          <w:color w:val="000000"/>
          <w:spacing w:val="-4"/>
          <w:sz w:val="18"/>
          <w:szCs w:val="18"/>
        </w:rPr>
        <w:t xml:space="preserve"> million (2024: Baht 1.86 million).</w:t>
      </w:r>
    </w:p>
    <w:p w14:paraId="229C28A1" w14:textId="77777777" w:rsidR="005F3424" w:rsidRPr="00D172B3" w:rsidRDefault="005F3424" w:rsidP="005F3424">
      <w:pPr>
        <w:jc w:val="both"/>
        <w:rPr>
          <w:rFonts w:ascii="Arial" w:hAnsi="Arial" w:cs="Arial"/>
          <w:color w:val="000000"/>
          <w:sz w:val="18"/>
          <w:szCs w:val="18"/>
        </w:rPr>
      </w:pPr>
    </w:p>
    <w:p w14:paraId="5BCF5D76" w14:textId="77777777" w:rsidR="005F3424" w:rsidRPr="00D172B3" w:rsidRDefault="005F3424" w:rsidP="005F3424">
      <w:pPr>
        <w:jc w:val="both"/>
        <w:rPr>
          <w:rFonts w:ascii="Arial" w:hAnsi="Arial" w:cs="Arial"/>
          <w:color w:val="000000"/>
          <w:sz w:val="18"/>
          <w:szCs w:val="18"/>
        </w:rPr>
      </w:pPr>
      <w:r w:rsidRPr="00D172B3">
        <w:rPr>
          <w:rFonts w:ascii="Arial" w:hAnsi="Arial" w:cs="Arial"/>
          <w:color w:val="000000"/>
          <w:sz w:val="18"/>
          <w:szCs w:val="18"/>
        </w:rPr>
        <w:t>Extension and termination options</w:t>
      </w:r>
    </w:p>
    <w:p w14:paraId="3D4161D1" w14:textId="77777777" w:rsidR="005F3424" w:rsidRPr="00D172B3" w:rsidRDefault="005F3424" w:rsidP="005F3424">
      <w:pPr>
        <w:jc w:val="both"/>
        <w:rPr>
          <w:rFonts w:ascii="Arial" w:hAnsi="Arial" w:cs="Arial"/>
          <w:color w:val="000000"/>
          <w:sz w:val="18"/>
          <w:szCs w:val="18"/>
        </w:rPr>
      </w:pPr>
    </w:p>
    <w:p w14:paraId="105262A0" w14:textId="7DF62E2A" w:rsidR="005F3424" w:rsidRPr="00D172B3" w:rsidRDefault="005F3424" w:rsidP="005F3424">
      <w:pPr>
        <w:jc w:val="both"/>
        <w:rPr>
          <w:rFonts w:ascii="Arial" w:hAnsi="Arial" w:cs="Arial"/>
          <w:color w:val="000000"/>
          <w:sz w:val="18"/>
          <w:szCs w:val="18"/>
        </w:rPr>
      </w:pPr>
      <w:r w:rsidRPr="00D172B3">
        <w:rPr>
          <w:rFonts w:ascii="Arial" w:hAnsi="Arial" w:cs="Arial"/>
          <w:color w:val="000000"/>
          <w:spacing w:val="-6"/>
          <w:sz w:val="18"/>
          <w:szCs w:val="18"/>
        </w:rPr>
        <w:t xml:space="preserve">The lease term is reassessed if an option is </w:t>
      </w:r>
      <w:proofErr w:type="gramStart"/>
      <w:r w:rsidRPr="00D172B3">
        <w:rPr>
          <w:rFonts w:ascii="Arial" w:hAnsi="Arial" w:cs="Arial"/>
          <w:color w:val="000000"/>
          <w:spacing w:val="-6"/>
          <w:sz w:val="18"/>
          <w:szCs w:val="18"/>
        </w:rPr>
        <w:t>actually exercised</w:t>
      </w:r>
      <w:proofErr w:type="gramEnd"/>
      <w:r w:rsidRPr="00D172B3">
        <w:rPr>
          <w:rFonts w:ascii="Arial" w:hAnsi="Arial" w:cs="Arial"/>
          <w:color w:val="000000"/>
          <w:spacing w:val="-6"/>
          <w:sz w:val="18"/>
          <w:szCs w:val="18"/>
        </w:rPr>
        <w:t xml:space="preserve"> (or not exercised) or the Company becomes obliged to exercise</w:t>
      </w:r>
      <w:r w:rsidRPr="00D172B3">
        <w:rPr>
          <w:rFonts w:ascii="Arial" w:hAnsi="Arial" w:cs="Arial"/>
          <w:color w:val="000000"/>
          <w:spacing w:val="-2"/>
          <w:sz w:val="18"/>
          <w:szCs w:val="18"/>
        </w:rPr>
        <w:t xml:space="preserve"> (or not exercise) it. The assessment of reasonable certainty is only revised if a significant event or a significant change in </w:t>
      </w:r>
      <w:r w:rsidRPr="00D172B3">
        <w:rPr>
          <w:rFonts w:ascii="Arial" w:hAnsi="Arial" w:cs="Arial"/>
          <w:color w:val="000000"/>
          <w:spacing w:val="-4"/>
          <w:sz w:val="18"/>
          <w:szCs w:val="18"/>
        </w:rPr>
        <w:t>circumstances occurs, which affects this assessment, and that is within the control of the lessee. During the current financial</w:t>
      </w:r>
      <w:r w:rsidRPr="00D172B3">
        <w:rPr>
          <w:rFonts w:ascii="Arial" w:hAnsi="Arial" w:cs="Arial"/>
          <w:color w:val="000000"/>
          <w:spacing w:val="-6"/>
          <w:sz w:val="18"/>
          <w:szCs w:val="18"/>
        </w:rPr>
        <w:t xml:space="preserve"> </w:t>
      </w:r>
      <w:r w:rsidRPr="00D172B3">
        <w:rPr>
          <w:rFonts w:ascii="Arial" w:hAnsi="Arial" w:cs="Arial"/>
          <w:color w:val="000000"/>
          <w:spacing w:val="-2"/>
          <w:sz w:val="18"/>
          <w:szCs w:val="18"/>
        </w:rPr>
        <w:t>year, the financial effect of revising lease terms to reflect the effect of exercising extension and termination options was an</w:t>
      </w:r>
      <w:r w:rsidRPr="00D172B3">
        <w:rPr>
          <w:rFonts w:ascii="Arial" w:hAnsi="Arial" w:cs="Arial"/>
          <w:color w:val="000000"/>
          <w:sz w:val="18"/>
          <w:szCs w:val="18"/>
        </w:rPr>
        <w:t xml:space="preserve"> increase in recognised lease liabilities and right-of-use </w:t>
      </w:r>
      <w:r w:rsidRPr="00936328">
        <w:rPr>
          <w:rFonts w:ascii="Arial" w:hAnsi="Arial" w:cs="Arial"/>
          <w:color w:val="000000"/>
          <w:sz w:val="18"/>
          <w:szCs w:val="18"/>
        </w:rPr>
        <w:t xml:space="preserve">assets of Baht </w:t>
      </w:r>
      <w:r w:rsidR="001B6217">
        <w:rPr>
          <w:rFonts w:ascii="Arial" w:hAnsi="Arial" w:cs="Arial"/>
          <w:color w:val="000000"/>
          <w:sz w:val="18"/>
          <w:szCs w:val="18"/>
        </w:rPr>
        <w:t>36,260</w:t>
      </w:r>
      <w:r w:rsidR="00936328">
        <w:rPr>
          <w:rFonts w:ascii="Arial" w:hAnsi="Arial" w:cs="Arial"/>
          <w:color w:val="000000"/>
          <w:sz w:val="18"/>
          <w:szCs w:val="18"/>
        </w:rPr>
        <w:t>,163</w:t>
      </w:r>
      <w:r w:rsidRPr="00D172B3">
        <w:rPr>
          <w:rFonts w:ascii="Arial" w:hAnsi="Arial" w:cs="Arial"/>
          <w:color w:val="000000"/>
          <w:sz w:val="18"/>
          <w:szCs w:val="18"/>
        </w:rPr>
        <w:t xml:space="preserve"> (2024: Baht 39,797,129).</w:t>
      </w:r>
    </w:p>
    <w:p w14:paraId="439E437B" w14:textId="77777777" w:rsidR="005F3424" w:rsidRPr="00D172B3" w:rsidRDefault="005F3424" w:rsidP="005F3424">
      <w:pPr>
        <w:jc w:val="both"/>
        <w:rPr>
          <w:rFonts w:ascii="Arial" w:hAnsi="Arial" w:cs="Arial"/>
          <w:color w:val="000000"/>
          <w:sz w:val="18"/>
          <w:szCs w:val="18"/>
        </w:rPr>
      </w:pPr>
    </w:p>
    <w:p w14:paraId="429F9BE9" w14:textId="6B87CC4A" w:rsidR="00F14B09" w:rsidRPr="00D172B3" w:rsidRDefault="00F14B09" w:rsidP="00F14B09">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612A34" w14:paraId="296F3D3C" w14:textId="77777777" w:rsidTr="00300AC3">
        <w:trPr>
          <w:trHeight w:val="386"/>
        </w:trPr>
        <w:tc>
          <w:tcPr>
            <w:tcW w:w="9475" w:type="dxa"/>
            <w:vAlign w:val="center"/>
          </w:tcPr>
          <w:p w14:paraId="273B4FC0" w14:textId="4B91AE2D" w:rsidR="00A86DC8" w:rsidRPr="00612A34" w:rsidRDefault="00A73D3B" w:rsidP="00300AC3">
            <w:pPr>
              <w:tabs>
                <w:tab w:val="left" w:pos="545"/>
              </w:tabs>
              <w:ind w:left="432" w:hanging="537"/>
              <w:jc w:val="both"/>
              <w:rPr>
                <w:rFonts w:ascii="Arial" w:eastAsia="Arial Unicode MS" w:hAnsi="Arial" w:cs="Arial"/>
                <w:b/>
                <w:bCs/>
                <w:color w:val="000000"/>
                <w:sz w:val="18"/>
                <w:szCs w:val="18"/>
              </w:rPr>
            </w:pPr>
            <w:r w:rsidRPr="00612A34">
              <w:rPr>
                <w:rFonts w:ascii="Arial" w:eastAsia="Arial Unicode MS" w:hAnsi="Arial" w:cs="Arial"/>
                <w:b/>
                <w:bCs/>
                <w:color w:val="000000"/>
                <w:sz w:val="18"/>
                <w:szCs w:val="18"/>
              </w:rPr>
              <w:t>17</w:t>
            </w:r>
            <w:r w:rsidR="00224D45" w:rsidRPr="00612A34">
              <w:rPr>
                <w:rFonts w:ascii="Arial" w:eastAsia="Arial Unicode MS" w:hAnsi="Arial" w:cs="Arial"/>
                <w:b/>
                <w:bCs/>
                <w:color w:val="000000"/>
                <w:sz w:val="18"/>
                <w:szCs w:val="18"/>
              </w:rPr>
              <w:tab/>
              <w:t>Intangible assets (net)</w:t>
            </w:r>
          </w:p>
        </w:tc>
      </w:tr>
    </w:tbl>
    <w:p w14:paraId="6F720720" w14:textId="520F3E20" w:rsidR="008B6E20" w:rsidRPr="00D172B3" w:rsidRDefault="008B6E20" w:rsidP="003E6FEA">
      <w:pPr>
        <w:tabs>
          <w:tab w:val="right" w:pos="9000"/>
        </w:tabs>
        <w:ind w:left="540" w:hanging="540"/>
        <w:rPr>
          <w:rFonts w:ascii="Arial" w:hAnsi="Arial" w:cs="Arial"/>
          <w:color w:val="000000"/>
          <w:sz w:val="18"/>
          <w:szCs w:val="18"/>
        </w:rPr>
      </w:pPr>
    </w:p>
    <w:tbl>
      <w:tblPr>
        <w:tblW w:w="9461" w:type="dxa"/>
        <w:tblInd w:w="108" w:type="dxa"/>
        <w:tblLayout w:type="fixed"/>
        <w:tblLook w:val="0000" w:firstRow="0" w:lastRow="0" w:firstColumn="0" w:lastColumn="0" w:noHBand="0" w:noVBand="0"/>
      </w:tblPr>
      <w:tblGrid>
        <w:gridCol w:w="4997"/>
        <w:gridCol w:w="1440"/>
        <w:gridCol w:w="1584"/>
        <w:gridCol w:w="1440"/>
      </w:tblGrid>
      <w:tr w:rsidR="002E32B6" w:rsidRPr="009956CA" w14:paraId="09C8D38A" w14:textId="77777777" w:rsidTr="00C24DF7">
        <w:trPr>
          <w:trHeight w:val="20"/>
        </w:trPr>
        <w:tc>
          <w:tcPr>
            <w:tcW w:w="4997" w:type="dxa"/>
          </w:tcPr>
          <w:p w14:paraId="30468FD9" w14:textId="77777777" w:rsidR="002E32B6" w:rsidRPr="00D172B3" w:rsidRDefault="002E32B6" w:rsidP="00B734B0">
            <w:pPr>
              <w:pStyle w:val="a"/>
              <w:ind w:left="-105" w:right="-197"/>
              <w:rPr>
                <w:rFonts w:ascii="Arial" w:hAnsi="Arial" w:cs="Arial"/>
                <w:snapToGrid w:val="0"/>
                <w:color w:val="000000"/>
                <w:sz w:val="18"/>
                <w:szCs w:val="18"/>
                <w:lang w:eastAsia="th-TH"/>
              </w:rPr>
            </w:pPr>
          </w:p>
        </w:tc>
        <w:tc>
          <w:tcPr>
            <w:tcW w:w="1440" w:type="dxa"/>
          </w:tcPr>
          <w:p w14:paraId="1E094B9B" w14:textId="77777777" w:rsidR="002E32B6" w:rsidRPr="00D172B3" w:rsidRDefault="002E32B6" w:rsidP="00B734B0">
            <w:pPr>
              <w:pStyle w:val="Heading9"/>
              <w:tabs>
                <w:tab w:val="decimal" w:pos="1221"/>
              </w:tabs>
              <w:ind w:left="0" w:right="-72"/>
              <w:rPr>
                <w:rFonts w:ascii="Arial" w:hAnsi="Arial" w:cs="Arial"/>
                <w:b w:val="0"/>
                <w:bCs w:val="0"/>
                <w:color w:val="000000"/>
                <w:sz w:val="18"/>
                <w:szCs w:val="18"/>
                <w:u w:val="none"/>
                <w:cs/>
                <w:lang w:val="en-GB"/>
              </w:rPr>
            </w:pPr>
          </w:p>
        </w:tc>
        <w:tc>
          <w:tcPr>
            <w:tcW w:w="1584" w:type="dxa"/>
          </w:tcPr>
          <w:p w14:paraId="65A62FA1" w14:textId="77777777" w:rsidR="002E32B6" w:rsidRPr="00D172B3" w:rsidRDefault="002E32B6" w:rsidP="00B734B0">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Computer</w:t>
            </w:r>
          </w:p>
        </w:tc>
        <w:tc>
          <w:tcPr>
            <w:tcW w:w="1440" w:type="dxa"/>
          </w:tcPr>
          <w:p w14:paraId="337E27C7" w14:textId="77777777" w:rsidR="002E32B6" w:rsidRPr="00D172B3" w:rsidRDefault="002E32B6" w:rsidP="00B734B0">
            <w:pPr>
              <w:pStyle w:val="Heading9"/>
              <w:tabs>
                <w:tab w:val="decimal" w:pos="1221"/>
              </w:tabs>
              <w:ind w:left="0" w:right="-72"/>
              <w:rPr>
                <w:rFonts w:ascii="Arial" w:hAnsi="Arial" w:cs="Arial"/>
                <w:b w:val="0"/>
                <w:bCs w:val="0"/>
                <w:color w:val="000000"/>
                <w:sz w:val="18"/>
                <w:szCs w:val="18"/>
                <w:u w:val="none"/>
                <w:cs/>
                <w:lang w:val="en-GB"/>
              </w:rPr>
            </w:pPr>
          </w:p>
        </w:tc>
      </w:tr>
      <w:tr w:rsidR="002E32B6" w:rsidRPr="009956CA" w14:paraId="207DF5DD" w14:textId="77777777" w:rsidTr="00300AC3">
        <w:trPr>
          <w:trHeight w:val="20"/>
        </w:trPr>
        <w:tc>
          <w:tcPr>
            <w:tcW w:w="4997" w:type="dxa"/>
          </w:tcPr>
          <w:p w14:paraId="78680B3A" w14:textId="77777777" w:rsidR="002E32B6" w:rsidRPr="00D172B3" w:rsidRDefault="002E32B6" w:rsidP="00B734B0">
            <w:pPr>
              <w:pStyle w:val="a"/>
              <w:ind w:left="-105" w:right="-197"/>
              <w:rPr>
                <w:rFonts w:ascii="Arial" w:hAnsi="Arial" w:cs="Arial"/>
                <w:snapToGrid w:val="0"/>
                <w:color w:val="000000"/>
                <w:sz w:val="18"/>
                <w:szCs w:val="18"/>
                <w:lang w:eastAsia="th-TH"/>
              </w:rPr>
            </w:pPr>
          </w:p>
        </w:tc>
        <w:tc>
          <w:tcPr>
            <w:tcW w:w="1440" w:type="dxa"/>
          </w:tcPr>
          <w:p w14:paraId="4A83B5D1" w14:textId="77777777" w:rsidR="002E32B6" w:rsidRPr="00D172B3" w:rsidRDefault="002E32B6" w:rsidP="00B734B0">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Computer</w:t>
            </w:r>
          </w:p>
        </w:tc>
        <w:tc>
          <w:tcPr>
            <w:tcW w:w="1584" w:type="dxa"/>
          </w:tcPr>
          <w:p w14:paraId="39E2F59B" w14:textId="77777777" w:rsidR="002E32B6" w:rsidRPr="00D172B3" w:rsidRDefault="002E32B6" w:rsidP="008D189F">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software</w:t>
            </w:r>
            <w:r w:rsidR="006349BC" w:rsidRPr="00D172B3">
              <w:rPr>
                <w:rFonts w:ascii="Arial" w:hAnsi="Arial" w:cs="Arial"/>
                <w:b/>
                <w:bCs/>
                <w:color w:val="000000"/>
                <w:sz w:val="18"/>
                <w:szCs w:val="18"/>
              </w:rPr>
              <w:t xml:space="preserve"> under</w:t>
            </w:r>
          </w:p>
        </w:tc>
        <w:tc>
          <w:tcPr>
            <w:tcW w:w="1440" w:type="dxa"/>
          </w:tcPr>
          <w:p w14:paraId="52F51D9D" w14:textId="77777777" w:rsidR="002E32B6" w:rsidRPr="00D172B3" w:rsidRDefault="002E32B6" w:rsidP="00B734B0">
            <w:pPr>
              <w:pStyle w:val="Heading9"/>
              <w:tabs>
                <w:tab w:val="decimal" w:pos="1221"/>
              </w:tabs>
              <w:ind w:left="0" w:right="-72"/>
              <w:rPr>
                <w:rFonts w:ascii="Arial" w:hAnsi="Arial" w:cs="Arial"/>
                <w:b w:val="0"/>
                <w:bCs w:val="0"/>
                <w:color w:val="000000"/>
                <w:sz w:val="18"/>
                <w:szCs w:val="18"/>
                <w:u w:val="none"/>
                <w:cs/>
                <w:lang w:val="en-GB"/>
              </w:rPr>
            </w:pPr>
          </w:p>
        </w:tc>
      </w:tr>
      <w:tr w:rsidR="002E32B6" w:rsidRPr="009956CA" w14:paraId="7FD7CA68" w14:textId="77777777" w:rsidTr="00300AC3">
        <w:trPr>
          <w:trHeight w:val="20"/>
        </w:trPr>
        <w:tc>
          <w:tcPr>
            <w:tcW w:w="4997" w:type="dxa"/>
          </w:tcPr>
          <w:p w14:paraId="1B4DF35B" w14:textId="77777777" w:rsidR="002E32B6" w:rsidRPr="00D172B3" w:rsidRDefault="002E32B6" w:rsidP="00B734B0">
            <w:pPr>
              <w:pStyle w:val="a"/>
              <w:ind w:left="-105" w:right="-197"/>
              <w:rPr>
                <w:rFonts w:ascii="Arial" w:hAnsi="Arial" w:cs="Arial"/>
                <w:snapToGrid w:val="0"/>
                <w:color w:val="000000"/>
                <w:sz w:val="18"/>
                <w:szCs w:val="18"/>
                <w:lang w:eastAsia="th-TH"/>
              </w:rPr>
            </w:pPr>
          </w:p>
        </w:tc>
        <w:tc>
          <w:tcPr>
            <w:tcW w:w="1440" w:type="dxa"/>
          </w:tcPr>
          <w:p w14:paraId="187DBC42" w14:textId="77777777" w:rsidR="002E32B6" w:rsidRPr="00D172B3" w:rsidRDefault="002E32B6" w:rsidP="00B734B0">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software</w:t>
            </w:r>
          </w:p>
        </w:tc>
        <w:tc>
          <w:tcPr>
            <w:tcW w:w="1584" w:type="dxa"/>
          </w:tcPr>
          <w:p w14:paraId="2AABED6B" w14:textId="77777777" w:rsidR="002E32B6" w:rsidRPr="00D172B3" w:rsidRDefault="006349BC" w:rsidP="00B734B0">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construction</w:t>
            </w:r>
          </w:p>
        </w:tc>
        <w:tc>
          <w:tcPr>
            <w:tcW w:w="1440" w:type="dxa"/>
            <w:vAlign w:val="center"/>
          </w:tcPr>
          <w:p w14:paraId="20BFF99D" w14:textId="77777777" w:rsidR="002E32B6" w:rsidRPr="00D172B3" w:rsidRDefault="002E32B6" w:rsidP="00B734B0">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Total</w:t>
            </w:r>
          </w:p>
        </w:tc>
      </w:tr>
      <w:tr w:rsidR="002E32B6" w:rsidRPr="009956CA" w14:paraId="35ABC8E6" w14:textId="77777777" w:rsidTr="00300AC3">
        <w:trPr>
          <w:trHeight w:val="20"/>
        </w:trPr>
        <w:tc>
          <w:tcPr>
            <w:tcW w:w="4997" w:type="dxa"/>
          </w:tcPr>
          <w:p w14:paraId="147CF7D6" w14:textId="77777777" w:rsidR="002E32B6" w:rsidRPr="00D172B3" w:rsidRDefault="002E32B6" w:rsidP="00B734B0">
            <w:pPr>
              <w:pStyle w:val="a"/>
              <w:ind w:left="-105" w:right="-197"/>
              <w:rPr>
                <w:rFonts w:ascii="Arial" w:hAnsi="Arial" w:cs="Arial"/>
                <w:snapToGrid w:val="0"/>
                <w:color w:val="000000"/>
                <w:sz w:val="18"/>
                <w:szCs w:val="18"/>
                <w:lang w:eastAsia="th-TH"/>
              </w:rPr>
            </w:pPr>
          </w:p>
        </w:tc>
        <w:tc>
          <w:tcPr>
            <w:tcW w:w="1440" w:type="dxa"/>
            <w:tcBorders>
              <w:bottom w:val="single" w:sz="4" w:space="0" w:color="auto"/>
            </w:tcBorders>
          </w:tcPr>
          <w:p w14:paraId="193C908E" w14:textId="77777777" w:rsidR="002E32B6" w:rsidRPr="00D172B3" w:rsidRDefault="002E32B6" w:rsidP="00B734B0">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584" w:type="dxa"/>
            <w:tcBorders>
              <w:bottom w:val="single" w:sz="4" w:space="0" w:color="auto"/>
            </w:tcBorders>
          </w:tcPr>
          <w:p w14:paraId="438259D3" w14:textId="77777777" w:rsidR="002E32B6" w:rsidRPr="00D172B3" w:rsidRDefault="002E32B6" w:rsidP="00B734B0">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440" w:type="dxa"/>
            <w:tcBorders>
              <w:bottom w:val="single" w:sz="4" w:space="0" w:color="auto"/>
            </w:tcBorders>
          </w:tcPr>
          <w:p w14:paraId="7ABCBD01" w14:textId="77777777" w:rsidR="002E32B6" w:rsidRPr="00D172B3" w:rsidRDefault="002E32B6" w:rsidP="00B734B0">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r>
      <w:tr w:rsidR="002E32B6" w:rsidRPr="005F3424" w14:paraId="011C0650" w14:textId="77777777" w:rsidTr="00300AC3">
        <w:trPr>
          <w:trHeight w:val="20"/>
        </w:trPr>
        <w:tc>
          <w:tcPr>
            <w:tcW w:w="4997" w:type="dxa"/>
            <w:vAlign w:val="bottom"/>
          </w:tcPr>
          <w:p w14:paraId="1A46EB03" w14:textId="77777777" w:rsidR="002E32B6" w:rsidRPr="00D172B3" w:rsidRDefault="002E32B6" w:rsidP="00B734B0">
            <w:pPr>
              <w:ind w:left="-105" w:right="-197"/>
              <w:jc w:val="thaiDistribute"/>
              <w:rPr>
                <w:rFonts w:ascii="Arial" w:hAnsi="Arial" w:cs="Arial"/>
                <w:color w:val="000000"/>
                <w:sz w:val="18"/>
                <w:szCs w:val="18"/>
              </w:rPr>
            </w:pPr>
          </w:p>
        </w:tc>
        <w:tc>
          <w:tcPr>
            <w:tcW w:w="1440" w:type="dxa"/>
            <w:tcBorders>
              <w:top w:val="single" w:sz="4" w:space="0" w:color="auto"/>
            </w:tcBorders>
          </w:tcPr>
          <w:p w14:paraId="2DB28232" w14:textId="77777777" w:rsidR="002E32B6" w:rsidRPr="00D172B3" w:rsidRDefault="002E32B6" w:rsidP="00B734B0">
            <w:pPr>
              <w:tabs>
                <w:tab w:val="decimal" w:pos="1221"/>
              </w:tabs>
              <w:ind w:right="-72"/>
              <w:jc w:val="both"/>
              <w:rPr>
                <w:rFonts w:ascii="Arial" w:hAnsi="Arial" w:cs="Arial"/>
                <w:color w:val="000000"/>
                <w:sz w:val="18"/>
                <w:szCs w:val="18"/>
              </w:rPr>
            </w:pPr>
          </w:p>
        </w:tc>
        <w:tc>
          <w:tcPr>
            <w:tcW w:w="1584" w:type="dxa"/>
            <w:tcBorders>
              <w:top w:val="single" w:sz="4" w:space="0" w:color="auto"/>
            </w:tcBorders>
          </w:tcPr>
          <w:p w14:paraId="3439832B" w14:textId="77777777" w:rsidR="002E32B6" w:rsidRPr="00D172B3" w:rsidRDefault="002E32B6" w:rsidP="008D189F">
            <w:pPr>
              <w:tabs>
                <w:tab w:val="decimal" w:pos="1354"/>
              </w:tabs>
              <w:ind w:right="-72"/>
              <w:jc w:val="both"/>
              <w:rPr>
                <w:rFonts w:ascii="Arial" w:hAnsi="Arial" w:cs="Arial"/>
                <w:color w:val="000000"/>
                <w:sz w:val="18"/>
                <w:szCs w:val="18"/>
              </w:rPr>
            </w:pPr>
          </w:p>
        </w:tc>
        <w:tc>
          <w:tcPr>
            <w:tcW w:w="1440" w:type="dxa"/>
            <w:tcBorders>
              <w:top w:val="single" w:sz="4" w:space="0" w:color="auto"/>
            </w:tcBorders>
          </w:tcPr>
          <w:p w14:paraId="1D69DBA5" w14:textId="77777777" w:rsidR="002E32B6" w:rsidRPr="00D172B3" w:rsidRDefault="002E32B6" w:rsidP="00B734B0">
            <w:pPr>
              <w:tabs>
                <w:tab w:val="decimal" w:pos="1221"/>
              </w:tabs>
              <w:ind w:right="-72"/>
              <w:jc w:val="both"/>
              <w:rPr>
                <w:rFonts w:ascii="Arial" w:hAnsi="Arial" w:cs="Arial"/>
                <w:color w:val="000000"/>
                <w:sz w:val="18"/>
                <w:szCs w:val="18"/>
              </w:rPr>
            </w:pPr>
          </w:p>
        </w:tc>
      </w:tr>
      <w:tr w:rsidR="00D77B91" w:rsidRPr="009956CA" w14:paraId="7C581A27" w14:textId="77777777" w:rsidTr="00300AC3">
        <w:trPr>
          <w:trHeight w:val="20"/>
        </w:trPr>
        <w:tc>
          <w:tcPr>
            <w:tcW w:w="4997" w:type="dxa"/>
            <w:vAlign w:val="center"/>
          </w:tcPr>
          <w:p w14:paraId="020D575F" w14:textId="06CEAFB2" w:rsidR="00D77B91" w:rsidRPr="00D172B3" w:rsidRDefault="000F207E" w:rsidP="00D77B91">
            <w:pPr>
              <w:pStyle w:val="a"/>
              <w:ind w:left="-105" w:right="0"/>
              <w:rPr>
                <w:rFonts w:ascii="Arial" w:hAnsi="Arial" w:cs="Arial"/>
                <w:b/>
                <w:bCs/>
                <w:color w:val="000000"/>
                <w:sz w:val="18"/>
                <w:szCs w:val="18"/>
              </w:rPr>
            </w:pP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1 January </w:t>
            </w:r>
            <w:r w:rsidR="00A73D3B" w:rsidRPr="00D172B3">
              <w:rPr>
                <w:rFonts w:ascii="Arial" w:hAnsi="Arial" w:cs="Arial"/>
                <w:b/>
                <w:bCs/>
                <w:color w:val="000000"/>
                <w:sz w:val="18"/>
                <w:szCs w:val="18"/>
              </w:rPr>
              <w:t>202</w:t>
            </w:r>
            <w:r w:rsidRPr="00D172B3">
              <w:rPr>
                <w:rFonts w:ascii="Arial" w:hAnsi="Arial" w:cs="Arial"/>
                <w:b/>
                <w:bCs/>
                <w:color w:val="000000"/>
                <w:sz w:val="18"/>
                <w:szCs w:val="18"/>
              </w:rPr>
              <w:t>4</w:t>
            </w:r>
          </w:p>
        </w:tc>
        <w:tc>
          <w:tcPr>
            <w:tcW w:w="1440" w:type="dxa"/>
          </w:tcPr>
          <w:p w14:paraId="54DD939A" w14:textId="77777777" w:rsidR="00D77B91" w:rsidRPr="00D172B3" w:rsidRDefault="00D77B91" w:rsidP="00D77B91">
            <w:pPr>
              <w:pStyle w:val="a"/>
              <w:tabs>
                <w:tab w:val="decimal" w:pos="1242"/>
              </w:tabs>
              <w:ind w:right="-72"/>
              <w:jc w:val="both"/>
              <w:rPr>
                <w:rFonts w:ascii="Arial" w:hAnsi="Arial" w:cs="Arial"/>
                <w:snapToGrid w:val="0"/>
                <w:color w:val="000000"/>
                <w:sz w:val="18"/>
                <w:szCs w:val="18"/>
                <w:lang w:eastAsia="th-TH"/>
              </w:rPr>
            </w:pPr>
          </w:p>
        </w:tc>
        <w:tc>
          <w:tcPr>
            <w:tcW w:w="1584" w:type="dxa"/>
          </w:tcPr>
          <w:p w14:paraId="53746EB6" w14:textId="77777777" w:rsidR="00D77B91" w:rsidRPr="00D172B3" w:rsidRDefault="00D77B91" w:rsidP="00D77B91">
            <w:pPr>
              <w:pStyle w:val="a"/>
              <w:tabs>
                <w:tab w:val="decimal" w:pos="1354"/>
              </w:tabs>
              <w:ind w:right="-72"/>
              <w:jc w:val="both"/>
              <w:rPr>
                <w:rFonts w:ascii="Arial" w:hAnsi="Arial" w:cs="Arial"/>
                <w:snapToGrid w:val="0"/>
                <w:color w:val="000000"/>
                <w:sz w:val="18"/>
                <w:szCs w:val="18"/>
                <w:lang w:eastAsia="th-TH"/>
              </w:rPr>
            </w:pPr>
          </w:p>
        </w:tc>
        <w:tc>
          <w:tcPr>
            <w:tcW w:w="1440" w:type="dxa"/>
          </w:tcPr>
          <w:p w14:paraId="34C81EF3" w14:textId="77777777" w:rsidR="00D77B91" w:rsidRPr="00D172B3" w:rsidRDefault="00D77B91" w:rsidP="00D77B91">
            <w:pPr>
              <w:pStyle w:val="a"/>
              <w:tabs>
                <w:tab w:val="decimal" w:pos="1242"/>
              </w:tabs>
              <w:ind w:right="-72"/>
              <w:jc w:val="both"/>
              <w:rPr>
                <w:rFonts w:ascii="Arial" w:hAnsi="Arial" w:cs="Arial"/>
                <w:snapToGrid w:val="0"/>
                <w:color w:val="000000"/>
                <w:sz w:val="18"/>
                <w:szCs w:val="18"/>
                <w:lang w:eastAsia="th-TH"/>
              </w:rPr>
            </w:pPr>
          </w:p>
        </w:tc>
      </w:tr>
      <w:tr w:rsidR="00D77B91" w:rsidRPr="009956CA" w14:paraId="3E839FE9" w14:textId="77777777" w:rsidTr="00300AC3">
        <w:trPr>
          <w:trHeight w:val="20"/>
        </w:trPr>
        <w:tc>
          <w:tcPr>
            <w:tcW w:w="4997" w:type="dxa"/>
            <w:vAlign w:val="center"/>
          </w:tcPr>
          <w:p w14:paraId="5AF04E1E" w14:textId="77777777" w:rsidR="00D77B91" w:rsidRPr="00D172B3" w:rsidRDefault="00D77B91" w:rsidP="00D77B91">
            <w:pPr>
              <w:pStyle w:val="a"/>
              <w:ind w:left="-105" w:right="0"/>
              <w:rPr>
                <w:rFonts w:ascii="Arial" w:hAnsi="Arial" w:cs="Arial"/>
                <w:color w:val="000000"/>
                <w:sz w:val="18"/>
                <w:szCs w:val="18"/>
              </w:rPr>
            </w:pPr>
            <w:r w:rsidRPr="00D172B3">
              <w:rPr>
                <w:rFonts w:ascii="Arial" w:hAnsi="Arial" w:cs="Arial"/>
                <w:color w:val="000000"/>
                <w:sz w:val="18"/>
                <w:szCs w:val="18"/>
              </w:rPr>
              <w:t>Cost</w:t>
            </w:r>
          </w:p>
        </w:tc>
        <w:tc>
          <w:tcPr>
            <w:tcW w:w="1440" w:type="dxa"/>
          </w:tcPr>
          <w:p w14:paraId="4FF1A9CB" w14:textId="09EE2EDE" w:rsidR="00D77B91" w:rsidRPr="00D172B3" w:rsidRDefault="00A73D3B"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8</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960</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019</w:t>
            </w:r>
          </w:p>
        </w:tc>
        <w:tc>
          <w:tcPr>
            <w:tcW w:w="1584" w:type="dxa"/>
          </w:tcPr>
          <w:p w14:paraId="050BA2DF" w14:textId="1CA86CBC" w:rsidR="00D77B91" w:rsidRPr="00D172B3" w:rsidRDefault="00A73D3B" w:rsidP="00D77B91">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961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069</w:t>
            </w:r>
          </w:p>
        </w:tc>
        <w:tc>
          <w:tcPr>
            <w:tcW w:w="1440" w:type="dxa"/>
          </w:tcPr>
          <w:p w14:paraId="2A73FB7C" w14:textId="03EC5A6B" w:rsidR="00D77B91" w:rsidRPr="00D172B3" w:rsidRDefault="00A73D3B"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10</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921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088</w:t>
            </w:r>
          </w:p>
        </w:tc>
      </w:tr>
      <w:tr w:rsidR="00D77B91" w:rsidRPr="009956CA" w14:paraId="7B3DC280" w14:textId="77777777" w:rsidTr="00300AC3">
        <w:trPr>
          <w:trHeight w:val="20"/>
        </w:trPr>
        <w:tc>
          <w:tcPr>
            <w:tcW w:w="4997" w:type="dxa"/>
            <w:vAlign w:val="center"/>
          </w:tcPr>
          <w:p w14:paraId="5A9A7BA5" w14:textId="77777777" w:rsidR="00D77B91" w:rsidRPr="00D172B3" w:rsidRDefault="00D77B91" w:rsidP="00D77B91">
            <w:pPr>
              <w:pStyle w:val="a"/>
              <w:ind w:left="-105" w:right="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amortisation </w:t>
            </w:r>
          </w:p>
        </w:tc>
        <w:tc>
          <w:tcPr>
            <w:tcW w:w="1440" w:type="dxa"/>
            <w:tcBorders>
              <w:bottom w:val="single" w:sz="4" w:space="0" w:color="auto"/>
            </w:tcBorders>
          </w:tcPr>
          <w:p w14:paraId="73864626" w14:textId="32084112" w:rsidR="00D77B91" w:rsidRPr="00D172B3" w:rsidRDefault="00D77B91"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7</w:t>
            </w: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427</w:t>
            </w: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838</w:t>
            </w:r>
            <w:r w:rsidRPr="00D172B3">
              <w:rPr>
                <w:rFonts w:ascii="Arial" w:hAnsi="Arial" w:cs="Arial"/>
                <w:snapToGrid w:val="0"/>
                <w:color w:val="000000"/>
                <w:sz w:val="18"/>
                <w:szCs w:val="18"/>
                <w:lang w:eastAsia="th-TH"/>
              </w:rPr>
              <w:t>)</w:t>
            </w:r>
          </w:p>
        </w:tc>
        <w:tc>
          <w:tcPr>
            <w:tcW w:w="1584" w:type="dxa"/>
            <w:tcBorders>
              <w:bottom w:val="single" w:sz="4" w:space="0" w:color="auto"/>
            </w:tcBorders>
          </w:tcPr>
          <w:p w14:paraId="013E1E83" w14:textId="6A4D22C7" w:rsidR="00D77B91" w:rsidRPr="00D172B3" w:rsidRDefault="00D77B91" w:rsidP="00D77B91">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noProof/>
                <w:color w:val="000000"/>
                <w:sz w:val="18"/>
                <w:szCs w:val="18"/>
                <w:cs/>
              </w:rPr>
              <w:t xml:space="preserve">-       </w:t>
            </w:r>
          </w:p>
        </w:tc>
        <w:tc>
          <w:tcPr>
            <w:tcW w:w="1440" w:type="dxa"/>
            <w:tcBorders>
              <w:bottom w:val="single" w:sz="4" w:space="0" w:color="auto"/>
            </w:tcBorders>
          </w:tcPr>
          <w:p w14:paraId="4725410F" w14:textId="1D556CC7" w:rsidR="00D77B91" w:rsidRPr="00D172B3" w:rsidRDefault="00D77B91"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7</w:t>
            </w: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427</w:t>
            </w:r>
            <w:r w:rsidRPr="00D172B3">
              <w:rPr>
                <w:rFonts w:ascii="Arial" w:hAnsi="Arial" w:cs="Arial"/>
                <w:snapToGrid w:val="0"/>
                <w:color w:val="000000"/>
                <w:sz w:val="18"/>
                <w:szCs w:val="18"/>
                <w:lang w:eastAsia="th-TH"/>
              </w:rPr>
              <w:t>,</w:t>
            </w:r>
            <w:r w:rsidR="00A73D3B" w:rsidRPr="00D172B3">
              <w:rPr>
                <w:rFonts w:ascii="Arial" w:hAnsi="Arial" w:cs="Arial"/>
                <w:snapToGrid w:val="0"/>
                <w:color w:val="000000"/>
                <w:sz w:val="18"/>
                <w:szCs w:val="18"/>
                <w:lang w:eastAsia="th-TH"/>
              </w:rPr>
              <w:t>838</w:t>
            </w:r>
            <w:r w:rsidRPr="00D172B3">
              <w:rPr>
                <w:rFonts w:ascii="Arial" w:hAnsi="Arial" w:cs="Arial"/>
                <w:snapToGrid w:val="0"/>
                <w:color w:val="000000"/>
                <w:sz w:val="18"/>
                <w:szCs w:val="18"/>
                <w:lang w:eastAsia="th-TH"/>
              </w:rPr>
              <w:t>)</w:t>
            </w:r>
          </w:p>
        </w:tc>
      </w:tr>
      <w:tr w:rsidR="00D77B91" w:rsidRPr="005F3424" w14:paraId="0D7E0121" w14:textId="77777777" w:rsidTr="000F207E">
        <w:trPr>
          <w:trHeight w:val="20"/>
        </w:trPr>
        <w:tc>
          <w:tcPr>
            <w:tcW w:w="4997" w:type="dxa"/>
            <w:vAlign w:val="center"/>
          </w:tcPr>
          <w:p w14:paraId="0B5B9CF1" w14:textId="77777777" w:rsidR="00D77B91" w:rsidRPr="00D172B3" w:rsidRDefault="00D77B91" w:rsidP="00D77B91">
            <w:pPr>
              <w:pStyle w:val="a"/>
              <w:ind w:left="-105" w:right="0"/>
              <w:rPr>
                <w:rFonts w:ascii="Arial" w:hAnsi="Arial" w:cs="Arial"/>
                <w:color w:val="000000"/>
                <w:sz w:val="18"/>
                <w:szCs w:val="18"/>
                <w:u w:val="single"/>
              </w:rPr>
            </w:pPr>
          </w:p>
        </w:tc>
        <w:tc>
          <w:tcPr>
            <w:tcW w:w="1440" w:type="dxa"/>
            <w:tcBorders>
              <w:top w:val="single" w:sz="4" w:space="0" w:color="auto"/>
            </w:tcBorders>
          </w:tcPr>
          <w:p w14:paraId="54A08784" w14:textId="77777777" w:rsidR="00D77B91" w:rsidRPr="00D172B3" w:rsidRDefault="00D77B91" w:rsidP="00500BE0">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2D7BB51C" w14:textId="77777777" w:rsidR="00D77B91" w:rsidRPr="00D172B3" w:rsidRDefault="00D77B91" w:rsidP="00D77B91">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7DDFCB0F" w14:textId="77777777" w:rsidR="00D77B91" w:rsidRPr="00D172B3" w:rsidRDefault="00D77B91" w:rsidP="00500BE0">
            <w:pPr>
              <w:pStyle w:val="a"/>
              <w:tabs>
                <w:tab w:val="decimal" w:pos="1242"/>
              </w:tabs>
              <w:ind w:right="-72"/>
              <w:jc w:val="both"/>
              <w:rPr>
                <w:rFonts w:ascii="Arial" w:hAnsi="Arial" w:cs="Arial"/>
                <w:snapToGrid w:val="0"/>
                <w:color w:val="000000"/>
                <w:sz w:val="18"/>
                <w:szCs w:val="18"/>
                <w:lang w:eastAsia="th-TH"/>
              </w:rPr>
            </w:pPr>
          </w:p>
        </w:tc>
      </w:tr>
      <w:tr w:rsidR="00D77B91" w:rsidRPr="009956CA" w14:paraId="33B6D965" w14:textId="77777777" w:rsidTr="000F207E">
        <w:trPr>
          <w:trHeight w:val="20"/>
        </w:trPr>
        <w:tc>
          <w:tcPr>
            <w:tcW w:w="4997" w:type="dxa"/>
          </w:tcPr>
          <w:p w14:paraId="35FDFA13" w14:textId="77777777" w:rsidR="00D77B91" w:rsidRPr="00D172B3" w:rsidRDefault="00D77B91" w:rsidP="00D77B91">
            <w:pPr>
              <w:pStyle w:val="a"/>
              <w:ind w:left="-105" w:right="0"/>
              <w:rPr>
                <w:rFonts w:ascii="Arial" w:hAnsi="Arial" w:cs="Arial"/>
                <w:color w:val="000000"/>
                <w:sz w:val="18"/>
                <w:szCs w:val="18"/>
              </w:rPr>
            </w:pPr>
            <w:r w:rsidRPr="00D172B3">
              <w:rPr>
                <w:rFonts w:ascii="Arial" w:hAnsi="Arial" w:cs="Arial"/>
                <w:color w:val="000000"/>
                <w:sz w:val="18"/>
                <w:szCs w:val="18"/>
              </w:rPr>
              <w:t>Net book amount</w:t>
            </w:r>
          </w:p>
        </w:tc>
        <w:tc>
          <w:tcPr>
            <w:tcW w:w="1440" w:type="dxa"/>
            <w:tcBorders>
              <w:bottom w:val="single" w:sz="4" w:space="0" w:color="auto"/>
            </w:tcBorders>
          </w:tcPr>
          <w:p w14:paraId="6B6F6F62" w14:textId="5DF8D718" w:rsidR="00D77B91" w:rsidRPr="00D172B3" w:rsidRDefault="00A73D3B"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532</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181</w:t>
            </w:r>
          </w:p>
        </w:tc>
        <w:tc>
          <w:tcPr>
            <w:tcW w:w="1584" w:type="dxa"/>
            <w:tcBorders>
              <w:bottom w:val="single" w:sz="4" w:space="0" w:color="auto"/>
            </w:tcBorders>
          </w:tcPr>
          <w:p w14:paraId="2D11038E" w14:textId="2DE4F9AC" w:rsidR="00D77B91" w:rsidRPr="00D172B3" w:rsidRDefault="00A73D3B" w:rsidP="00D77B91">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961</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069</w:t>
            </w:r>
          </w:p>
        </w:tc>
        <w:tc>
          <w:tcPr>
            <w:tcW w:w="1440" w:type="dxa"/>
            <w:tcBorders>
              <w:bottom w:val="single" w:sz="4" w:space="0" w:color="auto"/>
            </w:tcBorders>
          </w:tcPr>
          <w:p w14:paraId="00C2294B" w14:textId="0AB559EC" w:rsidR="00D77B91" w:rsidRPr="00D172B3" w:rsidRDefault="00A73D3B"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3</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493</w:t>
            </w:r>
            <w:r w:rsidR="00D77B91" w:rsidRPr="00D172B3">
              <w:rPr>
                <w:rFonts w:ascii="Arial" w:hAnsi="Arial" w:cs="Arial"/>
                <w:snapToGrid w:val="0"/>
                <w:color w:val="000000"/>
                <w:sz w:val="18"/>
                <w:szCs w:val="18"/>
                <w:lang w:eastAsia="th-TH"/>
              </w:rPr>
              <w:t>,</w:t>
            </w:r>
            <w:r w:rsidRPr="00D172B3">
              <w:rPr>
                <w:rFonts w:ascii="Arial" w:hAnsi="Arial" w:cs="Arial"/>
                <w:snapToGrid w:val="0"/>
                <w:color w:val="000000"/>
                <w:sz w:val="18"/>
                <w:szCs w:val="18"/>
                <w:lang w:eastAsia="th-TH"/>
              </w:rPr>
              <w:t>250</w:t>
            </w:r>
          </w:p>
        </w:tc>
      </w:tr>
      <w:tr w:rsidR="000F207E" w:rsidRPr="005F3424" w14:paraId="5A1F0500" w14:textId="77777777" w:rsidTr="000F207E">
        <w:trPr>
          <w:trHeight w:val="20"/>
        </w:trPr>
        <w:tc>
          <w:tcPr>
            <w:tcW w:w="4997" w:type="dxa"/>
          </w:tcPr>
          <w:p w14:paraId="0A6E8D2B" w14:textId="77777777" w:rsidR="000F207E" w:rsidRPr="00D172B3" w:rsidRDefault="000F207E" w:rsidP="00D77B91">
            <w:pPr>
              <w:pStyle w:val="a"/>
              <w:ind w:left="-105" w:right="0"/>
              <w:rPr>
                <w:rFonts w:ascii="Arial" w:hAnsi="Arial" w:cs="Arial"/>
                <w:color w:val="000000"/>
                <w:sz w:val="18"/>
                <w:szCs w:val="18"/>
              </w:rPr>
            </w:pPr>
          </w:p>
        </w:tc>
        <w:tc>
          <w:tcPr>
            <w:tcW w:w="1440" w:type="dxa"/>
            <w:tcBorders>
              <w:top w:val="single" w:sz="4" w:space="0" w:color="auto"/>
            </w:tcBorders>
          </w:tcPr>
          <w:p w14:paraId="4E2A564E"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493DC434" w14:textId="77777777" w:rsidR="000F207E" w:rsidRPr="00D172B3" w:rsidRDefault="000F207E" w:rsidP="00D77B91">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619CDEDF"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r>
      <w:tr w:rsidR="000F207E" w:rsidRPr="009956CA" w14:paraId="6D384C65" w14:textId="77777777" w:rsidTr="00351ACA">
        <w:trPr>
          <w:trHeight w:val="20"/>
        </w:trPr>
        <w:tc>
          <w:tcPr>
            <w:tcW w:w="4997" w:type="dxa"/>
            <w:vAlign w:val="center"/>
          </w:tcPr>
          <w:p w14:paraId="2F1D6835" w14:textId="6D7115F7" w:rsidR="000F207E" w:rsidRPr="00D172B3" w:rsidRDefault="000F207E" w:rsidP="000F207E">
            <w:pPr>
              <w:pStyle w:val="a"/>
              <w:ind w:left="-105" w:right="0"/>
              <w:rPr>
                <w:rFonts w:ascii="Arial" w:hAnsi="Arial" w:cs="Arial"/>
                <w:color w:val="000000"/>
                <w:sz w:val="18"/>
                <w:szCs w:val="18"/>
              </w:rPr>
            </w:pPr>
            <w:r w:rsidRPr="00D172B3">
              <w:rPr>
                <w:rFonts w:ascii="Arial" w:hAnsi="Arial" w:cs="Arial"/>
                <w:b/>
                <w:bCs/>
                <w:color w:val="000000"/>
                <w:sz w:val="18"/>
                <w:szCs w:val="18"/>
              </w:rPr>
              <w:t>For the year ended 31 December 2024</w:t>
            </w:r>
          </w:p>
        </w:tc>
        <w:tc>
          <w:tcPr>
            <w:tcW w:w="1440" w:type="dxa"/>
          </w:tcPr>
          <w:p w14:paraId="16337606"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c>
          <w:tcPr>
            <w:tcW w:w="1584" w:type="dxa"/>
          </w:tcPr>
          <w:p w14:paraId="4F438392" w14:textId="77777777"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p>
        </w:tc>
        <w:tc>
          <w:tcPr>
            <w:tcW w:w="1440" w:type="dxa"/>
          </w:tcPr>
          <w:p w14:paraId="6C1B4523"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r>
      <w:tr w:rsidR="000F207E" w:rsidRPr="009956CA" w14:paraId="21B554CD" w14:textId="77777777" w:rsidTr="00351ACA">
        <w:trPr>
          <w:trHeight w:val="20"/>
        </w:trPr>
        <w:tc>
          <w:tcPr>
            <w:tcW w:w="4997" w:type="dxa"/>
            <w:vAlign w:val="center"/>
          </w:tcPr>
          <w:p w14:paraId="015E9848" w14:textId="4482FDE3" w:rsidR="000F207E" w:rsidRPr="00D172B3" w:rsidRDefault="000F207E" w:rsidP="000F207E">
            <w:pPr>
              <w:pStyle w:val="a"/>
              <w:ind w:left="-105" w:right="0"/>
              <w:rPr>
                <w:rFonts w:ascii="Arial" w:hAnsi="Arial" w:cs="Arial"/>
                <w:b/>
                <w:bCs/>
                <w:color w:val="000000"/>
                <w:sz w:val="18"/>
                <w:szCs w:val="18"/>
              </w:rPr>
            </w:pPr>
            <w:r w:rsidRPr="00D172B3">
              <w:rPr>
                <w:rFonts w:ascii="Arial" w:hAnsi="Arial" w:cs="Arial"/>
                <w:color w:val="000000"/>
                <w:sz w:val="18"/>
                <w:szCs w:val="18"/>
              </w:rPr>
              <w:t>Opening net book amount</w:t>
            </w:r>
          </w:p>
        </w:tc>
        <w:tc>
          <w:tcPr>
            <w:tcW w:w="1440" w:type="dxa"/>
          </w:tcPr>
          <w:p w14:paraId="2504C1C6" w14:textId="7052B6E4"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1,532,181</w:t>
            </w:r>
          </w:p>
        </w:tc>
        <w:tc>
          <w:tcPr>
            <w:tcW w:w="1584" w:type="dxa"/>
          </w:tcPr>
          <w:p w14:paraId="428A8493" w14:textId="303F4955"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1,961,069</w:t>
            </w:r>
          </w:p>
        </w:tc>
        <w:tc>
          <w:tcPr>
            <w:tcW w:w="1440" w:type="dxa"/>
          </w:tcPr>
          <w:p w14:paraId="570CD0DB" w14:textId="06ED0924"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3,493,250</w:t>
            </w:r>
          </w:p>
        </w:tc>
      </w:tr>
      <w:tr w:rsidR="000F207E" w:rsidRPr="009956CA" w14:paraId="14F4DEFD" w14:textId="77777777" w:rsidTr="00351ACA">
        <w:trPr>
          <w:trHeight w:val="20"/>
        </w:trPr>
        <w:tc>
          <w:tcPr>
            <w:tcW w:w="4997" w:type="dxa"/>
            <w:vAlign w:val="center"/>
          </w:tcPr>
          <w:p w14:paraId="5338EDA0" w14:textId="111B5AB1" w:rsidR="000F207E" w:rsidRPr="00D172B3" w:rsidRDefault="000F207E" w:rsidP="000F207E">
            <w:pPr>
              <w:pStyle w:val="a"/>
              <w:ind w:left="-105" w:right="0"/>
              <w:rPr>
                <w:rFonts w:ascii="Arial" w:hAnsi="Arial" w:cs="Arial"/>
                <w:color w:val="000000"/>
                <w:sz w:val="18"/>
                <w:szCs w:val="18"/>
              </w:rPr>
            </w:pPr>
            <w:r w:rsidRPr="00D172B3">
              <w:rPr>
                <w:rFonts w:ascii="Arial" w:hAnsi="Arial" w:cs="Arial"/>
                <w:color w:val="000000"/>
                <w:sz w:val="18"/>
                <w:szCs w:val="18"/>
              </w:rPr>
              <w:t>Additions</w:t>
            </w:r>
          </w:p>
        </w:tc>
        <w:tc>
          <w:tcPr>
            <w:tcW w:w="1440" w:type="dxa"/>
          </w:tcPr>
          <w:p w14:paraId="4A00F6C8" w14:textId="3C5192DF"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2</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787</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777</w:t>
            </w:r>
          </w:p>
        </w:tc>
        <w:tc>
          <w:tcPr>
            <w:tcW w:w="1584" w:type="dxa"/>
          </w:tcPr>
          <w:p w14:paraId="22082076" w14:textId="1264309B"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Pr="00D172B3">
              <w:rPr>
                <w:rFonts w:ascii="Arial" w:hAnsi="Arial" w:cs="Arial"/>
                <w:snapToGrid w:val="0"/>
                <w:color w:val="000000"/>
                <w:sz w:val="18"/>
                <w:szCs w:val="18"/>
                <w:lang w:eastAsia="th-TH"/>
              </w:rPr>
              <w:t>4</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323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845</w:t>
            </w:r>
            <w:r w:rsidRPr="00D172B3">
              <w:rPr>
                <w:rFonts w:ascii="Arial" w:hAnsi="Arial" w:cs="Arial"/>
                <w:snapToGrid w:val="0"/>
                <w:color w:val="000000"/>
                <w:sz w:val="18"/>
                <w:szCs w:val="18"/>
                <w:cs/>
                <w:lang w:eastAsia="th-TH"/>
              </w:rPr>
              <w:t xml:space="preserve"> </w:t>
            </w:r>
          </w:p>
        </w:tc>
        <w:tc>
          <w:tcPr>
            <w:tcW w:w="1440" w:type="dxa"/>
          </w:tcPr>
          <w:p w14:paraId="2CD2257C" w14:textId="28A95399"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7,111,622</w:t>
            </w:r>
          </w:p>
        </w:tc>
      </w:tr>
      <w:tr w:rsidR="000F207E" w:rsidRPr="009956CA" w14:paraId="0B02CDB9" w14:textId="77777777" w:rsidTr="009C09F1">
        <w:trPr>
          <w:trHeight w:val="20"/>
        </w:trPr>
        <w:tc>
          <w:tcPr>
            <w:tcW w:w="4997" w:type="dxa"/>
            <w:vAlign w:val="center"/>
          </w:tcPr>
          <w:p w14:paraId="37C45142" w14:textId="059AE5C3" w:rsidR="000F207E" w:rsidRPr="00D172B3" w:rsidRDefault="000F207E" w:rsidP="000F207E">
            <w:pPr>
              <w:pStyle w:val="a"/>
              <w:ind w:left="-105" w:right="0"/>
              <w:rPr>
                <w:rFonts w:ascii="Arial" w:hAnsi="Arial" w:cs="Arial"/>
                <w:color w:val="000000"/>
                <w:sz w:val="18"/>
                <w:szCs w:val="18"/>
              </w:rPr>
            </w:pPr>
            <w:r w:rsidRPr="00D172B3">
              <w:rPr>
                <w:rFonts w:ascii="Arial" w:hAnsi="Arial" w:cs="Arial"/>
                <w:color w:val="000000"/>
                <w:sz w:val="18"/>
                <w:szCs w:val="18"/>
              </w:rPr>
              <w:t>Transfer in (out)</w:t>
            </w:r>
          </w:p>
        </w:tc>
        <w:tc>
          <w:tcPr>
            <w:tcW w:w="1440" w:type="dxa"/>
          </w:tcPr>
          <w:p w14:paraId="016E280C" w14:textId="5DA75ED2"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2</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844</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718</w:t>
            </w:r>
          </w:p>
        </w:tc>
        <w:tc>
          <w:tcPr>
            <w:tcW w:w="1584" w:type="dxa"/>
          </w:tcPr>
          <w:p w14:paraId="7A030A61" w14:textId="4EDC802B" w:rsidR="000F207E" w:rsidRPr="00D172B3" w:rsidRDefault="000F207E" w:rsidP="000F207E">
            <w:pPr>
              <w:pStyle w:val="a"/>
              <w:tabs>
                <w:tab w:val="decimal" w:pos="1354"/>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cs/>
                <w:lang w:eastAsia="th-TH"/>
              </w:rPr>
              <w:t xml:space="preserve"> (</w:t>
            </w:r>
            <w:r w:rsidRPr="00D172B3">
              <w:rPr>
                <w:rFonts w:ascii="Arial" w:hAnsi="Arial" w:cs="Arial"/>
                <w:snapToGrid w:val="0"/>
                <w:color w:val="000000"/>
                <w:sz w:val="18"/>
                <w:szCs w:val="18"/>
                <w:lang w:eastAsia="th-TH"/>
              </w:rPr>
              <w:t>2</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844</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718</w:t>
            </w:r>
            <w:r w:rsidRPr="00D172B3">
              <w:rPr>
                <w:rFonts w:ascii="Arial" w:hAnsi="Arial" w:cs="Arial"/>
                <w:snapToGrid w:val="0"/>
                <w:color w:val="000000"/>
                <w:sz w:val="18"/>
                <w:szCs w:val="18"/>
                <w:cs/>
                <w:lang w:eastAsia="th-TH"/>
              </w:rPr>
              <w:t>)</w:t>
            </w:r>
          </w:p>
        </w:tc>
        <w:tc>
          <w:tcPr>
            <w:tcW w:w="1440" w:type="dxa"/>
          </w:tcPr>
          <w:p w14:paraId="61B22A04" w14:textId="24DB6A1E" w:rsidR="000F207E" w:rsidRPr="00D172B3" w:rsidRDefault="000F207E" w:rsidP="000F207E">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00500BE0">
              <w:rPr>
                <w:rFonts w:ascii="Arial" w:hAnsi="Arial" w:cs="Arial"/>
                <w:snapToGrid w:val="0"/>
                <w:color w:val="000000"/>
                <w:sz w:val="18"/>
                <w:szCs w:val="18"/>
                <w:lang w:eastAsia="th-TH"/>
              </w:rPr>
              <w:t xml:space="preserve"> </w:t>
            </w:r>
            <w:r w:rsidRPr="00D172B3">
              <w:rPr>
                <w:rFonts w:ascii="Arial" w:hAnsi="Arial" w:cs="Arial"/>
                <w:snapToGrid w:val="0"/>
                <w:color w:val="000000"/>
                <w:sz w:val="18"/>
                <w:szCs w:val="18"/>
                <w:cs/>
                <w:lang w:eastAsia="th-TH"/>
              </w:rPr>
              <w:t xml:space="preserve">   </w:t>
            </w:r>
          </w:p>
        </w:tc>
      </w:tr>
      <w:tr w:rsidR="000F207E" w:rsidRPr="009956CA" w14:paraId="6DB32A42" w14:textId="77777777" w:rsidTr="009C09F1">
        <w:trPr>
          <w:trHeight w:val="20"/>
        </w:trPr>
        <w:tc>
          <w:tcPr>
            <w:tcW w:w="4997" w:type="dxa"/>
          </w:tcPr>
          <w:p w14:paraId="4CE73D94" w14:textId="0D6908BC" w:rsidR="000F207E" w:rsidRPr="00D172B3" w:rsidRDefault="000F207E" w:rsidP="000F207E">
            <w:pPr>
              <w:pStyle w:val="a"/>
              <w:ind w:left="-105" w:right="0"/>
              <w:rPr>
                <w:rFonts w:ascii="Arial" w:hAnsi="Arial" w:cs="Arial"/>
                <w:color w:val="000000"/>
                <w:sz w:val="18"/>
                <w:szCs w:val="18"/>
              </w:rPr>
            </w:pPr>
            <w:r w:rsidRPr="00D172B3">
              <w:rPr>
                <w:rFonts w:ascii="Arial" w:hAnsi="Arial" w:cs="Arial"/>
                <w:color w:val="000000"/>
                <w:sz w:val="18"/>
                <w:szCs w:val="18"/>
              </w:rPr>
              <w:t xml:space="preserve">Amortisation charge </w:t>
            </w:r>
            <w:r w:rsidRPr="00D172B3">
              <w:rPr>
                <w:rFonts w:ascii="Arial" w:hAnsi="Arial" w:cs="Arial"/>
                <w:bCs/>
                <w:color w:val="000000"/>
                <w:sz w:val="18"/>
                <w:szCs w:val="18"/>
              </w:rPr>
              <w:t>(Note 29)</w:t>
            </w:r>
          </w:p>
        </w:tc>
        <w:tc>
          <w:tcPr>
            <w:tcW w:w="1440" w:type="dxa"/>
            <w:tcBorders>
              <w:bottom w:val="single" w:sz="4" w:space="0" w:color="auto"/>
            </w:tcBorders>
          </w:tcPr>
          <w:p w14:paraId="5E322C08" w14:textId="1180D75C"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(1,111,378)</w:t>
            </w:r>
          </w:p>
        </w:tc>
        <w:tc>
          <w:tcPr>
            <w:tcW w:w="1584" w:type="dxa"/>
            <w:tcBorders>
              <w:bottom w:val="single" w:sz="4" w:space="0" w:color="auto"/>
            </w:tcBorders>
          </w:tcPr>
          <w:p w14:paraId="45D023DF" w14:textId="113C2C57" w:rsidR="000F207E" w:rsidRPr="00D172B3" w:rsidRDefault="00500BE0" w:rsidP="000F207E">
            <w:pPr>
              <w:pStyle w:val="a"/>
              <w:tabs>
                <w:tab w:val="decimal" w:pos="1354"/>
              </w:tabs>
              <w:ind w:right="-72"/>
              <w:jc w:val="both"/>
              <w:rPr>
                <w:rFonts w:ascii="Arial" w:hAnsi="Arial" w:cs="Arial"/>
                <w:snapToGrid w:val="0"/>
                <w:color w:val="000000"/>
                <w:sz w:val="18"/>
                <w:szCs w:val="18"/>
                <w:cs/>
                <w:lang w:eastAsia="th-TH"/>
              </w:rPr>
            </w:pPr>
            <w:r w:rsidRPr="00D172B3">
              <w:rPr>
                <w:rFonts w:ascii="Arial" w:hAnsi="Arial" w:cs="Arial"/>
                <w:noProof/>
                <w:color w:val="000000"/>
                <w:sz w:val="18"/>
                <w:szCs w:val="18"/>
                <w:cs/>
              </w:rPr>
              <w:t xml:space="preserve">-       </w:t>
            </w:r>
          </w:p>
        </w:tc>
        <w:tc>
          <w:tcPr>
            <w:tcW w:w="1440" w:type="dxa"/>
            <w:tcBorders>
              <w:bottom w:val="single" w:sz="4" w:space="0" w:color="auto"/>
            </w:tcBorders>
          </w:tcPr>
          <w:p w14:paraId="5CFCEA3E" w14:textId="2B5E9E98"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(1,111,378)</w:t>
            </w:r>
          </w:p>
        </w:tc>
      </w:tr>
      <w:tr w:rsidR="000F207E" w:rsidRPr="005F3424" w14:paraId="492116F6" w14:textId="77777777" w:rsidTr="000F207E">
        <w:trPr>
          <w:trHeight w:val="20"/>
        </w:trPr>
        <w:tc>
          <w:tcPr>
            <w:tcW w:w="4997" w:type="dxa"/>
          </w:tcPr>
          <w:p w14:paraId="1CE32AA8" w14:textId="77777777" w:rsidR="000F207E" w:rsidRPr="00D172B3" w:rsidRDefault="000F207E" w:rsidP="000F207E">
            <w:pPr>
              <w:pStyle w:val="a"/>
              <w:ind w:left="-105" w:right="0"/>
              <w:rPr>
                <w:rFonts w:ascii="Arial" w:hAnsi="Arial" w:cs="Arial"/>
                <w:color w:val="000000"/>
                <w:sz w:val="18"/>
                <w:szCs w:val="18"/>
              </w:rPr>
            </w:pPr>
          </w:p>
        </w:tc>
        <w:tc>
          <w:tcPr>
            <w:tcW w:w="1440" w:type="dxa"/>
            <w:tcBorders>
              <w:top w:val="single" w:sz="4" w:space="0" w:color="auto"/>
            </w:tcBorders>
          </w:tcPr>
          <w:p w14:paraId="51E82DE5"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5335933D" w14:textId="77777777" w:rsidR="000F207E" w:rsidRPr="00D172B3" w:rsidRDefault="000F207E" w:rsidP="000F207E">
            <w:pPr>
              <w:pStyle w:val="a"/>
              <w:tabs>
                <w:tab w:val="decimal" w:pos="1354"/>
              </w:tabs>
              <w:ind w:right="-72"/>
              <w:jc w:val="both"/>
              <w:rPr>
                <w:rFonts w:ascii="Arial" w:hAnsi="Arial" w:cs="Arial"/>
                <w:snapToGrid w:val="0"/>
                <w:color w:val="000000"/>
                <w:sz w:val="18"/>
                <w:szCs w:val="18"/>
                <w:cs/>
                <w:lang w:eastAsia="th-TH"/>
              </w:rPr>
            </w:pPr>
          </w:p>
        </w:tc>
        <w:tc>
          <w:tcPr>
            <w:tcW w:w="1440" w:type="dxa"/>
            <w:tcBorders>
              <w:top w:val="single" w:sz="4" w:space="0" w:color="auto"/>
            </w:tcBorders>
          </w:tcPr>
          <w:p w14:paraId="495E7E53"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r>
      <w:tr w:rsidR="000F207E" w:rsidRPr="009956CA" w14:paraId="4B77B449" w14:textId="77777777" w:rsidTr="000F207E">
        <w:trPr>
          <w:trHeight w:val="20"/>
        </w:trPr>
        <w:tc>
          <w:tcPr>
            <w:tcW w:w="4997" w:type="dxa"/>
          </w:tcPr>
          <w:p w14:paraId="02809975" w14:textId="4A4C25F7" w:rsidR="000F207E" w:rsidRPr="00D172B3" w:rsidRDefault="000F207E" w:rsidP="000F207E">
            <w:pPr>
              <w:pStyle w:val="a"/>
              <w:ind w:left="-105" w:right="0"/>
              <w:rPr>
                <w:rFonts w:ascii="Arial" w:hAnsi="Arial" w:cs="Arial"/>
                <w:color w:val="000000"/>
                <w:sz w:val="18"/>
                <w:szCs w:val="18"/>
              </w:rPr>
            </w:pPr>
            <w:r w:rsidRPr="00D172B3">
              <w:rPr>
                <w:rFonts w:ascii="Arial" w:hAnsi="Arial" w:cs="Arial"/>
                <w:color w:val="000000"/>
                <w:sz w:val="18"/>
                <w:szCs w:val="18"/>
              </w:rPr>
              <w:t>Closing net book amount</w:t>
            </w:r>
          </w:p>
        </w:tc>
        <w:tc>
          <w:tcPr>
            <w:tcW w:w="1440" w:type="dxa"/>
            <w:tcBorders>
              <w:bottom w:val="single" w:sz="4" w:space="0" w:color="auto"/>
            </w:tcBorders>
          </w:tcPr>
          <w:p w14:paraId="1A8BC66B" w14:textId="66595F94"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6,053,298</w:t>
            </w:r>
          </w:p>
        </w:tc>
        <w:tc>
          <w:tcPr>
            <w:tcW w:w="1584" w:type="dxa"/>
            <w:tcBorders>
              <w:bottom w:val="single" w:sz="4" w:space="0" w:color="auto"/>
            </w:tcBorders>
          </w:tcPr>
          <w:p w14:paraId="7F47B117" w14:textId="0DB48B5B" w:rsidR="000F207E" w:rsidRPr="00D172B3" w:rsidRDefault="000F207E" w:rsidP="000F207E">
            <w:pPr>
              <w:pStyle w:val="a"/>
              <w:tabs>
                <w:tab w:val="decimal" w:pos="1354"/>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3,440,196</w:t>
            </w:r>
          </w:p>
        </w:tc>
        <w:tc>
          <w:tcPr>
            <w:tcW w:w="1440" w:type="dxa"/>
            <w:tcBorders>
              <w:bottom w:val="single" w:sz="4" w:space="0" w:color="auto"/>
            </w:tcBorders>
          </w:tcPr>
          <w:p w14:paraId="7C61B55D" w14:textId="6252ECAF"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9,493,494</w:t>
            </w:r>
          </w:p>
        </w:tc>
      </w:tr>
      <w:tr w:rsidR="000F207E" w:rsidRPr="005F3424" w14:paraId="7C4ABF78" w14:textId="77777777" w:rsidTr="000F207E">
        <w:trPr>
          <w:trHeight w:val="20"/>
        </w:trPr>
        <w:tc>
          <w:tcPr>
            <w:tcW w:w="4997" w:type="dxa"/>
          </w:tcPr>
          <w:p w14:paraId="086902EE" w14:textId="77777777" w:rsidR="000F207E" w:rsidRPr="00D172B3" w:rsidRDefault="000F207E" w:rsidP="000F207E">
            <w:pPr>
              <w:pStyle w:val="a"/>
              <w:ind w:left="-105" w:right="0"/>
              <w:rPr>
                <w:rFonts w:ascii="Arial" w:hAnsi="Arial" w:cs="Arial"/>
                <w:color w:val="000000"/>
                <w:sz w:val="18"/>
                <w:szCs w:val="18"/>
              </w:rPr>
            </w:pPr>
          </w:p>
        </w:tc>
        <w:tc>
          <w:tcPr>
            <w:tcW w:w="1440" w:type="dxa"/>
            <w:tcBorders>
              <w:top w:val="single" w:sz="4" w:space="0" w:color="auto"/>
            </w:tcBorders>
          </w:tcPr>
          <w:p w14:paraId="3FA2225A"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4A0CB1E2" w14:textId="77777777"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6411071D"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r>
      <w:tr w:rsidR="000F207E" w:rsidRPr="009956CA" w14:paraId="4C5D4386" w14:textId="77777777" w:rsidTr="00351ACA">
        <w:trPr>
          <w:trHeight w:val="20"/>
        </w:trPr>
        <w:tc>
          <w:tcPr>
            <w:tcW w:w="4997" w:type="dxa"/>
            <w:vAlign w:val="center"/>
          </w:tcPr>
          <w:p w14:paraId="5AA7B8AA" w14:textId="30F452A2" w:rsidR="000F207E" w:rsidRPr="00D172B3" w:rsidRDefault="000F207E" w:rsidP="000F207E">
            <w:pPr>
              <w:pStyle w:val="a"/>
              <w:ind w:left="-105" w:right="0"/>
              <w:rPr>
                <w:rFonts w:ascii="Arial" w:hAnsi="Arial" w:cs="Arial"/>
                <w:color w:val="000000"/>
                <w:sz w:val="18"/>
                <w:szCs w:val="18"/>
              </w:rPr>
            </w:pP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31 December 2024</w:t>
            </w:r>
          </w:p>
        </w:tc>
        <w:tc>
          <w:tcPr>
            <w:tcW w:w="1440" w:type="dxa"/>
          </w:tcPr>
          <w:p w14:paraId="6F6439AE"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c>
          <w:tcPr>
            <w:tcW w:w="1584" w:type="dxa"/>
          </w:tcPr>
          <w:p w14:paraId="7305C5F0" w14:textId="77777777"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p>
        </w:tc>
        <w:tc>
          <w:tcPr>
            <w:tcW w:w="1440" w:type="dxa"/>
          </w:tcPr>
          <w:p w14:paraId="3F878099" w14:textId="77777777"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p>
        </w:tc>
      </w:tr>
      <w:tr w:rsidR="000F207E" w:rsidRPr="009956CA" w14:paraId="2E6A2017" w14:textId="77777777" w:rsidTr="000F207E">
        <w:trPr>
          <w:trHeight w:val="20"/>
        </w:trPr>
        <w:tc>
          <w:tcPr>
            <w:tcW w:w="4997" w:type="dxa"/>
            <w:vAlign w:val="center"/>
          </w:tcPr>
          <w:p w14:paraId="15DE99B6" w14:textId="385DE886" w:rsidR="000F207E" w:rsidRPr="00D172B3" w:rsidRDefault="000F207E" w:rsidP="000F207E">
            <w:pPr>
              <w:pStyle w:val="a"/>
              <w:ind w:left="-105" w:right="0"/>
              <w:rPr>
                <w:rFonts w:ascii="Arial" w:hAnsi="Arial" w:cs="Arial"/>
                <w:b/>
                <w:bCs/>
                <w:color w:val="000000"/>
                <w:sz w:val="18"/>
                <w:szCs w:val="18"/>
              </w:rPr>
            </w:pPr>
            <w:r w:rsidRPr="00D172B3">
              <w:rPr>
                <w:rFonts w:ascii="Arial" w:hAnsi="Arial" w:cs="Arial"/>
                <w:color w:val="000000"/>
                <w:sz w:val="18"/>
                <w:szCs w:val="18"/>
              </w:rPr>
              <w:t>Cost</w:t>
            </w:r>
          </w:p>
        </w:tc>
        <w:tc>
          <w:tcPr>
            <w:tcW w:w="1440" w:type="dxa"/>
          </w:tcPr>
          <w:p w14:paraId="17BB8707" w14:textId="4B17A549"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14</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592</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514</w:t>
            </w:r>
          </w:p>
        </w:tc>
        <w:tc>
          <w:tcPr>
            <w:tcW w:w="1584" w:type="dxa"/>
          </w:tcPr>
          <w:p w14:paraId="1037DBF5" w14:textId="06C7A57E" w:rsidR="000F207E" w:rsidRPr="00D172B3" w:rsidRDefault="000F207E" w:rsidP="000F207E">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3,440,196</w:t>
            </w:r>
          </w:p>
        </w:tc>
        <w:tc>
          <w:tcPr>
            <w:tcW w:w="1440" w:type="dxa"/>
          </w:tcPr>
          <w:p w14:paraId="49FDF343" w14:textId="2527AA02" w:rsidR="000F207E" w:rsidRPr="00D172B3" w:rsidRDefault="000F207E" w:rsidP="00500BE0">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18</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032</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710</w:t>
            </w:r>
          </w:p>
        </w:tc>
      </w:tr>
      <w:tr w:rsidR="000F207E" w:rsidRPr="009956CA" w14:paraId="33A81754" w14:textId="77777777" w:rsidTr="000F207E">
        <w:trPr>
          <w:trHeight w:val="20"/>
        </w:trPr>
        <w:tc>
          <w:tcPr>
            <w:tcW w:w="4997" w:type="dxa"/>
            <w:vAlign w:val="center"/>
          </w:tcPr>
          <w:p w14:paraId="1046EDAB" w14:textId="5293B8B2" w:rsidR="000F207E" w:rsidRPr="00D172B3" w:rsidRDefault="000F207E" w:rsidP="000F207E">
            <w:pPr>
              <w:pStyle w:val="a"/>
              <w:ind w:left="-105" w:right="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amortisation </w:t>
            </w:r>
          </w:p>
        </w:tc>
        <w:tc>
          <w:tcPr>
            <w:tcW w:w="1440" w:type="dxa"/>
            <w:tcBorders>
              <w:bottom w:val="single" w:sz="4" w:space="0" w:color="auto"/>
            </w:tcBorders>
          </w:tcPr>
          <w:p w14:paraId="0C188600" w14:textId="652CCAF1"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8</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539</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216</w:t>
            </w:r>
            <w:r w:rsidRPr="00D172B3">
              <w:rPr>
                <w:rFonts w:ascii="Arial" w:hAnsi="Arial" w:cs="Arial"/>
                <w:snapToGrid w:val="0"/>
                <w:color w:val="000000"/>
                <w:sz w:val="18"/>
                <w:szCs w:val="18"/>
                <w:cs/>
                <w:lang w:eastAsia="th-TH"/>
              </w:rPr>
              <w:t>)</w:t>
            </w:r>
          </w:p>
        </w:tc>
        <w:tc>
          <w:tcPr>
            <w:tcW w:w="1584" w:type="dxa"/>
            <w:tcBorders>
              <w:bottom w:val="single" w:sz="4" w:space="0" w:color="auto"/>
            </w:tcBorders>
          </w:tcPr>
          <w:p w14:paraId="23D96F6A" w14:textId="101236B5" w:rsidR="000F207E" w:rsidRPr="00D172B3" w:rsidRDefault="00500BE0" w:rsidP="000F207E">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noProof/>
                <w:color w:val="000000"/>
                <w:sz w:val="18"/>
                <w:szCs w:val="18"/>
                <w:cs/>
              </w:rPr>
              <w:t xml:space="preserve">-       </w:t>
            </w:r>
          </w:p>
        </w:tc>
        <w:tc>
          <w:tcPr>
            <w:tcW w:w="1440" w:type="dxa"/>
            <w:tcBorders>
              <w:bottom w:val="single" w:sz="4" w:space="0" w:color="auto"/>
            </w:tcBorders>
          </w:tcPr>
          <w:p w14:paraId="6793FEEF" w14:textId="7DB1DFDF"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8</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539</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216</w:t>
            </w:r>
            <w:r w:rsidRPr="00D172B3">
              <w:rPr>
                <w:rFonts w:ascii="Arial" w:hAnsi="Arial" w:cs="Arial"/>
                <w:snapToGrid w:val="0"/>
                <w:color w:val="000000"/>
                <w:sz w:val="18"/>
                <w:szCs w:val="18"/>
                <w:cs/>
                <w:lang w:eastAsia="th-TH"/>
              </w:rPr>
              <w:t>)</w:t>
            </w:r>
          </w:p>
        </w:tc>
      </w:tr>
      <w:tr w:rsidR="000F207E" w:rsidRPr="005F3424" w14:paraId="723BF823" w14:textId="77777777" w:rsidTr="000F207E">
        <w:trPr>
          <w:trHeight w:val="20"/>
        </w:trPr>
        <w:tc>
          <w:tcPr>
            <w:tcW w:w="4997" w:type="dxa"/>
            <w:vAlign w:val="center"/>
          </w:tcPr>
          <w:p w14:paraId="15D9ED00" w14:textId="77777777" w:rsidR="000F207E" w:rsidRPr="00D172B3" w:rsidRDefault="000F207E" w:rsidP="000F207E">
            <w:pPr>
              <w:pStyle w:val="a"/>
              <w:ind w:left="-105" w:right="0"/>
              <w:rPr>
                <w:rFonts w:ascii="Arial" w:hAnsi="Arial" w:cs="Arial"/>
                <w:color w:val="000000"/>
                <w:sz w:val="18"/>
                <w:szCs w:val="18"/>
                <w:u w:val="single"/>
              </w:rPr>
            </w:pPr>
          </w:p>
        </w:tc>
        <w:tc>
          <w:tcPr>
            <w:tcW w:w="1440" w:type="dxa"/>
            <w:tcBorders>
              <w:top w:val="single" w:sz="4" w:space="0" w:color="auto"/>
            </w:tcBorders>
          </w:tcPr>
          <w:p w14:paraId="6465C5E1" w14:textId="77777777"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p>
        </w:tc>
        <w:tc>
          <w:tcPr>
            <w:tcW w:w="1584" w:type="dxa"/>
            <w:tcBorders>
              <w:top w:val="single" w:sz="4" w:space="0" w:color="auto"/>
            </w:tcBorders>
          </w:tcPr>
          <w:p w14:paraId="2F654160" w14:textId="77777777" w:rsidR="000F207E" w:rsidRPr="00D172B3" w:rsidRDefault="000F207E" w:rsidP="000F207E">
            <w:pPr>
              <w:pStyle w:val="a"/>
              <w:tabs>
                <w:tab w:val="decimal" w:pos="1354"/>
              </w:tabs>
              <w:ind w:right="-72"/>
              <w:jc w:val="both"/>
              <w:rPr>
                <w:rFonts w:ascii="Arial" w:hAnsi="Arial" w:cs="Arial"/>
                <w:snapToGrid w:val="0"/>
                <w:color w:val="000000"/>
                <w:sz w:val="18"/>
                <w:szCs w:val="18"/>
                <w:cs/>
                <w:lang w:eastAsia="th-TH"/>
              </w:rPr>
            </w:pPr>
          </w:p>
        </w:tc>
        <w:tc>
          <w:tcPr>
            <w:tcW w:w="1440" w:type="dxa"/>
            <w:tcBorders>
              <w:top w:val="single" w:sz="4" w:space="0" w:color="auto"/>
            </w:tcBorders>
          </w:tcPr>
          <w:p w14:paraId="5A89C449" w14:textId="77777777"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p>
        </w:tc>
      </w:tr>
      <w:tr w:rsidR="000F207E" w:rsidRPr="009956CA" w14:paraId="1D5F991F" w14:textId="77777777" w:rsidTr="000F207E">
        <w:trPr>
          <w:trHeight w:val="20"/>
        </w:trPr>
        <w:tc>
          <w:tcPr>
            <w:tcW w:w="4997" w:type="dxa"/>
          </w:tcPr>
          <w:p w14:paraId="79D11770" w14:textId="77820CC1" w:rsidR="000F207E" w:rsidRPr="00D172B3" w:rsidRDefault="000F207E" w:rsidP="000F207E">
            <w:pPr>
              <w:pStyle w:val="a"/>
              <w:ind w:left="-105" w:right="0"/>
              <w:rPr>
                <w:rFonts w:ascii="Arial" w:hAnsi="Arial" w:cs="Arial"/>
                <w:color w:val="000000"/>
                <w:sz w:val="18"/>
                <w:szCs w:val="18"/>
                <w:u w:val="single"/>
              </w:rPr>
            </w:pPr>
            <w:r w:rsidRPr="00D172B3">
              <w:rPr>
                <w:rFonts w:ascii="Arial" w:hAnsi="Arial" w:cs="Arial"/>
                <w:color w:val="000000"/>
                <w:sz w:val="18"/>
                <w:szCs w:val="18"/>
              </w:rPr>
              <w:t>Net book amount</w:t>
            </w:r>
          </w:p>
        </w:tc>
        <w:tc>
          <w:tcPr>
            <w:tcW w:w="1440" w:type="dxa"/>
            <w:tcBorders>
              <w:bottom w:val="single" w:sz="4" w:space="0" w:color="auto"/>
            </w:tcBorders>
          </w:tcPr>
          <w:p w14:paraId="657D2636" w14:textId="533047CA"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6</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053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298</w:t>
            </w:r>
          </w:p>
        </w:tc>
        <w:tc>
          <w:tcPr>
            <w:tcW w:w="1584" w:type="dxa"/>
            <w:tcBorders>
              <w:bottom w:val="single" w:sz="4" w:space="0" w:color="auto"/>
            </w:tcBorders>
          </w:tcPr>
          <w:p w14:paraId="0D2FCFA5" w14:textId="7E3EFE00" w:rsidR="000F207E" w:rsidRPr="00D172B3" w:rsidRDefault="000F207E" w:rsidP="000F207E">
            <w:pPr>
              <w:pStyle w:val="a"/>
              <w:tabs>
                <w:tab w:val="decimal" w:pos="1354"/>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440</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196</w:t>
            </w:r>
          </w:p>
        </w:tc>
        <w:tc>
          <w:tcPr>
            <w:tcW w:w="1440" w:type="dxa"/>
            <w:tcBorders>
              <w:bottom w:val="single" w:sz="4" w:space="0" w:color="auto"/>
            </w:tcBorders>
          </w:tcPr>
          <w:p w14:paraId="7E3DA13D" w14:textId="51A33C3C" w:rsidR="000F207E" w:rsidRPr="00D172B3" w:rsidRDefault="000F207E" w:rsidP="00500BE0">
            <w:pPr>
              <w:pStyle w:val="a"/>
              <w:tabs>
                <w:tab w:val="decimal" w:pos="1242"/>
              </w:tabs>
              <w:ind w:right="-72"/>
              <w:jc w:val="both"/>
              <w:rPr>
                <w:rFonts w:ascii="Arial" w:hAnsi="Arial" w:cs="Arial"/>
                <w:snapToGrid w:val="0"/>
                <w:color w:val="000000"/>
                <w:sz w:val="18"/>
                <w:szCs w:val="18"/>
                <w:cs/>
                <w:lang w:eastAsia="th-TH"/>
              </w:rPr>
            </w:pPr>
            <w:r w:rsidRPr="00D172B3">
              <w:rPr>
                <w:rFonts w:ascii="Arial" w:hAnsi="Arial" w:cs="Arial"/>
                <w:snapToGrid w:val="0"/>
                <w:color w:val="000000"/>
                <w:sz w:val="18"/>
                <w:szCs w:val="18"/>
                <w:lang w:eastAsia="th-TH"/>
              </w:rPr>
              <w:t>9</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493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494</w:t>
            </w:r>
          </w:p>
        </w:tc>
      </w:tr>
    </w:tbl>
    <w:p w14:paraId="0576B626" w14:textId="72A54E82" w:rsidR="004B7A59" w:rsidRPr="00612A34" w:rsidRDefault="004B7A59">
      <w:pPr>
        <w:rPr>
          <w:rFonts w:ascii="Arial" w:hAnsi="Arial" w:cs="Arial"/>
          <w:sz w:val="18"/>
          <w:szCs w:val="18"/>
        </w:rPr>
      </w:pPr>
      <w:r w:rsidRPr="00EA6211">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4997"/>
        <w:gridCol w:w="1440"/>
        <w:gridCol w:w="1584"/>
        <w:gridCol w:w="1440"/>
      </w:tblGrid>
      <w:tr w:rsidR="006D749F" w:rsidRPr="005F3424" w14:paraId="64283E36" w14:textId="77777777" w:rsidTr="0000725A">
        <w:trPr>
          <w:trHeight w:val="20"/>
        </w:trPr>
        <w:tc>
          <w:tcPr>
            <w:tcW w:w="4997" w:type="dxa"/>
          </w:tcPr>
          <w:p w14:paraId="33938F94" w14:textId="77777777" w:rsidR="006D749F" w:rsidRPr="00D172B3" w:rsidRDefault="006D749F" w:rsidP="0000725A">
            <w:pPr>
              <w:pStyle w:val="a"/>
              <w:ind w:left="-105" w:right="-197"/>
              <w:rPr>
                <w:rFonts w:ascii="Arial" w:hAnsi="Arial" w:cs="Arial"/>
                <w:snapToGrid w:val="0"/>
                <w:color w:val="000000"/>
                <w:sz w:val="18"/>
                <w:szCs w:val="18"/>
                <w:lang w:eastAsia="th-TH"/>
              </w:rPr>
            </w:pPr>
          </w:p>
        </w:tc>
        <w:tc>
          <w:tcPr>
            <w:tcW w:w="1440" w:type="dxa"/>
          </w:tcPr>
          <w:p w14:paraId="3EF7DF1B" w14:textId="77777777" w:rsidR="006D749F" w:rsidRPr="00D172B3" w:rsidRDefault="006D749F" w:rsidP="0000725A">
            <w:pPr>
              <w:pStyle w:val="Heading9"/>
              <w:tabs>
                <w:tab w:val="decimal" w:pos="1221"/>
              </w:tabs>
              <w:ind w:left="0" w:right="-72"/>
              <w:rPr>
                <w:rFonts w:ascii="Arial" w:hAnsi="Arial" w:cs="Arial"/>
                <w:b w:val="0"/>
                <w:bCs w:val="0"/>
                <w:color w:val="000000"/>
                <w:sz w:val="18"/>
                <w:szCs w:val="18"/>
                <w:u w:val="none"/>
                <w:cs/>
                <w:lang w:val="en-GB"/>
              </w:rPr>
            </w:pPr>
          </w:p>
        </w:tc>
        <w:tc>
          <w:tcPr>
            <w:tcW w:w="1584" w:type="dxa"/>
          </w:tcPr>
          <w:p w14:paraId="4636ED71" w14:textId="77777777" w:rsidR="006D749F" w:rsidRPr="00D172B3" w:rsidRDefault="006D749F" w:rsidP="0000725A">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Computer</w:t>
            </w:r>
          </w:p>
        </w:tc>
        <w:tc>
          <w:tcPr>
            <w:tcW w:w="1440" w:type="dxa"/>
          </w:tcPr>
          <w:p w14:paraId="443FF1B3" w14:textId="77777777" w:rsidR="006D749F" w:rsidRPr="00D172B3" w:rsidRDefault="006D749F" w:rsidP="0000725A">
            <w:pPr>
              <w:pStyle w:val="Heading9"/>
              <w:tabs>
                <w:tab w:val="decimal" w:pos="1221"/>
              </w:tabs>
              <w:ind w:left="0" w:right="-72"/>
              <w:rPr>
                <w:rFonts w:ascii="Arial" w:hAnsi="Arial" w:cs="Arial"/>
                <w:b w:val="0"/>
                <w:bCs w:val="0"/>
                <w:color w:val="000000"/>
                <w:sz w:val="18"/>
                <w:szCs w:val="18"/>
                <w:u w:val="none"/>
                <w:cs/>
                <w:lang w:val="en-GB"/>
              </w:rPr>
            </w:pPr>
          </w:p>
        </w:tc>
      </w:tr>
      <w:tr w:rsidR="006D749F" w:rsidRPr="005F3424" w14:paraId="296E21FE" w14:textId="77777777" w:rsidTr="0000725A">
        <w:trPr>
          <w:trHeight w:val="20"/>
        </w:trPr>
        <w:tc>
          <w:tcPr>
            <w:tcW w:w="4997" w:type="dxa"/>
          </w:tcPr>
          <w:p w14:paraId="76E783D1" w14:textId="77777777" w:rsidR="006D749F" w:rsidRPr="00D172B3" w:rsidRDefault="006D749F" w:rsidP="0000725A">
            <w:pPr>
              <w:pStyle w:val="a"/>
              <w:ind w:left="-105" w:right="-197"/>
              <w:rPr>
                <w:rFonts w:ascii="Arial" w:hAnsi="Arial" w:cs="Arial"/>
                <w:snapToGrid w:val="0"/>
                <w:color w:val="000000"/>
                <w:sz w:val="18"/>
                <w:szCs w:val="18"/>
                <w:lang w:eastAsia="th-TH"/>
              </w:rPr>
            </w:pPr>
          </w:p>
        </w:tc>
        <w:tc>
          <w:tcPr>
            <w:tcW w:w="1440" w:type="dxa"/>
          </w:tcPr>
          <w:p w14:paraId="2AB8DFD7" w14:textId="77777777" w:rsidR="006D749F" w:rsidRPr="00D172B3" w:rsidRDefault="006D749F" w:rsidP="0000725A">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Computer</w:t>
            </w:r>
          </w:p>
        </w:tc>
        <w:tc>
          <w:tcPr>
            <w:tcW w:w="1584" w:type="dxa"/>
          </w:tcPr>
          <w:p w14:paraId="116FF8C6" w14:textId="77777777" w:rsidR="006D749F" w:rsidRPr="00D172B3" w:rsidRDefault="006D749F" w:rsidP="0000725A">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software under</w:t>
            </w:r>
          </w:p>
        </w:tc>
        <w:tc>
          <w:tcPr>
            <w:tcW w:w="1440" w:type="dxa"/>
          </w:tcPr>
          <w:p w14:paraId="0FA78A37" w14:textId="77777777" w:rsidR="006D749F" w:rsidRPr="00D172B3" w:rsidRDefault="006D749F" w:rsidP="0000725A">
            <w:pPr>
              <w:pStyle w:val="Heading9"/>
              <w:tabs>
                <w:tab w:val="decimal" w:pos="1221"/>
              </w:tabs>
              <w:ind w:left="0" w:right="-72"/>
              <w:rPr>
                <w:rFonts w:ascii="Arial" w:hAnsi="Arial" w:cs="Arial"/>
                <w:b w:val="0"/>
                <w:bCs w:val="0"/>
                <w:color w:val="000000"/>
                <w:sz w:val="18"/>
                <w:szCs w:val="18"/>
                <w:u w:val="none"/>
                <w:cs/>
                <w:lang w:val="en-GB"/>
              </w:rPr>
            </w:pPr>
          </w:p>
        </w:tc>
      </w:tr>
      <w:tr w:rsidR="006D749F" w:rsidRPr="005F3424" w14:paraId="5C4BC033" w14:textId="77777777" w:rsidTr="0000725A">
        <w:trPr>
          <w:trHeight w:val="20"/>
        </w:trPr>
        <w:tc>
          <w:tcPr>
            <w:tcW w:w="4997" w:type="dxa"/>
          </w:tcPr>
          <w:p w14:paraId="011AE817" w14:textId="77777777" w:rsidR="006D749F" w:rsidRPr="00D172B3" w:rsidRDefault="006D749F" w:rsidP="0000725A">
            <w:pPr>
              <w:pStyle w:val="a"/>
              <w:ind w:left="-105" w:right="-197"/>
              <w:rPr>
                <w:rFonts w:ascii="Arial" w:hAnsi="Arial" w:cs="Arial"/>
                <w:snapToGrid w:val="0"/>
                <w:color w:val="000000"/>
                <w:sz w:val="18"/>
                <w:szCs w:val="18"/>
                <w:lang w:eastAsia="th-TH"/>
              </w:rPr>
            </w:pPr>
          </w:p>
        </w:tc>
        <w:tc>
          <w:tcPr>
            <w:tcW w:w="1440" w:type="dxa"/>
          </w:tcPr>
          <w:p w14:paraId="00467388" w14:textId="77777777" w:rsidR="006D749F" w:rsidRPr="00D172B3" w:rsidRDefault="006D749F" w:rsidP="0000725A">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software</w:t>
            </w:r>
          </w:p>
        </w:tc>
        <w:tc>
          <w:tcPr>
            <w:tcW w:w="1584" w:type="dxa"/>
          </w:tcPr>
          <w:p w14:paraId="29CACC3A" w14:textId="77777777" w:rsidR="006D749F" w:rsidRPr="00D172B3" w:rsidRDefault="006D749F" w:rsidP="0000725A">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construction</w:t>
            </w:r>
          </w:p>
        </w:tc>
        <w:tc>
          <w:tcPr>
            <w:tcW w:w="1440" w:type="dxa"/>
            <w:vAlign w:val="center"/>
          </w:tcPr>
          <w:p w14:paraId="6409854D" w14:textId="77777777" w:rsidR="006D749F" w:rsidRPr="00D172B3" w:rsidRDefault="006D749F" w:rsidP="0000725A">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Total</w:t>
            </w:r>
          </w:p>
        </w:tc>
      </w:tr>
      <w:tr w:rsidR="006D749F" w:rsidRPr="005F3424" w14:paraId="1A52D359" w14:textId="77777777" w:rsidTr="0000725A">
        <w:trPr>
          <w:trHeight w:val="20"/>
        </w:trPr>
        <w:tc>
          <w:tcPr>
            <w:tcW w:w="4997" w:type="dxa"/>
          </w:tcPr>
          <w:p w14:paraId="61194D93" w14:textId="77777777" w:rsidR="006D749F" w:rsidRPr="00D172B3" w:rsidRDefault="006D749F" w:rsidP="0000725A">
            <w:pPr>
              <w:pStyle w:val="a"/>
              <w:ind w:left="-105" w:right="-197"/>
              <w:rPr>
                <w:rFonts w:ascii="Arial" w:hAnsi="Arial" w:cs="Arial"/>
                <w:snapToGrid w:val="0"/>
                <w:color w:val="000000"/>
                <w:sz w:val="18"/>
                <w:szCs w:val="18"/>
                <w:lang w:eastAsia="th-TH"/>
              </w:rPr>
            </w:pPr>
          </w:p>
        </w:tc>
        <w:tc>
          <w:tcPr>
            <w:tcW w:w="1440" w:type="dxa"/>
            <w:tcBorders>
              <w:bottom w:val="single" w:sz="4" w:space="0" w:color="auto"/>
            </w:tcBorders>
          </w:tcPr>
          <w:p w14:paraId="22C1F392" w14:textId="77777777" w:rsidR="006D749F" w:rsidRPr="00D172B3" w:rsidRDefault="006D749F" w:rsidP="0000725A">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584" w:type="dxa"/>
            <w:tcBorders>
              <w:bottom w:val="single" w:sz="4" w:space="0" w:color="auto"/>
            </w:tcBorders>
          </w:tcPr>
          <w:p w14:paraId="05A9E27D" w14:textId="77777777" w:rsidR="006D749F" w:rsidRPr="00D172B3" w:rsidRDefault="006D749F" w:rsidP="0000725A">
            <w:pPr>
              <w:pStyle w:val="a"/>
              <w:tabs>
                <w:tab w:val="decimal" w:pos="1353"/>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c>
          <w:tcPr>
            <w:tcW w:w="1440" w:type="dxa"/>
            <w:tcBorders>
              <w:bottom w:val="single" w:sz="4" w:space="0" w:color="auto"/>
            </w:tcBorders>
          </w:tcPr>
          <w:p w14:paraId="61627C99" w14:textId="77777777" w:rsidR="006D749F" w:rsidRPr="00D172B3" w:rsidRDefault="006D749F" w:rsidP="0000725A">
            <w:pPr>
              <w:pStyle w:val="a"/>
              <w:tabs>
                <w:tab w:val="decimal" w:pos="1221"/>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r>
      <w:tr w:rsidR="006D749F" w:rsidRPr="005F3424" w14:paraId="664EBD15" w14:textId="77777777" w:rsidTr="0000725A">
        <w:trPr>
          <w:trHeight w:val="20"/>
        </w:trPr>
        <w:tc>
          <w:tcPr>
            <w:tcW w:w="4997" w:type="dxa"/>
            <w:vAlign w:val="bottom"/>
          </w:tcPr>
          <w:p w14:paraId="7682C808" w14:textId="77777777" w:rsidR="006D749F" w:rsidRPr="00D172B3" w:rsidRDefault="006D749F" w:rsidP="0000725A">
            <w:pPr>
              <w:ind w:left="-105" w:right="-197"/>
              <w:jc w:val="thaiDistribute"/>
              <w:rPr>
                <w:rFonts w:ascii="Arial" w:hAnsi="Arial" w:cs="Arial"/>
                <w:color w:val="000000"/>
                <w:sz w:val="18"/>
                <w:szCs w:val="18"/>
              </w:rPr>
            </w:pPr>
          </w:p>
        </w:tc>
        <w:tc>
          <w:tcPr>
            <w:tcW w:w="1440" w:type="dxa"/>
            <w:tcBorders>
              <w:top w:val="single" w:sz="4" w:space="0" w:color="auto"/>
            </w:tcBorders>
          </w:tcPr>
          <w:p w14:paraId="1240DEC8" w14:textId="77777777" w:rsidR="006D749F" w:rsidRPr="00D172B3" w:rsidRDefault="006D749F" w:rsidP="0000725A">
            <w:pPr>
              <w:tabs>
                <w:tab w:val="decimal" w:pos="1221"/>
              </w:tabs>
              <w:ind w:right="-72"/>
              <w:jc w:val="both"/>
              <w:rPr>
                <w:rFonts w:ascii="Arial" w:hAnsi="Arial" w:cs="Arial"/>
                <w:color w:val="000000"/>
                <w:sz w:val="18"/>
                <w:szCs w:val="18"/>
              </w:rPr>
            </w:pPr>
          </w:p>
        </w:tc>
        <w:tc>
          <w:tcPr>
            <w:tcW w:w="1584" w:type="dxa"/>
            <w:tcBorders>
              <w:top w:val="single" w:sz="4" w:space="0" w:color="auto"/>
            </w:tcBorders>
          </w:tcPr>
          <w:p w14:paraId="5DAF6C81" w14:textId="77777777" w:rsidR="006D749F" w:rsidRPr="00D172B3" w:rsidRDefault="006D749F" w:rsidP="0000725A">
            <w:pPr>
              <w:tabs>
                <w:tab w:val="decimal" w:pos="1354"/>
              </w:tabs>
              <w:ind w:right="-72"/>
              <w:jc w:val="both"/>
              <w:rPr>
                <w:rFonts w:ascii="Arial" w:hAnsi="Arial" w:cs="Arial"/>
                <w:color w:val="000000"/>
                <w:sz w:val="18"/>
                <w:szCs w:val="18"/>
              </w:rPr>
            </w:pPr>
          </w:p>
        </w:tc>
        <w:tc>
          <w:tcPr>
            <w:tcW w:w="1440" w:type="dxa"/>
            <w:tcBorders>
              <w:top w:val="single" w:sz="4" w:space="0" w:color="auto"/>
            </w:tcBorders>
          </w:tcPr>
          <w:p w14:paraId="2DE28681" w14:textId="77777777" w:rsidR="006D749F" w:rsidRPr="00D172B3" w:rsidRDefault="006D749F" w:rsidP="0000725A">
            <w:pPr>
              <w:tabs>
                <w:tab w:val="decimal" w:pos="1221"/>
              </w:tabs>
              <w:ind w:right="-72"/>
              <w:jc w:val="both"/>
              <w:rPr>
                <w:rFonts w:ascii="Arial" w:hAnsi="Arial" w:cs="Arial"/>
                <w:color w:val="000000"/>
                <w:sz w:val="18"/>
                <w:szCs w:val="18"/>
              </w:rPr>
            </w:pPr>
          </w:p>
        </w:tc>
      </w:tr>
      <w:tr w:rsidR="00D77B91" w:rsidRPr="005F3424" w14:paraId="642FCDAA" w14:textId="77777777" w:rsidTr="00300AC3">
        <w:trPr>
          <w:trHeight w:val="20"/>
        </w:trPr>
        <w:tc>
          <w:tcPr>
            <w:tcW w:w="4997" w:type="dxa"/>
            <w:vAlign w:val="center"/>
          </w:tcPr>
          <w:p w14:paraId="43DB220F" w14:textId="5405578F" w:rsidR="00D77B91" w:rsidRPr="00D172B3" w:rsidRDefault="00D77B91" w:rsidP="00D77B91">
            <w:pPr>
              <w:pStyle w:val="a"/>
              <w:ind w:left="-105" w:right="0"/>
              <w:rPr>
                <w:rFonts w:ascii="Arial" w:hAnsi="Arial" w:cs="Arial"/>
                <w:b/>
                <w:bCs/>
                <w:color w:val="000000"/>
                <w:sz w:val="18"/>
                <w:szCs w:val="18"/>
              </w:rPr>
            </w:pPr>
            <w:r w:rsidRPr="00D172B3">
              <w:rPr>
                <w:rFonts w:ascii="Arial" w:hAnsi="Arial" w:cs="Arial"/>
                <w:b/>
                <w:bCs/>
                <w:color w:val="000000"/>
                <w:sz w:val="18"/>
                <w:szCs w:val="18"/>
              </w:rPr>
              <w:t xml:space="preserve">For the year ended </w:t>
            </w:r>
            <w:r w:rsidR="00A73D3B" w:rsidRPr="00D172B3">
              <w:rPr>
                <w:rFonts w:ascii="Arial" w:hAnsi="Arial" w:cs="Arial"/>
                <w:b/>
                <w:bCs/>
                <w:color w:val="000000"/>
                <w:sz w:val="18"/>
                <w:szCs w:val="18"/>
              </w:rPr>
              <w:t>31</w:t>
            </w:r>
            <w:r w:rsidRPr="00D172B3">
              <w:rPr>
                <w:rFonts w:ascii="Arial" w:hAnsi="Arial" w:cs="Arial"/>
                <w:b/>
                <w:bCs/>
                <w:color w:val="000000"/>
                <w:sz w:val="18"/>
                <w:szCs w:val="18"/>
              </w:rPr>
              <w:t xml:space="preserve"> December </w:t>
            </w:r>
            <w:r w:rsidR="00A73D3B" w:rsidRPr="00D172B3">
              <w:rPr>
                <w:rFonts w:ascii="Arial" w:hAnsi="Arial" w:cs="Arial"/>
                <w:b/>
                <w:bCs/>
                <w:color w:val="000000"/>
                <w:sz w:val="18"/>
                <w:szCs w:val="18"/>
              </w:rPr>
              <w:t>202</w:t>
            </w:r>
            <w:r w:rsidR="000F207E" w:rsidRPr="00D172B3">
              <w:rPr>
                <w:rFonts w:ascii="Arial" w:hAnsi="Arial" w:cs="Arial"/>
                <w:b/>
                <w:bCs/>
                <w:color w:val="000000"/>
                <w:sz w:val="18"/>
                <w:szCs w:val="18"/>
              </w:rPr>
              <w:t>5</w:t>
            </w:r>
          </w:p>
        </w:tc>
        <w:tc>
          <w:tcPr>
            <w:tcW w:w="1440" w:type="dxa"/>
          </w:tcPr>
          <w:p w14:paraId="48B673E3" w14:textId="77777777" w:rsidR="00D77B91" w:rsidRPr="00D172B3" w:rsidRDefault="00D77B91" w:rsidP="00D77B91">
            <w:pPr>
              <w:pStyle w:val="a"/>
              <w:tabs>
                <w:tab w:val="decimal" w:pos="1221"/>
              </w:tabs>
              <w:ind w:right="-72"/>
              <w:jc w:val="both"/>
              <w:rPr>
                <w:rFonts w:ascii="Arial" w:hAnsi="Arial" w:cs="Arial"/>
                <w:snapToGrid w:val="0"/>
                <w:color w:val="000000"/>
                <w:sz w:val="18"/>
                <w:szCs w:val="18"/>
                <w:lang w:eastAsia="th-TH"/>
              </w:rPr>
            </w:pPr>
          </w:p>
        </w:tc>
        <w:tc>
          <w:tcPr>
            <w:tcW w:w="1584" w:type="dxa"/>
          </w:tcPr>
          <w:p w14:paraId="1A88AE86" w14:textId="77777777" w:rsidR="00D77B91" w:rsidRPr="00D172B3" w:rsidRDefault="00D77B91" w:rsidP="00D77B91">
            <w:pPr>
              <w:pStyle w:val="a"/>
              <w:tabs>
                <w:tab w:val="decimal" w:pos="1354"/>
              </w:tabs>
              <w:ind w:right="-72"/>
              <w:jc w:val="both"/>
              <w:rPr>
                <w:rFonts w:ascii="Arial" w:hAnsi="Arial" w:cs="Arial"/>
                <w:snapToGrid w:val="0"/>
                <w:color w:val="000000"/>
                <w:sz w:val="18"/>
                <w:szCs w:val="18"/>
                <w:lang w:eastAsia="th-TH"/>
              </w:rPr>
            </w:pPr>
          </w:p>
        </w:tc>
        <w:tc>
          <w:tcPr>
            <w:tcW w:w="1440" w:type="dxa"/>
          </w:tcPr>
          <w:p w14:paraId="089C031B" w14:textId="77777777" w:rsidR="00D77B91" w:rsidRPr="00D172B3" w:rsidRDefault="00D77B91" w:rsidP="00D77B91">
            <w:pPr>
              <w:pStyle w:val="a"/>
              <w:tabs>
                <w:tab w:val="decimal" w:pos="1221"/>
              </w:tabs>
              <w:ind w:right="-72"/>
              <w:jc w:val="both"/>
              <w:rPr>
                <w:rFonts w:ascii="Arial" w:hAnsi="Arial" w:cs="Arial"/>
                <w:snapToGrid w:val="0"/>
                <w:color w:val="000000"/>
                <w:sz w:val="18"/>
                <w:szCs w:val="18"/>
                <w:lang w:eastAsia="th-TH"/>
              </w:rPr>
            </w:pPr>
          </w:p>
        </w:tc>
      </w:tr>
      <w:tr w:rsidR="006B0F01" w:rsidRPr="005F3424" w14:paraId="67B0E458" w14:textId="77777777" w:rsidTr="00300AC3">
        <w:trPr>
          <w:trHeight w:val="20"/>
        </w:trPr>
        <w:tc>
          <w:tcPr>
            <w:tcW w:w="4997" w:type="dxa"/>
            <w:vAlign w:val="center"/>
          </w:tcPr>
          <w:p w14:paraId="18F1EF11" w14:textId="77777777" w:rsidR="006B0F01" w:rsidRPr="00D172B3" w:rsidRDefault="006B0F01" w:rsidP="006B0F01">
            <w:pPr>
              <w:pStyle w:val="a"/>
              <w:ind w:left="-105" w:right="0"/>
              <w:rPr>
                <w:rFonts w:ascii="Arial" w:hAnsi="Arial" w:cs="Arial"/>
                <w:color w:val="000000"/>
                <w:sz w:val="18"/>
                <w:szCs w:val="18"/>
              </w:rPr>
            </w:pPr>
            <w:r w:rsidRPr="00D172B3">
              <w:rPr>
                <w:rFonts w:ascii="Arial" w:hAnsi="Arial" w:cs="Arial"/>
                <w:color w:val="000000"/>
                <w:sz w:val="18"/>
                <w:szCs w:val="18"/>
              </w:rPr>
              <w:t>Opening net book amount</w:t>
            </w:r>
          </w:p>
        </w:tc>
        <w:tc>
          <w:tcPr>
            <w:tcW w:w="1440" w:type="dxa"/>
          </w:tcPr>
          <w:p w14:paraId="146D1FC4" w14:textId="5F0708CE" w:rsidR="006B0F01" w:rsidRPr="00D172B3" w:rsidRDefault="006B0F01"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6</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053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298</w:t>
            </w:r>
          </w:p>
        </w:tc>
        <w:tc>
          <w:tcPr>
            <w:tcW w:w="1584" w:type="dxa"/>
          </w:tcPr>
          <w:p w14:paraId="39686BB5" w14:textId="2BE9B9ED" w:rsidR="006B0F01" w:rsidRPr="00D172B3" w:rsidRDefault="006B0F01" w:rsidP="00E4392A">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440</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196</w:t>
            </w:r>
          </w:p>
        </w:tc>
        <w:tc>
          <w:tcPr>
            <w:tcW w:w="1440" w:type="dxa"/>
          </w:tcPr>
          <w:p w14:paraId="75F8DFDC" w14:textId="408E92F0" w:rsidR="006B0F01" w:rsidRPr="00D172B3" w:rsidRDefault="006B0F01"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9</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493</w:t>
            </w:r>
            <w:r w:rsidRPr="00D172B3">
              <w:rPr>
                <w:rFonts w:ascii="Arial" w:hAnsi="Arial" w:cs="Arial"/>
                <w:snapToGrid w:val="0"/>
                <w:color w:val="000000"/>
                <w:sz w:val="18"/>
                <w:szCs w:val="18"/>
                <w:cs/>
                <w:lang w:eastAsia="th-TH"/>
              </w:rPr>
              <w:t>,</w:t>
            </w:r>
            <w:r w:rsidRPr="00D172B3">
              <w:rPr>
                <w:rFonts w:ascii="Arial" w:hAnsi="Arial" w:cs="Arial"/>
                <w:snapToGrid w:val="0"/>
                <w:color w:val="000000"/>
                <w:sz w:val="18"/>
                <w:szCs w:val="18"/>
                <w:lang w:eastAsia="th-TH"/>
              </w:rPr>
              <w:t>494</w:t>
            </w:r>
          </w:p>
        </w:tc>
      </w:tr>
      <w:tr w:rsidR="000F552D" w:rsidRPr="005F3424" w14:paraId="31943550" w14:textId="77777777" w:rsidTr="00300AC3">
        <w:trPr>
          <w:trHeight w:val="20"/>
        </w:trPr>
        <w:tc>
          <w:tcPr>
            <w:tcW w:w="4997" w:type="dxa"/>
            <w:vAlign w:val="center"/>
          </w:tcPr>
          <w:p w14:paraId="0834F3B1" w14:textId="77777777" w:rsidR="000F552D" w:rsidRPr="00D172B3" w:rsidRDefault="000F552D" w:rsidP="000F552D">
            <w:pPr>
              <w:pStyle w:val="ListBullet"/>
              <w:rPr>
                <w:color w:val="000000"/>
                <w:sz w:val="18"/>
                <w:szCs w:val="18"/>
              </w:rPr>
            </w:pPr>
            <w:r w:rsidRPr="00D172B3">
              <w:rPr>
                <w:color w:val="000000"/>
                <w:sz w:val="18"/>
                <w:szCs w:val="18"/>
              </w:rPr>
              <w:t>Additions</w:t>
            </w:r>
          </w:p>
        </w:tc>
        <w:tc>
          <w:tcPr>
            <w:tcW w:w="1440" w:type="dxa"/>
          </w:tcPr>
          <w:p w14:paraId="72757A1B" w14:textId="61D28778" w:rsidR="000F552D" w:rsidRPr="00D172B3" w:rsidRDefault="000F552D"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z w:val="18"/>
                <w:szCs w:val="18"/>
              </w:rPr>
              <w:t>192,597</w:t>
            </w:r>
          </w:p>
        </w:tc>
        <w:tc>
          <w:tcPr>
            <w:tcW w:w="1584" w:type="dxa"/>
          </w:tcPr>
          <w:p w14:paraId="1FDA4F7A" w14:textId="0754992A" w:rsidR="000F552D" w:rsidRPr="00D172B3" w:rsidRDefault="000F552D" w:rsidP="00E4392A">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z w:val="18"/>
                <w:szCs w:val="18"/>
              </w:rPr>
              <w:t>2,763,449</w:t>
            </w:r>
          </w:p>
        </w:tc>
        <w:tc>
          <w:tcPr>
            <w:tcW w:w="1440" w:type="dxa"/>
          </w:tcPr>
          <w:p w14:paraId="1527C3EE" w14:textId="58ACFFF0" w:rsidR="000F552D" w:rsidRPr="00D172B3" w:rsidRDefault="000F552D"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2,956,046</w:t>
            </w:r>
          </w:p>
        </w:tc>
      </w:tr>
      <w:tr w:rsidR="006B3018" w:rsidRPr="005F3424" w14:paraId="6F9085B9" w14:textId="77777777" w:rsidTr="00300AC3">
        <w:trPr>
          <w:trHeight w:val="20"/>
        </w:trPr>
        <w:tc>
          <w:tcPr>
            <w:tcW w:w="4997" w:type="dxa"/>
            <w:vAlign w:val="center"/>
          </w:tcPr>
          <w:p w14:paraId="1DCE0C37" w14:textId="75FFAA14" w:rsidR="006B3018" w:rsidRPr="00D172B3" w:rsidRDefault="006B3018" w:rsidP="006B3018">
            <w:pPr>
              <w:pStyle w:val="a"/>
              <w:ind w:left="-105" w:right="0"/>
              <w:rPr>
                <w:rFonts w:ascii="Arial" w:hAnsi="Arial" w:cs="Arial"/>
                <w:color w:val="000000"/>
                <w:sz w:val="18"/>
                <w:szCs w:val="18"/>
              </w:rPr>
            </w:pPr>
            <w:r w:rsidRPr="00D172B3">
              <w:rPr>
                <w:rFonts w:ascii="Arial" w:hAnsi="Arial" w:cs="Arial"/>
                <w:color w:val="000000"/>
                <w:sz w:val="18"/>
                <w:szCs w:val="18"/>
              </w:rPr>
              <w:t>Transfer in (out)</w:t>
            </w:r>
          </w:p>
        </w:tc>
        <w:tc>
          <w:tcPr>
            <w:tcW w:w="1440" w:type="dxa"/>
          </w:tcPr>
          <w:p w14:paraId="04B75EC5" w14:textId="0263A045"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z w:val="18"/>
                <w:szCs w:val="18"/>
              </w:rPr>
              <w:t>4,754,517</w:t>
            </w:r>
          </w:p>
        </w:tc>
        <w:tc>
          <w:tcPr>
            <w:tcW w:w="1584" w:type="dxa"/>
          </w:tcPr>
          <w:p w14:paraId="09BB554E" w14:textId="3F79235B"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z w:val="18"/>
                <w:szCs w:val="18"/>
              </w:rPr>
              <w:t xml:space="preserve"> (4,754,517)</w:t>
            </w:r>
          </w:p>
        </w:tc>
        <w:tc>
          <w:tcPr>
            <w:tcW w:w="1440" w:type="dxa"/>
          </w:tcPr>
          <w:p w14:paraId="72C44B7A" w14:textId="7CF53D46" w:rsidR="006B3018" w:rsidRPr="00D172B3" w:rsidRDefault="006B3018" w:rsidP="006B3018">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005B4BBB">
              <w:rPr>
                <w:rFonts w:ascii="Arial" w:hAnsi="Arial" w:cs="Arial"/>
                <w:snapToGrid w:val="0"/>
                <w:color w:val="000000"/>
                <w:sz w:val="18"/>
                <w:szCs w:val="18"/>
                <w:lang w:eastAsia="th-TH"/>
              </w:rPr>
              <w:t xml:space="preserve"> </w:t>
            </w:r>
            <w:r w:rsidRPr="00D172B3">
              <w:rPr>
                <w:rFonts w:ascii="Arial" w:hAnsi="Arial" w:cs="Arial"/>
                <w:snapToGrid w:val="0"/>
                <w:color w:val="000000"/>
                <w:sz w:val="18"/>
                <w:szCs w:val="18"/>
                <w:cs/>
                <w:lang w:eastAsia="th-TH"/>
              </w:rPr>
              <w:t xml:space="preserve">   </w:t>
            </w:r>
          </w:p>
        </w:tc>
      </w:tr>
      <w:tr w:rsidR="006B3018" w:rsidRPr="005F3424" w14:paraId="7F5213D2" w14:textId="77777777" w:rsidTr="00351ACA">
        <w:trPr>
          <w:trHeight w:val="20"/>
        </w:trPr>
        <w:tc>
          <w:tcPr>
            <w:tcW w:w="4997" w:type="dxa"/>
            <w:vAlign w:val="bottom"/>
          </w:tcPr>
          <w:p w14:paraId="76588969" w14:textId="4CD68773" w:rsidR="006B3018" w:rsidRPr="00D172B3" w:rsidRDefault="006B3018" w:rsidP="00D172B3">
            <w:pPr>
              <w:tabs>
                <w:tab w:val="left" w:pos="634"/>
              </w:tabs>
              <w:ind w:left="-105" w:right="-197"/>
              <w:rPr>
                <w:rFonts w:ascii="Arial" w:hAnsi="Arial" w:cs="Arial"/>
                <w:color w:val="000000"/>
                <w:sz w:val="18"/>
                <w:szCs w:val="18"/>
              </w:rPr>
            </w:pPr>
            <w:r w:rsidRPr="00D172B3">
              <w:rPr>
                <w:rFonts w:ascii="Arial" w:hAnsi="Arial" w:cs="Arial"/>
                <w:sz w:val="18"/>
                <w:szCs w:val="18"/>
              </w:rPr>
              <w:t>Write-off</w:t>
            </w:r>
            <w:r w:rsidR="00D172B3">
              <w:rPr>
                <w:rFonts w:ascii="Arial" w:hAnsi="Arial" w:cs="Arial"/>
                <w:sz w:val="18"/>
                <w:szCs w:val="18"/>
              </w:rPr>
              <w:tab/>
            </w:r>
            <w:r w:rsidRPr="00D172B3">
              <w:rPr>
                <w:rFonts w:ascii="Arial" w:hAnsi="Arial" w:cs="Arial"/>
                <w:sz w:val="18"/>
                <w:szCs w:val="18"/>
              </w:rPr>
              <w:t xml:space="preserve">- </w:t>
            </w:r>
            <w:r w:rsidRPr="00D172B3">
              <w:rPr>
                <w:rFonts w:ascii="Arial" w:hAnsi="Arial" w:cs="Arial"/>
                <w:sz w:val="18"/>
                <w:szCs w:val="18"/>
                <w:cs/>
              </w:rPr>
              <w:t>Cost</w:t>
            </w:r>
          </w:p>
        </w:tc>
        <w:tc>
          <w:tcPr>
            <w:tcW w:w="1440" w:type="dxa"/>
          </w:tcPr>
          <w:p w14:paraId="3D9C8133" w14:textId="43082B4B"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z w:val="18"/>
                <w:szCs w:val="18"/>
              </w:rPr>
              <w:t>(630,000)</w:t>
            </w:r>
          </w:p>
        </w:tc>
        <w:tc>
          <w:tcPr>
            <w:tcW w:w="1584" w:type="dxa"/>
          </w:tcPr>
          <w:p w14:paraId="38154557" w14:textId="14454BFE"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005B4BBB">
              <w:rPr>
                <w:rFonts w:ascii="Arial" w:hAnsi="Arial" w:cs="Arial"/>
                <w:snapToGrid w:val="0"/>
                <w:color w:val="000000"/>
                <w:sz w:val="18"/>
                <w:szCs w:val="18"/>
                <w:lang w:eastAsia="th-TH"/>
              </w:rPr>
              <w:t xml:space="preserve"> </w:t>
            </w:r>
          </w:p>
        </w:tc>
        <w:tc>
          <w:tcPr>
            <w:tcW w:w="1440" w:type="dxa"/>
          </w:tcPr>
          <w:p w14:paraId="2311DCD8" w14:textId="1925AA76"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(630,000)</w:t>
            </w:r>
          </w:p>
        </w:tc>
      </w:tr>
      <w:tr w:rsidR="006B3018" w:rsidRPr="005F3424" w14:paraId="4BF87DA7" w14:textId="77777777" w:rsidTr="00351ACA">
        <w:trPr>
          <w:trHeight w:val="20"/>
        </w:trPr>
        <w:tc>
          <w:tcPr>
            <w:tcW w:w="4997" w:type="dxa"/>
            <w:vAlign w:val="bottom"/>
          </w:tcPr>
          <w:p w14:paraId="26BE28E9" w14:textId="5D172CD4" w:rsidR="006B3018" w:rsidRPr="00D172B3" w:rsidRDefault="006B3018" w:rsidP="00D172B3">
            <w:pPr>
              <w:tabs>
                <w:tab w:val="left" w:pos="634"/>
              </w:tabs>
              <w:ind w:left="-105" w:right="-197"/>
              <w:rPr>
                <w:rFonts w:ascii="Arial" w:hAnsi="Arial" w:cs="Arial"/>
                <w:color w:val="000000"/>
                <w:sz w:val="18"/>
                <w:szCs w:val="18"/>
              </w:rPr>
            </w:pPr>
            <w:r w:rsidRPr="00D172B3">
              <w:rPr>
                <w:rFonts w:ascii="Arial" w:hAnsi="Arial" w:cs="Arial"/>
                <w:sz w:val="18"/>
                <w:szCs w:val="18"/>
              </w:rPr>
              <w:tab/>
              <w:t>- Accumulated depreciation</w:t>
            </w:r>
          </w:p>
        </w:tc>
        <w:tc>
          <w:tcPr>
            <w:tcW w:w="1440" w:type="dxa"/>
          </w:tcPr>
          <w:p w14:paraId="683447E9" w14:textId="421BCCEC"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z w:val="18"/>
                <w:szCs w:val="18"/>
              </w:rPr>
              <w:t>629,998</w:t>
            </w:r>
          </w:p>
        </w:tc>
        <w:tc>
          <w:tcPr>
            <w:tcW w:w="1584" w:type="dxa"/>
          </w:tcPr>
          <w:p w14:paraId="38B7AA9C" w14:textId="41811BDA"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005B4BBB">
              <w:rPr>
                <w:rFonts w:ascii="Arial" w:hAnsi="Arial" w:cs="Arial"/>
                <w:snapToGrid w:val="0"/>
                <w:color w:val="000000"/>
                <w:sz w:val="18"/>
                <w:szCs w:val="18"/>
                <w:lang w:eastAsia="th-TH"/>
              </w:rPr>
              <w:t xml:space="preserve"> </w:t>
            </w:r>
            <w:r w:rsidRPr="00D172B3">
              <w:rPr>
                <w:rFonts w:ascii="Arial" w:hAnsi="Arial" w:cs="Arial"/>
                <w:snapToGrid w:val="0"/>
                <w:color w:val="000000"/>
                <w:sz w:val="18"/>
                <w:szCs w:val="18"/>
                <w:cs/>
                <w:lang w:eastAsia="th-TH"/>
              </w:rPr>
              <w:t xml:space="preserve">  </w:t>
            </w:r>
          </w:p>
        </w:tc>
        <w:tc>
          <w:tcPr>
            <w:tcW w:w="1440" w:type="dxa"/>
          </w:tcPr>
          <w:p w14:paraId="7918EAE6" w14:textId="5C848177"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629,998</w:t>
            </w:r>
          </w:p>
        </w:tc>
      </w:tr>
      <w:tr w:rsidR="006B3018" w:rsidRPr="005F3424" w14:paraId="2D1AB5E1" w14:textId="77777777" w:rsidTr="006B0F01">
        <w:trPr>
          <w:trHeight w:val="20"/>
        </w:trPr>
        <w:tc>
          <w:tcPr>
            <w:tcW w:w="4997" w:type="dxa"/>
          </w:tcPr>
          <w:p w14:paraId="1666F488" w14:textId="537FC3AD" w:rsidR="006B3018" w:rsidRPr="00D172B3" w:rsidRDefault="006B3018" w:rsidP="006B3018">
            <w:pPr>
              <w:ind w:left="-105" w:right="-197"/>
              <w:rPr>
                <w:rFonts w:ascii="Arial" w:hAnsi="Arial" w:cs="Arial"/>
                <w:color w:val="000000"/>
                <w:sz w:val="18"/>
                <w:szCs w:val="18"/>
                <w:cs/>
              </w:rPr>
            </w:pPr>
            <w:r w:rsidRPr="00D172B3">
              <w:rPr>
                <w:rFonts w:ascii="Arial" w:hAnsi="Arial" w:cs="Arial"/>
                <w:color w:val="000000"/>
                <w:sz w:val="18"/>
                <w:szCs w:val="18"/>
              </w:rPr>
              <w:t xml:space="preserve">Amortisation charge </w:t>
            </w:r>
            <w:r w:rsidRPr="00D172B3">
              <w:rPr>
                <w:rFonts w:ascii="Arial" w:hAnsi="Arial" w:cs="Arial"/>
                <w:bCs/>
                <w:color w:val="000000"/>
                <w:sz w:val="18"/>
                <w:szCs w:val="18"/>
              </w:rPr>
              <w:t>(Note 29)</w:t>
            </w:r>
          </w:p>
        </w:tc>
        <w:tc>
          <w:tcPr>
            <w:tcW w:w="1440" w:type="dxa"/>
            <w:tcBorders>
              <w:bottom w:val="single" w:sz="4" w:space="0" w:color="auto"/>
            </w:tcBorders>
          </w:tcPr>
          <w:p w14:paraId="06BFD5A9" w14:textId="3F9142A4"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z w:val="18"/>
                <w:szCs w:val="18"/>
              </w:rPr>
              <w:t>(2,160,904)</w:t>
            </w:r>
          </w:p>
        </w:tc>
        <w:tc>
          <w:tcPr>
            <w:tcW w:w="1584" w:type="dxa"/>
            <w:tcBorders>
              <w:bottom w:val="single" w:sz="4" w:space="0" w:color="auto"/>
            </w:tcBorders>
          </w:tcPr>
          <w:p w14:paraId="0874561E" w14:textId="1116461A"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cs/>
                <w:lang w:eastAsia="th-TH"/>
              </w:rPr>
              <w:t xml:space="preserve">-   </w:t>
            </w:r>
            <w:r w:rsidR="005B4BBB">
              <w:rPr>
                <w:rFonts w:ascii="Arial" w:hAnsi="Arial" w:cs="Arial"/>
                <w:snapToGrid w:val="0"/>
                <w:color w:val="000000"/>
                <w:sz w:val="18"/>
                <w:szCs w:val="18"/>
                <w:lang w:eastAsia="th-TH"/>
              </w:rPr>
              <w:t xml:space="preserve"> </w:t>
            </w:r>
            <w:r w:rsidRPr="00D172B3">
              <w:rPr>
                <w:rFonts w:ascii="Arial" w:hAnsi="Arial" w:cs="Arial"/>
                <w:snapToGrid w:val="0"/>
                <w:color w:val="000000"/>
                <w:sz w:val="18"/>
                <w:szCs w:val="18"/>
                <w:cs/>
                <w:lang w:eastAsia="th-TH"/>
              </w:rPr>
              <w:t xml:space="preserve">   </w:t>
            </w:r>
          </w:p>
        </w:tc>
        <w:tc>
          <w:tcPr>
            <w:tcW w:w="1440" w:type="dxa"/>
            <w:tcBorders>
              <w:bottom w:val="single" w:sz="4" w:space="0" w:color="auto"/>
            </w:tcBorders>
          </w:tcPr>
          <w:p w14:paraId="72186655" w14:textId="626794E9"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(2,160,904)</w:t>
            </w:r>
          </w:p>
        </w:tc>
      </w:tr>
      <w:tr w:rsidR="006B3018" w:rsidRPr="005F3424" w14:paraId="7D1440B4" w14:textId="77777777" w:rsidTr="00300AC3">
        <w:trPr>
          <w:trHeight w:val="20"/>
        </w:trPr>
        <w:tc>
          <w:tcPr>
            <w:tcW w:w="4997" w:type="dxa"/>
          </w:tcPr>
          <w:p w14:paraId="74C03AE6" w14:textId="77777777" w:rsidR="006B3018" w:rsidRPr="00D172B3" w:rsidRDefault="006B3018" w:rsidP="006B3018">
            <w:pPr>
              <w:ind w:left="-105" w:right="-197"/>
              <w:rPr>
                <w:rFonts w:ascii="Arial" w:hAnsi="Arial" w:cs="Arial"/>
                <w:color w:val="000000"/>
                <w:sz w:val="18"/>
                <w:szCs w:val="18"/>
              </w:rPr>
            </w:pPr>
          </w:p>
        </w:tc>
        <w:tc>
          <w:tcPr>
            <w:tcW w:w="1440" w:type="dxa"/>
            <w:tcBorders>
              <w:top w:val="single" w:sz="4" w:space="0" w:color="auto"/>
            </w:tcBorders>
          </w:tcPr>
          <w:p w14:paraId="0DA0724F" w14:textId="77777777"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5F4DF1C7" w14:textId="77777777"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4C413828" w14:textId="77777777"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p>
        </w:tc>
      </w:tr>
      <w:tr w:rsidR="006B3018" w:rsidRPr="005F3424" w14:paraId="23397A8F" w14:textId="77777777" w:rsidTr="00300AC3">
        <w:trPr>
          <w:trHeight w:val="198"/>
        </w:trPr>
        <w:tc>
          <w:tcPr>
            <w:tcW w:w="4997" w:type="dxa"/>
          </w:tcPr>
          <w:p w14:paraId="0D0321FE" w14:textId="77777777" w:rsidR="006B3018" w:rsidRPr="00D172B3" w:rsidRDefault="006B3018" w:rsidP="006B3018">
            <w:pPr>
              <w:ind w:left="-105" w:right="-197"/>
              <w:jc w:val="thaiDistribute"/>
              <w:rPr>
                <w:rFonts w:ascii="Arial" w:hAnsi="Arial" w:cs="Arial"/>
                <w:color w:val="000000"/>
                <w:sz w:val="18"/>
                <w:szCs w:val="18"/>
                <w:cs/>
              </w:rPr>
            </w:pPr>
            <w:r w:rsidRPr="00D172B3">
              <w:rPr>
                <w:rFonts w:ascii="Arial" w:hAnsi="Arial" w:cs="Arial"/>
                <w:color w:val="000000"/>
                <w:sz w:val="18"/>
                <w:szCs w:val="18"/>
              </w:rPr>
              <w:t>Closing net book amount</w:t>
            </w:r>
          </w:p>
        </w:tc>
        <w:tc>
          <w:tcPr>
            <w:tcW w:w="1440" w:type="dxa"/>
            <w:tcBorders>
              <w:bottom w:val="single" w:sz="4" w:space="0" w:color="auto"/>
            </w:tcBorders>
          </w:tcPr>
          <w:p w14:paraId="4C3BD6A1" w14:textId="04CCA6F6" w:rsidR="006B3018" w:rsidRPr="00D172B3" w:rsidRDefault="006B3018" w:rsidP="00D172B3">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8,839,506</w:t>
            </w:r>
          </w:p>
        </w:tc>
        <w:tc>
          <w:tcPr>
            <w:tcW w:w="1584" w:type="dxa"/>
            <w:tcBorders>
              <w:bottom w:val="single" w:sz="4" w:space="0" w:color="auto"/>
            </w:tcBorders>
          </w:tcPr>
          <w:p w14:paraId="2EA5B1A9" w14:textId="37BAA0C2"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1,449,128</w:t>
            </w:r>
          </w:p>
        </w:tc>
        <w:tc>
          <w:tcPr>
            <w:tcW w:w="1440" w:type="dxa"/>
            <w:tcBorders>
              <w:bottom w:val="single" w:sz="4" w:space="0" w:color="auto"/>
            </w:tcBorders>
          </w:tcPr>
          <w:p w14:paraId="259D6BB3" w14:textId="75A34163"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10,288,634</w:t>
            </w:r>
          </w:p>
        </w:tc>
      </w:tr>
      <w:tr w:rsidR="006B3018" w:rsidRPr="005F3424" w14:paraId="3383EDEC" w14:textId="77777777" w:rsidTr="00300AC3">
        <w:trPr>
          <w:trHeight w:val="20"/>
        </w:trPr>
        <w:tc>
          <w:tcPr>
            <w:tcW w:w="4997" w:type="dxa"/>
          </w:tcPr>
          <w:p w14:paraId="6F1F9331" w14:textId="77777777" w:rsidR="006B3018" w:rsidRPr="00D172B3" w:rsidRDefault="006B3018" w:rsidP="006B3018">
            <w:pPr>
              <w:ind w:left="-105" w:right="-197"/>
              <w:jc w:val="thaiDistribute"/>
              <w:rPr>
                <w:rFonts w:ascii="Arial" w:hAnsi="Arial" w:cs="Arial"/>
                <w:color w:val="000000"/>
                <w:sz w:val="18"/>
                <w:szCs w:val="18"/>
                <w:cs/>
              </w:rPr>
            </w:pPr>
          </w:p>
        </w:tc>
        <w:tc>
          <w:tcPr>
            <w:tcW w:w="1440" w:type="dxa"/>
            <w:tcBorders>
              <w:top w:val="single" w:sz="4" w:space="0" w:color="auto"/>
            </w:tcBorders>
          </w:tcPr>
          <w:p w14:paraId="295EB770" w14:textId="77777777" w:rsidR="006B3018" w:rsidRPr="00D172B3" w:rsidRDefault="006B3018" w:rsidP="006B3018">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31B00840" w14:textId="77777777"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49393A71" w14:textId="77777777"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p>
        </w:tc>
      </w:tr>
      <w:tr w:rsidR="006B3018" w:rsidRPr="005F3424" w14:paraId="639B6C51" w14:textId="77777777" w:rsidTr="00300AC3">
        <w:trPr>
          <w:trHeight w:val="20"/>
        </w:trPr>
        <w:tc>
          <w:tcPr>
            <w:tcW w:w="4997" w:type="dxa"/>
            <w:vAlign w:val="center"/>
          </w:tcPr>
          <w:p w14:paraId="674B4DA6" w14:textId="63218830" w:rsidR="006B3018" w:rsidRPr="00D172B3" w:rsidRDefault="006B3018" w:rsidP="006B3018">
            <w:pPr>
              <w:pStyle w:val="a"/>
              <w:ind w:left="-105" w:right="0"/>
              <w:rPr>
                <w:rFonts w:ascii="Arial" w:hAnsi="Arial" w:cs="Arial"/>
                <w:b/>
                <w:bCs/>
                <w:color w:val="000000"/>
                <w:sz w:val="18"/>
                <w:szCs w:val="18"/>
              </w:rPr>
            </w:pPr>
            <w:proofErr w:type="gramStart"/>
            <w:r w:rsidRPr="00D172B3">
              <w:rPr>
                <w:rFonts w:ascii="Arial" w:hAnsi="Arial" w:cs="Arial"/>
                <w:b/>
                <w:bCs/>
                <w:color w:val="000000"/>
                <w:sz w:val="18"/>
                <w:szCs w:val="18"/>
              </w:rPr>
              <w:t>At</w:t>
            </w:r>
            <w:proofErr w:type="gramEnd"/>
            <w:r w:rsidRPr="00D172B3">
              <w:rPr>
                <w:rFonts w:ascii="Arial" w:hAnsi="Arial" w:cs="Arial"/>
                <w:b/>
                <w:bCs/>
                <w:color w:val="000000"/>
                <w:sz w:val="18"/>
                <w:szCs w:val="18"/>
              </w:rPr>
              <w:t xml:space="preserve"> 31 December 2025</w:t>
            </w:r>
          </w:p>
        </w:tc>
        <w:tc>
          <w:tcPr>
            <w:tcW w:w="1440" w:type="dxa"/>
          </w:tcPr>
          <w:p w14:paraId="4EEECE1E" w14:textId="77777777" w:rsidR="006B3018" w:rsidRPr="00D172B3" w:rsidRDefault="006B3018" w:rsidP="006B3018">
            <w:pPr>
              <w:pStyle w:val="a"/>
              <w:tabs>
                <w:tab w:val="decimal" w:pos="1242"/>
              </w:tabs>
              <w:ind w:right="-72"/>
              <w:jc w:val="both"/>
              <w:rPr>
                <w:rFonts w:ascii="Arial" w:hAnsi="Arial" w:cs="Arial"/>
                <w:snapToGrid w:val="0"/>
                <w:color w:val="000000"/>
                <w:sz w:val="18"/>
                <w:szCs w:val="18"/>
                <w:lang w:eastAsia="th-TH"/>
              </w:rPr>
            </w:pPr>
          </w:p>
        </w:tc>
        <w:tc>
          <w:tcPr>
            <w:tcW w:w="1584" w:type="dxa"/>
          </w:tcPr>
          <w:p w14:paraId="3A66358E" w14:textId="77777777" w:rsidR="006B3018" w:rsidRPr="00D172B3" w:rsidRDefault="006B3018" w:rsidP="006B3018">
            <w:pPr>
              <w:pStyle w:val="a"/>
              <w:tabs>
                <w:tab w:val="decimal" w:pos="1354"/>
              </w:tabs>
              <w:ind w:right="-72"/>
              <w:jc w:val="both"/>
              <w:rPr>
                <w:rFonts w:ascii="Arial" w:hAnsi="Arial" w:cs="Arial"/>
                <w:snapToGrid w:val="0"/>
                <w:color w:val="000000"/>
                <w:sz w:val="18"/>
                <w:szCs w:val="18"/>
                <w:lang w:eastAsia="th-TH"/>
              </w:rPr>
            </w:pPr>
          </w:p>
        </w:tc>
        <w:tc>
          <w:tcPr>
            <w:tcW w:w="1440" w:type="dxa"/>
          </w:tcPr>
          <w:p w14:paraId="7E216E8F" w14:textId="77777777" w:rsidR="006B3018" w:rsidRPr="00D172B3" w:rsidRDefault="006B3018" w:rsidP="00E4392A">
            <w:pPr>
              <w:pStyle w:val="a"/>
              <w:tabs>
                <w:tab w:val="decimal" w:pos="1242"/>
              </w:tabs>
              <w:ind w:right="-72"/>
              <w:jc w:val="both"/>
              <w:rPr>
                <w:rFonts w:ascii="Arial" w:hAnsi="Arial" w:cs="Arial"/>
                <w:snapToGrid w:val="0"/>
                <w:color w:val="000000"/>
                <w:sz w:val="18"/>
                <w:szCs w:val="18"/>
                <w:lang w:eastAsia="th-TH"/>
              </w:rPr>
            </w:pPr>
          </w:p>
        </w:tc>
      </w:tr>
      <w:tr w:rsidR="001116FC" w:rsidRPr="005F3424" w14:paraId="7ED0CDE9" w14:textId="77777777" w:rsidTr="00300AC3">
        <w:trPr>
          <w:trHeight w:val="20"/>
        </w:trPr>
        <w:tc>
          <w:tcPr>
            <w:tcW w:w="4997" w:type="dxa"/>
            <w:vAlign w:val="center"/>
          </w:tcPr>
          <w:p w14:paraId="5C974FBE" w14:textId="77777777" w:rsidR="001116FC" w:rsidRPr="00D172B3" w:rsidRDefault="001116FC" w:rsidP="001116FC">
            <w:pPr>
              <w:pStyle w:val="a"/>
              <w:ind w:left="-105" w:right="0"/>
              <w:rPr>
                <w:rFonts w:ascii="Arial" w:hAnsi="Arial" w:cs="Arial"/>
                <w:color w:val="000000"/>
                <w:sz w:val="18"/>
                <w:szCs w:val="18"/>
              </w:rPr>
            </w:pPr>
            <w:r w:rsidRPr="00D172B3">
              <w:rPr>
                <w:rFonts w:ascii="Arial" w:hAnsi="Arial" w:cs="Arial"/>
                <w:color w:val="000000"/>
                <w:sz w:val="18"/>
                <w:szCs w:val="18"/>
              </w:rPr>
              <w:t>Cost</w:t>
            </w:r>
          </w:p>
        </w:tc>
        <w:tc>
          <w:tcPr>
            <w:tcW w:w="1440" w:type="dxa"/>
          </w:tcPr>
          <w:p w14:paraId="33DB1094" w14:textId="33D1A1F5"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18,909,628</w:t>
            </w:r>
          </w:p>
        </w:tc>
        <w:tc>
          <w:tcPr>
            <w:tcW w:w="1584" w:type="dxa"/>
          </w:tcPr>
          <w:p w14:paraId="7617CE76" w14:textId="75890F20" w:rsidR="001116FC" w:rsidRPr="00D172B3" w:rsidRDefault="001116FC" w:rsidP="001116FC">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1,449,128</w:t>
            </w:r>
          </w:p>
        </w:tc>
        <w:tc>
          <w:tcPr>
            <w:tcW w:w="1440" w:type="dxa"/>
          </w:tcPr>
          <w:p w14:paraId="0A5876C3" w14:textId="3B6DA01B"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20,358,756</w:t>
            </w:r>
          </w:p>
        </w:tc>
      </w:tr>
      <w:tr w:rsidR="001116FC" w:rsidRPr="005F3424" w14:paraId="470DE9E8" w14:textId="77777777" w:rsidTr="00300AC3">
        <w:trPr>
          <w:trHeight w:val="20"/>
        </w:trPr>
        <w:tc>
          <w:tcPr>
            <w:tcW w:w="4997" w:type="dxa"/>
            <w:vAlign w:val="center"/>
          </w:tcPr>
          <w:p w14:paraId="2B7850E4" w14:textId="77777777" w:rsidR="001116FC" w:rsidRPr="00D172B3" w:rsidRDefault="001116FC" w:rsidP="001116FC">
            <w:pPr>
              <w:pStyle w:val="a"/>
              <w:ind w:left="-105" w:right="0"/>
              <w:rPr>
                <w:rFonts w:ascii="Arial" w:hAnsi="Arial" w:cs="Arial"/>
                <w:color w:val="000000"/>
                <w:sz w:val="18"/>
                <w:szCs w:val="18"/>
              </w:rPr>
            </w:pPr>
            <w:proofErr w:type="gramStart"/>
            <w:r w:rsidRPr="00D172B3">
              <w:rPr>
                <w:rFonts w:ascii="Arial" w:hAnsi="Arial" w:cs="Arial"/>
                <w:color w:val="000000"/>
                <w:sz w:val="18"/>
                <w:szCs w:val="18"/>
                <w:u w:val="single"/>
              </w:rPr>
              <w:t>Less</w:t>
            </w:r>
            <w:r w:rsidRPr="00D172B3">
              <w:rPr>
                <w:rFonts w:ascii="Arial" w:hAnsi="Arial" w:cs="Arial"/>
                <w:color w:val="000000"/>
                <w:sz w:val="18"/>
                <w:szCs w:val="18"/>
              </w:rPr>
              <w:t xml:space="preserve">  Accumulated</w:t>
            </w:r>
            <w:proofErr w:type="gramEnd"/>
            <w:r w:rsidRPr="00D172B3">
              <w:rPr>
                <w:rFonts w:ascii="Arial" w:hAnsi="Arial" w:cs="Arial"/>
                <w:color w:val="000000"/>
                <w:sz w:val="18"/>
                <w:szCs w:val="18"/>
              </w:rPr>
              <w:t xml:space="preserve"> amortisation </w:t>
            </w:r>
          </w:p>
        </w:tc>
        <w:tc>
          <w:tcPr>
            <w:tcW w:w="1440" w:type="dxa"/>
            <w:tcBorders>
              <w:bottom w:val="single" w:sz="4" w:space="0" w:color="auto"/>
            </w:tcBorders>
          </w:tcPr>
          <w:p w14:paraId="41C40E60" w14:textId="0C3F071A"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(10,070,122)</w:t>
            </w:r>
          </w:p>
        </w:tc>
        <w:tc>
          <w:tcPr>
            <w:tcW w:w="1584" w:type="dxa"/>
            <w:tcBorders>
              <w:bottom w:val="single" w:sz="4" w:space="0" w:color="auto"/>
            </w:tcBorders>
          </w:tcPr>
          <w:p w14:paraId="196840A9" w14:textId="1E8C0700" w:rsidR="001116FC" w:rsidRPr="00D172B3" w:rsidRDefault="001116FC" w:rsidP="001116FC">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 xml:space="preserve">-   </w:t>
            </w:r>
            <w:r w:rsidR="005B4BBB">
              <w:rPr>
                <w:rFonts w:ascii="Arial" w:hAnsi="Arial" w:cs="Arial"/>
                <w:snapToGrid w:val="0"/>
                <w:color w:val="000000"/>
                <w:sz w:val="18"/>
                <w:szCs w:val="18"/>
                <w:lang w:eastAsia="th-TH"/>
              </w:rPr>
              <w:t xml:space="preserve"> </w:t>
            </w:r>
            <w:r w:rsidRPr="00D172B3">
              <w:rPr>
                <w:rFonts w:ascii="Arial" w:hAnsi="Arial" w:cs="Arial"/>
                <w:snapToGrid w:val="0"/>
                <w:color w:val="000000"/>
                <w:sz w:val="18"/>
                <w:szCs w:val="18"/>
                <w:lang w:eastAsia="th-TH"/>
              </w:rPr>
              <w:t xml:space="preserve">   </w:t>
            </w:r>
          </w:p>
        </w:tc>
        <w:tc>
          <w:tcPr>
            <w:tcW w:w="1440" w:type="dxa"/>
            <w:tcBorders>
              <w:bottom w:val="single" w:sz="4" w:space="0" w:color="auto"/>
            </w:tcBorders>
          </w:tcPr>
          <w:p w14:paraId="4F854752" w14:textId="77A3FFE0"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(10,070,122)</w:t>
            </w:r>
          </w:p>
        </w:tc>
      </w:tr>
      <w:tr w:rsidR="001116FC" w:rsidRPr="005F3424" w14:paraId="7E535899" w14:textId="77777777" w:rsidTr="00300AC3">
        <w:trPr>
          <w:trHeight w:val="20"/>
        </w:trPr>
        <w:tc>
          <w:tcPr>
            <w:tcW w:w="4997" w:type="dxa"/>
            <w:vAlign w:val="center"/>
          </w:tcPr>
          <w:p w14:paraId="7BD3504E" w14:textId="77777777" w:rsidR="001116FC" w:rsidRPr="00D172B3" w:rsidRDefault="001116FC" w:rsidP="001116FC">
            <w:pPr>
              <w:pStyle w:val="a"/>
              <w:ind w:left="-105" w:right="0"/>
              <w:rPr>
                <w:rFonts w:ascii="Arial" w:hAnsi="Arial" w:cs="Arial"/>
                <w:color w:val="000000"/>
                <w:sz w:val="18"/>
                <w:szCs w:val="18"/>
                <w:u w:val="single"/>
              </w:rPr>
            </w:pPr>
          </w:p>
        </w:tc>
        <w:tc>
          <w:tcPr>
            <w:tcW w:w="1440" w:type="dxa"/>
            <w:tcBorders>
              <w:top w:val="single" w:sz="4" w:space="0" w:color="auto"/>
            </w:tcBorders>
          </w:tcPr>
          <w:p w14:paraId="74BCB72B" w14:textId="600BEBAE"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p>
        </w:tc>
        <w:tc>
          <w:tcPr>
            <w:tcW w:w="1584" w:type="dxa"/>
            <w:tcBorders>
              <w:top w:val="single" w:sz="4" w:space="0" w:color="auto"/>
            </w:tcBorders>
          </w:tcPr>
          <w:p w14:paraId="06CBF020" w14:textId="6A948DAC" w:rsidR="001116FC" w:rsidRPr="00D172B3" w:rsidRDefault="001116FC" w:rsidP="001116FC">
            <w:pPr>
              <w:pStyle w:val="a"/>
              <w:tabs>
                <w:tab w:val="decimal" w:pos="1354"/>
              </w:tabs>
              <w:ind w:right="-72"/>
              <w:jc w:val="both"/>
              <w:rPr>
                <w:rFonts w:ascii="Arial" w:hAnsi="Arial" w:cs="Arial"/>
                <w:snapToGrid w:val="0"/>
                <w:color w:val="000000"/>
                <w:sz w:val="18"/>
                <w:szCs w:val="18"/>
                <w:lang w:eastAsia="th-TH"/>
              </w:rPr>
            </w:pPr>
          </w:p>
        </w:tc>
        <w:tc>
          <w:tcPr>
            <w:tcW w:w="1440" w:type="dxa"/>
            <w:tcBorders>
              <w:top w:val="single" w:sz="4" w:space="0" w:color="auto"/>
            </w:tcBorders>
          </w:tcPr>
          <w:p w14:paraId="58C7A6B5" w14:textId="00522650" w:rsidR="001116FC" w:rsidRPr="00D172B3" w:rsidRDefault="001116FC" w:rsidP="00E4392A">
            <w:pPr>
              <w:pStyle w:val="a"/>
              <w:tabs>
                <w:tab w:val="decimal" w:pos="1242"/>
              </w:tabs>
              <w:ind w:right="-72"/>
              <w:jc w:val="both"/>
              <w:rPr>
                <w:rFonts w:ascii="Arial" w:hAnsi="Arial" w:cs="Arial"/>
                <w:snapToGrid w:val="0"/>
                <w:color w:val="000000"/>
                <w:sz w:val="18"/>
                <w:szCs w:val="18"/>
                <w:lang w:eastAsia="th-TH"/>
              </w:rPr>
            </w:pPr>
          </w:p>
        </w:tc>
      </w:tr>
      <w:tr w:rsidR="001116FC" w:rsidRPr="005F3424" w14:paraId="705280C3" w14:textId="77777777" w:rsidTr="00300AC3">
        <w:trPr>
          <w:trHeight w:val="20"/>
        </w:trPr>
        <w:tc>
          <w:tcPr>
            <w:tcW w:w="4997" w:type="dxa"/>
          </w:tcPr>
          <w:p w14:paraId="5E7AE688" w14:textId="77777777" w:rsidR="001116FC" w:rsidRPr="00D172B3" w:rsidRDefault="001116FC" w:rsidP="001116FC">
            <w:pPr>
              <w:pStyle w:val="a"/>
              <w:ind w:left="-105" w:right="0"/>
              <w:rPr>
                <w:rFonts w:ascii="Arial" w:hAnsi="Arial" w:cs="Arial"/>
                <w:color w:val="000000"/>
                <w:sz w:val="18"/>
                <w:szCs w:val="18"/>
              </w:rPr>
            </w:pPr>
            <w:r w:rsidRPr="00D172B3">
              <w:rPr>
                <w:rFonts w:ascii="Arial" w:hAnsi="Arial" w:cs="Arial"/>
                <w:color w:val="000000"/>
                <w:sz w:val="18"/>
                <w:szCs w:val="18"/>
              </w:rPr>
              <w:t>Net book amount</w:t>
            </w:r>
          </w:p>
        </w:tc>
        <w:tc>
          <w:tcPr>
            <w:tcW w:w="1440" w:type="dxa"/>
            <w:tcBorders>
              <w:bottom w:val="single" w:sz="4" w:space="0" w:color="auto"/>
            </w:tcBorders>
          </w:tcPr>
          <w:p w14:paraId="2BEAE079" w14:textId="3F692958" w:rsidR="001116FC" w:rsidRPr="00D172B3" w:rsidRDefault="00447CDD"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8,839,506</w:t>
            </w:r>
          </w:p>
        </w:tc>
        <w:tc>
          <w:tcPr>
            <w:tcW w:w="1584" w:type="dxa"/>
            <w:tcBorders>
              <w:bottom w:val="single" w:sz="4" w:space="0" w:color="auto"/>
            </w:tcBorders>
          </w:tcPr>
          <w:p w14:paraId="6CB25F77" w14:textId="75EE468A" w:rsidR="001116FC" w:rsidRPr="00D172B3" w:rsidRDefault="00447CDD" w:rsidP="001116FC">
            <w:pPr>
              <w:pStyle w:val="a"/>
              <w:tabs>
                <w:tab w:val="decimal" w:pos="1354"/>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1,449,128</w:t>
            </w:r>
          </w:p>
        </w:tc>
        <w:tc>
          <w:tcPr>
            <w:tcW w:w="1440" w:type="dxa"/>
            <w:tcBorders>
              <w:bottom w:val="single" w:sz="4" w:space="0" w:color="auto"/>
            </w:tcBorders>
          </w:tcPr>
          <w:p w14:paraId="12054C73" w14:textId="25D980FD" w:rsidR="001116FC" w:rsidRPr="00D172B3" w:rsidRDefault="00447CDD" w:rsidP="00E4392A">
            <w:pPr>
              <w:pStyle w:val="a"/>
              <w:tabs>
                <w:tab w:val="decimal" w:pos="1242"/>
              </w:tabs>
              <w:ind w:right="-72"/>
              <w:jc w:val="both"/>
              <w:rPr>
                <w:rFonts w:ascii="Arial" w:hAnsi="Arial" w:cs="Arial"/>
                <w:snapToGrid w:val="0"/>
                <w:color w:val="000000"/>
                <w:sz w:val="18"/>
                <w:szCs w:val="18"/>
                <w:lang w:eastAsia="th-TH"/>
              </w:rPr>
            </w:pPr>
            <w:r w:rsidRPr="00D172B3">
              <w:rPr>
                <w:rFonts w:ascii="Arial" w:hAnsi="Arial" w:cs="Arial"/>
                <w:snapToGrid w:val="0"/>
                <w:color w:val="000000"/>
                <w:sz w:val="18"/>
                <w:szCs w:val="18"/>
                <w:lang w:eastAsia="th-TH"/>
              </w:rPr>
              <w:t>10,288,634</w:t>
            </w:r>
          </w:p>
        </w:tc>
      </w:tr>
    </w:tbl>
    <w:p w14:paraId="544B4B87" w14:textId="0856C685" w:rsidR="0021596C" w:rsidRPr="00612A34" w:rsidRDefault="0021596C" w:rsidP="004A0321">
      <w:pPr>
        <w:pStyle w:val="a"/>
        <w:ind w:right="0"/>
        <w:jc w:val="both"/>
        <w:rPr>
          <w:rFonts w:ascii="Arial" w:hAnsi="Arial" w:cs="Arial"/>
          <w:color w:val="000000"/>
          <w:spacing w:val="-2"/>
          <w:sz w:val="18"/>
          <w:szCs w:val="18"/>
        </w:rPr>
      </w:pPr>
    </w:p>
    <w:p w14:paraId="536FF75D" w14:textId="365ACBDA" w:rsidR="004A0321" w:rsidRPr="00612A34" w:rsidRDefault="004A0321" w:rsidP="004A0321">
      <w:pPr>
        <w:pStyle w:val="a"/>
        <w:ind w:right="0"/>
        <w:jc w:val="both"/>
        <w:rPr>
          <w:rFonts w:ascii="Arial" w:hAnsi="Arial" w:cs="Arial"/>
          <w:color w:val="000000"/>
          <w:spacing w:val="-2"/>
          <w:sz w:val="18"/>
          <w:szCs w:val="18"/>
        </w:rPr>
      </w:pPr>
      <w:r w:rsidRPr="00612A34">
        <w:rPr>
          <w:rFonts w:ascii="Arial" w:hAnsi="Arial" w:cs="Arial"/>
          <w:color w:val="000000"/>
          <w:spacing w:val="-2"/>
          <w:sz w:val="18"/>
          <w:szCs w:val="18"/>
        </w:rPr>
        <w:t>Amortisation charge recognised in profit and loss that are related to intangible assets are as follows:</w:t>
      </w:r>
    </w:p>
    <w:p w14:paraId="09719F3A" w14:textId="77777777" w:rsidR="004A0321" w:rsidRPr="00612A34" w:rsidRDefault="004A0321" w:rsidP="004A0321">
      <w:pPr>
        <w:pStyle w:val="a"/>
        <w:ind w:right="0"/>
        <w:jc w:val="both"/>
        <w:rPr>
          <w:rFonts w:ascii="Arial" w:hAnsi="Arial" w:cs="Arial"/>
          <w:color w:val="000000"/>
          <w:spacing w:val="-2"/>
          <w:sz w:val="18"/>
          <w:szCs w:val="18"/>
        </w:rPr>
      </w:pPr>
    </w:p>
    <w:tbl>
      <w:tblPr>
        <w:tblW w:w="9461" w:type="dxa"/>
        <w:tblInd w:w="108" w:type="dxa"/>
        <w:tblLayout w:type="fixed"/>
        <w:tblLook w:val="04A0" w:firstRow="1" w:lastRow="0" w:firstColumn="1" w:lastColumn="0" w:noHBand="0" w:noVBand="1"/>
      </w:tblPr>
      <w:tblGrid>
        <w:gridCol w:w="3989"/>
        <w:gridCol w:w="1368"/>
        <w:gridCol w:w="1368"/>
        <w:gridCol w:w="1368"/>
        <w:gridCol w:w="1368"/>
      </w:tblGrid>
      <w:tr w:rsidR="000F207E" w:rsidRPr="00612A34" w14:paraId="0893EE43" w14:textId="77777777" w:rsidTr="00C24DF7">
        <w:tc>
          <w:tcPr>
            <w:tcW w:w="3989" w:type="dxa"/>
          </w:tcPr>
          <w:p w14:paraId="2EEA3A3C" w14:textId="77777777" w:rsidR="000F207E" w:rsidRPr="00D172B3" w:rsidRDefault="000F207E" w:rsidP="000F207E">
            <w:pPr>
              <w:ind w:left="-105"/>
              <w:jc w:val="both"/>
              <w:rPr>
                <w:rFonts w:ascii="Arial" w:hAnsi="Arial" w:cs="Arial"/>
                <w:b/>
                <w:bCs/>
                <w:color w:val="000000"/>
                <w:sz w:val="18"/>
                <w:szCs w:val="18"/>
              </w:rPr>
            </w:pPr>
          </w:p>
        </w:tc>
        <w:tc>
          <w:tcPr>
            <w:tcW w:w="1368" w:type="dxa"/>
            <w:vAlign w:val="bottom"/>
          </w:tcPr>
          <w:p w14:paraId="6AC8D747" w14:textId="1A04A3D2"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35F7A393" w14:textId="7675A33F"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vAlign w:val="bottom"/>
            <w:hideMark/>
          </w:tcPr>
          <w:p w14:paraId="784AFDB7" w14:textId="09B511E6"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2025</w:t>
            </w:r>
          </w:p>
        </w:tc>
        <w:tc>
          <w:tcPr>
            <w:tcW w:w="1368" w:type="dxa"/>
            <w:vAlign w:val="bottom"/>
            <w:hideMark/>
          </w:tcPr>
          <w:p w14:paraId="6FF441F9" w14:textId="75E58C9D"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2024</w:t>
            </w:r>
          </w:p>
        </w:tc>
      </w:tr>
      <w:tr w:rsidR="000F207E" w:rsidRPr="00612A34" w14:paraId="7937D1E3" w14:textId="77777777" w:rsidTr="00300AC3">
        <w:tc>
          <w:tcPr>
            <w:tcW w:w="3989" w:type="dxa"/>
          </w:tcPr>
          <w:p w14:paraId="2E283D1C" w14:textId="77777777" w:rsidR="000F207E" w:rsidRPr="00D172B3" w:rsidRDefault="000F207E" w:rsidP="000F207E">
            <w:pPr>
              <w:ind w:left="-105"/>
              <w:jc w:val="both"/>
              <w:rPr>
                <w:rFonts w:ascii="Arial" w:hAnsi="Arial" w:cs="Arial"/>
                <w:b/>
                <w:bCs/>
                <w:color w:val="000000"/>
                <w:sz w:val="18"/>
                <w:szCs w:val="18"/>
              </w:rPr>
            </w:pPr>
          </w:p>
        </w:tc>
        <w:tc>
          <w:tcPr>
            <w:tcW w:w="1368" w:type="dxa"/>
          </w:tcPr>
          <w:p w14:paraId="58BD1A8F" w14:textId="0216ADE9"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Pr>
          <w:p w14:paraId="69B0D369" w14:textId="3F0D738D"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Borders>
              <w:bottom w:val="single" w:sz="4" w:space="0" w:color="auto"/>
            </w:tcBorders>
            <w:hideMark/>
          </w:tcPr>
          <w:p w14:paraId="3FAB5FD3"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c>
          <w:tcPr>
            <w:tcW w:w="1368" w:type="dxa"/>
            <w:tcBorders>
              <w:bottom w:val="single" w:sz="4" w:space="0" w:color="auto"/>
            </w:tcBorders>
            <w:hideMark/>
          </w:tcPr>
          <w:p w14:paraId="2C880515"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r>
      <w:tr w:rsidR="000F207E" w:rsidRPr="005F3424" w14:paraId="767759F8" w14:textId="77777777" w:rsidTr="00300AC3">
        <w:tc>
          <w:tcPr>
            <w:tcW w:w="3989" w:type="dxa"/>
            <w:hideMark/>
          </w:tcPr>
          <w:p w14:paraId="6D7BFACE" w14:textId="77777777" w:rsidR="000F207E" w:rsidRPr="00D172B3" w:rsidRDefault="000F207E" w:rsidP="000F207E">
            <w:pPr>
              <w:ind w:left="-105"/>
              <w:jc w:val="both"/>
              <w:rPr>
                <w:rFonts w:ascii="Arial" w:hAnsi="Arial" w:cs="Arial"/>
                <w:color w:val="000000"/>
                <w:sz w:val="18"/>
                <w:szCs w:val="18"/>
              </w:rPr>
            </w:pPr>
          </w:p>
        </w:tc>
        <w:tc>
          <w:tcPr>
            <w:tcW w:w="1368" w:type="dxa"/>
          </w:tcPr>
          <w:p w14:paraId="4851AF17"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Pr>
          <w:p w14:paraId="00B6E1BF"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02FF0E71"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Borders>
              <w:top w:val="single" w:sz="4" w:space="0" w:color="auto"/>
            </w:tcBorders>
          </w:tcPr>
          <w:p w14:paraId="0DD9C56B" w14:textId="77777777" w:rsidR="000F207E" w:rsidRPr="00D172B3" w:rsidRDefault="000F207E" w:rsidP="000F207E">
            <w:pPr>
              <w:tabs>
                <w:tab w:val="decimal" w:pos="1155"/>
              </w:tabs>
              <w:ind w:left="-40" w:right="-72"/>
              <w:rPr>
                <w:rFonts w:ascii="Arial" w:hAnsi="Arial" w:cs="Arial"/>
                <w:b/>
                <w:bCs/>
                <w:color w:val="000000"/>
                <w:sz w:val="18"/>
                <w:szCs w:val="18"/>
              </w:rPr>
            </w:pPr>
          </w:p>
        </w:tc>
      </w:tr>
      <w:tr w:rsidR="000F207E" w:rsidRPr="00612A34" w14:paraId="57F54305" w14:textId="77777777" w:rsidTr="00300AC3">
        <w:tc>
          <w:tcPr>
            <w:tcW w:w="3989" w:type="dxa"/>
            <w:vAlign w:val="center"/>
          </w:tcPr>
          <w:p w14:paraId="5BC36435" w14:textId="58727EE8" w:rsidR="000F207E" w:rsidRPr="00D172B3" w:rsidRDefault="000F207E" w:rsidP="000F207E">
            <w:pPr>
              <w:ind w:left="-105"/>
              <w:rPr>
                <w:rFonts w:ascii="Arial" w:hAnsi="Arial" w:cs="Arial"/>
                <w:color w:val="000000"/>
                <w:sz w:val="18"/>
                <w:szCs w:val="18"/>
                <w:cs/>
              </w:rPr>
            </w:pPr>
            <w:r w:rsidRPr="00D172B3">
              <w:rPr>
                <w:rFonts w:ascii="Arial" w:hAnsi="Arial" w:cs="Arial"/>
                <w:color w:val="000000"/>
                <w:sz w:val="18"/>
                <w:szCs w:val="18"/>
              </w:rPr>
              <w:t>Cost of providing services</w:t>
            </w:r>
          </w:p>
        </w:tc>
        <w:tc>
          <w:tcPr>
            <w:tcW w:w="1368" w:type="dxa"/>
            <w:vAlign w:val="bottom"/>
          </w:tcPr>
          <w:p w14:paraId="71E83711" w14:textId="3E20FF89"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vAlign w:val="bottom"/>
          </w:tcPr>
          <w:p w14:paraId="74958401" w14:textId="3B1A7446"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tcPr>
          <w:p w14:paraId="26F60BE2" w14:textId="0BB36D16" w:rsidR="000F207E" w:rsidRPr="00D172B3" w:rsidRDefault="009F2A29"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2,142,600</w:t>
            </w:r>
          </w:p>
        </w:tc>
        <w:tc>
          <w:tcPr>
            <w:tcW w:w="1368" w:type="dxa"/>
          </w:tcPr>
          <w:p w14:paraId="483297C5" w14:textId="2BC540CA" w:rsidR="000F207E" w:rsidRPr="00D172B3" w:rsidRDefault="000F207E"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080</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927</w:t>
            </w:r>
          </w:p>
        </w:tc>
      </w:tr>
      <w:tr w:rsidR="000F207E" w:rsidRPr="00612A34" w14:paraId="04948E2B" w14:textId="77777777" w:rsidTr="00300AC3">
        <w:tc>
          <w:tcPr>
            <w:tcW w:w="3989" w:type="dxa"/>
          </w:tcPr>
          <w:p w14:paraId="77190A94" w14:textId="77777777" w:rsidR="000F207E" w:rsidRPr="00D172B3" w:rsidRDefault="000F207E" w:rsidP="000F207E">
            <w:pPr>
              <w:ind w:left="-105"/>
              <w:rPr>
                <w:rFonts w:ascii="Arial" w:hAnsi="Arial" w:cs="Arial"/>
                <w:color w:val="000000"/>
                <w:sz w:val="18"/>
                <w:szCs w:val="18"/>
              </w:rPr>
            </w:pPr>
            <w:r w:rsidRPr="00D172B3">
              <w:rPr>
                <w:rFonts w:ascii="Arial" w:hAnsi="Arial" w:cs="Arial"/>
                <w:color w:val="000000"/>
                <w:sz w:val="18"/>
                <w:szCs w:val="18"/>
              </w:rPr>
              <w:t>Administrative expense</w:t>
            </w:r>
          </w:p>
        </w:tc>
        <w:tc>
          <w:tcPr>
            <w:tcW w:w="1368" w:type="dxa"/>
            <w:vAlign w:val="center"/>
          </w:tcPr>
          <w:p w14:paraId="16B7C1F6" w14:textId="12F7ED75" w:rsidR="000F207E" w:rsidRPr="00D172B3" w:rsidRDefault="000F207E" w:rsidP="000F207E">
            <w:pPr>
              <w:tabs>
                <w:tab w:val="decimal" w:pos="1155"/>
              </w:tabs>
              <w:ind w:right="-72"/>
              <w:rPr>
                <w:rFonts w:ascii="Arial" w:eastAsia="Arial Unicode MS" w:hAnsi="Arial" w:cs="Arial"/>
                <w:color w:val="000000"/>
                <w:sz w:val="18"/>
                <w:szCs w:val="18"/>
                <w:cs/>
              </w:rPr>
            </w:pPr>
          </w:p>
        </w:tc>
        <w:tc>
          <w:tcPr>
            <w:tcW w:w="1368" w:type="dxa"/>
            <w:vAlign w:val="center"/>
          </w:tcPr>
          <w:p w14:paraId="2298A6F4" w14:textId="00EB76DB" w:rsidR="000F207E" w:rsidRPr="00D172B3" w:rsidRDefault="000F207E" w:rsidP="000F207E">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tcPr>
          <w:p w14:paraId="5549950A" w14:textId="7C01A762" w:rsidR="000F207E" w:rsidRPr="00D172B3" w:rsidRDefault="008F2DB5"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18,304</w:t>
            </w:r>
          </w:p>
        </w:tc>
        <w:tc>
          <w:tcPr>
            <w:tcW w:w="1368" w:type="dxa"/>
            <w:tcBorders>
              <w:bottom w:val="single" w:sz="4" w:space="0" w:color="auto"/>
            </w:tcBorders>
          </w:tcPr>
          <w:p w14:paraId="02E77588" w14:textId="4953412D" w:rsidR="000F207E" w:rsidRPr="00D172B3" w:rsidRDefault="000F207E" w:rsidP="00D172B3">
            <w:pPr>
              <w:tabs>
                <w:tab w:val="decimal" w:pos="1155"/>
              </w:tabs>
              <w:ind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30</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451</w:t>
            </w:r>
          </w:p>
        </w:tc>
      </w:tr>
      <w:tr w:rsidR="000F207E" w:rsidRPr="005F3424" w14:paraId="6BB754E7" w14:textId="77777777" w:rsidTr="00351ACA">
        <w:tc>
          <w:tcPr>
            <w:tcW w:w="3989" w:type="dxa"/>
          </w:tcPr>
          <w:p w14:paraId="521EBE18" w14:textId="77777777" w:rsidR="000F207E" w:rsidRPr="00D172B3" w:rsidRDefault="000F207E" w:rsidP="000F207E">
            <w:pPr>
              <w:ind w:left="-105"/>
              <w:rPr>
                <w:rFonts w:ascii="Arial" w:hAnsi="Arial" w:cs="Arial"/>
                <w:color w:val="000000"/>
                <w:sz w:val="18"/>
                <w:szCs w:val="18"/>
              </w:rPr>
            </w:pPr>
          </w:p>
        </w:tc>
        <w:tc>
          <w:tcPr>
            <w:tcW w:w="1368" w:type="dxa"/>
            <w:vAlign w:val="center"/>
          </w:tcPr>
          <w:p w14:paraId="006F9194" w14:textId="77777777"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vAlign w:val="center"/>
          </w:tcPr>
          <w:p w14:paraId="5330906A" w14:textId="77777777"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tcPr>
          <w:p w14:paraId="09210E73" w14:textId="1D81076B" w:rsidR="000F207E" w:rsidRPr="00D172B3" w:rsidRDefault="000F207E" w:rsidP="00D172B3">
            <w:pPr>
              <w:tabs>
                <w:tab w:val="decimal" w:pos="1155"/>
              </w:tabs>
              <w:ind w:right="-72"/>
              <w:jc w:val="both"/>
              <w:rPr>
                <w:rFonts w:ascii="Arial" w:eastAsia="Arial Unicode MS" w:hAnsi="Arial" w:cs="Arial"/>
                <w:color w:val="000000"/>
                <w:sz w:val="18"/>
                <w:szCs w:val="18"/>
              </w:rPr>
            </w:pPr>
          </w:p>
        </w:tc>
        <w:tc>
          <w:tcPr>
            <w:tcW w:w="1368" w:type="dxa"/>
            <w:tcBorders>
              <w:top w:val="single" w:sz="4" w:space="0" w:color="auto"/>
            </w:tcBorders>
          </w:tcPr>
          <w:p w14:paraId="54340BD9" w14:textId="77777777" w:rsidR="000F207E" w:rsidRPr="00D172B3" w:rsidRDefault="000F207E" w:rsidP="00D172B3">
            <w:pPr>
              <w:tabs>
                <w:tab w:val="decimal" w:pos="1155"/>
              </w:tabs>
              <w:ind w:right="-72"/>
              <w:jc w:val="both"/>
              <w:rPr>
                <w:rFonts w:ascii="Arial" w:eastAsia="Arial Unicode MS" w:hAnsi="Arial" w:cs="Arial"/>
                <w:color w:val="000000"/>
                <w:sz w:val="18"/>
                <w:szCs w:val="18"/>
              </w:rPr>
            </w:pPr>
          </w:p>
        </w:tc>
      </w:tr>
      <w:tr w:rsidR="000F207E" w:rsidRPr="00612A34" w14:paraId="30A4438B" w14:textId="77777777" w:rsidTr="00300AC3">
        <w:tc>
          <w:tcPr>
            <w:tcW w:w="3989" w:type="dxa"/>
          </w:tcPr>
          <w:p w14:paraId="73411049" w14:textId="77777777" w:rsidR="000F207E" w:rsidRPr="00D172B3" w:rsidRDefault="000F207E" w:rsidP="000F207E">
            <w:pPr>
              <w:ind w:left="-105"/>
              <w:rPr>
                <w:rFonts w:ascii="Arial" w:hAnsi="Arial" w:cs="Arial"/>
                <w:color w:val="000000"/>
                <w:sz w:val="18"/>
                <w:szCs w:val="18"/>
              </w:rPr>
            </w:pPr>
          </w:p>
        </w:tc>
        <w:tc>
          <w:tcPr>
            <w:tcW w:w="1368" w:type="dxa"/>
            <w:vAlign w:val="center"/>
          </w:tcPr>
          <w:p w14:paraId="221AAFCA" w14:textId="4C5D6E4E"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vAlign w:val="center"/>
          </w:tcPr>
          <w:p w14:paraId="74D6A82E" w14:textId="643B565F" w:rsidR="000F207E" w:rsidRPr="00D172B3" w:rsidRDefault="000F207E" w:rsidP="000F207E">
            <w:pPr>
              <w:tabs>
                <w:tab w:val="decimal" w:pos="1155"/>
              </w:tabs>
              <w:ind w:right="-72"/>
              <w:rPr>
                <w:rFonts w:ascii="Arial" w:eastAsia="Arial Unicode MS" w:hAnsi="Arial" w:cs="Arial"/>
                <w:color w:val="000000"/>
                <w:sz w:val="18"/>
                <w:szCs w:val="18"/>
              </w:rPr>
            </w:pPr>
          </w:p>
        </w:tc>
        <w:tc>
          <w:tcPr>
            <w:tcW w:w="1368" w:type="dxa"/>
            <w:tcBorders>
              <w:bottom w:val="single" w:sz="4" w:space="0" w:color="auto"/>
            </w:tcBorders>
            <w:vAlign w:val="center"/>
          </w:tcPr>
          <w:p w14:paraId="69FED7B5" w14:textId="36EB5694" w:rsidR="000F207E" w:rsidRPr="00D172B3" w:rsidRDefault="008F2DB5"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2,160,904</w:t>
            </w:r>
          </w:p>
        </w:tc>
        <w:tc>
          <w:tcPr>
            <w:tcW w:w="1368" w:type="dxa"/>
            <w:tcBorders>
              <w:bottom w:val="single" w:sz="4" w:space="0" w:color="auto"/>
            </w:tcBorders>
            <w:vAlign w:val="center"/>
          </w:tcPr>
          <w:p w14:paraId="70A62347" w14:textId="1CE15D12" w:rsidR="000F207E" w:rsidRPr="00D172B3" w:rsidRDefault="000F207E" w:rsidP="00D172B3">
            <w:pPr>
              <w:tabs>
                <w:tab w:val="decimal" w:pos="1155"/>
              </w:tabs>
              <w:ind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1,111,378</w:t>
            </w:r>
          </w:p>
        </w:tc>
      </w:tr>
    </w:tbl>
    <w:p w14:paraId="2973A76E" w14:textId="77777777" w:rsidR="005F3424" w:rsidRPr="005F3424" w:rsidRDefault="005F3424" w:rsidP="00976612">
      <w:pPr>
        <w:jc w:val="both"/>
        <w:rPr>
          <w:rFonts w:ascii="Arial" w:hAnsi="Arial" w:cs="Arial"/>
          <w:color w:val="000000"/>
          <w:sz w:val="18"/>
          <w:szCs w:val="18"/>
        </w:rPr>
      </w:pPr>
    </w:p>
    <w:p w14:paraId="6CBF0E26" w14:textId="0A21BD0E" w:rsidR="005F3424" w:rsidRPr="005F3424" w:rsidRDefault="005F3424" w:rsidP="00976612">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612A34" w14:paraId="2A707FCB" w14:textId="77777777" w:rsidTr="00300AC3">
        <w:trPr>
          <w:trHeight w:val="386"/>
        </w:trPr>
        <w:tc>
          <w:tcPr>
            <w:tcW w:w="9475" w:type="dxa"/>
            <w:vAlign w:val="center"/>
          </w:tcPr>
          <w:p w14:paraId="78E5FEE5" w14:textId="20D12011" w:rsidR="00A86DC8" w:rsidRPr="00757798" w:rsidRDefault="00A73D3B" w:rsidP="00300AC3">
            <w:pPr>
              <w:tabs>
                <w:tab w:val="left" w:pos="545"/>
              </w:tabs>
              <w:ind w:left="432" w:hanging="537"/>
              <w:jc w:val="both"/>
              <w:rPr>
                <w:rFonts w:ascii="Arial" w:eastAsia="Arial Unicode MS" w:hAnsi="Arial" w:cs="Arial"/>
                <w:b/>
                <w:bCs/>
                <w:color w:val="000000"/>
                <w:sz w:val="18"/>
                <w:szCs w:val="18"/>
              </w:rPr>
            </w:pPr>
            <w:r w:rsidRPr="00757798">
              <w:rPr>
                <w:rFonts w:ascii="Arial" w:eastAsia="Arial Unicode MS" w:hAnsi="Arial" w:cs="Arial"/>
                <w:b/>
                <w:bCs/>
                <w:color w:val="000000"/>
                <w:sz w:val="18"/>
                <w:szCs w:val="18"/>
              </w:rPr>
              <w:t>18</w:t>
            </w:r>
            <w:r w:rsidR="00B734B0" w:rsidRPr="00757798">
              <w:rPr>
                <w:rFonts w:ascii="Arial" w:eastAsia="Arial Unicode MS" w:hAnsi="Arial" w:cs="Arial"/>
                <w:b/>
                <w:bCs/>
                <w:color w:val="000000"/>
                <w:sz w:val="18"/>
                <w:szCs w:val="18"/>
              </w:rPr>
              <w:tab/>
              <w:t xml:space="preserve">Deferred </w:t>
            </w:r>
            <w:proofErr w:type="gramStart"/>
            <w:r w:rsidR="0038321C" w:rsidRPr="00757798">
              <w:rPr>
                <w:rFonts w:ascii="Arial" w:eastAsia="Arial Unicode MS" w:hAnsi="Arial" w:cs="Arial"/>
                <w:b/>
                <w:bCs/>
                <w:color w:val="000000"/>
                <w:sz w:val="18"/>
                <w:szCs w:val="18"/>
              </w:rPr>
              <w:t>tax</w:t>
            </w:r>
            <w:proofErr w:type="gramEnd"/>
            <w:r w:rsidR="0038321C" w:rsidRPr="00757798">
              <w:rPr>
                <w:rFonts w:ascii="Arial" w:eastAsia="Arial Unicode MS" w:hAnsi="Arial" w:cs="Arial"/>
                <w:b/>
                <w:bCs/>
                <w:color w:val="000000"/>
                <w:sz w:val="18"/>
                <w:szCs w:val="18"/>
              </w:rPr>
              <w:t xml:space="preserve"> (net)</w:t>
            </w:r>
          </w:p>
        </w:tc>
      </w:tr>
    </w:tbl>
    <w:p w14:paraId="38E3581A" w14:textId="77777777" w:rsidR="002E32B6" w:rsidRPr="00612A34" w:rsidRDefault="002E32B6" w:rsidP="00B734B0">
      <w:pPr>
        <w:jc w:val="both"/>
        <w:rPr>
          <w:rFonts w:ascii="Arial" w:hAnsi="Arial" w:cs="Arial"/>
          <w:color w:val="000000"/>
          <w:sz w:val="18"/>
          <w:szCs w:val="18"/>
        </w:rPr>
      </w:pPr>
    </w:p>
    <w:p w14:paraId="04B7B09F" w14:textId="0BF67DD6" w:rsidR="002E32B6" w:rsidRPr="00612A34" w:rsidRDefault="002E32B6" w:rsidP="00B734B0">
      <w:pPr>
        <w:jc w:val="both"/>
        <w:rPr>
          <w:rFonts w:ascii="Arial" w:hAnsi="Arial" w:cs="Arial"/>
          <w:color w:val="000000"/>
          <w:sz w:val="18"/>
          <w:szCs w:val="18"/>
        </w:rPr>
      </w:pPr>
      <w:r w:rsidRPr="00612A34">
        <w:rPr>
          <w:rFonts w:ascii="Arial" w:hAnsi="Arial" w:cs="Arial"/>
          <w:color w:val="000000"/>
          <w:sz w:val="18"/>
          <w:szCs w:val="18"/>
        </w:rPr>
        <w:t>The analysis of deferred tax assets and deferred tax liabilities</w:t>
      </w:r>
      <w:r w:rsidR="00F623A2" w:rsidRPr="00612A34">
        <w:rPr>
          <w:rFonts w:ascii="Arial" w:hAnsi="Arial" w:cs="Arial"/>
          <w:color w:val="000000"/>
          <w:sz w:val="18"/>
          <w:szCs w:val="18"/>
          <w:cs/>
        </w:rPr>
        <w:t xml:space="preserve"> </w:t>
      </w:r>
      <w:r w:rsidR="00F623A2" w:rsidRPr="00612A34">
        <w:rPr>
          <w:rFonts w:ascii="Arial" w:hAnsi="Arial" w:cs="Arial"/>
          <w:color w:val="000000"/>
          <w:sz w:val="18"/>
          <w:szCs w:val="18"/>
        </w:rPr>
        <w:t xml:space="preserve">as </w:t>
      </w:r>
      <w:proofErr w:type="gramStart"/>
      <w:r w:rsidR="00F623A2" w:rsidRPr="00612A34">
        <w:rPr>
          <w:rFonts w:ascii="Arial" w:hAnsi="Arial" w:cs="Arial"/>
          <w:color w:val="000000"/>
          <w:sz w:val="18"/>
          <w:szCs w:val="18"/>
        </w:rPr>
        <w:t>at</w:t>
      </w:r>
      <w:proofErr w:type="gramEnd"/>
      <w:r w:rsidR="00F623A2" w:rsidRPr="00612A34">
        <w:rPr>
          <w:rFonts w:ascii="Arial" w:hAnsi="Arial" w:cs="Arial"/>
          <w:color w:val="000000"/>
          <w:sz w:val="18"/>
          <w:szCs w:val="18"/>
        </w:rPr>
        <w:t xml:space="preserve"> </w:t>
      </w:r>
      <w:r w:rsidR="00A73D3B" w:rsidRPr="00612A34">
        <w:rPr>
          <w:rFonts w:ascii="Arial" w:hAnsi="Arial" w:cs="Arial"/>
          <w:color w:val="000000"/>
          <w:sz w:val="18"/>
          <w:szCs w:val="18"/>
        </w:rPr>
        <w:t>31</w:t>
      </w:r>
      <w:r w:rsidR="00F27B0D" w:rsidRPr="00612A34">
        <w:rPr>
          <w:rFonts w:ascii="Arial" w:hAnsi="Arial" w:cs="Arial"/>
          <w:color w:val="000000"/>
          <w:sz w:val="18"/>
          <w:szCs w:val="18"/>
        </w:rPr>
        <w:t xml:space="preserve"> December </w:t>
      </w:r>
      <w:r w:rsidR="00A73D3B" w:rsidRPr="00612A34">
        <w:rPr>
          <w:rFonts w:ascii="Arial" w:hAnsi="Arial" w:cs="Arial"/>
          <w:color w:val="000000"/>
          <w:sz w:val="18"/>
          <w:szCs w:val="18"/>
        </w:rPr>
        <w:t>202</w:t>
      </w:r>
      <w:r w:rsidR="000F207E">
        <w:rPr>
          <w:rFonts w:ascii="Arial" w:hAnsi="Arial" w:cs="Arial"/>
          <w:color w:val="000000"/>
          <w:sz w:val="18"/>
          <w:szCs w:val="18"/>
        </w:rPr>
        <w:t>5</w:t>
      </w:r>
      <w:r w:rsidR="00F27B0D" w:rsidRPr="00612A34">
        <w:rPr>
          <w:rFonts w:ascii="Arial" w:hAnsi="Arial" w:cs="Arial"/>
          <w:color w:val="000000"/>
          <w:sz w:val="18"/>
          <w:szCs w:val="18"/>
        </w:rPr>
        <w:t xml:space="preserve"> and </w:t>
      </w:r>
      <w:r w:rsidR="00A73D3B" w:rsidRPr="00612A34">
        <w:rPr>
          <w:rFonts w:ascii="Arial" w:hAnsi="Arial" w:cs="Arial"/>
          <w:color w:val="000000"/>
          <w:sz w:val="18"/>
          <w:szCs w:val="18"/>
        </w:rPr>
        <w:t>202</w:t>
      </w:r>
      <w:r w:rsidR="000F207E">
        <w:rPr>
          <w:rFonts w:ascii="Arial" w:hAnsi="Arial" w:cs="Arial"/>
          <w:color w:val="000000"/>
          <w:sz w:val="18"/>
          <w:szCs w:val="18"/>
        </w:rPr>
        <w:t>4</w:t>
      </w:r>
      <w:r w:rsidRPr="00612A34">
        <w:rPr>
          <w:rFonts w:ascii="Arial" w:hAnsi="Arial" w:cs="Arial"/>
          <w:color w:val="000000"/>
          <w:sz w:val="18"/>
          <w:szCs w:val="18"/>
        </w:rPr>
        <w:t xml:space="preserve"> is as follows:</w:t>
      </w:r>
    </w:p>
    <w:p w14:paraId="15FF68B4" w14:textId="77777777" w:rsidR="002E32B6" w:rsidRPr="00612A34" w:rsidRDefault="002E32B6" w:rsidP="00B734B0">
      <w:pPr>
        <w:jc w:val="both"/>
        <w:rPr>
          <w:rFonts w:ascii="Arial" w:hAnsi="Arial" w:cs="Arial"/>
          <w:color w:val="000000"/>
          <w:sz w:val="18"/>
          <w:szCs w:val="18"/>
        </w:rPr>
      </w:pPr>
    </w:p>
    <w:tbl>
      <w:tblPr>
        <w:tblW w:w="9460" w:type="dxa"/>
        <w:tblInd w:w="108" w:type="dxa"/>
        <w:tblLayout w:type="fixed"/>
        <w:tblLook w:val="04A0" w:firstRow="1" w:lastRow="0" w:firstColumn="1" w:lastColumn="0" w:noHBand="0" w:noVBand="1"/>
      </w:tblPr>
      <w:tblGrid>
        <w:gridCol w:w="3989"/>
        <w:gridCol w:w="1367"/>
        <w:gridCol w:w="1376"/>
        <w:gridCol w:w="1360"/>
        <w:gridCol w:w="1368"/>
      </w:tblGrid>
      <w:tr w:rsidR="000F207E" w:rsidRPr="00612A34" w14:paraId="711097C1" w14:textId="77777777" w:rsidTr="00C24DF7">
        <w:tc>
          <w:tcPr>
            <w:tcW w:w="3989" w:type="dxa"/>
            <w:vAlign w:val="bottom"/>
          </w:tcPr>
          <w:p w14:paraId="5AD00961" w14:textId="77777777" w:rsidR="000F207E" w:rsidRPr="00D172B3" w:rsidRDefault="000F207E" w:rsidP="000F207E">
            <w:pPr>
              <w:ind w:left="-105"/>
              <w:jc w:val="both"/>
              <w:rPr>
                <w:rFonts w:ascii="Arial" w:hAnsi="Arial" w:cs="Arial"/>
                <w:b/>
                <w:bCs/>
                <w:color w:val="000000"/>
                <w:sz w:val="18"/>
                <w:szCs w:val="18"/>
              </w:rPr>
            </w:pPr>
          </w:p>
        </w:tc>
        <w:tc>
          <w:tcPr>
            <w:tcW w:w="1367" w:type="dxa"/>
            <w:vAlign w:val="bottom"/>
          </w:tcPr>
          <w:p w14:paraId="7A04B4D0" w14:textId="7CA6BED6" w:rsidR="000F207E" w:rsidRPr="00D172B3" w:rsidRDefault="000F207E" w:rsidP="000F207E">
            <w:pPr>
              <w:tabs>
                <w:tab w:val="decimal" w:pos="1155"/>
              </w:tabs>
              <w:ind w:left="-40" w:right="-72"/>
              <w:rPr>
                <w:rFonts w:ascii="Arial" w:hAnsi="Arial" w:cs="Arial"/>
                <w:b/>
                <w:bCs/>
                <w:color w:val="000000"/>
                <w:sz w:val="18"/>
                <w:szCs w:val="18"/>
              </w:rPr>
            </w:pPr>
          </w:p>
        </w:tc>
        <w:tc>
          <w:tcPr>
            <w:tcW w:w="1376" w:type="dxa"/>
            <w:vAlign w:val="bottom"/>
          </w:tcPr>
          <w:p w14:paraId="219982F4" w14:textId="3687391C" w:rsidR="000F207E" w:rsidRPr="00D172B3" w:rsidRDefault="000F207E" w:rsidP="000F207E">
            <w:pPr>
              <w:tabs>
                <w:tab w:val="decimal" w:pos="1155"/>
              </w:tabs>
              <w:ind w:left="-40" w:right="-72"/>
              <w:rPr>
                <w:rFonts w:ascii="Arial" w:hAnsi="Arial" w:cs="Arial"/>
                <w:b/>
                <w:bCs/>
                <w:color w:val="000000"/>
                <w:sz w:val="18"/>
                <w:szCs w:val="18"/>
              </w:rPr>
            </w:pPr>
          </w:p>
        </w:tc>
        <w:tc>
          <w:tcPr>
            <w:tcW w:w="1360" w:type="dxa"/>
            <w:vAlign w:val="bottom"/>
          </w:tcPr>
          <w:p w14:paraId="194199FE" w14:textId="2361F14D"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2025</w:t>
            </w:r>
          </w:p>
        </w:tc>
        <w:tc>
          <w:tcPr>
            <w:tcW w:w="1368" w:type="dxa"/>
            <w:vAlign w:val="bottom"/>
          </w:tcPr>
          <w:p w14:paraId="04BD6677" w14:textId="72C78432"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2024</w:t>
            </w:r>
          </w:p>
        </w:tc>
      </w:tr>
      <w:tr w:rsidR="000F207E" w:rsidRPr="00612A34" w14:paraId="74105215" w14:textId="77777777" w:rsidTr="00300AC3">
        <w:tc>
          <w:tcPr>
            <w:tcW w:w="3989" w:type="dxa"/>
            <w:vAlign w:val="bottom"/>
          </w:tcPr>
          <w:p w14:paraId="249AAD9E" w14:textId="77777777" w:rsidR="000F207E" w:rsidRPr="00D172B3" w:rsidRDefault="000F207E" w:rsidP="000F207E">
            <w:pPr>
              <w:ind w:left="-105"/>
              <w:jc w:val="both"/>
              <w:rPr>
                <w:rFonts w:ascii="Arial" w:hAnsi="Arial" w:cs="Arial"/>
                <w:b/>
                <w:bCs/>
                <w:color w:val="000000"/>
                <w:sz w:val="18"/>
                <w:szCs w:val="18"/>
              </w:rPr>
            </w:pPr>
          </w:p>
        </w:tc>
        <w:tc>
          <w:tcPr>
            <w:tcW w:w="1367" w:type="dxa"/>
            <w:vAlign w:val="bottom"/>
          </w:tcPr>
          <w:p w14:paraId="5D034C74" w14:textId="63845079" w:rsidR="000F207E" w:rsidRPr="00D172B3" w:rsidRDefault="000F207E" w:rsidP="000F207E">
            <w:pPr>
              <w:tabs>
                <w:tab w:val="decimal" w:pos="1155"/>
              </w:tabs>
              <w:ind w:left="-40" w:right="-72"/>
              <w:rPr>
                <w:rFonts w:ascii="Arial" w:hAnsi="Arial" w:cs="Arial"/>
                <w:b/>
                <w:bCs/>
                <w:color w:val="000000"/>
                <w:sz w:val="18"/>
                <w:szCs w:val="18"/>
              </w:rPr>
            </w:pPr>
          </w:p>
        </w:tc>
        <w:tc>
          <w:tcPr>
            <w:tcW w:w="1376" w:type="dxa"/>
            <w:vAlign w:val="bottom"/>
          </w:tcPr>
          <w:p w14:paraId="6298F7F9" w14:textId="23F40584" w:rsidR="000F207E" w:rsidRPr="00D172B3" w:rsidRDefault="000F207E" w:rsidP="000F207E">
            <w:pPr>
              <w:tabs>
                <w:tab w:val="decimal" w:pos="1155"/>
              </w:tabs>
              <w:ind w:left="-40" w:right="-72"/>
              <w:rPr>
                <w:rFonts w:ascii="Arial" w:hAnsi="Arial" w:cs="Arial"/>
                <w:b/>
                <w:bCs/>
                <w:color w:val="000000"/>
                <w:sz w:val="18"/>
                <w:szCs w:val="18"/>
              </w:rPr>
            </w:pPr>
          </w:p>
        </w:tc>
        <w:tc>
          <w:tcPr>
            <w:tcW w:w="1360" w:type="dxa"/>
            <w:tcBorders>
              <w:bottom w:val="single" w:sz="4" w:space="0" w:color="auto"/>
            </w:tcBorders>
            <w:vAlign w:val="bottom"/>
            <w:hideMark/>
          </w:tcPr>
          <w:p w14:paraId="216DF2A3"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c>
          <w:tcPr>
            <w:tcW w:w="1368" w:type="dxa"/>
            <w:tcBorders>
              <w:bottom w:val="single" w:sz="4" w:space="0" w:color="auto"/>
            </w:tcBorders>
            <w:vAlign w:val="bottom"/>
            <w:hideMark/>
          </w:tcPr>
          <w:p w14:paraId="12020F44"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r>
      <w:tr w:rsidR="000F207E" w:rsidRPr="005F3424" w14:paraId="16E59B71" w14:textId="77777777" w:rsidTr="00300AC3">
        <w:tc>
          <w:tcPr>
            <w:tcW w:w="3989" w:type="dxa"/>
            <w:vAlign w:val="bottom"/>
          </w:tcPr>
          <w:p w14:paraId="3129DA2E" w14:textId="77777777" w:rsidR="000F207E" w:rsidRPr="00D172B3" w:rsidRDefault="000F207E" w:rsidP="000F207E">
            <w:pPr>
              <w:ind w:left="-105"/>
              <w:jc w:val="both"/>
              <w:rPr>
                <w:rFonts w:ascii="Arial" w:hAnsi="Arial" w:cs="Arial"/>
                <w:color w:val="000000"/>
                <w:sz w:val="18"/>
                <w:szCs w:val="18"/>
              </w:rPr>
            </w:pPr>
          </w:p>
        </w:tc>
        <w:tc>
          <w:tcPr>
            <w:tcW w:w="1367" w:type="dxa"/>
            <w:vAlign w:val="bottom"/>
          </w:tcPr>
          <w:p w14:paraId="2DA3D594"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76" w:type="dxa"/>
            <w:vAlign w:val="bottom"/>
          </w:tcPr>
          <w:p w14:paraId="01455175"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60" w:type="dxa"/>
            <w:tcBorders>
              <w:top w:val="single" w:sz="4" w:space="0" w:color="auto"/>
            </w:tcBorders>
            <w:vAlign w:val="bottom"/>
          </w:tcPr>
          <w:p w14:paraId="5B529BF1" w14:textId="77777777"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0B354D5D" w14:textId="77777777" w:rsidR="000F207E" w:rsidRPr="00D172B3" w:rsidRDefault="000F207E" w:rsidP="000F207E">
            <w:pPr>
              <w:tabs>
                <w:tab w:val="decimal" w:pos="1155"/>
              </w:tabs>
              <w:ind w:left="-40" w:right="-72"/>
              <w:rPr>
                <w:rFonts w:ascii="Arial" w:hAnsi="Arial" w:cs="Arial"/>
                <w:b/>
                <w:bCs/>
                <w:color w:val="000000"/>
                <w:sz w:val="18"/>
                <w:szCs w:val="18"/>
              </w:rPr>
            </w:pPr>
          </w:p>
        </w:tc>
      </w:tr>
      <w:tr w:rsidR="000118A6" w:rsidRPr="00612A34" w14:paraId="04C57604" w14:textId="77777777" w:rsidTr="0000725A">
        <w:tc>
          <w:tcPr>
            <w:tcW w:w="3989" w:type="dxa"/>
            <w:vAlign w:val="bottom"/>
          </w:tcPr>
          <w:p w14:paraId="0188E970" w14:textId="77777777" w:rsidR="000118A6" w:rsidRPr="00D172B3" w:rsidRDefault="000118A6" w:rsidP="000118A6">
            <w:pPr>
              <w:ind w:left="-105"/>
              <w:jc w:val="both"/>
              <w:rPr>
                <w:rFonts w:ascii="Arial" w:hAnsi="Arial" w:cs="Arial"/>
                <w:color w:val="000000"/>
                <w:sz w:val="18"/>
                <w:szCs w:val="18"/>
              </w:rPr>
            </w:pPr>
            <w:r w:rsidRPr="00D172B3">
              <w:rPr>
                <w:rFonts w:ascii="Arial" w:hAnsi="Arial" w:cs="Arial"/>
                <w:color w:val="000000"/>
                <w:sz w:val="18"/>
                <w:szCs w:val="18"/>
              </w:rPr>
              <w:t>Deferred tax assets (net)</w:t>
            </w:r>
          </w:p>
        </w:tc>
        <w:tc>
          <w:tcPr>
            <w:tcW w:w="1367" w:type="dxa"/>
            <w:vAlign w:val="bottom"/>
          </w:tcPr>
          <w:p w14:paraId="7C7027AE" w14:textId="12E1C127" w:rsidR="000118A6" w:rsidRPr="00D172B3" w:rsidRDefault="000118A6" w:rsidP="000118A6">
            <w:pPr>
              <w:tabs>
                <w:tab w:val="decimal" w:pos="1155"/>
              </w:tabs>
              <w:ind w:left="-40" w:right="-72"/>
              <w:rPr>
                <w:rFonts w:ascii="Arial" w:eastAsia="Arial Unicode MS" w:hAnsi="Arial" w:cs="Arial"/>
                <w:color w:val="000000"/>
                <w:sz w:val="18"/>
                <w:szCs w:val="18"/>
                <w:cs/>
              </w:rPr>
            </w:pPr>
          </w:p>
        </w:tc>
        <w:tc>
          <w:tcPr>
            <w:tcW w:w="1376" w:type="dxa"/>
            <w:vAlign w:val="bottom"/>
          </w:tcPr>
          <w:p w14:paraId="75AF2EAD" w14:textId="661022A6" w:rsidR="000118A6" w:rsidRPr="00D172B3" w:rsidRDefault="000118A6" w:rsidP="000118A6">
            <w:pPr>
              <w:tabs>
                <w:tab w:val="decimal" w:pos="1155"/>
              </w:tabs>
              <w:ind w:left="-40" w:right="-72"/>
              <w:rPr>
                <w:rFonts w:ascii="Arial" w:eastAsia="Arial Unicode MS" w:hAnsi="Arial" w:cs="Arial"/>
                <w:color w:val="000000"/>
                <w:sz w:val="18"/>
                <w:szCs w:val="18"/>
                <w:cs/>
              </w:rPr>
            </w:pPr>
          </w:p>
        </w:tc>
        <w:tc>
          <w:tcPr>
            <w:tcW w:w="1360" w:type="dxa"/>
          </w:tcPr>
          <w:p w14:paraId="5C9EA0F3" w14:textId="3057D291" w:rsidR="000118A6" w:rsidRPr="00A8393A" w:rsidRDefault="00E3198E" w:rsidP="00A8393A">
            <w:pPr>
              <w:tabs>
                <w:tab w:val="decimal" w:pos="1155"/>
              </w:tabs>
              <w:ind w:right="-72"/>
              <w:rPr>
                <w:rFonts w:ascii="Arial" w:hAnsi="Arial" w:cs="Arial"/>
                <w:color w:val="000000"/>
                <w:sz w:val="18"/>
                <w:szCs w:val="18"/>
                <w:cs/>
              </w:rPr>
            </w:pPr>
            <w:r w:rsidRPr="00E3198E">
              <w:rPr>
                <w:rFonts w:ascii="Arial" w:hAnsi="Arial" w:cs="Arial"/>
                <w:color w:val="000000"/>
                <w:sz w:val="18"/>
                <w:szCs w:val="18"/>
              </w:rPr>
              <w:t>31,184,702</w:t>
            </w:r>
          </w:p>
        </w:tc>
        <w:tc>
          <w:tcPr>
            <w:tcW w:w="1368" w:type="dxa"/>
          </w:tcPr>
          <w:p w14:paraId="4C917F17" w14:textId="7B2F57B2" w:rsidR="000118A6" w:rsidRPr="00D172B3" w:rsidRDefault="000118A6" w:rsidP="000118A6">
            <w:pPr>
              <w:tabs>
                <w:tab w:val="decimal" w:pos="1155"/>
              </w:tabs>
              <w:ind w:left="-40" w:right="-72"/>
              <w:rPr>
                <w:rFonts w:ascii="Arial" w:eastAsia="Arial Unicode MS" w:hAnsi="Arial" w:cs="Arial"/>
                <w:color w:val="000000"/>
                <w:sz w:val="18"/>
                <w:szCs w:val="18"/>
                <w:cs/>
              </w:rPr>
            </w:pPr>
            <w:r w:rsidRPr="00D172B3">
              <w:rPr>
                <w:rFonts w:ascii="Arial" w:hAnsi="Arial" w:cs="Arial"/>
                <w:noProof/>
                <w:snapToGrid w:val="0"/>
                <w:color w:val="000000"/>
                <w:sz w:val="18"/>
                <w:szCs w:val="18"/>
                <w:cs/>
                <w:lang w:eastAsia="th-TH"/>
              </w:rPr>
              <w:t xml:space="preserve"> </w:t>
            </w:r>
            <w:r w:rsidRPr="00D172B3">
              <w:rPr>
                <w:rFonts w:ascii="Arial" w:hAnsi="Arial" w:cs="Arial"/>
                <w:noProof/>
                <w:snapToGrid w:val="0"/>
                <w:color w:val="000000"/>
                <w:sz w:val="18"/>
                <w:szCs w:val="18"/>
                <w:lang w:eastAsia="th-TH"/>
              </w:rPr>
              <w:t>32,469,458</w:t>
            </w:r>
          </w:p>
        </w:tc>
      </w:tr>
      <w:tr w:rsidR="000118A6" w:rsidRPr="00612A34" w14:paraId="59143C39" w14:textId="77777777" w:rsidTr="0000725A">
        <w:tc>
          <w:tcPr>
            <w:tcW w:w="3989" w:type="dxa"/>
            <w:vAlign w:val="bottom"/>
          </w:tcPr>
          <w:p w14:paraId="264D3712" w14:textId="77777777" w:rsidR="000118A6" w:rsidRPr="00D172B3" w:rsidRDefault="000118A6" w:rsidP="000118A6">
            <w:pPr>
              <w:ind w:left="-105"/>
              <w:jc w:val="both"/>
              <w:rPr>
                <w:rFonts w:ascii="Arial" w:hAnsi="Arial" w:cs="Arial"/>
                <w:color w:val="000000"/>
                <w:sz w:val="18"/>
                <w:szCs w:val="18"/>
              </w:rPr>
            </w:pPr>
            <w:r w:rsidRPr="00D172B3">
              <w:rPr>
                <w:rFonts w:ascii="Arial" w:hAnsi="Arial" w:cs="Arial"/>
                <w:color w:val="000000"/>
                <w:sz w:val="18"/>
                <w:szCs w:val="18"/>
              </w:rPr>
              <w:t>Deferred tax liabilities (net)</w:t>
            </w:r>
          </w:p>
        </w:tc>
        <w:tc>
          <w:tcPr>
            <w:tcW w:w="1367" w:type="dxa"/>
            <w:vAlign w:val="bottom"/>
          </w:tcPr>
          <w:p w14:paraId="7B46692E" w14:textId="3327C1B3" w:rsidR="000118A6" w:rsidRPr="00D172B3" w:rsidRDefault="000118A6" w:rsidP="000118A6">
            <w:pPr>
              <w:tabs>
                <w:tab w:val="decimal" w:pos="1155"/>
              </w:tabs>
              <w:ind w:left="-40" w:right="-72"/>
              <w:rPr>
                <w:rFonts w:ascii="Arial" w:eastAsia="Arial Unicode MS" w:hAnsi="Arial" w:cs="Arial"/>
                <w:color w:val="000000"/>
                <w:sz w:val="18"/>
                <w:szCs w:val="18"/>
                <w:cs/>
              </w:rPr>
            </w:pPr>
          </w:p>
        </w:tc>
        <w:tc>
          <w:tcPr>
            <w:tcW w:w="1376" w:type="dxa"/>
            <w:vAlign w:val="bottom"/>
          </w:tcPr>
          <w:p w14:paraId="573DFA07" w14:textId="140E1B57" w:rsidR="000118A6" w:rsidRPr="00D172B3" w:rsidRDefault="000118A6" w:rsidP="000118A6">
            <w:pPr>
              <w:tabs>
                <w:tab w:val="decimal" w:pos="1155"/>
              </w:tabs>
              <w:ind w:left="-40" w:right="-72"/>
              <w:rPr>
                <w:rFonts w:ascii="Arial" w:eastAsia="Arial Unicode MS" w:hAnsi="Arial" w:cs="Arial"/>
                <w:color w:val="000000"/>
                <w:sz w:val="18"/>
                <w:szCs w:val="18"/>
                <w:cs/>
              </w:rPr>
            </w:pPr>
          </w:p>
        </w:tc>
        <w:tc>
          <w:tcPr>
            <w:tcW w:w="1360" w:type="dxa"/>
            <w:tcBorders>
              <w:bottom w:val="single" w:sz="4" w:space="0" w:color="auto"/>
            </w:tcBorders>
          </w:tcPr>
          <w:p w14:paraId="7FADC32B" w14:textId="44414045" w:rsidR="000118A6" w:rsidRPr="00A8393A" w:rsidRDefault="00237824" w:rsidP="00A8393A">
            <w:pPr>
              <w:tabs>
                <w:tab w:val="decimal" w:pos="1155"/>
              </w:tabs>
              <w:ind w:right="-72"/>
              <w:rPr>
                <w:rFonts w:ascii="Arial" w:hAnsi="Arial" w:cs="Arial"/>
                <w:color w:val="000000"/>
                <w:sz w:val="18"/>
                <w:szCs w:val="18"/>
              </w:rPr>
            </w:pPr>
            <w:r w:rsidRPr="00237824">
              <w:rPr>
                <w:rFonts w:ascii="Arial" w:hAnsi="Arial" w:cs="Arial"/>
                <w:color w:val="000000"/>
                <w:sz w:val="18"/>
                <w:szCs w:val="18"/>
              </w:rPr>
              <w:t>(50,162,515)</w:t>
            </w:r>
          </w:p>
        </w:tc>
        <w:tc>
          <w:tcPr>
            <w:tcW w:w="1368" w:type="dxa"/>
            <w:tcBorders>
              <w:bottom w:val="single" w:sz="4" w:space="0" w:color="auto"/>
            </w:tcBorders>
          </w:tcPr>
          <w:p w14:paraId="482546A6" w14:textId="6EA2F71F" w:rsidR="000118A6" w:rsidRPr="00D172B3" w:rsidRDefault="000118A6" w:rsidP="000118A6">
            <w:pPr>
              <w:tabs>
                <w:tab w:val="decimal" w:pos="1155"/>
              </w:tabs>
              <w:ind w:left="-40" w:right="-72"/>
              <w:rPr>
                <w:rFonts w:ascii="Arial" w:eastAsia="Arial Unicode MS" w:hAnsi="Arial" w:cs="Arial"/>
                <w:color w:val="000000"/>
                <w:sz w:val="18"/>
                <w:szCs w:val="18"/>
              </w:rPr>
            </w:pPr>
            <w:r w:rsidRPr="00D172B3">
              <w:rPr>
                <w:rFonts w:ascii="Arial" w:hAnsi="Arial" w:cs="Arial"/>
                <w:noProof/>
                <w:snapToGrid w:val="0"/>
                <w:color w:val="000000"/>
                <w:sz w:val="18"/>
                <w:szCs w:val="18"/>
                <w:cs/>
                <w:lang w:eastAsia="th-TH"/>
              </w:rPr>
              <w:t xml:space="preserve"> (</w:t>
            </w:r>
            <w:r w:rsidRPr="00D172B3">
              <w:rPr>
                <w:rFonts w:ascii="Arial" w:hAnsi="Arial" w:cs="Arial"/>
                <w:noProof/>
                <w:snapToGrid w:val="0"/>
                <w:color w:val="000000"/>
                <w:sz w:val="18"/>
                <w:szCs w:val="18"/>
                <w:lang w:eastAsia="th-TH"/>
              </w:rPr>
              <w:t>50,305,831</w:t>
            </w:r>
            <w:r w:rsidRPr="00D172B3">
              <w:rPr>
                <w:rFonts w:ascii="Arial" w:hAnsi="Arial" w:cs="Arial"/>
                <w:noProof/>
                <w:snapToGrid w:val="0"/>
                <w:color w:val="000000"/>
                <w:sz w:val="18"/>
                <w:szCs w:val="18"/>
                <w:cs/>
                <w:lang w:eastAsia="th-TH"/>
              </w:rPr>
              <w:t>)</w:t>
            </w:r>
          </w:p>
        </w:tc>
      </w:tr>
      <w:tr w:rsidR="000F207E" w:rsidRPr="005F3424" w14:paraId="73A77D87" w14:textId="77777777" w:rsidTr="00300AC3">
        <w:tc>
          <w:tcPr>
            <w:tcW w:w="3989" w:type="dxa"/>
            <w:vAlign w:val="bottom"/>
          </w:tcPr>
          <w:p w14:paraId="78574273" w14:textId="77777777" w:rsidR="000F207E" w:rsidRPr="00D172B3" w:rsidRDefault="000F207E" w:rsidP="000F207E">
            <w:pPr>
              <w:ind w:left="-105"/>
              <w:jc w:val="both"/>
              <w:rPr>
                <w:rFonts w:ascii="Arial" w:hAnsi="Arial" w:cs="Arial"/>
                <w:color w:val="000000"/>
                <w:sz w:val="18"/>
                <w:szCs w:val="18"/>
              </w:rPr>
            </w:pPr>
          </w:p>
        </w:tc>
        <w:tc>
          <w:tcPr>
            <w:tcW w:w="1367" w:type="dxa"/>
            <w:vAlign w:val="bottom"/>
          </w:tcPr>
          <w:p w14:paraId="469D3D9F"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76" w:type="dxa"/>
            <w:vAlign w:val="bottom"/>
          </w:tcPr>
          <w:p w14:paraId="1951E2BE"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0" w:type="dxa"/>
            <w:tcBorders>
              <w:top w:val="single" w:sz="4" w:space="0" w:color="auto"/>
            </w:tcBorders>
            <w:vAlign w:val="bottom"/>
          </w:tcPr>
          <w:p w14:paraId="75744EAA" w14:textId="7548F607"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top w:val="single" w:sz="4" w:space="0" w:color="auto"/>
            </w:tcBorders>
            <w:vAlign w:val="bottom"/>
          </w:tcPr>
          <w:p w14:paraId="09FAC014"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r>
      <w:tr w:rsidR="000F207E" w:rsidRPr="00612A34" w14:paraId="5557B1FB" w14:textId="77777777" w:rsidTr="00300AC3">
        <w:tc>
          <w:tcPr>
            <w:tcW w:w="3989" w:type="dxa"/>
            <w:vAlign w:val="bottom"/>
          </w:tcPr>
          <w:p w14:paraId="7B87A212" w14:textId="77777777" w:rsidR="000F207E" w:rsidRPr="00D172B3" w:rsidRDefault="000F207E" w:rsidP="000F207E">
            <w:pPr>
              <w:ind w:left="-105"/>
              <w:jc w:val="both"/>
              <w:rPr>
                <w:rFonts w:ascii="Arial" w:hAnsi="Arial" w:cs="Arial"/>
                <w:color w:val="000000"/>
                <w:sz w:val="18"/>
                <w:szCs w:val="18"/>
              </w:rPr>
            </w:pPr>
          </w:p>
        </w:tc>
        <w:tc>
          <w:tcPr>
            <w:tcW w:w="1367" w:type="dxa"/>
            <w:vAlign w:val="bottom"/>
          </w:tcPr>
          <w:p w14:paraId="1D617A76" w14:textId="326CF7FB"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76" w:type="dxa"/>
            <w:vAlign w:val="bottom"/>
          </w:tcPr>
          <w:p w14:paraId="3FA3C653" w14:textId="7C3B94B2"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0" w:type="dxa"/>
            <w:tcBorders>
              <w:bottom w:val="single" w:sz="4" w:space="0" w:color="auto"/>
            </w:tcBorders>
            <w:vAlign w:val="bottom"/>
          </w:tcPr>
          <w:p w14:paraId="08FC469B" w14:textId="6E139634" w:rsidR="000F207E" w:rsidRPr="00D172B3" w:rsidRDefault="00025076" w:rsidP="000F207E">
            <w:pPr>
              <w:tabs>
                <w:tab w:val="decimal" w:pos="1155"/>
              </w:tabs>
              <w:ind w:left="-40" w:right="-72"/>
              <w:rPr>
                <w:rFonts w:ascii="Arial" w:eastAsia="Arial Unicode MS" w:hAnsi="Arial" w:cs="Arial"/>
                <w:color w:val="000000"/>
                <w:sz w:val="18"/>
                <w:szCs w:val="18"/>
                <w:cs/>
              </w:rPr>
            </w:pPr>
            <w:r w:rsidRPr="00025076">
              <w:rPr>
                <w:rFonts w:ascii="Arial" w:eastAsia="Arial Unicode MS" w:hAnsi="Arial" w:cs="Arial"/>
                <w:color w:val="000000"/>
                <w:sz w:val="18"/>
                <w:szCs w:val="18"/>
              </w:rPr>
              <w:t>(18,977,813)</w:t>
            </w:r>
          </w:p>
        </w:tc>
        <w:tc>
          <w:tcPr>
            <w:tcW w:w="1368" w:type="dxa"/>
            <w:tcBorders>
              <w:bottom w:val="single" w:sz="4" w:space="0" w:color="auto"/>
            </w:tcBorders>
            <w:vAlign w:val="bottom"/>
          </w:tcPr>
          <w:p w14:paraId="512D63BA" w14:textId="01D3DAEA" w:rsidR="000F207E" w:rsidRPr="00D172B3" w:rsidRDefault="000F207E" w:rsidP="000F207E">
            <w:pPr>
              <w:tabs>
                <w:tab w:val="decimal" w:pos="1155"/>
              </w:tabs>
              <w:ind w:left="-40" w:right="-72"/>
              <w:rPr>
                <w:rFonts w:ascii="Arial" w:eastAsia="Arial Unicode MS" w:hAnsi="Arial" w:cs="Arial"/>
                <w:color w:val="000000"/>
                <w:sz w:val="18"/>
                <w:szCs w:val="18"/>
                <w:cs/>
              </w:rPr>
            </w:pPr>
            <w:r w:rsidRPr="00D172B3">
              <w:rPr>
                <w:rFonts w:ascii="Arial" w:hAnsi="Arial" w:cs="Arial"/>
                <w:noProof/>
                <w:snapToGrid w:val="0"/>
                <w:color w:val="000000"/>
                <w:sz w:val="18"/>
                <w:szCs w:val="18"/>
                <w:cs/>
                <w:lang w:eastAsia="th-TH"/>
              </w:rPr>
              <w:t>(</w:t>
            </w:r>
            <w:r w:rsidRPr="00D172B3">
              <w:rPr>
                <w:rFonts w:ascii="Arial" w:hAnsi="Arial" w:cs="Arial"/>
                <w:noProof/>
                <w:snapToGrid w:val="0"/>
                <w:color w:val="000000"/>
                <w:sz w:val="18"/>
                <w:szCs w:val="18"/>
                <w:lang w:eastAsia="th-TH"/>
              </w:rPr>
              <w:t>17,836,373</w:t>
            </w:r>
            <w:r w:rsidRPr="00D172B3">
              <w:rPr>
                <w:rFonts w:ascii="Arial" w:hAnsi="Arial" w:cs="Arial"/>
                <w:noProof/>
                <w:snapToGrid w:val="0"/>
                <w:color w:val="000000"/>
                <w:sz w:val="18"/>
                <w:szCs w:val="18"/>
                <w:cs/>
                <w:lang w:eastAsia="th-TH"/>
              </w:rPr>
              <w:t>)</w:t>
            </w:r>
          </w:p>
        </w:tc>
      </w:tr>
    </w:tbl>
    <w:p w14:paraId="41B001EF" w14:textId="77777777" w:rsidR="00CA6DDB" w:rsidRPr="00612A34" w:rsidRDefault="00CA6DDB" w:rsidP="00B734B0">
      <w:pPr>
        <w:jc w:val="both"/>
        <w:rPr>
          <w:rFonts w:ascii="Arial" w:hAnsi="Arial" w:cs="Arial"/>
          <w:color w:val="000000"/>
          <w:spacing w:val="-4"/>
          <w:sz w:val="18"/>
          <w:szCs w:val="18"/>
        </w:rPr>
      </w:pPr>
    </w:p>
    <w:p w14:paraId="4C094405" w14:textId="1F2BC7B6" w:rsidR="002E32B6" w:rsidRPr="000F207E" w:rsidRDefault="002E32B6" w:rsidP="00B734B0">
      <w:pPr>
        <w:jc w:val="both"/>
        <w:rPr>
          <w:rFonts w:ascii="Arial" w:hAnsi="Arial" w:cs="Arial"/>
          <w:color w:val="000000"/>
          <w:spacing w:val="-6"/>
          <w:sz w:val="18"/>
          <w:szCs w:val="18"/>
        </w:rPr>
      </w:pPr>
      <w:r w:rsidRPr="000F207E">
        <w:rPr>
          <w:rFonts w:ascii="Arial" w:hAnsi="Arial" w:cs="Arial"/>
          <w:color w:val="000000"/>
          <w:spacing w:val="-6"/>
          <w:sz w:val="18"/>
          <w:szCs w:val="18"/>
        </w:rPr>
        <w:t xml:space="preserve">The movement in deferred tax assets and liabilities </w:t>
      </w:r>
      <w:r w:rsidR="00A41268" w:rsidRPr="000F207E">
        <w:rPr>
          <w:rFonts w:ascii="Arial" w:hAnsi="Arial" w:cs="Arial"/>
          <w:color w:val="000000"/>
          <w:spacing w:val="-6"/>
          <w:sz w:val="18"/>
          <w:szCs w:val="18"/>
        </w:rPr>
        <w:t>for the year</w:t>
      </w:r>
      <w:r w:rsidR="001C69FE" w:rsidRPr="000F207E">
        <w:rPr>
          <w:rFonts w:ascii="Arial" w:hAnsi="Arial" w:cs="Arial"/>
          <w:color w:val="000000"/>
          <w:spacing w:val="-6"/>
          <w:sz w:val="18"/>
          <w:szCs w:val="18"/>
        </w:rPr>
        <w:t>s</w:t>
      </w:r>
      <w:r w:rsidR="00A41268" w:rsidRPr="000F207E">
        <w:rPr>
          <w:rFonts w:ascii="Arial" w:hAnsi="Arial" w:cs="Arial"/>
          <w:color w:val="000000"/>
          <w:spacing w:val="-6"/>
          <w:sz w:val="18"/>
          <w:szCs w:val="18"/>
        </w:rPr>
        <w:t xml:space="preserve"> ended </w:t>
      </w:r>
      <w:r w:rsidR="00A73D3B" w:rsidRPr="000F207E">
        <w:rPr>
          <w:rFonts w:ascii="Arial" w:hAnsi="Arial" w:cs="Arial"/>
          <w:color w:val="000000"/>
          <w:spacing w:val="-6"/>
          <w:sz w:val="18"/>
          <w:szCs w:val="18"/>
        </w:rPr>
        <w:t>31</w:t>
      </w:r>
      <w:r w:rsidR="00A41268" w:rsidRPr="000F207E">
        <w:rPr>
          <w:rFonts w:ascii="Arial" w:hAnsi="Arial" w:cs="Arial"/>
          <w:color w:val="000000"/>
          <w:spacing w:val="-6"/>
          <w:sz w:val="18"/>
          <w:szCs w:val="18"/>
        </w:rPr>
        <w:t xml:space="preserve"> December </w:t>
      </w:r>
      <w:r w:rsidR="000F207E" w:rsidRPr="000F207E">
        <w:rPr>
          <w:rFonts w:ascii="Arial" w:hAnsi="Arial" w:cs="Arial"/>
          <w:color w:val="000000"/>
          <w:spacing w:val="-6"/>
          <w:sz w:val="18"/>
          <w:szCs w:val="18"/>
        </w:rPr>
        <w:t xml:space="preserve">2025 and 2024 </w:t>
      </w:r>
      <w:r w:rsidR="00A41268" w:rsidRPr="000F207E">
        <w:rPr>
          <w:rFonts w:ascii="Arial" w:hAnsi="Arial" w:cs="Arial"/>
          <w:color w:val="000000"/>
          <w:spacing w:val="-6"/>
          <w:sz w:val="18"/>
          <w:szCs w:val="18"/>
        </w:rPr>
        <w:t>comprise the following</w:t>
      </w:r>
      <w:r w:rsidRPr="000F207E">
        <w:rPr>
          <w:rFonts w:ascii="Arial" w:hAnsi="Arial" w:cs="Arial"/>
          <w:color w:val="000000"/>
          <w:spacing w:val="-6"/>
          <w:sz w:val="18"/>
          <w:szCs w:val="18"/>
        </w:rPr>
        <w:t>:</w:t>
      </w:r>
    </w:p>
    <w:p w14:paraId="125A6346" w14:textId="77777777" w:rsidR="00485ADC" w:rsidRPr="00612A34" w:rsidRDefault="00485ADC" w:rsidP="00B734B0">
      <w:pPr>
        <w:jc w:val="both"/>
        <w:rPr>
          <w:rFonts w:ascii="Arial" w:hAnsi="Arial" w:cs="Arial"/>
          <w:color w:val="000000"/>
          <w:sz w:val="18"/>
          <w:szCs w:val="18"/>
        </w:rPr>
      </w:pPr>
    </w:p>
    <w:tbl>
      <w:tblPr>
        <w:tblW w:w="9476" w:type="dxa"/>
        <w:tblInd w:w="108" w:type="dxa"/>
        <w:tblLayout w:type="fixed"/>
        <w:tblLook w:val="0000" w:firstRow="0" w:lastRow="0" w:firstColumn="0" w:lastColumn="0" w:noHBand="0" w:noVBand="0"/>
      </w:tblPr>
      <w:tblGrid>
        <w:gridCol w:w="4032"/>
        <w:gridCol w:w="1361"/>
        <w:gridCol w:w="1361"/>
        <w:gridCol w:w="1361"/>
        <w:gridCol w:w="1361"/>
      </w:tblGrid>
      <w:tr w:rsidR="000F207E" w:rsidRPr="00612A34" w14:paraId="7A9F1182" w14:textId="77777777" w:rsidTr="00351ACA">
        <w:trPr>
          <w:trHeight w:val="20"/>
        </w:trPr>
        <w:tc>
          <w:tcPr>
            <w:tcW w:w="4032" w:type="dxa"/>
          </w:tcPr>
          <w:p w14:paraId="5756DDF7" w14:textId="77777777" w:rsidR="000F207E" w:rsidRPr="00D172B3" w:rsidRDefault="000F207E" w:rsidP="000F207E">
            <w:pPr>
              <w:tabs>
                <w:tab w:val="left" w:pos="1134"/>
                <w:tab w:val="left" w:pos="1276"/>
                <w:tab w:val="center" w:pos="3402"/>
                <w:tab w:val="center" w:pos="4536"/>
                <w:tab w:val="center" w:pos="5670"/>
                <w:tab w:val="center" w:pos="6804"/>
                <w:tab w:val="right" w:pos="7655"/>
              </w:tabs>
              <w:ind w:left="-105"/>
              <w:rPr>
                <w:rFonts w:ascii="Arial" w:hAnsi="Arial" w:cs="Arial"/>
                <w:b/>
                <w:bCs/>
                <w:color w:val="000000"/>
                <w:sz w:val="18"/>
                <w:szCs w:val="18"/>
              </w:rPr>
            </w:pPr>
          </w:p>
        </w:tc>
        <w:tc>
          <w:tcPr>
            <w:tcW w:w="1361" w:type="dxa"/>
          </w:tcPr>
          <w:p w14:paraId="3A8E3C73" w14:textId="77777777" w:rsidR="000F207E" w:rsidRPr="00D172B3" w:rsidRDefault="000F207E" w:rsidP="000F207E">
            <w:pPr>
              <w:tabs>
                <w:tab w:val="decimal" w:pos="1155"/>
              </w:tabs>
              <w:ind w:right="-72"/>
              <w:rPr>
                <w:rFonts w:ascii="Arial" w:hAnsi="Arial" w:cs="Arial"/>
                <w:b/>
                <w:bCs/>
                <w:color w:val="000000"/>
                <w:sz w:val="18"/>
                <w:szCs w:val="18"/>
              </w:rPr>
            </w:pPr>
          </w:p>
        </w:tc>
        <w:tc>
          <w:tcPr>
            <w:tcW w:w="1361" w:type="dxa"/>
          </w:tcPr>
          <w:p w14:paraId="7DB1DAF2" w14:textId="77777777" w:rsidR="000F207E" w:rsidRPr="00D172B3" w:rsidRDefault="000F207E" w:rsidP="000F207E">
            <w:pPr>
              <w:tabs>
                <w:tab w:val="decimal" w:pos="1155"/>
              </w:tabs>
              <w:ind w:right="-72"/>
              <w:rPr>
                <w:rFonts w:ascii="Arial" w:hAnsi="Arial" w:cs="Arial"/>
                <w:b/>
                <w:bCs/>
                <w:color w:val="000000"/>
                <w:sz w:val="18"/>
                <w:szCs w:val="18"/>
              </w:rPr>
            </w:pPr>
          </w:p>
        </w:tc>
        <w:tc>
          <w:tcPr>
            <w:tcW w:w="1361" w:type="dxa"/>
            <w:vAlign w:val="bottom"/>
          </w:tcPr>
          <w:p w14:paraId="2B296795" w14:textId="3532AC82" w:rsidR="000F207E" w:rsidRPr="00D172B3" w:rsidRDefault="000F207E" w:rsidP="000F207E">
            <w:pPr>
              <w:tabs>
                <w:tab w:val="decimal" w:pos="1131"/>
              </w:tabs>
              <w:ind w:right="-72"/>
              <w:rPr>
                <w:rFonts w:ascii="Arial" w:hAnsi="Arial" w:cs="Arial"/>
                <w:b/>
                <w:bCs/>
                <w:color w:val="000000"/>
                <w:sz w:val="18"/>
                <w:szCs w:val="18"/>
              </w:rPr>
            </w:pPr>
            <w:r w:rsidRPr="00D172B3">
              <w:rPr>
                <w:rFonts w:ascii="Arial" w:hAnsi="Arial" w:cs="Arial"/>
                <w:b/>
                <w:bCs/>
                <w:color w:val="000000"/>
                <w:sz w:val="18"/>
                <w:szCs w:val="18"/>
              </w:rPr>
              <w:t>2025</w:t>
            </w:r>
          </w:p>
        </w:tc>
        <w:tc>
          <w:tcPr>
            <w:tcW w:w="1361" w:type="dxa"/>
            <w:vAlign w:val="bottom"/>
          </w:tcPr>
          <w:p w14:paraId="6E7787BB" w14:textId="44342AB8" w:rsidR="000F207E" w:rsidRPr="00D172B3" w:rsidRDefault="000F207E" w:rsidP="000F207E">
            <w:pPr>
              <w:tabs>
                <w:tab w:val="decimal" w:pos="1131"/>
              </w:tabs>
              <w:ind w:right="-72"/>
              <w:rPr>
                <w:rFonts w:ascii="Arial" w:hAnsi="Arial" w:cs="Arial"/>
                <w:b/>
                <w:bCs/>
                <w:color w:val="000000"/>
                <w:sz w:val="18"/>
                <w:szCs w:val="18"/>
              </w:rPr>
            </w:pPr>
            <w:r w:rsidRPr="00D172B3">
              <w:rPr>
                <w:rFonts w:ascii="Arial" w:hAnsi="Arial" w:cs="Arial"/>
                <w:b/>
                <w:bCs/>
                <w:color w:val="000000"/>
                <w:sz w:val="18"/>
                <w:szCs w:val="18"/>
              </w:rPr>
              <w:t>2024</w:t>
            </w:r>
          </w:p>
        </w:tc>
      </w:tr>
      <w:tr w:rsidR="000F207E" w:rsidRPr="00612A34" w14:paraId="25D0EEE3" w14:textId="77777777" w:rsidTr="00300AC3">
        <w:trPr>
          <w:trHeight w:val="20"/>
        </w:trPr>
        <w:tc>
          <w:tcPr>
            <w:tcW w:w="4032" w:type="dxa"/>
          </w:tcPr>
          <w:p w14:paraId="0997AD87" w14:textId="77777777" w:rsidR="000F207E" w:rsidRPr="00D172B3" w:rsidRDefault="000F207E" w:rsidP="000F207E">
            <w:pPr>
              <w:tabs>
                <w:tab w:val="left" w:pos="1134"/>
                <w:tab w:val="left" w:pos="1276"/>
                <w:tab w:val="center" w:pos="3402"/>
                <w:tab w:val="center" w:pos="4536"/>
                <w:tab w:val="center" w:pos="5670"/>
                <w:tab w:val="center" w:pos="6804"/>
                <w:tab w:val="right" w:pos="7655"/>
              </w:tabs>
              <w:ind w:left="-105"/>
              <w:rPr>
                <w:rFonts w:ascii="Arial" w:hAnsi="Arial" w:cs="Arial"/>
                <w:b/>
                <w:bCs/>
                <w:color w:val="000000"/>
                <w:sz w:val="18"/>
                <w:szCs w:val="18"/>
              </w:rPr>
            </w:pPr>
          </w:p>
        </w:tc>
        <w:tc>
          <w:tcPr>
            <w:tcW w:w="1361" w:type="dxa"/>
          </w:tcPr>
          <w:p w14:paraId="1AE8CDF7" w14:textId="4D4D9BDD" w:rsidR="000F207E" w:rsidRPr="00D172B3" w:rsidRDefault="000F207E" w:rsidP="000F207E">
            <w:pPr>
              <w:tabs>
                <w:tab w:val="decimal" w:pos="1155"/>
              </w:tabs>
              <w:ind w:right="-72"/>
              <w:rPr>
                <w:rFonts w:ascii="Arial" w:hAnsi="Arial" w:cs="Arial"/>
                <w:b/>
                <w:bCs/>
                <w:color w:val="000000"/>
                <w:sz w:val="18"/>
                <w:szCs w:val="18"/>
              </w:rPr>
            </w:pPr>
          </w:p>
        </w:tc>
        <w:tc>
          <w:tcPr>
            <w:tcW w:w="1361" w:type="dxa"/>
          </w:tcPr>
          <w:p w14:paraId="70323FDD" w14:textId="6FF5482A" w:rsidR="000F207E" w:rsidRPr="00D172B3" w:rsidRDefault="000F207E" w:rsidP="000F207E">
            <w:pPr>
              <w:tabs>
                <w:tab w:val="decimal" w:pos="1155"/>
              </w:tabs>
              <w:ind w:right="-72"/>
              <w:rPr>
                <w:rFonts w:ascii="Arial" w:hAnsi="Arial" w:cs="Arial"/>
                <w:b/>
                <w:bCs/>
                <w:color w:val="000000"/>
                <w:sz w:val="18"/>
                <w:szCs w:val="18"/>
              </w:rPr>
            </w:pPr>
          </w:p>
        </w:tc>
        <w:tc>
          <w:tcPr>
            <w:tcW w:w="1361" w:type="dxa"/>
            <w:tcBorders>
              <w:bottom w:val="single" w:sz="4" w:space="0" w:color="auto"/>
            </w:tcBorders>
          </w:tcPr>
          <w:p w14:paraId="52C8F7E5" w14:textId="77777777" w:rsidR="000F207E" w:rsidRPr="00D172B3" w:rsidRDefault="000F207E" w:rsidP="000F207E">
            <w:pPr>
              <w:tabs>
                <w:tab w:val="decimal" w:pos="1131"/>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361" w:type="dxa"/>
            <w:tcBorders>
              <w:bottom w:val="single" w:sz="4" w:space="0" w:color="auto"/>
            </w:tcBorders>
          </w:tcPr>
          <w:p w14:paraId="02DAFAB7" w14:textId="77777777" w:rsidR="000F207E" w:rsidRPr="00D172B3" w:rsidRDefault="000F207E" w:rsidP="000F207E">
            <w:pPr>
              <w:tabs>
                <w:tab w:val="decimal" w:pos="1131"/>
              </w:tabs>
              <w:ind w:right="-72"/>
              <w:rPr>
                <w:rFonts w:ascii="Arial" w:hAnsi="Arial" w:cs="Arial"/>
                <w:b/>
                <w:bCs/>
                <w:color w:val="000000"/>
                <w:sz w:val="18"/>
                <w:szCs w:val="18"/>
              </w:rPr>
            </w:pPr>
            <w:r w:rsidRPr="00D172B3">
              <w:rPr>
                <w:rFonts w:ascii="Arial" w:hAnsi="Arial" w:cs="Arial"/>
                <w:b/>
                <w:bCs/>
                <w:color w:val="000000"/>
                <w:sz w:val="18"/>
                <w:szCs w:val="18"/>
              </w:rPr>
              <w:t>Baht</w:t>
            </w:r>
          </w:p>
        </w:tc>
      </w:tr>
      <w:tr w:rsidR="000F207E" w:rsidRPr="005F3424" w14:paraId="2B370D0E" w14:textId="77777777" w:rsidTr="00300AC3">
        <w:trPr>
          <w:trHeight w:val="20"/>
        </w:trPr>
        <w:tc>
          <w:tcPr>
            <w:tcW w:w="4032" w:type="dxa"/>
          </w:tcPr>
          <w:p w14:paraId="5B693AFB" w14:textId="77777777" w:rsidR="000F207E" w:rsidRPr="00D172B3" w:rsidRDefault="000F207E" w:rsidP="000F207E">
            <w:pPr>
              <w:pStyle w:val="Header"/>
              <w:tabs>
                <w:tab w:val="left" w:pos="1134"/>
                <w:tab w:val="left" w:pos="1276"/>
                <w:tab w:val="center" w:pos="3402"/>
                <w:tab w:val="center" w:pos="4536"/>
                <w:tab w:val="center" w:pos="5670"/>
                <w:tab w:val="center" w:pos="6804"/>
                <w:tab w:val="right" w:pos="7655"/>
              </w:tabs>
              <w:ind w:left="-105"/>
              <w:rPr>
                <w:rFonts w:ascii="Arial" w:hAnsi="Arial" w:cs="Arial"/>
                <w:color w:val="000000"/>
                <w:sz w:val="18"/>
                <w:szCs w:val="18"/>
              </w:rPr>
            </w:pPr>
          </w:p>
        </w:tc>
        <w:tc>
          <w:tcPr>
            <w:tcW w:w="1361" w:type="dxa"/>
          </w:tcPr>
          <w:p w14:paraId="6F0888B8" w14:textId="77777777" w:rsidR="000F207E" w:rsidRPr="00D172B3" w:rsidRDefault="000F207E" w:rsidP="000F207E">
            <w:pPr>
              <w:tabs>
                <w:tab w:val="decimal" w:pos="1155"/>
              </w:tabs>
              <w:ind w:right="-72"/>
              <w:rPr>
                <w:rFonts w:ascii="Arial" w:hAnsi="Arial" w:cs="Arial"/>
                <w:color w:val="000000"/>
                <w:sz w:val="18"/>
                <w:szCs w:val="18"/>
              </w:rPr>
            </w:pPr>
          </w:p>
        </w:tc>
        <w:tc>
          <w:tcPr>
            <w:tcW w:w="1361" w:type="dxa"/>
          </w:tcPr>
          <w:p w14:paraId="3571FD5F" w14:textId="77777777" w:rsidR="000F207E" w:rsidRPr="00D172B3" w:rsidRDefault="000F207E" w:rsidP="000F207E">
            <w:pPr>
              <w:tabs>
                <w:tab w:val="decimal" w:pos="1155"/>
              </w:tabs>
              <w:ind w:right="-72"/>
              <w:rPr>
                <w:rFonts w:ascii="Arial" w:hAnsi="Arial" w:cs="Arial"/>
                <w:color w:val="000000"/>
                <w:sz w:val="18"/>
                <w:szCs w:val="18"/>
              </w:rPr>
            </w:pPr>
          </w:p>
        </w:tc>
        <w:tc>
          <w:tcPr>
            <w:tcW w:w="1361" w:type="dxa"/>
            <w:tcBorders>
              <w:top w:val="single" w:sz="4" w:space="0" w:color="auto"/>
            </w:tcBorders>
          </w:tcPr>
          <w:p w14:paraId="7111E92B" w14:textId="77777777" w:rsidR="000F207E" w:rsidRPr="00D172B3" w:rsidRDefault="000F207E" w:rsidP="000F207E">
            <w:pPr>
              <w:tabs>
                <w:tab w:val="decimal" w:pos="1131"/>
              </w:tabs>
              <w:ind w:right="-72"/>
              <w:rPr>
                <w:rFonts w:ascii="Arial" w:hAnsi="Arial" w:cs="Arial"/>
                <w:color w:val="000000"/>
                <w:sz w:val="18"/>
                <w:szCs w:val="18"/>
              </w:rPr>
            </w:pPr>
          </w:p>
        </w:tc>
        <w:tc>
          <w:tcPr>
            <w:tcW w:w="1361" w:type="dxa"/>
            <w:tcBorders>
              <w:top w:val="single" w:sz="4" w:space="0" w:color="auto"/>
            </w:tcBorders>
          </w:tcPr>
          <w:p w14:paraId="572B17A6" w14:textId="77777777" w:rsidR="000F207E" w:rsidRPr="00D172B3" w:rsidRDefault="000F207E" w:rsidP="000F207E">
            <w:pPr>
              <w:tabs>
                <w:tab w:val="decimal" w:pos="1131"/>
              </w:tabs>
              <w:ind w:right="-72"/>
              <w:rPr>
                <w:rFonts w:ascii="Arial" w:hAnsi="Arial" w:cs="Arial"/>
                <w:color w:val="000000"/>
                <w:sz w:val="18"/>
                <w:szCs w:val="18"/>
              </w:rPr>
            </w:pPr>
          </w:p>
        </w:tc>
      </w:tr>
      <w:tr w:rsidR="00021B80" w:rsidRPr="00612A34" w14:paraId="34266875" w14:textId="77777777" w:rsidTr="005D6804">
        <w:trPr>
          <w:trHeight w:val="20"/>
        </w:trPr>
        <w:tc>
          <w:tcPr>
            <w:tcW w:w="4032" w:type="dxa"/>
          </w:tcPr>
          <w:p w14:paraId="79FC8C14" w14:textId="6D210A31" w:rsidR="00021B80" w:rsidRPr="00D172B3" w:rsidRDefault="00021B80" w:rsidP="00021B80">
            <w:pPr>
              <w:tabs>
                <w:tab w:val="left" w:pos="540"/>
              </w:tabs>
              <w:ind w:left="-105"/>
              <w:jc w:val="thaiDistribute"/>
              <w:rPr>
                <w:rFonts w:ascii="Arial" w:hAnsi="Arial" w:cs="Arial"/>
                <w:color w:val="000000"/>
                <w:sz w:val="18"/>
                <w:szCs w:val="18"/>
              </w:rPr>
            </w:pPr>
            <w:r w:rsidRPr="00D172B3">
              <w:rPr>
                <w:rFonts w:ascii="Arial" w:hAnsi="Arial" w:cs="Arial"/>
                <w:color w:val="000000"/>
                <w:sz w:val="18"/>
                <w:szCs w:val="18"/>
              </w:rPr>
              <w:t xml:space="preserve">Balance as </w:t>
            </w:r>
            <w:proofErr w:type="gramStart"/>
            <w:r w:rsidRPr="00D172B3">
              <w:rPr>
                <w:rFonts w:ascii="Arial" w:hAnsi="Arial" w:cs="Arial"/>
                <w:color w:val="000000"/>
                <w:sz w:val="18"/>
                <w:szCs w:val="18"/>
              </w:rPr>
              <w:t>at</w:t>
            </w:r>
            <w:proofErr w:type="gramEnd"/>
            <w:r w:rsidRPr="00D172B3">
              <w:rPr>
                <w:rFonts w:ascii="Arial" w:hAnsi="Arial" w:cs="Arial"/>
                <w:color w:val="000000"/>
                <w:sz w:val="18"/>
                <w:szCs w:val="18"/>
              </w:rPr>
              <w:t xml:space="preserve"> 1 January</w:t>
            </w:r>
          </w:p>
        </w:tc>
        <w:tc>
          <w:tcPr>
            <w:tcW w:w="1361" w:type="dxa"/>
            <w:vAlign w:val="bottom"/>
          </w:tcPr>
          <w:p w14:paraId="6896CBBB" w14:textId="35614733" w:rsidR="00021B80" w:rsidRPr="00D172B3" w:rsidRDefault="00021B80" w:rsidP="00021B80">
            <w:pPr>
              <w:tabs>
                <w:tab w:val="decimal" w:pos="1155"/>
              </w:tabs>
              <w:ind w:right="-72"/>
              <w:rPr>
                <w:rFonts w:ascii="Arial" w:hAnsi="Arial" w:cs="Arial"/>
                <w:color w:val="000000"/>
                <w:sz w:val="18"/>
                <w:szCs w:val="18"/>
              </w:rPr>
            </w:pPr>
          </w:p>
        </w:tc>
        <w:tc>
          <w:tcPr>
            <w:tcW w:w="1361" w:type="dxa"/>
          </w:tcPr>
          <w:p w14:paraId="7C12B77F" w14:textId="2FDE6EE4" w:rsidR="00021B80" w:rsidRPr="00D172B3" w:rsidRDefault="00021B80" w:rsidP="00021B80">
            <w:pPr>
              <w:tabs>
                <w:tab w:val="decimal" w:pos="1155"/>
              </w:tabs>
              <w:ind w:right="-72"/>
              <w:rPr>
                <w:rFonts w:ascii="Arial" w:hAnsi="Arial" w:cs="Arial"/>
                <w:color w:val="000000"/>
                <w:sz w:val="18"/>
                <w:szCs w:val="18"/>
              </w:rPr>
            </w:pPr>
          </w:p>
        </w:tc>
        <w:tc>
          <w:tcPr>
            <w:tcW w:w="1361" w:type="dxa"/>
          </w:tcPr>
          <w:p w14:paraId="751678EC" w14:textId="289384BF" w:rsidR="00021B80" w:rsidRPr="00D172B3" w:rsidRDefault="00021B80" w:rsidP="00A8393A">
            <w:pPr>
              <w:tabs>
                <w:tab w:val="decimal" w:pos="1131"/>
              </w:tabs>
              <w:ind w:right="-72"/>
              <w:rPr>
                <w:rFonts w:ascii="Arial" w:hAnsi="Arial" w:cs="Arial"/>
                <w:color w:val="000000"/>
                <w:sz w:val="18"/>
                <w:szCs w:val="18"/>
              </w:rPr>
            </w:pPr>
            <w:r w:rsidRPr="00A8393A">
              <w:rPr>
                <w:rFonts w:ascii="Arial" w:hAnsi="Arial" w:cs="Arial"/>
                <w:color w:val="000000"/>
                <w:sz w:val="18"/>
                <w:szCs w:val="18"/>
              </w:rPr>
              <w:t xml:space="preserve"> (17,836,373)</w:t>
            </w:r>
          </w:p>
        </w:tc>
        <w:tc>
          <w:tcPr>
            <w:tcW w:w="1361" w:type="dxa"/>
            <w:vAlign w:val="bottom"/>
          </w:tcPr>
          <w:p w14:paraId="7A29E440" w14:textId="4808DA8D" w:rsidR="00021B80" w:rsidRPr="00D172B3" w:rsidRDefault="00021B80" w:rsidP="00021B80">
            <w:pPr>
              <w:tabs>
                <w:tab w:val="decimal" w:pos="1131"/>
              </w:tabs>
              <w:ind w:right="-72"/>
              <w:jc w:val="both"/>
              <w:rPr>
                <w:rFonts w:ascii="Arial" w:hAnsi="Arial" w:cs="Arial"/>
                <w:color w:val="000000"/>
                <w:sz w:val="18"/>
                <w:szCs w:val="18"/>
              </w:rPr>
            </w:pPr>
            <w:r w:rsidRPr="00D172B3">
              <w:rPr>
                <w:rFonts w:ascii="Arial" w:hAnsi="Arial" w:cs="Arial"/>
                <w:noProof/>
                <w:snapToGrid w:val="0"/>
                <w:color w:val="000000"/>
                <w:sz w:val="18"/>
                <w:szCs w:val="18"/>
                <w:lang w:eastAsia="th-TH"/>
              </w:rPr>
              <w:t>2,016,479</w:t>
            </w:r>
          </w:p>
        </w:tc>
      </w:tr>
      <w:tr w:rsidR="00021B80" w:rsidRPr="00612A34" w14:paraId="4B4E034D" w14:textId="77777777" w:rsidTr="00300AC3">
        <w:trPr>
          <w:trHeight w:val="20"/>
        </w:trPr>
        <w:tc>
          <w:tcPr>
            <w:tcW w:w="4032" w:type="dxa"/>
          </w:tcPr>
          <w:p w14:paraId="40821810" w14:textId="56342998" w:rsidR="00021B80" w:rsidRPr="00D172B3" w:rsidRDefault="00021B80" w:rsidP="00021B80">
            <w:pPr>
              <w:ind w:left="-105"/>
              <w:rPr>
                <w:rFonts w:ascii="Arial" w:hAnsi="Arial" w:cs="Arial"/>
                <w:color w:val="000000"/>
                <w:sz w:val="18"/>
                <w:szCs w:val="18"/>
              </w:rPr>
            </w:pPr>
            <w:r w:rsidRPr="00D172B3">
              <w:rPr>
                <w:rFonts w:ascii="Arial" w:hAnsi="Arial" w:cs="Arial"/>
                <w:color w:val="000000"/>
                <w:sz w:val="18"/>
                <w:szCs w:val="18"/>
              </w:rPr>
              <w:t>Changed to profit or loss (Note 31)</w:t>
            </w:r>
          </w:p>
        </w:tc>
        <w:tc>
          <w:tcPr>
            <w:tcW w:w="1361" w:type="dxa"/>
            <w:vAlign w:val="bottom"/>
          </w:tcPr>
          <w:p w14:paraId="59E1E332" w14:textId="71E012DE" w:rsidR="00021B80" w:rsidRPr="00D172B3" w:rsidRDefault="00021B80" w:rsidP="00021B80">
            <w:pPr>
              <w:tabs>
                <w:tab w:val="decimal" w:pos="1155"/>
              </w:tabs>
              <w:ind w:right="-72"/>
              <w:rPr>
                <w:rFonts w:ascii="Arial" w:hAnsi="Arial" w:cs="Arial"/>
                <w:color w:val="000000"/>
                <w:sz w:val="18"/>
                <w:szCs w:val="18"/>
              </w:rPr>
            </w:pPr>
          </w:p>
        </w:tc>
        <w:tc>
          <w:tcPr>
            <w:tcW w:w="1361" w:type="dxa"/>
            <w:vAlign w:val="bottom"/>
          </w:tcPr>
          <w:p w14:paraId="49D5D6A5" w14:textId="0350EF95" w:rsidR="00021B80" w:rsidRPr="00D172B3" w:rsidRDefault="00021B80" w:rsidP="00021B80">
            <w:pPr>
              <w:tabs>
                <w:tab w:val="decimal" w:pos="1155"/>
              </w:tabs>
              <w:ind w:right="-72"/>
              <w:rPr>
                <w:rFonts w:ascii="Arial" w:hAnsi="Arial" w:cs="Arial"/>
                <w:color w:val="000000"/>
                <w:sz w:val="18"/>
                <w:szCs w:val="18"/>
              </w:rPr>
            </w:pPr>
          </w:p>
        </w:tc>
        <w:tc>
          <w:tcPr>
            <w:tcW w:w="1361" w:type="dxa"/>
          </w:tcPr>
          <w:p w14:paraId="2B985DD8" w14:textId="37E4898C" w:rsidR="00021B80" w:rsidRPr="00D172B3" w:rsidRDefault="00EA58B8" w:rsidP="00A8393A">
            <w:pPr>
              <w:tabs>
                <w:tab w:val="decimal" w:pos="1131"/>
              </w:tabs>
              <w:ind w:right="-72"/>
              <w:rPr>
                <w:rFonts w:ascii="Arial" w:hAnsi="Arial" w:cs="Arial"/>
                <w:color w:val="000000"/>
                <w:sz w:val="18"/>
                <w:szCs w:val="18"/>
              </w:rPr>
            </w:pPr>
            <w:r w:rsidRPr="00EA58B8">
              <w:rPr>
                <w:rFonts w:ascii="Arial" w:hAnsi="Arial" w:cs="Arial"/>
                <w:color w:val="000000"/>
                <w:sz w:val="18"/>
                <w:szCs w:val="18"/>
              </w:rPr>
              <w:t>(1,005,012)</w:t>
            </w:r>
          </w:p>
        </w:tc>
        <w:tc>
          <w:tcPr>
            <w:tcW w:w="1361" w:type="dxa"/>
          </w:tcPr>
          <w:p w14:paraId="0F550283" w14:textId="3CFC4E1A" w:rsidR="00021B80" w:rsidRPr="00D172B3" w:rsidRDefault="00021B80" w:rsidP="00021B80">
            <w:pPr>
              <w:tabs>
                <w:tab w:val="decimal" w:pos="1131"/>
              </w:tabs>
              <w:ind w:right="-72"/>
              <w:jc w:val="both"/>
              <w:rPr>
                <w:rFonts w:ascii="Arial" w:hAnsi="Arial" w:cs="Arial"/>
                <w:color w:val="000000"/>
                <w:sz w:val="18"/>
                <w:szCs w:val="18"/>
              </w:rPr>
            </w:pPr>
            <w:r w:rsidRPr="00D172B3">
              <w:rPr>
                <w:rFonts w:ascii="Arial" w:hAnsi="Arial" w:cs="Arial"/>
                <w:noProof/>
                <w:snapToGrid w:val="0"/>
                <w:color w:val="000000"/>
                <w:sz w:val="18"/>
                <w:szCs w:val="18"/>
                <w:lang w:eastAsia="th-TH"/>
              </w:rPr>
              <w:t>(19,872,255)</w:t>
            </w:r>
          </w:p>
        </w:tc>
      </w:tr>
      <w:tr w:rsidR="00021B80" w:rsidRPr="00612A34" w14:paraId="56D13879" w14:textId="77777777" w:rsidTr="00300AC3">
        <w:trPr>
          <w:trHeight w:val="20"/>
        </w:trPr>
        <w:tc>
          <w:tcPr>
            <w:tcW w:w="4032" w:type="dxa"/>
          </w:tcPr>
          <w:p w14:paraId="0AE18528" w14:textId="6FBBC83A" w:rsidR="00021B80" w:rsidRPr="00D172B3" w:rsidRDefault="00021B80" w:rsidP="00021B80">
            <w:pPr>
              <w:ind w:left="-105"/>
              <w:rPr>
                <w:rFonts w:ascii="Arial" w:hAnsi="Arial" w:cs="Arial"/>
                <w:color w:val="000000"/>
                <w:sz w:val="18"/>
                <w:szCs w:val="18"/>
              </w:rPr>
            </w:pPr>
            <w:r w:rsidRPr="00D172B3">
              <w:rPr>
                <w:rFonts w:ascii="Arial" w:hAnsi="Arial" w:cs="Arial"/>
                <w:color w:val="000000"/>
                <w:sz w:val="18"/>
                <w:szCs w:val="18"/>
              </w:rPr>
              <w:t>Changed to other comprehensive income</w:t>
            </w:r>
          </w:p>
        </w:tc>
        <w:tc>
          <w:tcPr>
            <w:tcW w:w="1361" w:type="dxa"/>
            <w:vAlign w:val="bottom"/>
          </w:tcPr>
          <w:p w14:paraId="08BDFD64" w14:textId="5E507B89" w:rsidR="00021B80" w:rsidRPr="00D172B3" w:rsidRDefault="00021B80" w:rsidP="00021B80">
            <w:pPr>
              <w:tabs>
                <w:tab w:val="decimal" w:pos="1155"/>
              </w:tabs>
              <w:ind w:right="-72"/>
              <w:rPr>
                <w:rFonts w:ascii="Arial" w:hAnsi="Arial" w:cs="Arial"/>
                <w:color w:val="000000"/>
                <w:sz w:val="18"/>
                <w:szCs w:val="18"/>
                <w:cs/>
              </w:rPr>
            </w:pPr>
          </w:p>
        </w:tc>
        <w:tc>
          <w:tcPr>
            <w:tcW w:w="1361" w:type="dxa"/>
            <w:vAlign w:val="bottom"/>
          </w:tcPr>
          <w:p w14:paraId="7BAE9F18" w14:textId="5303D6EF" w:rsidR="00021B80" w:rsidRPr="00D172B3" w:rsidRDefault="00021B80" w:rsidP="00021B80">
            <w:pPr>
              <w:tabs>
                <w:tab w:val="decimal" w:pos="1155"/>
              </w:tabs>
              <w:ind w:right="-72"/>
              <w:rPr>
                <w:rFonts w:ascii="Arial" w:hAnsi="Arial" w:cs="Arial"/>
                <w:color w:val="000000"/>
                <w:sz w:val="18"/>
                <w:szCs w:val="18"/>
                <w:cs/>
              </w:rPr>
            </w:pPr>
          </w:p>
        </w:tc>
        <w:tc>
          <w:tcPr>
            <w:tcW w:w="1361" w:type="dxa"/>
            <w:tcBorders>
              <w:bottom w:val="single" w:sz="4" w:space="0" w:color="auto"/>
            </w:tcBorders>
          </w:tcPr>
          <w:p w14:paraId="751A5DA4" w14:textId="5C1938A7" w:rsidR="00021B80" w:rsidRPr="00D172B3" w:rsidRDefault="00021B80" w:rsidP="00A8393A">
            <w:pPr>
              <w:tabs>
                <w:tab w:val="decimal" w:pos="1131"/>
              </w:tabs>
              <w:ind w:right="-72"/>
              <w:rPr>
                <w:rFonts w:ascii="Arial" w:hAnsi="Arial" w:cs="Arial"/>
                <w:color w:val="000000"/>
                <w:sz w:val="18"/>
                <w:szCs w:val="18"/>
                <w:cs/>
              </w:rPr>
            </w:pPr>
            <w:r w:rsidRPr="00A8393A">
              <w:rPr>
                <w:rFonts w:ascii="Arial" w:hAnsi="Arial" w:cs="Arial"/>
                <w:color w:val="000000"/>
                <w:sz w:val="18"/>
                <w:szCs w:val="18"/>
              </w:rPr>
              <w:t xml:space="preserve"> (136,428)</w:t>
            </w:r>
          </w:p>
        </w:tc>
        <w:tc>
          <w:tcPr>
            <w:tcW w:w="1361" w:type="dxa"/>
            <w:tcBorders>
              <w:bottom w:val="single" w:sz="4" w:space="0" w:color="auto"/>
            </w:tcBorders>
          </w:tcPr>
          <w:p w14:paraId="0F875B96" w14:textId="0B3BF730" w:rsidR="00021B80" w:rsidRPr="00D172B3" w:rsidRDefault="00021B80" w:rsidP="00021B80">
            <w:pPr>
              <w:tabs>
                <w:tab w:val="decimal" w:pos="1131"/>
              </w:tabs>
              <w:ind w:right="-72"/>
              <w:jc w:val="both"/>
              <w:rPr>
                <w:rFonts w:ascii="Arial" w:hAnsi="Arial" w:cs="Arial"/>
                <w:color w:val="000000"/>
                <w:sz w:val="18"/>
                <w:szCs w:val="18"/>
                <w:cs/>
              </w:rPr>
            </w:pPr>
            <w:r w:rsidRPr="00D172B3">
              <w:rPr>
                <w:rFonts w:ascii="Arial" w:hAnsi="Arial" w:cs="Arial"/>
                <w:noProof/>
                <w:snapToGrid w:val="0"/>
                <w:color w:val="000000"/>
                <w:sz w:val="18"/>
                <w:szCs w:val="18"/>
                <w:lang w:eastAsia="th-TH"/>
              </w:rPr>
              <w:t>19</w:t>
            </w:r>
            <w:r w:rsidRPr="00D172B3">
              <w:rPr>
                <w:rFonts w:ascii="Arial" w:hAnsi="Arial" w:cs="Arial"/>
                <w:noProof/>
                <w:snapToGrid w:val="0"/>
                <w:color w:val="000000"/>
                <w:sz w:val="18"/>
                <w:szCs w:val="18"/>
                <w:cs/>
                <w:lang w:eastAsia="th-TH"/>
              </w:rPr>
              <w:t>,</w:t>
            </w:r>
            <w:r w:rsidRPr="00D172B3">
              <w:rPr>
                <w:rFonts w:ascii="Arial" w:hAnsi="Arial" w:cs="Arial"/>
                <w:noProof/>
                <w:snapToGrid w:val="0"/>
                <w:color w:val="000000"/>
                <w:sz w:val="18"/>
                <w:szCs w:val="18"/>
                <w:lang w:eastAsia="th-TH"/>
              </w:rPr>
              <w:t>403</w:t>
            </w:r>
          </w:p>
        </w:tc>
      </w:tr>
      <w:tr w:rsidR="000F207E" w:rsidRPr="005F3424" w14:paraId="1BC67359" w14:textId="77777777" w:rsidTr="00300AC3">
        <w:trPr>
          <w:trHeight w:val="20"/>
        </w:trPr>
        <w:tc>
          <w:tcPr>
            <w:tcW w:w="4032" w:type="dxa"/>
          </w:tcPr>
          <w:p w14:paraId="33704F87" w14:textId="77777777" w:rsidR="000F207E" w:rsidRPr="00D172B3" w:rsidRDefault="000F207E" w:rsidP="000F207E">
            <w:pPr>
              <w:ind w:left="-105"/>
              <w:rPr>
                <w:rFonts w:ascii="Arial" w:hAnsi="Arial" w:cs="Arial"/>
                <w:color w:val="000000"/>
                <w:sz w:val="18"/>
                <w:szCs w:val="18"/>
              </w:rPr>
            </w:pPr>
          </w:p>
        </w:tc>
        <w:tc>
          <w:tcPr>
            <w:tcW w:w="1361" w:type="dxa"/>
            <w:vAlign w:val="bottom"/>
          </w:tcPr>
          <w:p w14:paraId="76A7B226" w14:textId="77777777" w:rsidR="000F207E" w:rsidRPr="00D172B3" w:rsidRDefault="000F207E" w:rsidP="000F207E">
            <w:pPr>
              <w:tabs>
                <w:tab w:val="decimal" w:pos="1155"/>
              </w:tabs>
              <w:ind w:right="-72"/>
              <w:rPr>
                <w:rFonts w:ascii="Arial" w:hAnsi="Arial" w:cs="Arial"/>
                <w:color w:val="000000"/>
                <w:sz w:val="18"/>
                <w:szCs w:val="18"/>
                <w:cs/>
              </w:rPr>
            </w:pPr>
          </w:p>
        </w:tc>
        <w:tc>
          <w:tcPr>
            <w:tcW w:w="1361" w:type="dxa"/>
            <w:vAlign w:val="bottom"/>
          </w:tcPr>
          <w:p w14:paraId="1A6A6048" w14:textId="77777777" w:rsidR="000F207E" w:rsidRPr="00D172B3" w:rsidRDefault="000F207E" w:rsidP="000F207E">
            <w:pPr>
              <w:tabs>
                <w:tab w:val="decimal" w:pos="1155"/>
              </w:tabs>
              <w:ind w:right="-72"/>
              <w:rPr>
                <w:rFonts w:ascii="Arial" w:hAnsi="Arial" w:cs="Arial"/>
                <w:color w:val="000000"/>
                <w:sz w:val="18"/>
                <w:szCs w:val="18"/>
                <w:cs/>
              </w:rPr>
            </w:pPr>
          </w:p>
        </w:tc>
        <w:tc>
          <w:tcPr>
            <w:tcW w:w="1361" w:type="dxa"/>
            <w:tcBorders>
              <w:top w:val="single" w:sz="4" w:space="0" w:color="auto"/>
            </w:tcBorders>
            <w:vAlign w:val="bottom"/>
          </w:tcPr>
          <w:p w14:paraId="7DFC6306" w14:textId="7DB2DAF5" w:rsidR="000F207E" w:rsidRPr="00D172B3" w:rsidRDefault="000F207E" w:rsidP="000F207E">
            <w:pPr>
              <w:tabs>
                <w:tab w:val="decimal" w:pos="1131"/>
              </w:tabs>
              <w:ind w:right="-72"/>
              <w:rPr>
                <w:rFonts w:ascii="Arial" w:hAnsi="Arial" w:cs="Arial"/>
                <w:color w:val="000000"/>
                <w:sz w:val="18"/>
                <w:szCs w:val="18"/>
                <w:cs/>
              </w:rPr>
            </w:pPr>
          </w:p>
        </w:tc>
        <w:tc>
          <w:tcPr>
            <w:tcW w:w="1361" w:type="dxa"/>
            <w:tcBorders>
              <w:top w:val="single" w:sz="4" w:space="0" w:color="auto"/>
            </w:tcBorders>
            <w:vAlign w:val="bottom"/>
          </w:tcPr>
          <w:p w14:paraId="566FD836" w14:textId="77777777" w:rsidR="000F207E" w:rsidRPr="00D172B3" w:rsidRDefault="000F207E" w:rsidP="00D172B3">
            <w:pPr>
              <w:tabs>
                <w:tab w:val="decimal" w:pos="1131"/>
              </w:tabs>
              <w:ind w:right="-72"/>
              <w:jc w:val="both"/>
              <w:rPr>
                <w:rFonts w:ascii="Arial" w:hAnsi="Arial" w:cs="Arial"/>
                <w:color w:val="000000"/>
                <w:sz w:val="18"/>
                <w:szCs w:val="18"/>
                <w:cs/>
              </w:rPr>
            </w:pPr>
          </w:p>
        </w:tc>
      </w:tr>
      <w:tr w:rsidR="000F207E" w:rsidRPr="00612A34" w14:paraId="14615902" w14:textId="77777777" w:rsidTr="00300AC3">
        <w:trPr>
          <w:trHeight w:val="20"/>
        </w:trPr>
        <w:tc>
          <w:tcPr>
            <w:tcW w:w="4032" w:type="dxa"/>
          </w:tcPr>
          <w:p w14:paraId="2743EE1B" w14:textId="2C8904CB" w:rsidR="000F207E" w:rsidRPr="00D172B3" w:rsidRDefault="000F207E" w:rsidP="000F207E">
            <w:pPr>
              <w:tabs>
                <w:tab w:val="left" w:pos="0"/>
              </w:tabs>
              <w:ind w:left="-105"/>
              <w:jc w:val="thaiDistribute"/>
              <w:rPr>
                <w:rFonts w:ascii="Arial" w:hAnsi="Arial" w:cs="Arial"/>
                <w:color w:val="000000"/>
                <w:sz w:val="18"/>
                <w:szCs w:val="18"/>
                <w:cs/>
              </w:rPr>
            </w:pPr>
            <w:r w:rsidRPr="00D172B3">
              <w:rPr>
                <w:rFonts w:ascii="Arial" w:hAnsi="Arial" w:cs="Arial"/>
                <w:color w:val="000000"/>
                <w:sz w:val="18"/>
                <w:szCs w:val="18"/>
              </w:rPr>
              <w:t xml:space="preserve">Balance as </w:t>
            </w:r>
            <w:proofErr w:type="gramStart"/>
            <w:r w:rsidRPr="00D172B3">
              <w:rPr>
                <w:rFonts w:ascii="Arial" w:hAnsi="Arial" w:cs="Arial"/>
                <w:color w:val="000000"/>
                <w:sz w:val="18"/>
                <w:szCs w:val="18"/>
              </w:rPr>
              <w:t>at</w:t>
            </w:r>
            <w:proofErr w:type="gramEnd"/>
            <w:r w:rsidRPr="00D172B3">
              <w:rPr>
                <w:rFonts w:ascii="Arial" w:hAnsi="Arial" w:cs="Arial"/>
                <w:color w:val="000000"/>
                <w:sz w:val="18"/>
                <w:szCs w:val="18"/>
              </w:rPr>
              <w:t xml:space="preserve"> 31 December</w:t>
            </w:r>
          </w:p>
        </w:tc>
        <w:tc>
          <w:tcPr>
            <w:tcW w:w="1361" w:type="dxa"/>
            <w:vAlign w:val="bottom"/>
          </w:tcPr>
          <w:p w14:paraId="7412544D" w14:textId="69509BC4" w:rsidR="000F207E" w:rsidRPr="00D172B3" w:rsidRDefault="000F207E" w:rsidP="000F207E">
            <w:pPr>
              <w:tabs>
                <w:tab w:val="decimal" w:pos="1155"/>
              </w:tabs>
              <w:ind w:right="-72"/>
              <w:rPr>
                <w:rFonts w:ascii="Arial" w:hAnsi="Arial" w:cs="Arial"/>
                <w:color w:val="000000"/>
                <w:sz w:val="18"/>
                <w:szCs w:val="18"/>
                <w:cs/>
              </w:rPr>
            </w:pPr>
          </w:p>
        </w:tc>
        <w:tc>
          <w:tcPr>
            <w:tcW w:w="1361" w:type="dxa"/>
            <w:vAlign w:val="bottom"/>
          </w:tcPr>
          <w:p w14:paraId="7E390DA6" w14:textId="55596452" w:rsidR="000F207E" w:rsidRPr="00D172B3" w:rsidRDefault="000F207E" w:rsidP="000F207E">
            <w:pPr>
              <w:tabs>
                <w:tab w:val="decimal" w:pos="1155"/>
              </w:tabs>
              <w:ind w:right="-72"/>
              <w:rPr>
                <w:rFonts w:ascii="Arial" w:hAnsi="Arial" w:cs="Arial"/>
                <w:color w:val="000000"/>
                <w:sz w:val="18"/>
                <w:szCs w:val="18"/>
                <w:cs/>
              </w:rPr>
            </w:pPr>
          </w:p>
        </w:tc>
        <w:tc>
          <w:tcPr>
            <w:tcW w:w="1361" w:type="dxa"/>
            <w:tcBorders>
              <w:bottom w:val="single" w:sz="4" w:space="0" w:color="auto"/>
            </w:tcBorders>
            <w:vAlign w:val="bottom"/>
          </w:tcPr>
          <w:p w14:paraId="6DCD86EC" w14:textId="3FDEA11D" w:rsidR="000F207E" w:rsidRPr="00D172B3" w:rsidRDefault="00025076" w:rsidP="000F207E">
            <w:pPr>
              <w:tabs>
                <w:tab w:val="decimal" w:pos="1131"/>
              </w:tabs>
              <w:ind w:right="-72"/>
              <w:rPr>
                <w:rFonts w:ascii="Arial" w:hAnsi="Arial" w:cs="Arial"/>
                <w:color w:val="000000"/>
                <w:sz w:val="18"/>
                <w:szCs w:val="18"/>
              </w:rPr>
            </w:pPr>
            <w:r w:rsidRPr="00025076">
              <w:rPr>
                <w:rFonts w:ascii="Arial" w:hAnsi="Arial" w:cs="Arial"/>
                <w:color w:val="000000"/>
                <w:sz w:val="18"/>
                <w:szCs w:val="18"/>
              </w:rPr>
              <w:t>(18,977,813)</w:t>
            </w:r>
          </w:p>
        </w:tc>
        <w:tc>
          <w:tcPr>
            <w:tcW w:w="1361" w:type="dxa"/>
            <w:tcBorders>
              <w:bottom w:val="single" w:sz="4" w:space="0" w:color="auto"/>
            </w:tcBorders>
            <w:vAlign w:val="bottom"/>
          </w:tcPr>
          <w:p w14:paraId="00BE020D" w14:textId="5D94933E" w:rsidR="000F207E" w:rsidRPr="00D172B3" w:rsidRDefault="000F207E" w:rsidP="00D172B3">
            <w:pPr>
              <w:tabs>
                <w:tab w:val="decimal" w:pos="1131"/>
              </w:tabs>
              <w:ind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17,836,373</w:t>
            </w:r>
            <w:r w:rsidRPr="00D172B3">
              <w:rPr>
                <w:rFonts w:ascii="Arial" w:hAnsi="Arial" w:cs="Arial"/>
                <w:color w:val="000000"/>
                <w:sz w:val="18"/>
                <w:szCs w:val="18"/>
                <w:cs/>
              </w:rPr>
              <w:t>)</w:t>
            </w:r>
          </w:p>
        </w:tc>
      </w:tr>
    </w:tbl>
    <w:p w14:paraId="21DE9777" w14:textId="2C2AF6BD" w:rsidR="008B6E20" w:rsidRDefault="008B6E20" w:rsidP="00940501">
      <w:pPr>
        <w:jc w:val="both"/>
        <w:rPr>
          <w:rFonts w:ascii="Arial" w:hAnsi="Arial" w:cs="Arial"/>
          <w:color w:val="000000"/>
          <w:sz w:val="18"/>
          <w:szCs w:val="18"/>
        </w:rPr>
      </w:pPr>
    </w:p>
    <w:p w14:paraId="08B1E24D" w14:textId="2B4360BE" w:rsidR="005F3424" w:rsidRPr="005F3424" w:rsidRDefault="005F3424" w:rsidP="00940501">
      <w:pPr>
        <w:jc w:val="both"/>
        <w:rPr>
          <w:rFonts w:ascii="Arial" w:hAnsi="Arial" w:cs="Arial"/>
          <w:color w:val="000000"/>
          <w:sz w:val="18"/>
          <w:szCs w:val="18"/>
        </w:rPr>
      </w:pPr>
      <w:r>
        <w:rPr>
          <w:rFonts w:ascii="Arial" w:hAnsi="Arial" w:cs="Arial"/>
          <w:color w:val="000000"/>
          <w:sz w:val="18"/>
          <w:szCs w:val="18"/>
        </w:rPr>
        <w:br w:type="page"/>
      </w:r>
    </w:p>
    <w:tbl>
      <w:tblPr>
        <w:tblW w:w="9450" w:type="dxa"/>
        <w:tblInd w:w="108" w:type="dxa"/>
        <w:tblLayout w:type="fixed"/>
        <w:tblLook w:val="01E0" w:firstRow="1" w:lastRow="1" w:firstColumn="1" w:lastColumn="1" w:noHBand="0" w:noVBand="0"/>
      </w:tblPr>
      <w:tblGrid>
        <w:gridCol w:w="3780"/>
        <w:gridCol w:w="1417"/>
        <w:gridCol w:w="1373"/>
        <w:gridCol w:w="1530"/>
        <w:gridCol w:w="1350"/>
      </w:tblGrid>
      <w:tr w:rsidR="002E32B6" w:rsidRPr="005F3424" w14:paraId="18794A3B" w14:textId="77777777" w:rsidTr="009956CA">
        <w:tc>
          <w:tcPr>
            <w:tcW w:w="3780" w:type="dxa"/>
            <w:vAlign w:val="bottom"/>
          </w:tcPr>
          <w:p w14:paraId="61134313" w14:textId="77777777" w:rsidR="002E32B6" w:rsidRPr="00D172B3" w:rsidRDefault="002E32B6" w:rsidP="00F12401">
            <w:pPr>
              <w:ind w:left="-105" w:right="-79"/>
              <w:rPr>
                <w:rFonts w:ascii="Arial" w:hAnsi="Arial" w:cs="Arial"/>
                <w:b/>
                <w:bCs/>
                <w:color w:val="000000"/>
                <w:sz w:val="18"/>
                <w:szCs w:val="18"/>
                <w:cs/>
              </w:rPr>
            </w:pPr>
          </w:p>
        </w:tc>
        <w:tc>
          <w:tcPr>
            <w:tcW w:w="1417" w:type="dxa"/>
            <w:vAlign w:val="bottom"/>
          </w:tcPr>
          <w:p w14:paraId="3B0118BA" w14:textId="2971023F" w:rsidR="002E32B6" w:rsidRPr="00D172B3" w:rsidRDefault="002E32B6" w:rsidP="00F12401">
            <w:pPr>
              <w:tabs>
                <w:tab w:val="right" w:pos="1200"/>
              </w:tabs>
              <w:ind w:right="-72"/>
              <w:rPr>
                <w:rFonts w:ascii="Arial" w:hAnsi="Arial" w:cs="Arial"/>
                <w:b/>
                <w:bCs/>
                <w:color w:val="000000"/>
                <w:sz w:val="18"/>
                <w:szCs w:val="18"/>
              </w:rPr>
            </w:pPr>
            <w:r w:rsidRPr="00D172B3">
              <w:rPr>
                <w:rFonts w:ascii="Arial" w:hAnsi="Arial" w:cs="Arial"/>
                <w:b/>
                <w:bCs/>
                <w:color w:val="000000"/>
                <w:sz w:val="18"/>
                <w:szCs w:val="18"/>
              </w:rPr>
              <w:tab/>
            </w:r>
            <w:r w:rsidR="00A73D3B" w:rsidRPr="00D172B3">
              <w:rPr>
                <w:rFonts w:ascii="Arial" w:hAnsi="Arial" w:cs="Arial"/>
                <w:b/>
                <w:bCs/>
                <w:color w:val="000000"/>
                <w:sz w:val="18"/>
                <w:szCs w:val="18"/>
              </w:rPr>
              <w:t>1</w:t>
            </w:r>
            <w:r w:rsidRPr="00D172B3">
              <w:rPr>
                <w:rFonts w:ascii="Arial" w:hAnsi="Arial" w:cs="Arial"/>
                <w:b/>
                <w:bCs/>
                <w:color w:val="000000"/>
                <w:sz w:val="18"/>
                <w:szCs w:val="18"/>
              </w:rPr>
              <w:t xml:space="preserve"> January</w:t>
            </w:r>
          </w:p>
          <w:p w14:paraId="341E75D5" w14:textId="24252F00" w:rsidR="00767FF9" w:rsidRPr="00D172B3" w:rsidRDefault="002E32B6" w:rsidP="0016093D">
            <w:pPr>
              <w:tabs>
                <w:tab w:val="right" w:pos="1200"/>
              </w:tabs>
              <w:ind w:right="-72"/>
              <w:rPr>
                <w:rFonts w:ascii="Arial" w:hAnsi="Arial" w:cs="Arial"/>
                <w:color w:val="000000"/>
                <w:sz w:val="18"/>
                <w:szCs w:val="18"/>
              </w:rPr>
            </w:pPr>
            <w:r w:rsidRPr="00D172B3">
              <w:rPr>
                <w:rFonts w:ascii="Arial" w:hAnsi="Arial" w:cs="Arial"/>
                <w:b/>
                <w:bCs/>
                <w:color w:val="000000"/>
                <w:sz w:val="18"/>
                <w:szCs w:val="18"/>
              </w:rPr>
              <w:tab/>
            </w:r>
            <w:r w:rsidR="00A73D3B" w:rsidRPr="00D172B3">
              <w:rPr>
                <w:rFonts w:ascii="Arial" w:hAnsi="Arial" w:cs="Arial"/>
                <w:b/>
                <w:bCs/>
                <w:color w:val="000000"/>
                <w:sz w:val="18"/>
                <w:szCs w:val="18"/>
              </w:rPr>
              <w:t>202</w:t>
            </w:r>
            <w:r w:rsidR="000F207E" w:rsidRPr="00D172B3">
              <w:rPr>
                <w:rFonts w:ascii="Arial" w:hAnsi="Arial" w:cs="Arial"/>
                <w:b/>
                <w:bCs/>
                <w:color w:val="000000"/>
                <w:sz w:val="18"/>
                <w:szCs w:val="18"/>
              </w:rPr>
              <w:t>5</w:t>
            </w:r>
          </w:p>
        </w:tc>
        <w:tc>
          <w:tcPr>
            <w:tcW w:w="1373" w:type="dxa"/>
            <w:vAlign w:val="bottom"/>
          </w:tcPr>
          <w:p w14:paraId="500784DD" w14:textId="38B9B1D3" w:rsidR="002E32B6" w:rsidRPr="00D172B3" w:rsidRDefault="00F4307F" w:rsidP="00F12401">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Changed to</w:t>
            </w:r>
          </w:p>
          <w:p w14:paraId="4B80F69D" w14:textId="3052CF53" w:rsidR="002E32B6" w:rsidRPr="00D172B3" w:rsidRDefault="002E32B6" w:rsidP="00F12401">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profit</w:t>
            </w:r>
          </w:p>
          <w:p w14:paraId="2D81C731" w14:textId="77777777" w:rsidR="002E32B6" w:rsidRPr="00D172B3" w:rsidRDefault="002E32B6" w:rsidP="00F12401">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or loss</w:t>
            </w:r>
          </w:p>
        </w:tc>
        <w:tc>
          <w:tcPr>
            <w:tcW w:w="1530" w:type="dxa"/>
            <w:vAlign w:val="bottom"/>
          </w:tcPr>
          <w:p w14:paraId="7446B49C" w14:textId="16A63D47" w:rsidR="002E32B6" w:rsidRPr="00D172B3" w:rsidRDefault="00F4307F" w:rsidP="00F12401">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Changed</w:t>
            </w:r>
            <w:r w:rsidR="002E32B6" w:rsidRPr="00D172B3">
              <w:rPr>
                <w:rFonts w:ascii="Arial" w:hAnsi="Arial" w:cs="Arial"/>
                <w:b/>
                <w:bCs/>
                <w:color w:val="000000"/>
                <w:sz w:val="18"/>
                <w:szCs w:val="18"/>
              </w:rPr>
              <w:t xml:space="preserve"> to</w:t>
            </w:r>
          </w:p>
          <w:p w14:paraId="578BBC7B" w14:textId="77777777" w:rsidR="002E32B6" w:rsidRPr="00D172B3" w:rsidRDefault="00B44668" w:rsidP="00F12401">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o</w:t>
            </w:r>
            <w:r w:rsidR="002E32B6" w:rsidRPr="00D172B3">
              <w:rPr>
                <w:rFonts w:ascii="Arial" w:hAnsi="Arial" w:cs="Arial"/>
                <w:b/>
                <w:bCs/>
                <w:color w:val="000000"/>
                <w:sz w:val="18"/>
                <w:szCs w:val="18"/>
              </w:rPr>
              <w:t>ther</w:t>
            </w:r>
          </w:p>
          <w:p w14:paraId="26CAA59C" w14:textId="77777777" w:rsidR="002E32B6" w:rsidRPr="00D172B3" w:rsidRDefault="00796131" w:rsidP="00F12401">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c</w:t>
            </w:r>
            <w:r w:rsidR="002E32B6" w:rsidRPr="00D172B3">
              <w:rPr>
                <w:rFonts w:ascii="Arial" w:hAnsi="Arial" w:cs="Arial"/>
                <w:b/>
                <w:bCs/>
                <w:color w:val="000000"/>
                <w:sz w:val="18"/>
                <w:szCs w:val="18"/>
              </w:rPr>
              <w:t>omprehensive</w:t>
            </w:r>
          </w:p>
          <w:p w14:paraId="47400CDD" w14:textId="77777777" w:rsidR="002E32B6" w:rsidRPr="00D172B3" w:rsidRDefault="002E32B6" w:rsidP="00F12401">
            <w:pPr>
              <w:tabs>
                <w:tab w:val="decimal" w:pos="1304"/>
              </w:tabs>
              <w:ind w:right="-72"/>
              <w:rPr>
                <w:rFonts w:ascii="Arial" w:hAnsi="Arial" w:cs="Arial"/>
                <w:color w:val="000000"/>
                <w:sz w:val="18"/>
                <w:szCs w:val="18"/>
              </w:rPr>
            </w:pPr>
            <w:r w:rsidRPr="00D172B3">
              <w:rPr>
                <w:rFonts w:ascii="Arial" w:hAnsi="Arial" w:cs="Arial"/>
                <w:b/>
                <w:bCs/>
                <w:color w:val="000000"/>
                <w:sz w:val="18"/>
                <w:szCs w:val="18"/>
              </w:rPr>
              <w:t>income</w:t>
            </w:r>
          </w:p>
        </w:tc>
        <w:tc>
          <w:tcPr>
            <w:tcW w:w="1350" w:type="dxa"/>
            <w:vAlign w:val="bottom"/>
          </w:tcPr>
          <w:p w14:paraId="7F3A6727" w14:textId="7DD02D22" w:rsidR="002E32B6" w:rsidRPr="00D172B3" w:rsidRDefault="002E32B6" w:rsidP="00F12401">
            <w:pPr>
              <w:tabs>
                <w:tab w:val="right" w:pos="1109"/>
              </w:tabs>
              <w:ind w:right="-72"/>
              <w:jc w:val="both"/>
              <w:rPr>
                <w:rFonts w:ascii="Arial" w:hAnsi="Arial" w:cs="Arial"/>
                <w:b/>
                <w:bCs/>
                <w:color w:val="000000"/>
                <w:spacing w:val="-4"/>
                <w:sz w:val="18"/>
                <w:szCs w:val="18"/>
              </w:rPr>
            </w:pPr>
            <w:r w:rsidRPr="00D172B3">
              <w:rPr>
                <w:rFonts w:ascii="Arial" w:hAnsi="Arial" w:cs="Arial"/>
                <w:b/>
                <w:bCs/>
                <w:color w:val="000000"/>
                <w:spacing w:val="-4"/>
                <w:sz w:val="18"/>
                <w:szCs w:val="18"/>
              </w:rPr>
              <w:tab/>
            </w:r>
            <w:r w:rsidR="00A73D3B" w:rsidRPr="00D172B3">
              <w:rPr>
                <w:rFonts w:ascii="Arial" w:hAnsi="Arial" w:cs="Arial"/>
                <w:b/>
                <w:bCs/>
                <w:color w:val="000000"/>
                <w:spacing w:val="-4"/>
                <w:sz w:val="18"/>
                <w:szCs w:val="18"/>
              </w:rPr>
              <w:t>31</w:t>
            </w:r>
            <w:r w:rsidRPr="00D172B3">
              <w:rPr>
                <w:rFonts w:ascii="Arial" w:hAnsi="Arial" w:cs="Arial"/>
                <w:b/>
                <w:bCs/>
                <w:color w:val="000000"/>
                <w:spacing w:val="-4"/>
                <w:sz w:val="18"/>
                <w:szCs w:val="18"/>
              </w:rPr>
              <w:t xml:space="preserve"> December</w:t>
            </w:r>
          </w:p>
          <w:p w14:paraId="7E944072" w14:textId="307DA79F" w:rsidR="002E32B6" w:rsidRPr="00D172B3" w:rsidRDefault="002E32B6" w:rsidP="00911389">
            <w:pPr>
              <w:tabs>
                <w:tab w:val="right" w:pos="1110"/>
              </w:tabs>
              <w:ind w:right="-72"/>
              <w:jc w:val="both"/>
              <w:rPr>
                <w:rFonts w:ascii="Arial" w:hAnsi="Arial" w:cs="Arial"/>
                <w:color w:val="000000"/>
                <w:sz w:val="18"/>
                <w:szCs w:val="18"/>
              </w:rPr>
            </w:pPr>
            <w:r w:rsidRPr="00D172B3">
              <w:rPr>
                <w:rFonts w:ascii="Arial" w:hAnsi="Arial" w:cs="Arial"/>
                <w:b/>
                <w:bCs/>
                <w:color w:val="000000"/>
                <w:sz w:val="18"/>
                <w:szCs w:val="18"/>
              </w:rPr>
              <w:tab/>
            </w:r>
            <w:r w:rsidR="00A73D3B" w:rsidRPr="00D172B3">
              <w:rPr>
                <w:rFonts w:ascii="Arial" w:hAnsi="Arial" w:cs="Arial"/>
                <w:b/>
                <w:bCs/>
                <w:color w:val="000000"/>
                <w:sz w:val="18"/>
                <w:szCs w:val="18"/>
              </w:rPr>
              <w:t>202</w:t>
            </w:r>
            <w:r w:rsidR="000F207E" w:rsidRPr="00D172B3">
              <w:rPr>
                <w:rFonts w:ascii="Arial" w:hAnsi="Arial" w:cs="Arial"/>
                <w:b/>
                <w:bCs/>
                <w:color w:val="000000"/>
                <w:sz w:val="18"/>
                <w:szCs w:val="18"/>
              </w:rPr>
              <w:t>5</w:t>
            </w:r>
          </w:p>
        </w:tc>
      </w:tr>
      <w:tr w:rsidR="002E32B6" w:rsidRPr="005F3424" w14:paraId="71365B1C" w14:textId="77777777" w:rsidTr="009956CA">
        <w:tc>
          <w:tcPr>
            <w:tcW w:w="3780" w:type="dxa"/>
            <w:vAlign w:val="bottom"/>
          </w:tcPr>
          <w:p w14:paraId="002173CF" w14:textId="77777777" w:rsidR="002E32B6" w:rsidRPr="00D172B3" w:rsidRDefault="002E32B6" w:rsidP="00F12401">
            <w:pPr>
              <w:ind w:left="-105" w:right="-79"/>
              <w:rPr>
                <w:rFonts w:ascii="Arial" w:hAnsi="Arial" w:cs="Arial"/>
                <w:b/>
                <w:bCs/>
                <w:color w:val="000000"/>
                <w:sz w:val="18"/>
                <w:szCs w:val="18"/>
                <w:cs/>
              </w:rPr>
            </w:pPr>
          </w:p>
        </w:tc>
        <w:tc>
          <w:tcPr>
            <w:tcW w:w="1417" w:type="dxa"/>
            <w:tcBorders>
              <w:bottom w:val="single" w:sz="4" w:space="0" w:color="auto"/>
            </w:tcBorders>
            <w:vAlign w:val="bottom"/>
          </w:tcPr>
          <w:p w14:paraId="1E646C6C" w14:textId="77777777" w:rsidR="002E32B6" w:rsidRPr="00D172B3" w:rsidRDefault="002E32B6" w:rsidP="00F12401">
            <w:pPr>
              <w:tabs>
                <w:tab w:val="decimal" w:pos="1200"/>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373" w:type="dxa"/>
            <w:tcBorders>
              <w:bottom w:val="single" w:sz="4" w:space="0" w:color="auto"/>
            </w:tcBorders>
            <w:vAlign w:val="bottom"/>
          </w:tcPr>
          <w:p w14:paraId="0DA022C3" w14:textId="77777777" w:rsidR="002E32B6" w:rsidRPr="00D172B3" w:rsidRDefault="002E32B6" w:rsidP="00F12401">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530" w:type="dxa"/>
            <w:tcBorders>
              <w:bottom w:val="single" w:sz="4" w:space="0" w:color="auto"/>
            </w:tcBorders>
            <w:vAlign w:val="bottom"/>
          </w:tcPr>
          <w:p w14:paraId="53624531" w14:textId="77777777" w:rsidR="002E32B6" w:rsidRPr="00D172B3" w:rsidRDefault="002E32B6" w:rsidP="00F12401">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350" w:type="dxa"/>
            <w:tcBorders>
              <w:bottom w:val="single" w:sz="4" w:space="0" w:color="auto"/>
            </w:tcBorders>
            <w:vAlign w:val="bottom"/>
          </w:tcPr>
          <w:p w14:paraId="7C054509" w14:textId="77777777" w:rsidR="002E32B6" w:rsidRPr="00D172B3" w:rsidRDefault="002E32B6" w:rsidP="00F12401">
            <w:pPr>
              <w:tabs>
                <w:tab w:val="decimal" w:pos="1110"/>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r>
      <w:tr w:rsidR="002E32B6" w:rsidRPr="005F3424" w14:paraId="35523B95" w14:textId="77777777" w:rsidTr="009956CA">
        <w:tc>
          <w:tcPr>
            <w:tcW w:w="3780" w:type="dxa"/>
            <w:vAlign w:val="bottom"/>
          </w:tcPr>
          <w:p w14:paraId="4D52304A" w14:textId="77777777" w:rsidR="002E32B6" w:rsidRPr="00D172B3" w:rsidRDefault="002E32B6" w:rsidP="00F12401">
            <w:pPr>
              <w:ind w:left="-105"/>
              <w:rPr>
                <w:rFonts w:ascii="Arial" w:hAnsi="Arial" w:cs="Arial"/>
                <w:b/>
                <w:bCs/>
                <w:color w:val="000000"/>
                <w:sz w:val="18"/>
                <w:szCs w:val="18"/>
              </w:rPr>
            </w:pPr>
          </w:p>
        </w:tc>
        <w:tc>
          <w:tcPr>
            <w:tcW w:w="1417" w:type="dxa"/>
            <w:tcBorders>
              <w:top w:val="single" w:sz="4" w:space="0" w:color="auto"/>
            </w:tcBorders>
            <w:vAlign w:val="bottom"/>
          </w:tcPr>
          <w:p w14:paraId="65136F1B" w14:textId="77777777" w:rsidR="002E32B6" w:rsidRPr="00D172B3" w:rsidRDefault="002E32B6" w:rsidP="000F0143">
            <w:pPr>
              <w:ind w:right="-72"/>
              <w:jc w:val="both"/>
              <w:rPr>
                <w:rFonts w:ascii="Arial" w:hAnsi="Arial" w:cs="Arial"/>
                <w:color w:val="000000"/>
                <w:sz w:val="18"/>
                <w:szCs w:val="18"/>
              </w:rPr>
            </w:pPr>
          </w:p>
        </w:tc>
        <w:tc>
          <w:tcPr>
            <w:tcW w:w="1373" w:type="dxa"/>
            <w:tcBorders>
              <w:top w:val="single" w:sz="4" w:space="0" w:color="auto"/>
            </w:tcBorders>
            <w:vAlign w:val="bottom"/>
          </w:tcPr>
          <w:p w14:paraId="359A520D" w14:textId="77777777" w:rsidR="002E32B6" w:rsidRPr="00D172B3" w:rsidRDefault="002E32B6" w:rsidP="000F0143">
            <w:pPr>
              <w:ind w:right="-72"/>
              <w:jc w:val="both"/>
              <w:rPr>
                <w:rFonts w:ascii="Arial" w:hAnsi="Arial" w:cs="Arial"/>
                <w:color w:val="000000"/>
                <w:sz w:val="18"/>
                <w:szCs w:val="18"/>
              </w:rPr>
            </w:pPr>
          </w:p>
        </w:tc>
        <w:tc>
          <w:tcPr>
            <w:tcW w:w="1530" w:type="dxa"/>
            <w:tcBorders>
              <w:top w:val="single" w:sz="4" w:space="0" w:color="auto"/>
            </w:tcBorders>
            <w:vAlign w:val="bottom"/>
          </w:tcPr>
          <w:p w14:paraId="7C4A7E22" w14:textId="77777777" w:rsidR="002E32B6" w:rsidRPr="00D172B3" w:rsidRDefault="002E32B6" w:rsidP="000F0143">
            <w:pPr>
              <w:ind w:right="-72"/>
              <w:jc w:val="both"/>
              <w:rPr>
                <w:rFonts w:ascii="Arial" w:hAnsi="Arial" w:cs="Arial"/>
                <w:color w:val="000000"/>
                <w:sz w:val="18"/>
                <w:szCs w:val="18"/>
              </w:rPr>
            </w:pPr>
          </w:p>
        </w:tc>
        <w:tc>
          <w:tcPr>
            <w:tcW w:w="1350" w:type="dxa"/>
            <w:tcBorders>
              <w:top w:val="single" w:sz="4" w:space="0" w:color="auto"/>
            </w:tcBorders>
            <w:vAlign w:val="bottom"/>
          </w:tcPr>
          <w:p w14:paraId="50D5CE25" w14:textId="77777777" w:rsidR="002E32B6" w:rsidRPr="00D172B3" w:rsidRDefault="002E32B6" w:rsidP="000F0143">
            <w:pPr>
              <w:ind w:right="-72"/>
              <w:jc w:val="both"/>
              <w:rPr>
                <w:rFonts w:ascii="Arial" w:hAnsi="Arial" w:cs="Arial"/>
                <w:color w:val="000000"/>
                <w:sz w:val="18"/>
                <w:szCs w:val="18"/>
              </w:rPr>
            </w:pPr>
          </w:p>
        </w:tc>
      </w:tr>
      <w:tr w:rsidR="00D202E2" w:rsidRPr="005F3424" w14:paraId="49C052E5" w14:textId="77777777" w:rsidTr="009956CA">
        <w:tc>
          <w:tcPr>
            <w:tcW w:w="3780" w:type="dxa"/>
            <w:vAlign w:val="bottom"/>
          </w:tcPr>
          <w:p w14:paraId="2EC48A50" w14:textId="77777777" w:rsidR="00D202E2" w:rsidRPr="00D172B3" w:rsidRDefault="00D202E2" w:rsidP="00D202E2">
            <w:pPr>
              <w:ind w:left="-105"/>
              <w:rPr>
                <w:rFonts w:ascii="Arial" w:hAnsi="Arial" w:cs="Arial"/>
                <w:color w:val="000000"/>
                <w:sz w:val="18"/>
                <w:szCs w:val="18"/>
              </w:rPr>
            </w:pPr>
            <w:r w:rsidRPr="00D172B3">
              <w:rPr>
                <w:rFonts w:ascii="Arial" w:hAnsi="Arial" w:cs="Arial"/>
                <w:b/>
                <w:bCs/>
                <w:color w:val="000000"/>
                <w:sz w:val="18"/>
                <w:szCs w:val="18"/>
              </w:rPr>
              <w:t>Deferred tax assets</w:t>
            </w:r>
          </w:p>
        </w:tc>
        <w:tc>
          <w:tcPr>
            <w:tcW w:w="1417" w:type="dxa"/>
            <w:vAlign w:val="bottom"/>
          </w:tcPr>
          <w:p w14:paraId="44FAE7F8" w14:textId="77777777" w:rsidR="00D202E2" w:rsidRPr="00D172B3" w:rsidRDefault="00D202E2" w:rsidP="00D202E2">
            <w:pPr>
              <w:tabs>
                <w:tab w:val="decimal" w:pos="1199"/>
              </w:tabs>
              <w:ind w:right="-72"/>
              <w:jc w:val="both"/>
              <w:rPr>
                <w:rFonts w:ascii="Arial" w:hAnsi="Arial" w:cs="Arial"/>
                <w:color w:val="000000"/>
                <w:sz w:val="18"/>
                <w:szCs w:val="18"/>
              </w:rPr>
            </w:pPr>
          </w:p>
        </w:tc>
        <w:tc>
          <w:tcPr>
            <w:tcW w:w="1373" w:type="dxa"/>
            <w:vAlign w:val="bottom"/>
          </w:tcPr>
          <w:p w14:paraId="68A1E4D1" w14:textId="77777777" w:rsidR="00D202E2" w:rsidRPr="00D172B3" w:rsidRDefault="00D202E2" w:rsidP="00D202E2">
            <w:pPr>
              <w:ind w:right="-72"/>
              <w:jc w:val="both"/>
              <w:rPr>
                <w:rFonts w:ascii="Arial" w:hAnsi="Arial" w:cs="Arial"/>
                <w:color w:val="000000"/>
                <w:sz w:val="18"/>
                <w:szCs w:val="18"/>
              </w:rPr>
            </w:pPr>
          </w:p>
        </w:tc>
        <w:tc>
          <w:tcPr>
            <w:tcW w:w="1530" w:type="dxa"/>
            <w:vAlign w:val="bottom"/>
          </w:tcPr>
          <w:p w14:paraId="25D409F5" w14:textId="05D85989" w:rsidR="00D202E2" w:rsidRPr="00D172B3" w:rsidRDefault="00D202E2" w:rsidP="00D202E2">
            <w:pPr>
              <w:ind w:right="-72"/>
              <w:jc w:val="both"/>
              <w:rPr>
                <w:rFonts w:ascii="Arial" w:hAnsi="Arial" w:cs="Arial"/>
                <w:color w:val="000000"/>
                <w:sz w:val="18"/>
                <w:szCs w:val="18"/>
              </w:rPr>
            </w:pPr>
          </w:p>
        </w:tc>
        <w:tc>
          <w:tcPr>
            <w:tcW w:w="1350" w:type="dxa"/>
            <w:vAlign w:val="bottom"/>
          </w:tcPr>
          <w:p w14:paraId="528EC249" w14:textId="77777777" w:rsidR="00D202E2" w:rsidRPr="00D172B3" w:rsidRDefault="00D202E2" w:rsidP="00D202E2">
            <w:pPr>
              <w:ind w:right="-72"/>
              <w:jc w:val="both"/>
              <w:rPr>
                <w:rFonts w:ascii="Arial" w:hAnsi="Arial" w:cs="Arial"/>
                <w:color w:val="000000"/>
                <w:sz w:val="18"/>
                <w:szCs w:val="18"/>
              </w:rPr>
            </w:pPr>
          </w:p>
        </w:tc>
      </w:tr>
      <w:tr w:rsidR="00E4392A" w:rsidRPr="005F3424" w14:paraId="57BFF748" w14:textId="77777777" w:rsidTr="00EB694C">
        <w:tc>
          <w:tcPr>
            <w:tcW w:w="3780" w:type="dxa"/>
            <w:vAlign w:val="bottom"/>
          </w:tcPr>
          <w:p w14:paraId="3729D815" w14:textId="4CDB61C8" w:rsidR="00E4392A" w:rsidRPr="00D172B3" w:rsidRDefault="00E4392A" w:rsidP="00E4392A">
            <w:pPr>
              <w:ind w:left="-105"/>
              <w:rPr>
                <w:rFonts w:ascii="Arial" w:hAnsi="Arial" w:cs="Arial"/>
                <w:color w:val="000000"/>
                <w:sz w:val="18"/>
                <w:szCs w:val="18"/>
              </w:rPr>
            </w:pPr>
            <w:r w:rsidRPr="00D172B3">
              <w:rPr>
                <w:rFonts w:ascii="Arial" w:hAnsi="Arial" w:cs="Arial"/>
                <w:color w:val="000000"/>
                <w:sz w:val="18"/>
                <w:szCs w:val="18"/>
              </w:rPr>
              <w:t>Expected credit loss</w:t>
            </w:r>
          </w:p>
        </w:tc>
        <w:tc>
          <w:tcPr>
            <w:tcW w:w="1417" w:type="dxa"/>
            <w:vAlign w:val="bottom"/>
          </w:tcPr>
          <w:p w14:paraId="5B537C43" w14:textId="5192E352" w:rsidR="00E4392A" w:rsidRPr="00D172B3" w:rsidRDefault="00E4392A" w:rsidP="00E4392A">
            <w:pPr>
              <w:tabs>
                <w:tab w:val="decimal" w:pos="1199"/>
              </w:tabs>
              <w:ind w:right="-72"/>
              <w:jc w:val="both"/>
              <w:rPr>
                <w:rFonts w:ascii="Arial" w:hAnsi="Arial" w:cs="Arial"/>
                <w:color w:val="000000"/>
                <w:sz w:val="18"/>
                <w:szCs w:val="18"/>
              </w:rPr>
            </w:pPr>
            <w:r w:rsidRPr="00D172B3">
              <w:rPr>
                <w:rFonts w:ascii="Arial" w:hAnsi="Arial" w:cs="Arial"/>
                <w:color w:val="000000"/>
                <w:sz w:val="18"/>
                <w:szCs w:val="18"/>
              </w:rPr>
              <w:t>5,687</w:t>
            </w:r>
          </w:p>
        </w:tc>
        <w:tc>
          <w:tcPr>
            <w:tcW w:w="1373" w:type="dxa"/>
          </w:tcPr>
          <w:p w14:paraId="2CD2FFFD" w14:textId="0CD86A90" w:rsidR="00E4392A" w:rsidRPr="00D172B3" w:rsidRDefault="00E4392A" w:rsidP="00E4392A">
            <w:pPr>
              <w:tabs>
                <w:tab w:val="decimal" w:pos="1174"/>
              </w:tabs>
              <w:ind w:right="-72"/>
              <w:rPr>
                <w:rFonts w:ascii="Arial" w:hAnsi="Arial" w:cs="Arial"/>
                <w:color w:val="000000"/>
                <w:sz w:val="18"/>
                <w:szCs w:val="18"/>
              </w:rPr>
            </w:pPr>
            <w:r w:rsidRPr="00CB1813">
              <w:rPr>
                <w:rFonts w:ascii="Arial" w:hAnsi="Arial" w:cs="Arial"/>
                <w:color w:val="000000"/>
                <w:sz w:val="18"/>
                <w:szCs w:val="18"/>
              </w:rPr>
              <w:t>300,970</w:t>
            </w:r>
          </w:p>
        </w:tc>
        <w:tc>
          <w:tcPr>
            <w:tcW w:w="1530" w:type="dxa"/>
          </w:tcPr>
          <w:p w14:paraId="35B36B19" w14:textId="2A52BD27" w:rsidR="00E4392A" w:rsidRPr="00D172B3" w:rsidRDefault="00E4392A" w:rsidP="00E4392A">
            <w:pPr>
              <w:tabs>
                <w:tab w:val="decimal" w:pos="1310"/>
              </w:tabs>
              <w:ind w:right="-72"/>
              <w:jc w:val="both"/>
              <w:rPr>
                <w:rFonts w:ascii="Arial" w:hAnsi="Arial" w:cs="Arial"/>
                <w:snapToGrid w:val="0"/>
                <w:color w:val="000000"/>
                <w:sz w:val="18"/>
                <w:szCs w:val="18"/>
                <w:lang w:eastAsia="th-TH"/>
              </w:rPr>
            </w:pPr>
            <w:r w:rsidRPr="00F44D30">
              <w:rPr>
                <w:rFonts w:ascii="Arial" w:hAnsi="Arial" w:cs="Arial"/>
                <w:noProof/>
                <w:color w:val="000000"/>
                <w:sz w:val="18"/>
                <w:szCs w:val="18"/>
                <w:cs/>
              </w:rPr>
              <w:t xml:space="preserve">-       </w:t>
            </w:r>
          </w:p>
        </w:tc>
        <w:tc>
          <w:tcPr>
            <w:tcW w:w="1350" w:type="dxa"/>
          </w:tcPr>
          <w:p w14:paraId="3F205DEC" w14:textId="7DCE0C48" w:rsidR="00E4392A" w:rsidRPr="00D172B3" w:rsidRDefault="00E4392A" w:rsidP="00911389">
            <w:pPr>
              <w:tabs>
                <w:tab w:val="decimal" w:pos="1109"/>
              </w:tabs>
              <w:ind w:right="-72"/>
              <w:jc w:val="both"/>
              <w:rPr>
                <w:rFonts w:ascii="Arial" w:hAnsi="Arial" w:cs="Arial"/>
                <w:color w:val="000000"/>
                <w:sz w:val="18"/>
                <w:szCs w:val="18"/>
              </w:rPr>
            </w:pPr>
            <w:r w:rsidRPr="00CB1813">
              <w:rPr>
                <w:rFonts w:ascii="Arial" w:hAnsi="Arial" w:cs="Arial"/>
                <w:color w:val="000000"/>
                <w:sz w:val="18"/>
                <w:szCs w:val="18"/>
              </w:rPr>
              <w:t>306,657</w:t>
            </w:r>
          </w:p>
        </w:tc>
      </w:tr>
      <w:tr w:rsidR="00E4392A" w:rsidRPr="005F3424" w14:paraId="33F66366" w14:textId="77777777" w:rsidTr="00EB694C">
        <w:tc>
          <w:tcPr>
            <w:tcW w:w="3780" w:type="dxa"/>
            <w:vAlign w:val="bottom"/>
          </w:tcPr>
          <w:p w14:paraId="7238F600" w14:textId="5E129546" w:rsidR="00E4392A" w:rsidRPr="00D172B3" w:rsidRDefault="00E4392A" w:rsidP="00E4392A">
            <w:pPr>
              <w:ind w:left="-105"/>
              <w:rPr>
                <w:rFonts w:ascii="Arial" w:hAnsi="Arial" w:cs="Arial"/>
                <w:color w:val="000000"/>
                <w:sz w:val="18"/>
                <w:szCs w:val="18"/>
              </w:rPr>
            </w:pPr>
            <w:r w:rsidRPr="00D172B3">
              <w:rPr>
                <w:rFonts w:ascii="Arial" w:hAnsi="Arial" w:cs="Arial"/>
                <w:color w:val="000000"/>
                <w:sz w:val="18"/>
                <w:szCs w:val="18"/>
              </w:rPr>
              <w:t>Leases liabilities</w:t>
            </w:r>
          </w:p>
        </w:tc>
        <w:tc>
          <w:tcPr>
            <w:tcW w:w="1417" w:type="dxa"/>
            <w:vAlign w:val="bottom"/>
          </w:tcPr>
          <w:p w14:paraId="0E4263E6" w14:textId="792FE8D6" w:rsidR="00E4392A" w:rsidRPr="00D172B3" w:rsidRDefault="00E4392A" w:rsidP="00E4392A">
            <w:pPr>
              <w:tabs>
                <w:tab w:val="decimal" w:pos="1199"/>
              </w:tabs>
              <w:ind w:right="-72"/>
              <w:jc w:val="both"/>
              <w:rPr>
                <w:rFonts w:ascii="Arial" w:hAnsi="Arial" w:cs="Arial"/>
                <w:color w:val="000000"/>
                <w:sz w:val="18"/>
                <w:szCs w:val="18"/>
                <w:lang w:bidi="ar-SA"/>
              </w:rPr>
            </w:pPr>
            <w:r w:rsidRPr="00D172B3">
              <w:rPr>
                <w:rFonts w:ascii="Arial" w:hAnsi="Arial" w:cs="Arial"/>
                <w:color w:val="000000"/>
                <w:sz w:val="18"/>
                <w:szCs w:val="18"/>
              </w:rPr>
              <w:t>30,181,522</w:t>
            </w:r>
          </w:p>
        </w:tc>
        <w:tc>
          <w:tcPr>
            <w:tcW w:w="1373" w:type="dxa"/>
          </w:tcPr>
          <w:p w14:paraId="23FF38D0" w14:textId="01A9A182" w:rsidR="00E4392A" w:rsidRPr="00D172B3" w:rsidRDefault="0038088F" w:rsidP="00E4392A">
            <w:pPr>
              <w:tabs>
                <w:tab w:val="decimal" w:pos="1174"/>
              </w:tabs>
              <w:ind w:right="-72"/>
              <w:rPr>
                <w:rFonts w:ascii="Arial" w:hAnsi="Arial" w:cs="Arial"/>
                <w:color w:val="000000"/>
                <w:sz w:val="18"/>
                <w:szCs w:val="18"/>
              </w:rPr>
            </w:pPr>
            <w:r w:rsidRPr="0038088F">
              <w:rPr>
                <w:rFonts w:ascii="Arial" w:hAnsi="Arial" w:cs="Arial"/>
                <w:color w:val="000000"/>
                <w:sz w:val="18"/>
                <w:szCs w:val="18"/>
              </w:rPr>
              <w:t>(2,016,854)</w:t>
            </w:r>
          </w:p>
        </w:tc>
        <w:tc>
          <w:tcPr>
            <w:tcW w:w="1530" w:type="dxa"/>
          </w:tcPr>
          <w:p w14:paraId="11333744" w14:textId="0A16B529" w:rsidR="00E4392A" w:rsidRPr="00D172B3" w:rsidRDefault="00E4392A" w:rsidP="00E4392A">
            <w:pPr>
              <w:tabs>
                <w:tab w:val="decimal" w:pos="1310"/>
              </w:tabs>
              <w:ind w:right="-72"/>
              <w:jc w:val="both"/>
              <w:rPr>
                <w:rFonts w:ascii="Arial" w:hAnsi="Arial" w:cs="Arial"/>
                <w:color w:val="000000"/>
                <w:sz w:val="18"/>
                <w:szCs w:val="18"/>
                <w:lang w:bidi="ar-SA"/>
              </w:rPr>
            </w:pPr>
            <w:r w:rsidRPr="00F44D30">
              <w:rPr>
                <w:rFonts w:ascii="Arial" w:hAnsi="Arial" w:cs="Arial"/>
                <w:noProof/>
                <w:color w:val="000000"/>
                <w:sz w:val="18"/>
                <w:szCs w:val="18"/>
                <w:cs/>
              </w:rPr>
              <w:t xml:space="preserve">-       </w:t>
            </w:r>
          </w:p>
        </w:tc>
        <w:tc>
          <w:tcPr>
            <w:tcW w:w="1350" w:type="dxa"/>
          </w:tcPr>
          <w:p w14:paraId="74DBEBEA" w14:textId="540926A4" w:rsidR="00E4392A" w:rsidRPr="00D172B3" w:rsidRDefault="00374442" w:rsidP="00911389">
            <w:pPr>
              <w:tabs>
                <w:tab w:val="decimal" w:pos="1109"/>
              </w:tabs>
              <w:ind w:right="-72"/>
              <w:jc w:val="both"/>
              <w:rPr>
                <w:rFonts w:ascii="Arial" w:hAnsi="Arial" w:cs="Arial"/>
                <w:color w:val="000000"/>
                <w:sz w:val="18"/>
                <w:szCs w:val="18"/>
              </w:rPr>
            </w:pPr>
            <w:r w:rsidRPr="00374442">
              <w:rPr>
                <w:rFonts w:ascii="Arial" w:hAnsi="Arial" w:cs="Arial"/>
                <w:color w:val="000000"/>
                <w:sz w:val="18"/>
                <w:szCs w:val="18"/>
              </w:rPr>
              <w:t>28,164,668</w:t>
            </w:r>
          </w:p>
        </w:tc>
      </w:tr>
      <w:tr w:rsidR="00490E10" w:rsidRPr="005F3424" w14:paraId="1741832F" w14:textId="77777777" w:rsidTr="00FD3D83">
        <w:tc>
          <w:tcPr>
            <w:tcW w:w="3780" w:type="dxa"/>
            <w:vAlign w:val="bottom"/>
          </w:tcPr>
          <w:p w14:paraId="0E500F68" w14:textId="77777777" w:rsidR="00490E10" w:rsidRPr="00D172B3" w:rsidRDefault="00490E10" w:rsidP="00490E10">
            <w:pPr>
              <w:ind w:left="-105"/>
              <w:rPr>
                <w:rFonts w:ascii="Arial" w:hAnsi="Arial" w:cs="Arial"/>
                <w:color w:val="000000"/>
                <w:sz w:val="18"/>
                <w:szCs w:val="18"/>
              </w:rPr>
            </w:pPr>
            <w:r w:rsidRPr="00D172B3">
              <w:rPr>
                <w:rFonts w:ascii="Arial" w:hAnsi="Arial" w:cs="Arial"/>
                <w:color w:val="000000"/>
                <w:sz w:val="18"/>
                <w:szCs w:val="18"/>
              </w:rPr>
              <w:t>Employee benefit obligations</w:t>
            </w:r>
          </w:p>
        </w:tc>
        <w:tc>
          <w:tcPr>
            <w:tcW w:w="1417" w:type="dxa"/>
            <w:vAlign w:val="bottom"/>
          </w:tcPr>
          <w:p w14:paraId="306BC9F8" w14:textId="449751B8" w:rsidR="00490E10" w:rsidRPr="00D172B3" w:rsidRDefault="00490E10" w:rsidP="00490E10">
            <w:pPr>
              <w:tabs>
                <w:tab w:val="decimal" w:pos="1199"/>
              </w:tabs>
              <w:ind w:right="-72"/>
              <w:jc w:val="both"/>
              <w:rPr>
                <w:rFonts w:ascii="Arial" w:hAnsi="Arial" w:cs="Arial"/>
                <w:color w:val="000000"/>
                <w:sz w:val="18"/>
                <w:szCs w:val="18"/>
                <w:lang w:bidi="ar-SA"/>
              </w:rPr>
            </w:pPr>
            <w:r w:rsidRPr="00D172B3">
              <w:rPr>
                <w:rFonts w:ascii="Arial" w:hAnsi="Arial" w:cs="Arial"/>
                <w:color w:val="000000"/>
                <w:sz w:val="18"/>
                <w:szCs w:val="18"/>
              </w:rPr>
              <w:t>2</w:t>
            </w:r>
            <w:r w:rsidRPr="00D172B3">
              <w:rPr>
                <w:rFonts w:ascii="Arial" w:hAnsi="Arial" w:cs="Arial"/>
                <w:color w:val="000000"/>
                <w:sz w:val="18"/>
                <w:szCs w:val="18"/>
                <w:cs/>
              </w:rPr>
              <w:t>,</w:t>
            </w:r>
            <w:r w:rsidRPr="00D172B3">
              <w:rPr>
                <w:rFonts w:ascii="Arial" w:hAnsi="Arial" w:cs="Arial"/>
                <w:color w:val="000000"/>
                <w:sz w:val="18"/>
                <w:szCs w:val="18"/>
              </w:rPr>
              <w:t>225</w:t>
            </w:r>
            <w:r w:rsidRPr="00D172B3">
              <w:rPr>
                <w:rFonts w:ascii="Arial" w:hAnsi="Arial" w:cs="Arial"/>
                <w:color w:val="000000"/>
                <w:sz w:val="18"/>
                <w:szCs w:val="18"/>
                <w:cs/>
              </w:rPr>
              <w:t>,</w:t>
            </w:r>
            <w:r w:rsidRPr="00D172B3">
              <w:rPr>
                <w:rFonts w:ascii="Arial" w:hAnsi="Arial" w:cs="Arial"/>
                <w:color w:val="000000"/>
                <w:sz w:val="18"/>
                <w:szCs w:val="18"/>
              </w:rPr>
              <w:t>787</w:t>
            </w:r>
          </w:p>
        </w:tc>
        <w:tc>
          <w:tcPr>
            <w:tcW w:w="1373" w:type="dxa"/>
          </w:tcPr>
          <w:p w14:paraId="323009FC" w14:textId="44E7D0CF" w:rsidR="00490E10" w:rsidRPr="00D172B3" w:rsidRDefault="004B220C" w:rsidP="00490E10">
            <w:pPr>
              <w:tabs>
                <w:tab w:val="decimal" w:pos="1174"/>
              </w:tabs>
              <w:ind w:right="-72"/>
              <w:rPr>
                <w:rFonts w:ascii="Arial" w:hAnsi="Arial" w:cs="Arial"/>
                <w:color w:val="000000"/>
                <w:sz w:val="18"/>
                <w:szCs w:val="18"/>
              </w:rPr>
            </w:pPr>
            <w:r w:rsidRPr="004B220C">
              <w:rPr>
                <w:rFonts w:ascii="Arial" w:hAnsi="Arial" w:cs="Arial"/>
                <w:color w:val="000000"/>
                <w:sz w:val="18"/>
                <w:szCs w:val="18"/>
              </w:rPr>
              <w:t>507,021</w:t>
            </w:r>
          </w:p>
        </w:tc>
        <w:tc>
          <w:tcPr>
            <w:tcW w:w="1530" w:type="dxa"/>
            <w:vAlign w:val="bottom"/>
          </w:tcPr>
          <w:p w14:paraId="77FBC8AF" w14:textId="587980D3" w:rsidR="00490E10" w:rsidRPr="00D172B3" w:rsidRDefault="00CB4A01" w:rsidP="00490E10">
            <w:pPr>
              <w:tabs>
                <w:tab w:val="decimal" w:pos="1310"/>
              </w:tabs>
              <w:ind w:right="-72"/>
              <w:jc w:val="both"/>
              <w:rPr>
                <w:rFonts w:ascii="Arial" w:hAnsi="Arial" w:cs="Arial"/>
                <w:snapToGrid w:val="0"/>
                <w:color w:val="000000"/>
                <w:sz w:val="18"/>
                <w:szCs w:val="18"/>
                <w:lang w:eastAsia="th-TH"/>
              </w:rPr>
            </w:pPr>
            <w:r w:rsidRPr="00CB4A01">
              <w:rPr>
                <w:rFonts w:ascii="Arial" w:hAnsi="Arial" w:cs="Arial"/>
                <w:snapToGrid w:val="0"/>
                <w:color w:val="000000"/>
                <w:sz w:val="18"/>
                <w:szCs w:val="18"/>
                <w:lang w:eastAsia="th-TH"/>
              </w:rPr>
              <w:t>(136,428)</w:t>
            </w:r>
          </w:p>
        </w:tc>
        <w:tc>
          <w:tcPr>
            <w:tcW w:w="1350" w:type="dxa"/>
          </w:tcPr>
          <w:p w14:paraId="114ECE00" w14:textId="321143F5" w:rsidR="00490E10" w:rsidRPr="00D172B3" w:rsidRDefault="00E233AD" w:rsidP="00911389">
            <w:pPr>
              <w:tabs>
                <w:tab w:val="decimal" w:pos="1109"/>
              </w:tabs>
              <w:ind w:right="-72"/>
              <w:jc w:val="both"/>
              <w:rPr>
                <w:rFonts w:ascii="Arial" w:hAnsi="Arial" w:cs="Arial"/>
                <w:color w:val="000000"/>
                <w:sz w:val="18"/>
                <w:szCs w:val="18"/>
              </w:rPr>
            </w:pPr>
            <w:r w:rsidRPr="00E233AD">
              <w:rPr>
                <w:rFonts w:ascii="Arial" w:hAnsi="Arial" w:cs="Arial"/>
                <w:color w:val="000000"/>
                <w:sz w:val="18"/>
                <w:szCs w:val="18"/>
              </w:rPr>
              <w:t>2,596,380</w:t>
            </w:r>
          </w:p>
        </w:tc>
      </w:tr>
      <w:tr w:rsidR="00CB1813" w:rsidRPr="005F3424" w14:paraId="7282680E" w14:textId="77777777" w:rsidTr="00FD3D83">
        <w:tc>
          <w:tcPr>
            <w:tcW w:w="3780" w:type="dxa"/>
            <w:vAlign w:val="bottom"/>
          </w:tcPr>
          <w:p w14:paraId="475269DB" w14:textId="77777777" w:rsidR="00CB1813" w:rsidRPr="00D172B3" w:rsidRDefault="00CB1813" w:rsidP="00CB1813">
            <w:pPr>
              <w:ind w:left="-105" w:right="-74"/>
              <w:rPr>
                <w:rFonts w:ascii="Arial" w:hAnsi="Arial" w:cs="Arial"/>
                <w:b/>
                <w:bCs/>
                <w:color w:val="000000"/>
                <w:spacing w:val="-4"/>
                <w:sz w:val="18"/>
                <w:szCs w:val="18"/>
              </w:rPr>
            </w:pPr>
            <w:r w:rsidRPr="00D172B3">
              <w:rPr>
                <w:rFonts w:ascii="Arial" w:hAnsi="Arial" w:cs="Arial"/>
                <w:color w:val="000000"/>
                <w:spacing w:val="-4"/>
                <w:sz w:val="18"/>
                <w:szCs w:val="18"/>
              </w:rPr>
              <w:t>Provision for decommissioning costs</w:t>
            </w:r>
          </w:p>
        </w:tc>
        <w:tc>
          <w:tcPr>
            <w:tcW w:w="1417" w:type="dxa"/>
            <w:tcBorders>
              <w:bottom w:val="single" w:sz="4" w:space="0" w:color="auto"/>
            </w:tcBorders>
            <w:vAlign w:val="bottom"/>
          </w:tcPr>
          <w:p w14:paraId="3FB3D0D9" w14:textId="773DD9FB" w:rsidR="00CB1813" w:rsidRPr="00D172B3" w:rsidRDefault="00CB1813" w:rsidP="00CB1813">
            <w:pPr>
              <w:tabs>
                <w:tab w:val="decimal" w:pos="1199"/>
              </w:tabs>
              <w:ind w:right="-72"/>
              <w:jc w:val="both"/>
              <w:rPr>
                <w:rFonts w:ascii="Arial" w:hAnsi="Arial" w:cs="Arial"/>
                <w:color w:val="000000"/>
                <w:sz w:val="18"/>
                <w:szCs w:val="18"/>
                <w:cs/>
              </w:rPr>
            </w:pPr>
            <w:r w:rsidRPr="00D172B3">
              <w:rPr>
                <w:rFonts w:ascii="Arial" w:hAnsi="Arial" w:cs="Arial"/>
                <w:color w:val="000000"/>
                <w:sz w:val="18"/>
                <w:szCs w:val="18"/>
              </w:rPr>
              <w:t>56</w:t>
            </w:r>
            <w:r w:rsidRPr="00D172B3">
              <w:rPr>
                <w:rFonts w:ascii="Arial" w:hAnsi="Arial" w:cs="Arial"/>
                <w:color w:val="000000"/>
                <w:sz w:val="18"/>
                <w:szCs w:val="18"/>
                <w:cs/>
              </w:rPr>
              <w:t>,</w:t>
            </w:r>
            <w:r w:rsidRPr="00D172B3">
              <w:rPr>
                <w:rFonts w:ascii="Arial" w:hAnsi="Arial" w:cs="Arial"/>
                <w:color w:val="000000"/>
                <w:sz w:val="18"/>
                <w:szCs w:val="18"/>
              </w:rPr>
              <w:t>462</w:t>
            </w:r>
          </w:p>
        </w:tc>
        <w:tc>
          <w:tcPr>
            <w:tcW w:w="1373" w:type="dxa"/>
            <w:tcBorders>
              <w:bottom w:val="single" w:sz="4" w:space="0" w:color="auto"/>
            </w:tcBorders>
          </w:tcPr>
          <w:p w14:paraId="705FE9F3" w14:textId="4B0F660F" w:rsidR="00CB1813" w:rsidRPr="00D172B3" w:rsidRDefault="00CB1813" w:rsidP="00E4392A">
            <w:pPr>
              <w:tabs>
                <w:tab w:val="decimal" w:pos="1174"/>
              </w:tabs>
              <w:ind w:right="-72"/>
              <w:jc w:val="both"/>
              <w:rPr>
                <w:rFonts w:ascii="Arial" w:hAnsi="Arial" w:cs="Arial"/>
                <w:color w:val="000000"/>
                <w:sz w:val="18"/>
                <w:szCs w:val="18"/>
              </w:rPr>
            </w:pPr>
            <w:r w:rsidRPr="00CB1813">
              <w:rPr>
                <w:rFonts w:ascii="Arial" w:hAnsi="Arial" w:cs="Arial"/>
                <w:color w:val="000000"/>
                <w:sz w:val="18"/>
                <w:szCs w:val="18"/>
              </w:rPr>
              <w:t>60,535</w:t>
            </w:r>
          </w:p>
        </w:tc>
        <w:tc>
          <w:tcPr>
            <w:tcW w:w="1530" w:type="dxa"/>
            <w:tcBorders>
              <w:bottom w:val="single" w:sz="4" w:space="0" w:color="auto"/>
            </w:tcBorders>
            <w:vAlign w:val="bottom"/>
          </w:tcPr>
          <w:p w14:paraId="2A9EF64E" w14:textId="1031FF35" w:rsidR="00CB1813" w:rsidRPr="00D172B3" w:rsidRDefault="00CB1813" w:rsidP="00CB1813">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 xml:space="preserve">-    </w:t>
            </w:r>
            <w:r w:rsidR="00E4392A">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50" w:type="dxa"/>
            <w:tcBorders>
              <w:bottom w:val="single" w:sz="4" w:space="0" w:color="auto"/>
            </w:tcBorders>
          </w:tcPr>
          <w:p w14:paraId="2F5BDEE3" w14:textId="40826E52" w:rsidR="00CB1813" w:rsidRPr="00D172B3" w:rsidRDefault="00CB1813" w:rsidP="00911389">
            <w:pPr>
              <w:tabs>
                <w:tab w:val="decimal" w:pos="1109"/>
              </w:tabs>
              <w:ind w:right="-72"/>
              <w:jc w:val="both"/>
              <w:rPr>
                <w:rFonts w:ascii="Arial" w:hAnsi="Arial" w:cs="Arial"/>
                <w:color w:val="000000"/>
                <w:sz w:val="18"/>
                <w:szCs w:val="18"/>
                <w:cs/>
              </w:rPr>
            </w:pPr>
            <w:r w:rsidRPr="00CB1813">
              <w:rPr>
                <w:rFonts w:ascii="Arial" w:hAnsi="Arial" w:cs="Arial"/>
                <w:color w:val="000000"/>
                <w:sz w:val="18"/>
                <w:szCs w:val="18"/>
              </w:rPr>
              <w:t>116,997</w:t>
            </w:r>
          </w:p>
        </w:tc>
      </w:tr>
      <w:tr w:rsidR="000F207E" w:rsidRPr="005F3424" w14:paraId="0FA93101" w14:textId="77777777" w:rsidTr="009956CA">
        <w:trPr>
          <w:trHeight w:val="58"/>
        </w:trPr>
        <w:tc>
          <w:tcPr>
            <w:tcW w:w="3780" w:type="dxa"/>
            <w:vAlign w:val="bottom"/>
          </w:tcPr>
          <w:p w14:paraId="0FDEC6C4" w14:textId="77777777" w:rsidR="000F207E" w:rsidRPr="00D172B3" w:rsidRDefault="000F207E" w:rsidP="000F207E">
            <w:pPr>
              <w:ind w:left="-105"/>
              <w:rPr>
                <w:rFonts w:ascii="Arial" w:hAnsi="Arial" w:cs="Arial"/>
                <w:color w:val="000000"/>
                <w:sz w:val="18"/>
                <w:szCs w:val="18"/>
              </w:rPr>
            </w:pPr>
          </w:p>
        </w:tc>
        <w:tc>
          <w:tcPr>
            <w:tcW w:w="1417" w:type="dxa"/>
            <w:tcBorders>
              <w:top w:val="single" w:sz="4" w:space="0" w:color="auto"/>
            </w:tcBorders>
            <w:vAlign w:val="bottom"/>
          </w:tcPr>
          <w:p w14:paraId="707C1369" w14:textId="4DF2E50C" w:rsidR="000F207E" w:rsidRPr="00D172B3" w:rsidRDefault="000F207E" w:rsidP="00D172B3">
            <w:pPr>
              <w:tabs>
                <w:tab w:val="decimal" w:pos="1199"/>
              </w:tabs>
              <w:ind w:right="-72"/>
              <w:jc w:val="both"/>
              <w:rPr>
                <w:rFonts w:ascii="Arial" w:hAnsi="Arial" w:cs="Arial"/>
                <w:color w:val="000000"/>
                <w:sz w:val="18"/>
                <w:szCs w:val="18"/>
                <w:lang w:bidi="ar-SA"/>
              </w:rPr>
            </w:pPr>
          </w:p>
        </w:tc>
        <w:tc>
          <w:tcPr>
            <w:tcW w:w="1373" w:type="dxa"/>
            <w:tcBorders>
              <w:top w:val="single" w:sz="4" w:space="0" w:color="auto"/>
            </w:tcBorders>
            <w:vAlign w:val="bottom"/>
          </w:tcPr>
          <w:p w14:paraId="6301848D" w14:textId="1D8D9F83" w:rsidR="000F207E" w:rsidRPr="00D172B3" w:rsidRDefault="000F207E" w:rsidP="000F207E">
            <w:pPr>
              <w:tabs>
                <w:tab w:val="decimal" w:pos="1174"/>
              </w:tabs>
              <w:ind w:right="-72"/>
              <w:rPr>
                <w:rFonts w:ascii="Arial" w:hAnsi="Arial" w:cs="Arial"/>
                <w:color w:val="000000"/>
                <w:sz w:val="18"/>
                <w:szCs w:val="18"/>
              </w:rPr>
            </w:pPr>
          </w:p>
        </w:tc>
        <w:tc>
          <w:tcPr>
            <w:tcW w:w="1530" w:type="dxa"/>
            <w:tcBorders>
              <w:top w:val="single" w:sz="4" w:space="0" w:color="auto"/>
            </w:tcBorders>
            <w:vAlign w:val="bottom"/>
          </w:tcPr>
          <w:p w14:paraId="4C46F428" w14:textId="5F28067C" w:rsidR="000F207E" w:rsidRPr="00D172B3" w:rsidRDefault="000F207E" w:rsidP="000F207E">
            <w:pPr>
              <w:tabs>
                <w:tab w:val="decimal" w:pos="1310"/>
              </w:tabs>
              <w:ind w:right="-72"/>
              <w:jc w:val="both"/>
              <w:rPr>
                <w:rFonts w:ascii="Arial" w:hAnsi="Arial" w:cs="Arial"/>
                <w:color w:val="000000"/>
                <w:sz w:val="18"/>
                <w:szCs w:val="18"/>
                <w:lang w:bidi="ar-SA"/>
              </w:rPr>
            </w:pPr>
          </w:p>
        </w:tc>
        <w:tc>
          <w:tcPr>
            <w:tcW w:w="1350" w:type="dxa"/>
            <w:tcBorders>
              <w:top w:val="single" w:sz="4" w:space="0" w:color="auto"/>
            </w:tcBorders>
            <w:vAlign w:val="bottom"/>
          </w:tcPr>
          <w:p w14:paraId="591181B0" w14:textId="2728B156" w:rsidR="000F207E" w:rsidRPr="00D172B3" w:rsidRDefault="000F207E" w:rsidP="00911389">
            <w:pPr>
              <w:tabs>
                <w:tab w:val="decimal" w:pos="1109"/>
              </w:tabs>
              <w:ind w:right="-72"/>
              <w:jc w:val="both"/>
              <w:rPr>
                <w:rFonts w:ascii="Arial" w:hAnsi="Arial" w:cs="Arial"/>
                <w:color w:val="000000"/>
                <w:sz w:val="18"/>
                <w:szCs w:val="18"/>
              </w:rPr>
            </w:pPr>
          </w:p>
        </w:tc>
      </w:tr>
      <w:tr w:rsidR="00CB1813" w:rsidRPr="005F3424" w14:paraId="4599A7BD" w14:textId="77777777" w:rsidTr="00173159">
        <w:tc>
          <w:tcPr>
            <w:tcW w:w="3780" w:type="dxa"/>
            <w:vAlign w:val="bottom"/>
          </w:tcPr>
          <w:p w14:paraId="68C9B4B3" w14:textId="77777777" w:rsidR="00CB1813" w:rsidRPr="00D172B3" w:rsidRDefault="00CB1813" w:rsidP="00CB1813">
            <w:pPr>
              <w:ind w:left="-105"/>
              <w:rPr>
                <w:rFonts w:ascii="Arial" w:hAnsi="Arial" w:cs="Arial"/>
                <w:b/>
                <w:bCs/>
                <w:color w:val="000000"/>
                <w:sz w:val="18"/>
                <w:szCs w:val="18"/>
              </w:rPr>
            </w:pPr>
            <w:r w:rsidRPr="00D172B3">
              <w:rPr>
                <w:rFonts w:ascii="Arial" w:hAnsi="Arial" w:cs="Arial"/>
                <w:b/>
                <w:bCs/>
                <w:color w:val="000000"/>
                <w:sz w:val="18"/>
                <w:szCs w:val="18"/>
              </w:rPr>
              <w:t>Total</w:t>
            </w:r>
          </w:p>
        </w:tc>
        <w:tc>
          <w:tcPr>
            <w:tcW w:w="1417" w:type="dxa"/>
            <w:tcBorders>
              <w:bottom w:val="single" w:sz="4" w:space="0" w:color="auto"/>
            </w:tcBorders>
            <w:vAlign w:val="bottom"/>
          </w:tcPr>
          <w:p w14:paraId="1D261FDB" w14:textId="1E296F51" w:rsidR="00CB1813" w:rsidRPr="00D172B3" w:rsidRDefault="00CB1813" w:rsidP="00CB1813">
            <w:pPr>
              <w:tabs>
                <w:tab w:val="decimal" w:pos="1199"/>
              </w:tabs>
              <w:ind w:right="-72"/>
              <w:jc w:val="both"/>
              <w:rPr>
                <w:rFonts w:ascii="Arial" w:hAnsi="Arial" w:cs="Arial"/>
                <w:color w:val="000000"/>
                <w:sz w:val="18"/>
                <w:szCs w:val="18"/>
                <w:lang w:bidi="ar-SA"/>
              </w:rPr>
            </w:pPr>
            <w:r w:rsidRPr="00D172B3">
              <w:rPr>
                <w:rFonts w:ascii="Arial" w:hAnsi="Arial" w:cs="Arial"/>
                <w:color w:val="000000"/>
                <w:sz w:val="18"/>
                <w:szCs w:val="18"/>
              </w:rPr>
              <w:t>32,469,458</w:t>
            </w:r>
          </w:p>
        </w:tc>
        <w:tc>
          <w:tcPr>
            <w:tcW w:w="1373" w:type="dxa"/>
            <w:tcBorders>
              <w:bottom w:val="single" w:sz="4" w:space="0" w:color="auto"/>
            </w:tcBorders>
          </w:tcPr>
          <w:p w14:paraId="5AA0CC74" w14:textId="2262DB7E" w:rsidR="00CB1813" w:rsidRPr="00D172B3" w:rsidRDefault="0038088F" w:rsidP="00CB1813">
            <w:pPr>
              <w:tabs>
                <w:tab w:val="decimal" w:pos="1174"/>
              </w:tabs>
              <w:ind w:right="-72"/>
              <w:rPr>
                <w:rFonts w:ascii="Arial" w:hAnsi="Arial" w:cs="Arial"/>
                <w:color w:val="000000"/>
                <w:sz w:val="18"/>
                <w:szCs w:val="18"/>
              </w:rPr>
            </w:pPr>
            <w:r w:rsidRPr="0038088F">
              <w:rPr>
                <w:rFonts w:ascii="Arial" w:hAnsi="Arial" w:cs="Arial"/>
                <w:color w:val="000000"/>
                <w:sz w:val="18"/>
                <w:szCs w:val="18"/>
              </w:rPr>
              <w:t>(1,148,328)</w:t>
            </w:r>
          </w:p>
        </w:tc>
        <w:tc>
          <w:tcPr>
            <w:tcW w:w="1530" w:type="dxa"/>
            <w:tcBorders>
              <w:bottom w:val="single" w:sz="4" w:space="0" w:color="auto"/>
            </w:tcBorders>
          </w:tcPr>
          <w:p w14:paraId="65D06B4F" w14:textId="23D75E45" w:rsidR="00CB1813" w:rsidRPr="00D172B3" w:rsidRDefault="00CB1813" w:rsidP="00CB1813">
            <w:pPr>
              <w:tabs>
                <w:tab w:val="decimal" w:pos="1310"/>
              </w:tabs>
              <w:ind w:right="-72"/>
              <w:jc w:val="both"/>
              <w:rPr>
                <w:rFonts w:ascii="Arial" w:hAnsi="Arial" w:cs="Arial"/>
                <w:snapToGrid w:val="0"/>
                <w:color w:val="000000"/>
                <w:sz w:val="18"/>
                <w:szCs w:val="18"/>
                <w:lang w:eastAsia="th-TH"/>
              </w:rPr>
            </w:pPr>
            <w:r w:rsidRPr="00CB1813">
              <w:rPr>
                <w:rFonts w:ascii="Arial" w:hAnsi="Arial" w:cs="Arial"/>
                <w:snapToGrid w:val="0"/>
                <w:color w:val="000000"/>
                <w:sz w:val="18"/>
                <w:szCs w:val="18"/>
                <w:lang w:eastAsia="th-TH"/>
              </w:rPr>
              <w:t>(136,428)</w:t>
            </w:r>
          </w:p>
        </w:tc>
        <w:tc>
          <w:tcPr>
            <w:tcW w:w="1350" w:type="dxa"/>
            <w:tcBorders>
              <w:bottom w:val="single" w:sz="4" w:space="0" w:color="auto"/>
            </w:tcBorders>
          </w:tcPr>
          <w:p w14:paraId="07B1A87E" w14:textId="623A2F7A" w:rsidR="00CB1813" w:rsidRPr="00D172B3" w:rsidRDefault="00375C8A" w:rsidP="00911389">
            <w:pPr>
              <w:tabs>
                <w:tab w:val="decimal" w:pos="1109"/>
              </w:tabs>
              <w:ind w:right="-72"/>
              <w:jc w:val="both"/>
              <w:rPr>
                <w:rFonts w:ascii="Arial" w:hAnsi="Arial" w:cs="Arial"/>
                <w:color w:val="000000"/>
                <w:sz w:val="18"/>
                <w:szCs w:val="18"/>
              </w:rPr>
            </w:pPr>
            <w:r w:rsidRPr="00375C8A">
              <w:rPr>
                <w:rFonts w:ascii="Arial" w:hAnsi="Arial" w:cs="Arial"/>
                <w:color w:val="000000"/>
                <w:sz w:val="18"/>
                <w:szCs w:val="18"/>
              </w:rPr>
              <w:t>31,184,702</w:t>
            </w:r>
          </w:p>
        </w:tc>
      </w:tr>
      <w:tr w:rsidR="000F207E" w:rsidRPr="005F3424" w14:paraId="4930791F" w14:textId="77777777" w:rsidTr="009956CA">
        <w:tc>
          <w:tcPr>
            <w:tcW w:w="3780" w:type="dxa"/>
            <w:vAlign w:val="bottom"/>
          </w:tcPr>
          <w:p w14:paraId="32C4DFD1" w14:textId="77777777" w:rsidR="000F207E" w:rsidRPr="00D172B3" w:rsidRDefault="000F207E" w:rsidP="000F207E">
            <w:pPr>
              <w:ind w:left="-105" w:hanging="8"/>
              <w:rPr>
                <w:rFonts w:ascii="Arial" w:hAnsi="Arial" w:cs="Arial"/>
                <w:color w:val="000000"/>
                <w:sz w:val="18"/>
                <w:szCs w:val="18"/>
              </w:rPr>
            </w:pPr>
          </w:p>
        </w:tc>
        <w:tc>
          <w:tcPr>
            <w:tcW w:w="1417" w:type="dxa"/>
            <w:tcBorders>
              <w:top w:val="single" w:sz="4" w:space="0" w:color="auto"/>
            </w:tcBorders>
            <w:vAlign w:val="bottom"/>
          </w:tcPr>
          <w:p w14:paraId="45CB2CD1" w14:textId="77777777" w:rsidR="000F207E" w:rsidRPr="00D172B3" w:rsidRDefault="000F207E" w:rsidP="00D172B3">
            <w:pPr>
              <w:tabs>
                <w:tab w:val="decimal" w:pos="1199"/>
              </w:tabs>
              <w:ind w:right="-72"/>
              <w:jc w:val="both"/>
              <w:rPr>
                <w:rFonts w:ascii="Arial" w:hAnsi="Arial" w:cs="Arial"/>
                <w:color w:val="000000"/>
                <w:sz w:val="18"/>
                <w:szCs w:val="18"/>
                <w:lang w:bidi="ar-SA"/>
              </w:rPr>
            </w:pPr>
          </w:p>
        </w:tc>
        <w:tc>
          <w:tcPr>
            <w:tcW w:w="1373" w:type="dxa"/>
            <w:tcBorders>
              <w:top w:val="single" w:sz="4" w:space="0" w:color="auto"/>
            </w:tcBorders>
            <w:vAlign w:val="bottom"/>
          </w:tcPr>
          <w:p w14:paraId="1E832A3D" w14:textId="77777777" w:rsidR="000F207E" w:rsidRPr="00D172B3" w:rsidRDefault="000F207E" w:rsidP="000F207E">
            <w:pPr>
              <w:tabs>
                <w:tab w:val="decimal" w:pos="1152"/>
              </w:tabs>
              <w:ind w:right="-72"/>
              <w:rPr>
                <w:rFonts w:ascii="Arial" w:hAnsi="Arial" w:cs="Arial"/>
                <w:color w:val="000000"/>
                <w:sz w:val="18"/>
                <w:szCs w:val="18"/>
                <w:lang w:bidi="ar-SA"/>
              </w:rPr>
            </w:pPr>
          </w:p>
        </w:tc>
        <w:tc>
          <w:tcPr>
            <w:tcW w:w="1530" w:type="dxa"/>
            <w:tcBorders>
              <w:top w:val="single" w:sz="4" w:space="0" w:color="auto"/>
            </w:tcBorders>
            <w:vAlign w:val="bottom"/>
          </w:tcPr>
          <w:p w14:paraId="28F8379C" w14:textId="77777777" w:rsidR="000F207E" w:rsidRPr="00D172B3" w:rsidRDefault="000F207E" w:rsidP="000F207E">
            <w:pPr>
              <w:tabs>
                <w:tab w:val="decimal" w:pos="1310"/>
              </w:tabs>
              <w:ind w:right="-72"/>
              <w:jc w:val="both"/>
              <w:rPr>
                <w:rFonts w:ascii="Arial" w:hAnsi="Arial" w:cs="Arial"/>
                <w:color w:val="000000"/>
                <w:sz w:val="18"/>
                <w:szCs w:val="18"/>
              </w:rPr>
            </w:pPr>
          </w:p>
        </w:tc>
        <w:tc>
          <w:tcPr>
            <w:tcW w:w="1350" w:type="dxa"/>
            <w:tcBorders>
              <w:top w:val="single" w:sz="4" w:space="0" w:color="auto"/>
            </w:tcBorders>
            <w:vAlign w:val="bottom"/>
          </w:tcPr>
          <w:p w14:paraId="557A2028" w14:textId="77777777" w:rsidR="000F207E" w:rsidRPr="00D172B3" w:rsidRDefault="000F207E" w:rsidP="00911389">
            <w:pPr>
              <w:tabs>
                <w:tab w:val="decimal" w:pos="1109"/>
              </w:tabs>
              <w:ind w:right="-72"/>
              <w:jc w:val="both"/>
              <w:rPr>
                <w:rFonts w:ascii="Arial" w:hAnsi="Arial" w:cs="Arial"/>
                <w:color w:val="000000"/>
                <w:sz w:val="18"/>
                <w:szCs w:val="18"/>
                <w:lang w:bidi="ar-SA"/>
              </w:rPr>
            </w:pPr>
          </w:p>
        </w:tc>
      </w:tr>
      <w:tr w:rsidR="000F207E" w:rsidRPr="005F3424" w14:paraId="3F895AF0" w14:textId="77777777" w:rsidTr="009956CA">
        <w:tc>
          <w:tcPr>
            <w:tcW w:w="3780" w:type="dxa"/>
            <w:vAlign w:val="bottom"/>
          </w:tcPr>
          <w:p w14:paraId="63A364E3" w14:textId="77777777" w:rsidR="000F207E" w:rsidRPr="00D172B3" w:rsidRDefault="000F207E" w:rsidP="000F207E">
            <w:pPr>
              <w:ind w:left="-105" w:hanging="8"/>
              <w:rPr>
                <w:rFonts w:ascii="Arial" w:hAnsi="Arial" w:cs="Arial"/>
                <w:color w:val="000000"/>
                <w:sz w:val="18"/>
                <w:szCs w:val="18"/>
              </w:rPr>
            </w:pPr>
            <w:r w:rsidRPr="00D172B3">
              <w:rPr>
                <w:rFonts w:ascii="Arial" w:hAnsi="Arial" w:cs="Arial"/>
                <w:b/>
                <w:bCs/>
                <w:color w:val="000000"/>
                <w:sz w:val="18"/>
                <w:szCs w:val="18"/>
              </w:rPr>
              <w:t>Deferred tax liabilities</w:t>
            </w:r>
          </w:p>
        </w:tc>
        <w:tc>
          <w:tcPr>
            <w:tcW w:w="1417" w:type="dxa"/>
            <w:vAlign w:val="bottom"/>
          </w:tcPr>
          <w:p w14:paraId="0E625560" w14:textId="162C3746" w:rsidR="000F207E" w:rsidRPr="00D172B3" w:rsidRDefault="000F207E" w:rsidP="00D172B3">
            <w:pPr>
              <w:tabs>
                <w:tab w:val="decimal" w:pos="1199"/>
              </w:tabs>
              <w:ind w:right="-72"/>
              <w:jc w:val="both"/>
              <w:rPr>
                <w:rFonts w:ascii="Arial" w:hAnsi="Arial" w:cs="Arial"/>
                <w:color w:val="000000"/>
                <w:sz w:val="18"/>
                <w:szCs w:val="18"/>
                <w:lang w:bidi="ar-SA"/>
              </w:rPr>
            </w:pPr>
          </w:p>
        </w:tc>
        <w:tc>
          <w:tcPr>
            <w:tcW w:w="1373" w:type="dxa"/>
            <w:vAlign w:val="bottom"/>
          </w:tcPr>
          <w:p w14:paraId="6D71EF7B" w14:textId="687CC8B2" w:rsidR="000F207E" w:rsidRPr="00D172B3" w:rsidRDefault="000F207E" w:rsidP="000F207E">
            <w:pPr>
              <w:tabs>
                <w:tab w:val="decimal" w:pos="1152"/>
              </w:tabs>
              <w:ind w:right="-72"/>
              <w:rPr>
                <w:rFonts w:ascii="Arial" w:hAnsi="Arial" w:cs="Arial"/>
                <w:color w:val="000000"/>
                <w:sz w:val="18"/>
                <w:szCs w:val="18"/>
                <w:lang w:bidi="ar-SA"/>
              </w:rPr>
            </w:pPr>
          </w:p>
        </w:tc>
        <w:tc>
          <w:tcPr>
            <w:tcW w:w="1530" w:type="dxa"/>
            <w:vAlign w:val="bottom"/>
          </w:tcPr>
          <w:p w14:paraId="46FD36F2" w14:textId="37D45990" w:rsidR="000F207E" w:rsidRPr="00D172B3" w:rsidRDefault="000F207E" w:rsidP="000F207E">
            <w:pPr>
              <w:tabs>
                <w:tab w:val="decimal" w:pos="1310"/>
              </w:tabs>
              <w:ind w:right="-72"/>
              <w:jc w:val="both"/>
              <w:rPr>
                <w:rFonts w:ascii="Arial" w:hAnsi="Arial" w:cs="Arial"/>
                <w:color w:val="000000"/>
                <w:sz w:val="18"/>
                <w:szCs w:val="18"/>
              </w:rPr>
            </w:pPr>
          </w:p>
        </w:tc>
        <w:tc>
          <w:tcPr>
            <w:tcW w:w="1350" w:type="dxa"/>
            <w:vAlign w:val="bottom"/>
          </w:tcPr>
          <w:p w14:paraId="7B31C617" w14:textId="23C42BE3" w:rsidR="000F207E" w:rsidRPr="00D172B3" w:rsidRDefault="000F207E" w:rsidP="00911389">
            <w:pPr>
              <w:tabs>
                <w:tab w:val="decimal" w:pos="1109"/>
              </w:tabs>
              <w:ind w:right="-72"/>
              <w:jc w:val="both"/>
              <w:rPr>
                <w:rFonts w:ascii="Arial" w:hAnsi="Arial" w:cs="Arial"/>
                <w:color w:val="000000"/>
                <w:sz w:val="18"/>
                <w:szCs w:val="18"/>
                <w:lang w:bidi="ar-SA"/>
              </w:rPr>
            </w:pPr>
          </w:p>
        </w:tc>
      </w:tr>
      <w:tr w:rsidR="00E4392A" w:rsidRPr="005F3424" w14:paraId="532D8CEB" w14:textId="77777777" w:rsidTr="002C6138">
        <w:trPr>
          <w:trHeight w:val="198"/>
        </w:trPr>
        <w:tc>
          <w:tcPr>
            <w:tcW w:w="3780" w:type="dxa"/>
            <w:vAlign w:val="bottom"/>
          </w:tcPr>
          <w:p w14:paraId="3E31AC03" w14:textId="4DC20A25" w:rsidR="00E4392A" w:rsidRPr="00D172B3" w:rsidRDefault="00E4392A" w:rsidP="00E4392A">
            <w:pPr>
              <w:ind w:left="-105" w:hanging="8"/>
              <w:rPr>
                <w:rFonts w:ascii="Arial" w:hAnsi="Arial" w:cs="Arial"/>
                <w:b/>
                <w:bCs/>
                <w:color w:val="000000"/>
                <w:sz w:val="18"/>
                <w:szCs w:val="18"/>
              </w:rPr>
            </w:pPr>
            <w:r w:rsidRPr="00D172B3">
              <w:rPr>
                <w:rFonts w:ascii="Arial" w:hAnsi="Arial" w:cs="Arial"/>
                <w:color w:val="000000"/>
                <w:sz w:val="18"/>
                <w:szCs w:val="18"/>
              </w:rPr>
              <w:t>Receivable under finance lease</w:t>
            </w:r>
          </w:p>
        </w:tc>
        <w:tc>
          <w:tcPr>
            <w:tcW w:w="1417" w:type="dxa"/>
            <w:vAlign w:val="bottom"/>
          </w:tcPr>
          <w:p w14:paraId="12A0CB8E" w14:textId="1AE05A1D" w:rsidR="00E4392A" w:rsidRPr="00D172B3" w:rsidRDefault="00E4392A" w:rsidP="00E4392A">
            <w:pPr>
              <w:tabs>
                <w:tab w:val="decimal" w:pos="1199"/>
              </w:tabs>
              <w:ind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32,337,020</w:t>
            </w:r>
            <w:r w:rsidRPr="00D172B3">
              <w:rPr>
                <w:rFonts w:ascii="Arial" w:hAnsi="Arial" w:cs="Arial"/>
                <w:color w:val="000000"/>
                <w:sz w:val="18"/>
                <w:szCs w:val="18"/>
                <w:cs/>
              </w:rPr>
              <w:t>)</w:t>
            </w:r>
          </w:p>
        </w:tc>
        <w:tc>
          <w:tcPr>
            <w:tcW w:w="1373" w:type="dxa"/>
          </w:tcPr>
          <w:p w14:paraId="3DADBF9B" w14:textId="77BA440F" w:rsidR="00E4392A" w:rsidRPr="00D172B3" w:rsidRDefault="00E4392A" w:rsidP="00E4392A">
            <w:pPr>
              <w:tabs>
                <w:tab w:val="decimal" w:pos="1174"/>
              </w:tabs>
              <w:ind w:right="-72"/>
              <w:rPr>
                <w:rFonts w:ascii="Arial" w:hAnsi="Arial" w:cs="Arial"/>
                <w:color w:val="000000"/>
                <w:sz w:val="18"/>
                <w:szCs w:val="18"/>
              </w:rPr>
            </w:pPr>
            <w:r w:rsidRPr="00C85661">
              <w:rPr>
                <w:rFonts w:ascii="Arial" w:hAnsi="Arial" w:cs="Arial"/>
                <w:color w:val="000000"/>
                <w:sz w:val="18"/>
                <w:szCs w:val="18"/>
              </w:rPr>
              <w:t>(198,197)</w:t>
            </w:r>
          </w:p>
        </w:tc>
        <w:tc>
          <w:tcPr>
            <w:tcW w:w="1530" w:type="dxa"/>
          </w:tcPr>
          <w:p w14:paraId="4D9C7FEA" w14:textId="765E5B97" w:rsidR="00E4392A" w:rsidRPr="00B943BD" w:rsidRDefault="00E4392A" w:rsidP="00E4392A">
            <w:pPr>
              <w:tabs>
                <w:tab w:val="decimal" w:pos="1310"/>
              </w:tabs>
              <w:ind w:right="-72"/>
              <w:jc w:val="both"/>
              <w:rPr>
                <w:rFonts w:ascii="Arial" w:hAnsi="Arial" w:cs="Arial"/>
                <w:color w:val="000000"/>
                <w:sz w:val="18"/>
                <w:szCs w:val="18"/>
              </w:rPr>
            </w:pPr>
            <w:r w:rsidRPr="00D455F9">
              <w:rPr>
                <w:rFonts w:ascii="Arial" w:hAnsi="Arial" w:cs="Arial"/>
                <w:noProof/>
                <w:color w:val="000000"/>
                <w:sz w:val="18"/>
                <w:szCs w:val="18"/>
                <w:cs/>
              </w:rPr>
              <w:t xml:space="preserve">-       </w:t>
            </w:r>
          </w:p>
        </w:tc>
        <w:tc>
          <w:tcPr>
            <w:tcW w:w="1350" w:type="dxa"/>
          </w:tcPr>
          <w:p w14:paraId="07E40F59" w14:textId="13BBE230" w:rsidR="00E4392A" w:rsidRPr="00D172B3" w:rsidRDefault="00E4392A" w:rsidP="00911389">
            <w:pPr>
              <w:tabs>
                <w:tab w:val="decimal" w:pos="1109"/>
              </w:tabs>
              <w:ind w:right="-72"/>
              <w:jc w:val="both"/>
              <w:rPr>
                <w:rFonts w:ascii="Arial" w:hAnsi="Arial" w:cs="Arial"/>
                <w:color w:val="000000"/>
                <w:sz w:val="18"/>
                <w:szCs w:val="18"/>
              </w:rPr>
            </w:pPr>
            <w:r w:rsidRPr="006C5F02">
              <w:rPr>
                <w:rFonts w:ascii="Arial" w:hAnsi="Arial" w:cs="Arial"/>
                <w:color w:val="000000"/>
                <w:sz w:val="18"/>
                <w:szCs w:val="18"/>
                <w:cs/>
              </w:rPr>
              <w:t>(32</w:t>
            </w:r>
            <w:r w:rsidRPr="006C5F02">
              <w:rPr>
                <w:rFonts w:ascii="Arial" w:hAnsi="Arial" w:cs="Arial"/>
                <w:color w:val="000000"/>
                <w:sz w:val="18"/>
                <w:szCs w:val="18"/>
              </w:rPr>
              <w:t>,</w:t>
            </w:r>
            <w:r w:rsidRPr="006C5F02">
              <w:rPr>
                <w:rFonts w:ascii="Arial" w:hAnsi="Arial" w:cs="Arial"/>
                <w:color w:val="000000"/>
                <w:sz w:val="18"/>
                <w:szCs w:val="18"/>
                <w:cs/>
              </w:rPr>
              <w:t>535</w:t>
            </w:r>
            <w:r w:rsidRPr="006C5F02">
              <w:rPr>
                <w:rFonts w:ascii="Arial" w:hAnsi="Arial" w:cs="Arial"/>
                <w:color w:val="000000"/>
                <w:sz w:val="18"/>
                <w:szCs w:val="18"/>
              </w:rPr>
              <w:t>,</w:t>
            </w:r>
            <w:r w:rsidRPr="006C5F02">
              <w:rPr>
                <w:rFonts w:ascii="Arial" w:hAnsi="Arial" w:cs="Arial"/>
                <w:color w:val="000000"/>
                <w:sz w:val="18"/>
                <w:szCs w:val="18"/>
                <w:cs/>
              </w:rPr>
              <w:t>217)</w:t>
            </w:r>
          </w:p>
        </w:tc>
      </w:tr>
      <w:tr w:rsidR="00E4392A" w:rsidRPr="005F3424" w14:paraId="2A1EC8D1" w14:textId="77777777" w:rsidTr="002C6138">
        <w:trPr>
          <w:trHeight w:val="198"/>
        </w:trPr>
        <w:tc>
          <w:tcPr>
            <w:tcW w:w="3780" w:type="dxa"/>
            <w:vAlign w:val="bottom"/>
          </w:tcPr>
          <w:p w14:paraId="72973FC3" w14:textId="0D4A3A64" w:rsidR="00E4392A" w:rsidRPr="00D172B3" w:rsidRDefault="00E4392A" w:rsidP="00E4392A">
            <w:pPr>
              <w:ind w:left="-105" w:hanging="8"/>
              <w:rPr>
                <w:rFonts w:ascii="Arial" w:hAnsi="Arial" w:cs="Arial"/>
                <w:color w:val="000000"/>
                <w:sz w:val="18"/>
                <w:szCs w:val="18"/>
              </w:rPr>
            </w:pPr>
            <w:r w:rsidRPr="00D172B3">
              <w:rPr>
                <w:rFonts w:ascii="Arial" w:hAnsi="Arial" w:cs="Arial"/>
                <w:color w:val="000000"/>
                <w:sz w:val="18"/>
                <w:szCs w:val="18"/>
              </w:rPr>
              <w:t>Right-of-use assets</w:t>
            </w:r>
          </w:p>
        </w:tc>
        <w:tc>
          <w:tcPr>
            <w:tcW w:w="1417" w:type="dxa"/>
            <w:vAlign w:val="bottom"/>
          </w:tcPr>
          <w:p w14:paraId="2F761287" w14:textId="2BEDBB9D" w:rsidR="00E4392A" w:rsidRPr="00D172B3" w:rsidRDefault="00E4392A" w:rsidP="00E4392A">
            <w:pPr>
              <w:tabs>
                <w:tab w:val="decimal" w:pos="1199"/>
              </w:tabs>
              <w:ind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17,715,411</w:t>
            </w:r>
            <w:r w:rsidRPr="00D172B3">
              <w:rPr>
                <w:rFonts w:ascii="Arial" w:hAnsi="Arial" w:cs="Arial"/>
                <w:color w:val="000000"/>
                <w:sz w:val="18"/>
                <w:szCs w:val="18"/>
                <w:cs/>
              </w:rPr>
              <w:t>)</w:t>
            </w:r>
          </w:p>
        </w:tc>
        <w:tc>
          <w:tcPr>
            <w:tcW w:w="1373" w:type="dxa"/>
          </w:tcPr>
          <w:p w14:paraId="5FB19417" w14:textId="346B7AB5" w:rsidR="00E4392A" w:rsidRPr="00D172B3" w:rsidRDefault="00E4392A" w:rsidP="00E4392A">
            <w:pPr>
              <w:tabs>
                <w:tab w:val="decimal" w:pos="1174"/>
              </w:tabs>
              <w:ind w:right="-72"/>
              <w:rPr>
                <w:rFonts w:ascii="Arial" w:hAnsi="Arial" w:cs="Arial"/>
                <w:color w:val="000000"/>
                <w:sz w:val="18"/>
                <w:szCs w:val="18"/>
              </w:rPr>
            </w:pPr>
            <w:r w:rsidRPr="00103FCF">
              <w:rPr>
                <w:rFonts w:ascii="Arial" w:hAnsi="Arial" w:cs="Arial"/>
                <w:color w:val="000000"/>
                <w:sz w:val="18"/>
                <w:szCs w:val="18"/>
              </w:rPr>
              <w:t>88,113</w:t>
            </w:r>
          </w:p>
        </w:tc>
        <w:tc>
          <w:tcPr>
            <w:tcW w:w="1530" w:type="dxa"/>
          </w:tcPr>
          <w:p w14:paraId="3A8B2866" w14:textId="3F0882C0" w:rsidR="00E4392A" w:rsidRPr="00B943BD" w:rsidRDefault="00E4392A" w:rsidP="00E4392A">
            <w:pPr>
              <w:tabs>
                <w:tab w:val="decimal" w:pos="1310"/>
              </w:tabs>
              <w:ind w:right="-72"/>
              <w:jc w:val="both"/>
              <w:rPr>
                <w:rFonts w:ascii="Arial" w:hAnsi="Arial" w:cs="Arial"/>
                <w:color w:val="000000"/>
                <w:sz w:val="18"/>
                <w:szCs w:val="18"/>
              </w:rPr>
            </w:pPr>
            <w:r w:rsidRPr="00D455F9">
              <w:rPr>
                <w:rFonts w:ascii="Arial" w:hAnsi="Arial" w:cs="Arial"/>
                <w:noProof/>
                <w:color w:val="000000"/>
                <w:sz w:val="18"/>
                <w:szCs w:val="18"/>
                <w:cs/>
              </w:rPr>
              <w:t xml:space="preserve">-       </w:t>
            </w:r>
          </w:p>
        </w:tc>
        <w:tc>
          <w:tcPr>
            <w:tcW w:w="1350" w:type="dxa"/>
          </w:tcPr>
          <w:p w14:paraId="07999611" w14:textId="514F1974" w:rsidR="00E4392A" w:rsidRPr="00D172B3" w:rsidRDefault="00E4392A" w:rsidP="00911389">
            <w:pPr>
              <w:tabs>
                <w:tab w:val="decimal" w:pos="1109"/>
              </w:tabs>
              <w:ind w:right="-72"/>
              <w:jc w:val="both"/>
              <w:rPr>
                <w:rFonts w:ascii="Arial" w:hAnsi="Arial" w:cs="Arial"/>
                <w:color w:val="000000"/>
                <w:sz w:val="18"/>
                <w:szCs w:val="18"/>
              </w:rPr>
            </w:pPr>
            <w:r w:rsidRPr="00C85661">
              <w:rPr>
                <w:rFonts w:ascii="Arial" w:hAnsi="Arial" w:cs="Arial"/>
                <w:color w:val="000000"/>
                <w:sz w:val="18"/>
                <w:szCs w:val="18"/>
              </w:rPr>
              <w:t>(17,627,298)</w:t>
            </w:r>
          </w:p>
        </w:tc>
      </w:tr>
      <w:tr w:rsidR="00E4392A" w:rsidRPr="005F3424" w14:paraId="424EA0F8" w14:textId="77777777" w:rsidTr="002C6138">
        <w:trPr>
          <w:trHeight w:val="198"/>
        </w:trPr>
        <w:tc>
          <w:tcPr>
            <w:tcW w:w="3780" w:type="dxa"/>
            <w:vAlign w:val="bottom"/>
          </w:tcPr>
          <w:p w14:paraId="0B02F48F" w14:textId="6C1E40FD" w:rsidR="00E4392A" w:rsidRPr="00D172B3" w:rsidRDefault="00E4392A" w:rsidP="00E4392A">
            <w:pPr>
              <w:ind w:left="-105" w:hanging="8"/>
              <w:rPr>
                <w:rFonts w:ascii="Arial" w:hAnsi="Arial" w:cs="Arial"/>
                <w:color w:val="000000"/>
                <w:sz w:val="18"/>
                <w:szCs w:val="18"/>
              </w:rPr>
            </w:pPr>
            <w:r w:rsidRPr="00D172B3">
              <w:rPr>
                <w:rFonts w:ascii="Arial" w:hAnsi="Arial" w:cs="Arial"/>
                <w:color w:val="000000"/>
                <w:sz w:val="18"/>
                <w:szCs w:val="18"/>
              </w:rPr>
              <w:t>Loan upfront fee</w:t>
            </w:r>
          </w:p>
        </w:tc>
        <w:tc>
          <w:tcPr>
            <w:tcW w:w="1417" w:type="dxa"/>
            <w:tcBorders>
              <w:bottom w:val="single" w:sz="4" w:space="0" w:color="auto"/>
            </w:tcBorders>
            <w:vAlign w:val="bottom"/>
          </w:tcPr>
          <w:p w14:paraId="0B6CC820" w14:textId="5A434EE6" w:rsidR="00E4392A" w:rsidRPr="00D172B3" w:rsidRDefault="00E4392A" w:rsidP="00E4392A">
            <w:pPr>
              <w:tabs>
                <w:tab w:val="decimal" w:pos="1199"/>
              </w:tabs>
              <w:ind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253</w:t>
            </w:r>
            <w:r w:rsidRPr="00D172B3">
              <w:rPr>
                <w:rFonts w:ascii="Arial" w:hAnsi="Arial" w:cs="Arial"/>
                <w:color w:val="000000"/>
                <w:sz w:val="18"/>
                <w:szCs w:val="18"/>
                <w:cs/>
              </w:rPr>
              <w:t>,</w:t>
            </w:r>
            <w:r w:rsidRPr="00D172B3">
              <w:rPr>
                <w:rFonts w:ascii="Arial" w:hAnsi="Arial" w:cs="Arial"/>
                <w:color w:val="000000"/>
                <w:sz w:val="18"/>
                <w:szCs w:val="18"/>
              </w:rPr>
              <w:t>400</w:t>
            </w:r>
            <w:r w:rsidRPr="00D172B3">
              <w:rPr>
                <w:rFonts w:ascii="Arial" w:hAnsi="Arial" w:cs="Arial"/>
                <w:color w:val="000000"/>
                <w:sz w:val="18"/>
                <w:szCs w:val="18"/>
                <w:cs/>
              </w:rPr>
              <w:t>)</w:t>
            </w:r>
          </w:p>
        </w:tc>
        <w:tc>
          <w:tcPr>
            <w:tcW w:w="1373" w:type="dxa"/>
            <w:tcBorders>
              <w:bottom w:val="single" w:sz="4" w:space="0" w:color="auto"/>
            </w:tcBorders>
          </w:tcPr>
          <w:p w14:paraId="6746339D" w14:textId="38EC2FA0" w:rsidR="00E4392A" w:rsidRPr="00D172B3" w:rsidRDefault="00E4392A" w:rsidP="00E4392A">
            <w:pPr>
              <w:tabs>
                <w:tab w:val="decimal" w:pos="1174"/>
              </w:tabs>
              <w:ind w:right="-72"/>
              <w:jc w:val="both"/>
              <w:rPr>
                <w:rFonts w:ascii="Arial" w:hAnsi="Arial" w:cs="Arial"/>
                <w:color w:val="000000"/>
                <w:sz w:val="18"/>
                <w:szCs w:val="18"/>
              </w:rPr>
            </w:pPr>
            <w:r w:rsidRPr="00B943BD">
              <w:rPr>
                <w:rFonts w:ascii="Arial" w:hAnsi="Arial" w:cs="Arial"/>
                <w:color w:val="000000"/>
                <w:sz w:val="18"/>
                <w:szCs w:val="18"/>
              </w:rPr>
              <w:t>253,400</w:t>
            </w:r>
          </w:p>
        </w:tc>
        <w:tc>
          <w:tcPr>
            <w:tcW w:w="1530" w:type="dxa"/>
            <w:tcBorders>
              <w:bottom w:val="single" w:sz="4" w:space="0" w:color="auto"/>
            </w:tcBorders>
          </w:tcPr>
          <w:p w14:paraId="0B36EC86" w14:textId="67680B59" w:rsidR="00E4392A" w:rsidRPr="00B943BD" w:rsidRDefault="00E4392A" w:rsidP="00E4392A">
            <w:pPr>
              <w:tabs>
                <w:tab w:val="decimal" w:pos="1310"/>
              </w:tabs>
              <w:ind w:right="-72"/>
              <w:jc w:val="both"/>
              <w:rPr>
                <w:rFonts w:ascii="Arial" w:hAnsi="Arial" w:cs="Arial"/>
                <w:color w:val="000000"/>
                <w:sz w:val="18"/>
                <w:szCs w:val="18"/>
              </w:rPr>
            </w:pPr>
            <w:r w:rsidRPr="00D455F9">
              <w:rPr>
                <w:rFonts w:ascii="Arial" w:hAnsi="Arial" w:cs="Arial"/>
                <w:noProof/>
                <w:color w:val="000000"/>
                <w:sz w:val="18"/>
                <w:szCs w:val="18"/>
                <w:cs/>
              </w:rPr>
              <w:t xml:space="preserve">-       </w:t>
            </w:r>
          </w:p>
        </w:tc>
        <w:tc>
          <w:tcPr>
            <w:tcW w:w="1350" w:type="dxa"/>
            <w:tcBorders>
              <w:bottom w:val="single" w:sz="4" w:space="0" w:color="auto"/>
            </w:tcBorders>
            <w:vAlign w:val="bottom"/>
          </w:tcPr>
          <w:p w14:paraId="551C8607" w14:textId="0942F412" w:rsidR="00E4392A" w:rsidRPr="00D172B3" w:rsidRDefault="00911389" w:rsidP="00911389">
            <w:pPr>
              <w:tabs>
                <w:tab w:val="decimal" w:pos="1109"/>
              </w:tabs>
              <w:ind w:right="-72"/>
              <w:jc w:val="both"/>
              <w:rPr>
                <w:rFonts w:ascii="Arial" w:hAnsi="Arial" w:cs="Arial"/>
                <w:color w:val="000000"/>
                <w:sz w:val="18"/>
                <w:szCs w:val="18"/>
              </w:rPr>
            </w:pPr>
            <w:r w:rsidRPr="00D455F9">
              <w:rPr>
                <w:rFonts w:ascii="Arial" w:hAnsi="Arial" w:cs="Arial"/>
                <w:noProof/>
                <w:color w:val="000000"/>
                <w:sz w:val="18"/>
                <w:szCs w:val="18"/>
                <w:cs/>
              </w:rPr>
              <w:t xml:space="preserve">-       </w:t>
            </w:r>
          </w:p>
        </w:tc>
      </w:tr>
      <w:tr w:rsidR="000F207E" w:rsidRPr="005F3424" w14:paraId="19C7EFC3" w14:textId="77777777" w:rsidTr="009956CA">
        <w:tc>
          <w:tcPr>
            <w:tcW w:w="3780" w:type="dxa"/>
            <w:vAlign w:val="bottom"/>
          </w:tcPr>
          <w:p w14:paraId="2B170B68" w14:textId="77777777" w:rsidR="000F207E" w:rsidRPr="00D172B3" w:rsidRDefault="000F207E" w:rsidP="000F207E">
            <w:pPr>
              <w:ind w:left="-105" w:hanging="8"/>
              <w:rPr>
                <w:rFonts w:ascii="Arial" w:hAnsi="Arial" w:cs="Arial"/>
                <w:color w:val="000000"/>
                <w:sz w:val="18"/>
                <w:szCs w:val="18"/>
              </w:rPr>
            </w:pPr>
          </w:p>
        </w:tc>
        <w:tc>
          <w:tcPr>
            <w:tcW w:w="1417" w:type="dxa"/>
            <w:tcBorders>
              <w:top w:val="single" w:sz="4" w:space="0" w:color="auto"/>
            </w:tcBorders>
            <w:vAlign w:val="bottom"/>
          </w:tcPr>
          <w:p w14:paraId="2E1D58BE" w14:textId="77777777" w:rsidR="000F207E" w:rsidRPr="00D172B3" w:rsidRDefault="000F207E" w:rsidP="00D172B3">
            <w:pPr>
              <w:tabs>
                <w:tab w:val="decimal" w:pos="1199"/>
              </w:tabs>
              <w:ind w:right="-72"/>
              <w:jc w:val="both"/>
              <w:rPr>
                <w:rFonts w:ascii="Arial" w:hAnsi="Arial" w:cs="Arial"/>
                <w:color w:val="000000"/>
                <w:sz w:val="18"/>
                <w:szCs w:val="18"/>
              </w:rPr>
            </w:pPr>
          </w:p>
        </w:tc>
        <w:tc>
          <w:tcPr>
            <w:tcW w:w="1373" w:type="dxa"/>
            <w:tcBorders>
              <w:top w:val="single" w:sz="4" w:space="0" w:color="auto"/>
            </w:tcBorders>
            <w:vAlign w:val="bottom"/>
          </w:tcPr>
          <w:p w14:paraId="36E24133" w14:textId="77777777" w:rsidR="000F207E" w:rsidRPr="00D172B3" w:rsidRDefault="000F207E" w:rsidP="000F207E">
            <w:pPr>
              <w:tabs>
                <w:tab w:val="decimal" w:pos="1174"/>
              </w:tabs>
              <w:ind w:right="-72"/>
              <w:rPr>
                <w:rFonts w:ascii="Arial" w:hAnsi="Arial" w:cs="Arial"/>
                <w:color w:val="000000"/>
                <w:sz w:val="18"/>
                <w:szCs w:val="18"/>
              </w:rPr>
            </w:pPr>
          </w:p>
        </w:tc>
        <w:tc>
          <w:tcPr>
            <w:tcW w:w="1530" w:type="dxa"/>
            <w:tcBorders>
              <w:top w:val="single" w:sz="4" w:space="0" w:color="auto"/>
            </w:tcBorders>
            <w:vAlign w:val="bottom"/>
          </w:tcPr>
          <w:p w14:paraId="20EC02A4" w14:textId="1678A098" w:rsidR="000F207E" w:rsidRPr="00B943BD" w:rsidRDefault="000F207E" w:rsidP="000F207E">
            <w:pPr>
              <w:ind w:right="-72"/>
              <w:jc w:val="both"/>
              <w:rPr>
                <w:rFonts w:ascii="Arial" w:hAnsi="Arial" w:cs="Arial"/>
                <w:color w:val="000000"/>
                <w:sz w:val="18"/>
                <w:szCs w:val="18"/>
              </w:rPr>
            </w:pPr>
          </w:p>
        </w:tc>
        <w:tc>
          <w:tcPr>
            <w:tcW w:w="1350" w:type="dxa"/>
            <w:tcBorders>
              <w:top w:val="single" w:sz="4" w:space="0" w:color="auto"/>
            </w:tcBorders>
            <w:vAlign w:val="bottom"/>
          </w:tcPr>
          <w:p w14:paraId="192E2180" w14:textId="0C14D694" w:rsidR="000F207E" w:rsidRPr="00D172B3" w:rsidRDefault="000F207E" w:rsidP="00911389">
            <w:pPr>
              <w:tabs>
                <w:tab w:val="decimal" w:pos="1109"/>
              </w:tabs>
              <w:ind w:right="-72"/>
              <w:jc w:val="both"/>
              <w:rPr>
                <w:rFonts w:ascii="Arial" w:hAnsi="Arial" w:cs="Arial"/>
                <w:color w:val="000000"/>
                <w:sz w:val="18"/>
                <w:szCs w:val="18"/>
              </w:rPr>
            </w:pPr>
          </w:p>
        </w:tc>
      </w:tr>
      <w:tr w:rsidR="00B943BD" w:rsidRPr="005F3424" w14:paraId="54873B68" w14:textId="77777777" w:rsidTr="009956CA">
        <w:tc>
          <w:tcPr>
            <w:tcW w:w="3780" w:type="dxa"/>
            <w:vAlign w:val="bottom"/>
          </w:tcPr>
          <w:p w14:paraId="0746C7B9" w14:textId="5ED20A6B" w:rsidR="00B943BD" w:rsidRPr="00D172B3" w:rsidRDefault="00B943BD" w:rsidP="00B943BD">
            <w:pPr>
              <w:ind w:left="-105" w:hanging="8"/>
              <w:rPr>
                <w:rFonts w:ascii="Arial" w:hAnsi="Arial" w:cs="Arial"/>
                <w:b/>
                <w:bCs/>
                <w:color w:val="000000"/>
                <w:sz w:val="18"/>
                <w:szCs w:val="18"/>
              </w:rPr>
            </w:pPr>
            <w:r w:rsidRPr="00D172B3">
              <w:rPr>
                <w:rFonts w:ascii="Arial" w:hAnsi="Arial" w:cs="Arial"/>
                <w:b/>
                <w:bCs/>
                <w:color w:val="000000"/>
                <w:sz w:val="18"/>
                <w:szCs w:val="18"/>
              </w:rPr>
              <w:t>Total</w:t>
            </w:r>
          </w:p>
        </w:tc>
        <w:tc>
          <w:tcPr>
            <w:tcW w:w="1417" w:type="dxa"/>
            <w:tcBorders>
              <w:bottom w:val="single" w:sz="4" w:space="0" w:color="auto"/>
            </w:tcBorders>
            <w:vAlign w:val="bottom"/>
          </w:tcPr>
          <w:p w14:paraId="4168B057" w14:textId="097A08DE" w:rsidR="00B943BD" w:rsidRPr="00D172B3" w:rsidRDefault="00B943BD" w:rsidP="00B943BD">
            <w:pPr>
              <w:tabs>
                <w:tab w:val="decimal" w:pos="1199"/>
              </w:tabs>
              <w:ind w:right="-72"/>
              <w:jc w:val="both"/>
              <w:rPr>
                <w:rFonts w:ascii="Arial" w:hAnsi="Arial" w:cs="Arial"/>
                <w:color w:val="000000"/>
                <w:sz w:val="18"/>
                <w:szCs w:val="18"/>
              </w:rPr>
            </w:pPr>
            <w:r w:rsidRPr="00D172B3">
              <w:rPr>
                <w:rFonts w:ascii="Arial" w:hAnsi="Arial" w:cs="Arial"/>
                <w:color w:val="000000"/>
                <w:sz w:val="18"/>
                <w:szCs w:val="18"/>
              </w:rPr>
              <w:t>(50,305,831)</w:t>
            </w:r>
          </w:p>
        </w:tc>
        <w:tc>
          <w:tcPr>
            <w:tcW w:w="1373" w:type="dxa"/>
            <w:tcBorders>
              <w:bottom w:val="single" w:sz="4" w:space="0" w:color="auto"/>
            </w:tcBorders>
            <w:vAlign w:val="bottom"/>
          </w:tcPr>
          <w:p w14:paraId="6841D2EB" w14:textId="50C5BA16" w:rsidR="00B943BD" w:rsidRPr="00D172B3" w:rsidRDefault="00FC43E9" w:rsidP="00B943BD">
            <w:pPr>
              <w:tabs>
                <w:tab w:val="decimal" w:pos="1174"/>
              </w:tabs>
              <w:ind w:right="-72"/>
              <w:rPr>
                <w:rFonts w:ascii="Arial" w:hAnsi="Arial" w:cs="Arial"/>
                <w:color w:val="000000"/>
                <w:sz w:val="18"/>
                <w:szCs w:val="18"/>
              </w:rPr>
            </w:pPr>
            <w:r w:rsidRPr="00FC43E9">
              <w:rPr>
                <w:rFonts w:ascii="Arial" w:hAnsi="Arial" w:cs="Arial"/>
                <w:color w:val="000000"/>
                <w:sz w:val="18"/>
                <w:szCs w:val="18"/>
              </w:rPr>
              <w:t>143,316</w:t>
            </w:r>
          </w:p>
        </w:tc>
        <w:tc>
          <w:tcPr>
            <w:tcW w:w="1530" w:type="dxa"/>
            <w:tcBorders>
              <w:bottom w:val="single" w:sz="4" w:space="0" w:color="auto"/>
            </w:tcBorders>
            <w:vAlign w:val="bottom"/>
          </w:tcPr>
          <w:p w14:paraId="40456EFE" w14:textId="1D884BB9" w:rsidR="00B943BD" w:rsidRPr="00B943BD" w:rsidRDefault="00B943BD" w:rsidP="00B943BD">
            <w:pPr>
              <w:tabs>
                <w:tab w:val="decimal" w:pos="1310"/>
              </w:tabs>
              <w:ind w:right="-72"/>
              <w:jc w:val="both"/>
              <w:rPr>
                <w:rFonts w:ascii="Arial" w:hAnsi="Arial" w:cs="Arial"/>
                <w:color w:val="000000"/>
                <w:sz w:val="18"/>
                <w:szCs w:val="18"/>
              </w:rPr>
            </w:pPr>
            <w:r w:rsidRPr="00D172B3">
              <w:rPr>
                <w:rFonts w:ascii="Arial" w:hAnsi="Arial" w:cs="Arial"/>
                <w:color w:val="000000"/>
                <w:sz w:val="18"/>
                <w:szCs w:val="18"/>
              </w:rPr>
              <w:t xml:space="preserve">-  </w:t>
            </w:r>
            <w:r w:rsidR="00E4392A">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50" w:type="dxa"/>
            <w:tcBorders>
              <w:bottom w:val="single" w:sz="4" w:space="0" w:color="auto"/>
            </w:tcBorders>
            <w:vAlign w:val="bottom"/>
          </w:tcPr>
          <w:p w14:paraId="42BFD626" w14:textId="1B1B3FBF" w:rsidR="00B943BD" w:rsidRPr="00D172B3" w:rsidRDefault="00E233AD" w:rsidP="00911389">
            <w:pPr>
              <w:tabs>
                <w:tab w:val="decimal" w:pos="1109"/>
              </w:tabs>
              <w:ind w:right="-72"/>
              <w:jc w:val="both"/>
              <w:rPr>
                <w:rFonts w:ascii="Arial" w:hAnsi="Arial" w:cs="Arial"/>
                <w:color w:val="000000"/>
                <w:sz w:val="18"/>
                <w:szCs w:val="18"/>
              </w:rPr>
            </w:pPr>
            <w:r w:rsidRPr="00E233AD">
              <w:rPr>
                <w:rFonts w:ascii="Arial" w:hAnsi="Arial" w:cs="Arial"/>
                <w:color w:val="000000"/>
                <w:sz w:val="18"/>
                <w:szCs w:val="18"/>
              </w:rPr>
              <w:t>(50,162,515)</w:t>
            </w:r>
          </w:p>
        </w:tc>
      </w:tr>
      <w:tr w:rsidR="00B943BD" w:rsidRPr="005F3424" w14:paraId="0DE85AA1" w14:textId="77777777" w:rsidTr="009956CA">
        <w:tc>
          <w:tcPr>
            <w:tcW w:w="3780" w:type="dxa"/>
            <w:vAlign w:val="bottom"/>
          </w:tcPr>
          <w:p w14:paraId="13728953" w14:textId="77777777" w:rsidR="00B943BD" w:rsidRPr="00D172B3" w:rsidRDefault="00B943BD" w:rsidP="00B943BD">
            <w:pPr>
              <w:ind w:left="-105" w:right="-79"/>
              <w:rPr>
                <w:rFonts w:ascii="Arial" w:hAnsi="Arial" w:cs="Arial"/>
                <w:color w:val="000000"/>
                <w:sz w:val="18"/>
                <w:szCs w:val="18"/>
              </w:rPr>
            </w:pPr>
          </w:p>
        </w:tc>
        <w:tc>
          <w:tcPr>
            <w:tcW w:w="1417" w:type="dxa"/>
            <w:tcBorders>
              <w:top w:val="single" w:sz="4" w:space="0" w:color="auto"/>
            </w:tcBorders>
            <w:vAlign w:val="bottom"/>
          </w:tcPr>
          <w:p w14:paraId="2C0AEA5A" w14:textId="77777777" w:rsidR="00B943BD" w:rsidRPr="00D172B3" w:rsidRDefault="00B943BD" w:rsidP="00B943BD">
            <w:pPr>
              <w:tabs>
                <w:tab w:val="decimal" w:pos="1199"/>
              </w:tabs>
              <w:ind w:right="-72"/>
              <w:jc w:val="both"/>
              <w:rPr>
                <w:rFonts w:ascii="Arial" w:hAnsi="Arial" w:cs="Arial"/>
                <w:color w:val="000000"/>
                <w:sz w:val="18"/>
                <w:szCs w:val="18"/>
              </w:rPr>
            </w:pPr>
          </w:p>
        </w:tc>
        <w:tc>
          <w:tcPr>
            <w:tcW w:w="1373" w:type="dxa"/>
            <w:tcBorders>
              <w:top w:val="single" w:sz="4" w:space="0" w:color="auto"/>
            </w:tcBorders>
            <w:vAlign w:val="bottom"/>
          </w:tcPr>
          <w:p w14:paraId="39CD5730" w14:textId="77777777" w:rsidR="00B943BD" w:rsidRPr="00D172B3" w:rsidRDefault="00B943BD" w:rsidP="00B943BD">
            <w:pPr>
              <w:tabs>
                <w:tab w:val="decimal" w:pos="1174"/>
              </w:tabs>
              <w:ind w:right="-72"/>
              <w:rPr>
                <w:rFonts w:ascii="Arial" w:hAnsi="Arial" w:cs="Arial"/>
                <w:color w:val="000000"/>
                <w:sz w:val="18"/>
                <w:szCs w:val="18"/>
              </w:rPr>
            </w:pPr>
          </w:p>
        </w:tc>
        <w:tc>
          <w:tcPr>
            <w:tcW w:w="1530" w:type="dxa"/>
            <w:tcBorders>
              <w:top w:val="single" w:sz="4" w:space="0" w:color="auto"/>
            </w:tcBorders>
            <w:vAlign w:val="bottom"/>
          </w:tcPr>
          <w:p w14:paraId="159693C6" w14:textId="77777777" w:rsidR="00B943BD" w:rsidRPr="00D172B3" w:rsidRDefault="00B943BD" w:rsidP="00B943BD">
            <w:pPr>
              <w:tabs>
                <w:tab w:val="decimal" w:pos="1199"/>
                <w:tab w:val="decimal" w:pos="1310"/>
              </w:tabs>
              <w:ind w:right="-72"/>
              <w:jc w:val="both"/>
              <w:rPr>
                <w:rFonts w:ascii="Arial" w:hAnsi="Arial" w:cs="Arial"/>
                <w:color w:val="000000"/>
                <w:sz w:val="18"/>
                <w:szCs w:val="18"/>
              </w:rPr>
            </w:pPr>
          </w:p>
        </w:tc>
        <w:tc>
          <w:tcPr>
            <w:tcW w:w="1350" w:type="dxa"/>
            <w:tcBorders>
              <w:top w:val="single" w:sz="4" w:space="0" w:color="auto"/>
            </w:tcBorders>
            <w:vAlign w:val="bottom"/>
          </w:tcPr>
          <w:p w14:paraId="4CAFC368" w14:textId="77777777" w:rsidR="00B943BD" w:rsidRPr="00D172B3" w:rsidRDefault="00B943BD" w:rsidP="00911389">
            <w:pPr>
              <w:tabs>
                <w:tab w:val="decimal" w:pos="1109"/>
              </w:tabs>
              <w:ind w:right="-72"/>
              <w:jc w:val="both"/>
              <w:rPr>
                <w:rFonts w:ascii="Arial" w:hAnsi="Arial" w:cs="Arial"/>
                <w:color w:val="000000"/>
                <w:sz w:val="18"/>
                <w:szCs w:val="18"/>
              </w:rPr>
            </w:pPr>
          </w:p>
        </w:tc>
      </w:tr>
      <w:tr w:rsidR="00B943BD" w:rsidRPr="005F3424" w14:paraId="04228704" w14:textId="77777777" w:rsidTr="00914E52">
        <w:tc>
          <w:tcPr>
            <w:tcW w:w="3780" w:type="dxa"/>
            <w:vAlign w:val="bottom"/>
          </w:tcPr>
          <w:p w14:paraId="25E990E8" w14:textId="63723D8D" w:rsidR="00B943BD" w:rsidRPr="00D172B3" w:rsidRDefault="00B943BD" w:rsidP="00B943BD">
            <w:pPr>
              <w:ind w:left="-105" w:right="-79"/>
              <w:rPr>
                <w:rFonts w:ascii="Arial" w:hAnsi="Arial" w:cs="Arial"/>
                <w:color w:val="000000"/>
                <w:sz w:val="18"/>
                <w:szCs w:val="18"/>
              </w:rPr>
            </w:pPr>
            <w:r w:rsidRPr="00D172B3">
              <w:rPr>
                <w:rFonts w:ascii="Arial" w:hAnsi="Arial" w:cs="Arial"/>
                <w:b/>
                <w:bCs/>
                <w:color w:val="000000"/>
                <w:sz w:val="18"/>
                <w:szCs w:val="18"/>
              </w:rPr>
              <w:t>Deferred tax liabilities (net)</w:t>
            </w:r>
          </w:p>
        </w:tc>
        <w:tc>
          <w:tcPr>
            <w:tcW w:w="1417" w:type="dxa"/>
            <w:tcBorders>
              <w:bottom w:val="single" w:sz="4" w:space="0" w:color="auto"/>
            </w:tcBorders>
            <w:vAlign w:val="bottom"/>
          </w:tcPr>
          <w:p w14:paraId="0C68D386" w14:textId="4CC8EEC1" w:rsidR="00B943BD" w:rsidRPr="00D172B3" w:rsidRDefault="00B943BD" w:rsidP="00B943BD">
            <w:pPr>
              <w:tabs>
                <w:tab w:val="decimal" w:pos="1199"/>
              </w:tabs>
              <w:ind w:right="-72"/>
              <w:jc w:val="both"/>
              <w:rPr>
                <w:rFonts w:ascii="Arial" w:hAnsi="Arial" w:cs="Arial"/>
                <w:color w:val="000000"/>
                <w:sz w:val="18"/>
                <w:szCs w:val="18"/>
              </w:rPr>
            </w:pPr>
            <w:r w:rsidRPr="00D172B3">
              <w:rPr>
                <w:rFonts w:ascii="Arial" w:hAnsi="Arial" w:cs="Arial"/>
                <w:color w:val="000000"/>
                <w:sz w:val="18"/>
                <w:szCs w:val="18"/>
                <w:cs/>
              </w:rPr>
              <w:t>(</w:t>
            </w:r>
            <w:r w:rsidRPr="00D172B3">
              <w:rPr>
                <w:rFonts w:ascii="Arial" w:hAnsi="Arial" w:cs="Arial"/>
                <w:color w:val="000000"/>
                <w:sz w:val="18"/>
                <w:szCs w:val="18"/>
              </w:rPr>
              <w:t>17,836,373</w:t>
            </w:r>
            <w:r w:rsidRPr="00D172B3">
              <w:rPr>
                <w:rFonts w:ascii="Arial" w:hAnsi="Arial" w:cs="Arial"/>
                <w:color w:val="000000"/>
                <w:sz w:val="18"/>
                <w:szCs w:val="18"/>
                <w:cs/>
              </w:rPr>
              <w:t>)</w:t>
            </w:r>
          </w:p>
        </w:tc>
        <w:tc>
          <w:tcPr>
            <w:tcW w:w="1373" w:type="dxa"/>
            <w:tcBorders>
              <w:bottom w:val="single" w:sz="4" w:space="0" w:color="auto"/>
            </w:tcBorders>
            <w:vAlign w:val="bottom"/>
          </w:tcPr>
          <w:p w14:paraId="2C877AD9" w14:textId="4C174FC3" w:rsidR="00B943BD" w:rsidRPr="00D172B3" w:rsidRDefault="00DE7D64" w:rsidP="00B943BD">
            <w:pPr>
              <w:tabs>
                <w:tab w:val="decimal" w:pos="1174"/>
              </w:tabs>
              <w:ind w:right="-72"/>
              <w:rPr>
                <w:rFonts w:ascii="Arial" w:hAnsi="Arial" w:cs="Arial"/>
                <w:color w:val="000000"/>
                <w:sz w:val="18"/>
                <w:szCs w:val="18"/>
              </w:rPr>
            </w:pPr>
            <w:r w:rsidRPr="00DE7D64">
              <w:rPr>
                <w:rFonts w:ascii="Arial" w:hAnsi="Arial" w:cs="Arial"/>
                <w:color w:val="000000"/>
                <w:sz w:val="18"/>
                <w:szCs w:val="18"/>
              </w:rPr>
              <w:t>(1,005,012)</w:t>
            </w:r>
          </w:p>
        </w:tc>
        <w:tc>
          <w:tcPr>
            <w:tcW w:w="1530" w:type="dxa"/>
            <w:tcBorders>
              <w:bottom w:val="single" w:sz="4" w:space="0" w:color="auto"/>
            </w:tcBorders>
          </w:tcPr>
          <w:p w14:paraId="64808F07" w14:textId="769427E7" w:rsidR="00B943BD" w:rsidRPr="00B943BD" w:rsidRDefault="00B943BD" w:rsidP="00B943BD">
            <w:pPr>
              <w:tabs>
                <w:tab w:val="decimal" w:pos="1310"/>
              </w:tabs>
              <w:ind w:right="-72"/>
              <w:jc w:val="both"/>
              <w:rPr>
                <w:rFonts w:ascii="Arial" w:hAnsi="Arial" w:cs="Arial"/>
                <w:color w:val="000000"/>
                <w:sz w:val="18"/>
                <w:szCs w:val="18"/>
              </w:rPr>
            </w:pPr>
            <w:r w:rsidRPr="00B943BD">
              <w:rPr>
                <w:rFonts w:ascii="Arial" w:hAnsi="Arial" w:cs="Arial"/>
                <w:color w:val="000000"/>
                <w:sz w:val="18"/>
                <w:szCs w:val="18"/>
              </w:rPr>
              <w:t>(136,428)</w:t>
            </w:r>
          </w:p>
        </w:tc>
        <w:tc>
          <w:tcPr>
            <w:tcW w:w="1350" w:type="dxa"/>
            <w:tcBorders>
              <w:bottom w:val="single" w:sz="4" w:space="0" w:color="auto"/>
            </w:tcBorders>
          </w:tcPr>
          <w:p w14:paraId="32FBE23A" w14:textId="7CD4D14C" w:rsidR="00B943BD" w:rsidRPr="00D172B3" w:rsidRDefault="007D7240" w:rsidP="00911389">
            <w:pPr>
              <w:tabs>
                <w:tab w:val="decimal" w:pos="1109"/>
              </w:tabs>
              <w:ind w:right="-72"/>
              <w:jc w:val="both"/>
              <w:rPr>
                <w:rFonts w:ascii="Arial" w:hAnsi="Arial" w:cs="Arial"/>
                <w:color w:val="000000"/>
                <w:sz w:val="18"/>
                <w:szCs w:val="18"/>
              </w:rPr>
            </w:pPr>
            <w:r w:rsidRPr="007D7240">
              <w:rPr>
                <w:rFonts w:ascii="Arial" w:hAnsi="Arial" w:cs="Arial"/>
                <w:color w:val="000000"/>
                <w:sz w:val="18"/>
                <w:szCs w:val="18"/>
              </w:rPr>
              <w:t>(18,977,813)</w:t>
            </w:r>
          </w:p>
        </w:tc>
      </w:tr>
    </w:tbl>
    <w:p w14:paraId="3BA263EB" w14:textId="6DF043CE" w:rsidR="006A28D9" w:rsidRPr="005F3424" w:rsidRDefault="006A28D9" w:rsidP="00F12401">
      <w:pPr>
        <w:jc w:val="both"/>
        <w:rPr>
          <w:rFonts w:ascii="Arial" w:hAnsi="Arial" w:cs="Arial"/>
          <w:color w:val="000000"/>
          <w:sz w:val="18"/>
          <w:szCs w:val="18"/>
        </w:rPr>
      </w:pPr>
    </w:p>
    <w:tbl>
      <w:tblPr>
        <w:tblW w:w="9450" w:type="dxa"/>
        <w:tblInd w:w="108" w:type="dxa"/>
        <w:tblLayout w:type="fixed"/>
        <w:tblLook w:val="01E0" w:firstRow="1" w:lastRow="1" w:firstColumn="1" w:lastColumn="1" w:noHBand="0" w:noVBand="0"/>
      </w:tblPr>
      <w:tblGrid>
        <w:gridCol w:w="3780"/>
        <w:gridCol w:w="1417"/>
        <w:gridCol w:w="1373"/>
        <w:gridCol w:w="1530"/>
        <w:gridCol w:w="1350"/>
      </w:tblGrid>
      <w:tr w:rsidR="00B64080" w:rsidRPr="005F3424" w14:paraId="2AB8BC55" w14:textId="77777777" w:rsidTr="00351ACA">
        <w:tc>
          <w:tcPr>
            <w:tcW w:w="3780" w:type="dxa"/>
            <w:vAlign w:val="bottom"/>
          </w:tcPr>
          <w:p w14:paraId="2668CE2B" w14:textId="77777777" w:rsidR="00B64080" w:rsidRPr="00D172B3" w:rsidRDefault="00B64080" w:rsidP="00B64080">
            <w:pPr>
              <w:ind w:left="-105" w:right="-79"/>
              <w:rPr>
                <w:rFonts w:ascii="Arial" w:hAnsi="Arial" w:cs="Arial"/>
                <w:b/>
                <w:bCs/>
                <w:color w:val="000000"/>
                <w:sz w:val="18"/>
                <w:szCs w:val="18"/>
                <w:cs/>
              </w:rPr>
            </w:pPr>
          </w:p>
        </w:tc>
        <w:tc>
          <w:tcPr>
            <w:tcW w:w="1417" w:type="dxa"/>
            <w:vAlign w:val="bottom"/>
          </w:tcPr>
          <w:p w14:paraId="244BB4BF" w14:textId="77777777" w:rsidR="00B64080" w:rsidRPr="00D172B3" w:rsidRDefault="00B64080" w:rsidP="00B64080">
            <w:pPr>
              <w:tabs>
                <w:tab w:val="right" w:pos="1200"/>
              </w:tabs>
              <w:ind w:right="-72"/>
              <w:rPr>
                <w:rFonts w:ascii="Arial" w:hAnsi="Arial" w:cs="Arial"/>
                <w:b/>
                <w:bCs/>
                <w:color w:val="000000"/>
                <w:sz w:val="18"/>
                <w:szCs w:val="18"/>
              </w:rPr>
            </w:pPr>
            <w:r w:rsidRPr="00D172B3">
              <w:rPr>
                <w:rFonts w:ascii="Arial" w:hAnsi="Arial" w:cs="Arial"/>
                <w:b/>
                <w:bCs/>
                <w:color w:val="000000"/>
                <w:sz w:val="18"/>
                <w:szCs w:val="18"/>
              </w:rPr>
              <w:tab/>
              <w:t>1 January</w:t>
            </w:r>
          </w:p>
          <w:p w14:paraId="4567CB54" w14:textId="749CA988" w:rsidR="00B64080" w:rsidRPr="00D172B3" w:rsidRDefault="00B64080" w:rsidP="00B64080">
            <w:pPr>
              <w:tabs>
                <w:tab w:val="right" w:pos="1200"/>
              </w:tabs>
              <w:ind w:right="-72"/>
              <w:rPr>
                <w:rFonts w:ascii="Arial" w:hAnsi="Arial" w:cs="Arial"/>
                <w:color w:val="000000"/>
                <w:sz w:val="18"/>
                <w:szCs w:val="18"/>
              </w:rPr>
            </w:pPr>
            <w:r w:rsidRPr="00D172B3">
              <w:rPr>
                <w:rFonts w:ascii="Arial" w:hAnsi="Arial" w:cs="Arial"/>
                <w:b/>
                <w:bCs/>
                <w:color w:val="000000"/>
                <w:sz w:val="18"/>
                <w:szCs w:val="18"/>
              </w:rPr>
              <w:tab/>
              <w:t>2024</w:t>
            </w:r>
          </w:p>
        </w:tc>
        <w:tc>
          <w:tcPr>
            <w:tcW w:w="1373" w:type="dxa"/>
            <w:vAlign w:val="bottom"/>
          </w:tcPr>
          <w:p w14:paraId="39F03008" w14:textId="77777777" w:rsidR="00B64080" w:rsidRPr="00D172B3" w:rsidRDefault="00B64080" w:rsidP="00B64080">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Changed to</w:t>
            </w:r>
          </w:p>
          <w:p w14:paraId="4E6F6691" w14:textId="77777777" w:rsidR="00B64080" w:rsidRPr="00D172B3" w:rsidRDefault="00B64080" w:rsidP="00B64080">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profit</w:t>
            </w:r>
          </w:p>
          <w:p w14:paraId="22BEA357" w14:textId="77777777" w:rsidR="00B64080" w:rsidRPr="00D172B3" w:rsidRDefault="00B64080" w:rsidP="00B64080">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or loss</w:t>
            </w:r>
          </w:p>
        </w:tc>
        <w:tc>
          <w:tcPr>
            <w:tcW w:w="1530" w:type="dxa"/>
            <w:vAlign w:val="bottom"/>
          </w:tcPr>
          <w:p w14:paraId="068D1235" w14:textId="77777777" w:rsidR="00B64080" w:rsidRPr="00D172B3" w:rsidRDefault="00B64080" w:rsidP="00B64080">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Changed to</w:t>
            </w:r>
          </w:p>
          <w:p w14:paraId="6D00274F" w14:textId="77777777" w:rsidR="00B64080" w:rsidRPr="00D172B3" w:rsidRDefault="00B64080" w:rsidP="00B64080">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other</w:t>
            </w:r>
          </w:p>
          <w:p w14:paraId="39F0FA69" w14:textId="77777777" w:rsidR="00B64080" w:rsidRPr="00D172B3" w:rsidRDefault="00B64080" w:rsidP="00B64080">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comprehensive</w:t>
            </w:r>
          </w:p>
          <w:p w14:paraId="6CC35998" w14:textId="77777777" w:rsidR="00B64080" w:rsidRPr="00D172B3" w:rsidRDefault="00B64080" w:rsidP="00B64080">
            <w:pPr>
              <w:tabs>
                <w:tab w:val="decimal" w:pos="1304"/>
              </w:tabs>
              <w:ind w:right="-72"/>
              <w:rPr>
                <w:rFonts w:ascii="Arial" w:hAnsi="Arial" w:cs="Arial"/>
                <w:color w:val="000000"/>
                <w:sz w:val="18"/>
                <w:szCs w:val="18"/>
              </w:rPr>
            </w:pPr>
            <w:r w:rsidRPr="00D172B3">
              <w:rPr>
                <w:rFonts w:ascii="Arial" w:hAnsi="Arial" w:cs="Arial"/>
                <w:b/>
                <w:bCs/>
                <w:color w:val="000000"/>
                <w:sz w:val="18"/>
                <w:szCs w:val="18"/>
              </w:rPr>
              <w:t>income</w:t>
            </w:r>
          </w:p>
        </w:tc>
        <w:tc>
          <w:tcPr>
            <w:tcW w:w="1350" w:type="dxa"/>
            <w:vAlign w:val="bottom"/>
          </w:tcPr>
          <w:p w14:paraId="1D51190D" w14:textId="77777777" w:rsidR="00B64080" w:rsidRPr="00D172B3" w:rsidRDefault="00B64080" w:rsidP="00B64080">
            <w:pPr>
              <w:tabs>
                <w:tab w:val="right" w:pos="1109"/>
              </w:tabs>
              <w:ind w:right="-72"/>
              <w:jc w:val="both"/>
              <w:rPr>
                <w:rFonts w:ascii="Arial" w:hAnsi="Arial" w:cs="Arial"/>
                <w:b/>
                <w:bCs/>
                <w:color w:val="000000"/>
                <w:spacing w:val="-4"/>
                <w:sz w:val="18"/>
                <w:szCs w:val="18"/>
              </w:rPr>
            </w:pPr>
            <w:r w:rsidRPr="00D172B3">
              <w:rPr>
                <w:rFonts w:ascii="Arial" w:hAnsi="Arial" w:cs="Arial"/>
                <w:b/>
                <w:bCs/>
                <w:color w:val="000000"/>
                <w:spacing w:val="-4"/>
                <w:sz w:val="18"/>
                <w:szCs w:val="18"/>
              </w:rPr>
              <w:tab/>
              <w:t>31 December</w:t>
            </w:r>
          </w:p>
          <w:p w14:paraId="4B3AD2E0" w14:textId="77777777" w:rsidR="00B64080" w:rsidRPr="00D172B3" w:rsidRDefault="00B64080" w:rsidP="00B64080">
            <w:pPr>
              <w:tabs>
                <w:tab w:val="right" w:pos="1110"/>
              </w:tabs>
              <w:ind w:right="-72"/>
              <w:jc w:val="both"/>
              <w:rPr>
                <w:rFonts w:ascii="Arial" w:hAnsi="Arial" w:cs="Arial"/>
                <w:color w:val="000000"/>
                <w:sz w:val="18"/>
                <w:szCs w:val="18"/>
              </w:rPr>
            </w:pPr>
            <w:r w:rsidRPr="00D172B3">
              <w:rPr>
                <w:rFonts w:ascii="Arial" w:hAnsi="Arial" w:cs="Arial"/>
                <w:b/>
                <w:bCs/>
                <w:color w:val="000000"/>
                <w:sz w:val="18"/>
                <w:szCs w:val="18"/>
              </w:rPr>
              <w:tab/>
              <w:t>2024</w:t>
            </w:r>
          </w:p>
        </w:tc>
      </w:tr>
      <w:tr w:rsidR="00B64080" w:rsidRPr="005F3424" w14:paraId="7FA6232D" w14:textId="77777777" w:rsidTr="00351ACA">
        <w:tc>
          <w:tcPr>
            <w:tcW w:w="3780" w:type="dxa"/>
            <w:vAlign w:val="bottom"/>
          </w:tcPr>
          <w:p w14:paraId="0C1DE45F" w14:textId="77777777" w:rsidR="00B64080" w:rsidRPr="00D172B3" w:rsidRDefault="00B64080" w:rsidP="00B64080">
            <w:pPr>
              <w:ind w:left="-105" w:right="-79"/>
              <w:rPr>
                <w:rFonts w:ascii="Arial" w:hAnsi="Arial" w:cs="Arial"/>
                <w:b/>
                <w:bCs/>
                <w:color w:val="000000"/>
                <w:sz w:val="18"/>
                <w:szCs w:val="18"/>
                <w:cs/>
              </w:rPr>
            </w:pPr>
          </w:p>
        </w:tc>
        <w:tc>
          <w:tcPr>
            <w:tcW w:w="1417" w:type="dxa"/>
            <w:tcBorders>
              <w:bottom w:val="single" w:sz="4" w:space="0" w:color="auto"/>
            </w:tcBorders>
            <w:vAlign w:val="bottom"/>
          </w:tcPr>
          <w:p w14:paraId="71CEBBAB" w14:textId="77777777" w:rsidR="00B64080" w:rsidRPr="00D172B3" w:rsidRDefault="00B64080" w:rsidP="00B64080">
            <w:pPr>
              <w:tabs>
                <w:tab w:val="decimal" w:pos="1200"/>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373" w:type="dxa"/>
            <w:tcBorders>
              <w:bottom w:val="single" w:sz="4" w:space="0" w:color="auto"/>
            </w:tcBorders>
            <w:vAlign w:val="bottom"/>
          </w:tcPr>
          <w:p w14:paraId="230280F0" w14:textId="77777777" w:rsidR="00B64080" w:rsidRPr="00D172B3" w:rsidRDefault="00B64080" w:rsidP="00B64080">
            <w:pPr>
              <w:tabs>
                <w:tab w:val="decimal" w:pos="1155"/>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530" w:type="dxa"/>
            <w:tcBorders>
              <w:bottom w:val="single" w:sz="4" w:space="0" w:color="auto"/>
            </w:tcBorders>
            <w:vAlign w:val="bottom"/>
          </w:tcPr>
          <w:p w14:paraId="32194DBB" w14:textId="77777777" w:rsidR="00B64080" w:rsidRPr="00D172B3" w:rsidRDefault="00B64080" w:rsidP="00B64080">
            <w:pPr>
              <w:tabs>
                <w:tab w:val="decimal" w:pos="1304"/>
              </w:tabs>
              <w:ind w:right="-72"/>
              <w:rPr>
                <w:rFonts w:ascii="Arial" w:hAnsi="Arial" w:cs="Arial"/>
                <w:b/>
                <w:bCs/>
                <w:color w:val="000000"/>
                <w:sz w:val="18"/>
                <w:szCs w:val="18"/>
              </w:rPr>
            </w:pPr>
            <w:r w:rsidRPr="00D172B3">
              <w:rPr>
                <w:rFonts w:ascii="Arial" w:hAnsi="Arial" w:cs="Arial"/>
                <w:b/>
                <w:bCs/>
                <w:color w:val="000000"/>
                <w:sz w:val="18"/>
                <w:szCs w:val="18"/>
              </w:rPr>
              <w:t>Baht</w:t>
            </w:r>
          </w:p>
        </w:tc>
        <w:tc>
          <w:tcPr>
            <w:tcW w:w="1350" w:type="dxa"/>
            <w:tcBorders>
              <w:bottom w:val="single" w:sz="4" w:space="0" w:color="auto"/>
            </w:tcBorders>
            <w:vAlign w:val="bottom"/>
          </w:tcPr>
          <w:p w14:paraId="0FC7D0E9" w14:textId="77777777" w:rsidR="00B64080" w:rsidRPr="00D172B3" w:rsidRDefault="00B64080" w:rsidP="00B64080">
            <w:pPr>
              <w:tabs>
                <w:tab w:val="decimal" w:pos="1110"/>
              </w:tabs>
              <w:ind w:right="-72"/>
              <w:jc w:val="both"/>
              <w:rPr>
                <w:rFonts w:ascii="Arial" w:hAnsi="Arial" w:cs="Arial"/>
                <w:b/>
                <w:bCs/>
                <w:color w:val="000000"/>
                <w:sz w:val="18"/>
                <w:szCs w:val="18"/>
              </w:rPr>
            </w:pPr>
            <w:r w:rsidRPr="00D172B3">
              <w:rPr>
                <w:rFonts w:ascii="Arial" w:hAnsi="Arial" w:cs="Arial"/>
                <w:b/>
                <w:bCs/>
                <w:color w:val="000000"/>
                <w:sz w:val="18"/>
                <w:szCs w:val="18"/>
              </w:rPr>
              <w:t>Baht</w:t>
            </w:r>
          </w:p>
        </w:tc>
      </w:tr>
      <w:tr w:rsidR="00B64080" w:rsidRPr="005F3424" w14:paraId="20CC22B9" w14:textId="77777777" w:rsidTr="00351ACA">
        <w:tc>
          <w:tcPr>
            <w:tcW w:w="3780" w:type="dxa"/>
            <w:vAlign w:val="bottom"/>
          </w:tcPr>
          <w:p w14:paraId="23A07FD1" w14:textId="77777777" w:rsidR="00B64080" w:rsidRPr="00D172B3" w:rsidRDefault="00B64080" w:rsidP="00B64080">
            <w:pPr>
              <w:ind w:left="-105"/>
              <w:rPr>
                <w:rFonts w:ascii="Arial" w:hAnsi="Arial" w:cs="Arial"/>
                <w:b/>
                <w:bCs/>
                <w:color w:val="000000"/>
                <w:sz w:val="18"/>
                <w:szCs w:val="18"/>
              </w:rPr>
            </w:pPr>
          </w:p>
        </w:tc>
        <w:tc>
          <w:tcPr>
            <w:tcW w:w="1417" w:type="dxa"/>
            <w:tcBorders>
              <w:top w:val="single" w:sz="4" w:space="0" w:color="auto"/>
            </w:tcBorders>
            <w:vAlign w:val="bottom"/>
          </w:tcPr>
          <w:p w14:paraId="5F54422D" w14:textId="77777777" w:rsidR="00B64080" w:rsidRPr="00D172B3" w:rsidRDefault="00B64080" w:rsidP="00B64080">
            <w:pPr>
              <w:ind w:right="-72"/>
              <w:jc w:val="both"/>
              <w:rPr>
                <w:rFonts w:ascii="Arial" w:hAnsi="Arial" w:cs="Arial"/>
                <w:color w:val="000000"/>
                <w:sz w:val="18"/>
                <w:szCs w:val="18"/>
              </w:rPr>
            </w:pPr>
          </w:p>
        </w:tc>
        <w:tc>
          <w:tcPr>
            <w:tcW w:w="1373" w:type="dxa"/>
            <w:tcBorders>
              <w:top w:val="single" w:sz="4" w:space="0" w:color="auto"/>
            </w:tcBorders>
            <w:vAlign w:val="bottom"/>
          </w:tcPr>
          <w:p w14:paraId="3E7B9C9A" w14:textId="77777777" w:rsidR="00B64080" w:rsidRPr="00D172B3" w:rsidRDefault="00B64080" w:rsidP="00B64080">
            <w:pPr>
              <w:ind w:right="-72"/>
              <w:jc w:val="both"/>
              <w:rPr>
                <w:rFonts w:ascii="Arial" w:hAnsi="Arial" w:cs="Arial"/>
                <w:color w:val="000000"/>
                <w:sz w:val="18"/>
                <w:szCs w:val="18"/>
              </w:rPr>
            </w:pPr>
          </w:p>
        </w:tc>
        <w:tc>
          <w:tcPr>
            <w:tcW w:w="1530" w:type="dxa"/>
            <w:tcBorders>
              <w:top w:val="single" w:sz="4" w:space="0" w:color="auto"/>
            </w:tcBorders>
            <w:vAlign w:val="bottom"/>
          </w:tcPr>
          <w:p w14:paraId="27339B23" w14:textId="77777777" w:rsidR="00B64080" w:rsidRPr="00D172B3" w:rsidRDefault="00B64080" w:rsidP="00B64080">
            <w:pPr>
              <w:ind w:right="-72"/>
              <w:jc w:val="both"/>
              <w:rPr>
                <w:rFonts w:ascii="Arial" w:hAnsi="Arial" w:cs="Arial"/>
                <w:color w:val="000000"/>
                <w:sz w:val="18"/>
                <w:szCs w:val="18"/>
              </w:rPr>
            </w:pPr>
          </w:p>
        </w:tc>
        <w:tc>
          <w:tcPr>
            <w:tcW w:w="1350" w:type="dxa"/>
            <w:tcBorders>
              <w:top w:val="single" w:sz="4" w:space="0" w:color="auto"/>
            </w:tcBorders>
            <w:vAlign w:val="bottom"/>
          </w:tcPr>
          <w:p w14:paraId="01D3435E" w14:textId="77777777" w:rsidR="00B64080" w:rsidRPr="00D172B3" w:rsidRDefault="00B64080" w:rsidP="00B64080">
            <w:pPr>
              <w:ind w:right="-72"/>
              <w:jc w:val="both"/>
              <w:rPr>
                <w:rFonts w:ascii="Arial" w:hAnsi="Arial" w:cs="Arial"/>
                <w:color w:val="000000"/>
                <w:sz w:val="18"/>
                <w:szCs w:val="18"/>
              </w:rPr>
            </w:pPr>
          </w:p>
        </w:tc>
      </w:tr>
      <w:tr w:rsidR="00B64080" w:rsidRPr="005F3424" w14:paraId="168B827B" w14:textId="77777777" w:rsidTr="00351ACA">
        <w:tc>
          <w:tcPr>
            <w:tcW w:w="3780" w:type="dxa"/>
            <w:vAlign w:val="bottom"/>
          </w:tcPr>
          <w:p w14:paraId="525CE82D" w14:textId="77777777" w:rsidR="00B64080" w:rsidRPr="00D172B3" w:rsidRDefault="00B64080" w:rsidP="00B64080">
            <w:pPr>
              <w:ind w:left="-105"/>
              <w:rPr>
                <w:rFonts w:ascii="Arial" w:hAnsi="Arial" w:cs="Arial"/>
                <w:color w:val="000000"/>
                <w:sz w:val="18"/>
                <w:szCs w:val="18"/>
              </w:rPr>
            </w:pPr>
            <w:r w:rsidRPr="00D172B3">
              <w:rPr>
                <w:rFonts w:ascii="Arial" w:hAnsi="Arial" w:cs="Arial"/>
                <w:b/>
                <w:bCs/>
                <w:color w:val="000000"/>
                <w:sz w:val="18"/>
                <w:szCs w:val="18"/>
              </w:rPr>
              <w:t>Deferred tax assets</w:t>
            </w:r>
          </w:p>
        </w:tc>
        <w:tc>
          <w:tcPr>
            <w:tcW w:w="1417" w:type="dxa"/>
            <w:vAlign w:val="bottom"/>
          </w:tcPr>
          <w:p w14:paraId="5143F671" w14:textId="77777777" w:rsidR="00B64080" w:rsidRPr="00D172B3" w:rsidRDefault="00B64080" w:rsidP="00B64080">
            <w:pPr>
              <w:tabs>
                <w:tab w:val="decimal" w:pos="1199"/>
              </w:tabs>
              <w:ind w:right="-72"/>
              <w:jc w:val="both"/>
              <w:rPr>
                <w:rFonts w:ascii="Arial" w:hAnsi="Arial" w:cs="Arial"/>
                <w:color w:val="000000"/>
                <w:sz w:val="18"/>
                <w:szCs w:val="18"/>
              </w:rPr>
            </w:pPr>
          </w:p>
        </w:tc>
        <w:tc>
          <w:tcPr>
            <w:tcW w:w="1373" w:type="dxa"/>
            <w:vAlign w:val="bottom"/>
          </w:tcPr>
          <w:p w14:paraId="37521CB3" w14:textId="77777777" w:rsidR="00B64080" w:rsidRPr="00D172B3" w:rsidRDefault="00B64080" w:rsidP="00B64080">
            <w:pPr>
              <w:ind w:right="-72"/>
              <w:jc w:val="both"/>
              <w:rPr>
                <w:rFonts w:ascii="Arial" w:hAnsi="Arial" w:cs="Arial"/>
                <w:color w:val="000000"/>
                <w:sz w:val="18"/>
                <w:szCs w:val="18"/>
              </w:rPr>
            </w:pPr>
          </w:p>
        </w:tc>
        <w:tc>
          <w:tcPr>
            <w:tcW w:w="1530" w:type="dxa"/>
            <w:vAlign w:val="bottom"/>
          </w:tcPr>
          <w:p w14:paraId="6423DC16" w14:textId="77777777" w:rsidR="00B64080" w:rsidRPr="00D172B3" w:rsidRDefault="00B64080" w:rsidP="00B64080">
            <w:pPr>
              <w:ind w:right="-72"/>
              <w:jc w:val="both"/>
              <w:rPr>
                <w:rFonts w:ascii="Arial" w:hAnsi="Arial" w:cs="Arial"/>
                <w:color w:val="000000"/>
                <w:sz w:val="18"/>
                <w:szCs w:val="18"/>
              </w:rPr>
            </w:pPr>
          </w:p>
        </w:tc>
        <w:tc>
          <w:tcPr>
            <w:tcW w:w="1350" w:type="dxa"/>
            <w:vAlign w:val="bottom"/>
          </w:tcPr>
          <w:p w14:paraId="4EBF28C2" w14:textId="77777777" w:rsidR="00B64080" w:rsidRPr="00D172B3" w:rsidRDefault="00B64080" w:rsidP="00B64080">
            <w:pPr>
              <w:ind w:right="-72"/>
              <w:jc w:val="both"/>
              <w:rPr>
                <w:rFonts w:ascii="Arial" w:hAnsi="Arial" w:cs="Arial"/>
                <w:color w:val="000000"/>
                <w:sz w:val="18"/>
                <w:szCs w:val="18"/>
              </w:rPr>
            </w:pPr>
          </w:p>
        </w:tc>
      </w:tr>
      <w:tr w:rsidR="00E4392A" w:rsidRPr="005F3424" w14:paraId="6E6F5A9E" w14:textId="77777777" w:rsidTr="00F14AF3">
        <w:tc>
          <w:tcPr>
            <w:tcW w:w="3780" w:type="dxa"/>
            <w:vAlign w:val="bottom"/>
          </w:tcPr>
          <w:p w14:paraId="011960A9" w14:textId="77777777" w:rsidR="00E4392A" w:rsidRPr="00D172B3" w:rsidRDefault="00E4392A" w:rsidP="00E4392A">
            <w:pPr>
              <w:ind w:left="-105"/>
              <w:rPr>
                <w:rFonts w:ascii="Arial" w:hAnsi="Arial" w:cs="Arial"/>
                <w:color w:val="000000"/>
                <w:sz w:val="18"/>
                <w:szCs w:val="18"/>
              </w:rPr>
            </w:pPr>
            <w:r w:rsidRPr="00D172B3">
              <w:rPr>
                <w:rFonts w:ascii="Arial" w:hAnsi="Arial" w:cs="Arial"/>
                <w:color w:val="000000"/>
                <w:sz w:val="18"/>
                <w:szCs w:val="18"/>
              </w:rPr>
              <w:t>Expected credit loss</w:t>
            </w:r>
          </w:p>
        </w:tc>
        <w:tc>
          <w:tcPr>
            <w:tcW w:w="1417" w:type="dxa"/>
            <w:vAlign w:val="bottom"/>
          </w:tcPr>
          <w:p w14:paraId="459DDACF" w14:textId="77777777" w:rsidR="00E4392A" w:rsidRPr="00D172B3" w:rsidRDefault="00E4392A" w:rsidP="00E4392A">
            <w:pPr>
              <w:tabs>
                <w:tab w:val="decimal" w:pos="1199"/>
              </w:tabs>
              <w:ind w:right="-72"/>
              <w:jc w:val="both"/>
              <w:rPr>
                <w:rFonts w:ascii="Arial" w:hAnsi="Arial" w:cs="Arial"/>
                <w:color w:val="000000"/>
                <w:sz w:val="18"/>
                <w:szCs w:val="18"/>
              </w:rPr>
            </w:pPr>
            <w:r w:rsidRPr="00D172B3">
              <w:rPr>
                <w:rFonts w:ascii="Arial" w:hAnsi="Arial" w:cs="Arial"/>
                <w:color w:val="000000"/>
                <w:sz w:val="18"/>
                <w:szCs w:val="18"/>
              </w:rPr>
              <w:t>5,687</w:t>
            </w:r>
          </w:p>
        </w:tc>
        <w:tc>
          <w:tcPr>
            <w:tcW w:w="1373" w:type="dxa"/>
            <w:vAlign w:val="bottom"/>
          </w:tcPr>
          <w:p w14:paraId="53DFFF81" w14:textId="458B43FA" w:rsidR="00E4392A" w:rsidRPr="00D172B3" w:rsidRDefault="00E4392A" w:rsidP="00E4392A">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rPr>
              <w:t xml:space="preserve">-  </w:t>
            </w:r>
            <w:r>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530" w:type="dxa"/>
          </w:tcPr>
          <w:p w14:paraId="5359E808" w14:textId="6BA09A30" w:rsidR="00E4392A" w:rsidRPr="00D172B3" w:rsidRDefault="00E4392A" w:rsidP="00E4392A">
            <w:pPr>
              <w:tabs>
                <w:tab w:val="decimal" w:pos="1310"/>
              </w:tabs>
              <w:ind w:right="-72"/>
              <w:jc w:val="both"/>
              <w:rPr>
                <w:rFonts w:ascii="Arial" w:hAnsi="Arial" w:cs="Arial"/>
                <w:snapToGrid w:val="0"/>
                <w:color w:val="000000"/>
                <w:sz w:val="18"/>
                <w:szCs w:val="18"/>
                <w:lang w:eastAsia="th-TH"/>
              </w:rPr>
            </w:pPr>
            <w:r w:rsidRPr="00747352">
              <w:rPr>
                <w:rFonts w:ascii="Arial" w:hAnsi="Arial" w:cs="Arial"/>
                <w:color w:val="000000"/>
                <w:sz w:val="18"/>
                <w:szCs w:val="18"/>
              </w:rPr>
              <w:t xml:space="preserve">-       </w:t>
            </w:r>
          </w:p>
        </w:tc>
        <w:tc>
          <w:tcPr>
            <w:tcW w:w="1350" w:type="dxa"/>
            <w:vAlign w:val="bottom"/>
          </w:tcPr>
          <w:p w14:paraId="3B275186" w14:textId="77777777" w:rsidR="00E4392A" w:rsidRPr="00D172B3" w:rsidRDefault="00E4392A" w:rsidP="00E4392A">
            <w:pPr>
              <w:tabs>
                <w:tab w:val="decimal" w:pos="1110"/>
              </w:tabs>
              <w:ind w:right="-72"/>
              <w:jc w:val="both"/>
              <w:rPr>
                <w:rFonts w:ascii="Arial" w:hAnsi="Arial" w:cs="Arial"/>
                <w:color w:val="000000"/>
                <w:sz w:val="18"/>
                <w:szCs w:val="18"/>
              </w:rPr>
            </w:pPr>
            <w:r w:rsidRPr="00D172B3">
              <w:rPr>
                <w:rFonts w:ascii="Arial" w:hAnsi="Arial" w:cs="Arial"/>
                <w:color w:val="000000"/>
                <w:sz w:val="18"/>
                <w:szCs w:val="18"/>
              </w:rPr>
              <w:t>5,687</w:t>
            </w:r>
          </w:p>
        </w:tc>
      </w:tr>
      <w:tr w:rsidR="00E4392A" w:rsidRPr="005F3424" w14:paraId="1BFD945E" w14:textId="77777777" w:rsidTr="00F14AF3">
        <w:tc>
          <w:tcPr>
            <w:tcW w:w="3780" w:type="dxa"/>
            <w:vAlign w:val="bottom"/>
          </w:tcPr>
          <w:p w14:paraId="40F4508A" w14:textId="77777777" w:rsidR="00E4392A" w:rsidRPr="00D172B3" w:rsidRDefault="00E4392A" w:rsidP="00E4392A">
            <w:pPr>
              <w:ind w:left="-105"/>
              <w:rPr>
                <w:rFonts w:ascii="Arial" w:hAnsi="Arial" w:cs="Arial"/>
                <w:color w:val="000000"/>
                <w:sz w:val="18"/>
                <w:szCs w:val="18"/>
              </w:rPr>
            </w:pPr>
            <w:r w:rsidRPr="00D172B3">
              <w:rPr>
                <w:rFonts w:ascii="Arial" w:hAnsi="Arial" w:cs="Arial"/>
                <w:color w:val="000000"/>
                <w:sz w:val="18"/>
                <w:szCs w:val="18"/>
              </w:rPr>
              <w:t>Leases liabilities</w:t>
            </w:r>
          </w:p>
        </w:tc>
        <w:tc>
          <w:tcPr>
            <w:tcW w:w="1417" w:type="dxa"/>
            <w:vAlign w:val="bottom"/>
          </w:tcPr>
          <w:p w14:paraId="77C2A2C2" w14:textId="77777777" w:rsidR="00E4392A" w:rsidRPr="00D172B3" w:rsidRDefault="00E4392A" w:rsidP="00E4392A">
            <w:pPr>
              <w:tabs>
                <w:tab w:val="decimal" w:pos="1199"/>
              </w:tabs>
              <w:ind w:right="-72"/>
              <w:rPr>
                <w:rFonts w:ascii="Arial" w:hAnsi="Arial" w:cs="Arial"/>
                <w:color w:val="000000"/>
                <w:sz w:val="18"/>
                <w:szCs w:val="18"/>
                <w:lang w:bidi="ar-SA"/>
              </w:rPr>
            </w:pPr>
            <w:r w:rsidRPr="00D172B3">
              <w:rPr>
                <w:rFonts w:ascii="Arial" w:hAnsi="Arial" w:cs="Arial"/>
                <w:noProof/>
                <w:snapToGrid w:val="0"/>
                <w:color w:val="000000"/>
                <w:sz w:val="18"/>
                <w:szCs w:val="18"/>
                <w:lang w:eastAsia="th-TH"/>
              </w:rPr>
              <w:t>24,340,305</w:t>
            </w:r>
          </w:p>
        </w:tc>
        <w:tc>
          <w:tcPr>
            <w:tcW w:w="1373" w:type="dxa"/>
            <w:vAlign w:val="bottom"/>
          </w:tcPr>
          <w:p w14:paraId="00EAEA83" w14:textId="77777777" w:rsidR="00E4392A" w:rsidRPr="00D172B3" w:rsidRDefault="00E4392A" w:rsidP="00E4392A">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rPr>
              <w:t>5,841,217</w:t>
            </w:r>
          </w:p>
        </w:tc>
        <w:tc>
          <w:tcPr>
            <w:tcW w:w="1530" w:type="dxa"/>
          </w:tcPr>
          <w:p w14:paraId="4F3344C8" w14:textId="6492B58A" w:rsidR="00E4392A" w:rsidRPr="00D172B3" w:rsidRDefault="00E4392A" w:rsidP="00E4392A">
            <w:pPr>
              <w:tabs>
                <w:tab w:val="decimal" w:pos="1310"/>
              </w:tabs>
              <w:ind w:right="-72"/>
              <w:jc w:val="both"/>
              <w:rPr>
                <w:rFonts w:ascii="Arial" w:hAnsi="Arial" w:cs="Arial"/>
                <w:color w:val="000000"/>
                <w:sz w:val="18"/>
                <w:szCs w:val="18"/>
                <w:lang w:bidi="ar-SA"/>
              </w:rPr>
            </w:pPr>
            <w:r w:rsidRPr="00747352">
              <w:rPr>
                <w:rFonts w:ascii="Arial" w:hAnsi="Arial" w:cs="Arial"/>
                <w:color w:val="000000"/>
                <w:sz w:val="18"/>
                <w:szCs w:val="18"/>
              </w:rPr>
              <w:t xml:space="preserve">-       </w:t>
            </w:r>
          </w:p>
        </w:tc>
        <w:tc>
          <w:tcPr>
            <w:tcW w:w="1350" w:type="dxa"/>
            <w:vAlign w:val="bottom"/>
          </w:tcPr>
          <w:p w14:paraId="7CE29867" w14:textId="6336B7BA" w:rsidR="00E4392A" w:rsidRPr="00D172B3" w:rsidRDefault="00E4392A" w:rsidP="00E4392A">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rPr>
              <w:t>30,181,522</w:t>
            </w:r>
          </w:p>
        </w:tc>
      </w:tr>
      <w:tr w:rsidR="00B64080" w:rsidRPr="005F3424" w14:paraId="4A5C34E4" w14:textId="77777777" w:rsidTr="00351ACA">
        <w:tc>
          <w:tcPr>
            <w:tcW w:w="3780" w:type="dxa"/>
            <w:vAlign w:val="bottom"/>
          </w:tcPr>
          <w:p w14:paraId="6A3191D1" w14:textId="77777777" w:rsidR="00B64080" w:rsidRPr="00D172B3" w:rsidRDefault="00B64080" w:rsidP="00B64080">
            <w:pPr>
              <w:ind w:left="-105"/>
              <w:rPr>
                <w:rFonts w:ascii="Arial" w:hAnsi="Arial" w:cs="Arial"/>
                <w:color w:val="000000"/>
                <w:sz w:val="18"/>
                <w:szCs w:val="18"/>
              </w:rPr>
            </w:pPr>
            <w:r w:rsidRPr="00D172B3">
              <w:rPr>
                <w:rFonts w:ascii="Arial" w:hAnsi="Arial" w:cs="Arial"/>
                <w:color w:val="000000"/>
                <w:sz w:val="18"/>
                <w:szCs w:val="18"/>
              </w:rPr>
              <w:t>Employee benefit obligations</w:t>
            </w:r>
          </w:p>
        </w:tc>
        <w:tc>
          <w:tcPr>
            <w:tcW w:w="1417" w:type="dxa"/>
            <w:vAlign w:val="bottom"/>
          </w:tcPr>
          <w:p w14:paraId="0AB3FD8F" w14:textId="77777777" w:rsidR="00B64080" w:rsidRPr="00D172B3" w:rsidRDefault="00B64080" w:rsidP="00B64080">
            <w:pPr>
              <w:tabs>
                <w:tab w:val="decimal" w:pos="1199"/>
              </w:tabs>
              <w:ind w:right="-72"/>
              <w:rPr>
                <w:rFonts w:ascii="Arial" w:hAnsi="Arial" w:cs="Arial"/>
                <w:color w:val="000000"/>
                <w:sz w:val="18"/>
                <w:szCs w:val="18"/>
                <w:lang w:bidi="ar-SA"/>
              </w:rPr>
            </w:pPr>
            <w:r w:rsidRPr="00D172B3">
              <w:rPr>
                <w:rFonts w:ascii="Arial" w:hAnsi="Arial" w:cs="Arial"/>
                <w:color w:val="000000"/>
                <w:sz w:val="18"/>
                <w:szCs w:val="18"/>
              </w:rPr>
              <w:t>1,957,952</w:t>
            </w:r>
          </w:p>
        </w:tc>
        <w:tc>
          <w:tcPr>
            <w:tcW w:w="1373" w:type="dxa"/>
            <w:vAlign w:val="bottom"/>
          </w:tcPr>
          <w:p w14:paraId="36130960" w14:textId="77777777" w:rsidR="00B64080" w:rsidRPr="00D172B3" w:rsidRDefault="00B64080" w:rsidP="00B64080">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 xml:space="preserve"> </w:t>
            </w:r>
            <w:r w:rsidRPr="00D172B3">
              <w:rPr>
                <w:rFonts w:ascii="Arial" w:hAnsi="Arial" w:cs="Arial"/>
                <w:color w:val="000000"/>
                <w:sz w:val="18"/>
                <w:szCs w:val="18"/>
              </w:rPr>
              <w:t>248</w:t>
            </w:r>
            <w:r w:rsidRPr="00D172B3">
              <w:rPr>
                <w:rFonts w:ascii="Arial" w:hAnsi="Arial" w:cs="Arial"/>
                <w:color w:val="000000"/>
                <w:sz w:val="18"/>
                <w:szCs w:val="18"/>
                <w:cs/>
              </w:rPr>
              <w:t>,</w:t>
            </w:r>
            <w:r w:rsidRPr="00D172B3">
              <w:rPr>
                <w:rFonts w:ascii="Arial" w:hAnsi="Arial" w:cs="Arial"/>
                <w:color w:val="000000"/>
                <w:sz w:val="18"/>
                <w:szCs w:val="18"/>
              </w:rPr>
              <w:t>432</w:t>
            </w:r>
          </w:p>
        </w:tc>
        <w:tc>
          <w:tcPr>
            <w:tcW w:w="1530" w:type="dxa"/>
            <w:vAlign w:val="bottom"/>
          </w:tcPr>
          <w:p w14:paraId="135B8B15" w14:textId="77777777" w:rsidR="00B64080" w:rsidRPr="00D172B3" w:rsidRDefault="00B64080" w:rsidP="00B64080">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19,403</w:t>
            </w:r>
          </w:p>
        </w:tc>
        <w:tc>
          <w:tcPr>
            <w:tcW w:w="1350" w:type="dxa"/>
            <w:vAlign w:val="bottom"/>
          </w:tcPr>
          <w:p w14:paraId="39F36AFD" w14:textId="5AA4B856" w:rsidR="00B64080" w:rsidRPr="00D172B3" w:rsidRDefault="00B64080" w:rsidP="00D172B3">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rPr>
              <w:t>2</w:t>
            </w:r>
            <w:r w:rsidRPr="00D172B3">
              <w:rPr>
                <w:rFonts w:ascii="Arial" w:hAnsi="Arial" w:cs="Arial"/>
                <w:color w:val="000000"/>
                <w:sz w:val="18"/>
                <w:szCs w:val="18"/>
                <w:cs/>
              </w:rPr>
              <w:t>,</w:t>
            </w:r>
            <w:r w:rsidRPr="00D172B3">
              <w:rPr>
                <w:rFonts w:ascii="Arial" w:hAnsi="Arial" w:cs="Arial"/>
                <w:color w:val="000000"/>
                <w:sz w:val="18"/>
                <w:szCs w:val="18"/>
              </w:rPr>
              <w:t>225</w:t>
            </w:r>
            <w:r w:rsidRPr="00D172B3">
              <w:rPr>
                <w:rFonts w:ascii="Arial" w:hAnsi="Arial" w:cs="Arial"/>
                <w:color w:val="000000"/>
                <w:sz w:val="18"/>
                <w:szCs w:val="18"/>
                <w:cs/>
              </w:rPr>
              <w:t>,</w:t>
            </w:r>
            <w:r w:rsidRPr="00D172B3">
              <w:rPr>
                <w:rFonts w:ascii="Arial" w:hAnsi="Arial" w:cs="Arial"/>
                <w:color w:val="000000"/>
                <w:sz w:val="18"/>
                <w:szCs w:val="18"/>
              </w:rPr>
              <w:t>787</w:t>
            </w:r>
          </w:p>
        </w:tc>
      </w:tr>
      <w:tr w:rsidR="00B64080" w:rsidRPr="005F3424" w14:paraId="770AB4FB" w14:textId="77777777" w:rsidTr="00351ACA">
        <w:tc>
          <w:tcPr>
            <w:tcW w:w="3780" w:type="dxa"/>
            <w:vAlign w:val="bottom"/>
          </w:tcPr>
          <w:p w14:paraId="4E65E585" w14:textId="77777777" w:rsidR="00B64080" w:rsidRPr="00D172B3" w:rsidRDefault="00B64080" w:rsidP="00B64080">
            <w:pPr>
              <w:ind w:left="-105" w:right="-74"/>
              <w:rPr>
                <w:rFonts w:ascii="Arial" w:hAnsi="Arial" w:cs="Arial"/>
                <w:b/>
                <w:bCs/>
                <w:color w:val="000000"/>
                <w:spacing w:val="-4"/>
                <w:sz w:val="18"/>
                <w:szCs w:val="18"/>
              </w:rPr>
            </w:pPr>
            <w:r w:rsidRPr="00D172B3">
              <w:rPr>
                <w:rFonts w:ascii="Arial" w:hAnsi="Arial" w:cs="Arial"/>
                <w:color w:val="000000"/>
                <w:spacing w:val="-4"/>
                <w:sz w:val="18"/>
                <w:szCs w:val="18"/>
              </w:rPr>
              <w:t>Provision for decommissioning costs</w:t>
            </w:r>
          </w:p>
        </w:tc>
        <w:tc>
          <w:tcPr>
            <w:tcW w:w="1417" w:type="dxa"/>
            <w:tcBorders>
              <w:bottom w:val="single" w:sz="4" w:space="0" w:color="auto"/>
            </w:tcBorders>
            <w:vAlign w:val="bottom"/>
          </w:tcPr>
          <w:p w14:paraId="3622FF3A" w14:textId="77777777" w:rsidR="00B64080" w:rsidRPr="00D172B3" w:rsidRDefault="00B64080" w:rsidP="00B64080">
            <w:pPr>
              <w:tabs>
                <w:tab w:val="decimal" w:pos="1199"/>
              </w:tabs>
              <w:ind w:right="-72"/>
              <w:rPr>
                <w:rFonts w:ascii="Arial" w:hAnsi="Arial" w:cs="Arial"/>
                <w:color w:val="000000"/>
                <w:sz w:val="18"/>
                <w:szCs w:val="18"/>
                <w:cs/>
              </w:rPr>
            </w:pPr>
            <w:r w:rsidRPr="00D172B3">
              <w:rPr>
                <w:rFonts w:ascii="Arial" w:hAnsi="Arial" w:cs="Arial"/>
                <w:color w:val="000000"/>
                <w:sz w:val="18"/>
                <w:szCs w:val="18"/>
              </w:rPr>
              <w:t>52,840</w:t>
            </w:r>
          </w:p>
        </w:tc>
        <w:tc>
          <w:tcPr>
            <w:tcW w:w="1373" w:type="dxa"/>
            <w:tcBorders>
              <w:bottom w:val="single" w:sz="4" w:space="0" w:color="auto"/>
            </w:tcBorders>
            <w:vAlign w:val="bottom"/>
          </w:tcPr>
          <w:p w14:paraId="77A61ABA" w14:textId="77777777" w:rsidR="00B64080" w:rsidRPr="00D172B3" w:rsidRDefault="00B64080" w:rsidP="00B64080">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 xml:space="preserve"> </w:t>
            </w:r>
            <w:r w:rsidRPr="00D172B3">
              <w:rPr>
                <w:rFonts w:ascii="Arial" w:hAnsi="Arial" w:cs="Arial"/>
                <w:color w:val="000000"/>
                <w:sz w:val="18"/>
                <w:szCs w:val="18"/>
              </w:rPr>
              <w:t>3</w:t>
            </w:r>
            <w:r w:rsidRPr="00D172B3">
              <w:rPr>
                <w:rFonts w:ascii="Arial" w:hAnsi="Arial" w:cs="Arial"/>
                <w:color w:val="000000"/>
                <w:sz w:val="18"/>
                <w:szCs w:val="18"/>
                <w:cs/>
              </w:rPr>
              <w:t>,</w:t>
            </w:r>
            <w:r w:rsidRPr="00D172B3">
              <w:rPr>
                <w:rFonts w:ascii="Arial" w:hAnsi="Arial" w:cs="Arial"/>
                <w:color w:val="000000"/>
                <w:sz w:val="18"/>
                <w:szCs w:val="18"/>
              </w:rPr>
              <w:t>622</w:t>
            </w:r>
          </w:p>
        </w:tc>
        <w:tc>
          <w:tcPr>
            <w:tcW w:w="1530" w:type="dxa"/>
            <w:tcBorders>
              <w:bottom w:val="single" w:sz="4" w:space="0" w:color="auto"/>
            </w:tcBorders>
            <w:vAlign w:val="bottom"/>
          </w:tcPr>
          <w:p w14:paraId="3A5C366D" w14:textId="0ABBB334" w:rsidR="00B64080" w:rsidRPr="00D172B3" w:rsidRDefault="00B64080" w:rsidP="00B64080">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 xml:space="preserve">-   </w:t>
            </w:r>
            <w:r w:rsidR="00E4392A">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50" w:type="dxa"/>
            <w:tcBorders>
              <w:bottom w:val="single" w:sz="4" w:space="0" w:color="auto"/>
            </w:tcBorders>
            <w:vAlign w:val="bottom"/>
          </w:tcPr>
          <w:p w14:paraId="7EA0B9F4" w14:textId="59640198" w:rsidR="00B64080" w:rsidRPr="00D172B3" w:rsidRDefault="00B64080" w:rsidP="00D172B3">
            <w:pPr>
              <w:tabs>
                <w:tab w:val="decimal" w:pos="1110"/>
              </w:tabs>
              <w:ind w:right="-72"/>
              <w:jc w:val="both"/>
              <w:rPr>
                <w:rFonts w:ascii="Arial" w:hAnsi="Arial" w:cs="Arial"/>
                <w:color w:val="000000"/>
                <w:sz w:val="18"/>
                <w:szCs w:val="18"/>
                <w:cs/>
              </w:rPr>
            </w:pPr>
            <w:r w:rsidRPr="00D172B3">
              <w:rPr>
                <w:rFonts w:ascii="Arial" w:hAnsi="Arial" w:cs="Arial"/>
                <w:color w:val="000000"/>
                <w:sz w:val="18"/>
                <w:szCs w:val="18"/>
              </w:rPr>
              <w:t>56</w:t>
            </w:r>
            <w:r w:rsidRPr="00D172B3">
              <w:rPr>
                <w:rFonts w:ascii="Arial" w:hAnsi="Arial" w:cs="Arial"/>
                <w:color w:val="000000"/>
                <w:sz w:val="18"/>
                <w:szCs w:val="18"/>
                <w:cs/>
              </w:rPr>
              <w:t>,</w:t>
            </w:r>
            <w:r w:rsidRPr="00D172B3">
              <w:rPr>
                <w:rFonts w:ascii="Arial" w:hAnsi="Arial" w:cs="Arial"/>
                <w:color w:val="000000"/>
                <w:sz w:val="18"/>
                <w:szCs w:val="18"/>
              </w:rPr>
              <w:t>462</w:t>
            </w:r>
          </w:p>
        </w:tc>
      </w:tr>
      <w:tr w:rsidR="00B64080" w:rsidRPr="005F3424" w14:paraId="6354A4F8" w14:textId="77777777" w:rsidTr="00351ACA">
        <w:trPr>
          <w:trHeight w:val="58"/>
        </w:trPr>
        <w:tc>
          <w:tcPr>
            <w:tcW w:w="3780" w:type="dxa"/>
            <w:vAlign w:val="bottom"/>
          </w:tcPr>
          <w:p w14:paraId="70CDFE63" w14:textId="77777777" w:rsidR="00B64080" w:rsidRPr="00D172B3" w:rsidRDefault="00B64080" w:rsidP="00B64080">
            <w:pPr>
              <w:ind w:left="-105"/>
              <w:rPr>
                <w:rFonts w:ascii="Arial" w:hAnsi="Arial" w:cs="Arial"/>
                <w:color w:val="000000"/>
                <w:sz w:val="18"/>
                <w:szCs w:val="18"/>
              </w:rPr>
            </w:pPr>
          </w:p>
        </w:tc>
        <w:tc>
          <w:tcPr>
            <w:tcW w:w="1417" w:type="dxa"/>
            <w:tcBorders>
              <w:top w:val="single" w:sz="4" w:space="0" w:color="auto"/>
            </w:tcBorders>
            <w:vAlign w:val="bottom"/>
          </w:tcPr>
          <w:p w14:paraId="29A509E3" w14:textId="77777777" w:rsidR="00B64080" w:rsidRPr="00D172B3" w:rsidRDefault="00B64080" w:rsidP="00B64080">
            <w:pPr>
              <w:tabs>
                <w:tab w:val="decimal" w:pos="1199"/>
              </w:tabs>
              <w:ind w:right="-72"/>
              <w:rPr>
                <w:rFonts w:ascii="Arial" w:hAnsi="Arial" w:cs="Arial"/>
                <w:color w:val="000000"/>
                <w:sz w:val="18"/>
                <w:szCs w:val="18"/>
                <w:lang w:bidi="ar-SA"/>
              </w:rPr>
            </w:pPr>
          </w:p>
        </w:tc>
        <w:tc>
          <w:tcPr>
            <w:tcW w:w="1373" w:type="dxa"/>
            <w:tcBorders>
              <w:top w:val="single" w:sz="4" w:space="0" w:color="auto"/>
            </w:tcBorders>
            <w:vAlign w:val="bottom"/>
          </w:tcPr>
          <w:p w14:paraId="3B790EED" w14:textId="77777777" w:rsidR="00B64080" w:rsidRPr="00D172B3" w:rsidRDefault="00B64080" w:rsidP="00B64080">
            <w:pPr>
              <w:tabs>
                <w:tab w:val="decimal" w:pos="1174"/>
              </w:tabs>
              <w:ind w:right="-72"/>
              <w:rPr>
                <w:rFonts w:ascii="Arial" w:hAnsi="Arial" w:cs="Arial"/>
                <w:color w:val="000000"/>
                <w:sz w:val="18"/>
                <w:szCs w:val="18"/>
                <w:lang w:bidi="ar-SA"/>
              </w:rPr>
            </w:pPr>
          </w:p>
        </w:tc>
        <w:tc>
          <w:tcPr>
            <w:tcW w:w="1530" w:type="dxa"/>
            <w:tcBorders>
              <w:top w:val="single" w:sz="4" w:space="0" w:color="auto"/>
            </w:tcBorders>
            <w:vAlign w:val="bottom"/>
          </w:tcPr>
          <w:p w14:paraId="2E3E5C30" w14:textId="77777777" w:rsidR="00B64080" w:rsidRPr="00D172B3" w:rsidRDefault="00B64080" w:rsidP="00B64080">
            <w:pPr>
              <w:tabs>
                <w:tab w:val="decimal" w:pos="1310"/>
              </w:tabs>
              <w:ind w:right="-72"/>
              <w:jc w:val="both"/>
              <w:rPr>
                <w:rFonts w:ascii="Arial" w:hAnsi="Arial" w:cs="Arial"/>
                <w:color w:val="000000"/>
                <w:sz w:val="18"/>
                <w:szCs w:val="18"/>
                <w:lang w:bidi="ar-SA"/>
              </w:rPr>
            </w:pPr>
          </w:p>
        </w:tc>
        <w:tc>
          <w:tcPr>
            <w:tcW w:w="1350" w:type="dxa"/>
            <w:tcBorders>
              <w:top w:val="single" w:sz="4" w:space="0" w:color="auto"/>
            </w:tcBorders>
            <w:vAlign w:val="bottom"/>
          </w:tcPr>
          <w:p w14:paraId="296358DB" w14:textId="77777777" w:rsidR="00B64080" w:rsidRPr="00D172B3" w:rsidRDefault="00B64080" w:rsidP="00D172B3">
            <w:pPr>
              <w:tabs>
                <w:tab w:val="decimal" w:pos="1110"/>
              </w:tabs>
              <w:ind w:right="-72"/>
              <w:jc w:val="both"/>
              <w:rPr>
                <w:rFonts w:ascii="Arial" w:hAnsi="Arial" w:cs="Arial"/>
                <w:color w:val="000000"/>
                <w:sz w:val="18"/>
                <w:szCs w:val="18"/>
                <w:lang w:bidi="ar-SA"/>
              </w:rPr>
            </w:pPr>
          </w:p>
        </w:tc>
      </w:tr>
      <w:tr w:rsidR="00B64080" w:rsidRPr="005F3424" w14:paraId="688BA073" w14:textId="77777777" w:rsidTr="00351ACA">
        <w:tc>
          <w:tcPr>
            <w:tcW w:w="3780" w:type="dxa"/>
            <w:vAlign w:val="bottom"/>
          </w:tcPr>
          <w:p w14:paraId="4149AF03" w14:textId="77777777" w:rsidR="00B64080" w:rsidRPr="00D172B3" w:rsidRDefault="00B64080" w:rsidP="00B64080">
            <w:pPr>
              <w:ind w:left="-105"/>
              <w:rPr>
                <w:rFonts w:ascii="Arial" w:hAnsi="Arial" w:cs="Arial"/>
                <w:b/>
                <w:bCs/>
                <w:color w:val="000000"/>
                <w:sz w:val="18"/>
                <w:szCs w:val="18"/>
              </w:rPr>
            </w:pPr>
            <w:r w:rsidRPr="00D172B3">
              <w:rPr>
                <w:rFonts w:ascii="Arial" w:hAnsi="Arial" w:cs="Arial"/>
                <w:b/>
                <w:bCs/>
                <w:color w:val="000000"/>
                <w:sz w:val="18"/>
                <w:szCs w:val="18"/>
              </w:rPr>
              <w:t>Total</w:t>
            </w:r>
          </w:p>
        </w:tc>
        <w:tc>
          <w:tcPr>
            <w:tcW w:w="1417" w:type="dxa"/>
            <w:tcBorders>
              <w:bottom w:val="single" w:sz="4" w:space="0" w:color="auto"/>
            </w:tcBorders>
            <w:vAlign w:val="bottom"/>
          </w:tcPr>
          <w:p w14:paraId="42CBD5AA" w14:textId="77777777" w:rsidR="00B64080" w:rsidRPr="00D172B3" w:rsidRDefault="00B64080" w:rsidP="00D172B3">
            <w:pPr>
              <w:tabs>
                <w:tab w:val="decimal" w:pos="1199"/>
              </w:tabs>
              <w:ind w:right="-72"/>
              <w:jc w:val="both"/>
              <w:rPr>
                <w:rFonts w:ascii="Arial" w:hAnsi="Arial" w:cs="Arial"/>
                <w:color w:val="000000"/>
                <w:sz w:val="18"/>
                <w:szCs w:val="18"/>
                <w:lang w:bidi="ar-SA"/>
              </w:rPr>
            </w:pPr>
            <w:r w:rsidRPr="00D172B3">
              <w:rPr>
                <w:rFonts w:ascii="Arial" w:hAnsi="Arial" w:cs="Arial"/>
                <w:color w:val="000000"/>
                <w:sz w:val="18"/>
                <w:szCs w:val="18"/>
              </w:rPr>
              <w:t>26,356,784</w:t>
            </w:r>
          </w:p>
        </w:tc>
        <w:tc>
          <w:tcPr>
            <w:tcW w:w="1373" w:type="dxa"/>
            <w:tcBorders>
              <w:bottom w:val="single" w:sz="4" w:space="0" w:color="auto"/>
            </w:tcBorders>
            <w:vAlign w:val="bottom"/>
          </w:tcPr>
          <w:p w14:paraId="20D0B0DA" w14:textId="202C4313" w:rsidR="00B64080" w:rsidRPr="00D172B3" w:rsidRDefault="00B64080" w:rsidP="00D172B3">
            <w:pPr>
              <w:tabs>
                <w:tab w:val="decimal" w:pos="1174"/>
              </w:tabs>
              <w:ind w:right="-72"/>
              <w:jc w:val="both"/>
              <w:rPr>
                <w:rFonts w:ascii="Arial" w:hAnsi="Arial" w:cs="Arial"/>
                <w:color w:val="000000"/>
                <w:sz w:val="18"/>
                <w:szCs w:val="18"/>
                <w:lang w:bidi="ar-SA"/>
              </w:rPr>
            </w:pPr>
            <w:r w:rsidRPr="00D172B3">
              <w:rPr>
                <w:rFonts w:ascii="Arial" w:hAnsi="Arial" w:cs="Arial"/>
                <w:color w:val="000000"/>
                <w:sz w:val="18"/>
                <w:szCs w:val="18"/>
              </w:rPr>
              <w:t>6,093,271</w:t>
            </w:r>
          </w:p>
        </w:tc>
        <w:tc>
          <w:tcPr>
            <w:tcW w:w="1530" w:type="dxa"/>
            <w:tcBorders>
              <w:bottom w:val="single" w:sz="4" w:space="0" w:color="auto"/>
            </w:tcBorders>
            <w:vAlign w:val="bottom"/>
          </w:tcPr>
          <w:p w14:paraId="011D69B9" w14:textId="300AE082" w:rsidR="00B64080" w:rsidRPr="00D172B3" w:rsidRDefault="00B64080" w:rsidP="00D172B3">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19</w:t>
            </w:r>
            <w:r w:rsidRPr="00D172B3">
              <w:rPr>
                <w:rFonts w:ascii="Arial" w:hAnsi="Arial" w:cs="Arial"/>
                <w:color w:val="000000"/>
                <w:sz w:val="18"/>
                <w:szCs w:val="18"/>
                <w:cs/>
              </w:rPr>
              <w:t>,</w:t>
            </w:r>
            <w:r w:rsidRPr="00D172B3">
              <w:rPr>
                <w:rFonts w:ascii="Arial" w:hAnsi="Arial" w:cs="Arial"/>
                <w:color w:val="000000"/>
                <w:sz w:val="18"/>
                <w:szCs w:val="18"/>
              </w:rPr>
              <w:t>403</w:t>
            </w:r>
          </w:p>
        </w:tc>
        <w:tc>
          <w:tcPr>
            <w:tcW w:w="1350" w:type="dxa"/>
            <w:tcBorders>
              <w:bottom w:val="single" w:sz="4" w:space="0" w:color="auto"/>
            </w:tcBorders>
            <w:vAlign w:val="bottom"/>
          </w:tcPr>
          <w:p w14:paraId="606D9F78" w14:textId="77777777" w:rsidR="00B64080" w:rsidRPr="00D172B3" w:rsidRDefault="00B64080" w:rsidP="00D172B3">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rPr>
              <w:t>32,469,458</w:t>
            </w:r>
          </w:p>
        </w:tc>
      </w:tr>
      <w:tr w:rsidR="00B64080" w:rsidRPr="005F3424" w14:paraId="29C4684D" w14:textId="77777777" w:rsidTr="00351ACA">
        <w:tc>
          <w:tcPr>
            <w:tcW w:w="3780" w:type="dxa"/>
            <w:vAlign w:val="bottom"/>
          </w:tcPr>
          <w:p w14:paraId="4F97499F" w14:textId="77777777" w:rsidR="00B64080" w:rsidRPr="00D172B3" w:rsidRDefault="00B64080" w:rsidP="00B64080">
            <w:pPr>
              <w:ind w:left="-105" w:hanging="8"/>
              <w:rPr>
                <w:rFonts w:ascii="Arial" w:hAnsi="Arial" w:cs="Arial"/>
                <w:color w:val="000000"/>
                <w:sz w:val="18"/>
                <w:szCs w:val="18"/>
              </w:rPr>
            </w:pPr>
          </w:p>
        </w:tc>
        <w:tc>
          <w:tcPr>
            <w:tcW w:w="1417" w:type="dxa"/>
            <w:tcBorders>
              <w:top w:val="single" w:sz="4" w:space="0" w:color="auto"/>
            </w:tcBorders>
            <w:vAlign w:val="bottom"/>
          </w:tcPr>
          <w:p w14:paraId="79F03D89" w14:textId="77777777" w:rsidR="00B64080" w:rsidRPr="00D172B3" w:rsidRDefault="00B64080" w:rsidP="00B64080">
            <w:pPr>
              <w:tabs>
                <w:tab w:val="decimal" w:pos="1199"/>
              </w:tabs>
              <w:ind w:right="-72"/>
              <w:rPr>
                <w:rFonts w:ascii="Arial" w:hAnsi="Arial" w:cs="Arial"/>
                <w:color w:val="000000"/>
                <w:sz w:val="18"/>
                <w:szCs w:val="18"/>
                <w:lang w:bidi="ar-SA"/>
              </w:rPr>
            </w:pPr>
          </w:p>
        </w:tc>
        <w:tc>
          <w:tcPr>
            <w:tcW w:w="1373" w:type="dxa"/>
            <w:tcBorders>
              <w:top w:val="single" w:sz="4" w:space="0" w:color="auto"/>
            </w:tcBorders>
            <w:vAlign w:val="bottom"/>
          </w:tcPr>
          <w:p w14:paraId="1075BCBD" w14:textId="77777777" w:rsidR="00B64080" w:rsidRPr="00D172B3" w:rsidRDefault="00B64080" w:rsidP="00B64080">
            <w:pPr>
              <w:tabs>
                <w:tab w:val="decimal" w:pos="1152"/>
              </w:tabs>
              <w:ind w:right="-72"/>
              <w:rPr>
                <w:rFonts w:ascii="Arial" w:hAnsi="Arial" w:cs="Arial"/>
                <w:color w:val="000000"/>
                <w:sz w:val="18"/>
                <w:szCs w:val="18"/>
                <w:lang w:bidi="ar-SA"/>
              </w:rPr>
            </w:pPr>
          </w:p>
        </w:tc>
        <w:tc>
          <w:tcPr>
            <w:tcW w:w="1530" w:type="dxa"/>
            <w:tcBorders>
              <w:top w:val="single" w:sz="4" w:space="0" w:color="auto"/>
            </w:tcBorders>
            <w:vAlign w:val="bottom"/>
          </w:tcPr>
          <w:p w14:paraId="0FD65DD4" w14:textId="77777777" w:rsidR="00B64080" w:rsidRPr="00D172B3" w:rsidRDefault="00B64080" w:rsidP="00B64080">
            <w:pPr>
              <w:tabs>
                <w:tab w:val="decimal" w:pos="1310"/>
              </w:tabs>
              <w:ind w:right="-72"/>
              <w:jc w:val="both"/>
              <w:rPr>
                <w:rFonts w:ascii="Arial" w:hAnsi="Arial" w:cs="Arial"/>
                <w:color w:val="000000"/>
                <w:sz w:val="18"/>
                <w:szCs w:val="18"/>
              </w:rPr>
            </w:pPr>
          </w:p>
        </w:tc>
        <w:tc>
          <w:tcPr>
            <w:tcW w:w="1350" w:type="dxa"/>
            <w:tcBorders>
              <w:top w:val="single" w:sz="4" w:space="0" w:color="auto"/>
            </w:tcBorders>
            <w:vAlign w:val="bottom"/>
          </w:tcPr>
          <w:p w14:paraId="2DDA4637" w14:textId="77777777" w:rsidR="00B64080" w:rsidRPr="00D172B3" w:rsidRDefault="00B64080" w:rsidP="00D172B3">
            <w:pPr>
              <w:tabs>
                <w:tab w:val="decimal" w:pos="1110"/>
              </w:tabs>
              <w:ind w:right="-72"/>
              <w:jc w:val="both"/>
              <w:rPr>
                <w:rFonts w:ascii="Arial" w:hAnsi="Arial" w:cs="Arial"/>
                <w:color w:val="000000"/>
                <w:sz w:val="18"/>
                <w:szCs w:val="18"/>
                <w:lang w:bidi="ar-SA"/>
              </w:rPr>
            </w:pPr>
          </w:p>
        </w:tc>
      </w:tr>
      <w:tr w:rsidR="00B64080" w:rsidRPr="005F3424" w14:paraId="4E7BB724" w14:textId="77777777" w:rsidTr="00351ACA">
        <w:tc>
          <w:tcPr>
            <w:tcW w:w="3780" w:type="dxa"/>
            <w:vAlign w:val="bottom"/>
          </w:tcPr>
          <w:p w14:paraId="6EE20DEA" w14:textId="77777777" w:rsidR="00B64080" w:rsidRPr="00D172B3" w:rsidRDefault="00B64080" w:rsidP="00B64080">
            <w:pPr>
              <w:ind w:left="-105" w:hanging="8"/>
              <w:rPr>
                <w:rFonts w:ascii="Arial" w:hAnsi="Arial" w:cs="Arial"/>
                <w:color w:val="000000"/>
                <w:sz w:val="18"/>
                <w:szCs w:val="18"/>
              </w:rPr>
            </w:pPr>
            <w:r w:rsidRPr="00D172B3">
              <w:rPr>
                <w:rFonts w:ascii="Arial" w:hAnsi="Arial" w:cs="Arial"/>
                <w:b/>
                <w:bCs/>
                <w:color w:val="000000"/>
                <w:sz w:val="18"/>
                <w:szCs w:val="18"/>
              </w:rPr>
              <w:t>Deferred tax liabilities</w:t>
            </w:r>
          </w:p>
        </w:tc>
        <w:tc>
          <w:tcPr>
            <w:tcW w:w="1417" w:type="dxa"/>
            <w:vAlign w:val="bottom"/>
          </w:tcPr>
          <w:p w14:paraId="713CAFD5" w14:textId="77777777" w:rsidR="00B64080" w:rsidRPr="00D172B3" w:rsidRDefault="00B64080" w:rsidP="00B64080">
            <w:pPr>
              <w:tabs>
                <w:tab w:val="decimal" w:pos="1199"/>
              </w:tabs>
              <w:ind w:right="-72"/>
              <w:rPr>
                <w:rFonts w:ascii="Arial" w:hAnsi="Arial" w:cs="Arial"/>
                <w:color w:val="000000"/>
                <w:sz w:val="18"/>
                <w:szCs w:val="18"/>
                <w:lang w:bidi="ar-SA"/>
              </w:rPr>
            </w:pPr>
          </w:p>
        </w:tc>
        <w:tc>
          <w:tcPr>
            <w:tcW w:w="1373" w:type="dxa"/>
            <w:vAlign w:val="bottom"/>
          </w:tcPr>
          <w:p w14:paraId="403278E3" w14:textId="77777777" w:rsidR="00B64080" w:rsidRPr="00D172B3" w:rsidRDefault="00B64080" w:rsidP="00B64080">
            <w:pPr>
              <w:tabs>
                <w:tab w:val="decimal" w:pos="1152"/>
              </w:tabs>
              <w:ind w:right="-72"/>
              <w:rPr>
                <w:rFonts w:ascii="Arial" w:hAnsi="Arial" w:cs="Arial"/>
                <w:color w:val="000000"/>
                <w:sz w:val="18"/>
                <w:szCs w:val="18"/>
                <w:lang w:bidi="ar-SA"/>
              </w:rPr>
            </w:pPr>
          </w:p>
        </w:tc>
        <w:tc>
          <w:tcPr>
            <w:tcW w:w="1530" w:type="dxa"/>
            <w:vAlign w:val="bottom"/>
          </w:tcPr>
          <w:p w14:paraId="6B5475B4" w14:textId="77777777" w:rsidR="00B64080" w:rsidRPr="00D172B3" w:rsidRDefault="00B64080" w:rsidP="00B64080">
            <w:pPr>
              <w:tabs>
                <w:tab w:val="decimal" w:pos="1310"/>
              </w:tabs>
              <w:ind w:right="-72"/>
              <w:jc w:val="both"/>
              <w:rPr>
                <w:rFonts w:ascii="Arial" w:hAnsi="Arial" w:cs="Arial"/>
                <w:color w:val="000000"/>
                <w:sz w:val="18"/>
                <w:szCs w:val="18"/>
              </w:rPr>
            </w:pPr>
          </w:p>
        </w:tc>
        <w:tc>
          <w:tcPr>
            <w:tcW w:w="1350" w:type="dxa"/>
            <w:vAlign w:val="bottom"/>
          </w:tcPr>
          <w:p w14:paraId="2234610B" w14:textId="77777777" w:rsidR="00B64080" w:rsidRPr="00D172B3" w:rsidRDefault="00B64080" w:rsidP="00D172B3">
            <w:pPr>
              <w:tabs>
                <w:tab w:val="decimal" w:pos="1110"/>
              </w:tabs>
              <w:ind w:right="-72"/>
              <w:jc w:val="both"/>
              <w:rPr>
                <w:rFonts w:ascii="Arial" w:hAnsi="Arial" w:cs="Arial"/>
                <w:color w:val="000000"/>
                <w:sz w:val="18"/>
                <w:szCs w:val="18"/>
                <w:lang w:bidi="ar-SA"/>
              </w:rPr>
            </w:pPr>
          </w:p>
        </w:tc>
      </w:tr>
      <w:tr w:rsidR="00E4392A" w:rsidRPr="005F3424" w14:paraId="7BA79D9B" w14:textId="77777777" w:rsidTr="00F35D31">
        <w:trPr>
          <w:trHeight w:val="198"/>
        </w:trPr>
        <w:tc>
          <w:tcPr>
            <w:tcW w:w="3780" w:type="dxa"/>
            <w:vAlign w:val="bottom"/>
          </w:tcPr>
          <w:p w14:paraId="7B2DB93D" w14:textId="77777777" w:rsidR="00E4392A" w:rsidRPr="00D172B3" w:rsidRDefault="00E4392A" w:rsidP="00E4392A">
            <w:pPr>
              <w:ind w:left="-105" w:hanging="8"/>
              <w:rPr>
                <w:rFonts w:ascii="Arial" w:hAnsi="Arial" w:cs="Arial"/>
                <w:b/>
                <w:bCs/>
                <w:color w:val="000000"/>
                <w:sz w:val="18"/>
                <w:szCs w:val="18"/>
              </w:rPr>
            </w:pPr>
            <w:r w:rsidRPr="00D172B3">
              <w:rPr>
                <w:rFonts w:ascii="Arial" w:hAnsi="Arial" w:cs="Arial"/>
                <w:color w:val="000000"/>
                <w:sz w:val="18"/>
                <w:szCs w:val="18"/>
              </w:rPr>
              <w:t>Receivable under finance lease</w:t>
            </w:r>
          </w:p>
        </w:tc>
        <w:tc>
          <w:tcPr>
            <w:tcW w:w="1417" w:type="dxa"/>
            <w:vAlign w:val="bottom"/>
          </w:tcPr>
          <w:p w14:paraId="24285F35" w14:textId="77777777" w:rsidR="00E4392A" w:rsidRPr="00D172B3" w:rsidRDefault="00E4392A" w:rsidP="00E4392A">
            <w:pPr>
              <w:tabs>
                <w:tab w:val="decimal" w:pos="1199"/>
              </w:tabs>
              <w:ind w:right="-72"/>
              <w:rPr>
                <w:rFonts w:ascii="Arial" w:hAnsi="Arial" w:cs="Arial"/>
                <w:color w:val="000000"/>
                <w:sz w:val="18"/>
                <w:szCs w:val="18"/>
                <w:lang w:bidi="ar-SA"/>
              </w:rPr>
            </w:pPr>
            <w:r w:rsidRPr="00D172B3">
              <w:rPr>
                <w:rFonts w:ascii="Arial" w:hAnsi="Arial" w:cs="Arial"/>
                <w:color w:val="000000"/>
                <w:sz w:val="18"/>
                <w:szCs w:val="18"/>
              </w:rPr>
              <w:t>(1,049,901)</w:t>
            </w:r>
          </w:p>
        </w:tc>
        <w:tc>
          <w:tcPr>
            <w:tcW w:w="1373" w:type="dxa"/>
            <w:vAlign w:val="bottom"/>
          </w:tcPr>
          <w:p w14:paraId="3BD94C72" w14:textId="77777777" w:rsidR="00E4392A" w:rsidRPr="00D172B3" w:rsidRDefault="00E4392A" w:rsidP="00E4392A">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 xml:space="preserve"> (</w:t>
            </w:r>
            <w:r w:rsidRPr="00D172B3">
              <w:rPr>
                <w:rFonts w:ascii="Arial" w:hAnsi="Arial" w:cs="Arial"/>
                <w:color w:val="000000"/>
                <w:sz w:val="18"/>
                <w:szCs w:val="18"/>
              </w:rPr>
              <w:t>31,287,119</w:t>
            </w:r>
            <w:r w:rsidRPr="00D172B3">
              <w:rPr>
                <w:rFonts w:ascii="Arial" w:hAnsi="Arial" w:cs="Arial"/>
                <w:color w:val="000000"/>
                <w:sz w:val="18"/>
                <w:szCs w:val="18"/>
                <w:cs/>
              </w:rPr>
              <w:t>)</w:t>
            </w:r>
          </w:p>
        </w:tc>
        <w:tc>
          <w:tcPr>
            <w:tcW w:w="1530" w:type="dxa"/>
          </w:tcPr>
          <w:p w14:paraId="1A56833D" w14:textId="3F406726" w:rsidR="00E4392A" w:rsidRPr="00D172B3" w:rsidRDefault="00E4392A" w:rsidP="00E4392A">
            <w:pPr>
              <w:tabs>
                <w:tab w:val="decimal" w:pos="1310"/>
              </w:tabs>
              <w:ind w:right="-72"/>
              <w:jc w:val="both"/>
              <w:rPr>
                <w:rFonts w:ascii="Arial" w:hAnsi="Arial" w:cs="Arial"/>
                <w:snapToGrid w:val="0"/>
                <w:color w:val="000000"/>
                <w:sz w:val="18"/>
                <w:szCs w:val="18"/>
                <w:lang w:eastAsia="th-TH"/>
              </w:rPr>
            </w:pPr>
            <w:r w:rsidRPr="00FF6F9A">
              <w:rPr>
                <w:rFonts w:ascii="Arial" w:hAnsi="Arial" w:cs="Arial"/>
                <w:color w:val="000000"/>
                <w:sz w:val="18"/>
                <w:szCs w:val="18"/>
              </w:rPr>
              <w:t xml:space="preserve">-       </w:t>
            </w:r>
          </w:p>
        </w:tc>
        <w:tc>
          <w:tcPr>
            <w:tcW w:w="1350" w:type="dxa"/>
            <w:vAlign w:val="bottom"/>
          </w:tcPr>
          <w:p w14:paraId="03F57C21" w14:textId="6C9E132F" w:rsidR="00E4392A" w:rsidRPr="00D172B3" w:rsidRDefault="00E4392A" w:rsidP="00E4392A">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32,337,020</w:t>
            </w:r>
            <w:r w:rsidRPr="00D172B3">
              <w:rPr>
                <w:rFonts w:ascii="Arial" w:hAnsi="Arial" w:cs="Arial"/>
                <w:color w:val="000000"/>
                <w:sz w:val="18"/>
                <w:szCs w:val="18"/>
                <w:cs/>
              </w:rPr>
              <w:t>)</w:t>
            </w:r>
          </w:p>
        </w:tc>
      </w:tr>
      <w:tr w:rsidR="00E4392A" w:rsidRPr="005F3424" w14:paraId="245CFB4E" w14:textId="77777777" w:rsidTr="00F35D31">
        <w:trPr>
          <w:trHeight w:val="198"/>
        </w:trPr>
        <w:tc>
          <w:tcPr>
            <w:tcW w:w="3780" w:type="dxa"/>
            <w:vAlign w:val="bottom"/>
          </w:tcPr>
          <w:p w14:paraId="6856362C" w14:textId="77777777" w:rsidR="00E4392A" w:rsidRPr="00D172B3" w:rsidRDefault="00E4392A" w:rsidP="00E4392A">
            <w:pPr>
              <w:ind w:left="-105" w:hanging="8"/>
              <w:rPr>
                <w:rFonts w:ascii="Arial" w:hAnsi="Arial" w:cs="Arial"/>
                <w:color w:val="000000"/>
                <w:sz w:val="18"/>
                <w:szCs w:val="18"/>
              </w:rPr>
            </w:pPr>
            <w:r w:rsidRPr="00D172B3">
              <w:rPr>
                <w:rFonts w:ascii="Arial" w:hAnsi="Arial" w:cs="Arial"/>
                <w:color w:val="000000"/>
                <w:sz w:val="18"/>
                <w:szCs w:val="18"/>
              </w:rPr>
              <w:t>Right-of-use assets</w:t>
            </w:r>
          </w:p>
        </w:tc>
        <w:tc>
          <w:tcPr>
            <w:tcW w:w="1417" w:type="dxa"/>
            <w:vAlign w:val="bottom"/>
          </w:tcPr>
          <w:p w14:paraId="4E69215B" w14:textId="77777777" w:rsidR="00E4392A" w:rsidRPr="00D172B3" w:rsidRDefault="00E4392A" w:rsidP="00E4392A">
            <w:pPr>
              <w:tabs>
                <w:tab w:val="decimal" w:pos="1199"/>
              </w:tabs>
              <w:ind w:right="-72"/>
              <w:rPr>
                <w:rFonts w:ascii="Arial" w:hAnsi="Arial" w:cs="Arial"/>
                <w:color w:val="000000"/>
                <w:sz w:val="18"/>
                <w:szCs w:val="18"/>
                <w:lang w:bidi="ar-SA"/>
              </w:rPr>
            </w:pPr>
            <w:r w:rsidRPr="00D172B3">
              <w:rPr>
                <w:rFonts w:ascii="Arial" w:hAnsi="Arial" w:cs="Arial"/>
                <w:color w:val="000000"/>
                <w:sz w:val="18"/>
                <w:szCs w:val="18"/>
              </w:rPr>
              <w:t>(23,290,404</w:t>
            </w:r>
            <w:r w:rsidRPr="00D172B3">
              <w:rPr>
                <w:rFonts w:ascii="Arial" w:hAnsi="Arial" w:cs="Arial"/>
                <w:color w:val="000000"/>
                <w:sz w:val="18"/>
                <w:szCs w:val="18"/>
                <w:cs/>
              </w:rPr>
              <w:t>)</w:t>
            </w:r>
          </w:p>
        </w:tc>
        <w:tc>
          <w:tcPr>
            <w:tcW w:w="1373" w:type="dxa"/>
            <w:vAlign w:val="bottom"/>
          </w:tcPr>
          <w:p w14:paraId="32318510" w14:textId="77777777" w:rsidR="00E4392A" w:rsidRPr="00D172B3" w:rsidRDefault="00E4392A" w:rsidP="00E4392A">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 xml:space="preserve"> </w:t>
            </w:r>
            <w:r w:rsidRPr="00D172B3">
              <w:rPr>
                <w:rFonts w:ascii="Arial" w:hAnsi="Arial" w:cs="Arial"/>
                <w:color w:val="000000"/>
                <w:sz w:val="18"/>
                <w:szCs w:val="18"/>
              </w:rPr>
              <w:t>5,574,993</w:t>
            </w:r>
          </w:p>
        </w:tc>
        <w:tc>
          <w:tcPr>
            <w:tcW w:w="1530" w:type="dxa"/>
          </w:tcPr>
          <w:p w14:paraId="30CA8AF5" w14:textId="3F81D0BA" w:rsidR="00E4392A" w:rsidRPr="00D172B3" w:rsidRDefault="00E4392A" w:rsidP="00E4392A">
            <w:pPr>
              <w:tabs>
                <w:tab w:val="decimal" w:pos="1310"/>
              </w:tabs>
              <w:ind w:right="-72"/>
              <w:jc w:val="both"/>
              <w:rPr>
                <w:rFonts w:ascii="Arial" w:hAnsi="Arial" w:cs="Arial"/>
                <w:snapToGrid w:val="0"/>
                <w:color w:val="000000"/>
                <w:sz w:val="18"/>
                <w:szCs w:val="18"/>
                <w:lang w:eastAsia="th-TH"/>
              </w:rPr>
            </w:pPr>
            <w:r w:rsidRPr="00FF6F9A">
              <w:rPr>
                <w:rFonts w:ascii="Arial" w:hAnsi="Arial" w:cs="Arial"/>
                <w:color w:val="000000"/>
                <w:sz w:val="18"/>
                <w:szCs w:val="18"/>
              </w:rPr>
              <w:t xml:space="preserve">-       </w:t>
            </w:r>
          </w:p>
        </w:tc>
        <w:tc>
          <w:tcPr>
            <w:tcW w:w="1350" w:type="dxa"/>
            <w:vAlign w:val="bottom"/>
          </w:tcPr>
          <w:p w14:paraId="6541B22B" w14:textId="0752F2A8" w:rsidR="00E4392A" w:rsidRPr="00D172B3" w:rsidRDefault="00E4392A" w:rsidP="00E4392A">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17,715,411</w:t>
            </w:r>
            <w:r w:rsidRPr="00D172B3">
              <w:rPr>
                <w:rFonts w:ascii="Arial" w:hAnsi="Arial" w:cs="Arial"/>
                <w:color w:val="000000"/>
                <w:sz w:val="18"/>
                <w:szCs w:val="18"/>
                <w:cs/>
              </w:rPr>
              <w:t>)</w:t>
            </w:r>
          </w:p>
        </w:tc>
      </w:tr>
      <w:tr w:rsidR="00E4392A" w:rsidRPr="005F3424" w14:paraId="4EF76CD1" w14:textId="77777777" w:rsidTr="00F35D31">
        <w:trPr>
          <w:trHeight w:val="198"/>
        </w:trPr>
        <w:tc>
          <w:tcPr>
            <w:tcW w:w="3780" w:type="dxa"/>
            <w:vAlign w:val="bottom"/>
          </w:tcPr>
          <w:p w14:paraId="1E21B774" w14:textId="77777777" w:rsidR="00E4392A" w:rsidRPr="00D172B3" w:rsidRDefault="00E4392A" w:rsidP="00E4392A">
            <w:pPr>
              <w:ind w:left="-105" w:hanging="8"/>
              <w:rPr>
                <w:rFonts w:ascii="Arial" w:hAnsi="Arial" w:cs="Arial"/>
                <w:color w:val="000000"/>
                <w:sz w:val="18"/>
                <w:szCs w:val="18"/>
              </w:rPr>
            </w:pPr>
            <w:r w:rsidRPr="00D172B3">
              <w:rPr>
                <w:rFonts w:ascii="Arial" w:hAnsi="Arial" w:cs="Arial"/>
                <w:color w:val="000000"/>
                <w:sz w:val="18"/>
                <w:szCs w:val="18"/>
              </w:rPr>
              <w:t>Loan upfront fee</w:t>
            </w:r>
          </w:p>
        </w:tc>
        <w:tc>
          <w:tcPr>
            <w:tcW w:w="1417" w:type="dxa"/>
            <w:tcBorders>
              <w:bottom w:val="single" w:sz="4" w:space="0" w:color="auto"/>
            </w:tcBorders>
            <w:vAlign w:val="bottom"/>
          </w:tcPr>
          <w:p w14:paraId="0E87A7FF" w14:textId="513EF7C6" w:rsidR="00E4392A" w:rsidRPr="00D172B3" w:rsidRDefault="00E4392A" w:rsidP="00E4392A">
            <w:pPr>
              <w:tabs>
                <w:tab w:val="decimal" w:pos="1199"/>
              </w:tabs>
              <w:ind w:right="-72"/>
              <w:rPr>
                <w:rFonts w:ascii="Arial" w:hAnsi="Arial" w:cs="Arial"/>
                <w:color w:val="000000"/>
                <w:sz w:val="18"/>
                <w:szCs w:val="18"/>
                <w:lang w:bidi="ar-SA"/>
              </w:rPr>
            </w:pPr>
            <w:r w:rsidRPr="00D172B3">
              <w:rPr>
                <w:rFonts w:ascii="Arial" w:hAnsi="Arial" w:cs="Arial"/>
                <w:color w:val="000000"/>
                <w:sz w:val="18"/>
                <w:szCs w:val="18"/>
              </w:rPr>
              <w:t xml:space="preserve">-    </w:t>
            </w:r>
            <w:r>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73" w:type="dxa"/>
            <w:tcBorders>
              <w:bottom w:val="single" w:sz="4" w:space="0" w:color="auto"/>
            </w:tcBorders>
            <w:vAlign w:val="bottom"/>
          </w:tcPr>
          <w:p w14:paraId="0544A6B9" w14:textId="77777777" w:rsidR="00E4392A" w:rsidRPr="00D172B3" w:rsidRDefault="00E4392A" w:rsidP="00E4392A">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 xml:space="preserve"> (</w:t>
            </w:r>
            <w:r w:rsidRPr="00D172B3">
              <w:rPr>
                <w:rFonts w:ascii="Arial" w:hAnsi="Arial" w:cs="Arial"/>
                <w:color w:val="000000"/>
                <w:sz w:val="18"/>
                <w:szCs w:val="18"/>
              </w:rPr>
              <w:t>253</w:t>
            </w:r>
            <w:r w:rsidRPr="00D172B3">
              <w:rPr>
                <w:rFonts w:ascii="Arial" w:hAnsi="Arial" w:cs="Arial"/>
                <w:color w:val="000000"/>
                <w:sz w:val="18"/>
                <w:szCs w:val="18"/>
                <w:cs/>
              </w:rPr>
              <w:t>,</w:t>
            </w:r>
            <w:r w:rsidRPr="00D172B3">
              <w:rPr>
                <w:rFonts w:ascii="Arial" w:hAnsi="Arial" w:cs="Arial"/>
                <w:color w:val="000000"/>
                <w:sz w:val="18"/>
                <w:szCs w:val="18"/>
              </w:rPr>
              <w:t>400</w:t>
            </w:r>
            <w:r w:rsidRPr="00D172B3">
              <w:rPr>
                <w:rFonts w:ascii="Arial" w:hAnsi="Arial" w:cs="Arial"/>
                <w:color w:val="000000"/>
                <w:sz w:val="18"/>
                <w:szCs w:val="18"/>
                <w:cs/>
              </w:rPr>
              <w:t>)</w:t>
            </w:r>
          </w:p>
        </w:tc>
        <w:tc>
          <w:tcPr>
            <w:tcW w:w="1530" w:type="dxa"/>
            <w:tcBorders>
              <w:bottom w:val="single" w:sz="4" w:space="0" w:color="auto"/>
            </w:tcBorders>
          </w:tcPr>
          <w:p w14:paraId="35BCCCD1" w14:textId="6741B9AB" w:rsidR="00E4392A" w:rsidRPr="00D172B3" w:rsidRDefault="00E4392A" w:rsidP="00E4392A">
            <w:pPr>
              <w:tabs>
                <w:tab w:val="decimal" w:pos="1310"/>
              </w:tabs>
              <w:ind w:right="-72"/>
              <w:jc w:val="both"/>
              <w:rPr>
                <w:rFonts w:ascii="Arial" w:hAnsi="Arial" w:cs="Arial"/>
                <w:snapToGrid w:val="0"/>
                <w:color w:val="000000"/>
                <w:sz w:val="18"/>
                <w:szCs w:val="18"/>
                <w:lang w:eastAsia="th-TH"/>
              </w:rPr>
            </w:pPr>
            <w:r w:rsidRPr="00FF6F9A">
              <w:rPr>
                <w:rFonts w:ascii="Arial" w:hAnsi="Arial" w:cs="Arial"/>
                <w:color w:val="000000"/>
                <w:sz w:val="18"/>
                <w:szCs w:val="18"/>
              </w:rPr>
              <w:t xml:space="preserve">-       </w:t>
            </w:r>
          </w:p>
        </w:tc>
        <w:tc>
          <w:tcPr>
            <w:tcW w:w="1350" w:type="dxa"/>
            <w:tcBorders>
              <w:bottom w:val="single" w:sz="4" w:space="0" w:color="auto"/>
            </w:tcBorders>
            <w:vAlign w:val="bottom"/>
          </w:tcPr>
          <w:p w14:paraId="270A3DF3" w14:textId="1433BED2" w:rsidR="00E4392A" w:rsidRPr="00D172B3" w:rsidRDefault="00E4392A" w:rsidP="00E4392A">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253</w:t>
            </w:r>
            <w:r w:rsidRPr="00D172B3">
              <w:rPr>
                <w:rFonts w:ascii="Arial" w:hAnsi="Arial" w:cs="Arial"/>
                <w:color w:val="000000"/>
                <w:sz w:val="18"/>
                <w:szCs w:val="18"/>
                <w:cs/>
              </w:rPr>
              <w:t>,</w:t>
            </w:r>
            <w:r w:rsidRPr="00D172B3">
              <w:rPr>
                <w:rFonts w:ascii="Arial" w:hAnsi="Arial" w:cs="Arial"/>
                <w:color w:val="000000"/>
                <w:sz w:val="18"/>
                <w:szCs w:val="18"/>
              </w:rPr>
              <w:t>400</w:t>
            </w:r>
            <w:r w:rsidRPr="00D172B3">
              <w:rPr>
                <w:rFonts w:ascii="Arial" w:hAnsi="Arial" w:cs="Arial"/>
                <w:color w:val="000000"/>
                <w:sz w:val="18"/>
                <w:szCs w:val="18"/>
                <w:cs/>
              </w:rPr>
              <w:t>)</w:t>
            </w:r>
          </w:p>
        </w:tc>
      </w:tr>
      <w:tr w:rsidR="00B64080" w:rsidRPr="005F3424" w14:paraId="16EAEF6E" w14:textId="77777777" w:rsidTr="00351ACA">
        <w:tc>
          <w:tcPr>
            <w:tcW w:w="3780" w:type="dxa"/>
            <w:vAlign w:val="bottom"/>
          </w:tcPr>
          <w:p w14:paraId="05166A17" w14:textId="77777777" w:rsidR="00B64080" w:rsidRPr="00D172B3" w:rsidRDefault="00B64080" w:rsidP="00B64080">
            <w:pPr>
              <w:ind w:left="-105" w:hanging="8"/>
              <w:rPr>
                <w:rFonts w:ascii="Arial" w:hAnsi="Arial" w:cs="Arial"/>
                <w:color w:val="000000"/>
                <w:sz w:val="18"/>
                <w:szCs w:val="18"/>
              </w:rPr>
            </w:pPr>
          </w:p>
        </w:tc>
        <w:tc>
          <w:tcPr>
            <w:tcW w:w="1417" w:type="dxa"/>
            <w:tcBorders>
              <w:top w:val="single" w:sz="4" w:space="0" w:color="auto"/>
            </w:tcBorders>
            <w:vAlign w:val="bottom"/>
          </w:tcPr>
          <w:p w14:paraId="47F0B7DE" w14:textId="77777777" w:rsidR="00B64080" w:rsidRPr="00D172B3" w:rsidRDefault="00B64080" w:rsidP="00B64080">
            <w:pPr>
              <w:tabs>
                <w:tab w:val="decimal" w:pos="1199"/>
              </w:tabs>
              <w:ind w:right="-72"/>
              <w:rPr>
                <w:rFonts w:ascii="Arial" w:hAnsi="Arial" w:cs="Arial"/>
                <w:color w:val="000000"/>
                <w:sz w:val="18"/>
                <w:szCs w:val="18"/>
                <w:lang w:bidi="ar-SA"/>
              </w:rPr>
            </w:pPr>
          </w:p>
        </w:tc>
        <w:tc>
          <w:tcPr>
            <w:tcW w:w="1373" w:type="dxa"/>
            <w:tcBorders>
              <w:top w:val="single" w:sz="4" w:space="0" w:color="auto"/>
            </w:tcBorders>
            <w:vAlign w:val="bottom"/>
          </w:tcPr>
          <w:p w14:paraId="78CA8C5F" w14:textId="77777777" w:rsidR="00B64080" w:rsidRPr="00D172B3" w:rsidRDefault="00B64080" w:rsidP="00B64080">
            <w:pPr>
              <w:tabs>
                <w:tab w:val="decimal" w:pos="1174"/>
              </w:tabs>
              <w:ind w:right="-72"/>
              <w:rPr>
                <w:rFonts w:ascii="Arial" w:hAnsi="Arial" w:cs="Arial"/>
                <w:color w:val="000000"/>
                <w:sz w:val="18"/>
                <w:szCs w:val="18"/>
                <w:lang w:bidi="ar-SA"/>
              </w:rPr>
            </w:pPr>
          </w:p>
        </w:tc>
        <w:tc>
          <w:tcPr>
            <w:tcW w:w="1530" w:type="dxa"/>
            <w:tcBorders>
              <w:top w:val="single" w:sz="4" w:space="0" w:color="auto"/>
            </w:tcBorders>
            <w:vAlign w:val="bottom"/>
          </w:tcPr>
          <w:p w14:paraId="0D7818B8" w14:textId="77777777" w:rsidR="00B64080" w:rsidRPr="00D172B3" w:rsidRDefault="00B64080" w:rsidP="00B64080">
            <w:pPr>
              <w:ind w:right="-72"/>
              <w:jc w:val="both"/>
              <w:rPr>
                <w:rFonts w:ascii="Arial" w:hAnsi="Arial" w:cs="Arial"/>
                <w:snapToGrid w:val="0"/>
                <w:color w:val="000000"/>
                <w:sz w:val="18"/>
                <w:szCs w:val="18"/>
                <w:lang w:eastAsia="th-TH"/>
              </w:rPr>
            </w:pPr>
          </w:p>
        </w:tc>
        <w:tc>
          <w:tcPr>
            <w:tcW w:w="1350" w:type="dxa"/>
            <w:tcBorders>
              <w:top w:val="single" w:sz="4" w:space="0" w:color="auto"/>
            </w:tcBorders>
            <w:vAlign w:val="bottom"/>
          </w:tcPr>
          <w:p w14:paraId="5358F63A" w14:textId="77777777" w:rsidR="00B64080" w:rsidRPr="00D172B3" w:rsidRDefault="00B64080" w:rsidP="00D172B3">
            <w:pPr>
              <w:tabs>
                <w:tab w:val="decimal" w:pos="1110"/>
              </w:tabs>
              <w:ind w:right="-72"/>
              <w:jc w:val="both"/>
              <w:rPr>
                <w:rFonts w:ascii="Arial" w:hAnsi="Arial" w:cs="Arial"/>
                <w:color w:val="000000"/>
                <w:sz w:val="18"/>
                <w:szCs w:val="18"/>
                <w:lang w:bidi="ar-SA"/>
              </w:rPr>
            </w:pPr>
          </w:p>
        </w:tc>
      </w:tr>
      <w:tr w:rsidR="00B64080" w:rsidRPr="005F3424" w14:paraId="471B6470" w14:textId="77777777" w:rsidTr="00351ACA">
        <w:tc>
          <w:tcPr>
            <w:tcW w:w="3780" w:type="dxa"/>
            <w:vAlign w:val="bottom"/>
          </w:tcPr>
          <w:p w14:paraId="4DF01911" w14:textId="77777777" w:rsidR="00B64080" w:rsidRPr="00D172B3" w:rsidRDefault="00B64080" w:rsidP="00B64080">
            <w:pPr>
              <w:ind w:left="-105" w:hanging="8"/>
              <w:rPr>
                <w:rFonts w:ascii="Arial" w:hAnsi="Arial" w:cs="Arial"/>
                <w:b/>
                <w:bCs/>
                <w:color w:val="000000"/>
                <w:sz w:val="18"/>
                <w:szCs w:val="18"/>
              </w:rPr>
            </w:pPr>
            <w:r w:rsidRPr="00D172B3">
              <w:rPr>
                <w:rFonts w:ascii="Arial" w:hAnsi="Arial" w:cs="Arial"/>
                <w:b/>
                <w:bCs/>
                <w:color w:val="000000"/>
                <w:sz w:val="18"/>
                <w:szCs w:val="18"/>
              </w:rPr>
              <w:t>Total</w:t>
            </w:r>
          </w:p>
        </w:tc>
        <w:tc>
          <w:tcPr>
            <w:tcW w:w="1417" w:type="dxa"/>
            <w:tcBorders>
              <w:bottom w:val="single" w:sz="4" w:space="0" w:color="auto"/>
            </w:tcBorders>
            <w:vAlign w:val="bottom"/>
          </w:tcPr>
          <w:p w14:paraId="0EFE6D4E" w14:textId="77777777" w:rsidR="00B64080" w:rsidRPr="00D172B3" w:rsidRDefault="00B64080" w:rsidP="00B64080">
            <w:pPr>
              <w:tabs>
                <w:tab w:val="decimal" w:pos="1199"/>
              </w:tabs>
              <w:ind w:right="-72"/>
              <w:rPr>
                <w:rFonts w:ascii="Arial" w:hAnsi="Arial" w:cs="Arial"/>
                <w:color w:val="000000"/>
                <w:sz w:val="18"/>
                <w:szCs w:val="18"/>
                <w:lang w:bidi="ar-SA"/>
              </w:rPr>
            </w:pPr>
            <w:r w:rsidRPr="00D172B3">
              <w:rPr>
                <w:rFonts w:ascii="Arial" w:hAnsi="Arial" w:cs="Arial"/>
                <w:color w:val="000000"/>
                <w:sz w:val="18"/>
                <w:szCs w:val="18"/>
              </w:rPr>
              <w:t>(24,340,305)</w:t>
            </w:r>
          </w:p>
        </w:tc>
        <w:tc>
          <w:tcPr>
            <w:tcW w:w="1373" w:type="dxa"/>
            <w:tcBorders>
              <w:bottom w:val="single" w:sz="4" w:space="0" w:color="auto"/>
            </w:tcBorders>
            <w:vAlign w:val="bottom"/>
          </w:tcPr>
          <w:p w14:paraId="51B411CA" w14:textId="77777777" w:rsidR="00B64080" w:rsidRPr="00D172B3" w:rsidRDefault="00B64080" w:rsidP="00B64080">
            <w:pPr>
              <w:tabs>
                <w:tab w:val="decimal" w:pos="1174"/>
              </w:tabs>
              <w:ind w:right="-72"/>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25,965,526</w:t>
            </w:r>
            <w:r w:rsidRPr="00D172B3">
              <w:rPr>
                <w:rFonts w:ascii="Arial" w:hAnsi="Arial" w:cs="Arial"/>
                <w:color w:val="000000"/>
                <w:sz w:val="18"/>
                <w:szCs w:val="18"/>
                <w:cs/>
              </w:rPr>
              <w:t>)</w:t>
            </w:r>
          </w:p>
        </w:tc>
        <w:tc>
          <w:tcPr>
            <w:tcW w:w="1530" w:type="dxa"/>
            <w:tcBorders>
              <w:bottom w:val="single" w:sz="4" w:space="0" w:color="auto"/>
            </w:tcBorders>
            <w:vAlign w:val="bottom"/>
          </w:tcPr>
          <w:p w14:paraId="041B6507" w14:textId="5F7CC92F" w:rsidR="00B64080" w:rsidRPr="00D172B3" w:rsidRDefault="00B64080" w:rsidP="00B64080">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 xml:space="preserve">-   </w:t>
            </w:r>
            <w:r w:rsidR="00E4392A">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50" w:type="dxa"/>
            <w:tcBorders>
              <w:bottom w:val="single" w:sz="4" w:space="0" w:color="auto"/>
            </w:tcBorders>
            <w:vAlign w:val="bottom"/>
          </w:tcPr>
          <w:p w14:paraId="29FF6D93" w14:textId="77777777" w:rsidR="00B64080" w:rsidRPr="00D172B3" w:rsidRDefault="00B64080" w:rsidP="00D172B3">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rPr>
              <w:t>(50,305,831)</w:t>
            </w:r>
          </w:p>
        </w:tc>
      </w:tr>
      <w:tr w:rsidR="00B64080" w:rsidRPr="005F3424" w14:paraId="0AC830F7" w14:textId="77777777" w:rsidTr="00351ACA">
        <w:tc>
          <w:tcPr>
            <w:tcW w:w="3780" w:type="dxa"/>
            <w:vAlign w:val="bottom"/>
          </w:tcPr>
          <w:p w14:paraId="00E8F3D5" w14:textId="77777777" w:rsidR="00B64080" w:rsidRPr="00D172B3" w:rsidRDefault="00B64080" w:rsidP="00B64080">
            <w:pPr>
              <w:ind w:left="-105" w:right="-79"/>
              <w:rPr>
                <w:rFonts w:ascii="Arial" w:hAnsi="Arial" w:cs="Arial"/>
                <w:color w:val="000000"/>
                <w:sz w:val="18"/>
                <w:szCs w:val="18"/>
              </w:rPr>
            </w:pPr>
          </w:p>
        </w:tc>
        <w:tc>
          <w:tcPr>
            <w:tcW w:w="1417" w:type="dxa"/>
            <w:tcBorders>
              <w:top w:val="single" w:sz="4" w:space="0" w:color="auto"/>
            </w:tcBorders>
            <w:vAlign w:val="bottom"/>
          </w:tcPr>
          <w:p w14:paraId="03DEEF60" w14:textId="77777777" w:rsidR="00B64080" w:rsidRPr="00D172B3" w:rsidRDefault="00B64080" w:rsidP="00B64080">
            <w:pPr>
              <w:tabs>
                <w:tab w:val="decimal" w:pos="1199"/>
              </w:tabs>
              <w:ind w:right="-72"/>
              <w:rPr>
                <w:rFonts w:ascii="Arial" w:hAnsi="Arial" w:cs="Arial"/>
                <w:color w:val="000000"/>
                <w:sz w:val="18"/>
                <w:szCs w:val="18"/>
                <w:lang w:bidi="ar-SA"/>
              </w:rPr>
            </w:pPr>
          </w:p>
        </w:tc>
        <w:tc>
          <w:tcPr>
            <w:tcW w:w="1373" w:type="dxa"/>
            <w:tcBorders>
              <w:top w:val="single" w:sz="4" w:space="0" w:color="auto"/>
            </w:tcBorders>
            <w:vAlign w:val="bottom"/>
          </w:tcPr>
          <w:p w14:paraId="1A91E3CF" w14:textId="77777777" w:rsidR="00B64080" w:rsidRPr="00D172B3" w:rsidRDefault="00B64080" w:rsidP="00B64080">
            <w:pPr>
              <w:tabs>
                <w:tab w:val="decimal" w:pos="1174"/>
              </w:tabs>
              <w:ind w:right="-72"/>
              <w:rPr>
                <w:rFonts w:ascii="Arial" w:hAnsi="Arial" w:cs="Arial"/>
                <w:color w:val="000000"/>
                <w:sz w:val="18"/>
                <w:szCs w:val="18"/>
                <w:lang w:bidi="ar-SA"/>
              </w:rPr>
            </w:pPr>
          </w:p>
        </w:tc>
        <w:tc>
          <w:tcPr>
            <w:tcW w:w="1530" w:type="dxa"/>
            <w:tcBorders>
              <w:top w:val="single" w:sz="4" w:space="0" w:color="auto"/>
            </w:tcBorders>
            <w:vAlign w:val="bottom"/>
          </w:tcPr>
          <w:p w14:paraId="69DD486F" w14:textId="77777777" w:rsidR="00B64080" w:rsidRPr="00D172B3" w:rsidRDefault="00B64080" w:rsidP="00B64080">
            <w:pPr>
              <w:tabs>
                <w:tab w:val="decimal" w:pos="1199"/>
                <w:tab w:val="decimal" w:pos="1310"/>
              </w:tabs>
              <w:ind w:right="-72"/>
              <w:jc w:val="both"/>
              <w:rPr>
                <w:rFonts w:ascii="Arial" w:hAnsi="Arial" w:cs="Arial"/>
                <w:color w:val="000000"/>
                <w:sz w:val="18"/>
                <w:szCs w:val="18"/>
              </w:rPr>
            </w:pPr>
          </w:p>
        </w:tc>
        <w:tc>
          <w:tcPr>
            <w:tcW w:w="1350" w:type="dxa"/>
            <w:tcBorders>
              <w:top w:val="single" w:sz="4" w:space="0" w:color="auto"/>
            </w:tcBorders>
            <w:vAlign w:val="bottom"/>
          </w:tcPr>
          <w:p w14:paraId="6930A8CA" w14:textId="77777777" w:rsidR="00B64080" w:rsidRPr="00D172B3" w:rsidRDefault="00B64080" w:rsidP="00D172B3">
            <w:pPr>
              <w:tabs>
                <w:tab w:val="decimal" w:pos="1110"/>
              </w:tabs>
              <w:ind w:right="-72"/>
              <w:jc w:val="both"/>
              <w:rPr>
                <w:rFonts w:ascii="Arial" w:hAnsi="Arial" w:cs="Arial"/>
                <w:color w:val="000000"/>
                <w:sz w:val="18"/>
                <w:szCs w:val="18"/>
                <w:lang w:bidi="ar-SA"/>
              </w:rPr>
            </w:pPr>
          </w:p>
        </w:tc>
      </w:tr>
      <w:tr w:rsidR="00B64080" w:rsidRPr="005F3424" w14:paraId="02F094AD" w14:textId="77777777" w:rsidTr="00351ACA">
        <w:tc>
          <w:tcPr>
            <w:tcW w:w="3780" w:type="dxa"/>
            <w:vAlign w:val="bottom"/>
          </w:tcPr>
          <w:p w14:paraId="3D0B3691" w14:textId="079D455B" w:rsidR="00B64080" w:rsidRPr="00D172B3" w:rsidRDefault="00B64080" w:rsidP="00B64080">
            <w:pPr>
              <w:ind w:left="-105" w:right="-79"/>
              <w:rPr>
                <w:rFonts w:ascii="Arial" w:hAnsi="Arial" w:cs="Arial"/>
                <w:color w:val="000000"/>
                <w:sz w:val="18"/>
                <w:szCs w:val="18"/>
              </w:rPr>
            </w:pPr>
            <w:r w:rsidRPr="00D172B3">
              <w:rPr>
                <w:rFonts w:ascii="Arial" w:hAnsi="Arial" w:cs="Arial"/>
                <w:b/>
                <w:bCs/>
                <w:color w:val="000000"/>
                <w:sz w:val="18"/>
                <w:szCs w:val="18"/>
              </w:rPr>
              <w:t>Deferred tax liabilities (net)</w:t>
            </w:r>
          </w:p>
        </w:tc>
        <w:tc>
          <w:tcPr>
            <w:tcW w:w="1417" w:type="dxa"/>
            <w:tcBorders>
              <w:bottom w:val="single" w:sz="4" w:space="0" w:color="auto"/>
            </w:tcBorders>
            <w:vAlign w:val="bottom"/>
          </w:tcPr>
          <w:p w14:paraId="72393369" w14:textId="77777777" w:rsidR="00B64080" w:rsidRPr="00D172B3" w:rsidRDefault="00B64080" w:rsidP="00D172B3">
            <w:pPr>
              <w:tabs>
                <w:tab w:val="decimal" w:pos="1199"/>
              </w:tabs>
              <w:ind w:right="-72"/>
              <w:jc w:val="both"/>
              <w:rPr>
                <w:rFonts w:ascii="Arial" w:hAnsi="Arial" w:cs="Arial"/>
                <w:color w:val="000000"/>
                <w:sz w:val="18"/>
                <w:szCs w:val="18"/>
                <w:lang w:bidi="ar-SA"/>
              </w:rPr>
            </w:pPr>
            <w:r w:rsidRPr="00D172B3">
              <w:rPr>
                <w:rFonts w:ascii="Arial" w:hAnsi="Arial" w:cs="Arial"/>
                <w:color w:val="000000"/>
                <w:sz w:val="18"/>
                <w:szCs w:val="18"/>
              </w:rPr>
              <w:t>2,016,479</w:t>
            </w:r>
          </w:p>
        </w:tc>
        <w:tc>
          <w:tcPr>
            <w:tcW w:w="1373" w:type="dxa"/>
            <w:tcBorders>
              <w:bottom w:val="single" w:sz="4" w:space="0" w:color="auto"/>
            </w:tcBorders>
            <w:vAlign w:val="bottom"/>
          </w:tcPr>
          <w:p w14:paraId="17764213" w14:textId="2C53B345" w:rsidR="00B64080" w:rsidRPr="00D172B3" w:rsidRDefault="00B64080" w:rsidP="00D172B3">
            <w:pPr>
              <w:tabs>
                <w:tab w:val="decimal" w:pos="1174"/>
              </w:tabs>
              <w:ind w:right="-72"/>
              <w:jc w:val="both"/>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19,872,255)</w:t>
            </w:r>
          </w:p>
        </w:tc>
        <w:tc>
          <w:tcPr>
            <w:tcW w:w="1530" w:type="dxa"/>
            <w:tcBorders>
              <w:bottom w:val="single" w:sz="4" w:space="0" w:color="auto"/>
            </w:tcBorders>
            <w:vAlign w:val="bottom"/>
          </w:tcPr>
          <w:p w14:paraId="2ED1A15B" w14:textId="065056D9" w:rsidR="00B64080" w:rsidRPr="00D172B3" w:rsidRDefault="00B64080" w:rsidP="00D172B3">
            <w:pPr>
              <w:tabs>
                <w:tab w:val="decimal" w:pos="1310"/>
              </w:tabs>
              <w:ind w:right="-72"/>
              <w:jc w:val="both"/>
              <w:rPr>
                <w:rFonts w:ascii="Arial" w:hAnsi="Arial" w:cs="Arial"/>
                <w:snapToGrid w:val="0"/>
                <w:color w:val="000000"/>
                <w:sz w:val="18"/>
                <w:szCs w:val="18"/>
                <w:lang w:eastAsia="th-TH"/>
              </w:rPr>
            </w:pPr>
            <w:r w:rsidRPr="00D172B3">
              <w:rPr>
                <w:rFonts w:ascii="Arial" w:hAnsi="Arial" w:cs="Arial"/>
                <w:color w:val="000000"/>
                <w:sz w:val="18"/>
                <w:szCs w:val="18"/>
              </w:rPr>
              <w:t>19</w:t>
            </w:r>
            <w:r w:rsidRPr="00D172B3">
              <w:rPr>
                <w:rFonts w:ascii="Arial" w:hAnsi="Arial" w:cs="Arial"/>
                <w:color w:val="000000"/>
                <w:sz w:val="18"/>
                <w:szCs w:val="18"/>
                <w:cs/>
              </w:rPr>
              <w:t>,</w:t>
            </w:r>
            <w:r w:rsidRPr="00D172B3">
              <w:rPr>
                <w:rFonts w:ascii="Arial" w:hAnsi="Arial" w:cs="Arial"/>
                <w:color w:val="000000"/>
                <w:sz w:val="18"/>
                <w:szCs w:val="18"/>
              </w:rPr>
              <w:t>403</w:t>
            </w:r>
          </w:p>
        </w:tc>
        <w:tc>
          <w:tcPr>
            <w:tcW w:w="1350" w:type="dxa"/>
            <w:tcBorders>
              <w:bottom w:val="single" w:sz="4" w:space="0" w:color="auto"/>
            </w:tcBorders>
            <w:vAlign w:val="bottom"/>
          </w:tcPr>
          <w:p w14:paraId="3B27DA5A" w14:textId="77777777" w:rsidR="00B64080" w:rsidRPr="00D172B3" w:rsidRDefault="00B64080" w:rsidP="00D172B3">
            <w:pPr>
              <w:tabs>
                <w:tab w:val="decimal" w:pos="1110"/>
              </w:tabs>
              <w:ind w:right="-72"/>
              <w:jc w:val="both"/>
              <w:rPr>
                <w:rFonts w:ascii="Arial" w:hAnsi="Arial" w:cs="Arial"/>
                <w:color w:val="000000"/>
                <w:sz w:val="18"/>
                <w:szCs w:val="18"/>
                <w:lang w:bidi="ar-SA"/>
              </w:rPr>
            </w:pPr>
            <w:r w:rsidRPr="00D172B3">
              <w:rPr>
                <w:rFonts w:ascii="Arial" w:hAnsi="Arial" w:cs="Arial"/>
                <w:color w:val="000000"/>
                <w:sz w:val="18"/>
                <w:szCs w:val="18"/>
                <w:cs/>
              </w:rPr>
              <w:t>(</w:t>
            </w:r>
            <w:r w:rsidRPr="00D172B3">
              <w:rPr>
                <w:rFonts w:ascii="Arial" w:hAnsi="Arial" w:cs="Arial"/>
                <w:color w:val="000000"/>
                <w:sz w:val="18"/>
                <w:szCs w:val="18"/>
              </w:rPr>
              <w:t>17,836,373</w:t>
            </w:r>
            <w:r w:rsidRPr="00D172B3">
              <w:rPr>
                <w:rFonts w:ascii="Arial" w:hAnsi="Arial" w:cs="Arial"/>
                <w:color w:val="000000"/>
                <w:sz w:val="18"/>
                <w:szCs w:val="18"/>
                <w:cs/>
              </w:rPr>
              <w:t>)</w:t>
            </w:r>
          </w:p>
        </w:tc>
      </w:tr>
    </w:tbl>
    <w:p w14:paraId="00922C07" w14:textId="77777777" w:rsidR="00612A34" w:rsidRPr="005F3424" w:rsidRDefault="00612A34" w:rsidP="005D49C0">
      <w:pPr>
        <w:jc w:val="both"/>
        <w:rPr>
          <w:rFonts w:ascii="Arial" w:hAnsi="Arial" w:cs="Arial"/>
          <w:color w:val="000000"/>
          <w:sz w:val="18"/>
          <w:szCs w:val="18"/>
        </w:rPr>
      </w:pPr>
    </w:p>
    <w:p w14:paraId="75ADD764" w14:textId="77777777" w:rsidR="00CE65FC" w:rsidRPr="005F3424" w:rsidRDefault="00CE65FC" w:rsidP="005D49C0">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5F3424" w14:paraId="496B0C64" w14:textId="77777777" w:rsidTr="00300AC3">
        <w:trPr>
          <w:trHeight w:val="386"/>
        </w:trPr>
        <w:tc>
          <w:tcPr>
            <w:tcW w:w="9475" w:type="dxa"/>
            <w:vAlign w:val="center"/>
          </w:tcPr>
          <w:p w14:paraId="471345D6" w14:textId="3B9EB27F" w:rsidR="00A86DC8" w:rsidRPr="005F3424" w:rsidRDefault="00A73D3B" w:rsidP="00300AC3">
            <w:pPr>
              <w:tabs>
                <w:tab w:val="left" w:pos="545"/>
              </w:tabs>
              <w:ind w:left="432" w:hanging="537"/>
              <w:jc w:val="both"/>
              <w:rPr>
                <w:rFonts w:ascii="Arial" w:eastAsia="Arial Unicode MS" w:hAnsi="Arial" w:cs="Arial"/>
                <w:b/>
                <w:bCs/>
                <w:color w:val="000000"/>
                <w:sz w:val="18"/>
                <w:szCs w:val="18"/>
              </w:rPr>
            </w:pPr>
            <w:r w:rsidRPr="005F3424">
              <w:rPr>
                <w:rFonts w:ascii="Arial" w:eastAsia="Arial Unicode MS" w:hAnsi="Arial" w:cs="Arial"/>
                <w:b/>
                <w:bCs/>
                <w:color w:val="000000"/>
                <w:sz w:val="18"/>
                <w:szCs w:val="18"/>
              </w:rPr>
              <w:t>19</w:t>
            </w:r>
            <w:r w:rsidR="00C16B46" w:rsidRPr="005F3424">
              <w:rPr>
                <w:rFonts w:ascii="Arial" w:eastAsia="Arial Unicode MS" w:hAnsi="Arial" w:cs="Arial"/>
                <w:b/>
                <w:bCs/>
                <w:color w:val="000000"/>
                <w:sz w:val="18"/>
                <w:szCs w:val="18"/>
              </w:rPr>
              <w:tab/>
              <w:t xml:space="preserve">Trade and other </w:t>
            </w:r>
            <w:r w:rsidR="001868D4" w:rsidRPr="005F3424">
              <w:rPr>
                <w:rFonts w:ascii="Arial" w:eastAsia="Arial Unicode MS" w:hAnsi="Arial" w:cs="Arial"/>
                <w:b/>
                <w:bCs/>
                <w:color w:val="000000"/>
                <w:sz w:val="18"/>
                <w:szCs w:val="18"/>
              </w:rPr>
              <w:t>current</w:t>
            </w:r>
            <w:r w:rsidR="00C16B46" w:rsidRPr="005F3424">
              <w:rPr>
                <w:rFonts w:ascii="Arial" w:eastAsia="Arial Unicode MS" w:hAnsi="Arial" w:cs="Arial"/>
                <w:b/>
                <w:bCs/>
                <w:color w:val="000000"/>
                <w:sz w:val="18"/>
                <w:szCs w:val="18"/>
              </w:rPr>
              <w:t xml:space="preserve"> payable</w:t>
            </w:r>
            <w:r w:rsidR="00986D81">
              <w:rPr>
                <w:rFonts w:ascii="Arial" w:eastAsia="Arial Unicode MS" w:hAnsi="Arial" w:cs="Arial"/>
                <w:b/>
                <w:bCs/>
                <w:color w:val="000000"/>
                <w:sz w:val="18"/>
                <w:szCs w:val="18"/>
              </w:rPr>
              <w:t>s</w:t>
            </w:r>
          </w:p>
        </w:tc>
      </w:tr>
    </w:tbl>
    <w:p w14:paraId="2AC73684" w14:textId="77777777" w:rsidR="002E32B6" w:rsidRPr="005F3424" w:rsidRDefault="002E32B6" w:rsidP="00C16B46">
      <w:pPr>
        <w:jc w:val="both"/>
        <w:rPr>
          <w:rFonts w:ascii="Arial" w:hAnsi="Arial" w:cs="Arial"/>
          <w:color w:val="000000"/>
          <w:sz w:val="18"/>
          <w:szCs w:val="18"/>
        </w:rPr>
      </w:pPr>
    </w:p>
    <w:tbl>
      <w:tblPr>
        <w:tblW w:w="9445" w:type="dxa"/>
        <w:tblInd w:w="108" w:type="dxa"/>
        <w:tblLayout w:type="fixed"/>
        <w:tblLook w:val="04A0" w:firstRow="1" w:lastRow="0" w:firstColumn="1" w:lastColumn="0" w:noHBand="0" w:noVBand="1"/>
      </w:tblPr>
      <w:tblGrid>
        <w:gridCol w:w="3974"/>
        <w:gridCol w:w="1367"/>
        <w:gridCol w:w="1368"/>
        <w:gridCol w:w="1368"/>
        <w:gridCol w:w="1368"/>
      </w:tblGrid>
      <w:tr w:rsidR="000F207E" w:rsidRPr="005F3424" w14:paraId="2D226A5D" w14:textId="77777777" w:rsidTr="009956CA">
        <w:trPr>
          <w:trHeight w:val="20"/>
        </w:trPr>
        <w:tc>
          <w:tcPr>
            <w:tcW w:w="3974" w:type="dxa"/>
            <w:vAlign w:val="bottom"/>
          </w:tcPr>
          <w:p w14:paraId="5210AF3F" w14:textId="77777777" w:rsidR="000F207E" w:rsidRPr="00D172B3" w:rsidRDefault="000F207E" w:rsidP="000F207E">
            <w:pPr>
              <w:ind w:left="-105"/>
              <w:jc w:val="both"/>
              <w:rPr>
                <w:rFonts w:ascii="Arial" w:hAnsi="Arial" w:cs="Arial"/>
                <w:b/>
                <w:bCs/>
                <w:color w:val="000000"/>
                <w:sz w:val="18"/>
                <w:szCs w:val="18"/>
              </w:rPr>
            </w:pPr>
          </w:p>
        </w:tc>
        <w:tc>
          <w:tcPr>
            <w:tcW w:w="1367" w:type="dxa"/>
            <w:vAlign w:val="bottom"/>
          </w:tcPr>
          <w:p w14:paraId="651FD9D4" w14:textId="15C28A56"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11F480F8" w14:textId="15F5E799"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6C047399" w14:textId="50A54FBF"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2025</w:t>
            </w:r>
          </w:p>
        </w:tc>
        <w:tc>
          <w:tcPr>
            <w:tcW w:w="1368" w:type="dxa"/>
            <w:vAlign w:val="bottom"/>
          </w:tcPr>
          <w:p w14:paraId="01D395B1" w14:textId="712608A0"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2024</w:t>
            </w:r>
          </w:p>
        </w:tc>
      </w:tr>
      <w:tr w:rsidR="000F207E" w:rsidRPr="005F3424" w14:paraId="2F10FC17" w14:textId="77777777" w:rsidTr="009956CA">
        <w:trPr>
          <w:trHeight w:val="20"/>
        </w:trPr>
        <w:tc>
          <w:tcPr>
            <w:tcW w:w="3974" w:type="dxa"/>
            <w:vAlign w:val="bottom"/>
          </w:tcPr>
          <w:p w14:paraId="1C573B12" w14:textId="77777777" w:rsidR="000F207E" w:rsidRPr="00D172B3" w:rsidRDefault="000F207E" w:rsidP="000F207E">
            <w:pPr>
              <w:ind w:left="-105"/>
              <w:jc w:val="both"/>
              <w:rPr>
                <w:rFonts w:ascii="Arial" w:hAnsi="Arial" w:cs="Arial"/>
                <w:b/>
                <w:bCs/>
                <w:color w:val="000000"/>
                <w:sz w:val="18"/>
                <w:szCs w:val="18"/>
              </w:rPr>
            </w:pPr>
          </w:p>
        </w:tc>
        <w:tc>
          <w:tcPr>
            <w:tcW w:w="1367" w:type="dxa"/>
            <w:vAlign w:val="bottom"/>
          </w:tcPr>
          <w:p w14:paraId="5981DE61" w14:textId="6ED9142A"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663D1BF5" w14:textId="6341D018" w:rsidR="000F207E" w:rsidRPr="00D172B3" w:rsidRDefault="000F207E" w:rsidP="000F207E">
            <w:pPr>
              <w:tabs>
                <w:tab w:val="decimal" w:pos="1155"/>
              </w:tabs>
              <w:ind w:left="-40" w:right="-72"/>
              <w:rPr>
                <w:rFonts w:ascii="Arial" w:hAnsi="Arial" w:cs="Arial"/>
                <w:b/>
                <w:bCs/>
                <w:color w:val="000000"/>
                <w:sz w:val="18"/>
                <w:szCs w:val="18"/>
              </w:rPr>
            </w:pPr>
          </w:p>
        </w:tc>
        <w:tc>
          <w:tcPr>
            <w:tcW w:w="1368" w:type="dxa"/>
            <w:tcBorders>
              <w:bottom w:val="single" w:sz="4" w:space="0" w:color="auto"/>
            </w:tcBorders>
            <w:vAlign w:val="bottom"/>
            <w:hideMark/>
          </w:tcPr>
          <w:p w14:paraId="51667559"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c>
          <w:tcPr>
            <w:tcW w:w="1368" w:type="dxa"/>
            <w:tcBorders>
              <w:bottom w:val="single" w:sz="4" w:space="0" w:color="auto"/>
            </w:tcBorders>
            <w:vAlign w:val="bottom"/>
            <w:hideMark/>
          </w:tcPr>
          <w:p w14:paraId="62B0AE06" w14:textId="77777777" w:rsidR="000F207E" w:rsidRPr="00D172B3" w:rsidRDefault="000F207E" w:rsidP="000F207E">
            <w:pPr>
              <w:tabs>
                <w:tab w:val="decimal" w:pos="1155"/>
              </w:tabs>
              <w:ind w:left="-40" w:right="-72"/>
              <w:rPr>
                <w:rFonts w:ascii="Arial" w:hAnsi="Arial" w:cs="Arial"/>
                <w:b/>
                <w:bCs/>
                <w:color w:val="000000"/>
                <w:sz w:val="18"/>
                <w:szCs w:val="18"/>
              </w:rPr>
            </w:pPr>
            <w:r w:rsidRPr="00D172B3">
              <w:rPr>
                <w:rFonts w:ascii="Arial" w:hAnsi="Arial" w:cs="Arial"/>
                <w:b/>
                <w:bCs/>
                <w:color w:val="000000"/>
                <w:sz w:val="18"/>
                <w:szCs w:val="18"/>
              </w:rPr>
              <w:t>Baht</w:t>
            </w:r>
          </w:p>
        </w:tc>
      </w:tr>
      <w:tr w:rsidR="000F207E" w:rsidRPr="005F3424" w14:paraId="4A88EB3F" w14:textId="77777777" w:rsidTr="009956CA">
        <w:trPr>
          <w:trHeight w:val="20"/>
        </w:trPr>
        <w:tc>
          <w:tcPr>
            <w:tcW w:w="3974" w:type="dxa"/>
            <w:vAlign w:val="bottom"/>
          </w:tcPr>
          <w:p w14:paraId="39A3C503" w14:textId="77777777" w:rsidR="000F207E" w:rsidRPr="00D172B3" w:rsidRDefault="000F207E" w:rsidP="000F207E">
            <w:pPr>
              <w:ind w:left="-105"/>
              <w:jc w:val="both"/>
              <w:rPr>
                <w:rFonts w:ascii="Arial" w:hAnsi="Arial" w:cs="Arial"/>
                <w:color w:val="000000"/>
                <w:sz w:val="18"/>
                <w:szCs w:val="18"/>
              </w:rPr>
            </w:pPr>
          </w:p>
        </w:tc>
        <w:tc>
          <w:tcPr>
            <w:tcW w:w="1367" w:type="dxa"/>
            <w:vAlign w:val="bottom"/>
          </w:tcPr>
          <w:p w14:paraId="5AC9E8F1"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0EFA5220" w14:textId="77777777" w:rsidR="000F207E" w:rsidRPr="00D172B3" w:rsidRDefault="000F207E" w:rsidP="000F207E">
            <w:pPr>
              <w:tabs>
                <w:tab w:val="decimal" w:pos="1155"/>
              </w:tabs>
              <w:ind w:left="-40" w:right="-72"/>
              <w:rPr>
                <w:rFonts w:ascii="Arial" w:eastAsia="Arial Unicode MS" w:hAnsi="Arial" w:cs="Arial"/>
                <w:color w:val="000000"/>
                <w:sz w:val="18"/>
                <w:szCs w:val="18"/>
              </w:rPr>
            </w:pPr>
          </w:p>
        </w:tc>
        <w:tc>
          <w:tcPr>
            <w:tcW w:w="1368" w:type="dxa"/>
            <w:tcBorders>
              <w:top w:val="single" w:sz="4" w:space="0" w:color="auto"/>
            </w:tcBorders>
            <w:vAlign w:val="bottom"/>
          </w:tcPr>
          <w:p w14:paraId="342D50AB"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top w:val="single" w:sz="4" w:space="0" w:color="auto"/>
            </w:tcBorders>
            <w:vAlign w:val="bottom"/>
          </w:tcPr>
          <w:p w14:paraId="497C8F0E" w14:textId="77777777" w:rsidR="000F207E" w:rsidRPr="00D172B3" w:rsidRDefault="000F207E" w:rsidP="000F207E">
            <w:pPr>
              <w:tabs>
                <w:tab w:val="decimal" w:pos="1155"/>
              </w:tabs>
              <w:ind w:left="-40" w:right="-72"/>
              <w:rPr>
                <w:rFonts w:ascii="Arial" w:eastAsia="Arial Unicode MS" w:hAnsi="Arial" w:cs="Arial"/>
                <w:color w:val="000000"/>
                <w:sz w:val="18"/>
                <w:szCs w:val="18"/>
                <w:cs/>
              </w:rPr>
            </w:pPr>
          </w:p>
        </w:tc>
      </w:tr>
      <w:tr w:rsidR="000F207E" w:rsidRPr="005F3424" w14:paraId="5F5553CA" w14:textId="77777777" w:rsidTr="009956CA">
        <w:trPr>
          <w:trHeight w:val="20"/>
        </w:trPr>
        <w:tc>
          <w:tcPr>
            <w:tcW w:w="3974" w:type="dxa"/>
            <w:vAlign w:val="bottom"/>
          </w:tcPr>
          <w:p w14:paraId="01B59D97" w14:textId="52327D97" w:rsidR="000F207E" w:rsidRPr="00D172B3" w:rsidRDefault="000F207E" w:rsidP="000F207E">
            <w:pPr>
              <w:ind w:left="-105"/>
              <w:jc w:val="both"/>
              <w:rPr>
                <w:rFonts w:ascii="Arial" w:hAnsi="Arial" w:cs="Arial"/>
                <w:color w:val="000000"/>
                <w:sz w:val="18"/>
                <w:szCs w:val="18"/>
              </w:rPr>
            </w:pPr>
            <w:r w:rsidRPr="00D172B3">
              <w:rPr>
                <w:rFonts w:ascii="Arial" w:hAnsi="Arial" w:cs="Arial"/>
                <w:color w:val="000000"/>
                <w:sz w:val="18"/>
                <w:szCs w:val="18"/>
              </w:rPr>
              <w:t>Trade accounts payable</w:t>
            </w:r>
            <w:r w:rsidR="00986D81" w:rsidRPr="00D172B3">
              <w:rPr>
                <w:rFonts w:ascii="Arial" w:hAnsi="Arial" w:cs="Arial"/>
                <w:color w:val="000000"/>
                <w:sz w:val="18"/>
                <w:szCs w:val="18"/>
              </w:rPr>
              <w:t>s</w:t>
            </w:r>
            <w:r w:rsidRPr="00D172B3">
              <w:rPr>
                <w:rFonts w:ascii="Arial" w:hAnsi="Arial" w:cs="Arial"/>
                <w:color w:val="000000"/>
                <w:sz w:val="18"/>
                <w:szCs w:val="18"/>
              </w:rPr>
              <w:t xml:space="preserve"> - other companies</w:t>
            </w:r>
          </w:p>
        </w:tc>
        <w:tc>
          <w:tcPr>
            <w:tcW w:w="1367" w:type="dxa"/>
            <w:vAlign w:val="bottom"/>
          </w:tcPr>
          <w:p w14:paraId="2F6B6B32" w14:textId="016B43EC"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46FC1FA1" w14:textId="18E77B3B" w:rsidR="000F207E" w:rsidRPr="00D172B3"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51563263" w14:textId="2F8C50ED" w:rsidR="000F207E"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22,820,687</w:t>
            </w:r>
          </w:p>
        </w:tc>
        <w:tc>
          <w:tcPr>
            <w:tcW w:w="1368" w:type="dxa"/>
            <w:vAlign w:val="bottom"/>
          </w:tcPr>
          <w:p w14:paraId="72D7E411" w14:textId="2210C7B9" w:rsidR="000F207E" w:rsidRPr="00D172B3" w:rsidRDefault="000F207E"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6</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426</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423</w:t>
            </w:r>
          </w:p>
        </w:tc>
      </w:tr>
      <w:tr w:rsidR="00941275" w:rsidRPr="005F3424" w14:paraId="3AA56AAD" w14:textId="77777777">
        <w:trPr>
          <w:trHeight w:val="20"/>
        </w:trPr>
        <w:tc>
          <w:tcPr>
            <w:tcW w:w="3974" w:type="dxa"/>
            <w:vAlign w:val="bottom"/>
          </w:tcPr>
          <w:p w14:paraId="677C50B6" w14:textId="7608E052"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Other current payable</w:t>
            </w:r>
            <w:r w:rsidR="00986D81" w:rsidRPr="00D172B3">
              <w:rPr>
                <w:rFonts w:ascii="Arial" w:hAnsi="Arial" w:cs="Arial"/>
                <w:color w:val="000000"/>
                <w:sz w:val="18"/>
                <w:szCs w:val="18"/>
              </w:rPr>
              <w:t>s</w:t>
            </w:r>
            <w:r w:rsidRPr="00D172B3">
              <w:rPr>
                <w:rFonts w:ascii="Arial" w:hAnsi="Arial" w:cs="Arial"/>
                <w:color w:val="000000"/>
                <w:sz w:val="18"/>
                <w:szCs w:val="18"/>
              </w:rPr>
              <w:t xml:space="preserve"> - other companies</w:t>
            </w:r>
          </w:p>
        </w:tc>
        <w:tc>
          <w:tcPr>
            <w:tcW w:w="1367" w:type="dxa"/>
            <w:vAlign w:val="bottom"/>
          </w:tcPr>
          <w:p w14:paraId="27313846" w14:textId="3AFE0304"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2648AD53" w14:textId="036F5689"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Pr>
          <w:p w14:paraId="4D2DFF1A" w14:textId="6F9DC66F"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1,608,492</w:t>
            </w:r>
          </w:p>
        </w:tc>
        <w:tc>
          <w:tcPr>
            <w:tcW w:w="1368" w:type="dxa"/>
            <w:vAlign w:val="bottom"/>
          </w:tcPr>
          <w:p w14:paraId="78A059E4" w14:textId="17008334"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364</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779</w:t>
            </w:r>
          </w:p>
        </w:tc>
      </w:tr>
      <w:tr w:rsidR="00941275" w:rsidRPr="005F3424" w14:paraId="41BCAD1E" w14:textId="77777777">
        <w:trPr>
          <w:trHeight w:val="20"/>
        </w:trPr>
        <w:tc>
          <w:tcPr>
            <w:tcW w:w="3974" w:type="dxa"/>
            <w:vAlign w:val="bottom"/>
          </w:tcPr>
          <w:p w14:paraId="76FA4995" w14:textId="77777777"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Accrued expenses</w:t>
            </w:r>
          </w:p>
        </w:tc>
        <w:tc>
          <w:tcPr>
            <w:tcW w:w="1367" w:type="dxa"/>
            <w:vAlign w:val="bottom"/>
          </w:tcPr>
          <w:p w14:paraId="7AE5D80E" w14:textId="68A3A985"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5E9E85E6" w14:textId="61577FEA"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Pr>
          <w:p w14:paraId="0283A94B" w14:textId="3019BE28"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48,003,087</w:t>
            </w:r>
          </w:p>
        </w:tc>
        <w:tc>
          <w:tcPr>
            <w:tcW w:w="1368" w:type="dxa"/>
            <w:vAlign w:val="bottom"/>
          </w:tcPr>
          <w:p w14:paraId="10024278" w14:textId="56DD84FC"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81,543,490</w:t>
            </w:r>
          </w:p>
        </w:tc>
      </w:tr>
      <w:tr w:rsidR="00941275" w:rsidRPr="005F3424" w14:paraId="2C5F140B" w14:textId="77777777" w:rsidTr="009956CA">
        <w:trPr>
          <w:trHeight w:val="20"/>
        </w:trPr>
        <w:tc>
          <w:tcPr>
            <w:tcW w:w="3974" w:type="dxa"/>
            <w:vAlign w:val="bottom"/>
          </w:tcPr>
          <w:p w14:paraId="0127794B" w14:textId="36CCEAEE"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Accrued interest</w:t>
            </w:r>
          </w:p>
        </w:tc>
        <w:tc>
          <w:tcPr>
            <w:tcW w:w="1367" w:type="dxa"/>
            <w:vAlign w:val="bottom"/>
          </w:tcPr>
          <w:p w14:paraId="6264F5DE" w14:textId="77777777"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56393002" w14:textId="77777777"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6AF3AF11" w14:textId="77B44FC0" w:rsidR="00941275" w:rsidRPr="00D172B3" w:rsidRDefault="00941275" w:rsidP="00941275">
            <w:pPr>
              <w:tabs>
                <w:tab w:val="decimal" w:pos="1155"/>
              </w:tabs>
              <w:ind w:left="-40" w:right="-72"/>
              <w:jc w:val="both"/>
              <w:rPr>
                <w:rFonts w:ascii="Arial" w:eastAsia="Arial Unicode MS" w:hAnsi="Arial" w:cs="Arial"/>
                <w:color w:val="000000"/>
                <w:sz w:val="18"/>
                <w:szCs w:val="18"/>
                <w:cs/>
              </w:rPr>
            </w:pPr>
            <w:r w:rsidRPr="00D172B3">
              <w:rPr>
                <w:rFonts w:ascii="Arial" w:hAnsi="Arial" w:cs="Arial"/>
                <w:color w:val="000000"/>
                <w:sz w:val="18"/>
                <w:szCs w:val="18"/>
              </w:rPr>
              <w:t xml:space="preserve">-   </w:t>
            </w:r>
            <w:r w:rsidR="00E4392A">
              <w:rPr>
                <w:rFonts w:ascii="Arial" w:hAnsi="Arial" w:cs="Arial"/>
                <w:color w:val="000000"/>
                <w:sz w:val="18"/>
                <w:szCs w:val="18"/>
              </w:rPr>
              <w:t xml:space="preserve"> </w:t>
            </w:r>
            <w:r w:rsidRPr="00D172B3">
              <w:rPr>
                <w:rFonts w:ascii="Arial" w:hAnsi="Arial" w:cs="Arial"/>
                <w:color w:val="000000"/>
                <w:sz w:val="18"/>
                <w:szCs w:val="18"/>
              </w:rPr>
              <w:t xml:space="preserve">   </w:t>
            </w:r>
          </w:p>
        </w:tc>
        <w:tc>
          <w:tcPr>
            <w:tcW w:w="1368" w:type="dxa"/>
            <w:vAlign w:val="bottom"/>
          </w:tcPr>
          <w:p w14:paraId="2190000F" w14:textId="3D46B0F1" w:rsidR="00941275" w:rsidRPr="00D172B3" w:rsidRDefault="00941275" w:rsidP="00D172B3">
            <w:pPr>
              <w:tabs>
                <w:tab w:val="decimal" w:pos="1155"/>
              </w:tabs>
              <w:ind w:left="-40" w:right="-72"/>
              <w:jc w:val="both"/>
              <w:rPr>
                <w:rFonts w:ascii="Arial" w:eastAsia="Arial Unicode MS" w:hAnsi="Arial" w:cs="Arial"/>
                <w:color w:val="000000"/>
                <w:sz w:val="18"/>
                <w:szCs w:val="18"/>
              </w:rPr>
            </w:pPr>
            <w:r w:rsidRPr="00D172B3">
              <w:rPr>
                <w:rFonts w:ascii="Arial" w:eastAsia="Arial Unicode MS" w:hAnsi="Arial" w:cs="Arial"/>
                <w:color w:val="000000"/>
                <w:sz w:val="18"/>
                <w:szCs w:val="18"/>
              </w:rPr>
              <w:t>249,896</w:t>
            </w:r>
          </w:p>
        </w:tc>
      </w:tr>
      <w:tr w:rsidR="00941275" w:rsidRPr="005F3424" w14:paraId="604CCC36" w14:textId="77777777">
        <w:trPr>
          <w:trHeight w:val="20"/>
        </w:trPr>
        <w:tc>
          <w:tcPr>
            <w:tcW w:w="3974" w:type="dxa"/>
            <w:vAlign w:val="bottom"/>
          </w:tcPr>
          <w:p w14:paraId="7E4A393A" w14:textId="099F8B70"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Unearned revenue (Note 28.2)</w:t>
            </w:r>
          </w:p>
        </w:tc>
        <w:tc>
          <w:tcPr>
            <w:tcW w:w="1367" w:type="dxa"/>
            <w:vAlign w:val="bottom"/>
          </w:tcPr>
          <w:p w14:paraId="00826467" w14:textId="3B38405E"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2552807D" w14:textId="74D30C0C"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Pr>
          <w:p w14:paraId="6917F04F" w14:textId="6D8690B0" w:rsidR="00941275" w:rsidRPr="00D172B3" w:rsidRDefault="00453D57" w:rsidP="00D172B3">
            <w:pPr>
              <w:tabs>
                <w:tab w:val="decimal" w:pos="1155"/>
              </w:tabs>
              <w:ind w:left="-40" w:right="-72"/>
              <w:jc w:val="both"/>
              <w:rPr>
                <w:rFonts w:ascii="Arial" w:eastAsia="Arial Unicode MS" w:hAnsi="Arial" w:cs="Arial"/>
                <w:color w:val="000000"/>
                <w:sz w:val="18"/>
                <w:szCs w:val="18"/>
                <w:cs/>
              </w:rPr>
            </w:pPr>
            <w:r w:rsidRPr="00453D57">
              <w:rPr>
                <w:rFonts w:ascii="Arial" w:eastAsia="Arial Unicode MS" w:hAnsi="Arial" w:cs="Arial"/>
                <w:color w:val="000000"/>
                <w:sz w:val="18"/>
                <w:szCs w:val="18"/>
              </w:rPr>
              <w:t>3,940,665</w:t>
            </w:r>
          </w:p>
        </w:tc>
        <w:tc>
          <w:tcPr>
            <w:tcW w:w="1368" w:type="dxa"/>
            <w:vAlign w:val="bottom"/>
          </w:tcPr>
          <w:p w14:paraId="566AF52E" w14:textId="28AC50D7"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2</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872</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971</w:t>
            </w:r>
          </w:p>
        </w:tc>
      </w:tr>
      <w:tr w:rsidR="00941275" w:rsidRPr="005F3424" w14:paraId="1680C79A" w14:textId="77777777">
        <w:trPr>
          <w:trHeight w:val="20"/>
        </w:trPr>
        <w:tc>
          <w:tcPr>
            <w:tcW w:w="3974" w:type="dxa"/>
            <w:vAlign w:val="bottom"/>
          </w:tcPr>
          <w:p w14:paraId="7D432009" w14:textId="1CED5406"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Current portion of deferred revenue (Note 28.2)</w:t>
            </w:r>
          </w:p>
        </w:tc>
        <w:tc>
          <w:tcPr>
            <w:tcW w:w="1367" w:type="dxa"/>
            <w:vAlign w:val="bottom"/>
          </w:tcPr>
          <w:p w14:paraId="1330F31B" w14:textId="0F8F1D2C"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57EB13C5" w14:textId="5F82129B"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706258E9" w14:textId="2303D257" w:rsidR="00941275" w:rsidRPr="00D172B3" w:rsidRDefault="00BF5878" w:rsidP="00D172B3">
            <w:pPr>
              <w:tabs>
                <w:tab w:val="decimal" w:pos="1155"/>
              </w:tabs>
              <w:ind w:left="-40" w:right="-72"/>
              <w:jc w:val="both"/>
              <w:rPr>
                <w:rFonts w:ascii="Arial" w:eastAsia="Arial Unicode MS" w:hAnsi="Arial" w:cs="Arial"/>
                <w:color w:val="000000"/>
                <w:sz w:val="18"/>
                <w:szCs w:val="18"/>
                <w:cs/>
              </w:rPr>
            </w:pPr>
            <w:r w:rsidRPr="00BF5878">
              <w:rPr>
                <w:rFonts w:ascii="Arial" w:eastAsia="Arial Unicode MS" w:hAnsi="Arial" w:cs="Arial"/>
                <w:color w:val="000000"/>
                <w:sz w:val="18"/>
                <w:szCs w:val="18"/>
              </w:rPr>
              <w:t>7,388,700</w:t>
            </w:r>
          </w:p>
        </w:tc>
        <w:tc>
          <w:tcPr>
            <w:tcW w:w="1368" w:type="dxa"/>
            <w:tcBorders>
              <w:bottom w:val="single" w:sz="4" w:space="0" w:color="auto"/>
            </w:tcBorders>
            <w:vAlign w:val="bottom"/>
          </w:tcPr>
          <w:p w14:paraId="07F9D583" w14:textId="7F6BA9DC"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3</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549</w:t>
            </w:r>
            <w:r w:rsidRPr="00D172B3">
              <w:rPr>
                <w:rFonts w:ascii="Arial" w:eastAsia="Arial Unicode MS" w:hAnsi="Arial" w:cs="Arial"/>
                <w:color w:val="000000"/>
                <w:sz w:val="18"/>
                <w:szCs w:val="18"/>
                <w:cs/>
              </w:rPr>
              <w:t>,</w:t>
            </w:r>
            <w:r w:rsidRPr="00D172B3">
              <w:rPr>
                <w:rFonts w:ascii="Arial" w:eastAsia="Arial Unicode MS" w:hAnsi="Arial" w:cs="Arial"/>
                <w:color w:val="000000"/>
                <w:sz w:val="18"/>
                <w:szCs w:val="18"/>
              </w:rPr>
              <w:t>030</w:t>
            </w:r>
          </w:p>
        </w:tc>
      </w:tr>
      <w:tr w:rsidR="00941275" w:rsidRPr="005F3424" w14:paraId="72AC17D4" w14:textId="77777777" w:rsidTr="009956CA">
        <w:trPr>
          <w:trHeight w:val="20"/>
        </w:trPr>
        <w:tc>
          <w:tcPr>
            <w:tcW w:w="3974" w:type="dxa"/>
            <w:vAlign w:val="bottom"/>
          </w:tcPr>
          <w:p w14:paraId="65761D95" w14:textId="77777777" w:rsidR="00941275" w:rsidRPr="00D172B3" w:rsidRDefault="00941275" w:rsidP="00941275">
            <w:pPr>
              <w:ind w:left="-105"/>
              <w:jc w:val="both"/>
              <w:rPr>
                <w:rFonts w:ascii="Arial" w:hAnsi="Arial" w:cs="Arial"/>
                <w:color w:val="000000"/>
                <w:sz w:val="18"/>
                <w:szCs w:val="18"/>
              </w:rPr>
            </w:pPr>
          </w:p>
        </w:tc>
        <w:tc>
          <w:tcPr>
            <w:tcW w:w="1367" w:type="dxa"/>
            <w:vAlign w:val="bottom"/>
          </w:tcPr>
          <w:p w14:paraId="7F59D7A2" w14:textId="77777777"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34B26161" w14:textId="77777777"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Borders>
              <w:top w:val="single" w:sz="4" w:space="0" w:color="auto"/>
            </w:tcBorders>
            <w:vAlign w:val="bottom"/>
          </w:tcPr>
          <w:p w14:paraId="3A4EA612" w14:textId="77777777" w:rsidR="00941275" w:rsidRPr="00D172B3" w:rsidRDefault="00941275" w:rsidP="00941275">
            <w:pPr>
              <w:tabs>
                <w:tab w:val="decimal" w:pos="1155"/>
              </w:tabs>
              <w:ind w:left="-40" w:right="-72"/>
              <w:jc w:val="both"/>
              <w:rPr>
                <w:rFonts w:ascii="Arial" w:eastAsia="Arial Unicode MS" w:hAnsi="Arial" w:cs="Arial"/>
                <w:color w:val="000000"/>
                <w:sz w:val="18"/>
                <w:szCs w:val="18"/>
                <w:cs/>
              </w:rPr>
            </w:pPr>
          </w:p>
        </w:tc>
        <w:tc>
          <w:tcPr>
            <w:tcW w:w="1368" w:type="dxa"/>
            <w:tcBorders>
              <w:top w:val="single" w:sz="4" w:space="0" w:color="auto"/>
            </w:tcBorders>
            <w:vAlign w:val="bottom"/>
          </w:tcPr>
          <w:p w14:paraId="7645E697" w14:textId="77777777" w:rsidR="00941275" w:rsidRPr="00D172B3" w:rsidRDefault="00941275" w:rsidP="00D172B3">
            <w:pPr>
              <w:tabs>
                <w:tab w:val="decimal" w:pos="1155"/>
              </w:tabs>
              <w:ind w:left="-40" w:right="-72"/>
              <w:jc w:val="both"/>
              <w:rPr>
                <w:rFonts w:ascii="Arial" w:eastAsia="Arial Unicode MS" w:hAnsi="Arial" w:cs="Arial"/>
                <w:color w:val="000000"/>
                <w:sz w:val="18"/>
                <w:szCs w:val="18"/>
                <w:cs/>
              </w:rPr>
            </w:pPr>
          </w:p>
        </w:tc>
      </w:tr>
      <w:tr w:rsidR="00941275" w:rsidRPr="005F3424" w14:paraId="6F913B1A" w14:textId="77777777" w:rsidTr="009956CA">
        <w:trPr>
          <w:trHeight w:val="20"/>
        </w:trPr>
        <w:tc>
          <w:tcPr>
            <w:tcW w:w="3974" w:type="dxa"/>
            <w:vAlign w:val="bottom"/>
          </w:tcPr>
          <w:p w14:paraId="4F1B0C49" w14:textId="058B84D4" w:rsidR="00941275" w:rsidRPr="00D172B3" w:rsidRDefault="00941275" w:rsidP="00941275">
            <w:pPr>
              <w:ind w:left="-105"/>
              <w:jc w:val="both"/>
              <w:rPr>
                <w:rFonts w:ascii="Arial" w:hAnsi="Arial" w:cs="Arial"/>
                <w:color w:val="000000"/>
                <w:sz w:val="18"/>
                <w:szCs w:val="18"/>
              </w:rPr>
            </w:pPr>
            <w:r w:rsidRPr="00D172B3">
              <w:rPr>
                <w:rFonts w:ascii="Arial" w:hAnsi="Arial" w:cs="Arial"/>
                <w:color w:val="000000"/>
                <w:sz w:val="18"/>
                <w:szCs w:val="18"/>
              </w:rPr>
              <w:t>Total trade and other current payable</w:t>
            </w:r>
            <w:r w:rsidR="00986D81" w:rsidRPr="00D172B3">
              <w:rPr>
                <w:rFonts w:ascii="Arial" w:hAnsi="Arial" w:cs="Arial"/>
                <w:color w:val="000000"/>
                <w:sz w:val="18"/>
                <w:szCs w:val="18"/>
              </w:rPr>
              <w:t>s</w:t>
            </w:r>
          </w:p>
        </w:tc>
        <w:tc>
          <w:tcPr>
            <w:tcW w:w="1367" w:type="dxa"/>
            <w:vAlign w:val="bottom"/>
          </w:tcPr>
          <w:p w14:paraId="5BB3387D" w14:textId="55E66EC1"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vAlign w:val="bottom"/>
          </w:tcPr>
          <w:p w14:paraId="058B09CD" w14:textId="1C10B407" w:rsidR="00941275" w:rsidRPr="00D172B3" w:rsidRDefault="00941275" w:rsidP="00941275">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vAlign w:val="bottom"/>
          </w:tcPr>
          <w:p w14:paraId="4203B0A6" w14:textId="22BAD724" w:rsidR="00941275" w:rsidRPr="00D172B3" w:rsidRDefault="00027829" w:rsidP="00941275">
            <w:pPr>
              <w:tabs>
                <w:tab w:val="decimal" w:pos="1155"/>
              </w:tabs>
              <w:ind w:left="-40" w:right="-72"/>
              <w:jc w:val="both"/>
              <w:rPr>
                <w:rFonts w:ascii="Arial" w:eastAsia="Arial Unicode MS" w:hAnsi="Arial" w:cs="Arial"/>
                <w:color w:val="000000"/>
                <w:sz w:val="18"/>
                <w:szCs w:val="18"/>
                <w:cs/>
              </w:rPr>
            </w:pPr>
            <w:r w:rsidRPr="008E184C">
              <w:rPr>
                <w:rFonts w:ascii="Arial" w:eastAsia="Arial Unicode MS" w:hAnsi="Arial" w:cs="Arial"/>
                <w:color w:val="000000"/>
                <w:sz w:val="18"/>
                <w:szCs w:val="18"/>
                <w:cs/>
              </w:rPr>
              <w:t>83</w:t>
            </w:r>
            <w:r w:rsidRPr="00027829">
              <w:rPr>
                <w:rFonts w:ascii="Arial" w:eastAsia="Arial Unicode MS" w:hAnsi="Arial" w:cs="Arial"/>
                <w:color w:val="000000"/>
                <w:sz w:val="18"/>
                <w:szCs w:val="18"/>
              </w:rPr>
              <w:t>,</w:t>
            </w:r>
            <w:r w:rsidRPr="008E184C">
              <w:rPr>
                <w:rFonts w:ascii="Arial" w:eastAsia="Arial Unicode MS" w:hAnsi="Arial" w:cs="Arial"/>
                <w:color w:val="000000"/>
                <w:sz w:val="18"/>
                <w:szCs w:val="18"/>
                <w:cs/>
              </w:rPr>
              <w:t>761</w:t>
            </w:r>
            <w:r w:rsidRPr="00027829">
              <w:rPr>
                <w:rFonts w:ascii="Arial" w:eastAsia="Arial Unicode MS" w:hAnsi="Arial" w:cs="Arial"/>
                <w:color w:val="000000"/>
                <w:sz w:val="18"/>
                <w:szCs w:val="18"/>
              </w:rPr>
              <w:t>,</w:t>
            </w:r>
            <w:r w:rsidRPr="008E184C">
              <w:rPr>
                <w:rFonts w:ascii="Arial" w:eastAsia="Arial Unicode MS" w:hAnsi="Arial" w:cs="Arial"/>
                <w:color w:val="000000"/>
                <w:sz w:val="18"/>
                <w:szCs w:val="18"/>
                <w:cs/>
              </w:rPr>
              <w:t>631</w:t>
            </w:r>
          </w:p>
        </w:tc>
        <w:tc>
          <w:tcPr>
            <w:tcW w:w="1368" w:type="dxa"/>
            <w:tcBorders>
              <w:bottom w:val="single" w:sz="4" w:space="0" w:color="auto"/>
            </w:tcBorders>
            <w:vAlign w:val="bottom"/>
          </w:tcPr>
          <w:p w14:paraId="229CAC78" w14:textId="19BF1662" w:rsidR="00941275" w:rsidRPr="00D172B3" w:rsidRDefault="00941275" w:rsidP="00D172B3">
            <w:pPr>
              <w:tabs>
                <w:tab w:val="decimal" w:pos="1155"/>
              </w:tabs>
              <w:ind w:left="-40" w:right="-72"/>
              <w:jc w:val="both"/>
              <w:rPr>
                <w:rFonts w:ascii="Arial" w:eastAsia="Arial Unicode MS" w:hAnsi="Arial" w:cs="Arial"/>
                <w:color w:val="000000"/>
                <w:sz w:val="18"/>
                <w:szCs w:val="18"/>
                <w:cs/>
              </w:rPr>
            </w:pPr>
            <w:r w:rsidRPr="00D172B3">
              <w:rPr>
                <w:rFonts w:ascii="Arial" w:eastAsia="Arial Unicode MS" w:hAnsi="Arial" w:cs="Arial"/>
                <w:color w:val="000000"/>
                <w:sz w:val="18"/>
                <w:szCs w:val="18"/>
              </w:rPr>
              <w:t>98,006,589</w:t>
            </w:r>
          </w:p>
        </w:tc>
      </w:tr>
    </w:tbl>
    <w:p w14:paraId="31954789" w14:textId="77777777" w:rsidR="006D2FE9" w:rsidRPr="005F3424" w:rsidRDefault="006D2FE9" w:rsidP="0017347E">
      <w:pPr>
        <w:pStyle w:val="a"/>
        <w:tabs>
          <w:tab w:val="left" w:pos="540"/>
        </w:tabs>
        <w:ind w:left="540" w:right="0" w:hanging="540"/>
        <w:jc w:val="thaiDistribute"/>
        <w:rPr>
          <w:rFonts w:ascii="Arial" w:hAnsi="Arial" w:cs="Arial"/>
          <w:color w:val="000000"/>
          <w:sz w:val="18"/>
          <w:szCs w:val="18"/>
        </w:rPr>
      </w:pPr>
    </w:p>
    <w:p w14:paraId="46E62C9C" w14:textId="77777777" w:rsidR="00F156AD" w:rsidRDefault="0088024B" w:rsidP="0088024B">
      <w:pPr>
        <w:jc w:val="both"/>
        <w:rPr>
          <w:rFonts w:ascii="Arial" w:hAnsi="Arial" w:cs="Arial"/>
          <w:color w:val="000000"/>
          <w:sz w:val="18"/>
          <w:szCs w:val="18"/>
        </w:rPr>
      </w:pPr>
      <w:r w:rsidRPr="005F3424">
        <w:rPr>
          <w:rFonts w:ascii="Arial" w:hAnsi="Arial" w:cs="Arial"/>
          <w:color w:val="000000"/>
          <w:spacing w:val="-6"/>
          <w:sz w:val="18"/>
          <w:szCs w:val="18"/>
        </w:rPr>
        <w:t>Deferred revenue represents parking management revenue portion from parking system installation and parking management</w:t>
      </w:r>
      <w:r w:rsidRPr="005F3424">
        <w:rPr>
          <w:rFonts w:ascii="Arial" w:hAnsi="Arial" w:cs="Arial"/>
          <w:color w:val="000000"/>
          <w:sz w:val="18"/>
          <w:szCs w:val="18"/>
        </w:rPr>
        <w:t xml:space="preserve"> service agreements.</w:t>
      </w:r>
    </w:p>
    <w:p w14:paraId="179719BA" w14:textId="77777777" w:rsidR="005F3424" w:rsidRPr="005F3424" w:rsidRDefault="005F3424" w:rsidP="0088024B">
      <w:pPr>
        <w:jc w:val="both"/>
        <w:rPr>
          <w:rFonts w:ascii="Arial" w:hAnsi="Arial" w:cs="Arial"/>
          <w:color w:val="000000"/>
          <w:sz w:val="18"/>
          <w:szCs w:val="18"/>
        </w:rPr>
      </w:pPr>
    </w:p>
    <w:p w14:paraId="3995A187" w14:textId="0CE11B3B" w:rsidR="00031F6F" w:rsidRPr="005F3424" w:rsidRDefault="006D749F" w:rsidP="009F38FD">
      <w:pPr>
        <w:pStyle w:val="a"/>
        <w:tabs>
          <w:tab w:val="left" w:pos="540"/>
        </w:tabs>
        <w:ind w:right="0"/>
        <w:jc w:val="thaiDistribute"/>
        <w:rPr>
          <w:rFonts w:ascii="Arial" w:hAnsi="Arial" w:cs="Arial"/>
          <w:color w:val="000000"/>
          <w:sz w:val="18"/>
          <w:szCs w:val="18"/>
        </w:rPr>
      </w:pPr>
      <w:r w:rsidRPr="005F3424">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F156AD" w:rsidRPr="005F3424" w14:paraId="2019FAA6" w14:textId="77777777" w:rsidTr="00300AC3">
        <w:trPr>
          <w:trHeight w:val="386"/>
        </w:trPr>
        <w:tc>
          <w:tcPr>
            <w:tcW w:w="9475" w:type="dxa"/>
            <w:vAlign w:val="center"/>
          </w:tcPr>
          <w:p w14:paraId="43E0BF5C" w14:textId="4539EE1F" w:rsidR="00F156AD" w:rsidRPr="005F3424" w:rsidRDefault="00A73D3B" w:rsidP="00300AC3">
            <w:pPr>
              <w:tabs>
                <w:tab w:val="left" w:pos="545"/>
              </w:tabs>
              <w:ind w:left="432" w:hanging="537"/>
              <w:jc w:val="both"/>
              <w:rPr>
                <w:rFonts w:ascii="Arial" w:eastAsia="Arial Unicode MS" w:hAnsi="Arial" w:cs="Arial"/>
                <w:b/>
                <w:bCs/>
                <w:color w:val="000000"/>
                <w:sz w:val="18"/>
                <w:szCs w:val="18"/>
                <w:highlight w:val="yellow"/>
              </w:rPr>
            </w:pPr>
            <w:r w:rsidRPr="005F3424">
              <w:rPr>
                <w:rFonts w:ascii="Arial" w:eastAsia="Arial Unicode MS" w:hAnsi="Arial" w:cs="Arial"/>
                <w:b/>
                <w:bCs/>
                <w:color w:val="000000"/>
                <w:sz w:val="18"/>
                <w:szCs w:val="18"/>
              </w:rPr>
              <w:t>20</w:t>
            </w:r>
            <w:r w:rsidR="00F156AD" w:rsidRPr="005F3424">
              <w:rPr>
                <w:rFonts w:ascii="Arial" w:eastAsia="Arial Unicode MS" w:hAnsi="Arial" w:cs="Arial"/>
                <w:b/>
                <w:bCs/>
                <w:color w:val="000000"/>
                <w:sz w:val="18"/>
                <w:szCs w:val="18"/>
              </w:rPr>
              <w:tab/>
              <w:t>Long-term loans from a financial institution</w:t>
            </w:r>
            <w:r w:rsidR="00986D81">
              <w:rPr>
                <w:rFonts w:ascii="Arial" w:eastAsia="Arial Unicode MS" w:hAnsi="Arial" w:cs="Arial"/>
                <w:b/>
                <w:bCs/>
                <w:color w:val="000000"/>
                <w:sz w:val="18"/>
                <w:szCs w:val="18"/>
              </w:rPr>
              <w:t xml:space="preserve"> (net)</w:t>
            </w:r>
          </w:p>
        </w:tc>
      </w:tr>
    </w:tbl>
    <w:p w14:paraId="1FB17E0F" w14:textId="77777777" w:rsidR="002E32B6" w:rsidRPr="005F3424" w:rsidRDefault="002E32B6" w:rsidP="00F156AD">
      <w:pPr>
        <w:pStyle w:val="a"/>
        <w:tabs>
          <w:tab w:val="left" w:pos="540"/>
        </w:tabs>
        <w:ind w:right="0"/>
        <w:jc w:val="thaiDistribute"/>
        <w:rPr>
          <w:rFonts w:ascii="Arial" w:hAnsi="Arial" w:cs="Arial"/>
          <w:color w:val="000000"/>
          <w:sz w:val="18"/>
          <w:szCs w:val="18"/>
          <w:highlight w:val="yellow"/>
        </w:rPr>
      </w:pPr>
    </w:p>
    <w:p w14:paraId="1998237C" w14:textId="6815A053" w:rsidR="00F156AD" w:rsidRPr="005F3424" w:rsidRDefault="00BE1BE1" w:rsidP="00031F6F">
      <w:pPr>
        <w:jc w:val="both"/>
        <w:rPr>
          <w:rFonts w:ascii="Arial" w:hAnsi="Arial" w:cs="Arial"/>
          <w:color w:val="000000"/>
          <w:sz w:val="18"/>
          <w:szCs w:val="18"/>
        </w:rPr>
      </w:pPr>
      <w:r w:rsidRPr="005F3424">
        <w:rPr>
          <w:rFonts w:ascii="Arial" w:hAnsi="Arial" w:cs="Arial"/>
          <w:color w:val="000000"/>
          <w:sz w:val="18"/>
          <w:szCs w:val="18"/>
        </w:rPr>
        <w:t xml:space="preserve">Outstanding balances of long-term loans from </w:t>
      </w:r>
      <w:r w:rsidR="00E65A7E" w:rsidRPr="005F3424">
        <w:rPr>
          <w:rFonts w:ascii="Arial" w:hAnsi="Arial" w:cs="Arial"/>
          <w:color w:val="000000"/>
          <w:sz w:val="18"/>
          <w:szCs w:val="18"/>
        </w:rPr>
        <w:t xml:space="preserve">a </w:t>
      </w:r>
      <w:r w:rsidRPr="005F3424">
        <w:rPr>
          <w:rFonts w:ascii="Arial" w:hAnsi="Arial" w:cs="Arial"/>
          <w:color w:val="000000"/>
          <w:sz w:val="18"/>
          <w:szCs w:val="18"/>
        </w:rPr>
        <w:t xml:space="preserve">financial institution (net) as </w:t>
      </w:r>
      <w:proofErr w:type="gramStart"/>
      <w:r w:rsidRPr="005F3424">
        <w:rPr>
          <w:rFonts w:ascii="Arial" w:hAnsi="Arial" w:cs="Arial"/>
          <w:color w:val="000000"/>
          <w:sz w:val="18"/>
          <w:szCs w:val="18"/>
        </w:rPr>
        <w:t>at</w:t>
      </w:r>
      <w:proofErr w:type="gramEnd"/>
      <w:r w:rsidRPr="005F3424">
        <w:rPr>
          <w:rFonts w:ascii="Arial" w:hAnsi="Arial" w:cs="Arial"/>
          <w:color w:val="000000"/>
          <w:sz w:val="18"/>
          <w:szCs w:val="18"/>
        </w:rPr>
        <w:t xml:space="preserve"> </w:t>
      </w:r>
      <w:r w:rsidR="00A73D3B" w:rsidRPr="005F3424">
        <w:rPr>
          <w:rFonts w:ascii="Arial" w:hAnsi="Arial" w:cs="Arial"/>
          <w:color w:val="000000"/>
          <w:sz w:val="18"/>
          <w:szCs w:val="18"/>
        </w:rPr>
        <w:t>31</w:t>
      </w:r>
      <w:r w:rsidRPr="005F3424">
        <w:rPr>
          <w:rFonts w:ascii="Arial" w:hAnsi="Arial" w:cs="Arial"/>
          <w:color w:val="000000"/>
          <w:sz w:val="18"/>
          <w:szCs w:val="18"/>
        </w:rPr>
        <w:t xml:space="preserve"> December </w:t>
      </w:r>
      <w:r w:rsidR="00A73D3B" w:rsidRPr="005F3424">
        <w:rPr>
          <w:rFonts w:ascii="Arial" w:hAnsi="Arial" w:cs="Arial"/>
          <w:color w:val="000000"/>
          <w:sz w:val="18"/>
          <w:szCs w:val="18"/>
        </w:rPr>
        <w:t>202</w:t>
      </w:r>
      <w:r w:rsidR="000F207E" w:rsidRPr="005F3424">
        <w:rPr>
          <w:rFonts w:ascii="Arial" w:hAnsi="Arial" w:cs="Arial"/>
          <w:color w:val="000000"/>
          <w:sz w:val="18"/>
          <w:szCs w:val="18"/>
        </w:rPr>
        <w:t>5</w:t>
      </w:r>
      <w:r w:rsidRPr="005F3424">
        <w:rPr>
          <w:rFonts w:ascii="Arial" w:hAnsi="Arial" w:cs="Arial"/>
          <w:color w:val="000000"/>
          <w:sz w:val="18"/>
          <w:szCs w:val="18"/>
        </w:rPr>
        <w:t xml:space="preserve"> and </w:t>
      </w:r>
      <w:r w:rsidR="00A73D3B" w:rsidRPr="005F3424">
        <w:rPr>
          <w:rFonts w:ascii="Arial" w:hAnsi="Arial" w:cs="Arial"/>
          <w:color w:val="000000"/>
          <w:sz w:val="18"/>
          <w:szCs w:val="18"/>
        </w:rPr>
        <w:t>202</w:t>
      </w:r>
      <w:r w:rsidR="000F207E" w:rsidRPr="005F3424">
        <w:rPr>
          <w:rFonts w:ascii="Arial" w:hAnsi="Arial" w:cs="Arial"/>
          <w:color w:val="000000"/>
          <w:sz w:val="18"/>
          <w:szCs w:val="18"/>
        </w:rPr>
        <w:t>4</w:t>
      </w:r>
      <w:r w:rsidRPr="005F3424">
        <w:rPr>
          <w:rFonts w:ascii="Arial" w:hAnsi="Arial" w:cs="Arial"/>
          <w:color w:val="000000"/>
          <w:sz w:val="18"/>
          <w:szCs w:val="18"/>
        </w:rPr>
        <w:t xml:space="preserve"> comprise the following:</w:t>
      </w:r>
    </w:p>
    <w:p w14:paraId="54E537D1" w14:textId="77777777" w:rsidR="009956CA" w:rsidRPr="005F3424" w:rsidRDefault="009956CA" w:rsidP="00031F6F">
      <w:pPr>
        <w:jc w:val="both"/>
        <w:rPr>
          <w:rFonts w:ascii="Arial" w:hAnsi="Arial" w:cs="Arial"/>
          <w:color w:val="000000"/>
          <w:sz w:val="18"/>
          <w:szCs w:val="18"/>
          <w:highlight w:val="yellow"/>
        </w:rPr>
      </w:pPr>
    </w:p>
    <w:tbl>
      <w:tblPr>
        <w:tblW w:w="9475" w:type="dxa"/>
        <w:tblInd w:w="108" w:type="dxa"/>
        <w:tblLayout w:type="fixed"/>
        <w:tblLook w:val="0000" w:firstRow="0" w:lastRow="0" w:firstColumn="0" w:lastColumn="0" w:noHBand="0" w:noVBand="0"/>
      </w:tblPr>
      <w:tblGrid>
        <w:gridCol w:w="4003"/>
        <w:gridCol w:w="1368"/>
        <w:gridCol w:w="1368"/>
        <w:gridCol w:w="1368"/>
        <w:gridCol w:w="1368"/>
      </w:tblGrid>
      <w:tr w:rsidR="000F207E" w:rsidRPr="005F3424" w14:paraId="734DEF72" w14:textId="77777777" w:rsidTr="00351ACA">
        <w:tc>
          <w:tcPr>
            <w:tcW w:w="4003" w:type="dxa"/>
          </w:tcPr>
          <w:p w14:paraId="18C4DD7A" w14:textId="77777777" w:rsidR="000F207E" w:rsidRPr="005F3424" w:rsidRDefault="000F207E" w:rsidP="000F207E">
            <w:pPr>
              <w:ind w:left="-109" w:right="-83"/>
              <w:jc w:val="both"/>
              <w:rPr>
                <w:rFonts w:ascii="Arial" w:hAnsi="Arial" w:cs="Arial"/>
                <w:b/>
                <w:bCs/>
                <w:snapToGrid w:val="0"/>
                <w:color w:val="000000"/>
                <w:sz w:val="18"/>
                <w:szCs w:val="18"/>
                <w:highlight w:val="yellow"/>
                <w:cs/>
                <w:lang w:eastAsia="th-TH"/>
              </w:rPr>
            </w:pPr>
          </w:p>
        </w:tc>
        <w:tc>
          <w:tcPr>
            <w:tcW w:w="1368" w:type="dxa"/>
          </w:tcPr>
          <w:p w14:paraId="537151D5" w14:textId="426B7D8D"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Pr>
          <w:p w14:paraId="3D5D4147" w14:textId="284D8EC9"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vAlign w:val="bottom"/>
          </w:tcPr>
          <w:p w14:paraId="3D9E2606" w14:textId="5D7AA493"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2025</w:t>
            </w:r>
          </w:p>
        </w:tc>
        <w:tc>
          <w:tcPr>
            <w:tcW w:w="1368" w:type="dxa"/>
            <w:vAlign w:val="bottom"/>
          </w:tcPr>
          <w:p w14:paraId="772576DD" w14:textId="72162B3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2024</w:t>
            </w:r>
          </w:p>
        </w:tc>
      </w:tr>
      <w:tr w:rsidR="000F207E" w:rsidRPr="005F3424" w14:paraId="3B73BFDA" w14:textId="77777777" w:rsidTr="00300AC3">
        <w:tc>
          <w:tcPr>
            <w:tcW w:w="4003" w:type="dxa"/>
          </w:tcPr>
          <w:p w14:paraId="0FE7EFAA" w14:textId="77777777" w:rsidR="000F207E" w:rsidRPr="005F3424" w:rsidRDefault="000F207E" w:rsidP="000F207E">
            <w:pPr>
              <w:ind w:left="-109" w:right="-83"/>
              <w:jc w:val="both"/>
              <w:rPr>
                <w:rFonts w:ascii="Arial" w:hAnsi="Arial" w:cs="Arial"/>
                <w:b/>
                <w:bCs/>
                <w:snapToGrid w:val="0"/>
                <w:color w:val="000000"/>
                <w:sz w:val="18"/>
                <w:szCs w:val="18"/>
                <w:highlight w:val="yellow"/>
                <w:cs/>
                <w:lang w:eastAsia="th-TH"/>
              </w:rPr>
            </w:pPr>
          </w:p>
        </w:tc>
        <w:tc>
          <w:tcPr>
            <w:tcW w:w="1368" w:type="dxa"/>
          </w:tcPr>
          <w:p w14:paraId="4FE1FAFD" w14:textId="455A96DD"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Pr>
          <w:p w14:paraId="2B669886" w14:textId="30BC5D78"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Borders>
              <w:bottom w:val="single" w:sz="4" w:space="0" w:color="auto"/>
            </w:tcBorders>
          </w:tcPr>
          <w:p w14:paraId="19F613A4" w14:textId="7777777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c>
          <w:tcPr>
            <w:tcW w:w="1368" w:type="dxa"/>
            <w:tcBorders>
              <w:bottom w:val="single" w:sz="4" w:space="0" w:color="auto"/>
            </w:tcBorders>
          </w:tcPr>
          <w:p w14:paraId="105C2E95" w14:textId="7777777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r>
      <w:tr w:rsidR="000F207E" w:rsidRPr="005F3424" w14:paraId="76240103" w14:textId="77777777" w:rsidTr="00300AC3">
        <w:trPr>
          <w:trHeight w:val="81"/>
        </w:trPr>
        <w:tc>
          <w:tcPr>
            <w:tcW w:w="4003" w:type="dxa"/>
            <w:vAlign w:val="bottom"/>
          </w:tcPr>
          <w:p w14:paraId="6293F119" w14:textId="77777777" w:rsidR="000F207E" w:rsidRPr="005F3424" w:rsidRDefault="000F207E" w:rsidP="000F207E">
            <w:pPr>
              <w:ind w:left="-109" w:right="-83"/>
              <w:jc w:val="both"/>
              <w:rPr>
                <w:rFonts w:ascii="Arial" w:hAnsi="Arial" w:cs="Arial"/>
                <w:snapToGrid w:val="0"/>
                <w:color w:val="000000"/>
                <w:sz w:val="10"/>
                <w:szCs w:val="10"/>
                <w:highlight w:val="yellow"/>
                <w:lang w:eastAsia="th-TH"/>
              </w:rPr>
            </w:pPr>
          </w:p>
        </w:tc>
        <w:tc>
          <w:tcPr>
            <w:tcW w:w="1368" w:type="dxa"/>
            <w:vAlign w:val="bottom"/>
          </w:tcPr>
          <w:p w14:paraId="6095434B"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vAlign w:val="bottom"/>
          </w:tcPr>
          <w:p w14:paraId="59436DB6"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0AD4B450"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1D1628B2"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r>
      <w:tr w:rsidR="00CC2DDF" w:rsidRPr="005F3424" w14:paraId="58D3B5B9" w14:textId="77777777" w:rsidTr="005F3424">
        <w:tc>
          <w:tcPr>
            <w:tcW w:w="4003" w:type="dxa"/>
            <w:vAlign w:val="bottom"/>
          </w:tcPr>
          <w:p w14:paraId="5E47D3D0" w14:textId="4948CF7E"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Long-term loans from a financial institution</w:t>
            </w:r>
          </w:p>
        </w:tc>
        <w:tc>
          <w:tcPr>
            <w:tcW w:w="1368" w:type="dxa"/>
            <w:vAlign w:val="bottom"/>
          </w:tcPr>
          <w:p w14:paraId="0495B8FE" w14:textId="0EFC1E13"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7EE6A75C" w14:textId="3F5A870F"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71AF7260" w14:textId="5A8B1EBC"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72C3B3C0" w14:textId="67927515"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noProof/>
                <w:snapToGrid w:val="0"/>
                <w:color w:val="000000"/>
                <w:sz w:val="18"/>
                <w:szCs w:val="18"/>
                <w:lang w:eastAsia="th-TH"/>
              </w:rPr>
              <w:t>128</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830</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411</w:t>
            </w:r>
          </w:p>
        </w:tc>
      </w:tr>
      <w:tr w:rsidR="00CC2DDF" w:rsidRPr="005F3424" w14:paraId="1B7105FD" w14:textId="77777777" w:rsidTr="005F3424">
        <w:tc>
          <w:tcPr>
            <w:tcW w:w="4003" w:type="dxa"/>
            <w:vAlign w:val="bottom"/>
          </w:tcPr>
          <w:p w14:paraId="184E9E45" w14:textId="03865C83"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u w:val="single"/>
                <w:lang w:eastAsia="th-TH"/>
              </w:rPr>
              <w:t>Less</w:t>
            </w:r>
            <w:r w:rsidRPr="005F3424">
              <w:rPr>
                <w:rFonts w:ascii="Arial" w:hAnsi="Arial" w:cs="Arial"/>
                <w:snapToGrid w:val="0"/>
                <w:color w:val="000000"/>
                <w:sz w:val="18"/>
                <w:szCs w:val="18"/>
                <w:lang w:eastAsia="th-TH"/>
              </w:rPr>
              <w:t xml:space="preserve"> Prepaid transaction cost for borrowings</w:t>
            </w:r>
          </w:p>
        </w:tc>
        <w:tc>
          <w:tcPr>
            <w:tcW w:w="1368" w:type="dxa"/>
            <w:vAlign w:val="bottom"/>
          </w:tcPr>
          <w:p w14:paraId="1B1A873F"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63C34EFB"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bottom w:val="single" w:sz="4" w:space="0" w:color="auto"/>
            </w:tcBorders>
          </w:tcPr>
          <w:p w14:paraId="56B9DDE1" w14:textId="26270816"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Borders>
              <w:bottom w:val="single" w:sz="4" w:space="0" w:color="auto"/>
            </w:tcBorders>
          </w:tcPr>
          <w:p w14:paraId="3381F3C1" w14:textId="78A2A0FC" w:rsidR="00CC2DDF" w:rsidRPr="005F3424" w:rsidRDefault="00CC2DDF" w:rsidP="008B5A41">
            <w:pPr>
              <w:pStyle w:val="a"/>
              <w:tabs>
                <w:tab w:val="decimal" w:pos="1152"/>
              </w:tabs>
              <w:ind w:right="-72"/>
              <w:jc w:val="both"/>
              <w:rPr>
                <w:rFonts w:ascii="Arial" w:hAnsi="Arial" w:cs="Arial"/>
                <w:snapToGrid w:val="0"/>
                <w:color w:val="000000"/>
                <w:spacing w:val="-4"/>
                <w:sz w:val="18"/>
                <w:szCs w:val="18"/>
                <w:cs/>
                <w:lang w:eastAsia="th-TH"/>
              </w:rPr>
            </w:pP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1</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266</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995</w:t>
            </w:r>
            <w:r w:rsidRPr="005F3424">
              <w:rPr>
                <w:rFonts w:ascii="Arial" w:eastAsia="Arial Unicode MS" w:hAnsi="Arial" w:cs="Arial"/>
                <w:noProof/>
                <w:snapToGrid w:val="0"/>
                <w:color w:val="000000"/>
                <w:sz w:val="18"/>
                <w:szCs w:val="18"/>
                <w:cs/>
                <w:lang w:eastAsia="th-TH"/>
              </w:rPr>
              <w:t>)</w:t>
            </w:r>
          </w:p>
        </w:tc>
      </w:tr>
      <w:tr w:rsidR="000F207E" w:rsidRPr="005F3424" w14:paraId="4CB1834A" w14:textId="77777777" w:rsidTr="005F3424">
        <w:tc>
          <w:tcPr>
            <w:tcW w:w="4003" w:type="dxa"/>
            <w:vAlign w:val="bottom"/>
          </w:tcPr>
          <w:p w14:paraId="015DCA5A" w14:textId="4B09ED44" w:rsidR="000F207E" w:rsidRPr="005F3424" w:rsidRDefault="000F207E" w:rsidP="000F207E">
            <w:pPr>
              <w:ind w:left="-109" w:right="-83"/>
              <w:jc w:val="both"/>
              <w:rPr>
                <w:rFonts w:ascii="Arial" w:hAnsi="Arial" w:cs="Arial"/>
                <w:snapToGrid w:val="0"/>
                <w:color w:val="000000"/>
                <w:sz w:val="10"/>
                <w:szCs w:val="10"/>
                <w:highlight w:val="yellow"/>
                <w:lang w:eastAsia="th-TH"/>
              </w:rPr>
            </w:pPr>
          </w:p>
        </w:tc>
        <w:tc>
          <w:tcPr>
            <w:tcW w:w="1368" w:type="dxa"/>
            <w:vAlign w:val="bottom"/>
          </w:tcPr>
          <w:p w14:paraId="06289A1E" w14:textId="327D4024"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vAlign w:val="bottom"/>
          </w:tcPr>
          <w:p w14:paraId="5EAD25F3" w14:textId="04F9580E"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tcPr>
          <w:p w14:paraId="3395B154" w14:textId="1C3D9C5B" w:rsidR="000F207E" w:rsidRPr="005F3424" w:rsidRDefault="000F207E" w:rsidP="000F207E">
            <w:pPr>
              <w:pStyle w:val="a"/>
              <w:tabs>
                <w:tab w:val="decimal" w:pos="1152"/>
              </w:tabs>
              <w:ind w:right="-72"/>
              <w:jc w:val="both"/>
              <w:rPr>
                <w:rFonts w:ascii="Arial" w:hAnsi="Arial" w:cs="Arial"/>
                <w:snapToGrid w:val="0"/>
                <w:color w:val="000000"/>
                <w:spacing w:val="-4"/>
                <w:sz w:val="10"/>
                <w:szCs w:val="10"/>
                <w:lang w:eastAsia="th-TH"/>
              </w:rPr>
            </w:pPr>
          </w:p>
        </w:tc>
        <w:tc>
          <w:tcPr>
            <w:tcW w:w="1368" w:type="dxa"/>
            <w:tcBorders>
              <w:top w:val="single" w:sz="4" w:space="0" w:color="auto"/>
            </w:tcBorders>
          </w:tcPr>
          <w:p w14:paraId="10C0BA23" w14:textId="51ACBF83" w:rsidR="000F207E" w:rsidRPr="005F3424" w:rsidRDefault="000F207E" w:rsidP="008B5A41">
            <w:pPr>
              <w:pStyle w:val="a"/>
              <w:tabs>
                <w:tab w:val="decimal" w:pos="1152"/>
              </w:tabs>
              <w:ind w:right="-72"/>
              <w:jc w:val="both"/>
              <w:rPr>
                <w:rFonts w:ascii="Arial" w:hAnsi="Arial" w:cs="Arial"/>
                <w:snapToGrid w:val="0"/>
                <w:color w:val="000000"/>
                <w:spacing w:val="-4"/>
                <w:sz w:val="10"/>
                <w:szCs w:val="10"/>
                <w:lang w:eastAsia="th-TH"/>
              </w:rPr>
            </w:pPr>
          </w:p>
        </w:tc>
      </w:tr>
      <w:tr w:rsidR="00CC2DDF" w:rsidRPr="005F3424" w14:paraId="53AF54FF" w14:textId="77777777" w:rsidTr="00351ACA">
        <w:tc>
          <w:tcPr>
            <w:tcW w:w="4003" w:type="dxa"/>
            <w:vAlign w:val="bottom"/>
          </w:tcPr>
          <w:p w14:paraId="5F9A756A" w14:textId="483E06F6"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Long-term loans from a financial institution (net)</w:t>
            </w:r>
          </w:p>
        </w:tc>
        <w:tc>
          <w:tcPr>
            <w:tcW w:w="1368" w:type="dxa"/>
            <w:vAlign w:val="bottom"/>
          </w:tcPr>
          <w:p w14:paraId="43975300"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1F580BA2"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0FC2F728" w14:textId="4FAB2EBF"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459080F0" w14:textId="2B2B87A4" w:rsidR="00CC2DDF" w:rsidRPr="005F3424" w:rsidRDefault="00CC2DDF" w:rsidP="008B5A41">
            <w:pPr>
              <w:pStyle w:val="a"/>
              <w:tabs>
                <w:tab w:val="decimal" w:pos="1152"/>
              </w:tabs>
              <w:ind w:right="-72"/>
              <w:jc w:val="both"/>
              <w:rPr>
                <w:rFonts w:ascii="Arial" w:hAnsi="Arial" w:cs="Arial"/>
                <w:snapToGrid w:val="0"/>
                <w:color w:val="000000"/>
                <w:spacing w:val="-4"/>
                <w:sz w:val="18"/>
                <w:szCs w:val="18"/>
                <w:cs/>
                <w:lang w:eastAsia="th-TH"/>
              </w:rPr>
            </w:pPr>
            <w:r w:rsidRPr="005F3424">
              <w:rPr>
                <w:rFonts w:ascii="Arial" w:eastAsia="Arial Unicode MS" w:hAnsi="Arial" w:cs="Arial"/>
                <w:noProof/>
                <w:snapToGrid w:val="0"/>
                <w:color w:val="000000"/>
                <w:sz w:val="18"/>
                <w:szCs w:val="18"/>
                <w:lang w:eastAsia="th-TH"/>
              </w:rPr>
              <w:t>127</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563</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416</w:t>
            </w:r>
          </w:p>
        </w:tc>
      </w:tr>
      <w:tr w:rsidR="00CC2DDF" w:rsidRPr="005F3424" w14:paraId="735775BF" w14:textId="77777777" w:rsidTr="00351ACA">
        <w:trPr>
          <w:trHeight w:val="66"/>
        </w:trPr>
        <w:tc>
          <w:tcPr>
            <w:tcW w:w="4003" w:type="dxa"/>
            <w:vAlign w:val="bottom"/>
          </w:tcPr>
          <w:p w14:paraId="6095F569" w14:textId="77038499"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u w:val="single"/>
                <w:lang w:eastAsia="th-TH"/>
              </w:rPr>
              <w:t>Less</w:t>
            </w:r>
            <w:r w:rsidRPr="005F3424">
              <w:rPr>
                <w:rFonts w:ascii="Arial" w:hAnsi="Arial" w:cs="Arial"/>
                <w:snapToGrid w:val="0"/>
                <w:color w:val="000000"/>
                <w:sz w:val="18"/>
                <w:szCs w:val="18"/>
                <w:lang w:eastAsia="th-TH"/>
              </w:rPr>
              <w:t xml:space="preserve"> Current portion (net)</w:t>
            </w:r>
          </w:p>
        </w:tc>
        <w:tc>
          <w:tcPr>
            <w:tcW w:w="1368" w:type="dxa"/>
            <w:vAlign w:val="bottom"/>
          </w:tcPr>
          <w:p w14:paraId="73F4AC2F"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0C7E8E9F"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bottom w:val="single" w:sz="4" w:space="0" w:color="auto"/>
            </w:tcBorders>
          </w:tcPr>
          <w:p w14:paraId="6E3233DD" w14:textId="752D4195"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Borders>
              <w:bottom w:val="single" w:sz="4" w:space="0" w:color="auto"/>
            </w:tcBorders>
          </w:tcPr>
          <w:p w14:paraId="16FC97C7" w14:textId="3FFF75F2"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14</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101</w:t>
            </w:r>
            <w:r w:rsidRPr="005F3424">
              <w:rPr>
                <w:rFonts w:ascii="Arial" w:eastAsia="Arial Unicode MS" w:hAnsi="Arial" w:cs="Arial"/>
                <w:noProof/>
                <w:snapToGrid w:val="0"/>
                <w:color w:val="000000"/>
                <w:sz w:val="18"/>
                <w:szCs w:val="18"/>
                <w:cs/>
                <w:lang w:eastAsia="th-TH"/>
              </w:rPr>
              <w:t>,</w:t>
            </w:r>
            <w:r w:rsidRPr="005F3424">
              <w:rPr>
                <w:rFonts w:ascii="Arial" w:eastAsia="Arial Unicode MS" w:hAnsi="Arial" w:cs="Arial"/>
                <w:noProof/>
                <w:snapToGrid w:val="0"/>
                <w:color w:val="000000"/>
                <w:sz w:val="18"/>
                <w:szCs w:val="18"/>
                <w:lang w:eastAsia="th-TH"/>
              </w:rPr>
              <w:t>983</w:t>
            </w:r>
            <w:r w:rsidRPr="005F3424">
              <w:rPr>
                <w:rFonts w:ascii="Arial" w:eastAsia="Arial Unicode MS" w:hAnsi="Arial" w:cs="Arial"/>
                <w:noProof/>
                <w:snapToGrid w:val="0"/>
                <w:color w:val="000000"/>
                <w:sz w:val="18"/>
                <w:szCs w:val="18"/>
                <w:cs/>
                <w:lang w:eastAsia="th-TH"/>
              </w:rPr>
              <w:t>)</w:t>
            </w:r>
          </w:p>
        </w:tc>
      </w:tr>
      <w:tr w:rsidR="000F207E" w:rsidRPr="005F3424" w14:paraId="75BC48A4" w14:textId="77777777" w:rsidTr="00351ACA">
        <w:trPr>
          <w:trHeight w:val="66"/>
        </w:trPr>
        <w:tc>
          <w:tcPr>
            <w:tcW w:w="4003" w:type="dxa"/>
            <w:vAlign w:val="bottom"/>
          </w:tcPr>
          <w:p w14:paraId="0E9EA136" w14:textId="77777777" w:rsidR="000F207E" w:rsidRPr="005F3424" w:rsidRDefault="000F207E" w:rsidP="000F207E">
            <w:pPr>
              <w:ind w:left="-109" w:right="-83"/>
              <w:jc w:val="both"/>
              <w:rPr>
                <w:rFonts w:ascii="Arial" w:hAnsi="Arial" w:cs="Arial"/>
                <w:snapToGrid w:val="0"/>
                <w:color w:val="000000"/>
                <w:sz w:val="10"/>
                <w:szCs w:val="10"/>
                <w:highlight w:val="yellow"/>
                <w:lang w:eastAsia="th-TH"/>
              </w:rPr>
            </w:pPr>
          </w:p>
        </w:tc>
        <w:tc>
          <w:tcPr>
            <w:tcW w:w="1368" w:type="dxa"/>
            <w:vAlign w:val="bottom"/>
          </w:tcPr>
          <w:p w14:paraId="769B4D43"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vAlign w:val="bottom"/>
          </w:tcPr>
          <w:p w14:paraId="3EEFE978"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tcPr>
          <w:p w14:paraId="14DC6A40" w14:textId="24928804" w:rsidR="000F207E" w:rsidRPr="005F3424" w:rsidRDefault="000F207E" w:rsidP="000F207E">
            <w:pPr>
              <w:pStyle w:val="a"/>
              <w:tabs>
                <w:tab w:val="decimal" w:pos="1152"/>
              </w:tabs>
              <w:ind w:right="-72"/>
              <w:jc w:val="both"/>
              <w:rPr>
                <w:rFonts w:ascii="Arial" w:hAnsi="Arial" w:cs="Arial"/>
                <w:snapToGrid w:val="0"/>
                <w:color w:val="000000"/>
                <w:spacing w:val="-4"/>
                <w:sz w:val="10"/>
                <w:szCs w:val="10"/>
                <w:lang w:eastAsia="th-TH"/>
              </w:rPr>
            </w:pPr>
          </w:p>
        </w:tc>
        <w:tc>
          <w:tcPr>
            <w:tcW w:w="1368" w:type="dxa"/>
            <w:tcBorders>
              <w:top w:val="single" w:sz="4" w:space="0" w:color="auto"/>
            </w:tcBorders>
          </w:tcPr>
          <w:p w14:paraId="66E4E1EE" w14:textId="77777777" w:rsidR="000F207E" w:rsidRPr="005F3424" w:rsidRDefault="000F207E" w:rsidP="008B5A41">
            <w:pPr>
              <w:pStyle w:val="a"/>
              <w:tabs>
                <w:tab w:val="decimal" w:pos="1152"/>
              </w:tabs>
              <w:ind w:right="-72"/>
              <w:jc w:val="both"/>
              <w:rPr>
                <w:rFonts w:ascii="Arial" w:hAnsi="Arial" w:cs="Arial"/>
                <w:snapToGrid w:val="0"/>
                <w:color w:val="000000"/>
                <w:spacing w:val="-4"/>
                <w:sz w:val="10"/>
                <w:szCs w:val="10"/>
                <w:lang w:eastAsia="th-TH"/>
              </w:rPr>
            </w:pPr>
          </w:p>
        </w:tc>
      </w:tr>
      <w:tr w:rsidR="00CC2DDF" w:rsidRPr="005F3424" w14:paraId="04E3FED0" w14:textId="77777777" w:rsidTr="00351ACA">
        <w:trPr>
          <w:trHeight w:val="66"/>
        </w:trPr>
        <w:tc>
          <w:tcPr>
            <w:tcW w:w="4003" w:type="dxa"/>
            <w:vAlign w:val="bottom"/>
          </w:tcPr>
          <w:p w14:paraId="1238AD11" w14:textId="56E02FFB" w:rsidR="00CC2DDF" w:rsidRPr="005F3424" w:rsidRDefault="00CC2DDF" w:rsidP="00CC2DDF">
            <w:pPr>
              <w:ind w:left="-109" w:right="-83"/>
              <w:jc w:val="both"/>
              <w:rPr>
                <w:rFonts w:ascii="Arial" w:hAnsi="Arial" w:cs="Arial"/>
                <w:snapToGrid w:val="0"/>
                <w:color w:val="000000"/>
                <w:sz w:val="18"/>
                <w:szCs w:val="18"/>
                <w:highlight w:val="yellow"/>
                <w:lang w:eastAsia="th-TH"/>
              </w:rPr>
            </w:pPr>
          </w:p>
        </w:tc>
        <w:tc>
          <w:tcPr>
            <w:tcW w:w="1368" w:type="dxa"/>
            <w:vAlign w:val="bottom"/>
          </w:tcPr>
          <w:p w14:paraId="23542338" w14:textId="1D63CAEC"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6DD7DE1A" w14:textId="6CB3C05D"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bottom w:val="single" w:sz="4" w:space="0" w:color="auto"/>
            </w:tcBorders>
          </w:tcPr>
          <w:p w14:paraId="0D708595" w14:textId="041F11F0"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Borders>
              <w:bottom w:val="single" w:sz="4" w:space="0" w:color="auto"/>
            </w:tcBorders>
          </w:tcPr>
          <w:p w14:paraId="30C15B9A" w14:textId="3C661529" w:rsidR="00CC2DDF" w:rsidRPr="005F3424" w:rsidRDefault="00CC2DDF" w:rsidP="008B5A41">
            <w:pPr>
              <w:pStyle w:val="a"/>
              <w:tabs>
                <w:tab w:val="decimal" w:pos="1152"/>
              </w:tabs>
              <w:ind w:right="-72"/>
              <w:jc w:val="both"/>
              <w:rPr>
                <w:rFonts w:ascii="Arial" w:hAnsi="Arial" w:cs="Arial"/>
                <w:snapToGrid w:val="0"/>
                <w:color w:val="000000"/>
                <w:spacing w:val="-4"/>
                <w:sz w:val="18"/>
                <w:szCs w:val="18"/>
                <w:cs/>
                <w:lang w:eastAsia="th-TH"/>
              </w:rPr>
            </w:pPr>
            <w:r w:rsidRPr="005F3424">
              <w:rPr>
                <w:rFonts w:ascii="Arial" w:eastAsia="Arial Unicode MS" w:hAnsi="Arial" w:cs="Arial"/>
                <w:noProof/>
                <w:snapToGrid w:val="0"/>
                <w:color w:val="000000"/>
                <w:sz w:val="18"/>
                <w:szCs w:val="18"/>
                <w:lang w:eastAsia="th-TH"/>
              </w:rPr>
              <w:t>113,461,433</w:t>
            </w:r>
          </w:p>
        </w:tc>
      </w:tr>
    </w:tbl>
    <w:p w14:paraId="39B31933" w14:textId="77777777" w:rsidR="00F156AD" w:rsidRPr="005F3424" w:rsidRDefault="00F156AD" w:rsidP="00031F6F">
      <w:pPr>
        <w:jc w:val="both"/>
        <w:rPr>
          <w:rFonts w:ascii="Arial" w:hAnsi="Arial" w:cs="Arial"/>
          <w:color w:val="000000"/>
          <w:sz w:val="18"/>
          <w:szCs w:val="18"/>
          <w:highlight w:val="yellow"/>
        </w:rPr>
      </w:pPr>
    </w:p>
    <w:p w14:paraId="2AD5A901" w14:textId="6AB1763E" w:rsidR="00F156AD" w:rsidRPr="005F3424" w:rsidRDefault="00BE1BE1" w:rsidP="00031F6F">
      <w:pPr>
        <w:jc w:val="both"/>
        <w:rPr>
          <w:rFonts w:ascii="Arial" w:hAnsi="Arial" w:cs="Arial"/>
          <w:color w:val="000000"/>
          <w:spacing w:val="-5"/>
          <w:sz w:val="18"/>
          <w:szCs w:val="18"/>
        </w:rPr>
      </w:pPr>
      <w:r w:rsidRPr="005F3424">
        <w:rPr>
          <w:rFonts w:ascii="Arial" w:hAnsi="Arial" w:cs="Arial"/>
          <w:color w:val="000000"/>
          <w:spacing w:val="-5"/>
          <w:sz w:val="18"/>
          <w:szCs w:val="18"/>
        </w:rPr>
        <w:t xml:space="preserve">The movements of long-term loans from </w:t>
      </w:r>
      <w:r w:rsidR="00E65A7E" w:rsidRPr="005F3424">
        <w:rPr>
          <w:rFonts w:ascii="Arial" w:hAnsi="Arial" w:cs="Arial"/>
          <w:color w:val="000000"/>
          <w:spacing w:val="-5"/>
          <w:sz w:val="18"/>
          <w:szCs w:val="18"/>
        </w:rPr>
        <w:t xml:space="preserve">a </w:t>
      </w:r>
      <w:r w:rsidRPr="005F3424">
        <w:rPr>
          <w:rFonts w:ascii="Arial" w:hAnsi="Arial" w:cs="Arial"/>
          <w:color w:val="000000"/>
          <w:spacing w:val="-5"/>
          <w:sz w:val="18"/>
          <w:szCs w:val="18"/>
        </w:rPr>
        <w:t xml:space="preserve">financial institution for the </w:t>
      </w:r>
      <w:r w:rsidR="00E65A7E" w:rsidRPr="005F3424">
        <w:rPr>
          <w:rFonts w:ascii="Arial" w:hAnsi="Arial" w:cs="Arial"/>
          <w:color w:val="000000"/>
          <w:spacing w:val="-5"/>
          <w:sz w:val="18"/>
          <w:szCs w:val="18"/>
        </w:rPr>
        <w:t>year</w:t>
      </w:r>
      <w:r w:rsidRPr="005F3424">
        <w:rPr>
          <w:rFonts w:ascii="Arial" w:hAnsi="Arial" w:cs="Arial"/>
          <w:color w:val="000000"/>
          <w:spacing w:val="-5"/>
          <w:sz w:val="18"/>
          <w:szCs w:val="18"/>
        </w:rPr>
        <w:t xml:space="preserve"> ended </w:t>
      </w:r>
      <w:r w:rsidR="00A73D3B" w:rsidRPr="005F3424">
        <w:rPr>
          <w:rFonts w:ascii="Arial" w:hAnsi="Arial" w:cs="Arial"/>
          <w:color w:val="000000"/>
          <w:spacing w:val="-5"/>
          <w:sz w:val="18"/>
          <w:szCs w:val="18"/>
        </w:rPr>
        <w:t>31</w:t>
      </w:r>
      <w:r w:rsidRPr="005F3424">
        <w:rPr>
          <w:rFonts w:ascii="Arial" w:hAnsi="Arial" w:cs="Arial"/>
          <w:color w:val="000000"/>
          <w:spacing w:val="-5"/>
          <w:sz w:val="18"/>
          <w:szCs w:val="18"/>
        </w:rPr>
        <w:t xml:space="preserve"> December </w:t>
      </w:r>
      <w:r w:rsidR="000F207E" w:rsidRPr="005F3424">
        <w:rPr>
          <w:rFonts w:ascii="Arial" w:hAnsi="Arial" w:cs="Arial"/>
          <w:color w:val="000000"/>
          <w:sz w:val="18"/>
          <w:szCs w:val="18"/>
        </w:rPr>
        <w:t xml:space="preserve">2025 and 2024 </w:t>
      </w:r>
      <w:r w:rsidRPr="005F3424">
        <w:rPr>
          <w:rFonts w:ascii="Arial" w:hAnsi="Arial" w:cs="Arial"/>
          <w:color w:val="000000"/>
          <w:spacing w:val="-5"/>
          <w:sz w:val="18"/>
          <w:szCs w:val="18"/>
        </w:rPr>
        <w:t>are as follows:</w:t>
      </w:r>
    </w:p>
    <w:p w14:paraId="0291429E" w14:textId="77777777" w:rsidR="007151FD" w:rsidRPr="005F3424" w:rsidRDefault="007151FD" w:rsidP="00031F6F">
      <w:pPr>
        <w:jc w:val="both"/>
        <w:rPr>
          <w:rFonts w:ascii="Arial" w:hAnsi="Arial" w:cs="Arial"/>
          <w:color w:val="000000"/>
          <w:sz w:val="18"/>
          <w:szCs w:val="18"/>
          <w:highlight w:val="yellow"/>
        </w:rPr>
      </w:pPr>
    </w:p>
    <w:tbl>
      <w:tblPr>
        <w:tblW w:w="9468" w:type="dxa"/>
        <w:tblInd w:w="108" w:type="dxa"/>
        <w:tblLayout w:type="fixed"/>
        <w:tblLook w:val="0000" w:firstRow="0" w:lastRow="0" w:firstColumn="0" w:lastColumn="0" w:noHBand="0" w:noVBand="0"/>
      </w:tblPr>
      <w:tblGrid>
        <w:gridCol w:w="5364"/>
        <w:gridCol w:w="1368"/>
        <w:gridCol w:w="1368"/>
        <w:gridCol w:w="1368"/>
      </w:tblGrid>
      <w:tr w:rsidR="000F207E" w:rsidRPr="005F3424" w14:paraId="6803457D" w14:textId="77777777" w:rsidTr="008B5A41">
        <w:tc>
          <w:tcPr>
            <w:tcW w:w="5364" w:type="dxa"/>
          </w:tcPr>
          <w:p w14:paraId="2FDB2772" w14:textId="77777777" w:rsidR="000F207E" w:rsidRPr="005F3424" w:rsidRDefault="000F207E" w:rsidP="000F207E">
            <w:pPr>
              <w:ind w:left="-109" w:right="-155"/>
              <w:rPr>
                <w:rFonts w:ascii="Arial" w:hAnsi="Arial" w:cs="Arial"/>
                <w:b/>
                <w:bCs/>
                <w:snapToGrid w:val="0"/>
                <w:color w:val="000000"/>
                <w:sz w:val="18"/>
                <w:szCs w:val="18"/>
                <w:highlight w:val="yellow"/>
                <w:cs/>
                <w:lang w:eastAsia="th-TH"/>
              </w:rPr>
            </w:pPr>
          </w:p>
        </w:tc>
        <w:tc>
          <w:tcPr>
            <w:tcW w:w="1368" w:type="dxa"/>
          </w:tcPr>
          <w:p w14:paraId="5C029BAB" w14:textId="3F210836"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vAlign w:val="bottom"/>
          </w:tcPr>
          <w:p w14:paraId="6B1AC536" w14:textId="7D4BCB6A"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2025</w:t>
            </w:r>
          </w:p>
        </w:tc>
        <w:tc>
          <w:tcPr>
            <w:tcW w:w="1368" w:type="dxa"/>
            <w:vAlign w:val="bottom"/>
          </w:tcPr>
          <w:p w14:paraId="7D0C9D80" w14:textId="05F0132F"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2024</w:t>
            </w:r>
          </w:p>
        </w:tc>
      </w:tr>
      <w:tr w:rsidR="000F207E" w:rsidRPr="005F3424" w14:paraId="113A1827" w14:textId="77777777" w:rsidTr="008B5A41">
        <w:tc>
          <w:tcPr>
            <w:tcW w:w="5364" w:type="dxa"/>
          </w:tcPr>
          <w:p w14:paraId="608DAE57" w14:textId="77777777" w:rsidR="000F207E" w:rsidRPr="005F3424" w:rsidRDefault="000F207E" w:rsidP="000F207E">
            <w:pPr>
              <w:ind w:left="-109" w:right="-155"/>
              <w:rPr>
                <w:rFonts w:ascii="Arial" w:hAnsi="Arial" w:cs="Arial"/>
                <w:b/>
                <w:bCs/>
                <w:snapToGrid w:val="0"/>
                <w:color w:val="000000"/>
                <w:sz w:val="18"/>
                <w:szCs w:val="18"/>
                <w:highlight w:val="yellow"/>
                <w:cs/>
                <w:lang w:eastAsia="th-TH"/>
              </w:rPr>
            </w:pPr>
          </w:p>
        </w:tc>
        <w:tc>
          <w:tcPr>
            <w:tcW w:w="1368" w:type="dxa"/>
          </w:tcPr>
          <w:p w14:paraId="083E0152" w14:textId="768B6F60"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Borders>
              <w:bottom w:val="single" w:sz="4" w:space="0" w:color="auto"/>
            </w:tcBorders>
          </w:tcPr>
          <w:p w14:paraId="4DC550C0" w14:textId="7777777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c>
          <w:tcPr>
            <w:tcW w:w="1368" w:type="dxa"/>
            <w:tcBorders>
              <w:bottom w:val="single" w:sz="4" w:space="0" w:color="auto"/>
            </w:tcBorders>
          </w:tcPr>
          <w:p w14:paraId="25B7A4CD" w14:textId="7777777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r>
      <w:tr w:rsidR="000F207E" w:rsidRPr="005F3424" w14:paraId="62E5A89B" w14:textId="77777777" w:rsidTr="008B5A41">
        <w:trPr>
          <w:trHeight w:val="70"/>
        </w:trPr>
        <w:tc>
          <w:tcPr>
            <w:tcW w:w="5364" w:type="dxa"/>
          </w:tcPr>
          <w:p w14:paraId="7CBD552C" w14:textId="77777777" w:rsidR="000F207E" w:rsidRPr="005F3424" w:rsidRDefault="000F207E" w:rsidP="000F207E">
            <w:pPr>
              <w:ind w:left="-109" w:right="-155"/>
              <w:rPr>
                <w:rFonts w:ascii="Arial" w:hAnsi="Arial" w:cs="Arial"/>
                <w:snapToGrid w:val="0"/>
                <w:color w:val="000000"/>
                <w:sz w:val="10"/>
                <w:szCs w:val="10"/>
                <w:highlight w:val="yellow"/>
                <w:u w:val="single"/>
                <w:cs/>
                <w:lang w:eastAsia="th-TH"/>
              </w:rPr>
            </w:pPr>
          </w:p>
        </w:tc>
        <w:tc>
          <w:tcPr>
            <w:tcW w:w="1368" w:type="dxa"/>
            <w:vAlign w:val="bottom"/>
          </w:tcPr>
          <w:p w14:paraId="7ED744D6"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2378C546"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6B34C7E6"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r>
      <w:tr w:rsidR="000F207E" w:rsidRPr="005F3424" w14:paraId="0ECD3D1A" w14:textId="77777777" w:rsidTr="008B5A41">
        <w:tc>
          <w:tcPr>
            <w:tcW w:w="5364" w:type="dxa"/>
            <w:vAlign w:val="bottom"/>
          </w:tcPr>
          <w:p w14:paraId="1F822B6F" w14:textId="60A9B634" w:rsidR="000F207E" w:rsidRPr="005F3424" w:rsidRDefault="000F207E" w:rsidP="000F207E">
            <w:pPr>
              <w:ind w:left="-109" w:right="-155"/>
              <w:rPr>
                <w:rFonts w:ascii="Arial" w:hAnsi="Arial" w:cs="Arial"/>
                <w:snapToGrid w:val="0"/>
                <w:color w:val="000000"/>
                <w:sz w:val="18"/>
                <w:szCs w:val="18"/>
                <w:highlight w:val="yellow"/>
                <w:cs/>
                <w:lang w:eastAsia="th-TH"/>
              </w:rPr>
            </w:pPr>
            <w:r w:rsidRPr="005F3424">
              <w:rPr>
                <w:rFonts w:ascii="Arial" w:hAnsi="Arial" w:cs="Arial"/>
                <w:snapToGrid w:val="0"/>
                <w:color w:val="000000"/>
                <w:sz w:val="18"/>
                <w:szCs w:val="18"/>
                <w:lang w:eastAsia="th-TH"/>
              </w:rPr>
              <w:t xml:space="preserve">Opening </w:t>
            </w:r>
            <w:r w:rsidR="009B3E7E">
              <w:rPr>
                <w:rFonts w:ascii="Arial" w:hAnsi="Arial" w:cs="Arial"/>
                <w:snapToGrid w:val="0"/>
                <w:color w:val="000000"/>
                <w:sz w:val="18"/>
                <w:szCs w:val="18"/>
                <w:lang w:eastAsia="th-TH"/>
              </w:rPr>
              <w:t>net book amount</w:t>
            </w:r>
          </w:p>
        </w:tc>
        <w:tc>
          <w:tcPr>
            <w:tcW w:w="1368" w:type="dxa"/>
          </w:tcPr>
          <w:p w14:paraId="403B1668" w14:textId="58A0C057" w:rsidR="000F207E" w:rsidRPr="005F3424" w:rsidRDefault="000F207E" w:rsidP="000F207E">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35D761B5" w14:textId="66AEB7AA" w:rsidR="000F207E" w:rsidRPr="005F3424" w:rsidRDefault="00CC2DDF" w:rsidP="000F207E">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hAnsi="Arial" w:cs="Arial"/>
                <w:snapToGrid w:val="0"/>
                <w:color w:val="000000"/>
                <w:spacing w:val="-4"/>
                <w:sz w:val="18"/>
                <w:szCs w:val="18"/>
                <w:lang w:eastAsia="th-TH"/>
              </w:rPr>
              <w:t>127,563,416</w:t>
            </w:r>
          </w:p>
        </w:tc>
        <w:tc>
          <w:tcPr>
            <w:tcW w:w="1368" w:type="dxa"/>
          </w:tcPr>
          <w:p w14:paraId="22CC3300" w14:textId="2A0EF22A" w:rsidR="000F207E" w:rsidRPr="005F3424" w:rsidRDefault="000F207E" w:rsidP="000F207E">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r>
      <w:tr w:rsidR="000F207E" w:rsidRPr="005F3424" w14:paraId="29C00C78" w14:textId="77777777" w:rsidTr="008B5A41">
        <w:tc>
          <w:tcPr>
            <w:tcW w:w="5364" w:type="dxa"/>
            <w:vAlign w:val="bottom"/>
          </w:tcPr>
          <w:p w14:paraId="510C037B" w14:textId="4D71C59B" w:rsidR="000F207E" w:rsidRPr="005F3424" w:rsidRDefault="000F207E" w:rsidP="000F207E">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Cash Flow:</w:t>
            </w:r>
          </w:p>
        </w:tc>
        <w:tc>
          <w:tcPr>
            <w:tcW w:w="1368" w:type="dxa"/>
          </w:tcPr>
          <w:p w14:paraId="57D64939" w14:textId="77777777" w:rsidR="000F207E" w:rsidRPr="005F3424" w:rsidRDefault="000F207E" w:rsidP="000F207E">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52C3E4F9" w14:textId="77777777" w:rsidR="000F207E" w:rsidRPr="005F3424" w:rsidRDefault="000F207E" w:rsidP="000F207E">
            <w:pPr>
              <w:pStyle w:val="a"/>
              <w:tabs>
                <w:tab w:val="decimal" w:pos="1152"/>
              </w:tabs>
              <w:ind w:right="-72"/>
              <w:jc w:val="both"/>
              <w:rPr>
                <w:rFonts w:ascii="Arial" w:hAnsi="Arial" w:cs="Arial"/>
                <w:snapToGrid w:val="0"/>
                <w:color w:val="000000"/>
                <w:spacing w:val="-4"/>
                <w:sz w:val="18"/>
                <w:szCs w:val="18"/>
                <w:lang w:eastAsia="th-TH"/>
              </w:rPr>
            </w:pPr>
          </w:p>
        </w:tc>
        <w:tc>
          <w:tcPr>
            <w:tcW w:w="1368" w:type="dxa"/>
          </w:tcPr>
          <w:p w14:paraId="4034196C" w14:textId="77777777" w:rsidR="000F207E" w:rsidRPr="005F3424" w:rsidRDefault="000F207E" w:rsidP="000F207E">
            <w:pPr>
              <w:pStyle w:val="a"/>
              <w:tabs>
                <w:tab w:val="decimal" w:pos="1152"/>
              </w:tabs>
              <w:ind w:right="-72"/>
              <w:jc w:val="both"/>
              <w:rPr>
                <w:rFonts w:ascii="Arial" w:hAnsi="Arial" w:cs="Arial"/>
                <w:snapToGrid w:val="0"/>
                <w:color w:val="000000"/>
                <w:spacing w:val="-4"/>
                <w:sz w:val="18"/>
                <w:szCs w:val="18"/>
                <w:lang w:eastAsia="th-TH"/>
              </w:rPr>
            </w:pPr>
          </w:p>
        </w:tc>
      </w:tr>
      <w:tr w:rsidR="00CC2DDF" w:rsidRPr="005F3424" w14:paraId="6F353F62" w14:textId="77777777" w:rsidTr="008B5A41">
        <w:tc>
          <w:tcPr>
            <w:tcW w:w="5364" w:type="dxa"/>
            <w:vAlign w:val="bottom"/>
          </w:tcPr>
          <w:p w14:paraId="3AD08150" w14:textId="28FE15FB" w:rsidR="00CC2DDF" w:rsidRPr="005F3424" w:rsidRDefault="00CC2DDF" w:rsidP="00CC2DDF">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 xml:space="preserve">   Addition during the period</w:t>
            </w:r>
          </w:p>
        </w:tc>
        <w:tc>
          <w:tcPr>
            <w:tcW w:w="1368" w:type="dxa"/>
          </w:tcPr>
          <w:p w14:paraId="7B48207D"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191353D3" w14:textId="264BCAA5"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1583753C" w14:textId="06ADAF4E"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130</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000</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000</w:t>
            </w:r>
          </w:p>
        </w:tc>
      </w:tr>
      <w:tr w:rsidR="00CC2DDF" w:rsidRPr="005F3424" w14:paraId="4A992391" w14:textId="77777777" w:rsidTr="008B5A41">
        <w:tc>
          <w:tcPr>
            <w:tcW w:w="5364" w:type="dxa"/>
            <w:vAlign w:val="bottom"/>
          </w:tcPr>
          <w:p w14:paraId="72ADC777" w14:textId="22CCD6B5" w:rsidR="00CC2DDF" w:rsidRPr="005F3424" w:rsidRDefault="00CC2DDF" w:rsidP="00CC2DDF">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 xml:space="preserve">   Repayment during the period</w:t>
            </w:r>
          </w:p>
        </w:tc>
        <w:tc>
          <w:tcPr>
            <w:tcW w:w="1368" w:type="dxa"/>
          </w:tcPr>
          <w:p w14:paraId="53DBA714" w14:textId="29FFB91A"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2CA59437" w14:textId="1F9AEE2C"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hAnsi="Arial" w:cs="Arial"/>
                <w:snapToGrid w:val="0"/>
                <w:color w:val="000000"/>
                <w:spacing w:val="-4"/>
                <w:sz w:val="18"/>
                <w:szCs w:val="18"/>
                <w:lang w:eastAsia="th-TH"/>
              </w:rPr>
              <w:t>(128,830,411)</w:t>
            </w:r>
          </w:p>
        </w:tc>
        <w:tc>
          <w:tcPr>
            <w:tcW w:w="1368" w:type="dxa"/>
          </w:tcPr>
          <w:p w14:paraId="6733D5AC" w14:textId="7D88AC3F"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1</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169</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589</w:t>
            </w:r>
            <w:r w:rsidRPr="005F3424">
              <w:rPr>
                <w:rFonts w:ascii="Arial" w:eastAsia="Arial Unicode MS" w:hAnsi="Arial" w:cs="Arial"/>
                <w:snapToGrid w:val="0"/>
                <w:color w:val="000000"/>
                <w:sz w:val="18"/>
                <w:szCs w:val="18"/>
                <w:cs/>
                <w:lang w:eastAsia="th-TH"/>
              </w:rPr>
              <w:t>)</w:t>
            </w:r>
          </w:p>
        </w:tc>
      </w:tr>
      <w:tr w:rsidR="00CC2DDF" w:rsidRPr="005F3424" w14:paraId="53F2E57B" w14:textId="77777777" w:rsidTr="008B5A41">
        <w:tc>
          <w:tcPr>
            <w:tcW w:w="5364" w:type="dxa"/>
            <w:vAlign w:val="bottom"/>
          </w:tcPr>
          <w:p w14:paraId="03187463" w14:textId="59709C32" w:rsidR="00CC2DDF" w:rsidRPr="005F3424" w:rsidRDefault="00CC2DDF" w:rsidP="00CC2DDF">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 xml:space="preserve">   Payment of transaction cost for borrowings</w:t>
            </w:r>
          </w:p>
        </w:tc>
        <w:tc>
          <w:tcPr>
            <w:tcW w:w="1368" w:type="dxa"/>
          </w:tcPr>
          <w:p w14:paraId="121D9BCC"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14EEA05A" w14:textId="18D3341E"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218A5BDD" w14:textId="11CFA289"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1</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301</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000</w:t>
            </w:r>
            <w:r w:rsidRPr="005F3424">
              <w:rPr>
                <w:rFonts w:ascii="Arial" w:eastAsia="Arial Unicode MS" w:hAnsi="Arial" w:cs="Arial"/>
                <w:snapToGrid w:val="0"/>
                <w:color w:val="000000"/>
                <w:sz w:val="18"/>
                <w:szCs w:val="18"/>
                <w:cs/>
                <w:lang w:eastAsia="th-TH"/>
              </w:rPr>
              <w:t>)</w:t>
            </w:r>
          </w:p>
        </w:tc>
      </w:tr>
      <w:tr w:rsidR="00CC2DDF" w:rsidRPr="005F3424" w14:paraId="628D5E1D" w14:textId="77777777" w:rsidTr="008B5A41">
        <w:tc>
          <w:tcPr>
            <w:tcW w:w="5364" w:type="dxa"/>
            <w:vAlign w:val="bottom"/>
          </w:tcPr>
          <w:p w14:paraId="416612E9" w14:textId="0CCDA4C7" w:rsidR="00CC2DDF" w:rsidRPr="005F3424" w:rsidRDefault="00CC2DDF" w:rsidP="00CC2DDF">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Change in non-cash transactions:</w:t>
            </w:r>
          </w:p>
        </w:tc>
        <w:tc>
          <w:tcPr>
            <w:tcW w:w="1368" w:type="dxa"/>
          </w:tcPr>
          <w:p w14:paraId="346D2351"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59F09FCF"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p>
        </w:tc>
        <w:tc>
          <w:tcPr>
            <w:tcW w:w="1368" w:type="dxa"/>
          </w:tcPr>
          <w:p w14:paraId="7F2FA9AD" w14:textId="77777777"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p>
        </w:tc>
      </w:tr>
      <w:tr w:rsidR="00CC2DDF" w:rsidRPr="005F3424" w14:paraId="67681D84" w14:textId="77777777" w:rsidTr="008B5A41">
        <w:tc>
          <w:tcPr>
            <w:tcW w:w="5364" w:type="dxa"/>
            <w:vAlign w:val="bottom"/>
          </w:tcPr>
          <w:p w14:paraId="72CCDB89" w14:textId="6A475D92" w:rsidR="00CC2DDF" w:rsidRPr="005F3424" w:rsidRDefault="00CC2DDF" w:rsidP="00CC2DDF">
            <w:pPr>
              <w:tabs>
                <w:tab w:val="left" w:pos="936"/>
              </w:tabs>
              <w:ind w:left="-109" w:right="-155"/>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 xml:space="preserve">   Amortisation of prepaid transaction cost for borrowings</w:t>
            </w:r>
          </w:p>
        </w:tc>
        <w:tc>
          <w:tcPr>
            <w:tcW w:w="1368" w:type="dxa"/>
          </w:tcPr>
          <w:p w14:paraId="36419C95"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0E20E031" w14:textId="3C2F288C"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hAnsi="Arial" w:cs="Arial"/>
                <w:snapToGrid w:val="0"/>
                <w:color w:val="000000"/>
                <w:spacing w:val="-4"/>
                <w:sz w:val="18"/>
                <w:szCs w:val="18"/>
                <w:lang w:eastAsia="th-TH"/>
              </w:rPr>
              <w:t>1,266,995</w:t>
            </w:r>
          </w:p>
        </w:tc>
        <w:tc>
          <w:tcPr>
            <w:tcW w:w="1368" w:type="dxa"/>
          </w:tcPr>
          <w:p w14:paraId="1E456609" w14:textId="0D78F64C"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34,005</w:t>
            </w:r>
          </w:p>
        </w:tc>
      </w:tr>
      <w:tr w:rsidR="00CC2DDF" w:rsidRPr="005F3424" w14:paraId="589A4058" w14:textId="77777777" w:rsidTr="008B5A41">
        <w:tc>
          <w:tcPr>
            <w:tcW w:w="5364" w:type="dxa"/>
          </w:tcPr>
          <w:p w14:paraId="6FF643B8" w14:textId="77777777" w:rsidR="00CC2DDF" w:rsidRPr="005F3424" w:rsidRDefault="00CC2DDF" w:rsidP="00CC2DDF">
            <w:pPr>
              <w:ind w:left="-109" w:right="-83"/>
              <w:jc w:val="both"/>
              <w:rPr>
                <w:rFonts w:ascii="Arial" w:hAnsi="Arial" w:cs="Arial"/>
                <w:snapToGrid w:val="0"/>
                <w:color w:val="000000"/>
                <w:sz w:val="10"/>
                <w:szCs w:val="10"/>
                <w:highlight w:val="yellow"/>
                <w:u w:val="single"/>
                <w:cs/>
                <w:lang w:eastAsia="th-TH"/>
              </w:rPr>
            </w:pPr>
          </w:p>
        </w:tc>
        <w:tc>
          <w:tcPr>
            <w:tcW w:w="1368" w:type="dxa"/>
          </w:tcPr>
          <w:p w14:paraId="32D74709" w14:textId="77777777" w:rsidR="00CC2DDF" w:rsidRPr="005F3424" w:rsidRDefault="00CC2DDF" w:rsidP="00CC2DDF">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tcPr>
          <w:p w14:paraId="07CCFFD6" w14:textId="65927878" w:rsidR="00CC2DDF" w:rsidRPr="005F3424" w:rsidRDefault="00CC2DDF" w:rsidP="00CC2DDF">
            <w:pPr>
              <w:pStyle w:val="a"/>
              <w:tabs>
                <w:tab w:val="decimal" w:pos="1152"/>
              </w:tabs>
              <w:ind w:right="-72"/>
              <w:jc w:val="both"/>
              <w:rPr>
                <w:rFonts w:ascii="Arial" w:hAnsi="Arial" w:cs="Arial"/>
                <w:snapToGrid w:val="0"/>
                <w:color w:val="000000"/>
                <w:spacing w:val="-4"/>
                <w:sz w:val="10"/>
                <w:szCs w:val="10"/>
                <w:lang w:eastAsia="th-TH"/>
              </w:rPr>
            </w:pPr>
          </w:p>
        </w:tc>
        <w:tc>
          <w:tcPr>
            <w:tcW w:w="1368" w:type="dxa"/>
            <w:tcBorders>
              <w:top w:val="single" w:sz="4" w:space="0" w:color="auto"/>
            </w:tcBorders>
          </w:tcPr>
          <w:p w14:paraId="5E7F66DE" w14:textId="13169D05" w:rsidR="00CC2DDF" w:rsidRPr="005F3424" w:rsidRDefault="00CC2DDF" w:rsidP="00CC2DDF">
            <w:pPr>
              <w:pStyle w:val="a"/>
              <w:tabs>
                <w:tab w:val="decimal" w:pos="1152"/>
              </w:tabs>
              <w:ind w:right="-72"/>
              <w:jc w:val="both"/>
              <w:rPr>
                <w:rFonts w:ascii="Arial" w:hAnsi="Arial" w:cs="Arial"/>
                <w:snapToGrid w:val="0"/>
                <w:color w:val="000000"/>
                <w:spacing w:val="-4"/>
                <w:sz w:val="10"/>
                <w:szCs w:val="10"/>
                <w:lang w:eastAsia="th-TH"/>
              </w:rPr>
            </w:pPr>
          </w:p>
        </w:tc>
      </w:tr>
      <w:tr w:rsidR="00CC2DDF" w:rsidRPr="005F3424" w14:paraId="3BE8318D" w14:textId="77777777" w:rsidTr="008B5A41">
        <w:trPr>
          <w:trHeight w:val="70"/>
        </w:trPr>
        <w:tc>
          <w:tcPr>
            <w:tcW w:w="5364" w:type="dxa"/>
            <w:vAlign w:val="bottom"/>
          </w:tcPr>
          <w:p w14:paraId="30A346D0" w14:textId="21AD50E0" w:rsidR="00CC2DDF" w:rsidRPr="009B3E7E" w:rsidRDefault="009B3E7E" w:rsidP="00CC2DDF">
            <w:pPr>
              <w:ind w:left="-109" w:right="-155"/>
              <w:rPr>
                <w:rFonts w:ascii="Arial" w:hAnsi="Arial" w:cs="Arial"/>
                <w:snapToGrid w:val="0"/>
                <w:color w:val="000000"/>
                <w:sz w:val="18"/>
                <w:szCs w:val="18"/>
                <w:lang w:eastAsia="th-TH"/>
              </w:rPr>
            </w:pPr>
            <w:r w:rsidRPr="009B3E7E">
              <w:rPr>
                <w:rFonts w:ascii="Arial" w:hAnsi="Arial" w:cs="Arial"/>
                <w:snapToGrid w:val="0"/>
                <w:color w:val="000000"/>
                <w:sz w:val="18"/>
                <w:szCs w:val="18"/>
                <w:lang w:eastAsia="th-TH"/>
              </w:rPr>
              <w:t>Closing net book amount</w:t>
            </w:r>
          </w:p>
        </w:tc>
        <w:tc>
          <w:tcPr>
            <w:tcW w:w="1368" w:type="dxa"/>
          </w:tcPr>
          <w:p w14:paraId="74F7C7C6" w14:textId="526CD8B6"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Borders>
              <w:bottom w:val="single" w:sz="4" w:space="0" w:color="auto"/>
            </w:tcBorders>
          </w:tcPr>
          <w:p w14:paraId="60B7DC88" w14:textId="0EAD13E6"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Borders>
              <w:bottom w:val="single" w:sz="4" w:space="0" w:color="auto"/>
            </w:tcBorders>
          </w:tcPr>
          <w:p w14:paraId="08944A04" w14:textId="741084CC"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noProof/>
                <w:snapToGrid w:val="0"/>
                <w:color w:val="000000"/>
                <w:sz w:val="18"/>
                <w:szCs w:val="18"/>
                <w:lang w:eastAsia="th-TH"/>
              </w:rPr>
              <w:t>127,563,416</w:t>
            </w:r>
          </w:p>
        </w:tc>
      </w:tr>
    </w:tbl>
    <w:p w14:paraId="6CC61E7E" w14:textId="77777777" w:rsidR="00A8604E" w:rsidRPr="005F3424" w:rsidRDefault="00A8604E" w:rsidP="0045309D">
      <w:pPr>
        <w:jc w:val="both"/>
        <w:rPr>
          <w:rFonts w:ascii="Arial" w:hAnsi="Arial" w:cs="Arial"/>
          <w:color w:val="000000"/>
          <w:spacing w:val="-6"/>
          <w:sz w:val="18"/>
          <w:szCs w:val="18"/>
          <w:highlight w:val="yellow"/>
          <w:lang w:val="en-US"/>
        </w:rPr>
      </w:pPr>
    </w:p>
    <w:p w14:paraId="474AC02E" w14:textId="525EAE90" w:rsidR="004173A3" w:rsidRPr="005F3424" w:rsidRDefault="00FD583C" w:rsidP="0045309D">
      <w:pPr>
        <w:jc w:val="both"/>
        <w:rPr>
          <w:rFonts w:ascii="Arial" w:hAnsi="Arial" w:cs="Arial"/>
          <w:color w:val="000000"/>
          <w:spacing w:val="-6"/>
          <w:sz w:val="18"/>
          <w:szCs w:val="18"/>
          <w:lang w:val="en-US"/>
        </w:rPr>
      </w:pPr>
      <w:r w:rsidRPr="005F3424">
        <w:rPr>
          <w:rFonts w:ascii="Arial" w:hAnsi="Arial" w:cs="Arial"/>
          <w:color w:val="000000"/>
          <w:spacing w:val="-6"/>
          <w:sz w:val="18"/>
          <w:szCs w:val="18"/>
          <w:lang w:val="en-US"/>
        </w:rPr>
        <w:t xml:space="preserve">The carrying amount and fair value of long-term loans as </w:t>
      </w:r>
      <w:proofErr w:type="gramStart"/>
      <w:r w:rsidRPr="005F3424">
        <w:rPr>
          <w:rFonts w:ascii="Arial" w:hAnsi="Arial" w:cs="Arial"/>
          <w:color w:val="000000"/>
          <w:spacing w:val="-6"/>
          <w:sz w:val="18"/>
          <w:szCs w:val="18"/>
          <w:lang w:val="en-US"/>
        </w:rPr>
        <w:t>at</w:t>
      </w:r>
      <w:proofErr w:type="gramEnd"/>
      <w:r w:rsidRPr="005F3424">
        <w:rPr>
          <w:rFonts w:ascii="Arial" w:hAnsi="Arial" w:cs="Arial"/>
          <w:color w:val="000000"/>
          <w:spacing w:val="-6"/>
          <w:sz w:val="18"/>
          <w:szCs w:val="18"/>
          <w:lang w:val="en-US"/>
        </w:rPr>
        <w:t xml:space="preserve"> </w:t>
      </w:r>
      <w:r w:rsidR="00A73D3B" w:rsidRPr="005F3424">
        <w:rPr>
          <w:rFonts w:ascii="Arial" w:hAnsi="Arial" w:cs="Arial"/>
          <w:color w:val="000000"/>
          <w:spacing w:val="-6"/>
          <w:sz w:val="18"/>
          <w:szCs w:val="18"/>
        </w:rPr>
        <w:t>31</w:t>
      </w:r>
      <w:r w:rsidRPr="005F3424">
        <w:rPr>
          <w:rFonts w:ascii="Arial" w:hAnsi="Arial" w:cs="Arial"/>
          <w:color w:val="000000"/>
          <w:spacing w:val="-6"/>
          <w:sz w:val="18"/>
          <w:szCs w:val="18"/>
          <w:cs/>
          <w:lang w:val="en-US"/>
        </w:rPr>
        <w:t xml:space="preserve"> </w:t>
      </w:r>
      <w:r w:rsidRPr="005F3424">
        <w:rPr>
          <w:rFonts w:ascii="Arial" w:hAnsi="Arial" w:cs="Arial"/>
          <w:color w:val="000000"/>
          <w:spacing w:val="-6"/>
          <w:sz w:val="18"/>
          <w:szCs w:val="18"/>
          <w:lang w:val="en-US"/>
        </w:rPr>
        <w:t xml:space="preserve">December </w:t>
      </w:r>
      <w:r w:rsidR="000F207E" w:rsidRPr="005F3424">
        <w:rPr>
          <w:rFonts w:ascii="Arial" w:hAnsi="Arial" w:cs="Arial"/>
          <w:color w:val="000000"/>
          <w:sz w:val="18"/>
          <w:szCs w:val="18"/>
        </w:rPr>
        <w:t xml:space="preserve">2025 and 2024 </w:t>
      </w:r>
      <w:r w:rsidRPr="005F3424">
        <w:rPr>
          <w:rFonts w:ascii="Arial" w:hAnsi="Arial" w:cs="Arial"/>
          <w:color w:val="000000"/>
          <w:spacing w:val="-6"/>
          <w:sz w:val="18"/>
          <w:szCs w:val="18"/>
          <w:lang w:val="en-US"/>
        </w:rPr>
        <w:t>are as follows:</w:t>
      </w:r>
    </w:p>
    <w:p w14:paraId="68F6F1BA" w14:textId="77777777" w:rsidR="00FD583C" w:rsidRPr="005F3424" w:rsidRDefault="00FD583C" w:rsidP="0045309D">
      <w:pPr>
        <w:jc w:val="both"/>
        <w:rPr>
          <w:rFonts w:ascii="Arial" w:hAnsi="Arial" w:cs="Arial"/>
          <w:color w:val="000000"/>
          <w:spacing w:val="-6"/>
          <w:sz w:val="18"/>
          <w:szCs w:val="18"/>
          <w:highlight w:val="yellow"/>
          <w:lang w:val="en-US"/>
        </w:rPr>
      </w:pPr>
    </w:p>
    <w:tbl>
      <w:tblPr>
        <w:tblW w:w="9475" w:type="dxa"/>
        <w:tblInd w:w="108" w:type="dxa"/>
        <w:tblLayout w:type="fixed"/>
        <w:tblLook w:val="0000" w:firstRow="0" w:lastRow="0" w:firstColumn="0" w:lastColumn="0" w:noHBand="0" w:noVBand="0"/>
      </w:tblPr>
      <w:tblGrid>
        <w:gridCol w:w="4003"/>
        <w:gridCol w:w="1368"/>
        <w:gridCol w:w="1368"/>
        <w:gridCol w:w="1368"/>
        <w:gridCol w:w="1368"/>
      </w:tblGrid>
      <w:tr w:rsidR="000F207E" w:rsidRPr="005F3424" w14:paraId="6E670E49" w14:textId="77777777" w:rsidTr="00351ACA">
        <w:tc>
          <w:tcPr>
            <w:tcW w:w="4003" w:type="dxa"/>
          </w:tcPr>
          <w:p w14:paraId="68024618" w14:textId="77777777" w:rsidR="000F207E" w:rsidRPr="005F3424" w:rsidRDefault="000F207E" w:rsidP="000F207E">
            <w:pPr>
              <w:ind w:left="-109" w:right="-83"/>
              <w:jc w:val="both"/>
              <w:rPr>
                <w:rFonts w:ascii="Arial" w:hAnsi="Arial" w:cs="Arial"/>
                <w:b/>
                <w:bCs/>
                <w:snapToGrid w:val="0"/>
                <w:color w:val="000000"/>
                <w:sz w:val="18"/>
                <w:szCs w:val="18"/>
                <w:highlight w:val="yellow"/>
                <w:cs/>
                <w:lang w:eastAsia="th-TH"/>
              </w:rPr>
            </w:pPr>
          </w:p>
        </w:tc>
        <w:tc>
          <w:tcPr>
            <w:tcW w:w="1368" w:type="dxa"/>
          </w:tcPr>
          <w:p w14:paraId="3A480653" w14:textId="77777777"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Pr>
          <w:p w14:paraId="78275E70" w14:textId="77777777"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vAlign w:val="bottom"/>
          </w:tcPr>
          <w:p w14:paraId="195EE90C" w14:textId="59985EE2"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2025</w:t>
            </w:r>
          </w:p>
        </w:tc>
        <w:tc>
          <w:tcPr>
            <w:tcW w:w="1368" w:type="dxa"/>
            <w:vAlign w:val="bottom"/>
          </w:tcPr>
          <w:p w14:paraId="691F3CA9" w14:textId="61C89ED1"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rPr>
              <w:t>2024</w:t>
            </w:r>
          </w:p>
        </w:tc>
      </w:tr>
      <w:tr w:rsidR="000F207E" w:rsidRPr="005F3424" w14:paraId="4966DE4F" w14:textId="77777777" w:rsidTr="0000725A">
        <w:tc>
          <w:tcPr>
            <w:tcW w:w="4003" w:type="dxa"/>
          </w:tcPr>
          <w:p w14:paraId="029C0022" w14:textId="77777777" w:rsidR="000F207E" w:rsidRPr="005F3424" w:rsidRDefault="000F207E" w:rsidP="000F207E">
            <w:pPr>
              <w:ind w:left="-109" w:right="-83"/>
              <w:jc w:val="both"/>
              <w:rPr>
                <w:rFonts w:ascii="Arial" w:hAnsi="Arial" w:cs="Arial"/>
                <w:b/>
                <w:bCs/>
                <w:snapToGrid w:val="0"/>
                <w:color w:val="000000"/>
                <w:sz w:val="18"/>
                <w:szCs w:val="18"/>
                <w:highlight w:val="yellow"/>
                <w:cs/>
                <w:lang w:eastAsia="th-TH"/>
              </w:rPr>
            </w:pPr>
          </w:p>
        </w:tc>
        <w:tc>
          <w:tcPr>
            <w:tcW w:w="1368" w:type="dxa"/>
          </w:tcPr>
          <w:p w14:paraId="35BDC456" w14:textId="77777777"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Pr>
          <w:p w14:paraId="4C21E29F" w14:textId="77777777" w:rsidR="000F207E" w:rsidRPr="005F3424" w:rsidRDefault="000F207E" w:rsidP="000F207E">
            <w:pPr>
              <w:pStyle w:val="a"/>
              <w:tabs>
                <w:tab w:val="decimal" w:pos="1123"/>
              </w:tabs>
              <w:ind w:right="-72"/>
              <w:jc w:val="both"/>
              <w:rPr>
                <w:rFonts w:ascii="Arial" w:hAnsi="Arial" w:cs="Arial"/>
                <w:b/>
                <w:bCs/>
                <w:color w:val="000000"/>
                <w:sz w:val="18"/>
                <w:szCs w:val="18"/>
                <w:highlight w:val="yellow"/>
                <w:lang w:val="en-US"/>
              </w:rPr>
            </w:pPr>
          </w:p>
        </w:tc>
        <w:tc>
          <w:tcPr>
            <w:tcW w:w="1368" w:type="dxa"/>
            <w:tcBorders>
              <w:bottom w:val="single" w:sz="4" w:space="0" w:color="auto"/>
            </w:tcBorders>
          </w:tcPr>
          <w:p w14:paraId="4AFFD443" w14:textId="5070DEF7"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c>
          <w:tcPr>
            <w:tcW w:w="1368" w:type="dxa"/>
            <w:tcBorders>
              <w:bottom w:val="single" w:sz="4" w:space="0" w:color="auto"/>
            </w:tcBorders>
          </w:tcPr>
          <w:p w14:paraId="537EFAC3" w14:textId="036114E5" w:rsidR="000F207E" w:rsidRPr="005F3424" w:rsidRDefault="000F207E" w:rsidP="000F207E">
            <w:pPr>
              <w:pStyle w:val="a"/>
              <w:tabs>
                <w:tab w:val="decimal" w:pos="1123"/>
              </w:tabs>
              <w:ind w:right="-72"/>
              <w:jc w:val="both"/>
              <w:rPr>
                <w:rFonts w:ascii="Arial" w:hAnsi="Arial" w:cs="Arial"/>
                <w:b/>
                <w:bCs/>
                <w:color w:val="000000"/>
                <w:sz w:val="18"/>
                <w:szCs w:val="18"/>
                <w:lang w:val="en-US"/>
              </w:rPr>
            </w:pPr>
            <w:r w:rsidRPr="005F3424">
              <w:rPr>
                <w:rFonts w:ascii="Arial" w:hAnsi="Arial" w:cs="Arial"/>
                <w:b/>
                <w:bCs/>
                <w:color w:val="000000"/>
                <w:sz w:val="18"/>
                <w:szCs w:val="18"/>
                <w:lang w:val="en-US"/>
              </w:rPr>
              <w:t>Baht</w:t>
            </w:r>
          </w:p>
        </w:tc>
      </w:tr>
      <w:tr w:rsidR="000F207E" w:rsidRPr="005F3424" w14:paraId="092EF030" w14:textId="77777777" w:rsidTr="000F207E">
        <w:trPr>
          <w:trHeight w:val="62"/>
        </w:trPr>
        <w:tc>
          <w:tcPr>
            <w:tcW w:w="4003" w:type="dxa"/>
            <w:vAlign w:val="bottom"/>
          </w:tcPr>
          <w:p w14:paraId="0A6B63E1" w14:textId="77777777" w:rsidR="000F207E" w:rsidRPr="005F3424" w:rsidRDefault="000F207E" w:rsidP="000F207E">
            <w:pPr>
              <w:ind w:left="-109" w:right="-83"/>
              <w:jc w:val="both"/>
              <w:rPr>
                <w:rFonts w:ascii="Arial" w:hAnsi="Arial" w:cs="Arial"/>
                <w:b/>
                <w:bCs/>
                <w:snapToGrid w:val="0"/>
                <w:color w:val="000000"/>
                <w:sz w:val="10"/>
                <w:szCs w:val="10"/>
                <w:highlight w:val="yellow"/>
                <w:lang w:eastAsia="th-TH"/>
              </w:rPr>
            </w:pPr>
          </w:p>
        </w:tc>
        <w:tc>
          <w:tcPr>
            <w:tcW w:w="1368" w:type="dxa"/>
            <w:vAlign w:val="bottom"/>
          </w:tcPr>
          <w:p w14:paraId="54E366C9"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vAlign w:val="bottom"/>
          </w:tcPr>
          <w:p w14:paraId="32EB01C4"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7CAF8062"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c>
          <w:tcPr>
            <w:tcW w:w="1368" w:type="dxa"/>
            <w:tcBorders>
              <w:top w:val="single" w:sz="4" w:space="0" w:color="auto"/>
            </w:tcBorders>
            <w:vAlign w:val="bottom"/>
          </w:tcPr>
          <w:p w14:paraId="73DD3B0A" w14:textId="77777777" w:rsidR="000F207E" w:rsidRPr="005F3424" w:rsidRDefault="000F207E" w:rsidP="000F207E">
            <w:pPr>
              <w:pStyle w:val="a"/>
              <w:tabs>
                <w:tab w:val="decimal" w:pos="1152"/>
              </w:tabs>
              <w:ind w:right="-72"/>
              <w:jc w:val="both"/>
              <w:rPr>
                <w:rFonts w:ascii="Arial" w:hAnsi="Arial" w:cs="Arial"/>
                <w:snapToGrid w:val="0"/>
                <w:color w:val="000000"/>
                <w:spacing w:val="-4"/>
                <w:sz w:val="10"/>
                <w:szCs w:val="10"/>
                <w:highlight w:val="yellow"/>
                <w:lang w:eastAsia="th-TH"/>
              </w:rPr>
            </w:pPr>
          </w:p>
        </w:tc>
      </w:tr>
      <w:tr w:rsidR="00CC2DDF" w:rsidRPr="005F3424" w14:paraId="408000D5" w14:textId="77777777" w:rsidTr="00351ACA">
        <w:tc>
          <w:tcPr>
            <w:tcW w:w="4003" w:type="dxa"/>
            <w:vAlign w:val="bottom"/>
          </w:tcPr>
          <w:p w14:paraId="68C11729" w14:textId="649327E0"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Long-term loans - carrying amount</w:t>
            </w:r>
          </w:p>
        </w:tc>
        <w:tc>
          <w:tcPr>
            <w:tcW w:w="1368" w:type="dxa"/>
            <w:vAlign w:val="bottom"/>
          </w:tcPr>
          <w:p w14:paraId="52A262CD"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3AB52352"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5218DA41" w14:textId="4EE2B1D7"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1E79C4CF" w14:textId="0CDC556E" w:rsidR="00CC2DDF" w:rsidRPr="005F3424" w:rsidRDefault="00CC2DDF" w:rsidP="008B5A41">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127</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563</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416</w:t>
            </w:r>
          </w:p>
        </w:tc>
      </w:tr>
      <w:tr w:rsidR="00CC2DDF" w:rsidRPr="005F3424" w14:paraId="0F4C9EB1" w14:textId="77777777" w:rsidTr="00351ACA">
        <w:tc>
          <w:tcPr>
            <w:tcW w:w="4003" w:type="dxa"/>
            <w:vAlign w:val="bottom"/>
          </w:tcPr>
          <w:p w14:paraId="09ACB7BC" w14:textId="1F50E7D6" w:rsidR="00CC2DDF" w:rsidRPr="005F3424" w:rsidRDefault="00CC2DDF" w:rsidP="00CC2DDF">
            <w:pPr>
              <w:ind w:left="-109" w:right="-83"/>
              <w:jc w:val="both"/>
              <w:rPr>
                <w:rFonts w:ascii="Arial" w:hAnsi="Arial" w:cs="Arial"/>
                <w:snapToGrid w:val="0"/>
                <w:color w:val="000000"/>
                <w:sz w:val="18"/>
                <w:szCs w:val="18"/>
                <w:highlight w:val="yellow"/>
                <w:lang w:eastAsia="th-TH"/>
              </w:rPr>
            </w:pPr>
            <w:r w:rsidRPr="005F3424">
              <w:rPr>
                <w:rFonts w:ascii="Arial" w:hAnsi="Arial" w:cs="Arial"/>
                <w:snapToGrid w:val="0"/>
                <w:color w:val="000000"/>
                <w:sz w:val="18"/>
                <w:szCs w:val="18"/>
                <w:lang w:eastAsia="th-TH"/>
              </w:rPr>
              <w:t>Long-term loans - fair value</w:t>
            </w:r>
          </w:p>
        </w:tc>
        <w:tc>
          <w:tcPr>
            <w:tcW w:w="1368" w:type="dxa"/>
            <w:vAlign w:val="bottom"/>
          </w:tcPr>
          <w:p w14:paraId="42115E4B"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vAlign w:val="bottom"/>
          </w:tcPr>
          <w:p w14:paraId="2F5B4986" w14:textId="77777777" w:rsidR="00CC2DDF" w:rsidRPr="005F3424" w:rsidRDefault="00CC2DDF" w:rsidP="00CC2DDF">
            <w:pPr>
              <w:pStyle w:val="a"/>
              <w:tabs>
                <w:tab w:val="decimal" w:pos="1152"/>
              </w:tabs>
              <w:ind w:right="-72"/>
              <w:jc w:val="both"/>
              <w:rPr>
                <w:rFonts w:ascii="Arial" w:hAnsi="Arial" w:cs="Arial"/>
                <w:snapToGrid w:val="0"/>
                <w:color w:val="000000"/>
                <w:spacing w:val="-4"/>
                <w:sz w:val="18"/>
                <w:szCs w:val="18"/>
                <w:highlight w:val="yellow"/>
                <w:lang w:eastAsia="th-TH"/>
              </w:rPr>
            </w:pPr>
          </w:p>
        </w:tc>
        <w:tc>
          <w:tcPr>
            <w:tcW w:w="1368" w:type="dxa"/>
          </w:tcPr>
          <w:p w14:paraId="5C207132" w14:textId="69CD5B92" w:rsidR="00CC2DDF" w:rsidRPr="005F3424" w:rsidRDefault="00CC2DDF" w:rsidP="00CC2DDF">
            <w:pPr>
              <w:pStyle w:val="a"/>
              <w:tabs>
                <w:tab w:val="decimal" w:pos="1152"/>
              </w:tabs>
              <w:ind w:right="-72"/>
              <w:jc w:val="both"/>
              <w:rPr>
                <w:rFonts w:ascii="Arial" w:hAnsi="Arial" w:cs="Arial"/>
                <w:snapToGrid w:val="0"/>
                <w:color w:val="000000"/>
                <w:spacing w:val="-4"/>
                <w:sz w:val="18"/>
                <w:szCs w:val="18"/>
                <w:lang w:eastAsia="th-TH"/>
              </w:rPr>
            </w:pPr>
            <w:r w:rsidRPr="005F3424">
              <w:rPr>
                <w:rFonts w:ascii="Arial" w:eastAsia="Arial Unicode MS" w:hAnsi="Arial" w:cs="Arial"/>
                <w:snapToGrid w:val="0"/>
                <w:color w:val="000000"/>
                <w:sz w:val="18"/>
                <w:szCs w:val="18"/>
                <w:lang w:eastAsia="th-TH"/>
              </w:rPr>
              <w:t xml:space="preserve">-       </w:t>
            </w:r>
          </w:p>
        </w:tc>
        <w:tc>
          <w:tcPr>
            <w:tcW w:w="1368" w:type="dxa"/>
          </w:tcPr>
          <w:p w14:paraId="63A36AFF" w14:textId="789C886B" w:rsidR="00CC2DDF" w:rsidRPr="005F3424" w:rsidRDefault="00CC2DDF" w:rsidP="008B5A41">
            <w:pPr>
              <w:pStyle w:val="a"/>
              <w:tabs>
                <w:tab w:val="decimal" w:pos="1152"/>
              </w:tabs>
              <w:ind w:right="-72"/>
              <w:jc w:val="both"/>
              <w:rPr>
                <w:rFonts w:ascii="Arial" w:hAnsi="Arial" w:cs="Arial"/>
                <w:snapToGrid w:val="0"/>
                <w:color w:val="000000"/>
                <w:spacing w:val="-4"/>
                <w:sz w:val="18"/>
                <w:szCs w:val="18"/>
                <w:cs/>
                <w:lang w:eastAsia="th-TH"/>
              </w:rPr>
            </w:pPr>
            <w:r w:rsidRPr="005F3424">
              <w:rPr>
                <w:rFonts w:ascii="Arial" w:eastAsia="Arial Unicode MS" w:hAnsi="Arial" w:cs="Arial"/>
                <w:snapToGrid w:val="0"/>
                <w:color w:val="000000"/>
                <w:sz w:val="18"/>
                <w:szCs w:val="18"/>
                <w:lang w:eastAsia="th-TH"/>
              </w:rPr>
              <w:t>128</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837</w:t>
            </w:r>
            <w:r w:rsidRPr="005F3424">
              <w:rPr>
                <w:rFonts w:ascii="Arial" w:eastAsia="Arial Unicode MS" w:hAnsi="Arial" w:cs="Arial"/>
                <w:snapToGrid w:val="0"/>
                <w:color w:val="000000"/>
                <w:sz w:val="18"/>
                <w:szCs w:val="18"/>
                <w:cs/>
                <w:lang w:eastAsia="th-TH"/>
              </w:rPr>
              <w:t>,</w:t>
            </w:r>
            <w:r w:rsidRPr="005F3424">
              <w:rPr>
                <w:rFonts w:ascii="Arial" w:eastAsia="Arial Unicode MS" w:hAnsi="Arial" w:cs="Arial"/>
                <w:snapToGrid w:val="0"/>
                <w:color w:val="000000"/>
                <w:sz w:val="18"/>
                <w:szCs w:val="18"/>
                <w:lang w:eastAsia="th-TH"/>
              </w:rPr>
              <w:t>266</w:t>
            </w:r>
          </w:p>
        </w:tc>
      </w:tr>
    </w:tbl>
    <w:p w14:paraId="70E3A372" w14:textId="77777777" w:rsidR="004173A3" w:rsidRPr="005F3424" w:rsidRDefault="004173A3" w:rsidP="0045309D">
      <w:pPr>
        <w:jc w:val="both"/>
        <w:rPr>
          <w:rFonts w:ascii="Arial" w:hAnsi="Arial" w:cs="Arial"/>
          <w:color w:val="000000"/>
          <w:spacing w:val="-6"/>
          <w:sz w:val="18"/>
          <w:szCs w:val="18"/>
          <w:highlight w:val="yellow"/>
          <w:lang w:val="en-US"/>
        </w:rPr>
      </w:pPr>
    </w:p>
    <w:p w14:paraId="006A58DC" w14:textId="1DB916F8" w:rsidR="00183686" w:rsidRPr="005F3424" w:rsidRDefault="00183686" w:rsidP="0045309D">
      <w:pPr>
        <w:jc w:val="both"/>
        <w:rPr>
          <w:rFonts w:ascii="Arial" w:hAnsi="Arial" w:cs="Arial"/>
          <w:color w:val="000000"/>
          <w:spacing w:val="-4"/>
          <w:sz w:val="18"/>
          <w:szCs w:val="18"/>
          <w:lang w:val="en-US"/>
        </w:rPr>
      </w:pPr>
      <w:r w:rsidRPr="005F3424">
        <w:rPr>
          <w:rFonts w:ascii="Arial" w:hAnsi="Arial" w:cs="Arial"/>
          <w:color w:val="000000"/>
          <w:spacing w:val="-6"/>
          <w:sz w:val="18"/>
          <w:szCs w:val="18"/>
          <w:lang w:val="en-US"/>
        </w:rPr>
        <w:t>The fair values of current borrowings are based on discounted cash flows using a discount rate based upon the borrowing rate</w:t>
      </w:r>
      <w:r w:rsidRPr="005F3424">
        <w:rPr>
          <w:rFonts w:ascii="Arial" w:hAnsi="Arial" w:cs="Arial"/>
          <w:color w:val="000000"/>
          <w:spacing w:val="-4"/>
          <w:sz w:val="18"/>
          <w:szCs w:val="18"/>
          <w:lang w:val="en-US"/>
        </w:rPr>
        <w:t xml:space="preserve"> </w:t>
      </w:r>
      <w:r w:rsidRPr="005F3424">
        <w:rPr>
          <w:rFonts w:ascii="Arial" w:hAnsi="Arial" w:cs="Arial"/>
          <w:color w:val="000000"/>
          <w:spacing w:val="-5"/>
          <w:sz w:val="18"/>
          <w:szCs w:val="18"/>
          <w:lang w:val="en-US"/>
        </w:rPr>
        <w:t xml:space="preserve">which the management expects would be available to the Company at the statement of financial position date. </w:t>
      </w:r>
      <w:proofErr w:type="gramStart"/>
      <w:r w:rsidRPr="005F3424">
        <w:rPr>
          <w:rFonts w:ascii="Arial" w:hAnsi="Arial" w:cs="Arial"/>
          <w:color w:val="000000"/>
          <w:spacing w:val="-5"/>
          <w:sz w:val="18"/>
          <w:szCs w:val="18"/>
          <w:lang w:val="en-US"/>
        </w:rPr>
        <w:t>The fair</w:t>
      </w:r>
      <w:proofErr w:type="gramEnd"/>
      <w:r w:rsidRPr="005F3424">
        <w:rPr>
          <w:rFonts w:ascii="Arial" w:hAnsi="Arial" w:cs="Arial"/>
          <w:color w:val="000000"/>
          <w:spacing w:val="-5"/>
          <w:sz w:val="18"/>
          <w:szCs w:val="18"/>
          <w:lang w:val="en-US"/>
        </w:rPr>
        <w:t xml:space="preserve"> values</w:t>
      </w:r>
      <w:r w:rsidRPr="005F3424">
        <w:rPr>
          <w:rFonts w:ascii="Arial" w:hAnsi="Arial" w:cs="Arial"/>
          <w:color w:val="000000"/>
          <w:spacing w:val="-4"/>
          <w:sz w:val="18"/>
          <w:szCs w:val="18"/>
          <w:lang w:val="en-US"/>
        </w:rPr>
        <w:t xml:space="preserve"> are within level 2 of the fair value hierarchy.</w:t>
      </w:r>
    </w:p>
    <w:p w14:paraId="3B5D0514" w14:textId="77777777" w:rsidR="00183686" w:rsidRPr="005F3424" w:rsidRDefault="00183686" w:rsidP="0045309D">
      <w:pPr>
        <w:jc w:val="both"/>
        <w:rPr>
          <w:rFonts w:ascii="Arial" w:hAnsi="Arial" w:cs="Arial"/>
          <w:color w:val="000000"/>
          <w:spacing w:val="-6"/>
          <w:sz w:val="18"/>
          <w:szCs w:val="18"/>
          <w:lang w:val="en-US"/>
        </w:rPr>
      </w:pPr>
    </w:p>
    <w:p w14:paraId="06F995EB" w14:textId="5554A1F6" w:rsidR="00F156AD" w:rsidRPr="005F3424" w:rsidRDefault="003A7370" w:rsidP="0045309D">
      <w:pPr>
        <w:jc w:val="both"/>
        <w:rPr>
          <w:rFonts w:ascii="Arial" w:hAnsi="Arial" w:cs="Arial"/>
          <w:color w:val="000000"/>
          <w:sz w:val="18"/>
          <w:szCs w:val="18"/>
        </w:rPr>
      </w:pPr>
      <w:r>
        <w:rPr>
          <w:rFonts w:ascii="Arial" w:hAnsi="Arial" w:cs="Arial"/>
          <w:color w:val="000000"/>
          <w:spacing w:val="-6"/>
          <w:sz w:val="18"/>
          <w:szCs w:val="18"/>
          <w:lang w:val="en-US"/>
        </w:rPr>
        <w:t>Long</w:t>
      </w:r>
      <w:r w:rsidR="00F156AD" w:rsidRPr="005F3424">
        <w:rPr>
          <w:rFonts w:ascii="Arial" w:hAnsi="Arial" w:cs="Arial"/>
          <w:color w:val="000000"/>
          <w:spacing w:val="-6"/>
          <w:sz w:val="18"/>
          <w:szCs w:val="18"/>
        </w:rPr>
        <w:t>-term loans from a financial institution</w:t>
      </w:r>
      <w:r w:rsidR="00F156AD" w:rsidRPr="005F3424">
        <w:rPr>
          <w:rFonts w:ascii="Arial" w:hAnsi="Arial" w:cs="Arial"/>
          <w:color w:val="000000"/>
          <w:spacing w:val="-6"/>
          <w:sz w:val="18"/>
          <w:szCs w:val="18"/>
          <w:cs/>
        </w:rPr>
        <w:t xml:space="preserve"> </w:t>
      </w:r>
      <w:r w:rsidR="00F156AD" w:rsidRPr="005F3424">
        <w:rPr>
          <w:rFonts w:ascii="Arial" w:hAnsi="Arial" w:cs="Arial"/>
          <w:color w:val="000000"/>
          <w:spacing w:val="-6"/>
          <w:sz w:val="18"/>
          <w:szCs w:val="18"/>
        </w:rPr>
        <w:t>denominated in Thai Baht. The loan due for repayment of</w:t>
      </w:r>
      <w:r w:rsidR="00F156AD" w:rsidRPr="005F3424">
        <w:rPr>
          <w:rFonts w:ascii="Arial" w:hAnsi="Arial" w:cs="Arial"/>
          <w:color w:val="000000"/>
          <w:spacing w:val="-4"/>
          <w:sz w:val="18"/>
          <w:szCs w:val="18"/>
        </w:rPr>
        <w:t xml:space="preserve"> </w:t>
      </w:r>
      <w:r w:rsidR="00F156AD" w:rsidRPr="005F3424">
        <w:rPr>
          <w:rFonts w:ascii="Arial" w:hAnsi="Arial" w:cs="Arial"/>
          <w:color w:val="000000"/>
          <w:spacing w:val="-6"/>
          <w:sz w:val="18"/>
          <w:szCs w:val="18"/>
        </w:rPr>
        <w:t xml:space="preserve">principal and interest within </w:t>
      </w:r>
      <w:r w:rsidR="00217D6E" w:rsidRPr="00142369">
        <w:rPr>
          <w:rFonts w:ascii="Arial" w:hAnsi="Arial" w:cs="Arial"/>
          <w:color w:val="000000"/>
          <w:spacing w:val="-10"/>
          <w:sz w:val="18"/>
          <w:szCs w:val="18"/>
        </w:rPr>
        <w:t>8</w:t>
      </w:r>
      <w:r w:rsidR="00F156AD" w:rsidRPr="00142369">
        <w:rPr>
          <w:rFonts w:ascii="Arial" w:hAnsi="Arial" w:cs="Arial"/>
          <w:color w:val="000000"/>
          <w:spacing w:val="-10"/>
          <w:sz w:val="18"/>
          <w:szCs w:val="18"/>
        </w:rPr>
        <w:t xml:space="preserve"> years after the first drawn-down date on monthly instalment. The loan bears interest at the rates </w:t>
      </w:r>
      <w:r w:rsidR="00217D6E" w:rsidRPr="00142369">
        <w:rPr>
          <w:rFonts w:ascii="Arial" w:hAnsi="Arial" w:cs="Arial"/>
          <w:color w:val="000000"/>
          <w:spacing w:val="-10"/>
          <w:sz w:val="18"/>
          <w:szCs w:val="18"/>
        </w:rPr>
        <w:t>of 5.9</w:t>
      </w:r>
      <w:r w:rsidR="00A137AB" w:rsidRPr="00142369">
        <w:rPr>
          <w:rFonts w:ascii="Arial" w:hAnsi="Arial" w:cs="Arial"/>
          <w:color w:val="000000"/>
          <w:spacing w:val="-10"/>
          <w:sz w:val="18"/>
          <w:szCs w:val="18"/>
        </w:rPr>
        <w:t>0</w:t>
      </w:r>
      <w:r w:rsidR="00F156AD" w:rsidRPr="00142369">
        <w:rPr>
          <w:rFonts w:ascii="Arial" w:hAnsi="Arial" w:cs="Arial"/>
          <w:color w:val="000000"/>
          <w:spacing w:val="-10"/>
          <w:sz w:val="18"/>
          <w:szCs w:val="18"/>
        </w:rPr>
        <w:t>% per annum.</w:t>
      </w:r>
      <w:r w:rsidR="009F38FD" w:rsidRPr="00142369">
        <w:rPr>
          <w:rFonts w:ascii="Arial" w:hAnsi="Arial" w:cs="Arial"/>
          <w:color w:val="000000"/>
          <w:spacing w:val="-10"/>
          <w:sz w:val="18"/>
          <w:szCs w:val="18"/>
        </w:rPr>
        <w:t xml:space="preserve"> The effective</w:t>
      </w:r>
      <w:r w:rsidR="009F38FD" w:rsidRPr="005F3424">
        <w:rPr>
          <w:rFonts w:ascii="Arial" w:hAnsi="Arial" w:cs="Arial"/>
          <w:color w:val="000000"/>
          <w:spacing w:val="-7"/>
          <w:sz w:val="18"/>
          <w:szCs w:val="18"/>
        </w:rPr>
        <w:t xml:space="preserve"> interest rate is </w:t>
      </w:r>
      <w:r w:rsidR="00FC6133" w:rsidRPr="005F3424">
        <w:rPr>
          <w:rFonts w:ascii="Arial" w:hAnsi="Arial" w:cs="Arial"/>
          <w:color w:val="000000"/>
          <w:spacing w:val="-7"/>
          <w:sz w:val="18"/>
          <w:szCs w:val="18"/>
        </w:rPr>
        <w:t>6.19</w:t>
      </w:r>
      <w:r w:rsidR="009F38FD" w:rsidRPr="005F3424">
        <w:rPr>
          <w:rFonts w:ascii="Arial" w:hAnsi="Arial" w:cs="Arial"/>
          <w:color w:val="000000"/>
          <w:spacing w:val="-7"/>
          <w:sz w:val="18"/>
          <w:szCs w:val="18"/>
        </w:rPr>
        <w:t>% per annum</w:t>
      </w:r>
      <w:r>
        <w:rPr>
          <w:rFonts w:ascii="Arial" w:hAnsi="Arial" w:cs="Arial"/>
          <w:color w:val="000000"/>
          <w:spacing w:val="-7"/>
          <w:sz w:val="18"/>
          <w:szCs w:val="18"/>
        </w:rPr>
        <w:t>. During 2025, the Company</w:t>
      </w:r>
      <w:r w:rsidR="00142369">
        <w:rPr>
          <w:rFonts w:ascii="Arial" w:hAnsi="Arial" w:cs="Cordia New" w:hint="cs"/>
          <w:color w:val="000000"/>
          <w:spacing w:val="-7"/>
          <w:sz w:val="18"/>
          <w:szCs w:val="18"/>
          <w:cs/>
        </w:rPr>
        <w:t xml:space="preserve"> </w:t>
      </w:r>
      <w:r w:rsidR="006E3802">
        <w:rPr>
          <w:rFonts w:ascii="Arial" w:hAnsi="Arial" w:cs="Cordia New"/>
          <w:color w:val="000000"/>
          <w:spacing w:val="-7"/>
          <w:sz w:val="18"/>
          <w:szCs w:val="18"/>
        </w:rPr>
        <w:t>early</w:t>
      </w:r>
      <w:r>
        <w:rPr>
          <w:rFonts w:ascii="Arial" w:hAnsi="Arial" w:cs="Arial"/>
          <w:color w:val="000000"/>
          <w:spacing w:val="-7"/>
          <w:sz w:val="18"/>
          <w:szCs w:val="18"/>
        </w:rPr>
        <w:t xml:space="preserve"> repaid entire amount for the borrowings</w:t>
      </w:r>
      <w:r w:rsidR="00636124">
        <w:rPr>
          <w:rFonts w:ascii="Arial" w:hAnsi="Arial" w:cs="Arial"/>
          <w:color w:val="000000"/>
          <w:spacing w:val="-7"/>
          <w:sz w:val="18"/>
          <w:szCs w:val="18"/>
        </w:rPr>
        <w:t>.</w:t>
      </w:r>
    </w:p>
    <w:p w14:paraId="2FF90D59" w14:textId="77777777" w:rsidR="00F156AD" w:rsidRPr="005F3424" w:rsidRDefault="00F156AD" w:rsidP="00F156AD">
      <w:pPr>
        <w:jc w:val="thaiDistribute"/>
        <w:rPr>
          <w:rFonts w:ascii="Arial" w:hAnsi="Arial" w:cs="Arial"/>
          <w:color w:val="000000"/>
          <w:sz w:val="18"/>
          <w:szCs w:val="18"/>
          <w:highlight w:val="cyan"/>
        </w:rPr>
      </w:pPr>
    </w:p>
    <w:p w14:paraId="5FCC6891" w14:textId="6094CC82" w:rsidR="00EB47B5" w:rsidRPr="005F3424" w:rsidRDefault="00ED6185" w:rsidP="00ED6185">
      <w:pPr>
        <w:jc w:val="both"/>
        <w:rPr>
          <w:rFonts w:ascii="Arial" w:hAnsi="Arial" w:cs="Arial"/>
          <w:color w:val="000000"/>
          <w:sz w:val="18"/>
          <w:szCs w:val="18"/>
        </w:rPr>
      </w:pPr>
      <w:r w:rsidRPr="005F3424">
        <w:rPr>
          <w:rFonts w:ascii="Arial" w:hAnsi="Arial" w:cs="Arial"/>
          <w:color w:val="000000"/>
          <w:sz w:val="18"/>
          <w:szCs w:val="18"/>
        </w:rPr>
        <w:t>The company registered a business security agreement as</w:t>
      </w:r>
      <w:r w:rsidR="00EB47B5" w:rsidRPr="005F3424">
        <w:rPr>
          <w:rFonts w:ascii="Arial" w:hAnsi="Arial" w:cs="Arial"/>
          <w:color w:val="000000"/>
          <w:sz w:val="18"/>
          <w:szCs w:val="18"/>
        </w:rPr>
        <w:t xml:space="preserve"> a</w:t>
      </w:r>
      <w:r w:rsidRPr="005F3424">
        <w:rPr>
          <w:rFonts w:ascii="Arial" w:hAnsi="Arial" w:cs="Arial"/>
          <w:color w:val="000000"/>
          <w:sz w:val="18"/>
          <w:szCs w:val="18"/>
        </w:rPr>
        <w:t xml:space="preserve"> collateral for</w:t>
      </w:r>
      <w:r w:rsidR="00EB47B5" w:rsidRPr="005F3424">
        <w:rPr>
          <w:rFonts w:ascii="Arial" w:hAnsi="Arial" w:cs="Arial"/>
          <w:color w:val="000000"/>
          <w:sz w:val="18"/>
          <w:szCs w:val="18"/>
        </w:rPr>
        <w:t xml:space="preserve"> the loan agreements as follows</w:t>
      </w:r>
      <w:r w:rsidRPr="005F3424">
        <w:rPr>
          <w:rFonts w:ascii="Arial" w:hAnsi="Arial" w:cs="Arial"/>
          <w:color w:val="000000"/>
          <w:sz w:val="18"/>
          <w:szCs w:val="18"/>
        </w:rPr>
        <w:t>.</w:t>
      </w:r>
    </w:p>
    <w:p w14:paraId="5127830A" w14:textId="77777777" w:rsidR="00EB47B5" w:rsidRPr="005F3424" w:rsidRDefault="00EB47B5" w:rsidP="00ED6185">
      <w:pPr>
        <w:jc w:val="both"/>
        <w:rPr>
          <w:rFonts w:ascii="Arial" w:hAnsi="Arial" w:cs="Arial"/>
          <w:color w:val="000000"/>
          <w:spacing w:val="-7"/>
          <w:sz w:val="18"/>
          <w:szCs w:val="18"/>
        </w:rPr>
      </w:pPr>
    </w:p>
    <w:p w14:paraId="0081D2EC" w14:textId="2769E2C9" w:rsidR="00F156AD" w:rsidRPr="005F3424" w:rsidRDefault="00F156AD" w:rsidP="00F156AD">
      <w:pPr>
        <w:pStyle w:val="ListParagraph"/>
        <w:numPr>
          <w:ilvl w:val="0"/>
          <w:numId w:val="35"/>
        </w:numPr>
        <w:spacing w:after="0" w:line="240" w:lineRule="auto"/>
        <w:ind w:left="360" w:right="-29"/>
        <w:rPr>
          <w:rFonts w:ascii="Arial" w:eastAsia="Times New Roman" w:hAnsi="Arial" w:cs="Arial"/>
          <w:color w:val="000000"/>
          <w:sz w:val="18"/>
          <w:szCs w:val="18"/>
        </w:rPr>
      </w:pPr>
      <w:r w:rsidRPr="005F3424">
        <w:rPr>
          <w:rFonts w:ascii="Arial" w:eastAsia="Times New Roman" w:hAnsi="Arial" w:cs="Arial"/>
          <w:color w:val="000000"/>
          <w:sz w:val="18"/>
          <w:szCs w:val="18"/>
        </w:rPr>
        <w:t>Secured by</w:t>
      </w:r>
      <w:r w:rsidR="00D702EE" w:rsidRPr="005F3424">
        <w:rPr>
          <w:rFonts w:ascii="Arial" w:eastAsia="Times New Roman" w:hAnsi="Arial" w:cs="Arial"/>
          <w:color w:val="000000"/>
          <w:sz w:val="18"/>
          <w:szCs w:val="18"/>
        </w:rPr>
        <w:t xml:space="preserve"> the Company’s saving account (Note 13)</w:t>
      </w:r>
      <w:r w:rsidRPr="005F3424">
        <w:rPr>
          <w:rFonts w:ascii="Arial" w:eastAsia="Times New Roman" w:hAnsi="Arial" w:cs="Arial"/>
          <w:color w:val="000000"/>
          <w:sz w:val="18"/>
          <w:szCs w:val="18"/>
        </w:rPr>
        <w:t>.</w:t>
      </w:r>
    </w:p>
    <w:p w14:paraId="0F855512" w14:textId="3782D432" w:rsidR="00F156AD" w:rsidRPr="005F3424" w:rsidRDefault="00F156AD" w:rsidP="00F156AD">
      <w:pPr>
        <w:pStyle w:val="ListParagraph"/>
        <w:numPr>
          <w:ilvl w:val="0"/>
          <w:numId w:val="35"/>
        </w:numPr>
        <w:spacing w:after="0" w:line="240" w:lineRule="auto"/>
        <w:ind w:left="360" w:right="-29"/>
        <w:jc w:val="thaiDistribute"/>
        <w:rPr>
          <w:rFonts w:ascii="Arial" w:eastAsia="SimSun" w:hAnsi="Arial" w:cs="Arial"/>
          <w:snapToGrid w:val="0"/>
          <w:color w:val="000000"/>
          <w:sz w:val="18"/>
          <w:szCs w:val="18"/>
          <w:lang w:eastAsia="th-TH"/>
        </w:rPr>
      </w:pPr>
      <w:r w:rsidRPr="005F3424">
        <w:rPr>
          <w:rFonts w:ascii="Arial" w:eastAsia="Times New Roman" w:hAnsi="Arial" w:cs="Arial"/>
          <w:color w:val="000000"/>
          <w:sz w:val="18"/>
          <w:szCs w:val="18"/>
        </w:rPr>
        <w:t xml:space="preserve">Secured by </w:t>
      </w:r>
      <w:r w:rsidR="00347FB8" w:rsidRPr="005F3424">
        <w:rPr>
          <w:rFonts w:ascii="Arial" w:eastAsia="Times New Roman" w:hAnsi="Arial" w:cs="Arial"/>
          <w:color w:val="000000"/>
          <w:sz w:val="18"/>
          <w:szCs w:val="18"/>
        </w:rPr>
        <w:t>the right to claim payment of the Company's receivables.</w:t>
      </w:r>
    </w:p>
    <w:p w14:paraId="63ACB275" w14:textId="336B58CF" w:rsidR="00940501" w:rsidRPr="005F3424" w:rsidRDefault="00940501" w:rsidP="009F38FD">
      <w:pPr>
        <w:jc w:val="thaiDistribute"/>
        <w:outlineLvl w:val="0"/>
        <w:rPr>
          <w:rFonts w:ascii="Arial" w:hAnsi="Arial" w:cs="Arial"/>
          <w:color w:val="000000"/>
          <w:sz w:val="18"/>
          <w:szCs w:val="18"/>
        </w:rPr>
      </w:pPr>
    </w:p>
    <w:p w14:paraId="0D9E330B" w14:textId="77777777" w:rsidR="00E21449" w:rsidRPr="005F3424" w:rsidRDefault="00E21449" w:rsidP="00E21449">
      <w:pPr>
        <w:jc w:val="thaiDistribute"/>
        <w:outlineLvl w:val="0"/>
        <w:rPr>
          <w:rFonts w:ascii="Arial" w:hAnsi="Arial" w:cs="Arial"/>
          <w:bCs/>
          <w:color w:val="000000"/>
          <w:sz w:val="18"/>
          <w:szCs w:val="18"/>
        </w:rPr>
      </w:pPr>
      <w:r w:rsidRPr="005F3424">
        <w:rPr>
          <w:rFonts w:ascii="Arial" w:hAnsi="Arial" w:cs="Arial"/>
          <w:b/>
          <w:bCs/>
          <w:color w:val="000000"/>
          <w:sz w:val="18"/>
          <w:szCs w:val="18"/>
        </w:rPr>
        <w:t>Financing arrangements</w:t>
      </w:r>
    </w:p>
    <w:p w14:paraId="0918F3F5" w14:textId="77777777" w:rsidR="00E21449" w:rsidRPr="005F3424" w:rsidRDefault="00E21449" w:rsidP="00E21449">
      <w:pPr>
        <w:jc w:val="thaiDistribute"/>
        <w:outlineLvl w:val="0"/>
        <w:rPr>
          <w:rFonts w:ascii="Arial" w:hAnsi="Arial" w:cs="Arial"/>
          <w:color w:val="000000"/>
          <w:sz w:val="18"/>
          <w:szCs w:val="18"/>
        </w:rPr>
      </w:pPr>
    </w:p>
    <w:p w14:paraId="1D53B202" w14:textId="4A7B0D22" w:rsidR="00E21449" w:rsidRPr="005F3424" w:rsidRDefault="00E21449" w:rsidP="00E21449">
      <w:pPr>
        <w:jc w:val="thaiDistribute"/>
        <w:outlineLvl w:val="0"/>
        <w:rPr>
          <w:rFonts w:ascii="Arial" w:hAnsi="Arial" w:cs="Arial"/>
          <w:color w:val="000000"/>
          <w:sz w:val="18"/>
          <w:szCs w:val="18"/>
        </w:rPr>
      </w:pPr>
      <w:r w:rsidRPr="005F3424">
        <w:rPr>
          <w:rFonts w:ascii="Arial" w:hAnsi="Arial" w:cs="Arial"/>
          <w:color w:val="000000"/>
          <w:sz w:val="18"/>
          <w:szCs w:val="18"/>
        </w:rPr>
        <w:t xml:space="preserve">The Company has </w:t>
      </w:r>
      <w:r w:rsidR="00033119" w:rsidRPr="005F3424">
        <w:rPr>
          <w:rFonts w:ascii="Arial" w:hAnsi="Arial" w:cs="Arial"/>
          <w:color w:val="000000"/>
          <w:sz w:val="18"/>
          <w:szCs w:val="18"/>
        </w:rPr>
        <w:t xml:space="preserve">no outstanding </w:t>
      </w:r>
      <w:r w:rsidRPr="005F3424">
        <w:rPr>
          <w:rFonts w:ascii="Arial" w:hAnsi="Arial" w:cs="Arial"/>
          <w:color w:val="000000"/>
          <w:sz w:val="18"/>
          <w:szCs w:val="18"/>
        </w:rPr>
        <w:t xml:space="preserve">undrawn credit facilities as </w:t>
      </w:r>
      <w:proofErr w:type="gramStart"/>
      <w:r w:rsidRPr="005F3424">
        <w:rPr>
          <w:rFonts w:ascii="Arial" w:hAnsi="Arial" w:cs="Arial"/>
          <w:color w:val="000000"/>
          <w:sz w:val="18"/>
          <w:szCs w:val="18"/>
        </w:rPr>
        <w:t>at</w:t>
      </w:r>
      <w:proofErr w:type="gramEnd"/>
      <w:r w:rsidRPr="005F3424">
        <w:rPr>
          <w:rFonts w:ascii="Arial" w:hAnsi="Arial" w:cs="Arial"/>
          <w:color w:val="000000"/>
          <w:sz w:val="18"/>
          <w:szCs w:val="18"/>
        </w:rPr>
        <w:t xml:space="preserve"> 31 December 202</w:t>
      </w:r>
      <w:r w:rsidR="000F207E" w:rsidRPr="005F3424">
        <w:rPr>
          <w:rFonts w:ascii="Arial" w:hAnsi="Arial" w:cs="Arial"/>
          <w:color w:val="000000"/>
          <w:sz w:val="18"/>
          <w:szCs w:val="18"/>
        </w:rPr>
        <w:t>5</w:t>
      </w:r>
      <w:r w:rsidRPr="005F3424">
        <w:rPr>
          <w:rFonts w:ascii="Arial" w:hAnsi="Arial" w:cs="Arial"/>
          <w:color w:val="000000"/>
          <w:sz w:val="18"/>
          <w:szCs w:val="18"/>
        </w:rPr>
        <w:t xml:space="preserve"> and 202</w:t>
      </w:r>
      <w:r w:rsidR="000F207E" w:rsidRPr="005F3424">
        <w:rPr>
          <w:rFonts w:ascii="Arial" w:hAnsi="Arial" w:cs="Arial"/>
          <w:color w:val="000000"/>
          <w:sz w:val="18"/>
          <w:szCs w:val="18"/>
        </w:rPr>
        <w:t>4</w:t>
      </w:r>
      <w:r w:rsidR="0052109F" w:rsidRPr="005F3424">
        <w:rPr>
          <w:rFonts w:ascii="Arial" w:hAnsi="Arial" w:cs="Arial"/>
          <w:color w:val="000000"/>
          <w:sz w:val="18"/>
          <w:szCs w:val="18"/>
        </w:rPr>
        <w:t>.</w:t>
      </w:r>
    </w:p>
    <w:p w14:paraId="571217CE" w14:textId="77777777" w:rsidR="009956CA" w:rsidRPr="005F3424" w:rsidRDefault="009956CA" w:rsidP="00E21449">
      <w:pPr>
        <w:jc w:val="thaiDistribute"/>
        <w:outlineLvl w:val="0"/>
        <w:rPr>
          <w:rFonts w:ascii="Arial" w:hAnsi="Arial" w:cs="Arial"/>
          <w:color w:val="000000"/>
          <w:sz w:val="18"/>
          <w:szCs w:val="18"/>
        </w:rPr>
      </w:pPr>
    </w:p>
    <w:p w14:paraId="4A6CE7F1" w14:textId="2254DFCE" w:rsidR="00401F93" w:rsidRPr="00EA6211" w:rsidRDefault="002560D0" w:rsidP="009F38FD">
      <w:pPr>
        <w:jc w:val="thaiDistribute"/>
        <w:outlineLvl w:val="0"/>
        <w:rPr>
          <w:rFonts w:ascii="Arial" w:hAnsi="Arial" w:cs="Arial"/>
          <w:color w:val="000000"/>
          <w:sz w:val="18"/>
          <w:szCs w:val="18"/>
        </w:rPr>
      </w:pPr>
      <w:r w:rsidRPr="005F3424">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341A9C" w:rsidRPr="00EA6211" w14:paraId="049DEE7A" w14:textId="77777777" w:rsidTr="00300AC3">
        <w:trPr>
          <w:trHeight w:val="386"/>
        </w:trPr>
        <w:tc>
          <w:tcPr>
            <w:tcW w:w="9475" w:type="dxa"/>
            <w:vAlign w:val="center"/>
          </w:tcPr>
          <w:p w14:paraId="096F0EF8" w14:textId="25E3C1C1" w:rsidR="00341A9C"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21</w:t>
            </w:r>
            <w:r w:rsidR="00341A9C" w:rsidRPr="00EA6211">
              <w:rPr>
                <w:rFonts w:ascii="Arial" w:eastAsia="Arial Unicode MS" w:hAnsi="Arial" w:cs="Arial"/>
                <w:b/>
                <w:bCs/>
                <w:color w:val="000000"/>
                <w:sz w:val="18"/>
                <w:szCs w:val="18"/>
              </w:rPr>
              <w:tab/>
            </w:r>
            <w:r w:rsidR="00871CB3" w:rsidRPr="00EA6211">
              <w:rPr>
                <w:rFonts w:ascii="Arial" w:eastAsia="Arial Unicode MS" w:hAnsi="Arial" w:cs="Arial"/>
                <w:b/>
                <w:bCs/>
                <w:color w:val="000000"/>
                <w:sz w:val="18"/>
                <w:szCs w:val="18"/>
              </w:rPr>
              <w:t>L</w:t>
            </w:r>
            <w:r w:rsidR="00341A9C" w:rsidRPr="00EA6211">
              <w:rPr>
                <w:rFonts w:ascii="Arial" w:eastAsia="Arial Unicode MS" w:hAnsi="Arial" w:cs="Arial"/>
                <w:b/>
                <w:bCs/>
                <w:color w:val="000000"/>
                <w:sz w:val="18"/>
                <w:szCs w:val="18"/>
              </w:rPr>
              <w:t>ease liabilities (net</w:t>
            </w:r>
            <w:r w:rsidR="00E5178D" w:rsidRPr="00EA6211">
              <w:rPr>
                <w:rFonts w:ascii="Arial" w:eastAsia="Arial Unicode MS" w:hAnsi="Arial" w:cs="Arial"/>
                <w:b/>
                <w:bCs/>
                <w:color w:val="000000"/>
                <w:sz w:val="18"/>
                <w:szCs w:val="18"/>
              </w:rPr>
              <w:t xml:space="preserve">) </w:t>
            </w:r>
          </w:p>
        </w:tc>
      </w:tr>
    </w:tbl>
    <w:p w14:paraId="39D28281" w14:textId="77777777" w:rsidR="00341A9C" w:rsidRPr="00EA6211" w:rsidRDefault="00341A9C" w:rsidP="00341A9C">
      <w:pPr>
        <w:pStyle w:val="a"/>
        <w:ind w:right="0"/>
        <w:jc w:val="both"/>
        <w:rPr>
          <w:rFonts w:ascii="Arial" w:hAnsi="Arial" w:cs="Arial"/>
          <w:color w:val="000000"/>
          <w:sz w:val="18"/>
          <w:szCs w:val="18"/>
        </w:rPr>
      </w:pPr>
    </w:p>
    <w:p w14:paraId="5BE573F1" w14:textId="762CA9C9" w:rsidR="00341A9C" w:rsidRPr="00EA6211" w:rsidRDefault="00341A9C" w:rsidP="00341A9C">
      <w:pPr>
        <w:pStyle w:val="a"/>
        <w:ind w:right="0"/>
        <w:jc w:val="both"/>
        <w:rPr>
          <w:rFonts w:ascii="Arial" w:hAnsi="Arial" w:cs="Arial"/>
          <w:color w:val="000000"/>
          <w:spacing w:val="-4"/>
          <w:sz w:val="18"/>
          <w:szCs w:val="18"/>
        </w:rPr>
      </w:pPr>
      <w:r w:rsidRPr="00EA6211">
        <w:rPr>
          <w:rFonts w:ascii="Arial" w:hAnsi="Arial" w:cs="Arial"/>
          <w:color w:val="000000"/>
          <w:spacing w:val="-9"/>
          <w:sz w:val="18"/>
          <w:szCs w:val="18"/>
        </w:rPr>
        <w:t xml:space="preserve">The </w:t>
      </w:r>
      <w:r w:rsidR="00D23B33" w:rsidRPr="00EA6211">
        <w:rPr>
          <w:rFonts w:ascii="Arial" w:hAnsi="Arial" w:cs="Arial"/>
          <w:color w:val="000000"/>
          <w:spacing w:val="-9"/>
          <w:sz w:val="18"/>
          <w:szCs w:val="18"/>
        </w:rPr>
        <w:t>Company</w:t>
      </w:r>
      <w:r w:rsidRPr="00EA6211">
        <w:rPr>
          <w:rFonts w:ascii="Arial" w:hAnsi="Arial" w:cs="Arial"/>
          <w:color w:val="000000"/>
          <w:spacing w:val="-9"/>
          <w:sz w:val="18"/>
          <w:szCs w:val="18"/>
        </w:rPr>
        <w:t xml:space="preserve"> has entered into the lease agreements for rental assets used in the operating activities and </w:t>
      </w:r>
      <w:proofErr w:type="gramStart"/>
      <w:r w:rsidRPr="00EA6211">
        <w:rPr>
          <w:rFonts w:ascii="Arial" w:hAnsi="Arial" w:cs="Arial"/>
          <w:color w:val="000000"/>
          <w:spacing w:val="-9"/>
          <w:sz w:val="18"/>
          <w:szCs w:val="18"/>
        </w:rPr>
        <w:t>has to</w:t>
      </w:r>
      <w:proofErr w:type="gramEnd"/>
      <w:r w:rsidRPr="00EA6211">
        <w:rPr>
          <w:rFonts w:ascii="Arial" w:hAnsi="Arial" w:cs="Arial"/>
          <w:color w:val="000000"/>
          <w:spacing w:val="-9"/>
          <w:sz w:val="18"/>
          <w:szCs w:val="18"/>
        </w:rPr>
        <w:t xml:space="preserve"> pay rental expenses</w:t>
      </w:r>
      <w:r w:rsidRPr="00EA6211">
        <w:rPr>
          <w:rFonts w:ascii="Arial" w:hAnsi="Arial" w:cs="Arial"/>
          <w:color w:val="000000"/>
          <w:spacing w:val="-4"/>
          <w:sz w:val="18"/>
          <w:szCs w:val="18"/>
        </w:rPr>
        <w:t xml:space="preserve"> following rate </w:t>
      </w:r>
      <w:r w:rsidR="00326F08" w:rsidRPr="00EA6211">
        <w:rPr>
          <w:rFonts w:ascii="Arial" w:hAnsi="Arial" w:cs="Arial"/>
          <w:color w:val="000000"/>
          <w:spacing w:val="-4"/>
          <w:sz w:val="18"/>
          <w:szCs w:val="18"/>
        </w:rPr>
        <w:t>specified</w:t>
      </w:r>
      <w:r w:rsidRPr="00EA6211">
        <w:rPr>
          <w:rFonts w:ascii="Arial" w:hAnsi="Arial" w:cs="Arial"/>
          <w:color w:val="000000"/>
          <w:spacing w:val="-4"/>
          <w:sz w:val="18"/>
          <w:szCs w:val="18"/>
        </w:rPr>
        <w:t xml:space="preserve"> in the agreements. </w:t>
      </w:r>
    </w:p>
    <w:p w14:paraId="0C9DBFAB" w14:textId="77777777" w:rsidR="00341A9C" w:rsidRPr="00EA6211" w:rsidRDefault="00341A9C" w:rsidP="00341A9C">
      <w:pPr>
        <w:pStyle w:val="a"/>
        <w:ind w:right="0"/>
        <w:jc w:val="both"/>
        <w:rPr>
          <w:rFonts w:ascii="Arial" w:hAnsi="Arial" w:cs="Arial"/>
          <w:color w:val="000000"/>
          <w:spacing w:val="-4"/>
          <w:sz w:val="18"/>
          <w:szCs w:val="18"/>
        </w:rPr>
      </w:pPr>
    </w:p>
    <w:p w14:paraId="1ACEB1CE" w14:textId="47E3E4B3" w:rsidR="00341A9C" w:rsidRPr="00EA6211" w:rsidRDefault="00341A9C" w:rsidP="00341A9C">
      <w:pPr>
        <w:pStyle w:val="a"/>
        <w:ind w:right="0"/>
        <w:jc w:val="both"/>
        <w:rPr>
          <w:rFonts w:ascii="Arial" w:hAnsi="Arial" w:cs="Arial"/>
          <w:color w:val="000000"/>
          <w:sz w:val="18"/>
          <w:szCs w:val="18"/>
        </w:rPr>
      </w:pPr>
      <w:r w:rsidRPr="00EA6211">
        <w:rPr>
          <w:rFonts w:ascii="Arial" w:hAnsi="Arial" w:cs="Arial"/>
          <w:color w:val="000000"/>
          <w:sz w:val="18"/>
          <w:szCs w:val="18"/>
        </w:rPr>
        <w:t xml:space="preserve">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000F207E" w:rsidRPr="009956CA">
        <w:rPr>
          <w:rFonts w:ascii="Arial" w:hAnsi="Arial" w:cs="Arial"/>
          <w:color w:val="000000"/>
          <w:sz w:val="18"/>
          <w:szCs w:val="18"/>
        </w:rPr>
        <w:t>31 December 202</w:t>
      </w:r>
      <w:r w:rsidR="000F207E">
        <w:rPr>
          <w:rFonts w:ascii="Arial" w:hAnsi="Arial" w:cs="Arial"/>
          <w:color w:val="000000"/>
          <w:sz w:val="18"/>
          <w:szCs w:val="18"/>
        </w:rPr>
        <w:t>5</w:t>
      </w:r>
      <w:r w:rsidR="000F207E" w:rsidRPr="009956CA">
        <w:rPr>
          <w:rFonts w:ascii="Arial" w:hAnsi="Arial" w:cs="Arial"/>
          <w:color w:val="000000"/>
          <w:sz w:val="18"/>
          <w:szCs w:val="18"/>
        </w:rPr>
        <w:t xml:space="preserve"> and 202</w:t>
      </w:r>
      <w:r w:rsidR="000F207E">
        <w:rPr>
          <w:rFonts w:ascii="Arial" w:hAnsi="Arial" w:cs="Arial"/>
          <w:color w:val="000000"/>
          <w:sz w:val="18"/>
          <w:szCs w:val="18"/>
        </w:rPr>
        <w:t>4</w:t>
      </w:r>
      <w:r w:rsidRPr="00EA6211">
        <w:rPr>
          <w:rFonts w:ascii="Arial" w:hAnsi="Arial" w:cs="Arial"/>
          <w:color w:val="000000"/>
          <w:sz w:val="18"/>
          <w:szCs w:val="18"/>
        </w:rPr>
        <w:t xml:space="preserve">, lease liabilities </w:t>
      </w:r>
      <w:r w:rsidR="00326F08" w:rsidRPr="00EA6211">
        <w:rPr>
          <w:rFonts w:ascii="Arial" w:hAnsi="Arial" w:cs="Arial"/>
          <w:color w:val="000000"/>
          <w:sz w:val="18"/>
          <w:szCs w:val="22"/>
        </w:rPr>
        <w:t>(net)</w:t>
      </w:r>
      <w:r w:rsidR="00065C58" w:rsidRPr="00EA6211">
        <w:rPr>
          <w:rFonts w:ascii="Arial" w:hAnsi="Arial" w:cs="Arial"/>
          <w:color w:val="000000"/>
          <w:sz w:val="18"/>
          <w:szCs w:val="18"/>
        </w:rPr>
        <w:t xml:space="preserve"> </w:t>
      </w:r>
      <w:r w:rsidRPr="00EA6211">
        <w:rPr>
          <w:rFonts w:ascii="Arial" w:hAnsi="Arial" w:cs="Arial"/>
          <w:color w:val="000000"/>
          <w:sz w:val="18"/>
          <w:szCs w:val="18"/>
        </w:rPr>
        <w:t>are as follows:</w:t>
      </w:r>
    </w:p>
    <w:p w14:paraId="0687E589" w14:textId="77777777" w:rsidR="00341A9C" w:rsidRPr="00EA6211" w:rsidRDefault="00341A9C" w:rsidP="00341A9C">
      <w:pPr>
        <w:pStyle w:val="a"/>
        <w:ind w:right="0"/>
        <w:jc w:val="both"/>
        <w:rPr>
          <w:rFonts w:ascii="Arial" w:hAnsi="Arial" w:cs="Arial"/>
          <w:color w:val="000000"/>
          <w:sz w:val="18"/>
          <w:szCs w:val="18"/>
        </w:rPr>
      </w:pPr>
    </w:p>
    <w:tbl>
      <w:tblPr>
        <w:tblW w:w="9475" w:type="dxa"/>
        <w:tblInd w:w="108" w:type="dxa"/>
        <w:tblLayout w:type="fixed"/>
        <w:tblLook w:val="04A0" w:firstRow="1" w:lastRow="0" w:firstColumn="1" w:lastColumn="0" w:noHBand="0" w:noVBand="1"/>
      </w:tblPr>
      <w:tblGrid>
        <w:gridCol w:w="4003"/>
        <w:gridCol w:w="1368"/>
        <w:gridCol w:w="1368"/>
        <w:gridCol w:w="1368"/>
        <w:gridCol w:w="1368"/>
      </w:tblGrid>
      <w:tr w:rsidR="000F207E" w:rsidRPr="00EA6211" w14:paraId="057E3CFD" w14:textId="77777777" w:rsidTr="00162573">
        <w:tc>
          <w:tcPr>
            <w:tcW w:w="4003" w:type="dxa"/>
          </w:tcPr>
          <w:p w14:paraId="7BA1135D" w14:textId="77777777" w:rsidR="000F207E" w:rsidRPr="00EA6211" w:rsidRDefault="000F207E" w:rsidP="000F207E">
            <w:pPr>
              <w:ind w:left="-105"/>
              <w:rPr>
                <w:rFonts w:ascii="Arial" w:eastAsia="Arial Unicode MS" w:hAnsi="Arial" w:cs="Arial"/>
                <w:b/>
                <w:bCs/>
                <w:color w:val="000000"/>
                <w:sz w:val="18"/>
                <w:szCs w:val="18"/>
                <w:highlight w:val="green"/>
              </w:rPr>
            </w:pPr>
          </w:p>
        </w:tc>
        <w:tc>
          <w:tcPr>
            <w:tcW w:w="1368" w:type="dxa"/>
            <w:vAlign w:val="bottom"/>
          </w:tcPr>
          <w:p w14:paraId="6D70D75C" w14:textId="094A055F"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1D02D8F0" w14:textId="7184A8BB"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1149340D" w14:textId="66BBA295"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405E876D" w14:textId="42EEA914"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3993426F" w14:textId="77777777" w:rsidTr="00300AC3">
        <w:tc>
          <w:tcPr>
            <w:tcW w:w="4003" w:type="dxa"/>
          </w:tcPr>
          <w:p w14:paraId="56F667F6" w14:textId="77777777" w:rsidR="000F207E" w:rsidRPr="00EA6211" w:rsidRDefault="000F207E" w:rsidP="000F207E">
            <w:pPr>
              <w:ind w:left="-105"/>
              <w:rPr>
                <w:rFonts w:ascii="Arial" w:eastAsia="Arial Unicode MS" w:hAnsi="Arial" w:cs="Arial"/>
                <w:b/>
                <w:bCs/>
                <w:color w:val="000000"/>
                <w:sz w:val="18"/>
                <w:szCs w:val="18"/>
                <w:highlight w:val="green"/>
              </w:rPr>
            </w:pPr>
          </w:p>
        </w:tc>
        <w:tc>
          <w:tcPr>
            <w:tcW w:w="1368" w:type="dxa"/>
          </w:tcPr>
          <w:p w14:paraId="45FF2F18" w14:textId="225DD7E4" w:rsidR="000F207E" w:rsidRPr="00EA6211" w:rsidRDefault="000F207E" w:rsidP="000F207E">
            <w:pPr>
              <w:tabs>
                <w:tab w:val="decimal" w:pos="1155"/>
              </w:tabs>
              <w:ind w:left="-40" w:right="-72"/>
              <w:rPr>
                <w:rFonts w:ascii="Arial" w:eastAsia="Arial Unicode MS" w:hAnsi="Arial" w:cs="Arial"/>
                <w:b/>
                <w:bCs/>
                <w:color w:val="000000"/>
                <w:sz w:val="18"/>
                <w:szCs w:val="18"/>
              </w:rPr>
            </w:pPr>
          </w:p>
        </w:tc>
        <w:tc>
          <w:tcPr>
            <w:tcW w:w="1368" w:type="dxa"/>
          </w:tcPr>
          <w:p w14:paraId="69BE86AE" w14:textId="77BCD5AA" w:rsidR="000F207E" w:rsidRPr="00EA6211" w:rsidRDefault="000F207E" w:rsidP="000F207E">
            <w:pPr>
              <w:tabs>
                <w:tab w:val="decimal" w:pos="1155"/>
              </w:tabs>
              <w:ind w:left="-40" w:right="-72"/>
              <w:rPr>
                <w:rFonts w:ascii="Arial" w:eastAsia="Arial Unicode MS" w:hAnsi="Arial" w:cs="Arial"/>
                <w:b/>
                <w:bCs/>
                <w:color w:val="000000"/>
                <w:sz w:val="18"/>
                <w:szCs w:val="18"/>
              </w:rPr>
            </w:pPr>
          </w:p>
        </w:tc>
        <w:tc>
          <w:tcPr>
            <w:tcW w:w="1368" w:type="dxa"/>
            <w:tcBorders>
              <w:bottom w:val="single" w:sz="4" w:space="0" w:color="auto"/>
            </w:tcBorders>
            <w:hideMark/>
          </w:tcPr>
          <w:p w14:paraId="4D41AEAE" w14:textId="1FBD942A" w:rsidR="000F207E" w:rsidRPr="00EA6211" w:rsidRDefault="000F207E" w:rsidP="000F207E">
            <w:pPr>
              <w:tabs>
                <w:tab w:val="decimal" w:pos="1155"/>
              </w:tabs>
              <w:ind w:left="-40" w:right="-72"/>
              <w:rPr>
                <w:rFonts w:ascii="Arial" w:eastAsia="Arial Unicode MS" w:hAnsi="Arial" w:cs="Arial"/>
                <w:b/>
                <w:bCs/>
                <w:color w:val="000000"/>
                <w:sz w:val="18"/>
                <w:szCs w:val="18"/>
              </w:rPr>
            </w:pPr>
            <w:r w:rsidRPr="009956CA">
              <w:rPr>
                <w:rFonts w:ascii="Arial" w:hAnsi="Arial" w:cs="Arial"/>
                <w:b/>
                <w:bCs/>
                <w:color w:val="000000"/>
                <w:sz w:val="18"/>
                <w:szCs w:val="18"/>
                <w:lang w:val="en-US"/>
              </w:rPr>
              <w:t>Baht</w:t>
            </w:r>
          </w:p>
        </w:tc>
        <w:tc>
          <w:tcPr>
            <w:tcW w:w="1368" w:type="dxa"/>
            <w:tcBorders>
              <w:bottom w:val="single" w:sz="4" w:space="0" w:color="auto"/>
            </w:tcBorders>
            <w:hideMark/>
          </w:tcPr>
          <w:p w14:paraId="6BD73182" w14:textId="15BD1FF9" w:rsidR="000F207E" w:rsidRPr="00EA6211" w:rsidRDefault="000F207E" w:rsidP="000F207E">
            <w:pPr>
              <w:tabs>
                <w:tab w:val="decimal" w:pos="1155"/>
              </w:tabs>
              <w:ind w:left="-40" w:right="-72"/>
              <w:rPr>
                <w:rFonts w:ascii="Arial" w:eastAsia="Arial Unicode MS" w:hAnsi="Arial" w:cs="Arial"/>
                <w:b/>
                <w:bCs/>
                <w:color w:val="000000"/>
                <w:sz w:val="18"/>
                <w:szCs w:val="18"/>
              </w:rPr>
            </w:pPr>
            <w:r w:rsidRPr="009956CA">
              <w:rPr>
                <w:rFonts w:ascii="Arial" w:hAnsi="Arial" w:cs="Arial"/>
                <w:b/>
                <w:bCs/>
                <w:color w:val="000000"/>
                <w:sz w:val="18"/>
                <w:szCs w:val="18"/>
                <w:lang w:val="en-US"/>
              </w:rPr>
              <w:t>Baht</w:t>
            </w:r>
          </w:p>
        </w:tc>
      </w:tr>
      <w:tr w:rsidR="000F207E" w:rsidRPr="00612A34" w14:paraId="12D67DC1" w14:textId="77777777" w:rsidTr="00300AC3">
        <w:tc>
          <w:tcPr>
            <w:tcW w:w="4003" w:type="dxa"/>
            <w:vAlign w:val="bottom"/>
          </w:tcPr>
          <w:p w14:paraId="6168800D" w14:textId="77777777" w:rsidR="000F207E" w:rsidRPr="00612A34" w:rsidRDefault="000F207E" w:rsidP="000F207E">
            <w:pPr>
              <w:ind w:left="-105"/>
              <w:rPr>
                <w:rFonts w:ascii="Arial" w:eastAsia="Arial Unicode MS" w:hAnsi="Arial" w:cs="Arial"/>
                <w:color w:val="000000"/>
                <w:sz w:val="12"/>
                <w:szCs w:val="12"/>
                <w:highlight w:val="green"/>
              </w:rPr>
            </w:pPr>
          </w:p>
        </w:tc>
        <w:tc>
          <w:tcPr>
            <w:tcW w:w="1368" w:type="dxa"/>
          </w:tcPr>
          <w:p w14:paraId="010569DD" w14:textId="77777777" w:rsidR="000F207E" w:rsidRPr="00612A34" w:rsidRDefault="000F207E" w:rsidP="000F207E">
            <w:pPr>
              <w:tabs>
                <w:tab w:val="decimal" w:pos="1155"/>
              </w:tabs>
              <w:ind w:left="-40" w:right="-72"/>
              <w:rPr>
                <w:rFonts w:ascii="Arial" w:eastAsia="Arial Unicode MS" w:hAnsi="Arial" w:cs="Arial"/>
                <w:b/>
                <w:bCs/>
                <w:color w:val="000000"/>
                <w:sz w:val="12"/>
                <w:szCs w:val="12"/>
                <w:highlight w:val="green"/>
              </w:rPr>
            </w:pPr>
          </w:p>
        </w:tc>
        <w:tc>
          <w:tcPr>
            <w:tcW w:w="1368" w:type="dxa"/>
          </w:tcPr>
          <w:p w14:paraId="47BAEF6B" w14:textId="77777777" w:rsidR="000F207E" w:rsidRPr="00612A34" w:rsidRDefault="000F207E" w:rsidP="000F207E">
            <w:pPr>
              <w:tabs>
                <w:tab w:val="decimal" w:pos="1155"/>
              </w:tabs>
              <w:ind w:left="-40" w:right="-72"/>
              <w:rPr>
                <w:rFonts w:ascii="Arial" w:eastAsia="Arial Unicode MS" w:hAnsi="Arial" w:cs="Arial"/>
                <w:b/>
                <w:bCs/>
                <w:color w:val="000000"/>
                <w:sz w:val="12"/>
                <w:szCs w:val="12"/>
                <w:highlight w:val="green"/>
              </w:rPr>
            </w:pPr>
          </w:p>
        </w:tc>
        <w:tc>
          <w:tcPr>
            <w:tcW w:w="1368" w:type="dxa"/>
            <w:tcBorders>
              <w:top w:val="single" w:sz="4" w:space="0" w:color="auto"/>
            </w:tcBorders>
          </w:tcPr>
          <w:p w14:paraId="697FB52F" w14:textId="77777777" w:rsidR="000F207E" w:rsidRPr="00612A34" w:rsidRDefault="000F207E" w:rsidP="000F207E">
            <w:pPr>
              <w:tabs>
                <w:tab w:val="decimal" w:pos="1155"/>
              </w:tabs>
              <w:ind w:left="-40" w:right="-72"/>
              <w:rPr>
                <w:rFonts w:ascii="Arial" w:eastAsia="Arial Unicode MS" w:hAnsi="Arial" w:cs="Arial"/>
                <w:b/>
                <w:bCs/>
                <w:color w:val="000000"/>
                <w:sz w:val="12"/>
                <w:szCs w:val="12"/>
                <w:highlight w:val="green"/>
              </w:rPr>
            </w:pPr>
          </w:p>
        </w:tc>
        <w:tc>
          <w:tcPr>
            <w:tcW w:w="1368" w:type="dxa"/>
            <w:tcBorders>
              <w:top w:val="single" w:sz="4" w:space="0" w:color="auto"/>
            </w:tcBorders>
          </w:tcPr>
          <w:p w14:paraId="6356C528" w14:textId="77777777" w:rsidR="000F207E" w:rsidRPr="00612A34" w:rsidRDefault="000F207E" w:rsidP="000F207E">
            <w:pPr>
              <w:tabs>
                <w:tab w:val="decimal" w:pos="1155"/>
              </w:tabs>
              <w:ind w:left="-40" w:right="-72"/>
              <w:rPr>
                <w:rFonts w:ascii="Arial" w:eastAsia="Arial Unicode MS" w:hAnsi="Arial" w:cs="Arial"/>
                <w:b/>
                <w:bCs/>
                <w:color w:val="000000"/>
                <w:sz w:val="12"/>
                <w:szCs w:val="12"/>
                <w:highlight w:val="green"/>
              </w:rPr>
            </w:pPr>
          </w:p>
        </w:tc>
      </w:tr>
      <w:tr w:rsidR="000F207E" w:rsidRPr="00EA6211" w14:paraId="70C7AC88" w14:textId="77777777" w:rsidTr="00300AC3">
        <w:tc>
          <w:tcPr>
            <w:tcW w:w="4003" w:type="dxa"/>
          </w:tcPr>
          <w:p w14:paraId="49A31002" w14:textId="77777777" w:rsidR="000F207E" w:rsidRPr="00EA6211" w:rsidRDefault="000F207E" w:rsidP="000F207E">
            <w:pPr>
              <w:ind w:left="-105"/>
              <w:rPr>
                <w:rFonts w:ascii="Arial" w:eastAsia="Arial Unicode MS" w:hAnsi="Arial" w:cs="Arial"/>
                <w:color w:val="000000"/>
                <w:sz w:val="18"/>
                <w:szCs w:val="18"/>
                <w:cs/>
              </w:rPr>
            </w:pPr>
            <w:r w:rsidRPr="00EA6211">
              <w:rPr>
                <w:rFonts w:ascii="Arial" w:eastAsia="Arial Unicode MS" w:hAnsi="Arial" w:cs="Arial"/>
                <w:color w:val="000000"/>
                <w:sz w:val="18"/>
                <w:szCs w:val="18"/>
              </w:rPr>
              <w:t>Lease liabilities</w:t>
            </w:r>
          </w:p>
        </w:tc>
        <w:tc>
          <w:tcPr>
            <w:tcW w:w="1368" w:type="dxa"/>
          </w:tcPr>
          <w:p w14:paraId="0FA9EDBA" w14:textId="3F385102"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0511B99D" w14:textId="0530067F"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140A62A0" w14:textId="0E4ED158" w:rsidR="000F207E" w:rsidRPr="00EA6211" w:rsidRDefault="008449A0" w:rsidP="000F207E">
            <w:pPr>
              <w:tabs>
                <w:tab w:val="decimal" w:pos="1155"/>
              </w:tabs>
              <w:ind w:left="-40" w:right="-72"/>
              <w:jc w:val="both"/>
              <w:rPr>
                <w:rFonts w:ascii="Arial" w:eastAsia="Arial Unicode MS" w:hAnsi="Arial" w:cs="Arial"/>
                <w:color w:val="000000"/>
                <w:sz w:val="18"/>
                <w:szCs w:val="18"/>
              </w:rPr>
            </w:pPr>
            <w:r w:rsidRPr="008449A0">
              <w:rPr>
                <w:rFonts w:ascii="Arial" w:eastAsia="Arial Unicode MS" w:hAnsi="Arial" w:cs="Arial"/>
                <w:color w:val="000000"/>
                <w:sz w:val="18"/>
                <w:szCs w:val="18"/>
              </w:rPr>
              <w:t>264,221,332</w:t>
            </w:r>
          </w:p>
        </w:tc>
        <w:tc>
          <w:tcPr>
            <w:tcW w:w="1368" w:type="dxa"/>
          </w:tcPr>
          <w:p w14:paraId="6D765C81" w14:textId="63984C34" w:rsidR="000F207E" w:rsidRPr="00EA6211" w:rsidRDefault="000F207E" w:rsidP="008B5A41">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265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095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821</w:t>
            </w:r>
          </w:p>
        </w:tc>
      </w:tr>
      <w:tr w:rsidR="000F207E" w:rsidRPr="00EA6211" w14:paraId="68DC02BA" w14:textId="77777777" w:rsidTr="00300AC3">
        <w:tc>
          <w:tcPr>
            <w:tcW w:w="4003" w:type="dxa"/>
          </w:tcPr>
          <w:p w14:paraId="3732DE5C" w14:textId="77777777" w:rsidR="000F207E" w:rsidRPr="00EA6211" w:rsidRDefault="000F207E" w:rsidP="000F207E">
            <w:pPr>
              <w:ind w:left="-105"/>
              <w:rPr>
                <w:rFonts w:ascii="Arial" w:eastAsia="Arial Unicode MS" w:hAnsi="Arial" w:cs="Arial"/>
                <w:color w:val="000000"/>
                <w:sz w:val="18"/>
                <w:szCs w:val="18"/>
              </w:rPr>
            </w:pPr>
            <w:proofErr w:type="gramStart"/>
            <w:r w:rsidRPr="00EA6211">
              <w:rPr>
                <w:rFonts w:ascii="Arial" w:eastAsia="Arial Unicode MS" w:hAnsi="Arial" w:cs="Arial"/>
                <w:color w:val="000000"/>
                <w:sz w:val="18"/>
                <w:szCs w:val="18"/>
                <w:u w:val="single"/>
              </w:rPr>
              <w:t>Less</w:t>
            </w:r>
            <w:r w:rsidRPr="00EA6211">
              <w:rPr>
                <w:rFonts w:ascii="Arial" w:eastAsia="Arial Unicode MS" w:hAnsi="Arial" w:cs="Arial"/>
                <w:color w:val="000000"/>
                <w:sz w:val="18"/>
                <w:szCs w:val="18"/>
              </w:rPr>
              <w:t xml:space="preserve">  Deferred</w:t>
            </w:r>
            <w:proofErr w:type="gramEnd"/>
            <w:r w:rsidRPr="00EA6211">
              <w:rPr>
                <w:rFonts w:ascii="Arial" w:eastAsia="Arial Unicode MS" w:hAnsi="Arial" w:cs="Arial"/>
                <w:color w:val="000000"/>
                <w:sz w:val="18"/>
                <w:szCs w:val="18"/>
              </w:rPr>
              <w:t xml:space="preserve"> interest expense </w:t>
            </w:r>
          </w:p>
        </w:tc>
        <w:tc>
          <w:tcPr>
            <w:tcW w:w="1368" w:type="dxa"/>
          </w:tcPr>
          <w:p w14:paraId="35893A20" w14:textId="6E3660B6"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6C87BB22" w14:textId="1E75E040"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2E22FB91" w14:textId="00A308BF" w:rsidR="000F207E" w:rsidRPr="00EA6211" w:rsidRDefault="009F4157" w:rsidP="000F207E">
            <w:pPr>
              <w:tabs>
                <w:tab w:val="decimal" w:pos="1155"/>
              </w:tabs>
              <w:ind w:left="-40" w:right="-72"/>
              <w:jc w:val="both"/>
              <w:rPr>
                <w:rFonts w:ascii="Arial" w:eastAsia="Arial Unicode MS" w:hAnsi="Arial" w:cs="Arial"/>
                <w:color w:val="000000"/>
                <w:sz w:val="18"/>
                <w:szCs w:val="18"/>
              </w:rPr>
            </w:pPr>
            <w:r w:rsidRPr="009F4157">
              <w:rPr>
                <w:rFonts w:ascii="Arial" w:eastAsia="Arial Unicode MS" w:hAnsi="Arial" w:cs="Arial"/>
                <w:color w:val="000000"/>
                <w:sz w:val="18"/>
                <w:szCs w:val="18"/>
              </w:rPr>
              <w:t>(118,652,143)</w:t>
            </w:r>
          </w:p>
        </w:tc>
        <w:tc>
          <w:tcPr>
            <w:tcW w:w="1368" w:type="dxa"/>
            <w:tcBorders>
              <w:bottom w:val="single" w:sz="4" w:space="0" w:color="auto"/>
            </w:tcBorders>
          </w:tcPr>
          <w:p w14:paraId="0F19B907" w14:textId="64B04AEB" w:rsidR="000F207E" w:rsidRPr="00EA6211" w:rsidRDefault="000F207E" w:rsidP="008B5A41">
            <w:pPr>
              <w:tabs>
                <w:tab w:val="decimal" w:pos="1155"/>
              </w:tabs>
              <w:ind w:left="-40" w:right="-72"/>
              <w:jc w:val="both"/>
              <w:rPr>
                <w:rFonts w:ascii="Arial" w:eastAsia="Arial Unicode MS" w:hAnsi="Arial" w:cs="Arial"/>
                <w:color w:val="000000"/>
                <w:sz w:val="18"/>
                <w:szCs w:val="18"/>
              </w:rPr>
            </w:pP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124</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441</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633</w:t>
            </w:r>
            <w:r w:rsidRPr="00EA6211">
              <w:rPr>
                <w:rFonts w:ascii="Arial" w:eastAsia="Arial Unicode MS" w:hAnsi="Arial" w:cs="Arial"/>
                <w:color w:val="000000"/>
                <w:sz w:val="18"/>
                <w:szCs w:val="18"/>
                <w:cs/>
              </w:rPr>
              <w:t>)</w:t>
            </w:r>
          </w:p>
        </w:tc>
      </w:tr>
      <w:tr w:rsidR="000F207E" w:rsidRPr="00612A34" w14:paraId="63D061FF" w14:textId="77777777" w:rsidTr="00300AC3">
        <w:tc>
          <w:tcPr>
            <w:tcW w:w="4003" w:type="dxa"/>
          </w:tcPr>
          <w:p w14:paraId="5B619AD2" w14:textId="77777777" w:rsidR="000F207E" w:rsidRPr="00612A34" w:rsidRDefault="000F207E" w:rsidP="000F207E">
            <w:pPr>
              <w:ind w:left="-105"/>
              <w:rPr>
                <w:rFonts w:ascii="Arial" w:eastAsia="Arial Unicode MS" w:hAnsi="Arial" w:cs="Arial"/>
                <w:color w:val="000000"/>
                <w:sz w:val="12"/>
                <w:szCs w:val="12"/>
                <w:cs/>
              </w:rPr>
            </w:pPr>
          </w:p>
        </w:tc>
        <w:tc>
          <w:tcPr>
            <w:tcW w:w="1368" w:type="dxa"/>
          </w:tcPr>
          <w:p w14:paraId="4A7D50CA" w14:textId="77777777" w:rsidR="000F207E" w:rsidRPr="00612A34" w:rsidRDefault="000F207E" w:rsidP="000F207E">
            <w:pPr>
              <w:tabs>
                <w:tab w:val="decimal" w:pos="1155"/>
              </w:tabs>
              <w:ind w:left="-40" w:right="-72"/>
              <w:rPr>
                <w:rFonts w:ascii="Arial" w:eastAsia="Arial Unicode MS" w:hAnsi="Arial" w:cs="Arial"/>
                <w:color w:val="000000"/>
                <w:sz w:val="12"/>
                <w:szCs w:val="12"/>
                <w:cs/>
              </w:rPr>
            </w:pPr>
          </w:p>
        </w:tc>
        <w:tc>
          <w:tcPr>
            <w:tcW w:w="1368" w:type="dxa"/>
          </w:tcPr>
          <w:p w14:paraId="449141CE" w14:textId="77777777" w:rsidR="000F207E" w:rsidRPr="00612A34" w:rsidRDefault="000F207E" w:rsidP="000F207E">
            <w:pPr>
              <w:tabs>
                <w:tab w:val="decimal" w:pos="1155"/>
              </w:tabs>
              <w:ind w:left="-40" w:right="-72"/>
              <w:rPr>
                <w:rFonts w:ascii="Arial" w:eastAsia="Arial Unicode MS" w:hAnsi="Arial" w:cs="Arial"/>
                <w:color w:val="000000"/>
                <w:sz w:val="12"/>
                <w:szCs w:val="12"/>
                <w:cs/>
              </w:rPr>
            </w:pPr>
          </w:p>
        </w:tc>
        <w:tc>
          <w:tcPr>
            <w:tcW w:w="1368" w:type="dxa"/>
            <w:tcBorders>
              <w:top w:val="single" w:sz="4" w:space="0" w:color="auto"/>
            </w:tcBorders>
          </w:tcPr>
          <w:p w14:paraId="13964F4F" w14:textId="26912B36" w:rsidR="000F207E" w:rsidRPr="00612A34" w:rsidRDefault="000F207E" w:rsidP="000F207E">
            <w:pPr>
              <w:tabs>
                <w:tab w:val="decimal" w:pos="1155"/>
              </w:tabs>
              <w:ind w:left="-40" w:right="-72"/>
              <w:jc w:val="both"/>
              <w:rPr>
                <w:rFonts w:ascii="Arial" w:eastAsia="Arial Unicode MS" w:hAnsi="Arial" w:cs="Arial"/>
                <w:color w:val="000000"/>
                <w:sz w:val="12"/>
                <w:szCs w:val="12"/>
              </w:rPr>
            </w:pPr>
          </w:p>
        </w:tc>
        <w:tc>
          <w:tcPr>
            <w:tcW w:w="1368" w:type="dxa"/>
            <w:tcBorders>
              <w:top w:val="single" w:sz="4" w:space="0" w:color="auto"/>
            </w:tcBorders>
          </w:tcPr>
          <w:p w14:paraId="086D4A84" w14:textId="77777777" w:rsidR="000F207E" w:rsidRPr="00612A34" w:rsidRDefault="000F207E" w:rsidP="008B5A41">
            <w:pPr>
              <w:tabs>
                <w:tab w:val="decimal" w:pos="1155"/>
              </w:tabs>
              <w:ind w:left="-40" w:right="-72"/>
              <w:jc w:val="both"/>
              <w:rPr>
                <w:rFonts w:ascii="Arial" w:eastAsia="Arial Unicode MS" w:hAnsi="Arial" w:cs="Arial"/>
                <w:color w:val="000000"/>
                <w:sz w:val="12"/>
                <w:szCs w:val="12"/>
              </w:rPr>
            </w:pPr>
          </w:p>
        </w:tc>
      </w:tr>
      <w:tr w:rsidR="000F207E" w:rsidRPr="00EA6211" w14:paraId="3D2D5169" w14:textId="77777777" w:rsidTr="00300AC3">
        <w:tc>
          <w:tcPr>
            <w:tcW w:w="4003" w:type="dxa"/>
          </w:tcPr>
          <w:p w14:paraId="4C4C6EBE" w14:textId="77777777" w:rsidR="000F207E" w:rsidRPr="00EA6211" w:rsidRDefault="000F207E" w:rsidP="000F207E">
            <w:pPr>
              <w:ind w:left="-105"/>
              <w:rPr>
                <w:rFonts w:ascii="Arial" w:eastAsia="Arial Unicode MS" w:hAnsi="Arial" w:cs="Arial"/>
                <w:color w:val="000000"/>
                <w:sz w:val="18"/>
                <w:szCs w:val="22"/>
              </w:rPr>
            </w:pPr>
            <w:r w:rsidRPr="00EA6211">
              <w:rPr>
                <w:rFonts w:ascii="Arial" w:eastAsia="Arial Unicode MS" w:hAnsi="Arial" w:cs="Arial"/>
                <w:color w:val="000000"/>
                <w:sz w:val="18"/>
                <w:szCs w:val="22"/>
              </w:rPr>
              <w:t>Present value of lease liabilities</w:t>
            </w:r>
          </w:p>
        </w:tc>
        <w:tc>
          <w:tcPr>
            <w:tcW w:w="1368" w:type="dxa"/>
          </w:tcPr>
          <w:p w14:paraId="2B415993" w14:textId="4B7AE1A5"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05161B1F" w14:textId="2B28ADE0"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3C1B2903" w14:textId="5BFA2C0F" w:rsidR="000F207E" w:rsidRPr="00EA6211" w:rsidRDefault="009F4157" w:rsidP="000F207E">
            <w:pPr>
              <w:tabs>
                <w:tab w:val="decimal" w:pos="1155"/>
              </w:tabs>
              <w:ind w:left="-40" w:right="-72"/>
              <w:jc w:val="both"/>
              <w:rPr>
                <w:rFonts w:ascii="Arial" w:eastAsia="Arial Unicode MS" w:hAnsi="Arial" w:cs="Arial"/>
                <w:color w:val="000000"/>
                <w:sz w:val="18"/>
                <w:szCs w:val="18"/>
              </w:rPr>
            </w:pPr>
            <w:r w:rsidRPr="009F4157">
              <w:rPr>
                <w:rFonts w:ascii="Arial" w:eastAsia="Arial Unicode MS" w:hAnsi="Arial" w:cs="Arial"/>
                <w:color w:val="000000"/>
                <w:sz w:val="18"/>
                <w:szCs w:val="18"/>
              </w:rPr>
              <w:t>145,569,189</w:t>
            </w:r>
          </w:p>
        </w:tc>
        <w:tc>
          <w:tcPr>
            <w:tcW w:w="1368" w:type="dxa"/>
          </w:tcPr>
          <w:p w14:paraId="79012D21" w14:textId="0BEEAFD5" w:rsidR="000F207E" w:rsidRPr="00EA6211" w:rsidRDefault="000F207E" w:rsidP="008B5A41">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140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654</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188</w:t>
            </w:r>
          </w:p>
        </w:tc>
      </w:tr>
      <w:tr w:rsidR="000F207E" w:rsidRPr="00EA6211" w14:paraId="075302AB" w14:textId="77777777" w:rsidTr="0000725A">
        <w:tc>
          <w:tcPr>
            <w:tcW w:w="4003" w:type="dxa"/>
          </w:tcPr>
          <w:p w14:paraId="0E98FDE4" w14:textId="77777777" w:rsidR="000F207E" w:rsidRPr="00EA6211" w:rsidRDefault="000F207E" w:rsidP="000F207E">
            <w:pPr>
              <w:ind w:left="-105"/>
              <w:rPr>
                <w:rFonts w:ascii="Arial" w:eastAsia="Arial Unicode MS" w:hAnsi="Arial" w:cs="Arial"/>
                <w:color w:val="000000"/>
                <w:sz w:val="18"/>
                <w:szCs w:val="18"/>
              </w:rPr>
            </w:pPr>
            <w:proofErr w:type="gramStart"/>
            <w:r w:rsidRPr="00EA6211">
              <w:rPr>
                <w:rFonts w:ascii="Arial" w:eastAsia="Arial Unicode MS" w:hAnsi="Arial" w:cs="Arial"/>
                <w:color w:val="000000"/>
                <w:sz w:val="18"/>
                <w:szCs w:val="18"/>
                <w:u w:val="single"/>
              </w:rPr>
              <w:t>Less</w:t>
            </w:r>
            <w:r w:rsidRPr="00EA6211">
              <w:rPr>
                <w:rFonts w:ascii="Arial" w:eastAsia="Arial Unicode MS" w:hAnsi="Arial" w:cs="Arial"/>
                <w:color w:val="000000"/>
                <w:sz w:val="18"/>
                <w:szCs w:val="18"/>
              </w:rPr>
              <w:t xml:space="preserve">  Current</w:t>
            </w:r>
            <w:proofErr w:type="gramEnd"/>
            <w:r w:rsidRPr="00EA6211">
              <w:rPr>
                <w:rFonts w:ascii="Arial" w:eastAsia="Arial Unicode MS" w:hAnsi="Arial" w:cs="Arial"/>
                <w:color w:val="000000"/>
                <w:sz w:val="18"/>
                <w:szCs w:val="18"/>
              </w:rPr>
              <w:t xml:space="preserve"> portion (net)</w:t>
            </w:r>
          </w:p>
        </w:tc>
        <w:tc>
          <w:tcPr>
            <w:tcW w:w="1368" w:type="dxa"/>
          </w:tcPr>
          <w:p w14:paraId="1E50D804" w14:textId="2661D2CF" w:rsidR="000F207E" w:rsidRPr="00EA6211" w:rsidRDefault="000F207E" w:rsidP="000F207E">
            <w:pPr>
              <w:tabs>
                <w:tab w:val="decimal" w:pos="1155"/>
              </w:tabs>
              <w:ind w:left="-40" w:right="-72"/>
              <w:rPr>
                <w:rFonts w:ascii="Arial" w:eastAsia="Arial Unicode MS" w:hAnsi="Arial" w:cs="Arial"/>
                <w:color w:val="000000"/>
                <w:sz w:val="18"/>
                <w:szCs w:val="18"/>
              </w:rPr>
            </w:pPr>
          </w:p>
        </w:tc>
        <w:tc>
          <w:tcPr>
            <w:tcW w:w="1368" w:type="dxa"/>
          </w:tcPr>
          <w:p w14:paraId="1E7BD02C" w14:textId="52A32DCF" w:rsidR="000F207E" w:rsidRPr="00EA6211" w:rsidRDefault="000F207E" w:rsidP="000F207E">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tcPr>
          <w:p w14:paraId="0EEDDCBD" w14:textId="12FF88F0" w:rsidR="000F207E" w:rsidRPr="00EA6211" w:rsidRDefault="00B40458" w:rsidP="000F207E">
            <w:pPr>
              <w:tabs>
                <w:tab w:val="decimal" w:pos="1155"/>
              </w:tabs>
              <w:ind w:left="-40" w:right="-72"/>
              <w:jc w:val="both"/>
              <w:rPr>
                <w:rFonts w:ascii="Arial" w:eastAsia="Arial Unicode MS" w:hAnsi="Arial" w:cs="Arial"/>
                <w:color w:val="000000"/>
                <w:sz w:val="18"/>
                <w:szCs w:val="18"/>
              </w:rPr>
            </w:pPr>
            <w:r w:rsidRPr="00B40458">
              <w:rPr>
                <w:rFonts w:ascii="Arial" w:eastAsia="Arial Unicode MS" w:hAnsi="Arial" w:cs="Arial"/>
                <w:color w:val="000000"/>
                <w:sz w:val="18"/>
                <w:szCs w:val="18"/>
              </w:rPr>
              <w:t>(38,630,898)</w:t>
            </w:r>
          </w:p>
        </w:tc>
        <w:tc>
          <w:tcPr>
            <w:tcW w:w="1368" w:type="dxa"/>
            <w:tcBorders>
              <w:bottom w:val="single" w:sz="4" w:space="0" w:color="auto"/>
            </w:tcBorders>
          </w:tcPr>
          <w:p w14:paraId="5639ED57" w14:textId="5EDC32D4" w:rsidR="000F207E" w:rsidRPr="00EA6211" w:rsidRDefault="000F207E" w:rsidP="008B5A41">
            <w:pPr>
              <w:tabs>
                <w:tab w:val="decimal" w:pos="1155"/>
              </w:tabs>
              <w:ind w:left="-40" w:right="-72"/>
              <w:jc w:val="both"/>
              <w:rPr>
                <w:rFonts w:ascii="Arial" w:eastAsia="Arial Unicode MS" w:hAnsi="Arial" w:cs="Arial"/>
                <w:color w:val="000000"/>
                <w:sz w:val="18"/>
                <w:szCs w:val="18"/>
              </w:rPr>
            </w:pP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30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024</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457</w:t>
            </w:r>
            <w:r w:rsidRPr="00EA6211">
              <w:rPr>
                <w:rFonts w:ascii="Arial" w:eastAsia="Arial Unicode MS" w:hAnsi="Arial" w:cs="Arial"/>
                <w:color w:val="000000"/>
                <w:sz w:val="18"/>
                <w:szCs w:val="18"/>
                <w:cs/>
              </w:rPr>
              <w:t>)</w:t>
            </w:r>
          </w:p>
        </w:tc>
      </w:tr>
      <w:tr w:rsidR="000F207E" w:rsidRPr="00612A34" w14:paraId="36FE9C33" w14:textId="77777777" w:rsidTr="00351ACA">
        <w:tc>
          <w:tcPr>
            <w:tcW w:w="4003" w:type="dxa"/>
          </w:tcPr>
          <w:p w14:paraId="169A085B" w14:textId="77777777" w:rsidR="000F207E" w:rsidRPr="00612A34" w:rsidRDefault="000F207E" w:rsidP="000F207E">
            <w:pPr>
              <w:ind w:left="-105"/>
              <w:rPr>
                <w:rFonts w:ascii="Arial" w:eastAsia="Arial Unicode MS" w:hAnsi="Arial" w:cs="Arial"/>
                <w:color w:val="000000"/>
                <w:sz w:val="12"/>
                <w:szCs w:val="12"/>
              </w:rPr>
            </w:pPr>
          </w:p>
        </w:tc>
        <w:tc>
          <w:tcPr>
            <w:tcW w:w="1368" w:type="dxa"/>
          </w:tcPr>
          <w:p w14:paraId="2E3F414F" w14:textId="77777777" w:rsidR="000F207E" w:rsidRPr="00612A34" w:rsidRDefault="000F207E" w:rsidP="000F207E">
            <w:pPr>
              <w:tabs>
                <w:tab w:val="decimal" w:pos="1155"/>
              </w:tabs>
              <w:ind w:left="-40" w:right="-72"/>
              <w:rPr>
                <w:rFonts w:ascii="Arial" w:eastAsia="Arial Unicode MS" w:hAnsi="Arial" w:cs="Arial"/>
                <w:color w:val="000000"/>
                <w:sz w:val="12"/>
                <w:szCs w:val="12"/>
              </w:rPr>
            </w:pPr>
          </w:p>
        </w:tc>
        <w:tc>
          <w:tcPr>
            <w:tcW w:w="1368" w:type="dxa"/>
          </w:tcPr>
          <w:p w14:paraId="4BB93AA8" w14:textId="77777777" w:rsidR="000F207E" w:rsidRPr="00612A34" w:rsidRDefault="000F207E" w:rsidP="000F207E">
            <w:pPr>
              <w:tabs>
                <w:tab w:val="decimal" w:pos="1155"/>
              </w:tabs>
              <w:ind w:left="-40" w:right="-72"/>
              <w:rPr>
                <w:rFonts w:ascii="Arial" w:eastAsia="Arial Unicode MS" w:hAnsi="Arial" w:cs="Arial"/>
                <w:color w:val="000000"/>
                <w:sz w:val="12"/>
                <w:szCs w:val="12"/>
              </w:rPr>
            </w:pPr>
          </w:p>
        </w:tc>
        <w:tc>
          <w:tcPr>
            <w:tcW w:w="1368" w:type="dxa"/>
            <w:tcBorders>
              <w:top w:val="single" w:sz="4" w:space="0" w:color="auto"/>
            </w:tcBorders>
            <w:vAlign w:val="bottom"/>
          </w:tcPr>
          <w:p w14:paraId="1C0C1966" w14:textId="1D896513" w:rsidR="000F207E" w:rsidRPr="00612A34" w:rsidRDefault="000F207E" w:rsidP="000F207E">
            <w:pPr>
              <w:tabs>
                <w:tab w:val="decimal" w:pos="1155"/>
              </w:tabs>
              <w:ind w:left="-40" w:right="-72"/>
              <w:rPr>
                <w:rFonts w:ascii="Arial" w:eastAsia="Arial Unicode MS" w:hAnsi="Arial" w:cs="Arial"/>
                <w:color w:val="000000"/>
                <w:sz w:val="12"/>
                <w:szCs w:val="12"/>
              </w:rPr>
            </w:pPr>
          </w:p>
        </w:tc>
        <w:tc>
          <w:tcPr>
            <w:tcW w:w="1368" w:type="dxa"/>
            <w:tcBorders>
              <w:top w:val="single" w:sz="4" w:space="0" w:color="auto"/>
            </w:tcBorders>
            <w:vAlign w:val="bottom"/>
          </w:tcPr>
          <w:p w14:paraId="173713C8" w14:textId="77777777" w:rsidR="000F207E" w:rsidRPr="00612A34" w:rsidRDefault="000F207E" w:rsidP="008B5A41">
            <w:pPr>
              <w:tabs>
                <w:tab w:val="decimal" w:pos="1155"/>
              </w:tabs>
              <w:ind w:left="-40" w:right="-72"/>
              <w:jc w:val="both"/>
              <w:rPr>
                <w:rFonts w:ascii="Arial" w:eastAsia="Arial Unicode MS" w:hAnsi="Arial" w:cs="Arial"/>
                <w:color w:val="000000"/>
                <w:sz w:val="12"/>
                <w:szCs w:val="12"/>
              </w:rPr>
            </w:pPr>
          </w:p>
        </w:tc>
      </w:tr>
      <w:tr w:rsidR="000F207E" w:rsidRPr="00EA6211" w14:paraId="17B3D942" w14:textId="77777777" w:rsidTr="00300AC3">
        <w:tc>
          <w:tcPr>
            <w:tcW w:w="4003" w:type="dxa"/>
          </w:tcPr>
          <w:p w14:paraId="60BB2160" w14:textId="77777777" w:rsidR="000F207E" w:rsidRPr="00EA6211" w:rsidRDefault="000F207E" w:rsidP="000F207E">
            <w:pPr>
              <w:ind w:left="-105"/>
              <w:rPr>
                <w:rFonts w:ascii="Arial" w:eastAsia="Arial Unicode MS" w:hAnsi="Arial" w:cs="Arial"/>
                <w:color w:val="000000"/>
                <w:sz w:val="18"/>
                <w:szCs w:val="18"/>
                <w:u w:val="single"/>
              </w:rPr>
            </w:pPr>
          </w:p>
        </w:tc>
        <w:tc>
          <w:tcPr>
            <w:tcW w:w="1368" w:type="dxa"/>
          </w:tcPr>
          <w:p w14:paraId="05FC3958" w14:textId="0D49C734" w:rsidR="000F207E" w:rsidRPr="00EA6211" w:rsidRDefault="000F207E" w:rsidP="000F207E">
            <w:pPr>
              <w:tabs>
                <w:tab w:val="decimal" w:pos="1155"/>
              </w:tabs>
              <w:ind w:left="-40" w:right="-72"/>
              <w:rPr>
                <w:rFonts w:ascii="Arial" w:eastAsia="Arial Unicode MS" w:hAnsi="Arial" w:cs="Arial"/>
                <w:color w:val="000000"/>
                <w:sz w:val="18"/>
                <w:szCs w:val="18"/>
              </w:rPr>
            </w:pPr>
          </w:p>
        </w:tc>
        <w:tc>
          <w:tcPr>
            <w:tcW w:w="1368" w:type="dxa"/>
          </w:tcPr>
          <w:p w14:paraId="383093CD" w14:textId="59214A52" w:rsidR="000F207E" w:rsidRPr="00EA6211" w:rsidRDefault="000F207E" w:rsidP="000F207E">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tcPr>
          <w:p w14:paraId="3AA2E71B" w14:textId="1223A74A" w:rsidR="000F207E" w:rsidRPr="00EA6211" w:rsidRDefault="00B40458" w:rsidP="000F207E">
            <w:pPr>
              <w:tabs>
                <w:tab w:val="decimal" w:pos="1155"/>
              </w:tabs>
              <w:ind w:left="-40" w:right="-72"/>
              <w:rPr>
                <w:rFonts w:ascii="Arial" w:eastAsia="Arial Unicode MS" w:hAnsi="Arial" w:cs="Arial"/>
                <w:color w:val="000000"/>
                <w:sz w:val="18"/>
                <w:szCs w:val="18"/>
              </w:rPr>
            </w:pPr>
            <w:r w:rsidRPr="00B40458">
              <w:rPr>
                <w:rFonts w:ascii="Arial" w:eastAsia="Arial Unicode MS" w:hAnsi="Arial" w:cs="Arial"/>
                <w:color w:val="000000"/>
                <w:sz w:val="18"/>
                <w:szCs w:val="18"/>
              </w:rPr>
              <w:t>106,938,291</w:t>
            </w:r>
          </w:p>
        </w:tc>
        <w:tc>
          <w:tcPr>
            <w:tcW w:w="1368" w:type="dxa"/>
            <w:tcBorders>
              <w:bottom w:val="single" w:sz="4" w:space="0" w:color="auto"/>
            </w:tcBorders>
          </w:tcPr>
          <w:p w14:paraId="1688C32A" w14:textId="1CD077B0" w:rsidR="000F207E" w:rsidRPr="00EA6211" w:rsidRDefault="000F207E" w:rsidP="008B5A41">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110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629</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731</w:t>
            </w:r>
          </w:p>
        </w:tc>
      </w:tr>
    </w:tbl>
    <w:p w14:paraId="5DE4CF9E" w14:textId="0F910DEF" w:rsidR="0045309D" w:rsidRPr="00EA6211" w:rsidRDefault="0045309D" w:rsidP="00341A9C">
      <w:pPr>
        <w:pStyle w:val="a"/>
        <w:ind w:right="0"/>
        <w:jc w:val="both"/>
        <w:rPr>
          <w:rFonts w:ascii="Arial" w:hAnsi="Arial" w:cs="Arial"/>
          <w:color w:val="000000"/>
          <w:spacing w:val="-4"/>
          <w:sz w:val="18"/>
          <w:szCs w:val="18"/>
        </w:rPr>
      </w:pPr>
    </w:p>
    <w:p w14:paraId="19049A59" w14:textId="33A512E2" w:rsidR="00341A9C" w:rsidRPr="00EA6211" w:rsidRDefault="00341A9C" w:rsidP="00341A9C">
      <w:pPr>
        <w:pStyle w:val="a"/>
        <w:ind w:right="0"/>
        <w:jc w:val="both"/>
        <w:rPr>
          <w:rFonts w:ascii="Arial" w:hAnsi="Arial" w:cs="Arial"/>
          <w:color w:val="000000"/>
          <w:spacing w:val="-4"/>
          <w:sz w:val="18"/>
          <w:szCs w:val="18"/>
        </w:rPr>
      </w:pPr>
      <w:r w:rsidRPr="00EA6211">
        <w:rPr>
          <w:rFonts w:ascii="Arial" w:hAnsi="Arial" w:cs="Arial"/>
          <w:color w:val="000000"/>
          <w:spacing w:val="-4"/>
          <w:sz w:val="18"/>
          <w:szCs w:val="18"/>
        </w:rPr>
        <w:t xml:space="preserve">As </w:t>
      </w:r>
      <w:proofErr w:type="gramStart"/>
      <w:r w:rsidRPr="00EA6211">
        <w:rPr>
          <w:rFonts w:ascii="Arial" w:hAnsi="Arial" w:cs="Arial"/>
          <w:color w:val="000000"/>
          <w:spacing w:val="-4"/>
          <w:sz w:val="18"/>
          <w:szCs w:val="18"/>
        </w:rPr>
        <w:t>at</w:t>
      </w:r>
      <w:proofErr w:type="gramEnd"/>
      <w:r w:rsidRPr="00EA6211">
        <w:rPr>
          <w:rFonts w:ascii="Arial" w:hAnsi="Arial" w:cs="Arial"/>
          <w:color w:val="000000"/>
          <w:spacing w:val="-4"/>
          <w:sz w:val="18"/>
          <w:szCs w:val="18"/>
        </w:rPr>
        <w:t xml:space="preserve"> </w:t>
      </w:r>
      <w:r w:rsidR="00A73D3B" w:rsidRPr="00A73D3B">
        <w:rPr>
          <w:rFonts w:ascii="Arial" w:hAnsi="Arial" w:cs="Arial"/>
          <w:color w:val="000000"/>
          <w:spacing w:val="-4"/>
          <w:sz w:val="18"/>
          <w:szCs w:val="18"/>
        </w:rPr>
        <w:t>31</w:t>
      </w:r>
      <w:r w:rsidR="00F27B0D" w:rsidRPr="00EA6211">
        <w:rPr>
          <w:rFonts w:ascii="Arial" w:hAnsi="Arial" w:cs="Arial"/>
          <w:color w:val="000000"/>
          <w:spacing w:val="-4"/>
          <w:sz w:val="18"/>
          <w:szCs w:val="18"/>
        </w:rPr>
        <w:t xml:space="preserve"> December </w:t>
      </w:r>
      <w:r w:rsidR="000F207E" w:rsidRPr="009956CA">
        <w:rPr>
          <w:rFonts w:ascii="Arial" w:hAnsi="Arial" w:cs="Arial"/>
          <w:color w:val="000000"/>
          <w:sz w:val="18"/>
          <w:szCs w:val="18"/>
        </w:rPr>
        <w:t>202</w:t>
      </w:r>
      <w:r w:rsidR="000F207E">
        <w:rPr>
          <w:rFonts w:ascii="Arial" w:hAnsi="Arial" w:cs="Arial"/>
          <w:color w:val="000000"/>
          <w:sz w:val="18"/>
          <w:szCs w:val="18"/>
        </w:rPr>
        <w:t>5</w:t>
      </w:r>
      <w:r w:rsidR="000F207E" w:rsidRPr="009956CA">
        <w:rPr>
          <w:rFonts w:ascii="Arial" w:hAnsi="Arial" w:cs="Arial"/>
          <w:color w:val="000000"/>
          <w:sz w:val="18"/>
          <w:szCs w:val="18"/>
        </w:rPr>
        <w:t xml:space="preserve"> and 202</w:t>
      </w:r>
      <w:r w:rsidR="000F207E">
        <w:rPr>
          <w:rFonts w:ascii="Arial" w:hAnsi="Arial" w:cs="Arial"/>
          <w:color w:val="000000"/>
          <w:sz w:val="18"/>
          <w:szCs w:val="18"/>
        </w:rPr>
        <w:t>4</w:t>
      </w:r>
      <w:r w:rsidRPr="00EA6211">
        <w:rPr>
          <w:rFonts w:ascii="Arial" w:hAnsi="Arial" w:cs="Arial"/>
          <w:color w:val="000000"/>
          <w:spacing w:val="-4"/>
          <w:sz w:val="18"/>
          <w:szCs w:val="18"/>
        </w:rPr>
        <w:t xml:space="preserve">, minimum lease liabilities payment </w:t>
      </w:r>
      <w:proofErr w:type="gramStart"/>
      <w:r w:rsidRPr="00EA6211">
        <w:rPr>
          <w:rFonts w:ascii="Arial" w:hAnsi="Arial" w:cs="Arial"/>
          <w:color w:val="000000"/>
          <w:spacing w:val="-4"/>
          <w:sz w:val="18"/>
          <w:szCs w:val="18"/>
        </w:rPr>
        <w:t>are</w:t>
      </w:r>
      <w:proofErr w:type="gramEnd"/>
      <w:r w:rsidRPr="00EA6211">
        <w:rPr>
          <w:rFonts w:ascii="Arial" w:hAnsi="Arial" w:cs="Arial"/>
          <w:color w:val="000000"/>
          <w:spacing w:val="-4"/>
          <w:sz w:val="18"/>
          <w:szCs w:val="18"/>
        </w:rPr>
        <w:t xml:space="preserve"> as follows:</w:t>
      </w:r>
    </w:p>
    <w:p w14:paraId="60A201CD" w14:textId="77777777" w:rsidR="00341A9C" w:rsidRPr="00EA6211" w:rsidRDefault="00341A9C" w:rsidP="00341A9C">
      <w:pPr>
        <w:pStyle w:val="a"/>
        <w:ind w:right="0"/>
        <w:jc w:val="both"/>
        <w:rPr>
          <w:rFonts w:ascii="Arial" w:hAnsi="Arial" w:cs="Arial"/>
          <w:color w:val="000000"/>
          <w:spacing w:val="-4"/>
          <w:sz w:val="18"/>
          <w:szCs w:val="18"/>
        </w:rPr>
      </w:pPr>
    </w:p>
    <w:tbl>
      <w:tblPr>
        <w:tblW w:w="9475" w:type="dxa"/>
        <w:tblInd w:w="108" w:type="dxa"/>
        <w:tblLayout w:type="fixed"/>
        <w:tblLook w:val="04A0" w:firstRow="1" w:lastRow="0" w:firstColumn="1" w:lastColumn="0" w:noHBand="0" w:noVBand="1"/>
      </w:tblPr>
      <w:tblGrid>
        <w:gridCol w:w="4003"/>
        <w:gridCol w:w="1368"/>
        <w:gridCol w:w="1368"/>
        <w:gridCol w:w="1368"/>
        <w:gridCol w:w="1368"/>
      </w:tblGrid>
      <w:tr w:rsidR="000F207E" w:rsidRPr="00EA6211" w14:paraId="7A55E0A0" w14:textId="77777777" w:rsidTr="00162573">
        <w:tc>
          <w:tcPr>
            <w:tcW w:w="4003" w:type="dxa"/>
          </w:tcPr>
          <w:p w14:paraId="4754C03C" w14:textId="77777777" w:rsidR="000F207E" w:rsidRPr="00EA6211" w:rsidRDefault="000F207E" w:rsidP="000F207E">
            <w:pPr>
              <w:ind w:left="-105" w:right="1965"/>
              <w:rPr>
                <w:rFonts w:ascii="Arial" w:eastAsia="Arial Unicode MS" w:hAnsi="Arial" w:cs="Arial"/>
                <w:b/>
                <w:bCs/>
                <w:color w:val="000000"/>
                <w:sz w:val="18"/>
                <w:szCs w:val="18"/>
                <w:highlight w:val="green"/>
              </w:rPr>
            </w:pPr>
          </w:p>
        </w:tc>
        <w:tc>
          <w:tcPr>
            <w:tcW w:w="1368" w:type="dxa"/>
            <w:vAlign w:val="bottom"/>
          </w:tcPr>
          <w:p w14:paraId="195F9970" w14:textId="54959558"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038E16C9" w14:textId="73DBDC0B"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7D0CE03A" w14:textId="667AC494"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72030EA6" w14:textId="02FECCF2"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0B67A81E" w14:textId="77777777" w:rsidTr="00300AC3">
        <w:tc>
          <w:tcPr>
            <w:tcW w:w="4003" w:type="dxa"/>
          </w:tcPr>
          <w:p w14:paraId="4B9750BC" w14:textId="77777777" w:rsidR="000F207E" w:rsidRPr="00EA6211" w:rsidRDefault="000F207E" w:rsidP="000F207E">
            <w:pPr>
              <w:ind w:left="-105" w:right="1965"/>
              <w:rPr>
                <w:rFonts w:ascii="Arial" w:eastAsia="Arial Unicode MS" w:hAnsi="Arial" w:cs="Arial"/>
                <w:b/>
                <w:bCs/>
                <w:color w:val="000000"/>
                <w:sz w:val="18"/>
                <w:szCs w:val="18"/>
                <w:highlight w:val="green"/>
              </w:rPr>
            </w:pPr>
          </w:p>
        </w:tc>
        <w:tc>
          <w:tcPr>
            <w:tcW w:w="1368" w:type="dxa"/>
          </w:tcPr>
          <w:p w14:paraId="07012AD2" w14:textId="56D13D32" w:rsidR="000F207E" w:rsidRPr="00EA6211" w:rsidRDefault="000F207E" w:rsidP="000F207E">
            <w:pPr>
              <w:tabs>
                <w:tab w:val="decimal" w:pos="1155"/>
              </w:tabs>
              <w:ind w:left="-40" w:right="-72"/>
              <w:rPr>
                <w:rFonts w:ascii="Arial" w:eastAsia="Arial Unicode MS" w:hAnsi="Arial" w:cs="Arial"/>
                <w:b/>
                <w:bCs/>
                <w:color w:val="000000"/>
                <w:sz w:val="18"/>
                <w:szCs w:val="18"/>
              </w:rPr>
            </w:pPr>
          </w:p>
        </w:tc>
        <w:tc>
          <w:tcPr>
            <w:tcW w:w="1368" w:type="dxa"/>
          </w:tcPr>
          <w:p w14:paraId="52D46AB1" w14:textId="098F3AD9" w:rsidR="000F207E" w:rsidRPr="00EA6211" w:rsidRDefault="000F207E" w:rsidP="000F207E">
            <w:pPr>
              <w:tabs>
                <w:tab w:val="decimal" w:pos="1155"/>
              </w:tabs>
              <w:ind w:left="-40" w:right="-72"/>
              <w:rPr>
                <w:rFonts w:ascii="Arial" w:eastAsia="Arial Unicode MS" w:hAnsi="Arial" w:cs="Arial"/>
                <w:b/>
                <w:bCs/>
                <w:color w:val="000000"/>
                <w:sz w:val="18"/>
                <w:szCs w:val="18"/>
              </w:rPr>
            </w:pPr>
          </w:p>
        </w:tc>
        <w:tc>
          <w:tcPr>
            <w:tcW w:w="1368" w:type="dxa"/>
            <w:tcBorders>
              <w:bottom w:val="single" w:sz="4" w:space="0" w:color="auto"/>
            </w:tcBorders>
            <w:hideMark/>
          </w:tcPr>
          <w:p w14:paraId="3A0DEF2E" w14:textId="69C405D0" w:rsidR="000F207E" w:rsidRPr="00EA6211" w:rsidRDefault="000F207E" w:rsidP="000F207E">
            <w:pPr>
              <w:tabs>
                <w:tab w:val="decimal" w:pos="1155"/>
              </w:tabs>
              <w:ind w:left="-40" w:right="-72"/>
              <w:rPr>
                <w:rFonts w:ascii="Arial" w:eastAsia="Arial Unicode MS" w:hAnsi="Arial" w:cs="Arial"/>
                <w:b/>
                <w:bCs/>
                <w:color w:val="000000"/>
                <w:sz w:val="18"/>
                <w:szCs w:val="18"/>
              </w:rPr>
            </w:pPr>
            <w:r w:rsidRPr="009956CA">
              <w:rPr>
                <w:rFonts w:ascii="Arial" w:hAnsi="Arial" w:cs="Arial"/>
                <w:b/>
                <w:bCs/>
                <w:color w:val="000000"/>
                <w:sz w:val="18"/>
                <w:szCs w:val="18"/>
                <w:lang w:val="en-US"/>
              </w:rPr>
              <w:t>Baht</w:t>
            </w:r>
          </w:p>
        </w:tc>
        <w:tc>
          <w:tcPr>
            <w:tcW w:w="1368" w:type="dxa"/>
            <w:tcBorders>
              <w:bottom w:val="single" w:sz="4" w:space="0" w:color="auto"/>
            </w:tcBorders>
            <w:hideMark/>
          </w:tcPr>
          <w:p w14:paraId="439D7A3F" w14:textId="039E1E7C" w:rsidR="000F207E" w:rsidRPr="00EA6211" w:rsidRDefault="000F207E" w:rsidP="000F207E">
            <w:pPr>
              <w:tabs>
                <w:tab w:val="decimal" w:pos="1155"/>
              </w:tabs>
              <w:ind w:left="-40" w:right="-72"/>
              <w:rPr>
                <w:rFonts w:ascii="Arial" w:eastAsia="Arial Unicode MS" w:hAnsi="Arial" w:cs="Arial"/>
                <w:b/>
                <w:bCs/>
                <w:color w:val="000000"/>
                <w:sz w:val="18"/>
                <w:szCs w:val="18"/>
              </w:rPr>
            </w:pPr>
            <w:r w:rsidRPr="009956CA">
              <w:rPr>
                <w:rFonts w:ascii="Arial" w:hAnsi="Arial" w:cs="Arial"/>
                <w:b/>
                <w:bCs/>
                <w:color w:val="000000"/>
                <w:sz w:val="18"/>
                <w:szCs w:val="18"/>
                <w:lang w:val="en-US"/>
              </w:rPr>
              <w:t>Baht</w:t>
            </w:r>
          </w:p>
        </w:tc>
      </w:tr>
      <w:tr w:rsidR="000F207E" w:rsidRPr="00EA6211" w14:paraId="313C8E0A" w14:textId="77777777" w:rsidTr="00300AC3">
        <w:tc>
          <w:tcPr>
            <w:tcW w:w="4003" w:type="dxa"/>
          </w:tcPr>
          <w:p w14:paraId="22A94996" w14:textId="77777777" w:rsidR="000F207E" w:rsidRPr="00EA6211" w:rsidRDefault="000F207E" w:rsidP="000F207E">
            <w:pPr>
              <w:ind w:left="-105" w:right="1965"/>
              <w:rPr>
                <w:rFonts w:ascii="Arial" w:eastAsia="Arial Unicode MS" w:hAnsi="Arial" w:cs="Arial"/>
                <w:b/>
                <w:bCs/>
                <w:color w:val="000000"/>
                <w:sz w:val="18"/>
                <w:szCs w:val="18"/>
                <w:u w:val="single"/>
                <w:cs/>
              </w:rPr>
            </w:pPr>
            <w:r w:rsidRPr="00EA6211">
              <w:rPr>
                <w:rFonts w:ascii="Arial" w:eastAsia="Arial Unicode MS" w:hAnsi="Arial" w:cs="Arial"/>
                <w:b/>
                <w:bCs/>
                <w:color w:val="000000"/>
                <w:sz w:val="18"/>
                <w:szCs w:val="18"/>
                <w:u w:val="single"/>
              </w:rPr>
              <w:t>Due of lease liabilities</w:t>
            </w:r>
          </w:p>
        </w:tc>
        <w:tc>
          <w:tcPr>
            <w:tcW w:w="1368" w:type="dxa"/>
          </w:tcPr>
          <w:p w14:paraId="5378CC4B" w14:textId="77777777"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5C423A0D" w14:textId="77777777"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top w:val="single" w:sz="4" w:space="0" w:color="auto"/>
            </w:tcBorders>
          </w:tcPr>
          <w:p w14:paraId="73B9F8A2" w14:textId="77777777" w:rsidR="000F207E" w:rsidRPr="00EA6211" w:rsidRDefault="000F207E" w:rsidP="000F207E">
            <w:pPr>
              <w:tabs>
                <w:tab w:val="decimal" w:pos="1155"/>
              </w:tabs>
              <w:ind w:left="-40" w:right="-72"/>
              <w:rPr>
                <w:rFonts w:ascii="Arial" w:eastAsia="Arial Unicode MS" w:hAnsi="Arial" w:cs="Arial"/>
                <w:color w:val="000000"/>
                <w:sz w:val="18"/>
                <w:szCs w:val="18"/>
              </w:rPr>
            </w:pPr>
          </w:p>
        </w:tc>
        <w:tc>
          <w:tcPr>
            <w:tcW w:w="1368" w:type="dxa"/>
            <w:tcBorders>
              <w:top w:val="single" w:sz="4" w:space="0" w:color="auto"/>
            </w:tcBorders>
          </w:tcPr>
          <w:p w14:paraId="40845EFB" w14:textId="77777777" w:rsidR="000F207E" w:rsidRPr="00EA6211" w:rsidRDefault="000F207E" w:rsidP="000F207E">
            <w:pPr>
              <w:tabs>
                <w:tab w:val="decimal" w:pos="1155"/>
              </w:tabs>
              <w:ind w:left="-40" w:right="-72"/>
              <w:rPr>
                <w:rFonts w:ascii="Arial" w:eastAsia="Arial Unicode MS" w:hAnsi="Arial" w:cs="Arial"/>
                <w:color w:val="000000"/>
                <w:sz w:val="18"/>
                <w:szCs w:val="18"/>
                <w:cs/>
              </w:rPr>
            </w:pPr>
          </w:p>
        </w:tc>
      </w:tr>
      <w:tr w:rsidR="000F207E" w:rsidRPr="00EA6211" w14:paraId="71876F24" w14:textId="77777777" w:rsidTr="00351ACA">
        <w:tc>
          <w:tcPr>
            <w:tcW w:w="4003" w:type="dxa"/>
          </w:tcPr>
          <w:p w14:paraId="7B21DAB7" w14:textId="7CD285FF" w:rsidR="000F207E" w:rsidRPr="00EA6211" w:rsidRDefault="000F207E" w:rsidP="000F207E">
            <w:pPr>
              <w:ind w:left="-105" w:right="1965"/>
              <w:rPr>
                <w:rFonts w:ascii="Arial" w:eastAsia="Arial Unicode MS" w:hAnsi="Arial" w:cs="Arial"/>
                <w:color w:val="000000"/>
                <w:sz w:val="18"/>
                <w:szCs w:val="18"/>
                <w:cs/>
              </w:rPr>
            </w:pPr>
            <w:r w:rsidRPr="00EA6211">
              <w:rPr>
                <w:rFonts w:ascii="Arial" w:eastAsia="Arial Unicode MS" w:hAnsi="Arial" w:cs="Arial"/>
                <w:color w:val="000000"/>
                <w:sz w:val="18"/>
                <w:szCs w:val="18"/>
              </w:rPr>
              <w:t xml:space="preserve">  - Within </w:t>
            </w: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rPr>
              <w:t xml:space="preserve"> year</w:t>
            </w:r>
          </w:p>
        </w:tc>
        <w:tc>
          <w:tcPr>
            <w:tcW w:w="1368" w:type="dxa"/>
          </w:tcPr>
          <w:p w14:paraId="5CD08A73" w14:textId="6981DE46"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475C543D" w14:textId="34258101"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3C1888AB" w14:textId="1D4A0C57" w:rsidR="000F207E" w:rsidRPr="00EA6211" w:rsidRDefault="00B40458" w:rsidP="000F207E">
            <w:pPr>
              <w:tabs>
                <w:tab w:val="decimal" w:pos="1155"/>
              </w:tabs>
              <w:ind w:left="-40" w:right="-72"/>
              <w:jc w:val="both"/>
              <w:rPr>
                <w:rFonts w:ascii="Arial" w:eastAsia="Arial Unicode MS" w:hAnsi="Arial" w:cs="Arial"/>
                <w:color w:val="000000"/>
                <w:sz w:val="18"/>
                <w:szCs w:val="18"/>
              </w:rPr>
            </w:pPr>
            <w:r w:rsidRPr="00B40458">
              <w:rPr>
                <w:rFonts w:ascii="Arial" w:eastAsia="Arial Unicode MS" w:hAnsi="Arial" w:cs="Arial"/>
                <w:color w:val="000000"/>
                <w:sz w:val="18"/>
                <w:szCs w:val="18"/>
              </w:rPr>
              <w:t>42,125,595</w:t>
            </w:r>
          </w:p>
        </w:tc>
        <w:tc>
          <w:tcPr>
            <w:tcW w:w="1368" w:type="dxa"/>
          </w:tcPr>
          <w:p w14:paraId="143FE02A" w14:textId="3C2895ED" w:rsidR="000F207E" w:rsidRPr="00EA6211" w:rsidRDefault="000F207E" w:rsidP="00D172B3">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34</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205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659</w:t>
            </w:r>
          </w:p>
        </w:tc>
      </w:tr>
      <w:tr w:rsidR="000F207E" w:rsidRPr="00EA6211" w14:paraId="1B5D9201" w14:textId="77777777" w:rsidTr="00351ACA">
        <w:tc>
          <w:tcPr>
            <w:tcW w:w="4003" w:type="dxa"/>
          </w:tcPr>
          <w:p w14:paraId="73BFA7A5" w14:textId="3C0468FB" w:rsidR="000F207E" w:rsidRPr="00EA6211" w:rsidRDefault="000F207E" w:rsidP="000F207E">
            <w:pPr>
              <w:ind w:left="-105"/>
              <w:jc w:val="both"/>
              <w:rPr>
                <w:rFonts w:ascii="Arial" w:eastAsia="Arial Unicode MS" w:hAnsi="Arial" w:cs="Arial"/>
                <w:color w:val="000000"/>
                <w:sz w:val="18"/>
                <w:szCs w:val="18"/>
                <w:cs/>
              </w:rPr>
            </w:pPr>
            <w:r w:rsidRPr="00EA6211">
              <w:rPr>
                <w:rFonts w:ascii="Arial" w:eastAsia="Arial Unicode MS" w:hAnsi="Arial" w:cs="Arial"/>
                <w:color w:val="000000"/>
                <w:sz w:val="18"/>
                <w:szCs w:val="18"/>
              </w:rPr>
              <w:t xml:space="preserve">  - Later than </w:t>
            </w: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rPr>
              <w:t xml:space="preserve"> year but not later than </w:t>
            </w:r>
            <w:r w:rsidRPr="00A73D3B">
              <w:rPr>
                <w:rFonts w:ascii="Arial" w:eastAsia="Arial Unicode MS" w:hAnsi="Arial" w:cs="Arial"/>
                <w:color w:val="000000"/>
                <w:sz w:val="18"/>
                <w:szCs w:val="18"/>
              </w:rPr>
              <w:t>5</w:t>
            </w:r>
            <w:r w:rsidRPr="00EA6211">
              <w:rPr>
                <w:rFonts w:ascii="Arial" w:eastAsia="Arial Unicode MS" w:hAnsi="Arial" w:cs="Arial"/>
                <w:color w:val="000000"/>
                <w:sz w:val="18"/>
                <w:szCs w:val="18"/>
              </w:rPr>
              <w:t xml:space="preserve"> years</w:t>
            </w:r>
          </w:p>
        </w:tc>
        <w:tc>
          <w:tcPr>
            <w:tcW w:w="1368" w:type="dxa"/>
            <w:vAlign w:val="bottom"/>
          </w:tcPr>
          <w:p w14:paraId="1A8F509E" w14:textId="03886F15"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071471A1" w14:textId="1DD2D50A"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Pr>
          <w:p w14:paraId="3657D1C1" w14:textId="4C7022EA" w:rsidR="000F207E" w:rsidRPr="00EA6211" w:rsidRDefault="00EC40ED" w:rsidP="000F207E">
            <w:pPr>
              <w:tabs>
                <w:tab w:val="decimal" w:pos="1155"/>
              </w:tabs>
              <w:ind w:left="-40" w:right="-72"/>
              <w:jc w:val="both"/>
              <w:rPr>
                <w:rFonts w:ascii="Arial" w:eastAsia="Arial Unicode MS" w:hAnsi="Arial" w:cs="Arial"/>
                <w:color w:val="000000"/>
                <w:sz w:val="18"/>
                <w:szCs w:val="18"/>
                <w:cs/>
              </w:rPr>
            </w:pPr>
            <w:r w:rsidRPr="00EC40ED">
              <w:rPr>
                <w:rFonts w:ascii="Arial" w:eastAsia="Arial Unicode MS" w:hAnsi="Arial" w:cs="Arial"/>
                <w:color w:val="000000"/>
                <w:sz w:val="18"/>
                <w:szCs w:val="18"/>
              </w:rPr>
              <w:t>30,543,241</w:t>
            </w:r>
          </w:p>
        </w:tc>
        <w:tc>
          <w:tcPr>
            <w:tcW w:w="1368" w:type="dxa"/>
          </w:tcPr>
          <w:p w14:paraId="6216AFA7" w14:textId="0315F567" w:rsidR="000F207E" w:rsidRPr="00EA6211" w:rsidRDefault="000F207E" w:rsidP="00D172B3">
            <w:pPr>
              <w:tabs>
                <w:tab w:val="decimal" w:pos="1155"/>
              </w:tabs>
              <w:ind w:left="-40"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35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740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158</w:t>
            </w:r>
          </w:p>
        </w:tc>
      </w:tr>
      <w:tr w:rsidR="000F207E" w:rsidRPr="00EA6211" w14:paraId="68B396F2" w14:textId="77777777" w:rsidTr="00351ACA">
        <w:tc>
          <w:tcPr>
            <w:tcW w:w="4003" w:type="dxa"/>
          </w:tcPr>
          <w:p w14:paraId="5BA65133" w14:textId="4C52E557" w:rsidR="000F207E" w:rsidRPr="00EA6211" w:rsidRDefault="000F207E" w:rsidP="000F207E">
            <w:pPr>
              <w:ind w:left="-105"/>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  - Over </w:t>
            </w:r>
            <w:r w:rsidRPr="00A73D3B">
              <w:rPr>
                <w:rFonts w:ascii="Arial" w:eastAsia="Arial Unicode MS" w:hAnsi="Arial" w:cs="Arial"/>
                <w:color w:val="000000"/>
                <w:sz w:val="18"/>
                <w:szCs w:val="18"/>
              </w:rPr>
              <w:t>5</w:t>
            </w:r>
            <w:r w:rsidRPr="00EA6211">
              <w:rPr>
                <w:rFonts w:ascii="Arial" w:eastAsia="Arial Unicode MS" w:hAnsi="Arial" w:cs="Arial"/>
                <w:color w:val="000000"/>
                <w:sz w:val="18"/>
                <w:szCs w:val="18"/>
              </w:rPr>
              <w:t xml:space="preserve"> years</w:t>
            </w:r>
          </w:p>
        </w:tc>
        <w:tc>
          <w:tcPr>
            <w:tcW w:w="1368" w:type="dxa"/>
            <w:vAlign w:val="bottom"/>
          </w:tcPr>
          <w:p w14:paraId="1686043F" w14:textId="77777777"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2E5D9BE3" w14:textId="77777777"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58321361" w14:textId="06E6070C" w:rsidR="000F207E" w:rsidRPr="00EA6211" w:rsidRDefault="00EC40ED" w:rsidP="000F207E">
            <w:pPr>
              <w:tabs>
                <w:tab w:val="decimal" w:pos="1155"/>
              </w:tabs>
              <w:ind w:left="-40" w:right="-72"/>
              <w:jc w:val="both"/>
              <w:rPr>
                <w:rFonts w:ascii="Arial" w:eastAsia="Arial Unicode MS" w:hAnsi="Arial" w:cs="Arial"/>
                <w:color w:val="000000"/>
                <w:sz w:val="18"/>
                <w:szCs w:val="18"/>
                <w:cs/>
              </w:rPr>
            </w:pPr>
            <w:r w:rsidRPr="00EC40ED">
              <w:rPr>
                <w:rFonts w:ascii="Arial" w:eastAsia="Arial Unicode MS" w:hAnsi="Arial" w:cs="Arial"/>
                <w:color w:val="000000"/>
                <w:sz w:val="18"/>
                <w:szCs w:val="18"/>
              </w:rPr>
              <w:t>191,552,496</w:t>
            </w:r>
          </w:p>
        </w:tc>
        <w:tc>
          <w:tcPr>
            <w:tcW w:w="1368" w:type="dxa"/>
            <w:tcBorders>
              <w:bottom w:val="single" w:sz="4" w:space="0" w:color="auto"/>
            </w:tcBorders>
          </w:tcPr>
          <w:p w14:paraId="141E47C2" w14:textId="0E91D9DE" w:rsidR="000F207E" w:rsidRPr="00EA6211" w:rsidRDefault="000F207E" w:rsidP="00D172B3">
            <w:pPr>
              <w:tabs>
                <w:tab w:val="decimal" w:pos="1155"/>
              </w:tabs>
              <w:ind w:left="-40" w:right="-72"/>
              <w:jc w:val="both"/>
              <w:rPr>
                <w:rFonts w:ascii="Arial" w:eastAsia="Arial Unicode MS" w:hAnsi="Arial" w:cs="Arial"/>
                <w:color w:val="000000"/>
                <w:sz w:val="18"/>
                <w:szCs w:val="18"/>
              </w:rPr>
            </w:pPr>
            <w:r w:rsidRPr="00A73D3B">
              <w:rPr>
                <w:rFonts w:ascii="Arial" w:eastAsia="Arial Unicode MS" w:hAnsi="Arial" w:cs="Arial"/>
                <w:color w:val="000000"/>
                <w:sz w:val="18"/>
                <w:szCs w:val="18"/>
              </w:rPr>
              <w:t>195</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150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004</w:t>
            </w:r>
          </w:p>
        </w:tc>
      </w:tr>
      <w:tr w:rsidR="000F207E" w:rsidRPr="006528E3" w14:paraId="0E5A2EA0" w14:textId="77777777" w:rsidTr="00300AC3">
        <w:tc>
          <w:tcPr>
            <w:tcW w:w="4003" w:type="dxa"/>
          </w:tcPr>
          <w:p w14:paraId="6FB6FF43" w14:textId="77777777" w:rsidR="000F207E" w:rsidRPr="006528E3" w:rsidRDefault="000F207E" w:rsidP="000F207E">
            <w:pPr>
              <w:ind w:left="-105" w:right="1965"/>
              <w:rPr>
                <w:rFonts w:ascii="Arial" w:hAnsi="Arial" w:cs="Arial"/>
                <w:snapToGrid w:val="0"/>
                <w:color w:val="000000"/>
                <w:sz w:val="12"/>
                <w:szCs w:val="12"/>
                <w:lang w:eastAsia="th-TH"/>
              </w:rPr>
            </w:pPr>
          </w:p>
        </w:tc>
        <w:tc>
          <w:tcPr>
            <w:tcW w:w="1368" w:type="dxa"/>
            <w:vAlign w:val="bottom"/>
          </w:tcPr>
          <w:p w14:paraId="5A6B9171" w14:textId="77777777" w:rsidR="000F207E" w:rsidRPr="006528E3" w:rsidRDefault="000F207E" w:rsidP="000F207E">
            <w:pPr>
              <w:tabs>
                <w:tab w:val="decimal" w:pos="1155"/>
              </w:tabs>
              <w:ind w:left="-40" w:right="-72"/>
              <w:rPr>
                <w:rFonts w:ascii="Arial" w:eastAsia="Arial Unicode MS" w:hAnsi="Arial" w:cs="Arial"/>
                <w:color w:val="000000"/>
                <w:sz w:val="12"/>
                <w:szCs w:val="12"/>
                <w:cs/>
              </w:rPr>
            </w:pPr>
          </w:p>
        </w:tc>
        <w:tc>
          <w:tcPr>
            <w:tcW w:w="1368" w:type="dxa"/>
            <w:vAlign w:val="bottom"/>
          </w:tcPr>
          <w:p w14:paraId="6BB78FAA" w14:textId="77777777" w:rsidR="000F207E" w:rsidRPr="006528E3" w:rsidRDefault="000F207E" w:rsidP="000F207E">
            <w:pPr>
              <w:tabs>
                <w:tab w:val="decimal" w:pos="1155"/>
              </w:tabs>
              <w:ind w:left="-40" w:right="-72"/>
              <w:rPr>
                <w:rFonts w:ascii="Arial" w:eastAsia="Arial Unicode MS" w:hAnsi="Arial" w:cs="Arial"/>
                <w:color w:val="000000"/>
                <w:sz w:val="12"/>
                <w:szCs w:val="12"/>
                <w:cs/>
              </w:rPr>
            </w:pPr>
          </w:p>
        </w:tc>
        <w:tc>
          <w:tcPr>
            <w:tcW w:w="1368" w:type="dxa"/>
            <w:tcBorders>
              <w:top w:val="single" w:sz="4" w:space="0" w:color="auto"/>
            </w:tcBorders>
            <w:vAlign w:val="bottom"/>
          </w:tcPr>
          <w:p w14:paraId="7C0F5102" w14:textId="613BC0D8" w:rsidR="000F207E" w:rsidRPr="006528E3" w:rsidRDefault="000F207E" w:rsidP="000F207E">
            <w:pPr>
              <w:tabs>
                <w:tab w:val="decimal" w:pos="1155"/>
              </w:tabs>
              <w:ind w:left="-40" w:right="-72"/>
              <w:jc w:val="both"/>
              <w:rPr>
                <w:rFonts w:ascii="Arial" w:eastAsia="Arial Unicode MS" w:hAnsi="Arial" w:cs="Arial"/>
                <w:color w:val="000000"/>
                <w:sz w:val="12"/>
                <w:szCs w:val="12"/>
                <w:cs/>
              </w:rPr>
            </w:pPr>
          </w:p>
        </w:tc>
        <w:tc>
          <w:tcPr>
            <w:tcW w:w="1368" w:type="dxa"/>
            <w:tcBorders>
              <w:top w:val="single" w:sz="4" w:space="0" w:color="auto"/>
            </w:tcBorders>
            <w:vAlign w:val="bottom"/>
          </w:tcPr>
          <w:p w14:paraId="72A3BB6D" w14:textId="652BED4E" w:rsidR="000F207E" w:rsidRPr="006528E3" w:rsidRDefault="000F207E" w:rsidP="00D172B3">
            <w:pPr>
              <w:tabs>
                <w:tab w:val="decimal" w:pos="1155"/>
              </w:tabs>
              <w:ind w:left="-40" w:right="-72"/>
              <w:jc w:val="both"/>
              <w:rPr>
                <w:rFonts w:ascii="Arial" w:eastAsia="Arial Unicode MS" w:hAnsi="Arial" w:cs="Arial"/>
                <w:color w:val="000000"/>
                <w:sz w:val="12"/>
                <w:szCs w:val="12"/>
                <w:cs/>
              </w:rPr>
            </w:pPr>
          </w:p>
        </w:tc>
      </w:tr>
      <w:tr w:rsidR="000F207E" w:rsidRPr="00EA6211" w14:paraId="7D736573" w14:textId="77777777" w:rsidTr="0000725A">
        <w:tc>
          <w:tcPr>
            <w:tcW w:w="4003" w:type="dxa"/>
          </w:tcPr>
          <w:p w14:paraId="34BB6480" w14:textId="77777777" w:rsidR="000F207E" w:rsidRPr="00EA6211" w:rsidRDefault="000F207E" w:rsidP="000F207E">
            <w:pPr>
              <w:ind w:left="-105" w:right="1965"/>
              <w:rPr>
                <w:rFonts w:ascii="Arial" w:eastAsia="Arial Unicode MS" w:hAnsi="Arial" w:cs="Arial"/>
                <w:color w:val="000000"/>
                <w:sz w:val="18"/>
                <w:szCs w:val="18"/>
                <w:cs/>
              </w:rPr>
            </w:pPr>
          </w:p>
        </w:tc>
        <w:tc>
          <w:tcPr>
            <w:tcW w:w="1368" w:type="dxa"/>
            <w:vAlign w:val="bottom"/>
          </w:tcPr>
          <w:p w14:paraId="140B5B11" w14:textId="1F6F161B"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vAlign w:val="bottom"/>
          </w:tcPr>
          <w:p w14:paraId="12B1697B" w14:textId="3C4393A9" w:rsidR="000F207E" w:rsidRPr="00EA6211" w:rsidRDefault="000F207E" w:rsidP="000F207E">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vAlign w:val="bottom"/>
          </w:tcPr>
          <w:p w14:paraId="3B28400B" w14:textId="151BFAEB" w:rsidR="000F207E" w:rsidRPr="00EA6211" w:rsidRDefault="00F37987" w:rsidP="000F207E">
            <w:pPr>
              <w:tabs>
                <w:tab w:val="decimal" w:pos="1155"/>
              </w:tabs>
              <w:ind w:left="-40" w:right="-72"/>
              <w:jc w:val="both"/>
              <w:rPr>
                <w:rFonts w:ascii="Arial" w:eastAsia="Arial Unicode MS" w:hAnsi="Arial" w:cs="Arial"/>
                <w:color w:val="000000"/>
                <w:sz w:val="18"/>
                <w:szCs w:val="18"/>
                <w:cs/>
              </w:rPr>
            </w:pPr>
            <w:r w:rsidRPr="00F37987">
              <w:rPr>
                <w:rFonts w:ascii="Arial" w:eastAsia="Arial Unicode MS" w:hAnsi="Arial" w:cs="Arial"/>
                <w:color w:val="000000"/>
                <w:sz w:val="18"/>
                <w:szCs w:val="18"/>
              </w:rPr>
              <w:t>264,221,332</w:t>
            </w:r>
          </w:p>
        </w:tc>
        <w:tc>
          <w:tcPr>
            <w:tcW w:w="1368" w:type="dxa"/>
            <w:tcBorders>
              <w:bottom w:val="single" w:sz="4" w:space="0" w:color="auto"/>
            </w:tcBorders>
            <w:vAlign w:val="bottom"/>
          </w:tcPr>
          <w:p w14:paraId="122DADDB" w14:textId="137FA73D" w:rsidR="000F207E" w:rsidRPr="00EA6211" w:rsidRDefault="000F207E" w:rsidP="000F207E">
            <w:pPr>
              <w:tabs>
                <w:tab w:val="decimal" w:pos="1155"/>
              </w:tabs>
              <w:ind w:left="-40" w:right="-72"/>
              <w:rPr>
                <w:rFonts w:ascii="Arial" w:eastAsia="Arial Unicode MS" w:hAnsi="Arial" w:cs="Arial"/>
                <w:color w:val="000000"/>
                <w:sz w:val="18"/>
                <w:szCs w:val="18"/>
                <w:cs/>
              </w:rPr>
            </w:pPr>
            <w:r w:rsidRPr="00A73D3B">
              <w:rPr>
                <w:rFonts w:ascii="Arial" w:eastAsia="Arial Unicode MS" w:hAnsi="Arial" w:cs="Arial"/>
                <w:color w:val="000000"/>
                <w:sz w:val="18"/>
                <w:szCs w:val="18"/>
              </w:rPr>
              <w:t>265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095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821</w:t>
            </w:r>
          </w:p>
        </w:tc>
      </w:tr>
    </w:tbl>
    <w:p w14:paraId="4F07E423" w14:textId="77777777" w:rsidR="00341A9C" w:rsidRPr="00EA6211" w:rsidRDefault="00341A9C" w:rsidP="00954C8B">
      <w:pPr>
        <w:jc w:val="thaiDistribute"/>
        <w:rPr>
          <w:rFonts w:ascii="Arial" w:hAnsi="Arial" w:cs="Arial"/>
          <w:color w:val="000000"/>
          <w:sz w:val="18"/>
          <w:szCs w:val="18"/>
        </w:rPr>
      </w:pPr>
    </w:p>
    <w:p w14:paraId="1ED5FDB9" w14:textId="7A4EA2C9" w:rsidR="00A86DC8" w:rsidRPr="00EA6211" w:rsidRDefault="00A86DC8" w:rsidP="000C22B8">
      <w:pPr>
        <w:tabs>
          <w:tab w:val="left" w:pos="1253"/>
        </w:tabs>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702ECF46" w14:textId="77777777" w:rsidTr="00300AC3">
        <w:trPr>
          <w:trHeight w:val="386"/>
        </w:trPr>
        <w:tc>
          <w:tcPr>
            <w:tcW w:w="9475" w:type="dxa"/>
            <w:vAlign w:val="center"/>
          </w:tcPr>
          <w:p w14:paraId="12736678" w14:textId="19FEBC26"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22</w:t>
            </w:r>
            <w:r w:rsidR="00897554" w:rsidRPr="00EA6211">
              <w:rPr>
                <w:rFonts w:ascii="Arial" w:eastAsia="Arial Unicode MS" w:hAnsi="Arial" w:cs="Arial"/>
                <w:b/>
                <w:bCs/>
                <w:color w:val="000000"/>
                <w:sz w:val="18"/>
                <w:szCs w:val="18"/>
              </w:rPr>
              <w:tab/>
              <w:t>Other current liabilities</w:t>
            </w:r>
          </w:p>
        </w:tc>
      </w:tr>
    </w:tbl>
    <w:p w14:paraId="4ED2ADC9" w14:textId="77777777" w:rsidR="002E32B6" w:rsidRPr="006528E3" w:rsidRDefault="002E32B6" w:rsidP="001C170F">
      <w:pPr>
        <w:jc w:val="both"/>
        <w:rPr>
          <w:rFonts w:ascii="Arial" w:hAnsi="Arial" w:cs="Arial"/>
          <w:color w:val="000000"/>
          <w:sz w:val="18"/>
          <w:szCs w:val="18"/>
        </w:rPr>
      </w:pPr>
    </w:p>
    <w:p w14:paraId="0361CD84" w14:textId="553CE9DD" w:rsidR="002E32B6" w:rsidRPr="006528E3" w:rsidRDefault="002E32B6" w:rsidP="001C170F">
      <w:pPr>
        <w:jc w:val="both"/>
        <w:rPr>
          <w:rFonts w:ascii="Arial" w:hAnsi="Arial" w:cs="Arial"/>
          <w:color w:val="000000"/>
          <w:sz w:val="18"/>
          <w:szCs w:val="18"/>
        </w:rPr>
      </w:pPr>
      <w:r w:rsidRPr="006528E3">
        <w:rPr>
          <w:rFonts w:ascii="Arial" w:hAnsi="Arial" w:cs="Arial"/>
          <w:color w:val="000000"/>
          <w:sz w:val="18"/>
          <w:szCs w:val="18"/>
        </w:rPr>
        <w:t xml:space="preserve">Other current liabilities as </w:t>
      </w:r>
      <w:proofErr w:type="gramStart"/>
      <w:r w:rsidRPr="006528E3">
        <w:rPr>
          <w:rFonts w:ascii="Arial" w:hAnsi="Arial" w:cs="Arial"/>
          <w:color w:val="000000"/>
          <w:sz w:val="18"/>
          <w:szCs w:val="18"/>
        </w:rPr>
        <w:t>at</w:t>
      </w:r>
      <w:proofErr w:type="gramEnd"/>
      <w:r w:rsidRPr="006528E3">
        <w:rPr>
          <w:rFonts w:ascii="Arial" w:hAnsi="Arial" w:cs="Arial"/>
          <w:color w:val="000000"/>
          <w:sz w:val="18"/>
          <w:szCs w:val="18"/>
        </w:rPr>
        <w:t xml:space="preserve"> </w:t>
      </w:r>
      <w:r w:rsidR="00A73D3B" w:rsidRPr="006528E3">
        <w:rPr>
          <w:rFonts w:ascii="Arial" w:hAnsi="Arial" w:cs="Arial"/>
          <w:color w:val="000000"/>
          <w:sz w:val="18"/>
          <w:szCs w:val="18"/>
        </w:rPr>
        <w:t>31</w:t>
      </w:r>
      <w:r w:rsidR="00F27B0D" w:rsidRPr="006528E3">
        <w:rPr>
          <w:rFonts w:ascii="Arial" w:hAnsi="Arial" w:cs="Arial"/>
          <w:color w:val="000000"/>
          <w:sz w:val="18"/>
          <w:szCs w:val="18"/>
        </w:rPr>
        <w:t xml:space="preserve"> December </w:t>
      </w:r>
      <w:r w:rsidR="000F207E" w:rsidRPr="009956CA">
        <w:rPr>
          <w:rFonts w:ascii="Arial" w:hAnsi="Arial" w:cs="Arial"/>
          <w:color w:val="000000"/>
          <w:sz w:val="18"/>
          <w:szCs w:val="18"/>
        </w:rPr>
        <w:t>202</w:t>
      </w:r>
      <w:r w:rsidR="000F207E">
        <w:rPr>
          <w:rFonts w:ascii="Arial" w:hAnsi="Arial" w:cs="Arial"/>
          <w:color w:val="000000"/>
          <w:sz w:val="18"/>
          <w:szCs w:val="18"/>
        </w:rPr>
        <w:t>5</w:t>
      </w:r>
      <w:r w:rsidR="000F207E" w:rsidRPr="009956CA">
        <w:rPr>
          <w:rFonts w:ascii="Arial" w:hAnsi="Arial" w:cs="Arial"/>
          <w:color w:val="000000"/>
          <w:sz w:val="18"/>
          <w:szCs w:val="18"/>
        </w:rPr>
        <w:t xml:space="preserve"> and 202</w:t>
      </w:r>
      <w:r w:rsidR="000F207E">
        <w:rPr>
          <w:rFonts w:ascii="Arial" w:hAnsi="Arial" w:cs="Arial"/>
          <w:color w:val="000000"/>
          <w:sz w:val="18"/>
          <w:szCs w:val="18"/>
        </w:rPr>
        <w:t xml:space="preserve">4 </w:t>
      </w:r>
      <w:r w:rsidRPr="006528E3">
        <w:rPr>
          <w:rFonts w:ascii="Arial" w:hAnsi="Arial" w:cs="Arial"/>
          <w:color w:val="000000"/>
          <w:sz w:val="18"/>
          <w:szCs w:val="18"/>
        </w:rPr>
        <w:t>are as follows:</w:t>
      </w:r>
    </w:p>
    <w:p w14:paraId="5A15FE18" w14:textId="77777777" w:rsidR="002E32B6" w:rsidRPr="006528E3" w:rsidRDefault="002E32B6" w:rsidP="001C170F">
      <w:pPr>
        <w:jc w:val="thaiDistribute"/>
        <w:rPr>
          <w:rFonts w:ascii="Arial" w:hAnsi="Arial" w:cs="Arial"/>
          <w:color w:val="000000"/>
          <w:sz w:val="18"/>
          <w:szCs w:val="18"/>
          <w:cs/>
        </w:rPr>
      </w:pPr>
    </w:p>
    <w:tbl>
      <w:tblPr>
        <w:tblW w:w="9562" w:type="dxa"/>
        <w:tblInd w:w="14" w:type="dxa"/>
        <w:tblLayout w:type="fixed"/>
        <w:tblLook w:val="0000" w:firstRow="0" w:lastRow="0" w:firstColumn="0" w:lastColumn="0" w:noHBand="0" w:noVBand="0"/>
      </w:tblPr>
      <w:tblGrid>
        <w:gridCol w:w="4090"/>
        <w:gridCol w:w="1368"/>
        <w:gridCol w:w="1368"/>
        <w:gridCol w:w="1368"/>
        <w:gridCol w:w="1368"/>
      </w:tblGrid>
      <w:tr w:rsidR="000F207E" w:rsidRPr="006528E3" w14:paraId="111D9AFC" w14:textId="77777777" w:rsidTr="00162573">
        <w:trPr>
          <w:cantSplit/>
        </w:trPr>
        <w:tc>
          <w:tcPr>
            <w:tcW w:w="4090" w:type="dxa"/>
          </w:tcPr>
          <w:p w14:paraId="2C142F75"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rPr>
            </w:pPr>
          </w:p>
        </w:tc>
        <w:tc>
          <w:tcPr>
            <w:tcW w:w="1368" w:type="dxa"/>
            <w:vAlign w:val="bottom"/>
          </w:tcPr>
          <w:p w14:paraId="1D6D635D" w14:textId="1E7F1EEF" w:rsidR="000F207E" w:rsidRPr="006528E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0889A1AF" w14:textId="027A0785" w:rsidR="000F207E" w:rsidRPr="006528E3"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230C6136" w14:textId="45706C10" w:rsidR="000F207E" w:rsidRPr="006528E3"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2CFA15A8" w14:textId="4DBC93D0" w:rsidR="000F207E" w:rsidRPr="006528E3"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6528E3" w14:paraId="290A6254" w14:textId="77777777" w:rsidTr="00300AC3">
        <w:trPr>
          <w:cantSplit/>
        </w:trPr>
        <w:tc>
          <w:tcPr>
            <w:tcW w:w="4090" w:type="dxa"/>
          </w:tcPr>
          <w:p w14:paraId="37CF7DEE"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rPr>
            </w:pPr>
          </w:p>
        </w:tc>
        <w:tc>
          <w:tcPr>
            <w:tcW w:w="1368" w:type="dxa"/>
          </w:tcPr>
          <w:p w14:paraId="2E1ED8C5" w14:textId="5D53287D" w:rsidR="000F207E" w:rsidRPr="006528E3" w:rsidRDefault="000F207E" w:rsidP="000F207E">
            <w:pPr>
              <w:tabs>
                <w:tab w:val="decimal" w:pos="1155"/>
              </w:tabs>
              <w:autoSpaceDE w:val="0"/>
              <w:autoSpaceDN w:val="0"/>
              <w:adjustRightInd w:val="0"/>
              <w:ind w:right="-72"/>
              <w:rPr>
                <w:rFonts w:ascii="Arial" w:eastAsia="Arial Unicode MS" w:hAnsi="Arial" w:cs="Arial"/>
                <w:b/>
                <w:bCs/>
                <w:color w:val="000000"/>
                <w:sz w:val="18"/>
                <w:szCs w:val="18"/>
              </w:rPr>
            </w:pPr>
          </w:p>
        </w:tc>
        <w:tc>
          <w:tcPr>
            <w:tcW w:w="1368" w:type="dxa"/>
          </w:tcPr>
          <w:p w14:paraId="706ED814" w14:textId="0DD27159" w:rsidR="000F207E" w:rsidRPr="006528E3" w:rsidRDefault="000F207E" w:rsidP="000F207E">
            <w:pPr>
              <w:tabs>
                <w:tab w:val="decimal" w:pos="1155"/>
              </w:tabs>
              <w:autoSpaceDE w:val="0"/>
              <w:autoSpaceDN w:val="0"/>
              <w:adjustRightInd w:val="0"/>
              <w:ind w:right="-72"/>
              <w:rPr>
                <w:rFonts w:ascii="Arial" w:eastAsia="Arial Unicode MS" w:hAnsi="Arial" w:cs="Arial"/>
                <w:b/>
                <w:bCs/>
                <w:color w:val="000000"/>
                <w:sz w:val="18"/>
                <w:szCs w:val="18"/>
              </w:rPr>
            </w:pPr>
          </w:p>
        </w:tc>
        <w:tc>
          <w:tcPr>
            <w:tcW w:w="1368" w:type="dxa"/>
            <w:tcBorders>
              <w:bottom w:val="single" w:sz="4" w:space="0" w:color="auto"/>
            </w:tcBorders>
          </w:tcPr>
          <w:p w14:paraId="67646149" w14:textId="77777777" w:rsidR="000F207E" w:rsidRPr="006528E3" w:rsidRDefault="000F207E" w:rsidP="000F207E">
            <w:pPr>
              <w:tabs>
                <w:tab w:val="decimal" w:pos="1155"/>
              </w:tabs>
              <w:autoSpaceDE w:val="0"/>
              <w:autoSpaceDN w:val="0"/>
              <w:adjustRightInd w:val="0"/>
              <w:ind w:right="-72"/>
              <w:rPr>
                <w:rFonts w:ascii="Arial" w:eastAsia="Arial Unicode MS" w:hAnsi="Arial" w:cs="Arial"/>
                <w:b/>
                <w:bCs/>
                <w:color w:val="000000"/>
                <w:sz w:val="18"/>
                <w:szCs w:val="18"/>
              </w:rPr>
            </w:pPr>
            <w:r w:rsidRPr="006528E3">
              <w:rPr>
                <w:rFonts w:ascii="Arial" w:eastAsia="Arial Unicode MS" w:hAnsi="Arial" w:cs="Arial"/>
                <w:b/>
                <w:bCs/>
                <w:color w:val="000000"/>
                <w:sz w:val="18"/>
                <w:szCs w:val="18"/>
              </w:rPr>
              <w:t>Baht</w:t>
            </w:r>
          </w:p>
        </w:tc>
        <w:tc>
          <w:tcPr>
            <w:tcW w:w="1368" w:type="dxa"/>
            <w:tcBorders>
              <w:bottom w:val="single" w:sz="4" w:space="0" w:color="auto"/>
            </w:tcBorders>
          </w:tcPr>
          <w:p w14:paraId="10F52EA0" w14:textId="77777777" w:rsidR="000F207E" w:rsidRPr="006528E3" w:rsidRDefault="000F207E" w:rsidP="000F207E">
            <w:pPr>
              <w:tabs>
                <w:tab w:val="decimal" w:pos="1155"/>
              </w:tabs>
              <w:autoSpaceDE w:val="0"/>
              <w:autoSpaceDN w:val="0"/>
              <w:adjustRightInd w:val="0"/>
              <w:ind w:right="-72"/>
              <w:rPr>
                <w:rFonts w:ascii="Arial" w:eastAsia="Arial Unicode MS" w:hAnsi="Arial" w:cs="Arial"/>
                <w:b/>
                <w:bCs/>
                <w:color w:val="000000"/>
                <w:sz w:val="18"/>
                <w:szCs w:val="18"/>
              </w:rPr>
            </w:pPr>
            <w:r w:rsidRPr="006528E3">
              <w:rPr>
                <w:rFonts w:ascii="Arial" w:eastAsia="Arial Unicode MS" w:hAnsi="Arial" w:cs="Arial"/>
                <w:b/>
                <w:bCs/>
                <w:color w:val="000000"/>
                <w:sz w:val="18"/>
                <w:szCs w:val="18"/>
              </w:rPr>
              <w:t>Baht</w:t>
            </w:r>
          </w:p>
        </w:tc>
      </w:tr>
      <w:tr w:rsidR="000F207E" w:rsidRPr="006528E3" w14:paraId="69651FA8" w14:textId="77777777" w:rsidTr="00300AC3">
        <w:trPr>
          <w:cantSplit/>
        </w:trPr>
        <w:tc>
          <w:tcPr>
            <w:tcW w:w="4090" w:type="dxa"/>
          </w:tcPr>
          <w:p w14:paraId="0E6AFED2" w14:textId="77777777" w:rsidR="000F207E" w:rsidRPr="006528E3" w:rsidRDefault="000F207E" w:rsidP="000F207E">
            <w:pPr>
              <w:autoSpaceDE w:val="0"/>
              <w:autoSpaceDN w:val="0"/>
              <w:adjustRightInd w:val="0"/>
              <w:jc w:val="both"/>
              <w:rPr>
                <w:rFonts w:ascii="Arial" w:eastAsia="Arial Unicode MS" w:hAnsi="Arial" w:cs="Arial"/>
                <w:color w:val="000000"/>
                <w:sz w:val="12"/>
                <w:szCs w:val="12"/>
                <w:rtl/>
                <w:cs/>
              </w:rPr>
            </w:pPr>
          </w:p>
        </w:tc>
        <w:tc>
          <w:tcPr>
            <w:tcW w:w="1368" w:type="dxa"/>
          </w:tcPr>
          <w:p w14:paraId="39BE6AA6" w14:textId="77777777" w:rsidR="000F207E" w:rsidRPr="006528E3" w:rsidRDefault="000F207E" w:rsidP="000F207E">
            <w:pPr>
              <w:tabs>
                <w:tab w:val="decimal" w:pos="1155"/>
              </w:tabs>
              <w:autoSpaceDE w:val="0"/>
              <w:autoSpaceDN w:val="0"/>
              <w:adjustRightInd w:val="0"/>
              <w:rPr>
                <w:rFonts w:ascii="Arial" w:eastAsia="Arial Unicode MS" w:hAnsi="Arial" w:cs="Arial"/>
                <w:color w:val="000000"/>
                <w:sz w:val="12"/>
                <w:szCs w:val="12"/>
              </w:rPr>
            </w:pPr>
          </w:p>
        </w:tc>
        <w:tc>
          <w:tcPr>
            <w:tcW w:w="1368" w:type="dxa"/>
          </w:tcPr>
          <w:p w14:paraId="590E2A29" w14:textId="77777777" w:rsidR="000F207E" w:rsidRPr="006528E3" w:rsidRDefault="000F207E" w:rsidP="000F207E">
            <w:pPr>
              <w:tabs>
                <w:tab w:val="decimal" w:pos="1155"/>
              </w:tabs>
              <w:autoSpaceDE w:val="0"/>
              <w:autoSpaceDN w:val="0"/>
              <w:adjustRightInd w:val="0"/>
              <w:rPr>
                <w:rFonts w:ascii="Arial" w:eastAsia="Arial Unicode MS" w:hAnsi="Arial" w:cs="Arial"/>
                <w:color w:val="000000"/>
                <w:sz w:val="12"/>
                <w:szCs w:val="12"/>
              </w:rPr>
            </w:pPr>
          </w:p>
        </w:tc>
        <w:tc>
          <w:tcPr>
            <w:tcW w:w="1368" w:type="dxa"/>
            <w:tcBorders>
              <w:top w:val="single" w:sz="4" w:space="0" w:color="auto"/>
            </w:tcBorders>
          </w:tcPr>
          <w:p w14:paraId="0F744828" w14:textId="77777777" w:rsidR="000F207E" w:rsidRPr="006528E3" w:rsidRDefault="000F207E" w:rsidP="000F207E">
            <w:pPr>
              <w:tabs>
                <w:tab w:val="decimal" w:pos="1155"/>
              </w:tabs>
              <w:autoSpaceDE w:val="0"/>
              <w:autoSpaceDN w:val="0"/>
              <w:adjustRightInd w:val="0"/>
              <w:rPr>
                <w:rFonts w:ascii="Arial" w:eastAsia="Arial Unicode MS" w:hAnsi="Arial" w:cs="Arial"/>
                <w:color w:val="000000"/>
                <w:sz w:val="12"/>
                <w:szCs w:val="12"/>
              </w:rPr>
            </w:pPr>
          </w:p>
        </w:tc>
        <w:tc>
          <w:tcPr>
            <w:tcW w:w="1368" w:type="dxa"/>
            <w:tcBorders>
              <w:top w:val="single" w:sz="4" w:space="0" w:color="auto"/>
            </w:tcBorders>
          </w:tcPr>
          <w:p w14:paraId="7B00D12A" w14:textId="77777777" w:rsidR="000F207E" w:rsidRPr="006528E3" w:rsidRDefault="000F207E" w:rsidP="000F207E">
            <w:pPr>
              <w:tabs>
                <w:tab w:val="decimal" w:pos="1155"/>
              </w:tabs>
              <w:autoSpaceDE w:val="0"/>
              <w:autoSpaceDN w:val="0"/>
              <w:adjustRightInd w:val="0"/>
              <w:rPr>
                <w:rFonts w:ascii="Arial" w:eastAsia="Arial Unicode MS" w:hAnsi="Arial" w:cs="Arial"/>
                <w:color w:val="000000"/>
                <w:sz w:val="12"/>
                <w:szCs w:val="12"/>
              </w:rPr>
            </w:pPr>
          </w:p>
        </w:tc>
      </w:tr>
      <w:tr w:rsidR="000F207E" w:rsidRPr="006528E3" w14:paraId="6E0EF8A4" w14:textId="77777777" w:rsidTr="00300AC3">
        <w:trPr>
          <w:cantSplit/>
        </w:trPr>
        <w:tc>
          <w:tcPr>
            <w:tcW w:w="4090" w:type="dxa"/>
          </w:tcPr>
          <w:p w14:paraId="677C6358"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rPr>
            </w:pPr>
            <w:r w:rsidRPr="006528E3">
              <w:rPr>
                <w:rFonts w:ascii="Arial" w:eastAsia="Arial Unicode MS" w:hAnsi="Arial" w:cs="Arial"/>
                <w:color w:val="000000"/>
                <w:sz w:val="18"/>
                <w:szCs w:val="18"/>
              </w:rPr>
              <w:t>Withholding tax payable</w:t>
            </w:r>
          </w:p>
        </w:tc>
        <w:tc>
          <w:tcPr>
            <w:tcW w:w="1368" w:type="dxa"/>
          </w:tcPr>
          <w:p w14:paraId="29FC15B7" w14:textId="05B91791"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46D9D2CA" w14:textId="5A453659"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2D7869E6" w14:textId="58F51F47" w:rsidR="000F207E" w:rsidRPr="006528E3" w:rsidRDefault="006137DE" w:rsidP="000F207E">
            <w:pPr>
              <w:tabs>
                <w:tab w:val="decimal" w:pos="1155"/>
              </w:tabs>
              <w:autoSpaceDE w:val="0"/>
              <w:autoSpaceDN w:val="0"/>
              <w:adjustRightInd w:val="0"/>
              <w:ind w:right="-72"/>
              <w:jc w:val="both"/>
              <w:rPr>
                <w:rFonts w:ascii="Arial" w:eastAsia="Arial Unicode MS" w:hAnsi="Arial" w:cs="Arial"/>
                <w:color w:val="000000"/>
                <w:sz w:val="18"/>
                <w:szCs w:val="18"/>
                <w:cs/>
              </w:rPr>
            </w:pPr>
            <w:r w:rsidRPr="006137DE">
              <w:rPr>
                <w:rFonts w:ascii="Arial" w:eastAsia="Arial Unicode MS" w:hAnsi="Arial" w:cs="Arial"/>
                <w:color w:val="000000"/>
                <w:sz w:val="18"/>
                <w:szCs w:val="18"/>
              </w:rPr>
              <w:t>888,990</w:t>
            </w:r>
          </w:p>
        </w:tc>
        <w:tc>
          <w:tcPr>
            <w:tcW w:w="1368" w:type="dxa"/>
          </w:tcPr>
          <w:p w14:paraId="7F836036" w14:textId="0C5FE3C2"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733</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119</w:t>
            </w:r>
          </w:p>
        </w:tc>
      </w:tr>
      <w:tr w:rsidR="000F207E" w:rsidRPr="006528E3" w14:paraId="0E0F7AA3" w14:textId="77777777" w:rsidTr="00300AC3">
        <w:trPr>
          <w:cantSplit/>
        </w:trPr>
        <w:tc>
          <w:tcPr>
            <w:tcW w:w="4090" w:type="dxa"/>
          </w:tcPr>
          <w:p w14:paraId="4F65A3B0" w14:textId="77777777" w:rsidR="000F207E" w:rsidRPr="006528E3" w:rsidRDefault="000F207E" w:rsidP="000F207E">
            <w:pPr>
              <w:autoSpaceDE w:val="0"/>
              <w:autoSpaceDN w:val="0"/>
              <w:adjustRightInd w:val="0"/>
              <w:ind w:right="-72"/>
              <w:rPr>
                <w:rFonts w:ascii="Arial" w:eastAsia="Arial Unicode MS" w:hAnsi="Arial" w:cs="Arial"/>
                <w:color w:val="000000"/>
                <w:spacing w:val="-6"/>
                <w:sz w:val="18"/>
                <w:szCs w:val="18"/>
              </w:rPr>
            </w:pPr>
            <w:r w:rsidRPr="006528E3">
              <w:rPr>
                <w:rFonts w:ascii="Arial" w:eastAsia="Arial Unicode MS" w:hAnsi="Arial" w:cs="Arial"/>
                <w:color w:val="000000"/>
                <w:spacing w:val="-6"/>
                <w:sz w:val="18"/>
                <w:szCs w:val="18"/>
              </w:rPr>
              <w:t xml:space="preserve">Accrued social security fund </w:t>
            </w:r>
          </w:p>
        </w:tc>
        <w:tc>
          <w:tcPr>
            <w:tcW w:w="1368" w:type="dxa"/>
          </w:tcPr>
          <w:p w14:paraId="09457760" w14:textId="6C09F291"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49014895" w14:textId="2C42E699"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514A6A7F" w14:textId="3FBF4ECF" w:rsidR="000F207E" w:rsidRPr="006528E3" w:rsidRDefault="006137DE" w:rsidP="000F207E">
            <w:pPr>
              <w:tabs>
                <w:tab w:val="decimal" w:pos="1155"/>
              </w:tabs>
              <w:autoSpaceDE w:val="0"/>
              <w:autoSpaceDN w:val="0"/>
              <w:adjustRightInd w:val="0"/>
              <w:ind w:right="-72"/>
              <w:jc w:val="both"/>
              <w:rPr>
                <w:rFonts w:ascii="Arial" w:eastAsia="Arial Unicode MS" w:hAnsi="Arial" w:cs="Arial"/>
                <w:color w:val="000000"/>
                <w:sz w:val="18"/>
                <w:szCs w:val="18"/>
                <w:cs/>
              </w:rPr>
            </w:pPr>
            <w:r w:rsidRPr="006137DE">
              <w:rPr>
                <w:rFonts w:ascii="Arial" w:eastAsia="Arial Unicode MS" w:hAnsi="Arial" w:cs="Arial"/>
                <w:color w:val="000000"/>
                <w:sz w:val="18"/>
                <w:szCs w:val="18"/>
              </w:rPr>
              <w:t>835,012</w:t>
            </w:r>
          </w:p>
        </w:tc>
        <w:tc>
          <w:tcPr>
            <w:tcW w:w="1368" w:type="dxa"/>
          </w:tcPr>
          <w:p w14:paraId="2EE47955" w14:textId="55B12F3D"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814</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118</w:t>
            </w:r>
          </w:p>
        </w:tc>
      </w:tr>
      <w:tr w:rsidR="000F207E" w:rsidRPr="006528E3" w14:paraId="71B17052" w14:textId="77777777" w:rsidTr="00300AC3">
        <w:trPr>
          <w:cantSplit/>
        </w:trPr>
        <w:tc>
          <w:tcPr>
            <w:tcW w:w="4090" w:type="dxa"/>
          </w:tcPr>
          <w:p w14:paraId="02E08102"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Undue output VAT</w:t>
            </w:r>
          </w:p>
        </w:tc>
        <w:tc>
          <w:tcPr>
            <w:tcW w:w="1368" w:type="dxa"/>
          </w:tcPr>
          <w:p w14:paraId="79C1C945" w14:textId="764100BE"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1A5347F8" w14:textId="1D955580"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07FCAEDE" w14:textId="7378EA65" w:rsidR="000F207E" w:rsidRPr="006528E3" w:rsidRDefault="00FB7CA9" w:rsidP="000F207E">
            <w:pPr>
              <w:tabs>
                <w:tab w:val="decimal" w:pos="1155"/>
              </w:tabs>
              <w:autoSpaceDE w:val="0"/>
              <w:autoSpaceDN w:val="0"/>
              <w:adjustRightInd w:val="0"/>
              <w:ind w:right="-72"/>
              <w:jc w:val="both"/>
              <w:rPr>
                <w:rFonts w:ascii="Arial" w:eastAsia="Arial Unicode MS" w:hAnsi="Arial" w:cs="Arial"/>
                <w:color w:val="000000"/>
                <w:sz w:val="18"/>
                <w:szCs w:val="18"/>
                <w:cs/>
              </w:rPr>
            </w:pPr>
            <w:r w:rsidRPr="00FB7CA9">
              <w:rPr>
                <w:rFonts w:ascii="Arial" w:eastAsia="Arial Unicode MS" w:hAnsi="Arial" w:cs="Arial"/>
                <w:color w:val="000000"/>
                <w:sz w:val="18"/>
                <w:szCs w:val="18"/>
              </w:rPr>
              <w:t>842,038</w:t>
            </w:r>
          </w:p>
        </w:tc>
        <w:tc>
          <w:tcPr>
            <w:tcW w:w="1368" w:type="dxa"/>
          </w:tcPr>
          <w:p w14:paraId="03CD2FDA" w14:textId="096E25FC"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1</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170</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653</w:t>
            </w:r>
          </w:p>
        </w:tc>
      </w:tr>
      <w:tr w:rsidR="000F207E" w:rsidRPr="006528E3" w14:paraId="69695F43" w14:textId="77777777" w:rsidTr="00300AC3">
        <w:trPr>
          <w:cantSplit/>
        </w:trPr>
        <w:tc>
          <w:tcPr>
            <w:tcW w:w="4090" w:type="dxa"/>
          </w:tcPr>
          <w:p w14:paraId="3F2EE77C"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Payable to Revenue Department</w:t>
            </w:r>
          </w:p>
        </w:tc>
        <w:tc>
          <w:tcPr>
            <w:tcW w:w="1368" w:type="dxa"/>
          </w:tcPr>
          <w:p w14:paraId="057356E5" w14:textId="1EBF63F9"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34D93050" w14:textId="04FDC1C8"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0B1F2B7B" w14:textId="206C1253" w:rsidR="000F207E" w:rsidRPr="006528E3" w:rsidRDefault="00FB7CA9" w:rsidP="000F207E">
            <w:pPr>
              <w:tabs>
                <w:tab w:val="decimal" w:pos="1155"/>
              </w:tabs>
              <w:autoSpaceDE w:val="0"/>
              <w:autoSpaceDN w:val="0"/>
              <w:adjustRightInd w:val="0"/>
              <w:ind w:right="-72"/>
              <w:jc w:val="both"/>
              <w:rPr>
                <w:rFonts w:ascii="Arial" w:eastAsia="Arial Unicode MS" w:hAnsi="Arial" w:cs="Arial"/>
                <w:color w:val="000000"/>
                <w:sz w:val="18"/>
                <w:szCs w:val="18"/>
                <w:cs/>
              </w:rPr>
            </w:pPr>
            <w:r w:rsidRPr="00FB7CA9">
              <w:rPr>
                <w:rFonts w:ascii="Arial" w:eastAsia="Arial Unicode MS" w:hAnsi="Arial" w:cs="Arial"/>
                <w:color w:val="000000"/>
                <w:sz w:val="18"/>
                <w:szCs w:val="18"/>
              </w:rPr>
              <w:t>1,657,703</w:t>
            </w:r>
          </w:p>
        </w:tc>
        <w:tc>
          <w:tcPr>
            <w:tcW w:w="1368" w:type="dxa"/>
          </w:tcPr>
          <w:p w14:paraId="45D3CCEC" w14:textId="61B3DA75"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5</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202</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816</w:t>
            </w:r>
          </w:p>
        </w:tc>
      </w:tr>
      <w:tr w:rsidR="000F207E" w:rsidRPr="006528E3" w14:paraId="1B0A9992" w14:textId="77777777" w:rsidTr="00300AC3">
        <w:trPr>
          <w:cantSplit/>
        </w:trPr>
        <w:tc>
          <w:tcPr>
            <w:tcW w:w="4090" w:type="dxa"/>
          </w:tcPr>
          <w:p w14:paraId="0A786BE7" w14:textId="77777777" w:rsidR="000F207E" w:rsidRPr="006528E3" w:rsidRDefault="000F207E" w:rsidP="000F207E">
            <w:pPr>
              <w:autoSpaceDE w:val="0"/>
              <w:autoSpaceDN w:val="0"/>
              <w:adjustRightInd w:val="0"/>
              <w:ind w:right="-72"/>
              <w:rPr>
                <w:rFonts w:ascii="Arial" w:eastAsia="Arial Unicode MS" w:hAnsi="Arial" w:cs="Arial"/>
                <w:color w:val="000000"/>
                <w:sz w:val="18"/>
                <w:szCs w:val="18"/>
                <w:rtl/>
                <w:cs/>
              </w:rPr>
            </w:pPr>
            <w:r w:rsidRPr="006528E3">
              <w:rPr>
                <w:rFonts w:ascii="Arial" w:eastAsia="Arial Unicode MS" w:hAnsi="Arial" w:cs="Arial"/>
                <w:color w:val="000000"/>
                <w:sz w:val="18"/>
                <w:szCs w:val="18"/>
              </w:rPr>
              <w:t>Others</w:t>
            </w:r>
          </w:p>
        </w:tc>
        <w:tc>
          <w:tcPr>
            <w:tcW w:w="1368" w:type="dxa"/>
          </w:tcPr>
          <w:p w14:paraId="48D0393C" w14:textId="3B8595BA"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7730951A" w14:textId="15FFC490"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Borders>
              <w:bottom w:val="single" w:sz="4" w:space="0" w:color="auto"/>
            </w:tcBorders>
          </w:tcPr>
          <w:p w14:paraId="1DD4EC46" w14:textId="601596DC" w:rsidR="000F207E" w:rsidRPr="006528E3" w:rsidRDefault="00FB7CA9" w:rsidP="000F207E">
            <w:pPr>
              <w:tabs>
                <w:tab w:val="decimal" w:pos="1155"/>
              </w:tabs>
              <w:autoSpaceDE w:val="0"/>
              <w:autoSpaceDN w:val="0"/>
              <w:adjustRightInd w:val="0"/>
              <w:ind w:right="-72"/>
              <w:jc w:val="both"/>
              <w:rPr>
                <w:rFonts w:ascii="Arial" w:eastAsia="Arial Unicode MS" w:hAnsi="Arial" w:cs="Arial"/>
                <w:color w:val="000000"/>
                <w:sz w:val="18"/>
                <w:szCs w:val="18"/>
                <w:cs/>
              </w:rPr>
            </w:pPr>
            <w:r w:rsidRPr="00FB7CA9">
              <w:rPr>
                <w:rFonts w:ascii="Arial" w:eastAsia="Arial Unicode MS" w:hAnsi="Arial" w:cs="Arial"/>
                <w:color w:val="000000"/>
                <w:sz w:val="18"/>
                <w:szCs w:val="18"/>
              </w:rPr>
              <w:t>3,196,246</w:t>
            </w:r>
          </w:p>
        </w:tc>
        <w:tc>
          <w:tcPr>
            <w:tcW w:w="1368" w:type="dxa"/>
            <w:tcBorders>
              <w:bottom w:val="single" w:sz="4" w:space="0" w:color="auto"/>
            </w:tcBorders>
          </w:tcPr>
          <w:p w14:paraId="0C790D94" w14:textId="4BD0B742"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3</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120</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466</w:t>
            </w:r>
          </w:p>
        </w:tc>
      </w:tr>
      <w:tr w:rsidR="000F207E" w:rsidRPr="006528E3" w14:paraId="0BBF0056" w14:textId="77777777" w:rsidTr="00300AC3">
        <w:trPr>
          <w:cantSplit/>
        </w:trPr>
        <w:tc>
          <w:tcPr>
            <w:tcW w:w="4090" w:type="dxa"/>
          </w:tcPr>
          <w:p w14:paraId="00B22F5D" w14:textId="77777777" w:rsidR="000F207E" w:rsidRPr="006528E3" w:rsidRDefault="000F207E" w:rsidP="000F207E">
            <w:pPr>
              <w:autoSpaceDE w:val="0"/>
              <w:autoSpaceDN w:val="0"/>
              <w:adjustRightInd w:val="0"/>
              <w:ind w:right="-72"/>
              <w:rPr>
                <w:rFonts w:ascii="Arial" w:eastAsia="Arial Unicode MS" w:hAnsi="Arial" w:cs="Arial"/>
                <w:color w:val="000000"/>
                <w:sz w:val="12"/>
                <w:szCs w:val="12"/>
              </w:rPr>
            </w:pPr>
          </w:p>
        </w:tc>
        <w:tc>
          <w:tcPr>
            <w:tcW w:w="1368" w:type="dxa"/>
          </w:tcPr>
          <w:p w14:paraId="4ECFB489" w14:textId="77777777"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2"/>
                <w:szCs w:val="12"/>
                <w:cs/>
              </w:rPr>
            </w:pPr>
          </w:p>
        </w:tc>
        <w:tc>
          <w:tcPr>
            <w:tcW w:w="1368" w:type="dxa"/>
          </w:tcPr>
          <w:p w14:paraId="114DDCFE" w14:textId="77777777"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2"/>
                <w:szCs w:val="12"/>
                <w:cs/>
              </w:rPr>
            </w:pPr>
          </w:p>
        </w:tc>
        <w:tc>
          <w:tcPr>
            <w:tcW w:w="1368" w:type="dxa"/>
            <w:tcBorders>
              <w:top w:val="single" w:sz="4" w:space="0" w:color="auto"/>
            </w:tcBorders>
          </w:tcPr>
          <w:p w14:paraId="7323A675" w14:textId="26279590"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2"/>
                <w:szCs w:val="12"/>
                <w:cs/>
              </w:rPr>
            </w:pPr>
          </w:p>
        </w:tc>
        <w:tc>
          <w:tcPr>
            <w:tcW w:w="1368" w:type="dxa"/>
            <w:tcBorders>
              <w:top w:val="single" w:sz="4" w:space="0" w:color="auto"/>
            </w:tcBorders>
          </w:tcPr>
          <w:p w14:paraId="39B5BA75" w14:textId="39CDC5BC"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2"/>
                <w:szCs w:val="12"/>
                <w:cs/>
              </w:rPr>
            </w:pPr>
          </w:p>
        </w:tc>
      </w:tr>
      <w:tr w:rsidR="000F207E" w:rsidRPr="006528E3" w14:paraId="76B07D8D" w14:textId="77777777" w:rsidTr="00300AC3">
        <w:trPr>
          <w:cantSplit/>
        </w:trPr>
        <w:tc>
          <w:tcPr>
            <w:tcW w:w="4090" w:type="dxa"/>
          </w:tcPr>
          <w:p w14:paraId="397C90F3" w14:textId="77777777" w:rsidR="000F207E" w:rsidRPr="006528E3" w:rsidRDefault="000F207E" w:rsidP="000F207E">
            <w:pPr>
              <w:autoSpaceDE w:val="0"/>
              <w:autoSpaceDN w:val="0"/>
              <w:adjustRightInd w:val="0"/>
              <w:ind w:right="-72"/>
              <w:rPr>
                <w:rFonts w:ascii="Arial" w:eastAsia="Arial Unicode MS" w:hAnsi="Arial" w:cs="Arial"/>
                <w:b/>
                <w:bCs/>
                <w:color w:val="000000"/>
                <w:sz w:val="18"/>
                <w:szCs w:val="18"/>
                <w:rtl/>
                <w:cs/>
              </w:rPr>
            </w:pPr>
          </w:p>
        </w:tc>
        <w:tc>
          <w:tcPr>
            <w:tcW w:w="1368" w:type="dxa"/>
          </w:tcPr>
          <w:p w14:paraId="7AD18C78" w14:textId="0286EA37"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Pr>
          <w:p w14:paraId="5406E1C3" w14:textId="102496EA" w:rsidR="000F207E" w:rsidRPr="006528E3" w:rsidRDefault="000F207E" w:rsidP="000F207E">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Borders>
              <w:bottom w:val="single" w:sz="4" w:space="0" w:color="auto"/>
            </w:tcBorders>
          </w:tcPr>
          <w:p w14:paraId="270FCD95" w14:textId="2D6A3730" w:rsidR="000F207E" w:rsidRPr="006528E3" w:rsidRDefault="00FB7CA9" w:rsidP="000F207E">
            <w:pPr>
              <w:tabs>
                <w:tab w:val="decimal" w:pos="1155"/>
              </w:tabs>
              <w:autoSpaceDE w:val="0"/>
              <w:autoSpaceDN w:val="0"/>
              <w:adjustRightInd w:val="0"/>
              <w:ind w:right="-72"/>
              <w:rPr>
                <w:rFonts w:ascii="Arial" w:eastAsia="Arial Unicode MS" w:hAnsi="Arial" w:cs="Arial"/>
                <w:color w:val="000000"/>
                <w:sz w:val="18"/>
                <w:szCs w:val="18"/>
                <w:cs/>
              </w:rPr>
            </w:pPr>
            <w:r w:rsidRPr="00FB7CA9">
              <w:rPr>
                <w:rFonts w:ascii="Arial" w:eastAsia="Arial Unicode MS" w:hAnsi="Arial" w:cs="Arial"/>
                <w:color w:val="000000"/>
                <w:sz w:val="18"/>
                <w:szCs w:val="18"/>
              </w:rPr>
              <w:t>7,419,989</w:t>
            </w:r>
          </w:p>
        </w:tc>
        <w:tc>
          <w:tcPr>
            <w:tcW w:w="1368" w:type="dxa"/>
            <w:tcBorders>
              <w:bottom w:val="single" w:sz="4" w:space="0" w:color="auto"/>
            </w:tcBorders>
          </w:tcPr>
          <w:p w14:paraId="244E9B82" w14:textId="34E287A5" w:rsidR="000F207E" w:rsidRPr="006528E3" w:rsidRDefault="000F207E"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6528E3">
              <w:rPr>
                <w:rFonts w:ascii="Arial" w:eastAsia="Arial Unicode MS" w:hAnsi="Arial" w:cs="Arial"/>
                <w:color w:val="000000"/>
                <w:sz w:val="18"/>
                <w:szCs w:val="18"/>
              </w:rPr>
              <w:t>11,041,172</w:t>
            </w:r>
          </w:p>
        </w:tc>
      </w:tr>
    </w:tbl>
    <w:p w14:paraId="43F44F6C" w14:textId="1B74147E" w:rsidR="008B6E20" w:rsidRDefault="008B6E20" w:rsidP="00940501">
      <w:pPr>
        <w:jc w:val="both"/>
        <w:rPr>
          <w:rFonts w:ascii="Arial" w:hAnsi="Arial" w:cs="Arial"/>
          <w:color w:val="000000"/>
          <w:sz w:val="18"/>
          <w:szCs w:val="18"/>
        </w:rPr>
      </w:pPr>
    </w:p>
    <w:p w14:paraId="19639314" w14:textId="77777777" w:rsidR="005F3424" w:rsidRPr="00EA6211" w:rsidRDefault="005F3424" w:rsidP="00940501">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6C3F8BC8" w14:textId="77777777" w:rsidTr="00300AC3">
        <w:trPr>
          <w:trHeight w:val="386"/>
        </w:trPr>
        <w:tc>
          <w:tcPr>
            <w:tcW w:w="9475" w:type="dxa"/>
            <w:vAlign w:val="center"/>
          </w:tcPr>
          <w:p w14:paraId="0E97AFCA" w14:textId="32D85D7F"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17077F">
              <w:rPr>
                <w:rFonts w:ascii="Arial" w:eastAsia="Arial Unicode MS" w:hAnsi="Arial" w:cs="Arial"/>
                <w:b/>
                <w:bCs/>
                <w:color w:val="000000"/>
                <w:sz w:val="18"/>
                <w:szCs w:val="18"/>
              </w:rPr>
              <w:t>23</w:t>
            </w:r>
            <w:r w:rsidR="001C170F" w:rsidRPr="0017077F">
              <w:rPr>
                <w:rFonts w:ascii="Arial" w:eastAsia="Arial Unicode MS" w:hAnsi="Arial" w:cs="Arial"/>
                <w:b/>
                <w:bCs/>
                <w:color w:val="000000"/>
                <w:sz w:val="18"/>
                <w:szCs w:val="18"/>
              </w:rPr>
              <w:tab/>
              <w:t>Employee benefit obligations</w:t>
            </w:r>
          </w:p>
        </w:tc>
      </w:tr>
    </w:tbl>
    <w:p w14:paraId="5CE268B9" w14:textId="77777777" w:rsidR="002E32B6" w:rsidRPr="00EA6211" w:rsidRDefault="002E32B6" w:rsidP="001C170F">
      <w:pPr>
        <w:jc w:val="thaiDistribute"/>
        <w:rPr>
          <w:rFonts w:ascii="Arial" w:hAnsi="Arial" w:cs="Arial"/>
          <w:color w:val="000000"/>
          <w:sz w:val="18"/>
          <w:szCs w:val="18"/>
        </w:rPr>
      </w:pPr>
    </w:p>
    <w:p w14:paraId="74D85ECA" w14:textId="09B48311" w:rsidR="002E32B6" w:rsidRPr="00EA6211" w:rsidRDefault="002E32B6" w:rsidP="001C170F">
      <w:pPr>
        <w:jc w:val="thaiDistribute"/>
        <w:rPr>
          <w:rFonts w:ascii="Arial" w:hAnsi="Arial" w:cs="Arial"/>
          <w:color w:val="000000"/>
          <w:sz w:val="18"/>
          <w:szCs w:val="18"/>
        </w:rPr>
      </w:pPr>
      <w:r w:rsidRPr="00EA6211">
        <w:rPr>
          <w:rFonts w:ascii="Arial" w:hAnsi="Arial" w:cs="Arial"/>
          <w:color w:val="000000"/>
          <w:sz w:val="18"/>
          <w:szCs w:val="18"/>
        </w:rPr>
        <w:t xml:space="preserve">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00A73D3B" w:rsidRPr="00A73D3B">
        <w:rPr>
          <w:rFonts w:ascii="Arial" w:hAnsi="Arial" w:cs="Arial"/>
          <w:color w:val="000000"/>
          <w:sz w:val="18"/>
          <w:szCs w:val="18"/>
        </w:rPr>
        <w:t>31</w:t>
      </w:r>
      <w:r w:rsidR="00F27B0D" w:rsidRPr="00EA6211">
        <w:rPr>
          <w:rFonts w:ascii="Arial" w:hAnsi="Arial" w:cs="Arial"/>
          <w:color w:val="000000"/>
          <w:sz w:val="18"/>
          <w:szCs w:val="18"/>
        </w:rPr>
        <w:t xml:space="preserve"> December </w:t>
      </w:r>
      <w:r w:rsidR="000F207E" w:rsidRPr="009956CA">
        <w:rPr>
          <w:rFonts w:ascii="Arial" w:hAnsi="Arial" w:cs="Arial"/>
          <w:color w:val="000000"/>
          <w:sz w:val="18"/>
          <w:szCs w:val="18"/>
        </w:rPr>
        <w:t>202</w:t>
      </w:r>
      <w:r w:rsidR="000F207E">
        <w:rPr>
          <w:rFonts w:ascii="Arial" w:hAnsi="Arial" w:cs="Arial"/>
          <w:color w:val="000000"/>
          <w:sz w:val="18"/>
          <w:szCs w:val="18"/>
        </w:rPr>
        <w:t>5</w:t>
      </w:r>
      <w:r w:rsidR="000F207E" w:rsidRPr="009956CA">
        <w:rPr>
          <w:rFonts w:ascii="Arial" w:hAnsi="Arial" w:cs="Arial"/>
          <w:color w:val="000000"/>
          <w:sz w:val="18"/>
          <w:szCs w:val="18"/>
        </w:rPr>
        <w:t xml:space="preserve"> and 202</w:t>
      </w:r>
      <w:r w:rsidR="000F207E">
        <w:rPr>
          <w:rFonts w:ascii="Arial" w:hAnsi="Arial" w:cs="Arial"/>
          <w:color w:val="000000"/>
          <w:sz w:val="18"/>
          <w:szCs w:val="18"/>
        </w:rPr>
        <w:t>4</w:t>
      </w:r>
      <w:r w:rsidRPr="00EA6211">
        <w:rPr>
          <w:rFonts w:ascii="Arial" w:hAnsi="Arial" w:cs="Arial"/>
          <w:color w:val="000000"/>
          <w:sz w:val="18"/>
          <w:szCs w:val="18"/>
        </w:rPr>
        <w:t>, employee benefit obligations comprise the details as follows:</w:t>
      </w:r>
    </w:p>
    <w:p w14:paraId="2BB96691" w14:textId="77777777" w:rsidR="002E32B6" w:rsidRPr="00EA6211" w:rsidRDefault="002E32B6" w:rsidP="001C170F">
      <w:pPr>
        <w:jc w:val="thaiDistribute"/>
        <w:rPr>
          <w:rFonts w:ascii="Arial" w:hAnsi="Arial" w:cs="Arial"/>
          <w:color w:val="000000"/>
          <w:sz w:val="18"/>
          <w:szCs w:val="18"/>
        </w:rPr>
      </w:pPr>
    </w:p>
    <w:tbl>
      <w:tblPr>
        <w:tblW w:w="9562" w:type="dxa"/>
        <w:tblLayout w:type="fixed"/>
        <w:tblLook w:val="04A0" w:firstRow="1" w:lastRow="0" w:firstColumn="1" w:lastColumn="0" w:noHBand="0" w:noVBand="1"/>
      </w:tblPr>
      <w:tblGrid>
        <w:gridCol w:w="4090"/>
        <w:gridCol w:w="1367"/>
        <w:gridCol w:w="1369"/>
        <w:gridCol w:w="1368"/>
        <w:gridCol w:w="1368"/>
      </w:tblGrid>
      <w:tr w:rsidR="000F207E" w:rsidRPr="00EA6211" w14:paraId="6E4FAE7C" w14:textId="77777777" w:rsidTr="00162573">
        <w:tc>
          <w:tcPr>
            <w:tcW w:w="4090" w:type="dxa"/>
          </w:tcPr>
          <w:p w14:paraId="48C8F6DA"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60B2F35E" w14:textId="5100DFF2"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4C2F45BF" w14:textId="2F259CE6"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4C93A01B" w14:textId="2537574C"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5671FEFA" w14:textId="04391889"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3006BC60" w14:textId="77777777" w:rsidTr="00300AC3">
        <w:tc>
          <w:tcPr>
            <w:tcW w:w="4090" w:type="dxa"/>
          </w:tcPr>
          <w:p w14:paraId="01E5B9F2" w14:textId="77777777" w:rsidR="000F207E" w:rsidRPr="00EA6211" w:rsidRDefault="000F207E" w:rsidP="000F207E">
            <w:pPr>
              <w:jc w:val="both"/>
              <w:rPr>
                <w:rFonts w:ascii="Arial" w:hAnsi="Arial" w:cs="Arial"/>
                <w:b/>
                <w:bCs/>
                <w:color w:val="000000"/>
                <w:sz w:val="18"/>
                <w:szCs w:val="18"/>
              </w:rPr>
            </w:pPr>
          </w:p>
        </w:tc>
        <w:tc>
          <w:tcPr>
            <w:tcW w:w="1367" w:type="dxa"/>
          </w:tcPr>
          <w:p w14:paraId="651B25CB" w14:textId="67F18324"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5D85D562" w14:textId="299C3031"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hideMark/>
          </w:tcPr>
          <w:p w14:paraId="7257EC03"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32062002"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6528E3" w14:paraId="30212767" w14:textId="77777777" w:rsidTr="00300AC3">
        <w:tc>
          <w:tcPr>
            <w:tcW w:w="4090" w:type="dxa"/>
            <w:vAlign w:val="bottom"/>
          </w:tcPr>
          <w:p w14:paraId="0D758BF0" w14:textId="77777777" w:rsidR="000F207E" w:rsidRPr="006528E3" w:rsidRDefault="000F207E" w:rsidP="000F207E">
            <w:pPr>
              <w:jc w:val="both"/>
              <w:rPr>
                <w:rFonts w:ascii="Arial" w:hAnsi="Arial" w:cs="Arial"/>
                <w:color w:val="000000"/>
                <w:sz w:val="12"/>
                <w:szCs w:val="12"/>
              </w:rPr>
            </w:pPr>
          </w:p>
        </w:tc>
        <w:tc>
          <w:tcPr>
            <w:tcW w:w="1367" w:type="dxa"/>
          </w:tcPr>
          <w:p w14:paraId="71864097" w14:textId="77777777" w:rsidR="000F207E" w:rsidRPr="006528E3" w:rsidRDefault="000F207E" w:rsidP="000F207E">
            <w:pPr>
              <w:tabs>
                <w:tab w:val="decimal" w:pos="1152"/>
              </w:tabs>
              <w:ind w:left="-40" w:right="-72"/>
              <w:rPr>
                <w:rFonts w:ascii="Arial" w:hAnsi="Arial" w:cs="Arial"/>
                <w:b/>
                <w:bCs/>
                <w:color w:val="000000"/>
                <w:sz w:val="12"/>
                <w:szCs w:val="12"/>
              </w:rPr>
            </w:pPr>
          </w:p>
        </w:tc>
        <w:tc>
          <w:tcPr>
            <w:tcW w:w="1369" w:type="dxa"/>
          </w:tcPr>
          <w:p w14:paraId="4668C8DB" w14:textId="77777777" w:rsidR="000F207E" w:rsidRPr="006528E3"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3CEE57E5" w14:textId="77777777" w:rsidR="000F207E" w:rsidRPr="006528E3"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1EAEB9F8" w14:textId="77777777" w:rsidR="000F207E" w:rsidRPr="006528E3" w:rsidRDefault="000F207E" w:rsidP="000F207E">
            <w:pPr>
              <w:tabs>
                <w:tab w:val="decimal" w:pos="1152"/>
              </w:tabs>
              <w:ind w:left="-40" w:right="-72"/>
              <w:rPr>
                <w:rFonts w:ascii="Arial" w:hAnsi="Arial" w:cs="Arial"/>
                <w:b/>
                <w:bCs/>
                <w:color w:val="000000"/>
                <w:sz w:val="12"/>
                <w:szCs w:val="12"/>
              </w:rPr>
            </w:pPr>
          </w:p>
        </w:tc>
      </w:tr>
      <w:tr w:rsidR="000F207E" w:rsidRPr="00EA6211" w14:paraId="113E89C5" w14:textId="77777777" w:rsidTr="00300AC3">
        <w:trPr>
          <w:trHeight w:val="70"/>
        </w:trPr>
        <w:tc>
          <w:tcPr>
            <w:tcW w:w="4090" w:type="dxa"/>
          </w:tcPr>
          <w:p w14:paraId="02F158C3" w14:textId="77777777" w:rsidR="000F207E" w:rsidRPr="00EA6211" w:rsidRDefault="000F207E" w:rsidP="000F207E">
            <w:pPr>
              <w:jc w:val="both"/>
              <w:rPr>
                <w:rFonts w:ascii="Arial" w:hAnsi="Arial" w:cs="Arial"/>
                <w:color w:val="000000"/>
                <w:sz w:val="18"/>
                <w:szCs w:val="18"/>
              </w:rPr>
            </w:pPr>
            <w:r w:rsidRPr="00EA6211">
              <w:rPr>
                <w:rFonts w:ascii="Arial" w:hAnsi="Arial" w:cs="Arial"/>
                <w:color w:val="000000"/>
                <w:sz w:val="18"/>
                <w:szCs w:val="18"/>
              </w:rPr>
              <w:t>Statement of financial position:</w:t>
            </w:r>
          </w:p>
        </w:tc>
        <w:tc>
          <w:tcPr>
            <w:tcW w:w="1367" w:type="dxa"/>
            <w:vAlign w:val="bottom"/>
          </w:tcPr>
          <w:p w14:paraId="7FE6E91B"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5889C0D2"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37B72D8D"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095B5E55"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r>
      <w:tr w:rsidR="000F207E" w:rsidRPr="00EA6211" w14:paraId="10C28D30" w14:textId="77777777" w:rsidTr="00300AC3">
        <w:tc>
          <w:tcPr>
            <w:tcW w:w="4090" w:type="dxa"/>
          </w:tcPr>
          <w:p w14:paraId="27380876" w14:textId="77777777" w:rsidR="000F207E" w:rsidRPr="00EA6211" w:rsidRDefault="000F207E" w:rsidP="000F207E">
            <w:pPr>
              <w:jc w:val="both"/>
              <w:rPr>
                <w:rFonts w:ascii="Arial" w:hAnsi="Arial" w:cs="Arial"/>
                <w:color w:val="000000"/>
                <w:sz w:val="18"/>
                <w:szCs w:val="18"/>
              </w:rPr>
            </w:pPr>
            <w:r w:rsidRPr="00EA6211">
              <w:rPr>
                <w:rFonts w:ascii="Arial" w:hAnsi="Arial" w:cs="Arial"/>
                <w:color w:val="000000"/>
                <w:sz w:val="18"/>
                <w:szCs w:val="18"/>
              </w:rPr>
              <w:t>Employee benefit obligations</w:t>
            </w:r>
          </w:p>
        </w:tc>
        <w:tc>
          <w:tcPr>
            <w:tcW w:w="1367" w:type="dxa"/>
            <w:vAlign w:val="bottom"/>
          </w:tcPr>
          <w:p w14:paraId="2BA94BB1" w14:textId="238A82FA"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18C9A151" w14:textId="3740F6E3"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tcBorders>
              <w:bottom w:val="single" w:sz="4" w:space="0" w:color="auto"/>
            </w:tcBorders>
            <w:vAlign w:val="bottom"/>
          </w:tcPr>
          <w:p w14:paraId="0A3E5601" w14:textId="352AE8CB" w:rsidR="000F207E" w:rsidRPr="00EA6211" w:rsidRDefault="00E95D37" w:rsidP="000F207E">
            <w:pPr>
              <w:tabs>
                <w:tab w:val="decimal" w:pos="1152"/>
              </w:tabs>
              <w:ind w:right="-72"/>
              <w:rPr>
                <w:rFonts w:ascii="Arial" w:eastAsia="Cordia New" w:hAnsi="Arial" w:cs="Arial"/>
                <w:snapToGrid w:val="0"/>
                <w:color w:val="000000"/>
                <w:sz w:val="18"/>
                <w:szCs w:val="18"/>
                <w:lang w:eastAsia="th-TH"/>
              </w:rPr>
            </w:pPr>
            <w:r w:rsidRPr="00E95D37">
              <w:rPr>
                <w:rFonts w:ascii="Arial" w:eastAsia="Cordia New" w:hAnsi="Arial" w:cs="Arial"/>
                <w:snapToGrid w:val="0"/>
                <w:color w:val="000000"/>
                <w:sz w:val="18"/>
                <w:szCs w:val="18"/>
                <w:lang w:eastAsia="th-TH"/>
              </w:rPr>
              <w:t>12,981,901</w:t>
            </w:r>
          </w:p>
        </w:tc>
        <w:tc>
          <w:tcPr>
            <w:tcW w:w="1368" w:type="dxa"/>
            <w:tcBorders>
              <w:bottom w:val="single" w:sz="4" w:space="0" w:color="auto"/>
            </w:tcBorders>
            <w:vAlign w:val="bottom"/>
          </w:tcPr>
          <w:p w14:paraId="147612F9" w14:textId="001266DF"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r w:rsidRPr="00A73D3B">
              <w:rPr>
                <w:rFonts w:ascii="Arial" w:hAnsi="Arial" w:cs="Arial"/>
                <w:noProof/>
                <w:snapToGrid w:val="0"/>
                <w:color w:val="000000"/>
                <w:sz w:val="18"/>
                <w:szCs w:val="18"/>
                <w:lang w:eastAsia="th-TH"/>
              </w:rPr>
              <w:t>11</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128</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936</w:t>
            </w:r>
          </w:p>
        </w:tc>
      </w:tr>
      <w:tr w:rsidR="000F207E" w:rsidRPr="006528E3" w14:paraId="4480930A" w14:textId="77777777" w:rsidTr="00300AC3">
        <w:tc>
          <w:tcPr>
            <w:tcW w:w="4090" w:type="dxa"/>
          </w:tcPr>
          <w:p w14:paraId="12AF1CCB" w14:textId="77777777" w:rsidR="000F207E" w:rsidRPr="006528E3" w:rsidRDefault="000F207E" w:rsidP="000F207E">
            <w:pPr>
              <w:jc w:val="both"/>
              <w:rPr>
                <w:rFonts w:ascii="Arial" w:eastAsia="Arial Unicode MS" w:hAnsi="Arial" w:cs="Arial"/>
                <w:noProof/>
                <w:color w:val="000000"/>
                <w:sz w:val="12"/>
                <w:szCs w:val="12"/>
              </w:rPr>
            </w:pPr>
          </w:p>
        </w:tc>
        <w:tc>
          <w:tcPr>
            <w:tcW w:w="1367" w:type="dxa"/>
            <w:vAlign w:val="bottom"/>
          </w:tcPr>
          <w:p w14:paraId="62F04D9E" w14:textId="77777777" w:rsidR="000F207E" w:rsidRPr="006528E3" w:rsidRDefault="000F207E" w:rsidP="000F207E">
            <w:pPr>
              <w:tabs>
                <w:tab w:val="decimal" w:pos="1152"/>
              </w:tabs>
              <w:ind w:right="-72"/>
              <w:rPr>
                <w:rFonts w:ascii="Arial" w:eastAsia="Cordia New" w:hAnsi="Arial" w:cs="Arial"/>
                <w:snapToGrid w:val="0"/>
                <w:color w:val="000000"/>
                <w:sz w:val="12"/>
                <w:szCs w:val="12"/>
                <w:cs/>
                <w:lang w:eastAsia="th-TH"/>
              </w:rPr>
            </w:pPr>
          </w:p>
        </w:tc>
        <w:tc>
          <w:tcPr>
            <w:tcW w:w="1369" w:type="dxa"/>
            <w:vAlign w:val="bottom"/>
          </w:tcPr>
          <w:p w14:paraId="37DE973E" w14:textId="77777777" w:rsidR="000F207E" w:rsidRPr="006528E3" w:rsidRDefault="000F207E" w:rsidP="000F207E">
            <w:pPr>
              <w:tabs>
                <w:tab w:val="decimal" w:pos="1152"/>
              </w:tabs>
              <w:ind w:right="-72"/>
              <w:rPr>
                <w:rFonts w:ascii="Arial" w:eastAsia="Cordia New" w:hAnsi="Arial" w:cs="Arial"/>
                <w:snapToGrid w:val="0"/>
                <w:color w:val="000000"/>
                <w:sz w:val="12"/>
                <w:szCs w:val="12"/>
                <w:cs/>
                <w:lang w:eastAsia="th-TH"/>
              </w:rPr>
            </w:pPr>
          </w:p>
        </w:tc>
        <w:tc>
          <w:tcPr>
            <w:tcW w:w="1368" w:type="dxa"/>
            <w:tcBorders>
              <w:top w:val="single" w:sz="4" w:space="0" w:color="auto"/>
            </w:tcBorders>
            <w:vAlign w:val="bottom"/>
          </w:tcPr>
          <w:p w14:paraId="715CEE20" w14:textId="77777777" w:rsidR="000F207E" w:rsidRPr="006528E3" w:rsidRDefault="000F207E" w:rsidP="000F207E">
            <w:pPr>
              <w:tabs>
                <w:tab w:val="decimal" w:pos="1152"/>
              </w:tabs>
              <w:ind w:right="-72"/>
              <w:rPr>
                <w:rFonts w:ascii="Arial" w:eastAsia="Cordia New" w:hAnsi="Arial" w:cs="Arial"/>
                <w:snapToGrid w:val="0"/>
                <w:color w:val="000000"/>
                <w:sz w:val="12"/>
                <w:szCs w:val="12"/>
                <w:cs/>
                <w:lang w:eastAsia="th-TH"/>
              </w:rPr>
            </w:pPr>
          </w:p>
        </w:tc>
        <w:tc>
          <w:tcPr>
            <w:tcW w:w="1368" w:type="dxa"/>
            <w:tcBorders>
              <w:top w:val="single" w:sz="4" w:space="0" w:color="auto"/>
            </w:tcBorders>
            <w:vAlign w:val="bottom"/>
          </w:tcPr>
          <w:p w14:paraId="15284234" w14:textId="77777777" w:rsidR="000F207E" w:rsidRPr="006528E3" w:rsidRDefault="000F207E" w:rsidP="000F207E">
            <w:pPr>
              <w:tabs>
                <w:tab w:val="decimal" w:pos="1152"/>
              </w:tabs>
              <w:ind w:right="-72"/>
              <w:rPr>
                <w:rFonts w:ascii="Arial" w:eastAsia="Cordia New" w:hAnsi="Arial" w:cs="Arial"/>
                <w:snapToGrid w:val="0"/>
                <w:color w:val="000000"/>
                <w:sz w:val="12"/>
                <w:szCs w:val="12"/>
                <w:cs/>
                <w:lang w:eastAsia="th-TH"/>
              </w:rPr>
            </w:pPr>
          </w:p>
        </w:tc>
      </w:tr>
      <w:tr w:rsidR="000F207E" w:rsidRPr="00EA6211" w14:paraId="57DC606A" w14:textId="77777777" w:rsidTr="00300AC3">
        <w:tc>
          <w:tcPr>
            <w:tcW w:w="4090" w:type="dxa"/>
          </w:tcPr>
          <w:p w14:paraId="1395D1C9" w14:textId="77777777" w:rsidR="000F207E" w:rsidRPr="00EA6211" w:rsidRDefault="000F207E" w:rsidP="000F207E">
            <w:pPr>
              <w:jc w:val="both"/>
              <w:rPr>
                <w:rFonts w:ascii="Arial" w:eastAsia="Arial Unicode MS" w:hAnsi="Arial" w:cs="Arial"/>
                <w:noProof/>
                <w:color w:val="000000"/>
                <w:sz w:val="18"/>
                <w:szCs w:val="18"/>
              </w:rPr>
            </w:pPr>
            <w:r w:rsidRPr="00EA6211">
              <w:rPr>
                <w:rFonts w:ascii="Arial" w:eastAsia="Arial Unicode MS" w:hAnsi="Arial" w:cs="Arial"/>
                <w:noProof/>
                <w:color w:val="000000"/>
                <w:sz w:val="18"/>
                <w:szCs w:val="18"/>
              </w:rPr>
              <w:t>Liability in the statement of financial position</w:t>
            </w:r>
          </w:p>
        </w:tc>
        <w:tc>
          <w:tcPr>
            <w:tcW w:w="1367" w:type="dxa"/>
            <w:vAlign w:val="bottom"/>
          </w:tcPr>
          <w:p w14:paraId="759DB5C0" w14:textId="3B6695E2" w:rsidR="000F207E" w:rsidRPr="00EA6211" w:rsidRDefault="000F207E" w:rsidP="000F207E">
            <w:pPr>
              <w:tabs>
                <w:tab w:val="decimal" w:pos="1152"/>
              </w:tabs>
              <w:ind w:right="-72"/>
              <w:rPr>
                <w:rFonts w:ascii="Arial" w:eastAsia="Cordia New" w:hAnsi="Arial" w:cs="Arial"/>
                <w:snapToGrid w:val="0"/>
                <w:color w:val="000000"/>
                <w:sz w:val="18"/>
                <w:szCs w:val="18"/>
                <w:cs/>
                <w:lang w:eastAsia="th-TH"/>
              </w:rPr>
            </w:pPr>
          </w:p>
        </w:tc>
        <w:tc>
          <w:tcPr>
            <w:tcW w:w="1369" w:type="dxa"/>
            <w:vAlign w:val="bottom"/>
          </w:tcPr>
          <w:p w14:paraId="3E528D9F" w14:textId="524C3124" w:rsidR="000F207E" w:rsidRPr="00EA6211" w:rsidRDefault="000F207E" w:rsidP="000F207E">
            <w:pPr>
              <w:tabs>
                <w:tab w:val="decimal" w:pos="1152"/>
              </w:tabs>
              <w:ind w:right="-72"/>
              <w:rPr>
                <w:rFonts w:ascii="Arial" w:eastAsia="Cordia New" w:hAnsi="Arial" w:cs="Arial"/>
                <w:snapToGrid w:val="0"/>
                <w:color w:val="000000"/>
                <w:sz w:val="18"/>
                <w:szCs w:val="18"/>
                <w:cs/>
                <w:lang w:eastAsia="th-TH"/>
              </w:rPr>
            </w:pPr>
          </w:p>
        </w:tc>
        <w:tc>
          <w:tcPr>
            <w:tcW w:w="1368" w:type="dxa"/>
            <w:tcBorders>
              <w:bottom w:val="single" w:sz="4" w:space="0" w:color="auto"/>
            </w:tcBorders>
            <w:vAlign w:val="bottom"/>
          </w:tcPr>
          <w:p w14:paraId="000FE4CF" w14:textId="4B527551" w:rsidR="000F207E" w:rsidRPr="00EA6211" w:rsidRDefault="00E95D37" w:rsidP="000F207E">
            <w:pPr>
              <w:tabs>
                <w:tab w:val="decimal" w:pos="1152"/>
              </w:tabs>
              <w:ind w:right="-72"/>
              <w:rPr>
                <w:rFonts w:ascii="Arial" w:eastAsia="Cordia New" w:hAnsi="Arial" w:cs="Arial"/>
                <w:snapToGrid w:val="0"/>
                <w:color w:val="000000"/>
                <w:sz w:val="18"/>
                <w:szCs w:val="18"/>
                <w:cs/>
                <w:lang w:eastAsia="th-TH"/>
              </w:rPr>
            </w:pPr>
            <w:r w:rsidRPr="00E95D37">
              <w:rPr>
                <w:rFonts w:ascii="Arial" w:eastAsia="Cordia New" w:hAnsi="Arial" w:cs="Arial"/>
                <w:snapToGrid w:val="0"/>
                <w:color w:val="000000"/>
                <w:sz w:val="18"/>
                <w:szCs w:val="18"/>
                <w:lang w:eastAsia="th-TH"/>
              </w:rPr>
              <w:t>12,981,901</w:t>
            </w:r>
          </w:p>
        </w:tc>
        <w:tc>
          <w:tcPr>
            <w:tcW w:w="1368" w:type="dxa"/>
            <w:tcBorders>
              <w:bottom w:val="single" w:sz="4" w:space="0" w:color="auto"/>
            </w:tcBorders>
            <w:vAlign w:val="bottom"/>
          </w:tcPr>
          <w:p w14:paraId="7CC976B8" w14:textId="0EA7A505" w:rsidR="000F207E" w:rsidRPr="00EA6211" w:rsidRDefault="000F207E" w:rsidP="000F207E">
            <w:pPr>
              <w:tabs>
                <w:tab w:val="decimal" w:pos="1152"/>
              </w:tabs>
              <w:ind w:right="-72"/>
              <w:rPr>
                <w:rFonts w:ascii="Arial" w:eastAsia="Cordia New" w:hAnsi="Arial" w:cs="Arial"/>
                <w:snapToGrid w:val="0"/>
                <w:color w:val="000000"/>
                <w:sz w:val="18"/>
                <w:szCs w:val="18"/>
                <w:cs/>
                <w:lang w:eastAsia="th-TH"/>
              </w:rPr>
            </w:pPr>
            <w:r w:rsidRPr="00A73D3B">
              <w:rPr>
                <w:rFonts w:ascii="Arial" w:hAnsi="Arial" w:cs="Arial"/>
                <w:noProof/>
                <w:snapToGrid w:val="0"/>
                <w:color w:val="000000"/>
                <w:sz w:val="18"/>
                <w:szCs w:val="18"/>
                <w:lang w:eastAsia="th-TH"/>
              </w:rPr>
              <w:t>11</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128</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936</w:t>
            </w:r>
          </w:p>
        </w:tc>
      </w:tr>
    </w:tbl>
    <w:p w14:paraId="0C12AB2A" w14:textId="113F04E4" w:rsidR="002E32B6" w:rsidRPr="00EA6211" w:rsidRDefault="002E32B6" w:rsidP="001C170F">
      <w:pPr>
        <w:jc w:val="thaiDistribute"/>
        <w:rPr>
          <w:rFonts w:ascii="Arial" w:hAnsi="Arial" w:cs="Arial"/>
          <w:color w:val="000000"/>
          <w:sz w:val="18"/>
          <w:szCs w:val="18"/>
        </w:rPr>
      </w:pPr>
    </w:p>
    <w:p w14:paraId="06515FE8" w14:textId="77777777" w:rsidR="00ED36EC" w:rsidRPr="00EA6211" w:rsidRDefault="00ED36EC" w:rsidP="001C170F">
      <w:pPr>
        <w:jc w:val="both"/>
        <w:rPr>
          <w:rFonts w:ascii="Arial" w:hAnsi="Arial" w:cs="Arial"/>
          <w:b/>
          <w:bCs/>
          <w:color w:val="000000"/>
          <w:spacing w:val="-4"/>
          <w:sz w:val="18"/>
          <w:szCs w:val="18"/>
        </w:rPr>
      </w:pPr>
      <w:r w:rsidRPr="00EA6211">
        <w:rPr>
          <w:rFonts w:ascii="Arial" w:hAnsi="Arial" w:cs="Arial"/>
          <w:b/>
          <w:bCs/>
          <w:color w:val="000000"/>
          <w:spacing w:val="-4"/>
          <w:sz w:val="18"/>
          <w:szCs w:val="18"/>
        </w:rPr>
        <w:t>Retirement benefits</w:t>
      </w:r>
    </w:p>
    <w:p w14:paraId="7AD8F5CF" w14:textId="77777777" w:rsidR="00ED36EC" w:rsidRPr="00EA6211" w:rsidRDefault="00ED36EC" w:rsidP="001C170F">
      <w:pPr>
        <w:jc w:val="both"/>
        <w:rPr>
          <w:rFonts w:ascii="Arial" w:hAnsi="Arial" w:cs="Arial"/>
          <w:color w:val="000000"/>
          <w:spacing w:val="-4"/>
          <w:sz w:val="18"/>
          <w:szCs w:val="18"/>
        </w:rPr>
      </w:pPr>
    </w:p>
    <w:p w14:paraId="705AFEAE" w14:textId="77777777" w:rsidR="00ED36EC" w:rsidRDefault="00ED36EC" w:rsidP="001C170F">
      <w:pPr>
        <w:jc w:val="both"/>
        <w:rPr>
          <w:rFonts w:ascii="Arial" w:hAnsi="Arial" w:cs="Arial"/>
          <w:color w:val="000000"/>
          <w:spacing w:val="-4"/>
          <w:sz w:val="18"/>
          <w:szCs w:val="18"/>
        </w:rPr>
      </w:pPr>
      <w:r w:rsidRPr="00EA6211">
        <w:rPr>
          <w:rFonts w:ascii="Arial" w:hAnsi="Arial" w:cs="Arial"/>
          <w:color w:val="000000"/>
          <w:spacing w:val="-7"/>
          <w:sz w:val="18"/>
          <w:szCs w:val="18"/>
        </w:rPr>
        <w:t>The plans are final salary retirement plans. The level of benefits provided depends on members’ length of service and their salary</w:t>
      </w:r>
      <w:r w:rsidRPr="00EA6211">
        <w:rPr>
          <w:rFonts w:ascii="Arial" w:hAnsi="Arial" w:cs="Arial"/>
          <w:color w:val="000000"/>
          <w:spacing w:val="-4"/>
          <w:sz w:val="18"/>
          <w:szCs w:val="18"/>
        </w:rPr>
        <w:t xml:space="preserve"> in the final years leading up to retirement.</w:t>
      </w:r>
    </w:p>
    <w:p w14:paraId="6479FA22" w14:textId="77777777" w:rsidR="005F3424" w:rsidRPr="00EA6211" w:rsidRDefault="005F3424" w:rsidP="001C170F">
      <w:pPr>
        <w:jc w:val="both"/>
        <w:rPr>
          <w:rFonts w:ascii="Arial" w:hAnsi="Arial" w:cs="Arial"/>
          <w:color w:val="000000"/>
          <w:spacing w:val="-4"/>
          <w:sz w:val="18"/>
          <w:szCs w:val="18"/>
        </w:rPr>
      </w:pPr>
    </w:p>
    <w:p w14:paraId="6DE95C68" w14:textId="7798122F" w:rsidR="00ED36EC" w:rsidRPr="00EA6211" w:rsidRDefault="00CE65FC" w:rsidP="001C170F">
      <w:pPr>
        <w:jc w:val="both"/>
        <w:rPr>
          <w:rFonts w:ascii="Arial" w:hAnsi="Arial" w:cs="Arial"/>
          <w:color w:val="000000"/>
          <w:spacing w:val="-4"/>
          <w:sz w:val="18"/>
          <w:szCs w:val="18"/>
        </w:rPr>
      </w:pPr>
      <w:r>
        <w:rPr>
          <w:rFonts w:ascii="Arial" w:hAnsi="Arial" w:cs="Arial"/>
          <w:color w:val="000000"/>
          <w:spacing w:val="-4"/>
          <w:sz w:val="18"/>
          <w:szCs w:val="18"/>
        </w:rPr>
        <w:br w:type="page"/>
      </w:r>
    </w:p>
    <w:p w14:paraId="0999703E" w14:textId="5C6137B6" w:rsidR="004664F6" w:rsidRPr="00EA6211" w:rsidRDefault="004664F6" w:rsidP="001C170F">
      <w:pPr>
        <w:jc w:val="both"/>
        <w:rPr>
          <w:rFonts w:ascii="Arial" w:hAnsi="Arial" w:cs="Arial"/>
          <w:color w:val="000000"/>
          <w:spacing w:val="-4"/>
          <w:sz w:val="18"/>
          <w:szCs w:val="18"/>
        </w:rPr>
      </w:pPr>
      <w:r w:rsidRPr="00EA6211">
        <w:rPr>
          <w:rFonts w:ascii="Arial" w:hAnsi="Arial" w:cs="Arial"/>
          <w:color w:val="000000"/>
          <w:spacing w:val="-4"/>
          <w:sz w:val="18"/>
          <w:szCs w:val="18"/>
        </w:rPr>
        <w:t xml:space="preserve">The movement in the defined employee benefit obligation for the years ended </w:t>
      </w:r>
      <w:r w:rsidR="00A73D3B" w:rsidRPr="00A73D3B">
        <w:rPr>
          <w:rFonts w:ascii="Arial" w:hAnsi="Arial" w:cs="Arial"/>
          <w:color w:val="000000"/>
          <w:spacing w:val="-4"/>
          <w:sz w:val="18"/>
          <w:szCs w:val="18"/>
        </w:rPr>
        <w:t>31</w:t>
      </w:r>
      <w:r w:rsidR="00F27B0D" w:rsidRPr="00EA6211">
        <w:rPr>
          <w:rFonts w:ascii="Arial" w:hAnsi="Arial" w:cs="Arial"/>
          <w:color w:val="000000"/>
          <w:spacing w:val="-4"/>
          <w:sz w:val="18"/>
          <w:szCs w:val="18"/>
        </w:rPr>
        <w:t xml:space="preserve"> December </w:t>
      </w:r>
      <w:r w:rsidR="000F207E" w:rsidRPr="009956CA">
        <w:rPr>
          <w:rFonts w:ascii="Arial" w:hAnsi="Arial" w:cs="Arial"/>
          <w:color w:val="000000"/>
          <w:sz w:val="18"/>
          <w:szCs w:val="18"/>
        </w:rPr>
        <w:t>202</w:t>
      </w:r>
      <w:r w:rsidR="000F207E">
        <w:rPr>
          <w:rFonts w:ascii="Arial" w:hAnsi="Arial" w:cs="Arial"/>
          <w:color w:val="000000"/>
          <w:sz w:val="18"/>
          <w:szCs w:val="18"/>
        </w:rPr>
        <w:t>5</w:t>
      </w:r>
      <w:r w:rsidR="000F207E" w:rsidRPr="009956CA">
        <w:rPr>
          <w:rFonts w:ascii="Arial" w:hAnsi="Arial" w:cs="Arial"/>
          <w:color w:val="000000"/>
          <w:sz w:val="18"/>
          <w:szCs w:val="18"/>
        </w:rPr>
        <w:t xml:space="preserve"> and 202</w:t>
      </w:r>
      <w:r w:rsidR="000F207E">
        <w:rPr>
          <w:rFonts w:ascii="Arial" w:hAnsi="Arial" w:cs="Arial"/>
          <w:color w:val="000000"/>
          <w:sz w:val="18"/>
          <w:szCs w:val="18"/>
        </w:rPr>
        <w:t>4</w:t>
      </w:r>
      <w:r w:rsidR="003767E9">
        <w:rPr>
          <w:rFonts w:ascii="Arial" w:hAnsi="Arial" w:cs="Cordia New" w:hint="cs"/>
          <w:color w:val="000000"/>
          <w:sz w:val="18"/>
          <w:szCs w:val="18"/>
          <w:cs/>
        </w:rPr>
        <w:t xml:space="preserve"> </w:t>
      </w:r>
      <w:r w:rsidRPr="00EA6211">
        <w:rPr>
          <w:rFonts w:ascii="Arial" w:hAnsi="Arial" w:cs="Arial"/>
          <w:color w:val="000000"/>
          <w:spacing w:val="-4"/>
          <w:sz w:val="18"/>
          <w:szCs w:val="18"/>
        </w:rPr>
        <w:t>are as follows:</w:t>
      </w:r>
    </w:p>
    <w:p w14:paraId="5E739E90" w14:textId="77777777" w:rsidR="004664F6" w:rsidRPr="005C2A49" w:rsidRDefault="004664F6" w:rsidP="001C170F">
      <w:pPr>
        <w:jc w:val="both"/>
        <w:rPr>
          <w:rFonts w:ascii="Arial" w:hAnsi="Arial" w:cs="Arial"/>
          <w:color w:val="000000"/>
          <w:sz w:val="16"/>
          <w:szCs w:val="16"/>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0E7C56C1" w14:textId="77777777" w:rsidTr="00162573">
        <w:tc>
          <w:tcPr>
            <w:tcW w:w="4104" w:type="dxa"/>
          </w:tcPr>
          <w:p w14:paraId="6C1AEDA6"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601BF6CF" w14:textId="26371AC1"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2BD846A1" w14:textId="39A9127D"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231A69C1" w14:textId="20302C3F"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4757CDBB" w14:textId="6A0DD071"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780CB94C" w14:textId="77777777" w:rsidTr="00300AC3">
        <w:tc>
          <w:tcPr>
            <w:tcW w:w="4104" w:type="dxa"/>
          </w:tcPr>
          <w:p w14:paraId="5318D918" w14:textId="77777777" w:rsidR="000F207E" w:rsidRPr="00EA6211" w:rsidRDefault="000F207E" w:rsidP="000F207E">
            <w:pPr>
              <w:jc w:val="both"/>
              <w:rPr>
                <w:rFonts w:ascii="Arial" w:hAnsi="Arial" w:cs="Arial"/>
                <w:b/>
                <w:bCs/>
                <w:color w:val="000000"/>
                <w:sz w:val="18"/>
                <w:szCs w:val="18"/>
              </w:rPr>
            </w:pPr>
          </w:p>
        </w:tc>
        <w:tc>
          <w:tcPr>
            <w:tcW w:w="1367" w:type="dxa"/>
          </w:tcPr>
          <w:p w14:paraId="7B4D4349" w14:textId="416D84AF"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5E1B31FE" w14:textId="2B0A33AF"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hideMark/>
          </w:tcPr>
          <w:p w14:paraId="5459BB75"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11795DB6"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EA6211" w14:paraId="6B5A24AC" w14:textId="77777777" w:rsidTr="00300AC3">
        <w:tc>
          <w:tcPr>
            <w:tcW w:w="4104" w:type="dxa"/>
            <w:vAlign w:val="bottom"/>
          </w:tcPr>
          <w:p w14:paraId="1B2DA2EE" w14:textId="77777777" w:rsidR="000F207E" w:rsidRPr="005C2A49" w:rsidRDefault="000F207E" w:rsidP="000F207E">
            <w:pPr>
              <w:jc w:val="both"/>
              <w:rPr>
                <w:rFonts w:ascii="Arial" w:hAnsi="Arial" w:cs="Arial"/>
                <w:color w:val="000000"/>
                <w:sz w:val="12"/>
                <w:szCs w:val="12"/>
              </w:rPr>
            </w:pPr>
          </w:p>
        </w:tc>
        <w:tc>
          <w:tcPr>
            <w:tcW w:w="1367" w:type="dxa"/>
          </w:tcPr>
          <w:p w14:paraId="40D043ED"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9" w:type="dxa"/>
          </w:tcPr>
          <w:p w14:paraId="10CAAF2C"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4AAED6D1"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3073F3BB" w14:textId="77777777" w:rsidR="000F207E" w:rsidRPr="005C2A49" w:rsidRDefault="000F207E" w:rsidP="000F207E">
            <w:pPr>
              <w:tabs>
                <w:tab w:val="decimal" w:pos="1152"/>
              </w:tabs>
              <w:ind w:left="-40" w:right="-72"/>
              <w:rPr>
                <w:rFonts w:ascii="Arial" w:hAnsi="Arial" w:cs="Arial"/>
                <w:b/>
                <w:bCs/>
                <w:color w:val="000000"/>
                <w:sz w:val="12"/>
                <w:szCs w:val="12"/>
              </w:rPr>
            </w:pPr>
          </w:p>
        </w:tc>
      </w:tr>
      <w:tr w:rsidR="000F207E" w:rsidRPr="00EA6211" w14:paraId="6E48AC45" w14:textId="77777777" w:rsidTr="00300AC3">
        <w:tc>
          <w:tcPr>
            <w:tcW w:w="4104" w:type="dxa"/>
            <w:hideMark/>
          </w:tcPr>
          <w:p w14:paraId="7C3DCF38" w14:textId="0B5DB9FC" w:rsidR="000F207E" w:rsidRPr="00EA6211" w:rsidRDefault="000F207E" w:rsidP="000F207E">
            <w:pPr>
              <w:rPr>
                <w:rFonts w:ascii="Arial" w:hAnsi="Arial" w:cs="Arial"/>
                <w:color w:val="000000"/>
                <w:sz w:val="18"/>
                <w:szCs w:val="18"/>
              </w:rPr>
            </w:pPr>
            <w:r w:rsidRPr="00EA6211">
              <w:rPr>
                <w:rFonts w:ascii="Arial" w:hAnsi="Arial" w:cs="Arial"/>
                <w:color w:val="000000"/>
                <w:sz w:val="18"/>
                <w:szCs w:val="18"/>
              </w:rPr>
              <w:t xml:space="preserve">Balance 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Pr="00A73D3B">
              <w:rPr>
                <w:rFonts w:ascii="Arial" w:hAnsi="Arial" w:cs="Arial"/>
                <w:color w:val="000000"/>
                <w:sz w:val="18"/>
                <w:szCs w:val="18"/>
              </w:rPr>
              <w:t>1</w:t>
            </w:r>
            <w:r w:rsidRPr="00EA6211">
              <w:rPr>
                <w:rFonts w:ascii="Arial" w:hAnsi="Arial" w:cs="Arial"/>
                <w:color w:val="000000"/>
                <w:sz w:val="18"/>
                <w:szCs w:val="18"/>
              </w:rPr>
              <w:t xml:space="preserve"> January</w:t>
            </w:r>
          </w:p>
        </w:tc>
        <w:tc>
          <w:tcPr>
            <w:tcW w:w="1367" w:type="dxa"/>
            <w:vAlign w:val="bottom"/>
          </w:tcPr>
          <w:p w14:paraId="6A43978B" w14:textId="3303C280"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3E19A79B" w14:textId="21880BB0"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793FC5AA" w14:textId="2B5C2658" w:rsidR="000F207E" w:rsidRPr="00EA6211" w:rsidRDefault="00222B96" w:rsidP="000F207E">
            <w:pPr>
              <w:tabs>
                <w:tab w:val="decimal" w:pos="1152"/>
              </w:tabs>
              <w:ind w:right="-72"/>
              <w:rPr>
                <w:rFonts w:ascii="Arial" w:eastAsia="Cordia New" w:hAnsi="Arial" w:cs="Arial"/>
                <w:snapToGrid w:val="0"/>
                <w:color w:val="000000"/>
                <w:sz w:val="18"/>
                <w:szCs w:val="18"/>
                <w:lang w:eastAsia="th-TH"/>
              </w:rPr>
            </w:pPr>
            <w:r w:rsidRPr="00222B96">
              <w:rPr>
                <w:rFonts w:ascii="Arial" w:eastAsia="Cordia New" w:hAnsi="Arial" w:cs="Arial"/>
                <w:snapToGrid w:val="0"/>
                <w:color w:val="000000"/>
                <w:sz w:val="18"/>
                <w:szCs w:val="18"/>
                <w:lang w:eastAsia="th-TH"/>
              </w:rPr>
              <w:t>11,128,936</w:t>
            </w:r>
          </w:p>
        </w:tc>
        <w:tc>
          <w:tcPr>
            <w:tcW w:w="1368" w:type="dxa"/>
            <w:vAlign w:val="bottom"/>
          </w:tcPr>
          <w:p w14:paraId="1E8EFB3A" w14:textId="2008105C" w:rsidR="000F207E" w:rsidRPr="00EA6211" w:rsidRDefault="000F207E" w:rsidP="00D172B3">
            <w:pPr>
              <w:tabs>
                <w:tab w:val="decimal" w:pos="1152"/>
              </w:tabs>
              <w:ind w:right="-72"/>
              <w:jc w:val="both"/>
              <w:rPr>
                <w:rFonts w:ascii="Arial" w:eastAsia="Cordia New" w:hAnsi="Arial" w:cs="Arial"/>
                <w:snapToGrid w:val="0"/>
                <w:color w:val="000000"/>
                <w:sz w:val="18"/>
                <w:szCs w:val="18"/>
                <w:lang w:eastAsia="th-TH"/>
              </w:rPr>
            </w:pPr>
            <w:r w:rsidRPr="00A73D3B">
              <w:rPr>
                <w:rFonts w:ascii="Arial" w:eastAsia="Cordia New" w:hAnsi="Arial" w:cs="Arial"/>
                <w:snapToGrid w:val="0"/>
                <w:color w:val="000000"/>
                <w:sz w:val="18"/>
                <w:szCs w:val="18"/>
                <w:lang w:eastAsia="th-TH"/>
              </w:rPr>
              <w:t>9</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789</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762</w:t>
            </w:r>
          </w:p>
        </w:tc>
      </w:tr>
      <w:tr w:rsidR="000F207E" w:rsidRPr="00EA6211" w14:paraId="3AD99DFB" w14:textId="77777777" w:rsidTr="00300AC3">
        <w:tc>
          <w:tcPr>
            <w:tcW w:w="4104" w:type="dxa"/>
          </w:tcPr>
          <w:p w14:paraId="7505C8DA" w14:textId="77777777" w:rsidR="000F207E" w:rsidRPr="00EA6211" w:rsidRDefault="000F207E" w:rsidP="000F207E">
            <w:pPr>
              <w:rPr>
                <w:rFonts w:ascii="Arial" w:hAnsi="Arial" w:cs="Arial"/>
                <w:color w:val="000000"/>
                <w:sz w:val="18"/>
                <w:szCs w:val="18"/>
              </w:rPr>
            </w:pPr>
            <w:r w:rsidRPr="00EA6211">
              <w:rPr>
                <w:rFonts w:ascii="Arial" w:hAnsi="Arial" w:cs="Arial"/>
                <w:color w:val="000000"/>
                <w:sz w:val="18"/>
                <w:szCs w:val="18"/>
              </w:rPr>
              <w:t xml:space="preserve">Addition during the year </w:t>
            </w:r>
          </w:p>
        </w:tc>
        <w:tc>
          <w:tcPr>
            <w:tcW w:w="1367" w:type="dxa"/>
            <w:vAlign w:val="bottom"/>
          </w:tcPr>
          <w:p w14:paraId="79F741B6"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1DA0E053"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3FCA97B6"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5A2AE680" w14:textId="77777777" w:rsidR="000F207E" w:rsidRPr="00EA6211" w:rsidRDefault="000F207E" w:rsidP="00D172B3">
            <w:pPr>
              <w:tabs>
                <w:tab w:val="decimal" w:pos="1152"/>
              </w:tabs>
              <w:ind w:right="-72"/>
              <w:jc w:val="both"/>
              <w:rPr>
                <w:rFonts w:ascii="Arial" w:eastAsia="Cordia New" w:hAnsi="Arial" w:cs="Arial"/>
                <w:snapToGrid w:val="0"/>
                <w:color w:val="000000"/>
                <w:sz w:val="18"/>
                <w:szCs w:val="18"/>
                <w:lang w:eastAsia="th-TH"/>
              </w:rPr>
            </w:pPr>
          </w:p>
        </w:tc>
      </w:tr>
      <w:tr w:rsidR="00D263A2" w:rsidRPr="00EA6211" w14:paraId="0B3DCA6E" w14:textId="77777777" w:rsidTr="00351ACA">
        <w:tc>
          <w:tcPr>
            <w:tcW w:w="4104" w:type="dxa"/>
            <w:hideMark/>
          </w:tcPr>
          <w:p w14:paraId="498E8C16" w14:textId="77777777" w:rsidR="00D263A2" w:rsidRPr="00EA6211" w:rsidRDefault="00D263A2" w:rsidP="00D263A2">
            <w:pPr>
              <w:rPr>
                <w:rFonts w:ascii="Arial" w:hAnsi="Arial" w:cs="Arial"/>
                <w:color w:val="000000"/>
                <w:sz w:val="18"/>
                <w:szCs w:val="18"/>
              </w:rPr>
            </w:pPr>
            <w:r w:rsidRPr="00EA6211">
              <w:rPr>
                <w:rFonts w:ascii="Arial" w:hAnsi="Arial" w:cs="Arial"/>
                <w:color w:val="000000"/>
                <w:sz w:val="18"/>
                <w:szCs w:val="18"/>
                <w:cs/>
              </w:rPr>
              <w:t xml:space="preserve">   </w:t>
            </w:r>
            <w:r w:rsidRPr="00EA6211">
              <w:rPr>
                <w:rFonts w:ascii="Arial" w:hAnsi="Arial" w:cs="Arial"/>
                <w:color w:val="000000"/>
                <w:sz w:val="18"/>
                <w:szCs w:val="18"/>
              </w:rPr>
              <w:t>- Current service cost</w:t>
            </w:r>
          </w:p>
        </w:tc>
        <w:tc>
          <w:tcPr>
            <w:tcW w:w="1367" w:type="dxa"/>
            <w:vAlign w:val="bottom"/>
          </w:tcPr>
          <w:p w14:paraId="7CA10307" w14:textId="7327BFF1"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47FE17FB" w14:textId="7B3517CE"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8" w:type="dxa"/>
          </w:tcPr>
          <w:p w14:paraId="79EADC82" w14:textId="5893EB6A" w:rsidR="00D263A2" w:rsidRPr="00EA6211" w:rsidRDefault="00D263A2" w:rsidP="008B5A41">
            <w:pPr>
              <w:tabs>
                <w:tab w:val="decimal" w:pos="1152"/>
              </w:tabs>
              <w:ind w:right="-72"/>
              <w:jc w:val="both"/>
              <w:rPr>
                <w:rFonts w:ascii="Arial" w:eastAsia="Cordia New" w:hAnsi="Arial" w:cs="Arial"/>
                <w:snapToGrid w:val="0"/>
                <w:color w:val="000000"/>
                <w:sz w:val="18"/>
                <w:szCs w:val="18"/>
                <w:lang w:eastAsia="th-TH"/>
              </w:rPr>
            </w:pPr>
            <w:r w:rsidRPr="00D263A2">
              <w:rPr>
                <w:rFonts w:ascii="Arial" w:eastAsia="Cordia New" w:hAnsi="Arial" w:cs="Arial"/>
                <w:snapToGrid w:val="0"/>
                <w:color w:val="000000"/>
                <w:sz w:val="18"/>
                <w:szCs w:val="18"/>
                <w:lang w:eastAsia="th-TH"/>
              </w:rPr>
              <w:t>2,866,263</w:t>
            </w:r>
          </w:p>
        </w:tc>
        <w:tc>
          <w:tcPr>
            <w:tcW w:w="1368" w:type="dxa"/>
          </w:tcPr>
          <w:p w14:paraId="421A6FBF" w14:textId="7020B9C5" w:rsidR="00D263A2" w:rsidRPr="00EA6211" w:rsidRDefault="00D263A2" w:rsidP="00D263A2">
            <w:pPr>
              <w:tabs>
                <w:tab w:val="decimal" w:pos="1152"/>
              </w:tabs>
              <w:ind w:right="-72"/>
              <w:jc w:val="both"/>
              <w:rPr>
                <w:rFonts w:ascii="Arial" w:eastAsia="Cordia New" w:hAnsi="Arial" w:cs="Arial"/>
                <w:snapToGrid w:val="0"/>
                <w:color w:val="000000"/>
                <w:sz w:val="18"/>
                <w:szCs w:val="18"/>
                <w:lang w:eastAsia="th-TH"/>
              </w:rPr>
            </w:pP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985</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754</w:t>
            </w:r>
          </w:p>
        </w:tc>
      </w:tr>
      <w:tr w:rsidR="00D263A2" w:rsidRPr="00EA6211" w14:paraId="42FB1634" w14:textId="77777777" w:rsidTr="00351ACA">
        <w:tc>
          <w:tcPr>
            <w:tcW w:w="4104" w:type="dxa"/>
            <w:hideMark/>
          </w:tcPr>
          <w:p w14:paraId="5C8BA1D8" w14:textId="77777777" w:rsidR="00D263A2" w:rsidRPr="00EA6211" w:rsidRDefault="00D263A2" w:rsidP="00D263A2">
            <w:pPr>
              <w:rPr>
                <w:rFonts w:ascii="Arial" w:hAnsi="Arial" w:cs="Arial"/>
                <w:color w:val="000000"/>
                <w:sz w:val="18"/>
                <w:szCs w:val="18"/>
              </w:rPr>
            </w:pPr>
            <w:r w:rsidRPr="00EA6211">
              <w:rPr>
                <w:rFonts w:ascii="Arial" w:hAnsi="Arial" w:cs="Arial"/>
                <w:color w:val="000000"/>
                <w:sz w:val="18"/>
                <w:szCs w:val="18"/>
                <w:cs/>
              </w:rPr>
              <w:t xml:space="preserve">   </w:t>
            </w:r>
            <w:r w:rsidRPr="00EA6211">
              <w:rPr>
                <w:rFonts w:ascii="Arial" w:hAnsi="Arial" w:cs="Arial"/>
                <w:color w:val="000000"/>
                <w:sz w:val="18"/>
                <w:szCs w:val="18"/>
              </w:rPr>
              <w:t>- Interest expense</w:t>
            </w:r>
          </w:p>
        </w:tc>
        <w:tc>
          <w:tcPr>
            <w:tcW w:w="1367" w:type="dxa"/>
            <w:vAlign w:val="bottom"/>
          </w:tcPr>
          <w:p w14:paraId="73CCCB09" w14:textId="00E9D511"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129603DF" w14:textId="3EDF34DE"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8" w:type="dxa"/>
          </w:tcPr>
          <w:p w14:paraId="201F2F32" w14:textId="51B28D5C" w:rsidR="00D263A2" w:rsidRPr="00EA6211" w:rsidRDefault="00D263A2" w:rsidP="008B5A41">
            <w:pPr>
              <w:tabs>
                <w:tab w:val="decimal" w:pos="1152"/>
              </w:tabs>
              <w:ind w:right="-72"/>
              <w:jc w:val="both"/>
              <w:rPr>
                <w:rFonts w:ascii="Arial" w:eastAsia="Cordia New" w:hAnsi="Arial" w:cs="Arial"/>
                <w:snapToGrid w:val="0"/>
                <w:color w:val="000000"/>
                <w:sz w:val="18"/>
                <w:szCs w:val="18"/>
                <w:lang w:eastAsia="th-TH"/>
              </w:rPr>
            </w:pPr>
            <w:r w:rsidRPr="00D263A2">
              <w:rPr>
                <w:rFonts w:ascii="Arial" w:eastAsia="Cordia New" w:hAnsi="Arial" w:cs="Arial"/>
                <w:snapToGrid w:val="0"/>
                <w:color w:val="000000"/>
                <w:sz w:val="18"/>
                <w:szCs w:val="18"/>
                <w:lang w:eastAsia="th-TH"/>
              </w:rPr>
              <w:t>133,684</w:t>
            </w:r>
          </w:p>
        </w:tc>
        <w:tc>
          <w:tcPr>
            <w:tcW w:w="1368" w:type="dxa"/>
          </w:tcPr>
          <w:p w14:paraId="676258F1" w14:textId="7BF2BF03" w:rsidR="00D263A2" w:rsidRPr="00EA6211" w:rsidRDefault="00D263A2" w:rsidP="00D263A2">
            <w:pPr>
              <w:tabs>
                <w:tab w:val="decimal" w:pos="1152"/>
              </w:tabs>
              <w:ind w:right="-72"/>
              <w:jc w:val="both"/>
              <w:rPr>
                <w:rFonts w:ascii="Arial" w:eastAsia="Cordia New" w:hAnsi="Arial" w:cs="Arial"/>
                <w:snapToGrid w:val="0"/>
                <w:color w:val="000000"/>
                <w:sz w:val="18"/>
                <w:szCs w:val="18"/>
                <w:lang w:eastAsia="th-TH"/>
              </w:rPr>
            </w:pPr>
            <w:r w:rsidRPr="00A73D3B">
              <w:rPr>
                <w:rFonts w:ascii="Arial" w:eastAsia="Cordia New" w:hAnsi="Arial" w:cs="Arial"/>
                <w:snapToGrid w:val="0"/>
                <w:color w:val="000000"/>
                <w:sz w:val="18"/>
                <w:szCs w:val="18"/>
                <w:lang w:eastAsia="th-TH"/>
              </w:rPr>
              <w:t>171</w:t>
            </w:r>
            <w:r w:rsidRPr="00EA6211">
              <w:rPr>
                <w:rFonts w:ascii="Arial" w:eastAsia="Cordia New" w:hAnsi="Arial" w:cs="Arial"/>
                <w:snapToGrid w:val="0"/>
                <w:color w:val="000000"/>
                <w:sz w:val="18"/>
                <w:szCs w:val="18"/>
                <w:cs/>
                <w:lang w:eastAsia="th-TH"/>
              </w:rPr>
              <w:t>,</w:t>
            </w:r>
            <w:r w:rsidRPr="00A73D3B">
              <w:rPr>
                <w:rFonts w:ascii="Arial" w:eastAsia="Cordia New" w:hAnsi="Arial" w:cs="Arial"/>
                <w:snapToGrid w:val="0"/>
                <w:color w:val="000000"/>
                <w:sz w:val="18"/>
                <w:szCs w:val="18"/>
                <w:lang w:eastAsia="th-TH"/>
              </w:rPr>
              <w:t>164</w:t>
            </w:r>
          </w:p>
        </w:tc>
      </w:tr>
      <w:tr w:rsidR="000F207E" w:rsidRPr="00EA6211" w14:paraId="33C67905" w14:textId="77777777" w:rsidTr="00300AC3">
        <w:tc>
          <w:tcPr>
            <w:tcW w:w="4104" w:type="dxa"/>
          </w:tcPr>
          <w:p w14:paraId="358F9E03" w14:textId="77777777" w:rsidR="000F207E" w:rsidRPr="00EA6211" w:rsidRDefault="000F207E" w:rsidP="000F207E">
            <w:pPr>
              <w:rPr>
                <w:rFonts w:ascii="Arial" w:hAnsi="Arial" w:cs="Arial"/>
                <w:color w:val="000000"/>
                <w:sz w:val="18"/>
                <w:szCs w:val="18"/>
                <w:cs/>
              </w:rPr>
            </w:pPr>
            <w:r w:rsidRPr="00EA6211">
              <w:rPr>
                <w:rFonts w:ascii="Arial" w:hAnsi="Arial" w:cs="Arial"/>
                <w:color w:val="000000"/>
                <w:sz w:val="18"/>
                <w:szCs w:val="18"/>
              </w:rPr>
              <w:t xml:space="preserve">   - Remeasurement of employee benefit</w:t>
            </w:r>
          </w:p>
        </w:tc>
        <w:tc>
          <w:tcPr>
            <w:tcW w:w="1367" w:type="dxa"/>
            <w:vAlign w:val="bottom"/>
          </w:tcPr>
          <w:p w14:paraId="61AD99C0"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5BF05196" w14:textId="77777777" w:rsidR="000F207E" w:rsidRPr="00EA6211" w:rsidRDefault="000F207E" w:rsidP="000F207E">
            <w:pPr>
              <w:tabs>
                <w:tab w:val="decimal" w:pos="1152"/>
              </w:tabs>
              <w:ind w:right="-72"/>
              <w:rPr>
                <w:rFonts w:ascii="Arial" w:eastAsia="Cordia New" w:hAnsi="Arial" w:cs="Arial"/>
                <w:snapToGrid w:val="0"/>
                <w:color w:val="000000"/>
                <w:sz w:val="18"/>
                <w:szCs w:val="18"/>
                <w:lang w:eastAsia="th-TH"/>
              </w:rPr>
            </w:pPr>
          </w:p>
        </w:tc>
        <w:tc>
          <w:tcPr>
            <w:tcW w:w="1368" w:type="dxa"/>
            <w:vAlign w:val="bottom"/>
          </w:tcPr>
          <w:p w14:paraId="2D76C47B" w14:textId="77777777" w:rsidR="000F207E" w:rsidRPr="00EA6211" w:rsidRDefault="000F207E" w:rsidP="008B5A41">
            <w:pPr>
              <w:tabs>
                <w:tab w:val="decimal" w:pos="1152"/>
              </w:tabs>
              <w:ind w:right="-72"/>
              <w:jc w:val="both"/>
              <w:rPr>
                <w:rFonts w:ascii="Arial" w:eastAsia="Cordia New" w:hAnsi="Arial" w:cs="Arial"/>
                <w:snapToGrid w:val="0"/>
                <w:color w:val="000000"/>
                <w:sz w:val="18"/>
                <w:szCs w:val="18"/>
                <w:lang w:eastAsia="th-TH"/>
              </w:rPr>
            </w:pPr>
          </w:p>
        </w:tc>
        <w:tc>
          <w:tcPr>
            <w:tcW w:w="1368" w:type="dxa"/>
            <w:vAlign w:val="bottom"/>
          </w:tcPr>
          <w:p w14:paraId="405C661F" w14:textId="77777777" w:rsidR="000F207E" w:rsidRPr="00EA6211" w:rsidRDefault="000F207E" w:rsidP="00D172B3">
            <w:pPr>
              <w:tabs>
                <w:tab w:val="decimal" w:pos="1152"/>
              </w:tabs>
              <w:ind w:right="-72"/>
              <w:jc w:val="both"/>
              <w:rPr>
                <w:rFonts w:ascii="Arial" w:eastAsia="Cordia New" w:hAnsi="Arial" w:cs="Arial"/>
                <w:snapToGrid w:val="0"/>
                <w:color w:val="000000"/>
                <w:sz w:val="18"/>
                <w:szCs w:val="18"/>
                <w:lang w:eastAsia="th-TH"/>
              </w:rPr>
            </w:pPr>
          </w:p>
        </w:tc>
      </w:tr>
      <w:tr w:rsidR="00D263A2" w:rsidRPr="00EA6211" w14:paraId="39A4C68A" w14:textId="77777777" w:rsidTr="007B394D">
        <w:tc>
          <w:tcPr>
            <w:tcW w:w="6840" w:type="dxa"/>
            <w:gridSpan w:val="3"/>
          </w:tcPr>
          <w:p w14:paraId="07D456C5" w14:textId="4C8B1B11"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r w:rsidRPr="00EA6211">
              <w:rPr>
                <w:rFonts w:ascii="Arial" w:hAnsi="Arial" w:cs="Arial"/>
                <w:color w:val="000000"/>
                <w:sz w:val="18"/>
                <w:szCs w:val="18"/>
              </w:rPr>
              <w:t xml:space="preserve">      - (Gain)/loss from change in demographic assumptions</w:t>
            </w:r>
          </w:p>
        </w:tc>
        <w:tc>
          <w:tcPr>
            <w:tcW w:w="1368" w:type="dxa"/>
          </w:tcPr>
          <w:p w14:paraId="78118008" w14:textId="49E5EB8C" w:rsidR="00D263A2" w:rsidRPr="00EA6211" w:rsidRDefault="00D263A2" w:rsidP="008B5A41">
            <w:pPr>
              <w:tabs>
                <w:tab w:val="decimal" w:pos="1152"/>
              </w:tabs>
              <w:ind w:right="-72"/>
              <w:jc w:val="both"/>
              <w:rPr>
                <w:rFonts w:ascii="Arial" w:eastAsia="Cordia New" w:hAnsi="Arial" w:cs="Arial"/>
                <w:snapToGrid w:val="0"/>
                <w:color w:val="000000"/>
                <w:sz w:val="18"/>
                <w:szCs w:val="18"/>
                <w:lang w:eastAsia="th-TH"/>
              </w:rPr>
            </w:pPr>
            <w:r w:rsidRPr="00D263A2">
              <w:rPr>
                <w:rFonts w:ascii="Arial" w:eastAsia="Cordia New" w:hAnsi="Arial" w:cs="Arial"/>
                <w:snapToGrid w:val="0"/>
                <w:color w:val="000000"/>
                <w:sz w:val="18"/>
                <w:szCs w:val="18"/>
                <w:lang w:eastAsia="th-TH"/>
              </w:rPr>
              <w:t>(144,090)</w:t>
            </w:r>
          </w:p>
        </w:tc>
        <w:tc>
          <w:tcPr>
            <w:tcW w:w="1368" w:type="dxa"/>
            <w:vAlign w:val="bottom"/>
          </w:tcPr>
          <w:p w14:paraId="5269A326" w14:textId="2F21DEC0" w:rsidR="00D263A2" w:rsidRPr="00EA6211" w:rsidRDefault="00D263A2" w:rsidP="00D263A2">
            <w:pPr>
              <w:tabs>
                <w:tab w:val="decimal" w:pos="1152"/>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304</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932</w:t>
            </w:r>
            <w:r w:rsidRPr="00EA6211">
              <w:rPr>
                <w:rFonts w:ascii="Arial" w:eastAsia="Cordia New" w:hAnsi="Arial" w:cs="Arial"/>
                <w:snapToGrid w:val="0"/>
                <w:color w:val="000000"/>
                <w:sz w:val="18"/>
                <w:szCs w:val="18"/>
                <w:lang w:eastAsia="th-TH"/>
              </w:rPr>
              <w:t>)</w:t>
            </w:r>
          </w:p>
        </w:tc>
      </w:tr>
      <w:tr w:rsidR="00D263A2" w:rsidRPr="00EA6211" w14:paraId="18518224" w14:textId="77777777" w:rsidTr="00376EAC">
        <w:tc>
          <w:tcPr>
            <w:tcW w:w="5471" w:type="dxa"/>
            <w:gridSpan w:val="2"/>
          </w:tcPr>
          <w:p w14:paraId="7CB46BC4" w14:textId="4AA431B4"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r w:rsidRPr="00EA6211">
              <w:rPr>
                <w:rFonts w:ascii="Arial" w:hAnsi="Arial" w:cs="Arial"/>
                <w:color w:val="000000"/>
                <w:sz w:val="18"/>
                <w:szCs w:val="18"/>
              </w:rPr>
              <w:t xml:space="preserve">      - (Gain)/loss from change in financial assumptions</w:t>
            </w:r>
          </w:p>
        </w:tc>
        <w:tc>
          <w:tcPr>
            <w:tcW w:w="1369" w:type="dxa"/>
          </w:tcPr>
          <w:p w14:paraId="30972634" w14:textId="2F746EB9"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8" w:type="dxa"/>
          </w:tcPr>
          <w:p w14:paraId="31A1773A" w14:textId="1405562D" w:rsidR="00D263A2" w:rsidRPr="00EA6211" w:rsidRDefault="00D263A2" w:rsidP="008B5A41">
            <w:pPr>
              <w:tabs>
                <w:tab w:val="decimal" w:pos="1152"/>
              </w:tabs>
              <w:ind w:right="-72"/>
              <w:jc w:val="both"/>
              <w:rPr>
                <w:rFonts w:ascii="Arial" w:eastAsia="Cordia New" w:hAnsi="Arial" w:cs="Arial"/>
                <w:snapToGrid w:val="0"/>
                <w:color w:val="000000"/>
                <w:sz w:val="18"/>
                <w:szCs w:val="18"/>
                <w:lang w:eastAsia="th-TH"/>
              </w:rPr>
            </w:pPr>
            <w:r w:rsidRPr="00D263A2">
              <w:rPr>
                <w:rFonts w:ascii="Arial" w:eastAsia="Cordia New" w:hAnsi="Arial" w:cs="Arial"/>
                <w:snapToGrid w:val="0"/>
                <w:color w:val="000000"/>
                <w:sz w:val="18"/>
                <w:szCs w:val="18"/>
                <w:lang w:eastAsia="th-TH"/>
              </w:rPr>
              <w:t>966,914</w:t>
            </w:r>
          </w:p>
        </w:tc>
        <w:tc>
          <w:tcPr>
            <w:tcW w:w="1368" w:type="dxa"/>
            <w:vAlign w:val="bottom"/>
          </w:tcPr>
          <w:p w14:paraId="1A67B9D9" w14:textId="5DC85EF5" w:rsidR="00D263A2" w:rsidRPr="00EA6211" w:rsidRDefault="00D263A2" w:rsidP="00D263A2">
            <w:pPr>
              <w:tabs>
                <w:tab w:val="decimal" w:pos="1152"/>
              </w:tabs>
              <w:ind w:right="-72"/>
              <w:jc w:val="both"/>
              <w:rPr>
                <w:rFonts w:ascii="Arial" w:eastAsia="Cordia New" w:hAnsi="Arial" w:cs="Arial"/>
                <w:snapToGrid w:val="0"/>
                <w:color w:val="000000"/>
                <w:sz w:val="18"/>
                <w:szCs w:val="18"/>
                <w:lang w:val="en-US" w:eastAsia="th-TH"/>
              </w:rPr>
            </w:pP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993</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883</w:t>
            </w:r>
            <w:r w:rsidRPr="00EA6211">
              <w:rPr>
                <w:rFonts w:ascii="Arial" w:eastAsia="Cordia New" w:hAnsi="Arial" w:cs="Arial"/>
                <w:snapToGrid w:val="0"/>
                <w:color w:val="000000"/>
                <w:sz w:val="18"/>
                <w:szCs w:val="18"/>
                <w:lang w:eastAsia="th-TH"/>
              </w:rPr>
              <w:t>)</w:t>
            </w:r>
          </w:p>
        </w:tc>
      </w:tr>
      <w:tr w:rsidR="00D263A2" w:rsidRPr="00EA6211" w14:paraId="73DBBAE0" w14:textId="77777777" w:rsidTr="00763D41">
        <w:tc>
          <w:tcPr>
            <w:tcW w:w="4104" w:type="dxa"/>
          </w:tcPr>
          <w:p w14:paraId="4ADF4E82" w14:textId="77777777" w:rsidR="00D263A2" w:rsidRPr="00EA6211" w:rsidRDefault="00D263A2" w:rsidP="00D263A2">
            <w:pPr>
              <w:rPr>
                <w:rFonts w:ascii="Arial" w:hAnsi="Arial" w:cs="Arial"/>
                <w:color w:val="000000"/>
                <w:sz w:val="18"/>
                <w:szCs w:val="18"/>
                <w:cs/>
              </w:rPr>
            </w:pPr>
            <w:r w:rsidRPr="00EA6211">
              <w:rPr>
                <w:rFonts w:ascii="Arial" w:hAnsi="Arial" w:cs="Arial"/>
                <w:color w:val="000000"/>
                <w:sz w:val="18"/>
                <w:szCs w:val="18"/>
              </w:rPr>
              <w:t xml:space="preserve">      - Experience (gain)/loss</w:t>
            </w:r>
          </w:p>
        </w:tc>
        <w:tc>
          <w:tcPr>
            <w:tcW w:w="1367" w:type="dxa"/>
          </w:tcPr>
          <w:p w14:paraId="73D3B6E7" w14:textId="3B22A745"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1C1CA86B" w14:textId="3D1A6396"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8" w:type="dxa"/>
          </w:tcPr>
          <w:p w14:paraId="1275C4F3" w14:textId="1611FDB2" w:rsidR="00D263A2" w:rsidRPr="00EA6211" w:rsidRDefault="00D263A2" w:rsidP="008B5A41">
            <w:pPr>
              <w:tabs>
                <w:tab w:val="decimal" w:pos="1152"/>
              </w:tabs>
              <w:ind w:right="-72"/>
              <w:jc w:val="both"/>
              <w:rPr>
                <w:rFonts w:ascii="Arial" w:eastAsia="Cordia New" w:hAnsi="Arial" w:cs="Arial"/>
                <w:snapToGrid w:val="0"/>
                <w:color w:val="000000"/>
                <w:sz w:val="18"/>
                <w:szCs w:val="18"/>
                <w:lang w:eastAsia="th-TH"/>
              </w:rPr>
            </w:pPr>
            <w:r w:rsidRPr="00D263A2">
              <w:rPr>
                <w:rFonts w:ascii="Arial" w:eastAsia="Cordia New" w:hAnsi="Arial" w:cs="Arial"/>
                <w:snapToGrid w:val="0"/>
                <w:color w:val="000000"/>
                <w:sz w:val="18"/>
                <w:szCs w:val="18"/>
                <w:lang w:eastAsia="th-TH"/>
              </w:rPr>
              <w:t>(1,504,962)</w:t>
            </w:r>
          </w:p>
        </w:tc>
        <w:tc>
          <w:tcPr>
            <w:tcW w:w="1368" w:type="dxa"/>
            <w:vAlign w:val="bottom"/>
          </w:tcPr>
          <w:p w14:paraId="4B115AF8" w14:textId="3FDDCC03" w:rsidR="00D263A2" w:rsidRPr="00EA6211" w:rsidRDefault="00D263A2" w:rsidP="00D263A2">
            <w:pPr>
              <w:tabs>
                <w:tab w:val="decimal" w:pos="1152"/>
              </w:tabs>
              <w:ind w:right="-72"/>
              <w:jc w:val="both"/>
              <w:rPr>
                <w:rFonts w:ascii="Arial" w:eastAsia="Cordia New" w:hAnsi="Arial" w:cs="Arial"/>
                <w:snapToGrid w:val="0"/>
                <w:color w:val="000000"/>
                <w:sz w:val="18"/>
                <w:szCs w:val="18"/>
                <w:lang w:eastAsia="th-TH"/>
              </w:rPr>
            </w:pP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395</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831</w:t>
            </w:r>
          </w:p>
        </w:tc>
      </w:tr>
      <w:tr w:rsidR="00D263A2" w:rsidRPr="00EA6211" w14:paraId="12C14BA8" w14:textId="77777777" w:rsidTr="0000725A">
        <w:tc>
          <w:tcPr>
            <w:tcW w:w="4104" w:type="dxa"/>
          </w:tcPr>
          <w:p w14:paraId="723ACD99" w14:textId="4868908D" w:rsidR="00D263A2" w:rsidRPr="00EA6211" w:rsidRDefault="00D263A2" w:rsidP="00D263A2">
            <w:pPr>
              <w:rPr>
                <w:rFonts w:ascii="Arial" w:hAnsi="Arial" w:cs="Arial"/>
                <w:color w:val="000000"/>
                <w:sz w:val="18"/>
                <w:szCs w:val="18"/>
                <w:highlight w:val="yellow"/>
                <w:cs/>
              </w:rPr>
            </w:pPr>
            <w:r w:rsidRPr="00EA6211">
              <w:rPr>
                <w:rFonts w:ascii="Arial" w:hAnsi="Arial" w:cs="Arial"/>
                <w:color w:val="000000"/>
                <w:sz w:val="18"/>
                <w:szCs w:val="18"/>
              </w:rPr>
              <w:t>Employee benefit obligations paid</w:t>
            </w:r>
          </w:p>
        </w:tc>
        <w:tc>
          <w:tcPr>
            <w:tcW w:w="1367" w:type="dxa"/>
            <w:vAlign w:val="bottom"/>
          </w:tcPr>
          <w:p w14:paraId="54EE5447" w14:textId="77777777"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9" w:type="dxa"/>
            <w:vAlign w:val="bottom"/>
          </w:tcPr>
          <w:p w14:paraId="5623FEA2" w14:textId="77777777" w:rsidR="00D263A2" w:rsidRPr="00EA6211" w:rsidRDefault="00D263A2" w:rsidP="00D263A2">
            <w:pPr>
              <w:tabs>
                <w:tab w:val="decimal" w:pos="1152"/>
              </w:tabs>
              <w:ind w:right="-72"/>
              <w:rPr>
                <w:rFonts w:ascii="Arial" w:eastAsia="Cordia New" w:hAnsi="Arial" w:cs="Arial"/>
                <w:snapToGrid w:val="0"/>
                <w:color w:val="000000"/>
                <w:sz w:val="18"/>
                <w:szCs w:val="18"/>
                <w:lang w:eastAsia="th-TH"/>
              </w:rPr>
            </w:pPr>
          </w:p>
        </w:tc>
        <w:tc>
          <w:tcPr>
            <w:tcW w:w="1368" w:type="dxa"/>
            <w:tcBorders>
              <w:bottom w:val="single" w:sz="4" w:space="0" w:color="auto"/>
            </w:tcBorders>
          </w:tcPr>
          <w:p w14:paraId="3DEC7AB2" w14:textId="3B3C16FD" w:rsidR="00D263A2" w:rsidRPr="00EA6211" w:rsidRDefault="008521FB" w:rsidP="008B5A41">
            <w:pPr>
              <w:tabs>
                <w:tab w:val="decimal" w:pos="1152"/>
              </w:tabs>
              <w:ind w:right="-72"/>
              <w:jc w:val="both"/>
              <w:rPr>
                <w:rFonts w:ascii="Arial" w:eastAsia="Cordia New" w:hAnsi="Arial" w:cs="Arial"/>
                <w:snapToGrid w:val="0"/>
                <w:color w:val="000000"/>
                <w:sz w:val="18"/>
                <w:szCs w:val="18"/>
                <w:lang w:eastAsia="th-TH"/>
              </w:rPr>
            </w:pPr>
            <w:r w:rsidRPr="008521FB">
              <w:rPr>
                <w:rFonts w:ascii="Arial" w:eastAsia="Cordia New" w:hAnsi="Arial" w:cs="Arial"/>
                <w:snapToGrid w:val="0"/>
                <w:color w:val="000000"/>
                <w:sz w:val="18"/>
                <w:szCs w:val="18"/>
                <w:lang w:eastAsia="th-TH"/>
              </w:rPr>
              <w:t>(464,844)</w:t>
            </w:r>
          </w:p>
        </w:tc>
        <w:tc>
          <w:tcPr>
            <w:tcW w:w="1368" w:type="dxa"/>
            <w:tcBorders>
              <w:bottom w:val="single" w:sz="4" w:space="0" w:color="auto"/>
            </w:tcBorders>
          </w:tcPr>
          <w:p w14:paraId="342BE372" w14:textId="2A96DFCF" w:rsidR="00D263A2" w:rsidRPr="00EA6211" w:rsidRDefault="00D263A2" w:rsidP="00D263A2">
            <w:pPr>
              <w:tabs>
                <w:tab w:val="decimal" w:pos="1152"/>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cs/>
                <w:lang w:eastAsia="th-TH"/>
              </w:rPr>
              <w:t>(</w:t>
            </w:r>
            <w:r w:rsidRPr="00A73D3B">
              <w:rPr>
                <w:rFonts w:ascii="Arial" w:eastAsia="Cordia New" w:hAnsi="Arial" w:cs="Arial"/>
                <w:snapToGrid w:val="0"/>
                <w:color w:val="000000"/>
                <w:sz w:val="18"/>
                <w:szCs w:val="18"/>
                <w:lang w:eastAsia="th-TH"/>
              </w:rPr>
              <w:t>914</w:t>
            </w:r>
            <w:r w:rsidRPr="00EA6211">
              <w:rPr>
                <w:rFonts w:ascii="Arial" w:eastAsia="Cordia New" w:hAnsi="Arial" w:cs="Arial"/>
                <w:snapToGrid w:val="0"/>
                <w:color w:val="000000"/>
                <w:sz w:val="18"/>
                <w:szCs w:val="18"/>
                <w:cs/>
                <w:lang w:eastAsia="th-TH"/>
              </w:rPr>
              <w:t>,</w:t>
            </w:r>
            <w:r w:rsidRPr="00A73D3B">
              <w:rPr>
                <w:rFonts w:ascii="Arial" w:eastAsia="Cordia New" w:hAnsi="Arial" w:cs="Arial"/>
                <w:snapToGrid w:val="0"/>
                <w:color w:val="000000"/>
                <w:sz w:val="18"/>
                <w:szCs w:val="18"/>
                <w:lang w:eastAsia="th-TH"/>
              </w:rPr>
              <w:t>760</w:t>
            </w:r>
            <w:r w:rsidRPr="00EA6211">
              <w:rPr>
                <w:rFonts w:ascii="Arial" w:eastAsia="Cordia New" w:hAnsi="Arial" w:cs="Arial"/>
                <w:snapToGrid w:val="0"/>
                <w:color w:val="000000"/>
                <w:sz w:val="18"/>
                <w:szCs w:val="18"/>
                <w:cs/>
                <w:lang w:eastAsia="th-TH"/>
              </w:rPr>
              <w:t>)</w:t>
            </w:r>
          </w:p>
        </w:tc>
      </w:tr>
      <w:tr w:rsidR="00D263A2" w:rsidRPr="00EA6211" w14:paraId="349E86C8" w14:textId="77777777" w:rsidTr="005515CA">
        <w:tc>
          <w:tcPr>
            <w:tcW w:w="4104" w:type="dxa"/>
          </w:tcPr>
          <w:p w14:paraId="4F9D1AF6" w14:textId="77777777" w:rsidR="00D263A2" w:rsidRPr="005C2A49" w:rsidRDefault="00D263A2" w:rsidP="00D263A2">
            <w:pPr>
              <w:rPr>
                <w:rFonts w:ascii="Arial" w:hAnsi="Arial" w:cs="Arial"/>
                <w:color w:val="000000"/>
                <w:sz w:val="12"/>
                <w:szCs w:val="12"/>
              </w:rPr>
            </w:pPr>
          </w:p>
        </w:tc>
        <w:tc>
          <w:tcPr>
            <w:tcW w:w="1367" w:type="dxa"/>
            <w:vAlign w:val="bottom"/>
          </w:tcPr>
          <w:p w14:paraId="5920254F" w14:textId="77777777" w:rsidR="00D263A2" w:rsidRPr="005C2A49" w:rsidRDefault="00D263A2" w:rsidP="00D263A2">
            <w:pPr>
              <w:tabs>
                <w:tab w:val="decimal" w:pos="1152"/>
              </w:tabs>
              <w:ind w:right="-72"/>
              <w:rPr>
                <w:rFonts w:ascii="Arial" w:eastAsia="Cordia New" w:hAnsi="Arial" w:cs="Arial"/>
                <w:snapToGrid w:val="0"/>
                <w:color w:val="000000"/>
                <w:sz w:val="12"/>
                <w:szCs w:val="12"/>
                <w:lang w:eastAsia="th-TH"/>
              </w:rPr>
            </w:pPr>
          </w:p>
        </w:tc>
        <w:tc>
          <w:tcPr>
            <w:tcW w:w="1369" w:type="dxa"/>
            <w:vAlign w:val="bottom"/>
          </w:tcPr>
          <w:p w14:paraId="41442EA7" w14:textId="77777777" w:rsidR="00D263A2" w:rsidRPr="005C2A49" w:rsidRDefault="00D263A2" w:rsidP="00D263A2">
            <w:pPr>
              <w:tabs>
                <w:tab w:val="decimal" w:pos="1152"/>
              </w:tabs>
              <w:ind w:right="-72"/>
              <w:rPr>
                <w:rFonts w:ascii="Arial" w:eastAsia="Cordia New" w:hAnsi="Arial" w:cs="Arial"/>
                <w:snapToGrid w:val="0"/>
                <w:color w:val="000000"/>
                <w:sz w:val="10"/>
                <w:szCs w:val="10"/>
                <w:lang w:eastAsia="th-TH"/>
              </w:rPr>
            </w:pPr>
          </w:p>
        </w:tc>
        <w:tc>
          <w:tcPr>
            <w:tcW w:w="1368" w:type="dxa"/>
            <w:tcBorders>
              <w:top w:val="single" w:sz="4" w:space="0" w:color="auto"/>
            </w:tcBorders>
            <w:vAlign w:val="bottom"/>
          </w:tcPr>
          <w:p w14:paraId="6FBE862C" w14:textId="4F7BAE56" w:rsidR="00D263A2" w:rsidRPr="005C2A49" w:rsidRDefault="00D263A2" w:rsidP="008B5A41">
            <w:pPr>
              <w:tabs>
                <w:tab w:val="decimal" w:pos="1152"/>
              </w:tabs>
              <w:ind w:right="-72"/>
              <w:jc w:val="both"/>
              <w:rPr>
                <w:rFonts w:ascii="Arial" w:eastAsia="Cordia New" w:hAnsi="Arial" w:cs="Arial"/>
                <w:snapToGrid w:val="0"/>
                <w:color w:val="000000"/>
                <w:sz w:val="12"/>
                <w:szCs w:val="12"/>
                <w:lang w:eastAsia="th-TH"/>
              </w:rPr>
            </w:pPr>
          </w:p>
        </w:tc>
        <w:tc>
          <w:tcPr>
            <w:tcW w:w="1368" w:type="dxa"/>
            <w:tcBorders>
              <w:top w:val="single" w:sz="4" w:space="0" w:color="auto"/>
            </w:tcBorders>
            <w:vAlign w:val="bottom"/>
          </w:tcPr>
          <w:p w14:paraId="7B2E2717" w14:textId="68378FFC" w:rsidR="00D263A2" w:rsidRPr="005C2A49" w:rsidRDefault="00D263A2" w:rsidP="00D263A2">
            <w:pPr>
              <w:tabs>
                <w:tab w:val="decimal" w:pos="1152"/>
              </w:tabs>
              <w:ind w:right="-72"/>
              <w:jc w:val="both"/>
              <w:rPr>
                <w:rFonts w:ascii="Arial" w:eastAsia="Cordia New" w:hAnsi="Arial" w:cs="Arial"/>
                <w:snapToGrid w:val="0"/>
                <w:color w:val="000000"/>
                <w:sz w:val="12"/>
                <w:szCs w:val="12"/>
                <w:lang w:eastAsia="th-TH"/>
              </w:rPr>
            </w:pPr>
          </w:p>
        </w:tc>
      </w:tr>
      <w:tr w:rsidR="00D263A2" w:rsidRPr="00EA6211" w14:paraId="1E61AF3D" w14:textId="77777777" w:rsidTr="00300AC3">
        <w:tc>
          <w:tcPr>
            <w:tcW w:w="4104" w:type="dxa"/>
          </w:tcPr>
          <w:p w14:paraId="40A57003" w14:textId="5EA926BF" w:rsidR="00D263A2" w:rsidRPr="00EA6211" w:rsidRDefault="00D263A2" w:rsidP="00D263A2">
            <w:pPr>
              <w:rPr>
                <w:rFonts w:ascii="Arial" w:eastAsia="Arial Unicode MS" w:hAnsi="Arial" w:cs="Arial"/>
                <w:b/>
                <w:bCs/>
                <w:noProof/>
                <w:color w:val="000000"/>
                <w:sz w:val="18"/>
                <w:szCs w:val="18"/>
              </w:rPr>
            </w:pPr>
            <w:r w:rsidRPr="00EA6211">
              <w:rPr>
                <w:rFonts w:ascii="Arial" w:hAnsi="Arial" w:cs="Arial"/>
                <w:color w:val="000000"/>
                <w:sz w:val="18"/>
                <w:szCs w:val="18"/>
              </w:rPr>
              <w:t xml:space="preserve">Balance 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Pr="00A73D3B">
              <w:rPr>
                <w:rFonts w:ascii="Arial" w:hAnsi="Arial" w:cs="Arial"/>
                <w:color w:val="000000"/>
                <w:sz w:val="18"/>
                <w:szCs w:val="18"/>
              </w:rPr>
              <w:t>31</w:t>
            </w:r>
            <w:r w:rsidRPr="00EA6211">
              <w:rPr>
                <w:rFonts w:ascii="Arial" w:hAnsi="Arial" w:cs="Arial"/>
                <w:color w:val="000000"/>
                <w:sz w:val="18"/>
                <w:szCs w:val="18"/>
              </w:rPr>
              <w:t xml:space="preserve"> December</w:t>
            </w:r>
          </w:p>
        </w:tc>
        <w:tc>
          <w:tcPr>
            <w:tcW w:w="1367" w:type="dxa"/>
            <w:vAlign w:val="bottom"/>
          </w:tcPr>
          <w:p w14:paraId="25C6F643" w14:textId="6449ECB4" w:rsidR="00D263A2" w:rsidRPr="00EA6211" w:rsidRDefault="00D263A2" w:rsidP="00D263A2">
            <w:pPr>
              <w:tabs>
                <w:tab w:val="decimal" w:pos="1152"/>
              </w:tabs>
              <w:ind w:right="-72"/>
              <w:rPr>
                <w:rFonts w:ascii="Arial" w:eastAsia="Cordia New" w:hAnsi="Arial" w:cs="Arial"/>
                <w:snapToGrid w:val="0"/>
                <w:color w:val="000000"/>
                <w:sz w:val="18"/>
                <w:szCs w:val="18"/>
                <w:cs/>
                <w:lang w:eastAsia="th-TH"/>
              </w:rPr>
            </w:pPr>
          </w:p>
        </w:tc>
        <w:tc>
          <w:tcPr>
            <w:tcW w:w="1369" w:type="dxa"/>
            <w:vAlign w:val="bottom"/>
          </w:tcPr>
          <w:p w14:paraId="5CE233A4" w14:textId="386B4ACF" w:rsidR="00D263A2" w:rsidRPr="00EA6211" w:rsidRDefault="00D263A2" w:rsidP="00D263A2">
            <w:pPr>
              <w:tabs>
                <w:tab w:val="decimal" w:pos="1152"/>
              </w:tabs>
              <w:ind w:right="-72"/>
              <w:rPr>
                <w:rFonts w:ascii="Arial" w:eastAsia="Cordia New" w:hAnsi="Arial" w:cs="Arial"/>
                <w:snapToGrid w:val="0"/>
                <w:color w:val="000000"/>
                <w:sz w:val="18"/>
                <w:szCs w:val="18"/>
                <w:cs/>
                <w:lang w:eastAsia="th-TH"/>
              </w:rPr>
            </w:pPr>
          </w:p>
        </w:tc>
        <w:tc>
          <w:tcPr>
            <w:tcW w:w="1368" w:type="dxa"/>
            <w:tcBorders>
              <w:bottom w:val="single" w:sz="4" w:space="0" w:color="auto"/>
            </w:tcBorders>
            <w:vAlign w:val="bottom"/>
          </w:tcPr>
          <w:p w14:paraId="6CE40978" w14:textId="175D803E" w:rsidR="00D263A2" w:rsidRPr="00EA6211" w:rsidRDefault="008521FB" w:rsidP="008B5A41">
            <w:pPr>
              <w:tabs>
                <w:tab w:val="decimal" w:pos="1152"/>
              </w:tabs>
              <w:ind w:right="-72"/>
              <w:jc w:val="both"/>
              <w:rPr>
                <w:rFonts w:ascii="Arial" w:eastAsia="Cordia New" w:hAnsi="Arial" w:cs="Arial"/>
                <w:snapToGrid w:val="0"/>
                <w:color w:val="000000"/>
                <w:sz w:val="18"/>
                <w:szCs w:val="18"/>
                <w:cs/>
                <w:lang w:eastAsia="th-TH"/>
              </w:rPr>
            </w:pPr>
            <w:r w:rsidRPr="008521FB">
              <w:rPr>
                <w:rFonts w:ascii="Arial" w:eastAsia="Cordia New" w:hAnsi="Arial" w:cs="Arial"/>
                <w:snapToGrid w:val="0"/>
                <w:color w:val="000000"/>
                <w:sz w:val="18"/>
                <w:szCs w:val="18"/>
                <w:lang w:eastAsia="th-TH"/>
              </w:rPr>
              <w:t>12,981,901</w:t>
            </w:r>
          </w:p>
        </w:tc>
        <w:tc>
          <w:tcPr>
            <w:tcW w:w="1368" w:type="dxa"/>
            <w:tcBorders>
              <w:bottom w:val="single" w:sz="4" w:space="0" w:color="auto"/>
            </w:tcBorders>
            <w:vAlign w:val="bottom"/>
          </w:tcPr>
          <w:p w14:paraId="034C3A35" w14:textId="5EC10723" w:rsidR="00D263A2" w:rsidRPr="00EA6211" w:rsidRDefault="00D263A2" w:rsidP="00D263A2">
            <w:pPr>
              <w:tabs>
                <w:tab w:val="decimal" w:pos="1152"/>
              </w:tabs>
              <w:ind w:right="-72"/>
              <w:jc w:val="both"/>
              <w:rPr>
                <w:rFonts w:ascii="Arial" w:eastAsia="Cordia New" w:hAnsi="Arial" w:cs="Arial"/>
                <w:snapToGrid w:val="0"/>
                <w:color w:val="000000"/>
                <w:sz w:val="18"/>
                <w:szCs w:val="18"/>
                <w:cs/>
                <w:lang w:eastAsia="th-TH"/>
              </w:rPr>
            </w:pPr>
            <w:r w:rsidRPr="00A73D3B">
              <w:rPr>
                <w:rFonts w:ascii="Arial" w:eastAsia="Cordia New" w:hAnsi="Arial" w:cs="Arial"/>
                <w:snapToGrid w:val="0"/>
                <w:color w:val="000000"/>
                <w:sz w:val="18"/>
                <w:szCs w:val="18"/>
                <w:lang w:eastAsia="th-TH"/>
              </w:rPr>
              <w:t>11</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128</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936</w:t>
            </w:r>
          </w:p>
        </w:tc>
      </w:tr>
    </w:tbl>
    <w:p w14:paraId="5EA7271A" w14:textId="77777777" w:rsidR="0038321C" w:rsidRPr="005C2A49" w:rsidRDefault="0038321C" w:rsidP="00465CC5">
      <w:pPr>
        <w:jc w:val="thaiDistribute"/>
        <w:rPr>
          <w:rFonts w:ascii="Arial" w:hAnsi="Arial" w:cs="Arial"/>
          <w:color w:val="000000"/>
          <w:sz w:val="16"/>
          <w:szCs w:val="16"/>
        </w:rPr>
      </w:pPr>
    </w:p>
    <w:p w14:paraId="3D78CEA3" w14:textId="5288BEB3" w:rsidR="004664F6" w:rsidRPr="00EA6211" w:rsidRDefault="004664F6" w:rsidP="00465CC5">
      <w:pPr>
        <w:jc w:val="thaiDistribute"/>
        <w:rPr>
          <w:rFonts w:ascii="Arial" w:hAnsi="Arial" w:cs="Arial"/>
          <w:color w:val="000000"/>
          <w:sz w:val="18"/>
          <w:szCs w:val="18"/>
        </w:rPr>
      </w:pPr>
      <w:r w:rsidRPr="00EA6211">
        <w:rPr>
          <w:rFonts w:ascii="Arial" w:hAnsi="Arial" w:cs="Arial"/>
          <w:color w:val="000000"/>
          <w:sz w:val="18"/>
          <w:szCs w:val="18"/>
        </w:rPr>
        <w:t>Employee benefit obligations recognised in the statement of comprehensive income are as follows:</w:t>
      </w:r>
    </w:p>
    <w:p w14:paraId="5E9C0945" w14:textId="77777777" w:rsidR="004664F6" w:rsidRPr="005C2A49" w:rsidRDefault="004664F6" w:rsidP="00465CC5">
      <w:pPr>
        <w:jc w:val="thaiDistribute"/>
        <w:rPr>
          <w:rFonts w:ascii="Arial" w:hAnsi="Arial" w:cs="Arial"/>
          <w:color w:val="000000"/>
          <w:sz w:val="16"/>
          <w:szCs w:val="16"/>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38DAF85B" w14:textId="77777777" w:rsidTr="00162573">
        <w:tc>
          <w:tcPr>
            <w:tcW w:w="4104" w:type="dxa"/>
          </w:tcPr>
          <w:p w14:paraId="268B8DDB"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52CDDF9A" w14:textId="71A6AAE9"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3F07F701" w14:textId="116BDA69"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2F9BB5F5" w14:textId="07751196"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03A0549F" w14:textId="2A0CEC03"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7C9F6A26" w14:textId="77777777" w:rsidTr="00300AC3">
        <w:tc>
          <w:tcPr>
            <w:tcW w:w="4104" w:type="dxa"/>
          </w:tcPr>
          <w:p w14:paraId="4376956C" w14:textId="77777777" w:rsidR="000F207E" w:rsidRPr="00EA6211" w:rsidRDefault="000F207E" w:rsidP="000F207E">
            <w:pPr>
              <w:jc w:val="both"/>
              <w:rPr>
                <w:rFonts w:ascii="Arial" w:hAnsi="Arial" w:cs="Arial"/>
                <w:b/>
                <w:bCs/>
                <w:color w:val="000000"/>
                <w:sz w:val="18"/>
                <w:szCs w:val="18"/>
              </w:rPr>
            </w:pPr>
          </w:p>
        </w:tc>
        <w:tc>
          <w:tcPr>
            <w:tcW w:w="1367" w:type="dxa"/>
          </w:tcPr>
          <w:p w14:paraId="374F2C52" w14:textId="31B8204F"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736428B1" w14:textId="21F79266" w:rsidR="000F207E" w:rsidRPr="00EA6211" w:rsidRDefault="000F207E" w:rsidP="000F207E">
            <w:pPr>
              <w:tabs>
                <w:tab w:val="decimal" w:pos="1152"/>
              </w:tabs>
              <w:ind w:left="-40" w:right="-72"/>
              <w:jc w:val="both"/>
              <w:rPr>
                <w:rFonts w:ascii="Arial" w:hAnsi="Arial" w:cs="Arial"/>
                <w:b/>
                <w:bCs/>
                <w:color w:val="000000"/>
                <w:sz w:val="18"/>
                <w:szCs w:val="18"/>
              </w:rPr>
            </w:pPr>
          </w:p>
        </w:tc>
        <w:tc>
          <w:tcPr>
            <w:tcW w:w="1368" w:type="dxa"/>
            <w:tcBorders>
              <w:bottom w:val="single" w:sz="4" w:space="0" w:color="auto"/>
            </w:tcBorders>
            <w:hideMark/>
          </w:tcPr>
          <w:p w14:paraId="647A0583"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38324C21"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EA6211" w14:paraId="2B08881C" w14:textId="77777777" w:rsidTr="00300AC3">
        <w:tc>
          <w:tcPr>
            <w:tcW w:w="4104" w:type="dxa"/>
            <w:vAlign w:val="bottom"/>
          </w:tcPr>
          <w:p w14:paraId="0AB81DAF" w14:textId="77777777" w:rsidR="000F207E" w:rsidRPr="005C2A49" w:rsidRDefault="000F207E" w:rsidP="000F207E">
            <w:pPr>
              <w:jc w:val="both"/>
              <w:rPr>
                <w:rFonts w:ascii="Arial" w:hAnsi="Arial" w:cs="Arial"/>
                <w:color w:val="000000"/>
                <w:sz w:val="12"/>
                <w:szCs w:val="12"/>
              </w:rPr>
            </w:pPr>
          </w:p>
        </w:tc>
        <w:tc>
          <w:tcPr>
            <w:tcW w:w="1367" w:type="dxa"/>
          </w:tcPr>
          <w:p w14:paraId="54576903"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9" w:type="dxa"/>
          </w:tcPr>
          <w:p w14:paraId="386478E6"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017EDD1C"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7AF52E92" w14:textId="77777777" w:rsidR="000F207E" w:rsidRPr="005C2A49" w:rsidRDefault="000F207E" w:rsidP="000F207E">
            <w:pPr>
              <w:tabs>
                <w:tab w:val="decimal" w:pos="1152"/>
              </w:tabs>
              <w:ind w:left="-40" w:right="-72"/>
              <w:rPr>
                <w:rFonts w:ascii="Arial" w:hAnsi="Arial" w:cs="Arial"/>
                <w:b/>
                <w:bCs/>
                <w:color w:val="000000"/>
                <w:sz w:val="12"/>
                <w:szCs w:val="12"/>
              </w:rPr>
            </w:pPr>
          </w:p>
        </w:tc>
      </w:tr>
      <w:tr w:rsidR="008521FB" w:rsidRPr="00EA6211" w14:paraId="2913167B" w14:textId="77777777" w:rsidTr="00351ACA">
        <w:tc>
          <w:tcPr>
            <w:tcW w:w="4104" w:type="dxa"/>
          </w:tcPr>
          <w:p w14:paraId="015A5CF0" w14:textId="2C6402D1" w:rsidR="008521FB" w:rsidRPr="00EA6211" w:rsidRDefault="008521FB" w:rsidP="008521FB">
            <w:pPr>
              <w:jc w:val="both"/>
              <w:rPr>
                <w:rFonts w:ascii="Arial" w:hAnsi="Arial" w:cs="Arial"/>
                <w:color w:val="000000"/>
                <w:sz w:val="18"/>
                <w:szCs w:val="22"/>
              </w:rPr>
            </w:pPr>
            <w:r w:rsidRPr="00EA6211">
              <w:rPr>
                <w:rFonts w:ascii="Arial" w:hAnsi="Arial" w:cs="Arial"/>
                <w:color w:val="000000"/>
                <w:sz w:val="18"/>
                <w:szCs w:val="22"/>
              </w:rPr>
              <w:t>Cost of providing services</w:t>
            </w:r>
          </w:p>
        </w:tc>
        <w:tc>
          <w:tcPr>
            <w:tcW w:w="1367" w:type="dxa"/>
            <w:vAlign w:val="bottom"/>
          </w:tcPr>
          <w:p w14:paraId="02AC1099" w14:textId="501AAED7"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p>
        </w:tc>
        <w:tc>
          <w:tcPr>
            <w:tcW w:w="1369" w:type="dxa"/>
            <w:vAlign w:val="bottom"/>
          </w:tcPr>
          <w:p w14:paraId="1E0573E9" w14:textId="7FBC3496"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p>
        </w:tc>
        <w:tc>
          <w:tcPr>
            <w:tcW w:w="1368" w:type="dxa"/>
          </w:tcPr>
          <w:p w14:paraId="523C64B4" w14:textId="103B3456" w:rsidR="008521FB" w:rsidRPr="00EA6211" w:rsidRDefault="00957F45" w:rsidP="008B5A41">
            <w:pPr>
              <w:tabs>
                <w:tab w:val="decimal" w:pos="1152"/>
              </w:tabs>
              <w:ind w:right="-72"/>
              <w:jc w:val="both"/>
              <w:rPr>
                <w:rFonts w:ascii="Arial" w:eastAsia="Cordia New" w:hAnsi="Arial" w:cs="Arial"/>
                <w:snapToGrid w:val="0"/>
                <w:color w:val="000000"/>
                <w:sz w:val="18"/>
                <w:szCs w:val="18"/>
                <w:lang w:eastAsia="th-TH"/>
              </w:rPr>
            </w:pPr>
            <w:r w:rsidRPr="00957F45">
              <w:rPr>
                <w:rFonts w:ascii="Arial" w:eastAsia="Cordia New" w:hAnsi="Arial" w:cs="Arial"/>
                <w:snapToGrid w:val="0"/>
                <w:color w:val="000000"/>
                <w:sz w:val="18"/>
                <w:szCs w:val="18"/>
                <w:lang w:eastAsia="th-TH"/>
              </w:rPr>
              <w:t>2,306,345</w:t>
            </w:r>
          </w:p>
        </w:tc>
        <w:tc>
          <w:tcPr>
            <w:tcW w:w="1368" w:type="dxa"/>
          </w:tcPr>
          <w:p w14:paraId="71F041A4" w14:textId="03DE533E"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r w:rsidRPr="00A73D3B">
              <w:rPr>
                <w:rFonts w:ascii="Arial" w:hAnsi="Arial" w:cs="Arial"/>
                <w:noProof/>
                <w:snapToGrid w:val="0"/>
                <w:color w:val="000000"/>
                <w:sz w:val="18"/>
                <w:szCs w:val="18"/>
                <w:lang w:eastAsia="th-TH"/>
              </w:rPr>
              <w:t>1</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673</w:t>
            </w:r>
            <w:r w:rsidRPr="00EA6211">
              <w:rPr>
                <w:rFonts w:ascii="Arial" w:hAnsi="Arial" w:cs="Arial"/>
                <w:noProof/>
                <w:snapToGrid w:val="0"/>
                <w:color w:val="000000"/>
                <w:sz w:val="18"/>
                <w:szCs w:val="18"/>
                <w:lang w:eastAsia="th-TH"/>
              </w:rPr>
              <w:t>,</w:t>
            </w:r>
            <w:r w:rsidRPr="00A73D3B">
              <w:rPr>
                <w:rFonts w:ascii="Arial" w:hAnsi="Arial" w:cs="Arial"/>
                <w:noProof/>
                <w:snapToGrid w:val="0"/>
                <w:color w:val="000000"/>
                <w:sz w:val="18"/>
                <w:szCs w:val="18"/>
                <w:lang w:eastAsia="th-TH"/>
              </w:rPr>
              <w:t>498</w:t>
            </w:r>
          </w:p>
        </w:tc>
      </w:tr>
      <w:tr w:rsidR="008521FB" w:rsidRPr="00EA6211" w14:paraId="3CC9D590" w14:textId="77777777" w:rsidTr="00351ACA">
        <w:tc>
          <w:tcPr>
            <w:tcW w:w="4104" w:type="dxa"/>
          </w:tcPr>
          <w:p w14:paraId="5C5247B8" w14:textId="77777777" w:rsidR="008521FB" w:rsidRPr="00EA6211" w:rsidRDefault="008521FB" w:rsidP="008521FB">
            <w:pPr>
              <w:jc w:val="both"/>
              <w:rPr>
                <w:rFonts w:ascii="Arial" w:hAnsi="Arial" w:cs="Arial"/>
                <w:color w:val="000000"/>
                <w:sz w:val="18"/>
                <w:szCs w:val="18"/>
              </w:rPr>
            </w:pPr>
            <w:r w:rsidRPr="00EA6211">
              <w:rPr>
                <w:rFonts w:ascii="Arial" w:hAnsi="Arial" w:cs="Arial"/>
                <w:color w:val="000000"/>
                <w:sz w:val="18"/>
                <w:szCs w:val="18"/>
              </w:rPr>
              <w:t>Administrative expenses</w:t>
            </w:r>
          </w:p>
        </w:tc>
        <w:tc>
          <w:tcPr>
            <w:tcW w:w="1367" w:type="dxa"/>
            <w:vAlign w:val="bottom"/>
          </w:tcPr>
          <w:p w14:paraId="5B965248" w14:textId="0FECC8DA"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p>
        </w:tc>
        <w:tc>
          <w:tcPr>
            <w:tcW w:w="1369" w:type="dxa"/>
            <w:vAlign w:val="bottom"/>
          </w:tcPr>
          <w:p w14:paraId="30DF7856" w14:textId="723A600A"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p>
        </w:tc>
        <w:tc>
          <w:tcPr>
            <w:tcW w:w="1368" w:type="dxa"/>
            <w:tcBorders>
              <w:bottom w:val="single" w:sz="4" w:space="0" w:color="auto"/>
            </w:tcBorders>
          </w:tcPr>
          <w:p w14:paraId="08184F77" w14:textId="4459B196" w:rsidR="008521FB" w:rsidRPr="00EA6211" w:rsidRDefault="00957F45" w:rsidP="008B5A41">
            <w:pPr>
              <w:tabs>
                <w:tab w:val="decimal" w:pos="1152"/>
              </w:tabs>
              <w:ind w:right="-72"/>
              <w:jc w:val="both"/>
              <w:rPr>
                <w:rFonts w:ascii="Arial" w:eastAsia="Cordia New" w:hAnsi="Arial" w:cs="Arial"/>
                <w:snapToGrid w:val="0"/>
                <w:color w:val="000000"/>
                <w:sz w:val="18"/>
                <w:szCs w:val="18"/>
                <w:lang w:eastAsia="th-TH"/>
              </w:rPr>
            </w:pPr>
            <w:r w:rsidRPr="00957F45">
              <w:rPr>
                <w:rFonts w:ascii="Arial" w:eastAsia="Cordia New" w:hAnsi="Arial" w:cs="Arial"/>
                <w:snapToGrid w:val="0"/>
                <w:color w:val="000000"/>
                <w:sz w:val="18"/>
                <w:szCs w:val="18"/>
                <w:lang w:eastAsia="th-TH"/>
              </w:rPr>
              <w:t>693,602</w:t>
            </w:r>
          </w:p>
        </w:tc>
        <w:tc>
          <w:tcPr>
            <w:tcW w:w="1368" w:type="dxa"/>
            <w:tcBorders>
              <w:bottom w:val="single" w:sz="4" w:space="0" w:color="auto"/>
            </w:tcBorders>
          </w:tcPr>
          <w:p w14:paraId="27AD4201" w14:textId="3061749E" w:rsidR="008521FB" w:rsidRPr="00EA6211" w:rsidRDefault="008521FB" w:rsidP="008521FB">
            <w:pPr>
              <w:tabs>
                <w:tab w:val="decimal" w:pos="1152"/>
              </w:tabs>
              <w:ind w:right="-72"/>
              <w:jc w:val="both"/>
              <w:rPr>
                <w:rFonts w:ascii="Arial" w:eastAsia="Cordia New" w:hAnsi="Arial" w:cs="Arial"/>
                <w:snapToGrid w:val="0"/>
                <w:color w:val="000000"/>
                <w:sz w:val="18"/>
                <w:szCs w:val="18"/>
                <w:lang w:eastAsia="th-TH"/>
              </w:rPr>
            </w:pPr>
            <w:r w:rsidRPr="00A73D3B">
              <w:rPr>
                <w:rFonts w:ascii="Arial" w:hAnsi="Arial" w:cs="Arial"/>
                <w:noProof/>
                <w:snapToGrid w:val="0"/>
                <w:color w:val="000000"/>
                <w:sz w:val="18"/>
                <w:szCs w:val="18"/>
                <w:lang w:eastAsia="th-TH"/>
              </w:rPr>
              <w:t>483</w:t>
            </w:r>
            <w:r w:rsidRPr="00EA6211">
              <w:rPr>
                <w:rFonts w:ascii="Arial" w:hAnsi="Arial" w:cs="Arial"/>
                <w:noProof/>
                <w:snapToGrid w:val="0"/>
                <w:color w:val="000000"/>
                <w:sz w:val="18"/>
                <w:szCs w:val="18"/>
                <w:cs/>
                <w:lang w:eastAsia="th-TH"/>
              </w:rPr>
              <w:t>,</w:t>
            </w:r>
            <w:r w:rsidRPr="00A73D3B">
              <w:rPr>
                <w:rFonts w:ascii="Arial" w:hAnsi="Arial" w:cs="Arial"/>
                <w:noProof/>
                <w:snapToGrid w:val="0"/>
                <w:color w:val="000000"/>
                <w:sz w:val="18"/>
                <w:szCs w:val="18"/>
                <w:lang w:eastAsia="th-TH"/>
              </w:rPr>
              <w:t>420</w:t>
            </w:r>
          </w:p>
        </w:tc>
      </w:tr>
      <w:tr w:rsidR="000F207E" w:rsidRPr="00EA6211" w14:paraId="0937ABCC" w14:textId="77777777" w:rsidTr="00351ACA">
        <w:tc>
          <w:tcPr>
            <w:tcW w:w="4104" w:type="dxa"/>
          </w:tcPr>
          <w:p w14:paraId="2612CDCE" w14:textId="77777777" w:rsidR="000F207E" w:rsidRPr="005C2A49" w:rsidRDefault="000F207E" w:rsidP="000F207E">
            <w:pPr>
              <w:jc w:val="both"/>
              <w:rPr>
                <w:rFonts w:ascii="Arial" w:hAnsi="Arial" w:cs="Arial"/>
                <w:color w:val="000000"/>
                <w:sz w:val="12"/>
                <w:szCs w:val="12"/>
              </w:rPr>
            </w:pPr>
          </w:p>
        </w:tc>
        <w:tc>
          <w:tcPr>
            <w:tcW w:w="1367" w:type="dxa"/>
            <w:vAlign w:val="bottom"/>
          </w:tcPr>
          <w:p w14:paraId="3A6E1F2B" w14:textId="77777777" w:rsidR="000F207E" w:rsidRPr="005C2A49" w:rsidRDefault="000F207E" w:rsidP="000F207E">
            <w:pPr>
              <w:tabs>
                <w:tab w:val="decimal" w:pos="1152"/>
              </w:tabs>
              <w:ind w:right="-72"/>
              <w:jc w:val="both"/>
              <w:rPr>
                <w:rFonts w:ascii="Arial" w:eastAsia="Cordia New" w:hAnsi="Arial" w:cs="Arial"/>
                <w:snapToGrid w:val="0"/>
                <w:color w:val="000000"/>
                <w:sz w:val="14"/>
                <w:szCs w:val="14"/>
                <w:lang w:eastAsia="th-TH"/>
              </w:rPr>
            </w:pPr>
          </w:p>
        </w:tc>
        <w:tc>
          <w:tcPr>
            <w:tcW w:w="1369" w:type="dxa"/>
            <w:vAlign w:val="bottom"/>
          </w:tcPr>
          <w:p w14:paraId="2DAE8B77" w14:textId="77777777" w:rsidR="000F207E" w:rsidRPr="005C2A49" w:rsidRDefault="000F207E" w:rsidP="000F207E">
            <w:pPr>
              <w:tabs>
                <w:tab w:val="decimal" w:pos="1152"/>
              </w:tabs>
              <w:ind w:right="-72"/>
              <w:jc w:val="both"/>
              <w:rPr>
                <w:rFonts w:ascii="Arial" w:eastAsia="Cordia New" w:hAnsi="Arial" w:cs="Arial"/>
                <w:snapToGrid w:val="0"/>
                <w:color w:val="000000"/>
                <w:sz w:val="12"/>
                <w:szCs w:val="12"/>
                <w:lang w:eastAsia="th-TH"/>
              </w:rPr>
            </w:pPr>
          </w:p>
        </w:tc>
        <w:tc>
          <w:tcPr>
            <w:tcW w:w="1368" w:type="dxa"/>
            <w:tcBorders>
              <w:top w:val="single" w:sz="4" w:space="0" w:color="auto"/>
            </w:tcBorders>
          </w:tcPr>
          <w:p w14:paraId="1C291BB7" w14:textId="3133A40D" w:rsidR="000F207E" w:rsidRPr="005C2A49" w:rsidRDefault="000F207E" w:rsidP="000F207E">
            <w:pPr>
              <w:tabs>
                <w:tab w:val="decimal" w:pos="1152"/>
              </w:tabs>
              <w:ind w:right="-72"/>
              <w:jc w:val="both"/>
              <w:rPr>
                <w:rFonts w:ascii="Arial" w:eastAsia="Cordia New" w:hAnsi="Arial" w:cs="Arial"/>
                <w:snapToGrid w:val="0"/>
                <w:color w:val="000000"/>
                <w:sz w:val="14"/>
                <w:szCs w:val="14"/>
                <w:highlight w:val="yellow"/>
                <w:lang w:eastAsia="th-TH"/>
              </w:rPr>
            </w:pPr>
          </w:p>
        </w:tc>
        <w:tc>
          <w:tcPr>
            <w:tcW w:w="1368" w:type="dxa"/>
            <w:tcBorders>
              <w:top w:val="single" w:sz="4" w:space="0" w:color="auto"/>
            </w:tcBorders>
          </w:tcPr>
          <w:p w14:paraId="7018F9E5" w14:textId="77777777" w:rsidR="000F207E" w:rsidRPr="005C2A49" w:rsidRDefault="000F207E" w:rsidP="00D172B3">
            <w:pPr>
              <w:tabs>
                <w:tab w:val="decimal" w:pos="1152"/>
              </w:tabs>
              <w:ind w:right="-72"/>
              <w:jc w:val="both"/>
              <w:rPr>
                <w:rFonts w:ascii="Arial" w:eastAsia="Cordia New" w:hAnsi="Arial" w:cs="Arial"/>
                <w:snapToGrid w:val="0"/>
                <w:color w:val="000000"/>
                <w:sz w:val="12"/>
                <w:szCs w:val="12"/>
                <w:lang w:eastAsia="th-TH"/>
              </w:rPr>
            </w:pPr>
          </w:p>
        </w:tc>
      </w:tr>
      <w:tr w:rsidR="000F207E" w:rsidRPr="00EA6211" w14:paraId="442A0147" w14:textId="77777777" w:rsidTr="00351ACA">
        <w:tc>
          <w:tcPr>
            <w:tcW w:w="4104" w:type="dxa"/>
          </w:tcPr>
          <w:p w14:paraId="37C67046" w14:textId="77777777" w:rsidR="000F207E" w:rsidRPr="00EA6211" w:rsidRDefault="000F207E" w:rsidP="000F207E">
            <w:pPr>
              <w:jc w:val="both"/>
              <w:rPr>
                <w:rFonts w:ascii="Arial" w:eastAsia="Arial Unicode MS" w:hAnsi="Arial" w:cs="Arial"/>
                <w:noProof/>
                <w:color w:val="000000"/>
                <w:sz w:val="18"/>
                <w:szCs w:val="18"/>
              </w:rPr>
            </w:pPr>
          </w:p>
        </w:tc>
        <w:tc>
          <w:tcPr>
            <w:tcW w:w="1367" w:type="dxa"/>
            <w:vAlign w:val="bottom"/>
          </w:tcPr>
          <w:p w14:paraId="52CE0BFD" w14:textId="78F8D9B6" w:rsidR="000F207E" w:rsidRPr="00EA6211" w:rsidRDefault="000F207E" w:rsidP="000F207E">
            <w:pPr>
              <w:tabs>
                <w:tab w:val="decimal" w:pos="1152"/>
              </w:tabs>
              <w:ind w:right="-72"/>
              <w:jc w:val="both"/>
              <w:rPr>
                <w:rFonts w:ascii="Arial" w:eastAsia="Cordia New" w:hAnsi="Arial" w:cs="Arial"/>
                <w:snapToGrid w:val="0"/>
                <w:color w:val="000000"/>
                <w:sz w:val="18"/>
                <w:szCs w:val="18"/>
                <w:cs/>
                <w:lang w:eastAsia="th-TH"/>
              </w:rPr>
            </w:pPr>
          </w:p>
        </w:tc>
        <w:tc>
          <w:tcPr>
            <w:tcW w:w="1369" w:type="dxa"/>
            <w:vAlign w:val="bottom"/>
          </w:tcPr>
          <w:p w14:paraId="45AECB97" w14:textId="44836215" w:rsidR="000F207E" w:rsidRPr="00EA6211" w:rsidRDefault="000F207E" w:rsidP="000F207E">
            <w:pPr>
              <w:tabs>
                <w:tab w:val="decimal" w:pos="1152"/>
              </w:tabs>
              <w:ind w:right="-72"/>
              <w:jc w:val="both"/>
              <w:rPr>
                <w:rFonts w:ascii="Arial" w:eastAsia="Cordia New" w:hAnsi="Arial" w:cs="Arial"/>
                <w:snapToGrid w:val="0"/>
                <w:color w:val="000000"/>
                <w:sz w:val="18"/>
                <w:szCs w:val="18"/>
                <w:cs/>
                <w:lang w:eastAsia="th-TH"/>
              </w:rPr>
            </w:pPr>
          </w:p>
        </w:tc>
        <w:tc>
          <w:tcPr>
            <w:tcW w:w="1368" w:type="dxa"/>
            <w:tcBorders>
              <w:bottom w:val="single" w:sz="4" w:space="0" w:color="auto"/>
            </w:tcBorders>
          </w:tcPr>
          <w:p w14:paraId="5DC54229" w14:textId="760C8BF9" w:rsidR="000F207E" w:rsidRPr="00EA6211" w:rsidRDefault="008521FB" w:rsidP="000F207E">
            <w:pPr>
              <w:tabs>
                <w:tab w:val="decimal" w:pos="1152"/>
              </w:tabs>
              <w:ind w:right="-72"/>
              <w:jc w:val="both"/>
              <w:rPr>
                <w:rFonts w:ascii="Arial" w:eastAsia="Cordia New" w:hAnsi="Arial" w:cs="Arial"/>
                <w:snapToGrid w:val="0"/>
                <w:color w:val="000000"/>
                <w:sz w:val="18"/>
                <w:szCs w:val="18"/>
                <w:highlight w:val="yellow"/>
                <w:cs/>
                <w:lang w:eastAsia="th-TH"/>
              </w:rPr>
            </w:pPr>
            <w:r w:rsidRPr="008521FB">
              <w:rPr>
                <w:rFonts w:ascii="Arial" w:eastAsia="Cordia New" w:hAnsi="Arial" w:cs="Arial"/>
                <w:snapToGrid w:val="0"/>
                <w:color w:val="000000"/>
                <w:sz w:val="18"/>
                <w:szCs w:val="18"/>
                <w:lang w:eastAsia="th-TH"/>
              </w:rPr>
              <w:t>2,999,947</w:t>
            </w:r>
          </w:p>
        </w:tc>
        <w:tc>
          <w:tcPr>
            <w:tcW w:w="1368" w:type="dxa"/>
            <w:tcBorders>
              <w:bottom w:val="single" w:sz="4" w:space="0" w:color="auto"/>
            </w:tcBorders>
          </w:tcPr>
          <w:p w14:paraId="738804B8" w14:textId="471A8ABC" w:rsidR="000F207E" w:rsidRPr="00EA6211" w:rsidRDefault="000F207E" w:rsidP="000F207E">
            <w:pPr>
              <w:tabs>
                <w:tab w:val="decimal" w:pos="1152"/>
              </w:tabs>
              <w:ind w:right="-72"/>
              <w:jc w:val="both"/>
              <w:rPr>
                <w:rFonts w:ascii="Arial" w:eastAsia="Cordia New" w:hAnsi="Arial" w:cs="Arial"/>
                <w:snapToGrid w:val="0"/>
                <w:color w:val="000000"/>
                <w:sz w:val="18"/>
                <w:szCs w:val="18"/>
                <w:cs/>
                <w:lang w:eastAsia="th-TH"/>
              </w:rPr>
            </w:pPr>
            <w:r w:rsidRPr="00A73D3B">
              <w:rPr>
                <w:rFonts w:ascii="Arial" w:hAnsi="Arial" w:cs="Arial"/>
                <w:noProof/>
                <w:snapToGrid w:val="0"/>
                <w:color w:val="000000"/>
                <w:sz w:val="18"/>
                <w:szCs w:val="18"/>
                <w:lang w:eastAsia="th-TH" w:bidi="ar-SA"/>
              </w:rPr>
              <w:t>2</w:t>
            </w:r>
            <w:r w:rsidRPr="00EA6211">
              <w:rPr>
                <w:rFonts w:ascii="Arial" w:hAnsi="Arial" w:cs="Arial"/>
                <w:noProof/>
                <w:snapToGrid w:val="0"/>
                <w:color w:val="000000"/>
                <w:sz w:val="18"/>
                <w:szCs w:val="18"/>
                <w:lang w:eastAsia="th-TH" w:bidi="ar-SA"/>
              </w:rPr>
              <w:t>,</w:t>
            </w:r>
            <w:r w:rsidRPr="00A73D3B">
              <w:rPr>
                <w:rFonts w:ascii="Arial" w:hAnsi="Arial" w:cs="Arial"/>
                <w:noProof/>
                <w:snapToGrid w:val="0"/>
                <w:color w:val="000000"/>
                <w:sz w:val="18"/>
                <w:szCs w:val="18"/>
                <w:lang w:eastAsia="th-TH" w:bidi="ar-SA"/>
              </w:rPr>
              <w:t>156</w:t>
            </w:r>
            <w:r w:rsidRPr="00EA6211">
              <w:rPr>
                <w:rFonts w:ascii="Arial" w:hAnsi="Arial" w:cs="Arial"/>
                <w:noProof/>
                <w:snapToGrid w:val="0"/>
                <w:color w:val="000000"/>
                <w:sz w:val="18"/>
                <w:szCs w:val="18"/>
                <w:lang w:eastAsia="th-TH" w:bidi="ar-SA"/>
              </w:rPr>
              <w:t>,</w:t>
            </w:r>
            <w:r w:rsidRPr="00A73D3B">
              <w:rPr>
                <w:rFonts w:ascii="Arial" w:hAnsi="Arial" w:cs="Arial"/>
                <w:noProof/>
                <w:snapToGrid w:val="0"/>
                <w:color w:val="000000"/>
                <w:sz w:val="18"/>
                <w:szCs w:val="18"/>
                <w:lang w:eastAsia="th-TH" w:bidi="ar-SA"/>
              </w:rPr>
              <w:t>918</w:t>
            </w:r>
          </w:p>
        </w:tc>
      </w:tr>
    </w:tbl>
    <w:p w14:paraId="6244FADE" w14:textId="7A74F41C" w:rsidR="008B6E20" w:rsidRPr="005C2A49" w:rsidRDefault="008B6E20" w:rsidP="00465CC5">
      <w:pPr>
        <w:jc w:val="both"/>
        <w:rPr>
          <w:rFonts w:ascii="Arial" w:hAnsi="Arial" w:cs="Arial"/>
          <w:color w:val="000000"/>
          <w:sz w:val="16"/>
          <w:szCs w:val="16"/>
        </w:rPr>
      </w:pPr>
    </w:p>
    <w:p w14:paraId="34D3D775" w14:textId="77777777" w:rsidR="002E32B6" w:rsidRPr="00EA6211" w:rsidRDefault="002E32B6" w:rsidP="00465CC5">
      <w:pPr>
        <w:jc w:val="both"/>
        <w:rPr>
          <w:rFonts w:ascii="Arial" w:hAnsi="Arial" w:cs="Arial"/>
          <w:color w:val="000000"/>
          <w:sz w:val="18"/>
          <w:szCs w:val="18"/>
        </w:rPr>
      </w:pPr>
      <w:r w:rsidRPr="00EA6211">
        <w:rPr>
          <w:rFonts w:ascii="Arial" w:hAnsi="Arial" w:cs="Arial"/>
          <w:color w:val="000000"/>
          <w:sz w:val="18"/>
          <w:szCs w:val="18"/>
        </w:rPr>
        <w:t>The significant actuarial assumptions used are as follows:</w:t>
      </w:r>
    </w:p>
    <w:p w14:paraId="3DFD7301" w14:textId="77777777" w:rsidR="002E32B6" w:rsidRPr="005C2A49" w:rsidRDefault="002E32B6" w:rsidP="00465CC5">
      <w:pPr>
        <w:jc w:val="both"/>
        <w:rPr>
          <w:rFonts w:ascii="Arial" w:hAnsi="Arial" w:cs="Arial"/>
          <w:color w:val="000000"/>
          <w:sz w:val="16"/>
          <w:szCs w:val="16"/>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02B9AD78" w14:textId="77777777" w:rsidTr="00162573">
        <w:tc>
          <w:tcPr>
            <w:tcW w:w="4104" w:type="dxa"/>
          </w:tcPr>
          <w:p w14:paraId="7D8F06B7"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73018759" w14:textId="3F18EAD7"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1CB25EB1" w14:textId="322E8E61"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hideMark/>
          </w:tcPr>
          <w:p w14:paraId="01E75B6F" w14:textId="3F13508C"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hideMark/>
          </w:tcPr>
          <w:p w14:paraId="23AB6E78" w14:textId="717197BC"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00A759D6" w14:textId="77777777" w:rsidTr="00300AC3">
        <w:tc>
          <w:tcPr>
            <w:tcW w:w="4104" w:type="dxa"/>
          </w:tcPr>
          <w:p w14:paraId="28407DBB" w14:textId="77777777" w:rsidR="000F207E" w:rsidRPr="00EA6211" w:rsidRDefault="000F207E" w:rsidP="000F207E">
            <w:pPr>
              <w:jc w:val="both"/>
              <w:rPr>
                <w:rFonts w:ascii="Arial" w:hAnsi="Arial" w:cs="Arial"/>
                <w:b/>
                <w:bCs/>
                <w:color w:val="000000"/>
                <w:sz w:val="18"/>
                <w:szCs w:val="18"/>
              </w:rPr>
            </w:pPr>
          </w:p>
        </w:tc>
        <w:tc>
          <w:tcPr>
            <w:tcW w:w="1367" w:type="dxa"/>
          </w:tcPr>
          <w:p w14:paraId="4D243E0F" w14:textId="31FD4A5A"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026DAF1A" w14:textId="39F61E83"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tcPr>
          <w:p w14:paraId="44E33044"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w:t>
            </w:r>
          </w:p>
        </w:tc>
        <w:tc>
          <w:tcPr>
            <w:tcW w:w="1368" w:type="dxa"/>
            <w:tcBorders>
              <w:bottom w:val="single" w:sz="4" w:space="0" w:color="auto"/>
            </w:tcBorders>
          </w:tcPr>
          <w:p w14:paraId="5ABF86E8"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w:t>
            </w:r>
          </w:p>
        </w:tc>
      </w:tr>
      <w:tr w:rsidR="000F207E" w:rsidRPr="00EA6211" w14:paraId="20351AAA" w14:textId="77777777" w:rsidTr="00300AC3">
        <w:tc>
          <w:tcPr>
            <w:tcW w:w="4104" w:type="dxa"/>
            <w:vAlign w:val="bottom"/>
          </w:tcPr>
          <w:p w14:paraId="2F2E1B45" w14:textId="77777777" w:rsidR="000F207E" w:rsidRPr="005C2A49" w:rsidRDefault="000F207E" w:rsidP="000F207E">
            <w:pPr>
              <w:jc w:val="both"/>
              <w:rPr>
                <w:rFonts w:ascii="Arial" w:hAnsi="Arial" w:cs="Arial"/>
                <w:color w:val="000000"/>
                <w:sz w:val="12"/>
                <w:szCs w:val="12"/>
              </w:rPr>
            </w:pPr>
          </w:p>
        </w:tc>
        <w:tc>
          <w:tcPr>
            <w:tcW w:w="1367" w:type="dxa"/>
          </w:tcPr>
          <w:p w14:paraId="16D8E636"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9" w:type="dxa"/>
          </w:tcPr>
          <w:p w14:paraId="1A0450D1"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329D1DAF" w14:textId="77777777" w:rsidR="000F207E" w:rsidRPr="005C2A49"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508883CC" w14:textId="77777777" w:rsidR="000F207E" w:rsidRPr="005C2A49" w:rsidRDefault="000F207E" w:rsidP="000F207E">
            <w:pPr>
              <w:tabs>
                <w:tab w:val="decimal" w:pos="1152"/>
              </w:tabs>
              <w:ind w:left="-40" w:right="-72"/>
              <w:rPr>
                <w:rFonts w:ascii="Arial" w:hAnsi="Arial" w:cs="Arial"/>
                <w:b/>
                <w:bCs/>
                <w:color w:val="000000"/>
                <w:sz w:val="12"/>
                <w:szCs w:val="12"/>
              </w:rPr>
            </w:pPr>
          </w:p>
        </w:tc>
      </w:tr>
      <w:tr w:rsidR="000F207E" w:rsidRPr="00EA6211" w14:paraId="16993169" w14:textId="77777777" w:rsidTr="00300AC3">
        <w:tc>
          <w:tcPr>
            <w:tcW w:w="4104" w:type="dxa"/>
          </w:tcPr>
          <w:p w14:paraId="304CBCFB" w14:textId="77777777" w:rsidR="000F207E" w:rsidRPr="00EA6211" w:rsidRDefault="000F207E" w:rsidP="000F207E">
            <w:pPr>
              <w:tabs>
                <w:tab w:val="left" w:pos="166"/>
              </w:tabs>
              <w:jc w:val="both"/>
              <w:rPr>
                <w:rFonts w:ascii="Arial" w:hAnsi="Arial" w:cs="Arial"/>
                <w:color w:val="000000"/>
                <w:sz w:val="18"/>
                <w:szCs w:val="18"/>
              </w:rPr>
            </w:pPr>
            <w:bookmarkStart w:id="20" w:name="OLE_LINK17"/>
            <w:r w:rsidRPr="00EA6211">
              <w:rPr>
                <w:rFonts w:ascii="Arial" w:hAnsi="Arial" w:cs="Arial"/>
                <w:color w:val="000000"/>
                <w:sz w:val="18"/>
                <w:szCs w:val="18"/>
              </w:rPr>
              <w:t>Discount rate</w:t>
            </w:r>
          </w:p>
        </w:tc>
        <w:tc>
          <w:tcPr>
            <w:tcW w:w="1367" w:type="dxa"/>
            <w:vAlign w:val="bottom"/>
          </w:tcPr>
          <w:p w14:paraId="0AFABF21" w14:textId="510EDBEB" w:rsidR="000F207E" w:rsidRPr="00EA6211" w:rsidRDefault="000F207E" w:rsidP="000F207E">
            <w:pPr>
              <w:tabs>
                <w:tab w:val="right" w:pos="1168"/>
              </w:tabs>
              <w:ind w:right="-72"/>
              <w:jc w:val="both"/>
              <w:rPr>
                <w:rFonts w:ascii="Arial" w:eastAsia="Cordia New" w:hAnsi="Arial" w:cs="Arial"/>
                <w:snapToGrid w:val="0"/>
                <w:color w:val="000000"/>
                <w:sz w:val="18"/>
                <w:szCs w:val="22"/>
                <w:lang w:val="en-US" w:eastAsia="th-TH"/>
              </w:rPr>
            </w:pPr>
          </w:p>
        </w:tc>
        <w:tc>
          <w:tcPr>
            <w:tcW w:w="1369" w:type="dxa"/>
            <w:vAlign w:val="bottom"/>
          </w:tcPr>
          <w:p w14:paraId="50831593" w14:textId="5D1A3277"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p>
        </w:tc>
        <w:tc>
          <w:tcPr>
            <w:tcW w:w="1368" w:type="dxa"/>
            <w:vAlign w:val="bottom"/>
          </w:tcPr>
          <w:p w14:paraId="4FDF9845" w14:textId="00465337"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val="en-US" w:eastAsia="th-TH"/>
              </w:rPr>
              <w:tab/>
            </w:r>
            <w:r w:rsidR="0038100D">
              <w:rPr>
                <w:rFonts w:ascii="Arial" w:eastAsia="Cordia New" w:hAnsi="Arial" w:cs="Arial"/>
                <w:snapToGrid w:val="0"/>
                <w:color w:val="000000"/>
                <w:sz w:val="18"/>
                <w:szCs w:val="18"/>
                <w:lang w:val="en-US" w:eastAsia="th-TH"/>
              </w:rPr>
              <w:t>1.51</w:t>
            </w:r>
          </w:p>
        </w:tc>
        <w:tc>
          <w:tcPr>
            <w:tcW w:w="1368" w:type="dxa"/>
            <w:vAlign w:val="bottom"/>
          </w:tcPr>
          <w:p w14:paraId="4FE1702C" w14:textId="299D1E2F"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val="en-US" w:eastAsia="th-TH"/>
              </w:rPr>
              <w:tab/>
            </w:r>
            <w:r w:rsidRPr="00A73D3B">
              <w:rPr>
                <w:rFonts w:ascii="Arial" w:eastAsia="Cordia New" w:hAnsi="Arial" w:cs="Arial"/>
                <w:snapToGrid w:val="0"/>
                <w:color w:val="000000"/>
                <w:sz w:val="18"/>
                <w:szCs w:val="18"/>
                <w:lang w:eastAsia="th-TH"/>
              </w:rPr>
              <w:t>2</w:t>
            </w:r>
            <w:r w:rsidRPr="00EA6211">
              <w:rPr>
                <w:rFonts w:ascii="Arial" w:eastAsia="Cordia New" w:hAnsi="Arial" w:cs="Arial"/>
                <w:snapToGrid w:val="0"/>
                <w:color w:val="000000"/>
                <w:sz w:val="18"/>
                <w:szCs w:val="18"/>
                <w:cs/>
                <w:lang w:val="en-US" w:eastAsia="th-TH"/>
              </w:rPr>
              <w:t>.</w:t>
            </w:r>
            <w:r w:rsidRPr="00A73D3B">
              <w:rPr>
                <w:rFonts w:ascii="Arial" w:eastAsia="Cordia New" w:hAnsi="Arial" w:cs="Arial"/>
                <w:snapToGrid w:val="0"/>
                <w:color w:val="000000"/>
                <w:sz w:val="18"/>
                <w:szCs w:val="18"/>
                <w:lang w:eastAsia="th-TH"/>
              </w:rPr>
              <w:t>24</w:t>
            </w:r>
          </w:p>
        </w:tc>
      </w:tr>
      <w:tr w:rsidR="000F207E" w:rsidRPr="00EA6211" w14:paraId="03BDE622" w14:textId="77777777" w:rsidTr="00300AC3">
        <w:tc>
          <w:tcPr>
            <w:tcW w:w="4104" w:type="dxa"/>
          </w:tcPr>
          <w:p w14:paraId="0E09526E" w14:textId="77777777" w:rsidR="000F207E" w:rsidRPr="00EA6211" w:rsidRDefault="000F207E" w:rsidP="000F207E">
            <w:pPr>
              <w:tabs>
                <w:tab w:val="left" w:pos="166"/>
              </w:tabs>
              <w:jc w:val="both"/>
              <w:rPr>
                <w:rFonts w:ascii="Arial" w:hAnsi="Arial" w:cs="Arial"/>
                <w:color w:val="000000"/>
                <w:sz w:val="18"/>
                <w:szCs w:val="18"/>
              </w:rPr>
            </w:pPr>
            <w:r w:rsidRPr="00EA6211">
              <w:rPr>
                <w:rFonts w:ascii="Arial" w:hAnsi="Arial" w:cs="Arial"/>
                <w:color w:val="000000"/>
                <w:sz w:val="18"/>
                <w:szCs w:val="18"/>
              </w:rPr>
              <w:t>Salary increase rate</w:t>
            </w:r>
          </w:p>
        </w:tc>
        <w:tc>
          <w:tcPr>
            <w:tcW w:w="1367" w:type="dxa"/>
            <w:vAlign w:val="bottom"/>
          </w:tcPr>
          <w:p w14:paraId="16ABEBCD" w14:textId="1DA0FDDB"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p>
        </w:tc>
        <w:tc>
          <w:tcPr>
            <w:tcW w:w="1369" w:type="dxa"/>
            <w:vAlign w:val="bottom"/>
          </w:tcPr>
          <w:p w14:paraId="5C81E6E5" w14:textId="4217944C"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p>
        </w:tc>
        <w:tc>
          <w:tcPr>
            <w:tcW w:w="1368" w:type="dxa"/>
            <w:vAlign w:val="bottom"/>
          </w:tcPr>
          <w:p w14:paraId="7E83CDB5" w14:textId="10AB4A94"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val="en-US" w:eastAsia="th-TH"/>
              </w:rPr>
              <w:tab/>
            </w:r>
            <w:r w:rsidR="008521FB">
              <w:rPr>
                <w:rFonts w:ascii="Arial" w:eastAsia="Cordia New" w:hAnsi="Arial" w:cs="Arial"/>
                <w:snapToGrid w:val="0"/>
                <w:color w:val="000000"/>
                <w:sz w:val="18"/>
                <w:szCs w:val="18"/>
                <w:lang w:val="en-US" w:eastAsia="th-TH"/>
              </w:rPr>
              <w:t>3.50</w:t>
            </w:r>
          </w:p>
        </w:tc>
        <w:tc>
          <w:tcPr>
            <w:tcW w:w="1368" w:type="dxa"/>
            <w:vAlign w:val="bottom"/>
          </w:tcPr>
          <w:p w14:paraId="217795E3" w14:textId="6DD65D74" w:rsidR="000F207E" w:rsidRPr="00EA6211" w:rsidRDefault="000F207E" w:rsidP="000F207E">
            <w:pPr>
              <w:tabs>
                <w:tab w:val="right" w:pos="1168"/>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val="en-US" w:eastAsia="th-TH"/>
              </w:rPr>
              <w:tab/>
            </w:r>
            <w:r w:rsidRPr="00A73D3B">
              <w:rPr>
                <w:rFonts w:ascii="Arial" w:eastAsia="Cordia New" w:hAnsi="Arial" w:cs="Arial"/>
                <w:snapToGrid w:val="0"/>
                <w:color w:val="000000"/>
                <w:sz w:val="18"/>
                <w:szCs w:val="18"/>
                <w:lang w:eastAsia="th-TH"/>
              </w:rPr>
              <w:t>2</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50</w:t>
            </w:r>
            <w:r w:rsidRPr="00EA6211">
              <w:rPr>
                <w:rFonts w:ascii="Arial" w:eastAsia="Cordia New" w:hAnsi="Arial" w:cs="Arial"/>
                <w:snapToGrid w:val="0"/>
                <w:color w:val="000000"/>
                <w:sz w:val="18"/>
                <w:szCs w:val="18"/>
                <w:cs/>
                <w:lang w:val="en-US" w:eastAsia="th-TH"/>
              </w:rPr>
              <w:t xml:space="preserve"> </w:t>
            </w:r>
            <w:r>
              <w:rPr>
                <w:rFonts w:ascii="Arial" w:eastAsia="Cordia New" w:hAnsi="Arial" w:cs="Arial"/>
                <w:snapToGrid w:val="0"/>
                <w:color w:val="000000"/>
                <w:sz w:val="18"/>
                <w:szCs w:val="18"/>
                <w:lang w:val="en-US" w:eastAsia="th-TH"/>
              </w:rPr>
              <w:t>-</w:t>
            </w:r>
            <w:r w:rsidRPr="00EA6211">
              <w:rPr>
                <w:rFonts w:ascii="Arial" w:eastAsia="Cordia New" w:hAnsi="Arial" w:cs="Arial"/>
                <w:snapToGrid w:val="0"/>
                <w:color w:val="000000"/>
                <w:sz w:val="18"/>
                <w:szCs w:val="18"/>
                <w:cs/>
                <w:lang w:val="en-US" w:eastAsia="th-TH"/>
              </w:rPr>
              <w:t xml:space="preserve"> </w:t>
            </w:r>
            <w:r w:rsidRPr="00A73D3B">
              <w:rPr>
                <w:rFonts w:ascii="Arial" w:eastAsia="Cordia New" w:hAnsi="Arial" w:cs="Arial"/>
                <w:snapToGrid w:val="0"/>
                <w:color w:val="000000"/>
                <w:sz w:val="18"/>
                <w:szCs w:val="18"/>
                <w:lang w:eastAsia="th-TH"/>
              </w:rPr>
              <w:t>3</w:t>
            </w:r>
            <w:r w:rsidRPr="00EA6211">
              <w:rPr>
                <w:rFonts w:ascii="Arial" w:eastAsia="Cordia New" w:hAnsi="Arial" w:cs="Arial"/>
                <w:snapToGrid w:val="0"/>
                <w:color w:val="000000"/>
                <w:sz w:val="18"/>
                <w:szCs w:val="18"/>
                <w:lang w:val="en-US" w:eastAsia="th-TH"/>
              </w:rPr>
              <w:t>.</w:t>
            </w:r>
            <w:r w:rsidRPr="00A73D3B">
              <w:rPr>
                <w:rFonts w:ascii="Arial" w:eastAsia="Cordia New" w:hAnsi="Arial" w:cs="Arial"/>
                <w:snapToGrid w:val="0"/>
                <w:color w:val="000000"/>
                <w:sz w:val="18"/>
                <w:szCs w:val="18"/>
                <w:lang w:eastAsia="th-TH"/>
              </w:rPr>
              <w:t>00</w:t>
            </w:r>
          </w:p>
        </w:tc>
      </w:tr>
      <w:tr w:rsidR="0038100D" w:rsidRPr="00EA6211" w14:paraId="291A22F8" w14:textId="77777777" w:rsidTr="00300AC3">
        <w:tc>
          <w:tcPr>
            <w:tcW w:w="4104" w:type="dxa"/>
          </w:tcPr>
          <w:p w14:paraId="27325077" w14:textId="77777777" w:rsidR="0038100D" w:rsidRPr="00EA6211" w:rsidRDefault="0038100D" w:rsidP="0038100D">
            <w:pPr>
              <w:tabs>
                <w:tab w:val="left" w:pos="166"/>
              </w:tabs>
              <w:jc w:val="both"/>
              <w:rPr>
                <w:rFonts w:ascii="Arial" w:hAnsi="Arial" w:cs="Arial"/>
                <w:color w:val="000000"/>
                <w:sz w:val="18"/>
                <w:szCs w:val="18"/>
              </w:rPr>
            </w:pPr>
            <w:r w:rsidRPr="00EA6211">
              <w:rPr>
                <w:rFonts w:ascii="Arial" w:hAnsi="Arial" w:cs="Arial"/>
                <w:color w:val="000000"/>
                <w:sz w:val="18"/>
                <w:szCs w:val="18"/>
              </w:rPr>
              <w:t>Turnover rate</w:t>
            </w:r>
          </w:p>
        </w:tc>
        <w:tc>
          <w:tcPr>
            <w:tcW w:w="1367" w:type="dxa"/>
            <w:vAlign w:val="bottom"/>
          </w:tcPr>
          <w:p w14:paraId="50459BDA" w14:textId="1DE9BC6B" w:rsidR="0038100D" w:rsidRPr="00EA6211" w:rsidRDefault="0038100D" w:rsidP="0038100D">
            <w:pPr>
              <w:tabs>
                <w:tab w:val="right" w:pos="1168"/>
              </w:tabs>
              <w:ind w:right="-72"/>
              <w:jc w:val="both"/>
              <w:rPr>
                <w:rFonts w:ascii="Arial" w:eastAsia="Cordia New" w:hAnsi="Arial" w:cs="Arial"/>
                <w:snapToGrid w:val="0"/>
                <w:color w:val="000000"/>
                <w:sz w:val="18"/>
                <w:szCs w:val="18"/>
                <w:cs/>
                <w:lang w:eastAsia="th-TH"/>
              </w:rPr>
            </w:pPr>
          </w:p>
        </w:tc>
        <w:tc>
          <w:tcPr>
            <w:tcW w:w="1369" w:type="dxa"/>
            <w:vAlign w:val="bottom"/>
          </w:tcPr>
          <w:p w14:paraId="1978E3FF" w14:textId="443770A8" w:rsidR="0038100D" w:rsidRPr="00EA6211" w:rsidRDefault="0038100D" w:rsidP="0038100D">
            <w:pPr>
              <w:tabs>
                <w:tab w:val="right" w:pos="1168"/>
              </w:tabs>
              <w:ind w:right="-72"/>
              <w:jc w:val="both"/>
              <w:rPr>
                <w:rFonts w:ascii="Arial" w:eastAsia="Cordia New" w:hAnsi="Arial" w:cs="Arial"/>
                <w:color w:val="000000"/>
                <w:sz w:val="18"/>
                <w:szCs w:val="18"/>
                <w:cs/>
              </w:rPr>
            </w:pPr>
          </w:p>
        </w:tc>
        <w:tc>
          <w:tcPr>
            <w:tcW w:w="1368" w:type="dxa"/>
            <w:vAlign w:val="bottom"/>
          </w:tcPr>
          <w:p w14:paraId="4DCF7365" w14:textId="1DD84B0E" w:rsidR="0038100D" w:rsidRPr="0078591E" w:rsidRDefault="0038100D" w:rsidP="0038100D">
            <w:pPr>
              <w:tabs>
                <w:tab w:val="right" w:pos="1168"/>
              </w:tabs>
              <w:ind w:right="-72"/>
              <w:jc w:val="both"/>
              <w:rPr>
                <w:rFonts w:ascii="Arial" w:eastAsia="Cordia New" w:hAnsi="Arial" w:cs="Arial"/>
                <w:snapToGrid w:val="0"/>
                <w:color w:val="000000"/>
                <w:sz w:val="18"/>
                <w:szCs w:val="18"/>
                <w:cs/>
                <w:lang w:eastAsia="th-TH"/>
              </w:rPr>
            </w:pPr>
            <w:r w:rsidRPr="0078591E">
              <w:rPr>
                <w:rFonts w:ascii="Arial" w:eastAsia="Cordia New" w:hAnsi="Arial" w:cs="Arial"/>
                <w:snapToGrid w:val="0"/>
                <w:color w:val="000000"/>
                <w:sz w:val="18"/>
                <w:szCs w:val="18"/>
                <w:lang w:val="en-US" w:eastAsia="th-TH"/>
              </w:rPr>
              <w:tab/>
            </w:r>
            <w:r w:rsidRPr="0078591E">
              <w:rPr>
                <w:rFonts w:ascii="Arial" w:eastAsia="Cordia New" w:hAnsi="Arial" w:cs="Arial"/>
                <w:snapToGrid w:val="0"/>
                <w:color w:val="000000"/>
                <w:sz w:val="18"/>
                <w:szCs w:val="18"/>
                <w:lang w:eastAsia="th-TH"/>
              </w:rPr>
              <w:t>0</w:t>
            </w:r>
            <w:r w:rsidRPr="0078591E">
              <w:rPr>
                <w:rFonts w:ascii="Arial" w:eastAsia="Cordia New" w:hAnsi="Arial" w:cs="Arial"/>
                <w:snapToGrid w:val="0"/>
                <w:color w:val="000000"/>
                <w:sz w:val="18"/>
                <w:szCs w:val="18"/>
                <w:cs/>
                <w:lang w:val="en-US" w:eastAsia="th-TH"/>
              </w:rPr>
              <w:t xml:space="preserve"> - </w:t>
            </w:r>
            <w:r w:rsidRPr="0078591E">
              <w:rPr>
                <w:rFonts w:ascii="Arial" w:eastAsia="Cordia New" w:hAnsi="Arial" w:cs="Arial"/>
                <w:snapToGrid w:val="0"/>
                <w:color w:val="000000"/>
                <w:sz w:val="18"/>
                <w:szCs w:val="18"/>
                <w:lang w:eastAsia="th-TH"/>
              </w:rPr>
              <w:t>50</w:t>
            </w:r>
          </w:p>
        </w:tc>
        <w:tc>
          <w:tcPr>
            <w:tcW w:w="1368" w:type="dxa"/>
            <w:vAlign w:val="bottom"/>
          </w:tcPr>
          <w:p w14:paraId="2A8AC7A7" w14:textId="55BF794E" w:rsidR="0038100D" w:rsidRPr="00EA6211" w:rsidRDefault="0038100D" w:rsidP="0038100D">
            <w:pPr>
              <w:tabs>
                <w:tab w:val="right" w:pos="1168"/>
              </w:tabs>
              <w:ind w:right="-72"/>
              <w:jc w:val="both"/>
              <w:rPr>
                <w:rFonts w:ascii="Arial" w:eastAsia="Cordia New" w:hAnsi="Arial" w:cs="Arial"/>
                <w:color w:val="000000"/>
                <w:sz w:val="18"/>
                <w:szCs w:val="18"/>
                <w:cs/>
              </w:rPr>
            </w:pPr>
            <w:r w:rsidRPr="00EA6211">
              <w:rPr>
                <w:rFonts w:ascii="Arial" w:eastAsia="Cordia New" w:hAnsi="Arial" w:cs="Arial"/>
                <w:snapToGrid w:val="0"/>
                <w:color w:val="000000"/>
                <w:sz w:val="18"/>
                <w:szCs w:val="18"/>
                <w:lang w:val="en-US" w:eastAsia="th-TH"/>
              </w:rPr>
              <w:tab/>
            </w:r>
            <w:r w:rsidRPr="00A73D3B">
              <w:rPr>
                <w:rFonts w:ascii="Arial" w:eastAsia="Cordia New" w:hAnsi="Arial" w:cs="Arial"/>
                <w:snapToGrid w:val="0"/>
                <w:color w:val="000000"/>
                <w:sz w:val="18"/>
                <w:szCs w:val="18"/>
                <w:lang w:eastAsia="th-TH"/>
              </w:rPr>
              <w:t>0</w:t>
            </w:r>
            <w:r w:rsidRPr="00EA6211">
              <w:rPr>
                <w:rFonts w:ascii="Arial" w:eastAsia="Cordia New" w:hAnsi="Arial" w:cs="Arial"/>
                <w:snapToGrid w:val="0"/>
                <w:color w:val="000000"/>
                <w:sz w:val="18"/>
                <w:szCs w:val="18"/>
                <w:cs/>
                <w:lang w:val="en-US" w:eastAsia="th-TH"/>
              </w:rPr>
              <w:t xml:space="preserve"> - </w:t>
            </w:r>
            <w:r w:rsidRPr="00A73D3B">
              <w:rPr>
                <w:rFonts w:ascii="Arial" w:eastAsia="Cordia New" w:hAnsi="Arial" w:cs="Arial"/>
                <w:snapToGrid w:val="0"/>
                <w:color w:val="000000"/>
                <w:sz w:val="18"/>
                <w:szCs w:val="18"/>
                <w:lang w:eastAsia="th-TH"/>
              </w:rPr>
              <w:t>50</w:t>
            </w:r>
          </w:p>
        </w:tc>
      </w:tr>
      <w:bookmarkEnd w:id="20"/>
    </w:tbl>
    <w:p w14:paraId="6ABC3AA4" w14:textId="2EA38BC2" w:rsidR="000C22B8" w:rsidRPr="005C2A49" w:rsidRDefault="000C22B8" w:rsidP="00465A1A">
      <w:pPr>
        <w:ind w:left="540" w:hanging="540"/>
        <w:jc w:val="thaiDistribute"/>
        <w:rPr>
          <w:rFonts w:ascii="Arial" w:hAnsi="Arial" w:cs="Arial"/>
          <w:color w:val="000000"/>
          <w:sz w:val="16"/>
          <w:szCs w:val="16"/>
        </w:rPr>
      </w:pPr>
    </w:p>
    <w:p w14:paraId="52228868" w14:textId="77777777" w:rsidR="002E32B6" w:rsidRPr="00EA6211" w:rsidRDefault="002E32B6" w:rsidP="00465A1A">
      <w:pPr>
        <w:jc w:val="both"/>
        <w:rPr>
          <w:rFonts w:ascii="Arial" w:hAnsi="Arial" w:cs="Arial"/>
          <w:color w:val="000000"/>
          <w:sz w:val="18"/>
          <w:szCs w:val="18"/>
        </w:rPr>
      </w:pPr>
      <w:r w:rsidRPr="00EA6211">
        <w:rPr>
          <w:rFonts w:ascii="Arial" w:hAnsi="Arial" w:cs="Arial"/>
          <w:color w:val="000000"/>
          <w:sz w:val="18"/>
          <w:szCs w:val="18"/>
        </w:rPr>
        <w:t>Sensitivity analysis for each significant assumption used are as follows:</w:t>
      </w:r>
    </w:p>
    <w:p w14:paraId="11D7EE07" w14:textId="77777777" w:rsidR="002E32B6" w:rsidRPr="005C2A49" w:rsidRDefault="002E32B6" w:rsidP="00465A1A">
      <w:pPr>
        <w:jc w:val="both"/>
        <w:rPr>
          <w:rFonts w:ascii="Arial" w:hAnsi="Arial" w:cs="Arial"/>
          <w:color w:val="000000"/>
          <w:sz w:val="16"/>
          <w:szCs w:val="16"/>
        </w:rPr>
      </w:pPr>
    </w:p>
    <w:tbl>
      <w:tblPr>
        <w:tblW w:w="9466" w:type="dxa"/>
        <w:tblInd w:w="108" w:type="dxa"/>
        <w:tblLayout w:type="fixed"/>
        <w:tblLook w:val="0000" w:firstRow="0" w:lastRow="0" w:firstColumn="0" w:lastColumn="0" w:noHBand="0" w:noVBand="0"/>
      </w:tblPr>
      <w:tblGrid>
        <w:gridCol w:w="5607"/>
        <w:gridCol w:w="1411"/>
        <w:gridCol w:w="1224"/>
        <w:gridCol w:w="1224"/>
      </w:tblGrid>
      <w:tr w:rsidR="007831F7" w:rsidRPr="00EA6211" w14:paraId="7287DBE9" w14:textId="77777777" w:rsidTr="008B5A41">
        <w:tc>
          <w:tcPr>
            <w:tcW w:w="5607" w:type="dxa"/>
            <w:vAlign w:val="bottom"/>
          </w:tcPr>
          <w:p w14:paraId="23D339C4" w14:textId="77777777" w:rsidR="007831F7" w:rsidRPr="00EA6211" w:rsidRDefault="007831F7" w:rsidP="00465A1A">
            <w:pPr>
              <w:ind w:left="-105"/>
              <w:jc w:val="thaiDistribute"/>
              <w:rPr>
                <w:rFonts w:ascii="Arial" w:eastAsia="Cordia New" w:hAnsi="Arial" w:cs="Arial"/>
                <w:snapToGrid w:val="0"/>
                <w:color w:val="000000"/>
                <w:spacing w:val="-4"/>
                <w:sz w:val="18"/>
                <w:szCs w:val="18"/>
                <w:lang w:eastAsia="th-TH"/>
              </w:rPr>
            </w:pPr>
          </w:p>
        </w:tc>
        <w:tc>
          <w:tcPr>
            <w:tcW w:w="1411" w:type="dxa"/>
          </w:tcPr>
          <w:p w14:paraId="795BE905" w14:textId="77777777" w:rsidR="007831F7" w:rsidRPr="00EA6211" w:rsidRDefault="007831F7" w:rsidP="00465A1A">
            <w:pPr>
              <w:tabs>
                <w:tab w:val="decimal" w:pos="1195"/>
              </w:tabs>
              <w:ind w:right="-72"/>
              <w:jc w:val="both"/>
              <w:rPr>
                <w:rFonts w:ascii="Arial" w:eastAsia="Cordia New" w:hAnsi="Arial" w:cs="Arial"/>
                <w:b/>
                <w:bCs/>
                <w:color w:val="000000"/>
                <w:sz w:val="18"/>
                <w:szCs w:val="18"/>
              </w:rPr>
            </w:pPr>
          </w:p>
        </w:tc>
        <w:tc>
          <w:tcPr>
            <w:tcW w:w="2448" w:type="dxa"/>
            <w:gridSpan w:val="2"/>
            <w:tcBorders>
              <w:bottom w:val="single" w:sz="4" w:space="0" w:color="auto"/>
            </w:tcBorders>
            <w:vAlign w:val="bottom"/>
          </w:tcPr>
          <w:p w14:paraId="0D013611" w14:textId="77777777" w:rsidR="007831F7" w:rsidRPr="00EA6211" w:rsidRDefault="007831F7" w:rsidP="00465A1A">
            <w:pPr>
              <w:tabs>
                <w:tab w:val="right" w:pos="1195"/>
              </w:tabs>
              <w:ind w:right="-72"/>
              <w:jc w:val="center"/>
              <w:rPr>
                <w:rFonts w:ascii="Arial" w:eastAsia="Cordia New" w:hAnsi="Arial" w:cs="Arial"/>
                <w:b/>
                <w:bCs/>
                <w:color w:val="000000"/>
                <w:sz w:val="18"/>
                <w:szCs w:val="18"/>
                <w:highlight w:val="yellow"/>
              </w:rPr>
            </w:pPr>
            <w:r w:rsidRPr="00EA6211">
              <w:rPr>
                <w:rFonts w:ascii="Arial" w:eastAsia="Cordia New" w:hAnsi="Arial" w:cs="Arial"/>
                <w:b/>
                <w:bCs/>
                <w:color w:val="000000"/>
                <w:sz w:val="18"/>
                <w:szCs w:val="18"/>
              </w:rPr>
              <w:t>Employee benefit obligations</w:t>
            </w:r>
          </w:p>
        </w:tc>
      </w:tr>
      <w:tr w:rsidR="0038321C" w:rsidRPr="00EA6211" w14:paraId="1178E9A2" w14:textId="77777777" w:rsidTr="008B5A41">
        <w:tc>
          <w:tcPr>
            <w:tcW w:w="5607" w:type="dxa"/>
            <w:vAlign w:val="bottom"/>
          </w:tcPr>
          <w:p w14:paraId="65EA790B" w14:textId="77777777" w:rsidR="0038321C" w:rsidRPr="00EA6211" w:rsidRDefault="0038321C" w:rsidP="00465A1A">
            <w:pPr>
              <w:ind w:left="-105"/>
              <w:jc w:val="thaiDistribute"/>
              <w:rPr>
                <w:rFonts w:ascii="Arial" w:eastAsia="Cordia New" w:hAnsi="Arial" w:cs="Arial"/>
                <w:snapToGrid w:val="0"/>
                <w:color w:val="000000"/>
                <w:spacing w:val="-4"/>
                <w:sz w:val="18"/>
                <w:szCs w:val="18"/>
                <w:lang w:eastAsia="th-TH"/>
              </w:rPr>
            </w:pPr>
          </w:p>
        </w:tc>
        <w:tc>
          <w:tcPr>
            <w:tcW w:w="1411" w:type="dxa"/>
          </w:tcPr>
          <w:p w14:paraId="6F327A01" w14:textId="77777777" w:rsidR="0038321C" w:rsidRPr="00EA6211" w:rsidRDefault="0038321C" w:rsidP="00F27B8D">
            <w:pPr>
              <w:tabs>
                <w:tab w:val="decimal" w:pos="1195"/>
              </w:tabs>
              <w:ind w:right="-72"/>
              <w:jc w:val="both"/>
              <w:rPr>
                <w:rFonts w:ascii="Arial" w:eastAsia="Cordia New" w:hAnsi="Arial" w:cs="Arial"/>
                <w:b/>
                <w:bCs/>
                <w:color w:val="000000"/>
                <w:sz w:val="18"/>
                <w:szCs w:val="18"/>
              </w:rPr>
            </w:pPr>
            <w:r w:rsidRPr="00EA6211">
              <w:rPr>
                <w:rFonts w:ascii="Arial" w:eastAsia="Cordia New" w:hAnsi="Arial" w:cs="Arial"/>
                <w:b/>
                <w:bCs/>
                <w:color w:val="000000"/>
                <w:sz w:val="18"/>
                <w:szCs w:val="18"/>
              </w:rPr>
              <w:t>Change in</w:t>
            </w:r>
          </w:p>
        </w:tc>
        <w:tc>
          <w:tcPr>
            <w:tcW w:w="1224" w:type="dxa"/>
            <w:tcBorders>
              <w:top w:val="single" w:sz="4" w:space="0" w:color="auto"/>
            </w:tcBorders>
            <w:vAlign w:val="bottom"/>
          </w:tcPr>
          <w:p w14:paraId="256731B8" w14:textId="11B672C4" w:rsidR="0038321C" w:rsidRPr="00EA6211" w:rsidRDefault="0038321C" w:rsidP="00465A1A">
            <w:pPr>
              <w:tabs>
                <w:tab w:val="right" w:pos="1001"/>
              </w:tabs>
              <w:ind w:right="-72"/>
              <w:jc w:val="both"/>
              <w:rPr>
                <w:rFonts w:ascii="Arial" w:eastAsia="Cordia New" w:hAnsi="Arial" w:cs="Arial"/>
                <w:b/>
                <w:bCs/>
                <w:color w:val="000000"/>
                <w:sz w:val="18"/>
                <w:szCs w:val="18"/>
              </w:rPr>
            </w:pPr>
            <w:r w:rsidRPr="00EA6211">
              <w:rPr>
                <w:rFonts w:ascii="Arial" w:eastAsia="Cordia New" w:hAnsi="Arial" w:cs="Arial"/>
                <w:b/>
                <w:bCs/>
                <w:color w:val="000000"/>
                <w:sz w:val="18"/>
                <w:szCs w:val="18"/>
              </w:rPr>
              <w:tab/>
            </w:r>
            <w:r w:rsidR="00A73D3B" w:rsidRPr="00A73D3B">
              <w:rPr>
                <w:rFonts w:ascii="Arial" w:eastAsia="Cordia New" w:hAnsi="Arial" w:cs="Arial"/>
                <w:b/>
                <w:bCs/>
                <w:color w:val="000000"/>
                <w:sz w:val="18"/>
                <w:szCs w:val="18"/>
              </w:rPr>
              <w:t>202</w:t>
            </w:r>
            <w:r w:rsidR="000F207E">
              <w:rPr>
                <w:rFonts w:ascii="Arial" w:eastAsia="Cordia New" w:hAnsi="Arial" w:cs="Arial"/>
                <w:b/>
                <w:bCs/>
                <w:color w:val="000000"/>
                <w:sz w:val="18"/>
                <w:szCs w:val="18"/>
              </w:rPr>
              <w:t>5</w:t>
            </w:r>
          </w:p>
        </w:tc>
        <w:tc>
          <w:tcPr>
            <w:tcW w:w="1224" w:type="dxa"/>
            <w:tcBorders>
              <w:top w:val="single" w:sz="4" w:space="0" w:color="auto"/>
            </w:tcBorders>
            <w:vAlign w:val="bottom"/>
          </w:tcPr>
          <w:p w14:paraId="02EB21B6" w14:textId="61178A49" w:rsidR="0038321C" w:rsidRPr="00EA6211" w:rsidRDefault="0038321C" w:rsidP="00465A1A">
            <w:pPr>
              <w:tabs>
                <w:tab w:val="right" w:pos="1001"/>
              </w:tabs>
              <w:ind w:right="-72"/>
              <w:jc w:val="both"/>
              <w:rPr>
                <w:rFonts w:ascii="Arial" w:eastAsia="Cordia New" w:hAnsi="Arial" w:cs="Arial"/>
                <w:b/>
                <w:bCs/>
                <w:color w:val="000000"/>
                <w:sz w:val="18"/>
                <w:szCs w:val="18"/>
              </w:rPr>
            </w:pPr>
            <w:r w:rsidRPr="00EA6211">
              <w:rPr>
                <w:rFonts w:ascii="Arial" w:eastAsia="Cordia New" w:hAnsi="Arial" w:cs="Arial"/>
                <w:b/>
                <w:bCs/>
                <w:color w:val="000000"/>
                <w:sz w:val="18"/>
                <w:szCs w:val="18"/>
              </w:rPr>
              <w:tab/>
            </w:r>
            <w:r w:rsidR="00A73D3B" w:rsidRPr="00A73D3B">
              <w:rPr>
                <w:rFonts w:ascii="Arial" w:eastAsia="Cordia New" w:hAnsi="Arial" w:cs="Arial"/>
                <w:b/>
                <w:bCs/>
                <w:color w:val="000000"/>
                <w:sz w:val="18"/>
                <w:szCs w:val="18"/>
              </w:rPr>
              <w:t>202</w:t>
            </w:r>
            <w:r w:rsidR="000F207E">
              <w:rPr>
                <w:rFonts w:ascii="Arial" w:eastAsia="Cordia New" w:hAnsi="Arial" w:cs="Arial"/>
                <w:b/>
                <w:bCs/>
                <w:color w:val="000000"/>
                <w:sz w:val="18"/>
                <w:szCs w:val="18"/>
              </w:rPr>
              <w:t>4</w:t>
            </w:r>
          </w:p>
        </w:tc>
      </w:tr>
      <w:tr w:rsidR="0038321C" w:rsidRPr="00EA6211" w14:paraId="59FFB074" w14:textId="77777777" w:rsidTr="008B5A41">
        <w:tc>
          <w:tcPr>
            <w:tcW w:w="5607" w:type="dxa"/>
            <w:vAlign w:val="bottom"/>
          </w:tcPr>
          <w:p w14:paraId="66A7AD44" w14:textId="77777777" w:rsidR="0038321C" w:rsidRPr="00EA6211" w:rsidRDefault="0038321C" w:rsidP="00465A1A">
            <w:pPr>
              <w:ind w:left="-105"/>
              <w:jc w:val="thaiDistribute"/>
              <w:rPr>
                <w:rFonts w:ascii="Arial" w:eastAsia="Cordia New" w:hAnsi="Arial" w:cs="Arial"/>
                <w:snapToGrid w:val="0"/>
                <w:color w:val="000000"/>
                <w:spacing w:val="-4"/>
                <w:sz w:val="18"/>
                <w:szCs w:val="18"/>
                <w:lang w:eastAsia="th-TH"/>
              </w:rPr>
            </w:pPr>
          </w:p>
        </w:tc>
        <w:tc>
          <w:tcPr>
            <w:tcW w:w="1411" w:type="dxa"/>
            <w:tcBorders>
              <w:bottom w:val="single" w:sz="4" w:space="0" w:color="auto"/>
            </w:tcBorders>
          </w:tcPr>
          <w:p w14:paraId="49AEEA23" w14:textId="77777777" w:rsidR="0038321C" w:rsidRPr="00EA6211" w:rsidRDefault="0038321C" w:rsidP="00465A1A">
            <w:pPr>
              <w:tabs>
                <w:tab w:val="decimal" w:pos="1195"/>
              </w:tabs>
              <w:ind w:right="-72"/>
              <w:jc w:val="both"/>
              <w:rPr>
                <w:rFonts w:ascii="Arial" w:eastAsia="Cordia New" w:hAnsi="Arial" w:cs="Arial"/>
                <w:b/>
                <w:bCs/>
                <w:snapToGrid w:val="0"/>
                <w:color w:val="000000"/>
                <w:spacing w:val="-4"/>
                <w:sz w:val="18"/>
                <w:szCs w:val="18"/>
                <w:lang w:eastAsia="th-TH"/>
              </w:rPr>
            </w:pPr>
            <w:r w:rsidRPr="00EA6211">
              <w:rPr>
                <w:rFonts w:ascii="Arial" w:eastAsia="Cordia New" w:hAnsi="Arial" w:cs="Arial"/>
                <w:b/>
                <w:bCs/>
                <w:snapToGrid w:val="0"/>
                <w:color w:val="000000"/>
                <w:spacing w:val="-4"/>
                <w:sz w:val="18"/>
                <w:szCs w:val="18"/>
                <w:lang w:eastAsia="th-TH"/>
              </w:rPr>
              <w:t>assumptions</w:t>
            </w:r>
          </w:p>
        </w:tc>
        <w:tc>
          <w:tcPr>
            <w:tcW w:w="1224" w:type="dxa"/>
            <w:tcBorders>
              <w:bottom w:val="single" w:sz="4" w:space="0" w:color="auto"/>
            </w:tcBorders>
            <w:vAlign w:val="bottom"/>
          </w:tcPr>
          <w:p w14:paraId="1A28D729" w14:textId="77777777" w:rsidR="0038321C" w:rsidRPr="00EA6211" w:rsidRDefault="0038321C" w:rsidP="00465A1A">
            <w:pPr>
              <w:tabs>
                <w:tab w:val="right" w:pos="1001"/>
              </w:tabs>
              <w:ind w:right="-72"/>
              <w:jc w:val="both"/>
              <w:rPr>
                <w:rFonts w:ascii="Arial" w:eastAsia="Cordia New" w:hAnsi="Arial" w:cs="Arial"/>
                <w:b/>
                <w:bCs/>
                <w:color w:val="000000"/>
                <w:sz w:val="18"/>
                <w:szCs w:val="18"/>
              </w:rPr>
            </w:pPr>
            <w:r w:rsidRPr="00EA6211">
              <w:rPr>
                <w:rFonts w:ascii="Arial" w:eastAsia="Cordia New" w:hAnsi="Arial" w:cs="Arial"/>
                <w:b/>
                <w:bCs/>
                <w:color w:val="000000"/>
                <w:sz w:val="18"/>
                <w:szCs w:val="18"/>
              </w:rPr>
              <w:tab/>
              <w:t>Baht</w:t>
            </w:r>
          </w:p>
        </w:tc>
        <w:tc>
          <w:tcPr>
            <w:tcW w:w="1224" w:type="dxa"/>
            <w:tcBorders>
              <w:bottom w:val="single" w:sz="4" w:space="0" w:color="auto"/>
            </w:tcBorders>
            <w:vAlign w:val="bottom"/>
          </w:tcPr>
          <w:p w14:paraId="2BD308A7" w14:textId="77777777" w:rsidR="0038321C" w:rsidRPr="00EA6211" w:rsidRDefault="0038321C" w:rsidP="00465A1A">
            <w:pPr>
              <w:tabs>
                <w:tab w:val="right" w:pos="1001"/>
              </w:tabs>
              <w:ind w:right="-72"/>
              <w:jc w:val="both"/>
              <w:rPr>
                <w:rFonts w:ascii="Arial" w:eastAsia="Cordia New" w:hAnsi="Arial" w:cs="Arial"/>
                <w:b/>
                <w:bCs/>
                <w:color w:val="000000"/>
                <w:sz w:val="18"/>
                <w:szCs w:val="18"/>
              </w:rPr>
            </w:pPr>
            <w:r w:rsidRPr="00EA6211">
              <w:rPr>
                <w:rFonts w:ascii="Arial" w:eastAsia="Cordia New" w:hAnsi="Arial" w:cs="Arial"/>
                <w:b/>
                <w:bCs/>
                <w:color w:val="000000"/>
                <w:sz w:val="18"/>
                <w:szCs w:val="18"/>
              </w:rPr>
              <w:tab/>
              <w:t>Baht</w:t>
            </w:r>
          </w:p>
        </w:tc>
      </w:tr>
      <w:tr w:rsidR="0038321C" w:rsidRPr="00EA6211" w14:paraId="1F23E9C2" w14:textId="77777777" w:rsidTr="008B5A41">
        <w:tc>
          <w:tcPr>
            <w:tcW w:w="5607" w:type="dxa"/>
            <w:vAlign w:val="bottom"/>
          </w:tcPr>
          <w:p w14:paraId="41213E6A" w14:textId="77777777" w:rsidR="0038321C" w:rsidRPr="005C2A49" w:rsidRDefault="0038321C" w:rsidP="00465A1A">
            <w:pPr>
              <w:ind w:left="-105"/>
              <w:jc w:val="thaiDistribute"/>
              <w:rPr>
                <w:rFonts w:ascii="Arial" w:eastAsia="Cordia New" w:hAnsi="Arial" w:cs="Arial"/>
                <w:snapToGrid w:val="0"/>
                <w:color w:val="000000"/>
                <w:spacing w:val="-4"/>
                <w:sz w:val="12"/>
                <w:szCs w:val="12"/>
                <w:cs/>
                <w:lang w:eastAsia="th-TH"/>
              </w:rPr>
            </w:pPr>
          </w:p>
        </w:tc>
        <w:tc>
          <w:tcPr>
            <w:tcW w:w="1411" w:type="dxa"/>
            <w:tcBorders>
              <w:top w:val="single" w:sz="4" w:space="0" w:color="auto"/>
            </w:tcBorders>
          </w:tcPr>
          <w:p w14:paraId="33642E0B" w14:textId="77777777" w:rsidR="0038321C" w:rsidRPr="005C2A49" w:rsidRDefault="0038321C" w:rsidP="00465A1A">
            <w:pPr>
              <w:tabs>
                <w:tab w:val="right" w:pos="1195"/>
              </w:tabs>
              <w:ind w:right="-72"/>
              <w:jc w:val="both"/>
              <w:rPr>
                <w:rFonts w:ascii="Arial" w:hAnsi="Arial" w:cs="Arial"/>
                <w:color w:val="000000"/>
                <w:spacing w:val="-4"/>
                <w:sz w:val="14"/>
                <w:szCs w:val="14"/>
              </w:rPr>
            </w:pPr>
          </w:p>
        </w:tc>
        <w:tc>
          <w:tcPr>
            <w:tcW w:w="1224" w:type="dxa"/>
            <w:tcBorders>
              <w:top w:val="single" w:sz="4" w:space="0" w:color="auto"/>
            </w:tcBorders>
            <w:vAlign w:val="bottom"/>
          </w:tcPr>
          <w:p w14:paraId="088A2864" w14:textId="77777777" w:rsidR="0038321C" w:rsidRPr="005C2A49" w:rsidRDefault="0038321C" w:rsidP="00465A1A">
            <w:pPr>
              <w:tabs>
                <w:tab w:val="right" w:pos="1195"/>
              </w:tabs>
              <w:ind w:left="432"/>
              <w:jc w:val="both"/>
              <w:rPr>
                <w:rFonts w:ascii="Arial" w:eastAsia="Cordia New" w:hAnsi="Arial" w:cs="Arial"/>
                <w:snapToGrid w:val="0"/>
                <w:color w:val="000000"/>
                <w:spacing w:val="-4"/>
                <w:sz w:val="12"/>
                <w:szCs w:val="12"/>
                <w:cs/>
                <w:lang w:eastAsia="th-TH"/>
              </w:rPr>
            </w:pPr>
          </w:p>
        </w:tc>
        <w:tc>
          <w:tcPr>
            <w:tcW w:w="1224" w:type="dxa"/>
            <w:tcBorders>
              <w:top w:val="single" w:sz="4" w:space="0" w:color="auto"/>
            </w:tcBorders>
            <w:vAlign w:val="bottom"/>
          </w:tcPr>
          <w:p w14:paraId="373C4B5C" w14:textId="77777777" w:rsidR="0038321C" w:rsidRPr="005C2A49" w:rsidRDefault="0038321C" w:rsidP="00465A1A">
            <w:pPr>
              <w:tabs>
                <w:tab w:val="right" w:pos="1195"/>
              </w:tabs>
              <w:ind w:right="-72"/>
              <w:jc w:val="both"/>
              <w:rPr>
                <w:rFonts w:ascii="Arial" w:hAnsi="Arial" w:cs="Arial"/>
                <w:color w:val="000000"/>
                <w:spacing w:val="-4"/>
                <w:sz w:val="12"/>
                <w:szCs w:val="12"/>
              </w:rPr>
            </w:pPr>
          </w:p>
        </w:tc>
      </w:tr>
      <w:tr w:rsidR="00411C6C" w:rsidRPr="00EA6211" w14:paraId="2953F637" w14:textId="77777777" w:rsidTr="008B5A41">
        <w:tc>
          <w:tcPr>
            <w:tcW w:w="5607" w:type="dxa"/>
            <w:vAlign w:val="bottom"/>
          </w:tcPr>
          <w:p w14:paraId="3FCB6914" w14:textId="77777777" w:rsidR="00411C6C" w:rsidRPr="00EA6211" w:rsidRDefault="00411C6C" w:rsidP="00411C6C">
            <w:pPr>
              <w:tabs>
                <w:tab w:val="left" w:pos="1422"/>
              </w:tabs>
              <w:ind w:left="-105"/>
              <w:jc w:val="thaiDistribute"/>
              <w:rPr>
                <w:rFonts w:ascii="Arial" w:eastAsia="Cordia New" w:hAnsi="Arial" w:cs="Arial"/>
                <w:color w:val="000000"/>
                <w:sz w:val="18"/>
                <w:szCs w:val="18"/>
                <w:cs/>
              </w:rPr>
            </w:pPr>
            <w:r w:rsidRPr="00EA6211">
              <w:rPr>
                <w:rFonts w:ascii="Arial" w:hAnsi="Arial" w:cs="Arial"/>
                <w:color w:val="000000"/>
                <w:sz w:val="18"/>
                <w:szCs w:val="18"/>
              </w:rPr>
              <w:t>Discount rate</w:t>
            </w:r>
          </w:p>
        </w:tc>
        <w:tc>
          <w:tcPr>
            <w:tcW w:w="1411" w:type="dxa"/>
          </w:tcPr>
          <w:p w14:paraId="798B078B" w14:textId="26CC6E36"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increase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2039C3AE" w14:textId="4BFAFD59" w:rsidR="00411C6C" w:rsidRPr="00EA6211" w:rsidRDefault="00411C6C" w:rsidP="008B5A41">
            <w:pPr>
              <w:tabs>
                <w:tab w:val="decimal" w:pos="1008"/>
              </w:tabs>
              <w:ind w:right="-72"/>
              <w:jc w:val="both"/>
              <w:rPr>
                <w:rFonts w:ascii="Arial" w:eastAsia="Cordia New" w:hAnsi="Arial" w:cs="Arial"/>
                <w:snapToGrid w:val="0"/>
                <w:color w:val="000000"/>
                <w:sz w:val="18"/>
                <w:szCs w:val="18"/>
                <w:lang w:eastAsia="th-TH"/>
              </w:rPr>
            </w:pPr>
            <w:r w:rsidRPr="00411C6C">
              <w:rPr>
                <w:rFonts w:ascii="Arial" w:eastAsia="Cordia New" w:hAnsi="Arial" w:cs="Arial"/>
                <w:snapToGrid w:val="0"/>
                <w:color w:val="000000"/>
                <w:sz w:val="18"/>
                <w:szCs w:val="18"/>
                <w:lang w:eastAsia="th-TH"/>
              </w:rPr>
              <w:t>(12,179,079)</w:t>
            </w:r>
          </w:p>
        </w:tc>
        <w:tc>
          <w:tcPr>
            <w:tcW w:w="1224" w:type="dxa"/>
            <w:vAlign w:val="bottom"/>
          </w:tcPr>
          <w:p w14:paraId="6314A03C" w14:textId="42D062CE" w:rsidR="00411C6C" w:rsidRPr="00EA6211" w:rsidRDefault="00411C6C" w:rsidP="00411C6C">
            <w:pPr>
              <w:tabs>
                <w:tab w:val="decimal" w:pos="1008"/>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11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384</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948</w:t>
            </w:r>
            <w:r w:rsidRPr="00EA6211">
              <w:rPr>
                <w:rFonts w:ascii="Arial" w:eastAsia="Cordia New" w:hAnsi="Arial" w:cs="Arial"/>
                <w:snapToGrid w:val="0"/>
                <w:color w:val="000000"/>
                <w:sz w:val="18"/>
                <w:szCs w:val="18"/>
                <w:lang w:eastAsia="th-TH"/>
              </w:rPr>
              <w:t>)</w:t>
            </w:r>
          </w:p>
        </w:tc>
      </w:tr>
      <w:tr w:rsidR="00411C6C" w:rsidRPr="00EA6211" w14:paraId="0194F53E" w14:textId="77777777" w:rsidTr="008B5A41">
        <w:tc>
          <w:tcPr>
            <w:tcW w:w="5607" w:type="dxa"/>
            <w:vAlign w:val="bottom"/>
          </w:tcPr>
          <w:p w14:paraId="15195C59" w14:textId="77777777" w:rsidR="00411C6C" w:rsidRPr="00EA6211" w:rsidRDefault="00411C6C" w:rsidP="00411C6C">
            <w:pPr>
              <w:tabs>
                <w:tab w:val="left" w:pos="1422"/>
              </w:tabs>
              <w:ind w:left="-105"/>
              <w:jc w:val="thaiDistribute"/>
              <w:rPr>
                <w:rFonts w:ascii="Arial" w:hAnsi="Arial" w:cs="Arial"/>
                <w:color w:val="000000"/>
                <w:sz w:val="18"/>
                <w:szCs w:val="18"/>
              </w:rPr>
            </w:pPr>
            <w:r w:rsidRPr="00EA6211">
              <w:rPr>
                <w:rFonts w:ascii="Arial" w:hAnsi="Arial" w:cs="Arial"/>
                <w:color w:val="000000"/>
                <w:sz w:val="18"/>
                <w:szCs w:val="18"/>
              </w:rPr>
              <w:t>Discount rate</w:t>
            </w:r>
          </w:p>
        </w:tc>
        <w:tc>
          <w:tcPr>
            <w:tcW w:w="1411" w:type="dxa"/>
          </w:tcPr>
          <w:p w14:paraId="08F876EF" w14:textId="5671F550"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decrease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1E26F3B0" w14:textId="0C5A3823" w:rsidR="00411C6C" w:rsidRPr="00EA6211" w:rsidRDefault="00411C6C" w:rsidP="008B5A41">
            <w:pPr>
              <w:tabs>
                <w:tab w:val="decimal" w:pos="1008"/>
              </w:tabs>
              <w:ind w:right="-72"/>
              <w:jc w:val="both"/>
              <w:rPr>
                <w:rFonts w:ascii="Arial" w:eastAsia="Cordia New" w:hAnsi="Arial" w:cs="Arial"/>
                <w:snapToGrid w:val="0"/>
                <w:color w:val="000000"/>
                <w:sz w:val="18"/>
                <w:szCs w:val="18"/>
                <w:cs/>
                <w:lang w:eastAsia="th-TH"/>
              </w:rPr>
            </w:pPr>
            <w:r w:rsidRPr="00411C6C">
              <w:rPr>
                <w:rFonts w:ascii="Arial" w:eastAsia="Cordia New" w:hAnsi="Arial" w:cs="Arial"/>
                <w:snapToGrid w:val="0"/>
                <w:color w:val="000000"/>
                <w:sz w:val="18"/>
                <w:szCs w:val="18"/>
                <w:lang w:eastAsia="th-TH"/>
              </w:rPr>
              <w:t>13,852,778</w:t>
            </w:r>
          </w:p>
        </w:tc>
        <w:tc>
          <w:tcPr>
            <w:tcW w:w="1224" w:type="dxa"/>
          </w:tcPr>
          <w:p w14:paraId="575F643A" w14:textId="60C5E5BF" w:rsidR="00411C6C" w:rsidRPr="00EA6211" w:rsidRDefault="00411C6C" w:rsidP="00411C6C">
            <w:pPr>
              <w:tabs>
                <w:tab w:val="decimal" w:pos="1008"/>
              </w:tabs>
              <w:ind w:right="-72"/>
              <w:jc w:val="both"/>
              <w:rPr>
                <w:rFonts w:ascii="Arial" w:eastAsia="Cordia New" w:hAnsi="Arial" w:cs="Arial"/>
                <w:snapToGrid w:val="0"/>
                <w:color w:val="000000"/>
                <w:sz w:val="18"/>
                <w:szCs w:val="18"/>
                <w:cs/>
                <w:lang w:eastAsia="th-TH"/>
              </w:rPr>
            </w:pPr>
            <w:r w:rsidRPr="00A73D3B">
              <w:rPr>
                <w:rFonts w:ascii="Arial" w:eastAsia="Cordia New" w:hAnsi="Arial" w:cs="Arial"/>
                <w:snapToGrid w:val="0"/>
                <w:color w:val="000000"/>
                <w:sz w:val="18"/>
                <w:szCs w:val="18"/>
                <w:lang w:eastAsia="th-TH"/>
              </w:rPr>
              <w:t>12</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861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835</w:t>
            </w:r>
          </w:p>
        </w:tc>
      </w:tr>
      <w:tr w:rsidR="00411C6C" w:rsidRPr="00EA6211" w14:paraId="07D06011" w14:textId="77777777" w:rsidTr="008B5A41">
        <w:tc>
          <w:tcPr>
            <w:tcW w:w="5607" w:type="dxa"/>
            <w:vAlign w:val="bottom"/>
          </w:tcPr>
          <w:p w14:paraId="4A90FBC7" w14:textId="77777777" w:rsidR="00411C6C" w:rsidRPr="00EA6211" w:rsidRDefault="00411C6C" w:rsidP="00411C6C">
            <w:pPr>
              <w:tabs>
                <w:tab w:val="left" w:pos="1422"/>
              </w:tabs>
              <w:ind w:left="-105"/>
              <w:jc w:val="thaiDistribute"/>
              <w:rPr>
                <w:rFonts w:ascii="Arial" w:eastAsia="Cordia New" w:hAnsi="Arial" w:cs="Arial"/>
                <w:color w:val="000000"/>
                <w:sz w:val="18"/>
                <w:szCs w:val="18"/>
                <w:cs/>
              </w:rPr>
            </w:pPr>
            <w:r w:rsidRPr="00EA6211">
              <w:rPr>
                <w:rFonts w:ascii="Arial" w:hAnsi="Arial" w:cs="Arial"/>
                <w:color w:val="000000"/>
                <w:sz w:val="18"/>
                <w:szCs w:val="18"/>
              </w:rPr>
              <w:t>Salary increase rate</w:t>
            </w:r>
          </w:p>
        </w:tc>
        <w:tc>
          <w:tcPr>
            <w:tcW w:w="1411" w:type="dxa"/>
          </w:tcPr>
          <w:p w14:paraId="3717DA3C" w14:textId="14577D53"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increase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025E9A1B" w14:textId="31934163" w:rsidR="00411C6C" w:rsidRPr="00EA6211" w:rsidRDefault="00411C6C" w:rsidP="008B5A41">
            <w:pPr>
              <w:tabs>
                <w:tab w:val="decimal" w:pos="1008"/>
              </w:tabs>
              <w:ind w:right="-72"/>
              <w:jc w:val="both"/>
              <w:rPr>
                <w:rFonts w:ascii="Arial" w:eastAsia="Cordia New" w:hAnsi="Arial" w:cs="Arial"/>
                <w:snapToGrid w:val="0"/>
                <w:color w:val="000000"/>
                <w:sz w:val="18"/>
                <w:szCs w:val="18"/>
                <w:cs/>
                <w:lang w:eastAsia="th-TH"/>
              </w:rPr>
            </w:pPr>
            <w:r w:rsidRPr="00411C6C">
              <w:rPr>
                <w:rFonts w:ascii="Arial" w:eastAsia="Cordia New" w:hAnsi="Arial" w:cs="Arial"/>
                <w:snapToGrid w:val="0"/>
                <w:color w:val="000000"/>
                <w:sz w:val="18"/>
                <w:szCs w:val="18"/>
                <w:lang w:eastAsia="th-TH"/>
              </w:rPr>
              <w:t>13,815,711</w:t>
            </w:r>
          </w:p>
        </w:tc>
        <w:tc>
          <w:tcPr>
            <w:tcW w:w="1224" w:type="dxa"/>
          </w:tcPr>
          <w:p w14:paraId="024ABA0E" w14:textId="13153328" w:rsidR="00411C6C" w:rsidRPr="00EA6211" w:rsidRDefault="00411C6C" w:rsidP="00411C6C">
            <w:pPr>
              <w:tabs>
                <w:tab w:val="decimal" w:pos="1008"/>
              </w:tabs>
              <w:ind w:right="-72"/>
              <w:jc w:val="both"/>
              <w:rPr>
                <w:rFonts w:ascii="Arial" w:eastAsia="Cordia New" w:hAnsi="Arial" w:cs="Arial"/>
                <w:snapToGrid w:val="0"/>
                <w:color w:val="000000"/>
                <w:sz w:val="18"/>
                <w:szCs w:val="18"/>
                <w:cs/>
                <w:lang w:eastAsia="th-TH"/>
              </w:rPr>
            </w:pPr>
            <w:r w:rsidRPr="00A73D3B">
              <w:rPr>
                <w:rFonts w:ascii="Arial" w:eastAsia="Cordia New" w:hAnsi="Arial" w:cs="Arial"/>
                <w:snapToGrid w:val="0"/>
                <w:color w:val="000000"/>
                <w:sz w:val="18"/>
                <w:szCs w:val="18"/>
                <w:lang w:eastAsia="th-TH"/>
              </w:rPr>
              <w:t>12</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743</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082</w:t>
            </w:r>
          </w:p>
        </w:tc>
      </w:tr>
      <w:tr w:rsidR="00411C6C" w:rsidRPr="00EA6211" w14:paraId="73C59D51" w14:textId="77777777" w:rsidTr="008B5A41">
        <w:tc>
          <w:tcPr>
            <w:tcW w:w="5607" w:type="dxa"/>
            <w:vAlign w:val="bottom"/>
          </w:tcPr>
          <w:p w14:paraId="60022065" w14:textId="77777777" w:rsidR="00411C6C" w:rsidRPr="00EA6211" w:rsidRDefault="00411C6C" w:rsidP="00411C6C">
            <w:pPr>
              <w:tabs>
                <w:tab w:val="left" w:pos="1422"/>
              </w:tabs>
              <w:ind w:left="-105"/>
              <w:jc w:val="thaiDistribute"/>
              <w:rPr>
                <w:rFonts w:ascii="Arial" w:hAnsi="Arial" w:cs="Arial"/>
                <w:color w:val="000000"/>
                <w:sz w:val="18"/>
                <w:szCs w:val="18"/>
              </w:rPr>
            </w:pPr>
            <w:r w:rsidRPr="00EA6211">
              <w:rPr>
                <w:rFonts w:ascii="Arial" w:hAnsi="Arial" w:cs="Arial"/>
                <w:color w:val="000000"/>
                <w:sz w:val="18"/>
                <w:szCs w:val="18"/>
              </w:rPr>
              <w:t>Salary increase rate</w:t>
            </w:r>
          </w:p>
        </w:tc>
        <w:tc>
          <w:tcPr>
            <w:tcW w:w="1411" w:type="dxa"/>
          </w:tcPr>
          <w:p w14:paraId="4CA1AC0F" w14:textId="2532D48B"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decrease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2BADDDE2" w14:textId="79403DD1" w:rsidR="00411C6C" w:rsidRPr="00EA6211" w:rsidRDefault="00411C6C" w:rsidP="008B5A41">
            <w:pPr>
              <w:tabs>
                <w:tab w:val="decimal" w:pos="1008"/>
              </w:tabs>
              <w:ind w:right="-72"/>
              <w:jc w:val="both"/>
              <w:rPr>
                <w:rFonts w:ascii="Arial" w:eastAsia="Cordia New" w:hAnsi="Arial" w:cs="Arial"/>
                <w:snapToGrid w:val="0"/>
                <w:color w:val="000000"/>
                <w:sz w:val="18"/>
                <w:szCs w:val="18"/>
                <w:cs/>
                <w:lang w:eastAsia="th-TH"/>
              </w:rPr>
            </w:pPr>
            <w:r w:rsidRPr="00411C6C">
              <w:rPr>
                <w:rFonts w:ascii="Arial" w:eastAsia="Cordia New" w:hAnsi="Arial" w:cs="Arial"/>
                <w:snapToGrid w:val="0"/>
                <w:color w:val="000000"/>
                <w:sz w:val="18"/>
                <w:szCs w:val="18"/>
                <w:lang w:eastAsia="th-TH"/>
              </w:rPr>
              <w:t>(12,195,702)</w:t>
            </w:r>
          </w:p>
        </w:tc>
        <w:tc>
          <w:tcPr>
            <w:tcW w:w="1224" w:type="dxa"/>
          </w:tcPr>
          <w:p w14:paraId="4825F8C6" w14:textId="68BD7A4F" w:rsidR="00411C6C" w:rsidRPr="00EA6211" w:rsidRDefault="00411C6C" w:rsidP="00411C6C">
            <w:pPr>
              <w:tabs>
                <w:tab w:val="decimal" w:pos="1008"/>
              </w:tabs>
              <w:ind w:right="-72"/>
              <w:jc w:val="both"/>
              <w:rPr>
                <w:rFonts w:ascii="Arial" w:eastAsia="Cordia New" w:hAnsi="Arial" w:cs="Arial"/>
                <w:snapToGrid w:val="0"/>
                <w:color w:val="000000"/>
                <w:sz w:val="18"/>
                <w:szCs w:val="18"/>
                <w:cs/>
                <w:lang w:eastAsia="th-TH"/>
              </w:rPr>
            </w:pP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11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480</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331</w:t>
            </w:r>
            <w:r w:rsidRPr="00EA6211">
              <w:rPr>
                <w:rFonts w:ascii="Arial" w:eastAsia="Cordia New" w:hAnsi="Arial" w:cs="Arial"/>
                <w:snapToGrid w:val="0"/>
                <w:color w:val="000000"/>
                <w:sz w:val="18"/>
                <w:szCs w:val="18"/>
                <w:lang w:eastAsia="th-TH"/>
              </w:rPr>
              <w:t>)</w:t>
            </w:r>
          </w:p>
        </w:tc>
      </w:tr>
      <w:tr w:rsidR="00411C6C" w:rsidRPr="00EA6211" w14:paraId="0898B366" w14:textId="77777777" w:rsidTr="008B5A41">
        <w:trPr>
          <w:trHeight w:val="187"/>
        </w:trPr>
        <w:tc>
          <w:tcPr>
            <w:tcW w:w="5607" w:type="dxa"/>
            <w:vAlign w:val="bottom"/>
          </w:tcPr>
          <w:p w14:paraId="7F312103" w14:textId="77777777" w:rsidR="00411C6C" w:rsidRPr="00EA6211" w:rsidRDefault="00411C6C" w:rsidP="00411C6C">
            <w:pPr>
              <w:tabs>
                <w:tab w:val="left" w:pos="1422"/>
              </w:tabs>
              <w:ind w:left="-105"/>
              <w:jc w:val="thaiDistribute"/>
              <w:rPr>
                <w:rFonts w:ascii="Arial" w:eastAsia="Cordia New" w:hAnsi="Arial" w:cs="Arial"/>
                <w:color w:val="000000"/>
                <w:sz w:val="18"/>
                <w:szCs w:val="18"/>
                <w:cs/>
              </w:rPr>
            </w:pPr>
            <w:r w:rsidRPr="00EA6211">
              <w:rPr>
                <w:rFonts w:ascii="Arial" w:hAnsi="Arial" w:cs="Arial"/>
                <w:color w:val="000000"/>
                <w:sz w:val="18"/>
                <w:szCs w:val="18"/>
              </w:rPr>
              <w:t>Turnover rate</w:t>
            </w:r>
          </w:p>
        </w:tc>
        <w:tc>
          <w:tcPr>
            <w:tcW w:w="1411" w:type="dxa"/>
          </w:tcPr>
          <w:p w14:paraId="1ACC6235" w14:textId="3FC5D7A2"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increase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27F288D6" w14:textId="30906660" w:rsidR="00411C6C" w:rsidRPr="00EA6211" w:rsidRDefault="00411C6C" w:rsidP="008B5A41">
            <w:pPr>
              <w:tabs>
                <w:tab w:val="decimal" w:pos="1008"/>
              </w:tabs>
              <w:ind w:right="-72"/>
              <w:jc w:val="both"/>
              <w:rPr>
                <w:rFonts w:ascii="Arial" w:eastAsia="Cordia New" w:hAnsi="Arial" w:cs="Arial"/>
                <w:snapToGrid w:val="0"/>
                <w:color w:val="000000"/>
                <w:sz w:val="18"/>
                <w:szCs w:val="18"/>
                <w:cs/>
                <w:lang w:eastAsia="th-TH"/>
              </w:rPr>
            </w:pPr>
            <w:r w:rsidRPr="00411C6C">
              <w:rPr>
                <w:rFonts w:ascii="Arial" w:eastAsia="Cordia New" w:hAnsi="Arial" w:cs="Arial"/>
                <w:snapToGrid w:val="0"/>
                <w:color w:val="000000"/>
                <w:sz w:val="18"/>
                <w:szCs w:val="18"/>
                <w:lang w:eastAsia="th-TH"/>
              </w:rPr>
              <w:t>(12,123,617)</w:t>
            </w:r>
          </w:p>
        </w:tc>
        <w:tc>
          <w:tcPr>
            <w:tcW w:w="1224" w:type="dxa"/>
          </w:tcPr>
          <w:p w14:paraId="1E784FC3" w14:textId="43EAAFFA" w:rsidR="00411C6C" w:rsidRPr="00EA6211" w:rsidRDefault="00411C6C" w:rsidP="00411C6C">
            <w:pPr>
              <w:tabs>
                <w:tab w:val="decimal" w:pos="1008"/>
              </w:tabs>
              <w:ind w:right="-72"/>
              <w:jc w:val="both"/>
              <w:rPr>
                <w:rFonts w:ascii="Arial" w:eastAsia="Cordia New" w:hAnsi="Arial" w:cs="Arial"/>
                <w:snapToGrid w:val="0"/>
                <w:color w:val="000000"/>
                <w:sz w:val="18"/>
                <w:szCs w:val="18"/>
                <w:cs/>
                <w:lang w:eastAsia="th-TH"/>
              </w:rPr>
            </w:pP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11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331</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710</w:t>
            </w:r>
            <w:r w:rsidRPr="00EA6211">
              <w:rPr>
                <w:rFonts w:ascii="Arial" w:eastAsia="Cordia New" w:hAnsi="Arial" w:cs="Arial"/>
                <w:snapToGrid w:val="0"/>
                <w:color w:val="000000"/>
                <w:sz w:val="18"/>
                <w:szCs w:val="18"/>
                <w:lang w:eastAsia="th-TH"/>
              </w:rPr>
              <w:t>)</w:t>
            </w:r>
          </w:p>
        </w:tc>
      </w:tr>
      <w:tr w:rsidR="00411C6C" w:rsidRPr="00EA6211" w14:paraId="5D884571" w14:textId="77777777" w:rsidTr="008B5A41">
        <w:trPr>
          <w:trHeight w:val="70"/>
        </w:trPr>
        <w:tc>
          <w:tcPr>
            <w:tcW w:w="5607" w:type="dxa"/>
            <w:vAlign w:val="bottom"/>
          </w:tcPr>
          <w:p w14:paraId="65271570" w14:textId="77777777" w:rsidR="00411C6C" w:rsidRPr="00EA6211" w:rsidRDefault="00411C6C" w:rsidP="00411C6C">
            <w:pPr>
              <w:tabs>
                <w:tab w:val="left" w:pos="1422"/>
              </w:tabs>
              <w:ind w:left="-105"/>
              <w:jc w:val="thaiDistribute"/>
              <w:rPr>
                <w:rFonts w:ascii="Arial" w:hAnsi="Arial" w:cs="Arial"/>
                <w:color w:val="000000"/>
                <w:sz w:val="18"/>
                <w:szCs w:val="18"/>
              </w:rPr>
            </w:pPr>
            <w:r w:rsidRPr="00EA6211">
              <w:rPr>
                <w:rFonts w:ascii="Arial" w:hAnsi="Arial" w:cs="Arial"/>
                <w:color w:val="000000"/>
                <w:sz w:val="18"/>
                <w:szCs w:val="18"/>
              </w:rPr>
              <w:t>Turnover rate</w:t>
            </w:r>
          </w:p>
        </w:tc>
        <w:tc>
          <w:tcPr>
            <w:tcW w:w="1411" w:type="dxa"/>
          </w:tcPr>
          <w:p w14:paraId="276E4B2C" w14:textId="39232D57" w:rsidR="00411C6C" w:rsidRPr="00EA6211" w:rsidRDefault="00411C6C" w:rsidP="00411C6C">
            <w:pPr>
              <w:tabs>
                <w:tab w:val="right" w:pos="1195"/>
              </w:tabs>
              <w:ind w:right="-72"/>
              <w:jc w:val="both"/>
              <w:rPr>
                <w:rFonts w:ascii="Arial" w:eastAsia="Cordia New" w:hAnsi="Arial" w:cs="Arial"/>
                <w:snapToGrid w:val="0"/>
                <w:color w:val="000000"/>
                <w:sz w:val="18"/>
                <w:szCs w:val="18"/>
                <w:lang w:eastAsia="th-TH"/>
              </w:rPr>
            </w:pPr>
            <w:r w:rsidRPr="00EA6211">
              <w:rPr>
                <w:rFonts w:ascii="Arial" w:eastAsia="Cordia New" w:hAnsi="Arial" w:cs="Arial"/>
                <w:snapToGrid w:val="0"/>
                <w:color w:val="000000"/>
                <w:sz w:val="18"/>
                <w:szCs w:val="18"/>
                <w:lang w:eastAsia="th-TH"/>
              </w:rPr>
              <w:tab/>
              <w:t xml:space="preserve">decrease </w:t>
            </w:r>
            <w:r w:rsidRPr="00A73D3B">
              <w:rPr>
                <w:rFonts w:ascii="Arial" w:eastAsia="Cordia New" w:hAnsi="Arial" w:cs="Arial"/>
                <w:snapToGrid w:val="0"/>
                <w:color w:val="000000"/>
                <w:sz w:val="18"/>
                <w:szCs w:val="18"/>
                <w:lang w:eastAsia="th-TH"/>
              </w:rPr>
              <w:t>1</w:t>
            </w:r>
            <w:r w:rsidRPr="00EA6211">
              <w:rPr>
                <w:rFonts w:ascii="Arial" w:eastAsia="Cordia New" w:hAnsi="Arial" w:cs="Arial"/>
                <w:snapToGrid w:val="0"/>
                <w:color w:val="000000"/>
                <w:sz w:val="18"/>
                <w:szCs w:val="18"/>
                <w:lang w:eastAsia="th-TH"/>
              </w:rPr>
              <w:t>%</w:t>
            </w:r>
          </w:p>
        </w:tc>
        <w:tc>
          <w:tcPr>
            <w:tcW w:w="1224" w:type="dxa"/>
          </w:tcPr>
          <w:p w14:paraId="0CC2F9EC" w14:textId="52A0C2D0" w:rsidR="00411C6C" w:rsidRPr="00EA6211" w:rsidRDefault="00411C6C" w:rsidP="008B5A41">
            <w:pPr>
              <w:tabs>
                <w:tab w:val="decimal" w:pos="1008"/>
              </w:tabs>
              <w:ind w:right="-72"/>
              <w:jc w:val="both"/>
              <w:rPr>
                <w:rFonts w:ascii="Arial" w:eastAsia="Cordia New" w:hAnsi="Arial" w:cs="Arial"/>
                <w:snapToGrid w:val="0"/>
                <w:color w:val="000000"/>
                <w:sz w:val="18"/>
                <w:szCs w:val="18"/>
                <w:cs/>
                <w:lang w:eastAsia="th-TH"/>
              </w:rPr>
            </w:pPr>
            <w:r w:rsidRPr="00411C6C">
              <w:rPr>
                <w:rFonts w:ascii="Arial" w:eastAsia="Cordia New" w:hAnsi="Arial" w:cs="Arial"/>
                <w:snapToGrid w:val="0"/>
                <w:color w:val="000000"/>
                <w:sz w:val="18"/>
                <w:szCs w:val="18"/>
                <w:lang w:eastAsia="th-TH"/>
              </w:rPr>
              <w:t>13,134,084</w:t>
            </w:r>
          </w:p>
        </w:tc>
        <w:tc>
          <w:tcPr>
            <w:tcW w:w="1224" w:type="dxa"/>
          </w:tcPr>
          <w:p w14:paraId="2EFA908D" w14:textId="1AC0E7B5" w:rsidR="00411C6C" w:rsidRPr="00EA6211" w:rsidRDefault="00411C6C" w:rsidP="00411C6C">
            <w:pPr>
              <w:tabs>
                <w:tab w:val="decimal" w:pos="1008"/>
              </w:tabs>
              <w:ind w:right="-72"/>
              <w:jc w:val="both"/>
              <w:rPr>
                <w:rFonts w:ascii="Arial" w:eastAsia="Cordia New" w:hAnsi="Arial" w:cs="Arial"/>
                <w:snapToGrid w:val="0"/>
                <w:color w:val="000000"/>
                <w:sz w:val="18"/>
                <w:szCs w:val="18"/>
                <w:cs/>
                <w:lang w:eastAsia="th-TH"/>
              </w:rPr>
            </w:pPr>
            <w:r w:rsidRPr="00A73D3B">
              <w:rPr>
                <w:rFonts w:ascii="Arial" w:eastAsia="Cordia New" w:hAnsi="Arial" w:cs="Arial"/>
                <w:snapToGrid w:val="0"/>
                <w:color w:val="000000"/>
                <w:sz w:val="18"/>
                <w:szCs w:val="18"/>
                <w:lang w:eastAsia="th-TH"/>
              </w:rPr>
              <w:t>12</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223</w:t>
            </w:r>
            <w:r w:rsidRPr="00EA6211">
              <w:rPr>
                <w:rFonts w:ascii="Arial" w:eastAsia="Cordia New" w:hAnsi="Arial" w:cs="Arial"/>
                <w:snapToGrid w:val="0"/>
                <w:color w:val="000000"/>
                <w:sz w:val="18"/>
                <w:szCs w:val="18"/>
                <w:lang w:eastAsia="th-TH"/>
              </w:rPr>
              <w:t>,</w:t>
            </w:r>
            <w:r w:rsidRPr="00A73D3B">
              <w:rPr>
                <w:rFonts w:ascii="Arial" w:eastAsia="Cordia New" w:hAnsi="Arial" w:cs="Arial"/>
                <w:snapToGrid w:val="0"/>
                <w:color w:val="000000"/>
                <w:sz w:val="18"/>
                <w:szCs w:val="18"/>
                <w:lang w:eastAsia="th-TH"/>
              </w:rPr>
              <w:t>538</w:t>
            </w:r>
          </w:p>
        </w:tc>
      </w:tr>
    </w:tbl>
    <w:p w14:paraId="4FDCE02F" w14:textId="77777777" w:rsidR="002E32B6" w:rsidRPr="005C2A49" w:rsidRDefault="002E32B6" w:rsidP="00465A1A">
      <w:pPr>
        <w:jc w:val="both"/>
        <w:rPr>
          <w:rFonts w:ascii="Arial" w:hAnsi="Arial" w:cs="Arial"/>
          <w:color w:val="000000"/>
          <w:sz w:val="16"/>
          <w:szCs w:val="16"/>
        </w:rPr>
      </w:pPr>
    </w:p>
    <w:p w14:paraId="679146A2" w14:textId="77777777" w:rsidR="002E32B6" w:rsidRPr="00EA6211" w:rsidRDefault="002E32B6" w:rsidP="00465A1A">
      <w:pPr>
        <w:jc w:val="both"/>
        <w:rPr>
          <w:rFonts w:ascii="Arial" w:hAnsi="Arial" w:cs="Arial"/>
          <w:color w:val="000000"/>
          <w:sz w:val="18"/>
          <w:szCs w:val="18"/>
        </w:rPr>
      </w:pPr>
      <w:r w:rsidRPr="00EA6211">
        <w:rPr>
          <w:rFonts w:ascii="Arial" w:hAnsi="Arial" w:cs="Arial"/>
          <w:color w:val="000000"/>
          <w:sz w:val="18"/>
          <w:szCs w:val="18"/>
        </w:rPr>
        <w:t>The above sensitivity analyses are based on a change in an assumption while holding all other assumptions constant. I</w:t>
      </w:r>
      <w:r w:rsidRPr="00EA6211">
        <w:rPr>
          <w:rFonts w:ascii="Arial" w:hAnsi="Arial" w:cs="Arial"/>
          <w:color w:val="000000"/>
          <w:spacing w:val="-6"/>
          <w:sz w:val="18"/>
          <w:szCs w:val="18"/>
        </w:rPr>
        <w:t>n practice, this is unlikely to occur, and changes in some of the assumptions may be correlated. When calculating the sensitivity</w:t>
      </w:r>
      <w:r w:rsidRPr="00EA6211">
        <w:rPr>
          <w:rFonts w:ascii="Arial" w:hAnsi="Arial" w:cs="Arial"/>
          <w:color w:val="000000"/>
          <w:sz w:val="18"/>
          <w:szCs w:val="18"/>
        </w:rPr>
        <w:t xml:space="preserve"> </w:t>
      </w:r>
      <w:r w:rsidRPr="00EA6211">
        <w:rPr>
          <w:rFonts w:ascii="Arial" w:hAnsi="Arial" w:cs="Arial"/>
          <w:color w:val="000000"/>
          <w:spacing w:val="-4"/>
          <w:sz w:val="18"/>
          <w:szCs w:val="18"/>
        </w:rPr>
        <w:t>of the defined benefit obligation to significant actuarial assumptions the same method has been applied as when calculating</w:t>
      </w:r>
      <w:r w:rsidRPr="00EA6211">
        <w:rPr>
          <w:rFonts w:ascii="Arial" w:hAnsi="Arial" w:cs="Arial"/>
          <w:color w:val="000000"/>
          <w:sz w:val="18"/>
          <w:szCs w:val="18"/>
        </w:rPr>
        <w:t xml:space="preserve"> the retirement benefits recognised in the statement of financial position.</w:t>
      </w:r>
    </w:p>
    <w:p w14:paraId="4B4FB3B4" w14:textId="77777777" w:rsidR="002E32B6" w:rsidRPr="005C2A49" w:rsidRDefault="002E32B6" w:rsidP="00465A1A">
      <w:pPr>
        <w:jc w:val="both"/>
        <w:rPr>
          <w:rFonts w:ascii="Arial" w:hAnsi="Arial" w:cs="Arial"/>
          <w:color w:val="000000"/>
          <w:sz w:val="16"/>
          <w:szCs w:val="16"/>
        </w:rPr>
      </w:pPr>
    </w:p>
    <w:p w14:paraId="3B5B1139" w14:textId="77777777" w:rsidR="002E32B6" w:rsidRPr="00EA6211" w:rsidRDefault="002E32B6" w:rsidP="00465A1A">
      <w:pPr>
        <w:jc w:val="both"/>
        <w:rPr>
          <w:rFonts w:ascii="Arial" w:hAnsi="Arial" w:cs="Arial"/>
          <w:color w:val="000000"/>
          <w:spacing w:val="-2"/>
          <w:sz w:val="18"/>
          <w:szCs w:val="18"/>
        </w:rPr>
      </w:pPr>
      <w:r w:rsidRPr="00EA6211">
        <w:rPr>
          <w:rFonts w:ascii="Arial" w:hAnsi="Arial" w:cs="Arial"/>
          <w:color w:val="000000"/>
          <w:spacing w:val="-2"/>
          <w:sz w:val="18"/>
          <w:szCs w:val="18"/>
        </w:rPr>
        <w:t>The methods and types of assumptions used in preparing the sensitivity analysis do not change from the previous year.</w:t>
      </w:r>
    </w:p>
    <w:p w14:paraId="4B461EEE" w14:textId="77777777" w:rsidR="00470B0C" w:rsidRPr="005C2A49" w:rsidRDefault="00470B0C" w:rsidP="00465A1A">
      <w:pPr>
        <w:jc w:val="both"/>
        <w:rPr>
          <w:rFonts w:ascii="Arial" w:eastAsia="Cordia New" w:hAnsi="Arial" w:cs="Arial"/>
          <w:color w:val="000000"/>
          <w:sz w:val="16"/>
          <w:szCs w:val="16"/>
        </w:rPr>
      </w:pPr>
    </w:p>
    <w:p w14:paraId="257026A7" w14:textId="7C145032" w:rsidR="002E32B6" w:rsidRPr="00EA6211" w:rsidRDefault="002E32B6" w:rsidP="00465A1A">
      <w:pPr>
        <w:jc w:val="both"/>
        <w:rPr>
          <w:rFonts w:ascii="Arial" w:hAnsi="Arial" w:cs="Arial"/>
          <w:color w:val="000000"/>
          <w:spacing w:val="-8"/>
          <w:sz w:val="18"/>
          <w:szCs w:val="18"/>
        </w:rPr>
      </w:pPr>
      <w:r w:rsidRPr="00EA6211">
        <w:rPr>
          <w:rFonts w:ascii="Arial" w:hAnsi="Arial" w:cs="Arial"/>
          <w:color w:val="000000"/>
          <w:spacing w:val="-8"/>
          <w:sz w:val="18"/>
          <w:szCs w:val="18"/>
        </w:rPr>
        <w:t xml:space="preserve">As </w:t>
      </w:r>
      <w:proofErr w:type="gramStart"/>
      <w:r w:rsidRPr="00EA6211">
        <w:rPr>
          <w:rFonts w:ascii="Arial" w:hAnsi="Arial" w:cs="Arial"/>
          <w:color w:val="000000"/>
          <w:spacing w:val="-8"/>
          <w:sz w:val="18"/>
          <w:szCs w:val="18"/>
        </w:rPr>
        <w:t>at</w:t>
      </w:r>
      <w:proofErr w:type="gramEnd"/>
      <w:r w:rsidRPr="00EA6211">
        <w:rPr>
          <w:rFonts w:ascii="Arial" w:hAnsi="Arial" w:cs="Arial"/>
          <w:color w:val="000000"/>
          <w:spacing w:val="-8"/>
          <w:sz w:val="18"/>
          <w:szCs w:val="18"/>
        </w:rPr>
        <w:t xml:space="preserve"> </w:t>
      </w:r>
      <w:r w:rsidR="00A73D3B" w:rsidRPr="00A73D3B">
        <w:rPr>
          <w:rFonts w:ascii="Arial" w:hAnsi="Arial" w:cs="Arial"/>
          <w:color w:val="000000"/>
          <w:spacing w:val="-8"/>
          <w:sz w:val="18"/>
          <w:szCs w:val="18"/>
        </w:rPr>
        <w:t>31</w:t>
      </w:r>
      <w:r w:rsidRPr="00EA6211">
        <w:rPr>
          <w:rFonts w:ascii="Arial" w:hAnsi="Arial" w:cs="Arial"/>
          <w:color w:val="000000"/>
          <w:spacing w:val="-8"/>
          <w:sz w:val="18"/>
          <w:szCs w:val="18"/>
        </w:rPr>
        <w:t xml:space="preserve"> December </w:t>
      </w:r>
      <w:r w:rsidR="00A73D3B" w:rsidRPr="00A73D3B">
        <w:rPr>
          <w:rFonts w:ascii="Arial" w:hAnsi="Arial" w:cs="Arial"/>
          <w:color w:val="000000"/>
          <w:spacing w:val="-8"/>
          <w:sz w:val="18"/>
          <w:szCs w:val="18"/>
        </w:rPr>
        <w:t>202</w:t>
      </w:r>
      <w:r w:rsidR="000F207E">
        <w:rPr>
          <w:rFonts w:ascii="Arial" w:hAnsi="Arial" w:cs="Arial"/>
          <w:color w:val="000000"/>
          <w:spacing w:val="-8"/>
          <w:sz w:val="18"/>
          <w:szCs w:val="18"/>
        </w:rPr>
        <w:t>5</w:t>
      </w:r>
      <w:r w:rsidRPr="00EA6211">
        <w:rPr>
          <w:rFonts w:ascii="Arial" w:hAnsi="Arial" w:cs="Arial"/>
          <w:color w:val="000000"/>
          <w:spacing w:val="-8"/>
          <w:sz w:val="18"/>
          <w:szCs w:val="18"/>
        </w:rPr>
        <w:t xml:space="preserve">, the weighted average duration of the </w:t>
      </w:r>
      <w:r w:rsidR="00142508" w:rsidRPr="00EA6211">
        <w:rPr>
          <w:rFonts w:ascii="Arial" w:hAnsi="Arial" w:cs="Arial"/>
          <w:color w:val="000000"/>
          <w:spacing w:val="-8"/>
          <w:sz w:val="18"/>
          <w:szCs w:val="18"/>
        </w:rPr>
        <w:t>employee</w:t>
      </w:r>
      <w:r w:rsidRPr="00EA6211">
        <w:rPr>
          <w:rFonts w:ascii="Arial" w:hAnsi="Arial" w:cs="Arial"/>
          <w:color w:val="000000"/>
          <w:spacing w:val="-8"/>
          <w:sz w:val="18"/>
          <w:szCs w:val="18"/>
        </w:rPr>
        <w:t xml:space="preserve"> benefit </w:t>
      </w:r>
      <w:r w:rsidRPr="00AC76CA">
        <w:rPr>
          <w:rFonts w:ascii="Arial" w:hAnsi="Arial" w:cs="Arial"/>
          <w:color w:val="000000"/>
          <w:spacing w:val="-8"/>
          <w:sz w:val="18"/>
          <w:szCs w:val="18"/>
        </w:rPr>
        <w:t>obligation</w:t>
      </w:r>
      <w:r w:rsidR="00142508" w:rsidRPr="00AC76CA">
        <w:rPr>
          <w:rFonts w:ascii="Arial" w:hAnsi="Arial" w:cs="Arial"/>
          <w:color w:val="000000"/>
          <w:spacing w:val="-8"/>
          <w:sz w:val="18"/>
          <w:szCs w:val="18"/>
        </w:rPr>
        <w:t>s</w:t>
      </w:r>
      <w:r w:rsidRPr="00AC76CA">
        <w:rPr>
          <w:rFonts w:ascii="Arial" w:hAnsi="Arial" w:cs="Arial"/>
          <w:color w:val="000000"/>
          <w:spacing w:val="-8"/>
          <w:sz w:val="18"/>
          <w:szCs w:val="18"/>
        </w:rPr>
        <w:t xml:space="preserve"> of is</w:t>
      </w:r>
      <w:r w:rsidR="005A79B5" w:rsidRPr="00AC76CA">
        <w:rPr>
          <w:rFonts w:ascii="Arial" w:hAnsi="Arial" w:cs="Arial"/>
          <w:color w:val="000000"/>
          <w:spacing w:val="-8"/>
          <w:sz w:val="18"/>
          <w:szCs w:val="18"/>
        </w:rPr>
        <w:t xml:space="preserve"> </w:t>
      </w:r>
      <w:r w:rsidR="00AC76CA" w:rsidRPr="00AC76CA">
        <w:rPr>
          <w:rFonts w:ascii="Arial" w:hAnsi="Arial" w:cs="Arial"/>
          <w:color w:val="000000"/>
          <w:spacing w:val="-8"/>
          <w:sz w:val="18"/>
          <w:szCs w:val="18"/>
        </w:rPr>
        <w:t>24.81</w:t>
      </w:r>
      <w:r w:rsidR="00D77B91" w:rsidRPr="00AC76CA">
        <w:rPr>
          <w:rFonts w:ascii="Arial" w:hAnsi="Arial" w:cs="Arial"/>
          <w:color w:val="000000"/>
          <w:spacing w:val="-8"/>
          <w:sz w:val="18"/>
          <w:szCs w:val="18"/>
        </w:rPr>
        <w:t xml:space="preserve"> </w:t>
      </w:r>
      <w:r w:rsidRPr="00AC76CA">
        <w:rPr>
          <w:rFonts w:ascii="Arial" w:hAnsi="Arial" w:cs="Arial"/>
          <w:color w:val="000000"/>
          <w:spacing w:val="-8"/>
          <w:sz w:val="18"/>
          <w:szCs w:val="18"/>
        </w:rPr>
        <w:t>years (</w:t>
      </w:r>
      <w:proofErr w:type="gramStart"/>
      <w:r w:rsidR="00A73D3B" w:rsidRPr="00AC76CA">
        <w:rPr>
          <w:rFonts w:ascii="Arial" w:hAnsi="Arial" w:cs="Arial"/>
          <w:color w:val="000000"/>
          <w:spacing w:val="-8"/>
          <w:sz w:val="18"/>
          <w:szCs w:val="18"/>
        </w:rPr>
        <w:t>202</w:t>
      </w:r>
      <w:r w:rsidR="000F207E" w:rsidRPr="00AC76CA">
        <w:rPr>
          <w:rFonts w:ascii="Arial" w:hAnsi="Arial" w:cs="Arial"/>
          <w:color w:val="000000"/>
          <w:spacing w:val="-8"/>
          <w:sz w:val="18"/>
          <w:szCs w:val="18"/>
        </w:rPr>
        <w:t>4</w:t>
      </w:r>
      <w:r w:rsidRPr="00EA6211">
        <w:rPr>
          <w:rFonts w:ascii="Arial" w:hAnsi="Arial" w:cs="Arial"/>
          <w:color w:val="000000"/>
          <w:spacing w:val="-8"/>
          <w:sz w:val="18"/>
          <w:szCs w:val="18"/>
        </w:rPr>
        <w:t xml:space="preserve"> :</w:t>
      </w:r>
      <w:proofErr w:type="gramEnd"/>
      <w:r w:rsidR="006A28D9" w:rsidRPr="00EA6211">
        <w:rPr>
          <w:rFonts w:ascii="Arial" w:hAnsi="Arial" w:cs="Arial"/>
          <w:color w:val="000000"/>
          <w:spacing w:val="-8"/>
          <w:sz w:val="18"/>
          <w:szCs w:val="18"/>
        </w:rPr>
        <w:t xml:space="preserve"> </w:t>
      </w:r>
      <w:r w:rsidR="000F207E" w:rsidRPr="00A73D3B">
        <w:rPr>
          <w:rFonts w:ascii="Arial" w:hAnsi="Arial" w:cs="Arial"/>
          <w:color w:val="000000"/>
          <w:spacing w:val="-8"/>
          <w:sz w:val="18"/>
          <w:szCs w:val="18"/>
        </w:rPr>
        <w:t>24</w:t>
      </w:r>
      <w:r w:rsidR="000F207E" w:rsidRPr="00EA6211">
        <w:rPr>
          <w:rFonts w:ascii="Arial" w:hAnsi="Arial" w:cs="Arial"/>
          <w:color w:val="000000"/>
          <w:spacing w:val="-8"/>
          <w:sz w:val="18"/>
          <w:szCs w:val="18"/>
        </w:rPr>
        <w:t>.</w:t>
      </w:r>
      <w:r w:rsidR="000F207E" w:rsidRPr="00A73D3B">
        <w:rPr>
          <w:rFonts w:ascii="Arial" w:hAnsi="Arial" w:cs="Arial"/>
          <w:color w:val="000000"/>
          <w:spacing w:val="-8"/>
          <w:sz w:val="18"/>
          <w:szCs w:val="18"/>
        </w:rPr>
        <w:t>88</w:t>
      </w:r>
      <w:r w:rsidR="000F207E" w:rsidRPr="00EA6211">
        <w:rPr>
          <w:rFonts w:ascii="Arial" w:hAnsi="Arial" w:cs="Arial"/>
          <w:color w:val="000000"/>
          <w:spacing w:val="-8"/>
          <w:sz w:val="18"/>
          <w:szCs w:val="18"/>
        </w:rPr>
        <w:t xml:space="preserve"> </w:t>
      </w:r>
      <w:r w:rsidR="00462AB9" w:rsidRPr="00EA6211">
        <w:rPr>
          <w:rFonts w:ascii="Arial" w:hAnsi="Arial" w:cs="Arial"/>
          <w:color w:val="000000"/>
          <w:spacing w:val="-8"/>
          <w:sz w:val="18"/>
          <w:szCs w:val="18"/>
        </w:rPr>
        <w:t>years</w:t>
      </w:r>
      <w:r w:rsidR="00D23B33" w:rsidRPr="00EA6211">
        <w:rPr>
          <w:rFonts w:ascii="Arial" w:hAnsi="Arial" w:cs="Arial"/>
          <w:color w:val="000000"/>
          <w:spacing w:val="-8"/>
          <w:sz w:val="18"/>
          <w:szCs w:val="18"/>
        </w:rPr>
        <w:t>)</w:t>
      </w:r>
    </w:p>
    <w:p w14:paraId="34E42E50" w14:textId="77777777" w:rsidR="006D749F" w:rsidRPr="005C2A49" w:rsidRDefault="006D749F" w:rsidP="00465A1A">
      <w:pPr>
        <w:jc w:val="both"/>
        <w:rPr>
          <w:rFonts w:ascii="Arial" w:hAnsi="Arial" w:cs="Arial"/>
          <w:color w:val="000000"/>
          <w:sz w:val="16"/>
          <w:szCs w:val="16"/>
        </w:rPr>
      </w:pPr>
    </w:p>
    <w:p w14:paraId="1E3F30F1" w14:textId="77777777" w:rsidR="002E32B6" w:rsidRPr="00EA6211" w:rsidRDefault="002E32B6" w:rsidP="00465A1A">
      <w:pPr>
        <w:jc w:val="both"/>
        <w:rPr>
          <w:rFonts w:ascii="Arial" w:hAnsi="Arial" w:cs="Arial"/>
          <w:color w:val="000000"/>
          <w:sz w:val="18"/>
          <w:szCs w:val="18"/>
        </w:rPr>
      </w:pPr>
      <w:r w:rsidRPr="00EA6211">
        <w:rPr>
          <w:rFonts w:ascii="Arial" w:hAnsi="Arial" w:cs="Arial"/>
          <w:color w:val="000000"/>
          <w:sz w:val="18"/>
          <w:szCs w:val="18"/>
        </w:rPr>
        <w:t>Expected maturity analysis of undiscounted retirement benefits are as follows:</w:t>
      </w:r>
    </w:p>
    <w:p w14:paraId="794549DD" w14:textId="77777777" w:rsidR="002E32B6" w:rsidRPr="005C2A49" w:rsidRDefault="002E32B6" w:rsidP="00465A1A">
      <w:pPr>
        <w:jc w:val="both"/>
        <w:rPr>
          <w:rFonts w:ascii="Arial" w:hAnsi="Arial" w:cs="Arial"/>
          <w:color w:val="000000"/>
          <w:sz w:val="16"/>
          <w:szCs w:val="16"/>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32737D27" w14:textId="77777777" w:rsidTr="00162573">
        <w:tc>
          <w:tcPr>
            <w:tcW w:w="4104" w:type="dxa"/>
          </w:tcPr>
          <w:p w14:paraId="6E0A3846"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191DC0E1" w14:textId="247834F6"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257D3D80" w14:textId="0A1360E0"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50AD0F19" w14:textId="04661CA7"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1A290362" w14:textId="4D2F401F"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7F00FA88" w14:textId="77777777" w:rsidTr="00300AC3">
        <w:tc>
          <w:tcPr>
            <w:tcW w:w="4104" w:type="dxa"/>
          </w:tcPr>
          <w:p w14:paraId="1394FDA3" w14:textId="77777777" w:rsidR="000F207E" w:rsidRPr="00EA6211" w:rsidRDefault="000F207E" w:rsidP="000F207E">
            <w:pPr>
              <w:jc w:val="both"/>
              <w:rPr>
                <w:rFonts w:ascii="Arial" w:hAnsi="Arial" w:cs="Arial"/>
                <w:b/>
                <w:bCs/>
                <w:color w:val="000000"/>
                <w:sz w:val="18"/>
                <w:szCs w:val="18"/>
              </w:rPr>
            </w:pPr>
          </w:p>
        </w:tc>
        <w:tc>
          <w:tcPr>
            <w:tcW w:w="1367" w:type="dxa"/>
          </w:tcPr>
          <w:p w14:paraId="55D32018" w14:textId="09275C89"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1F83164E" w14:textId="32949510"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hideMark/>
          </w:tcPr>
          <w:p w14:paraId="02FB8329"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05E360B0"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EA6211" w14:paraId="07D10E2A" w14:textId="77777777" w:rsidTr="00300AC3">
        <w:tc>
          <w:tcPr>
            <w:tcW w:w="4104" w:type="dxa"/>
            <w:vAlign w:val="bottom"/>
          </w:tcPr>
          <w:p w14:paraId="639825E3" w14:textId="77777777" w:rsidR="000F207E" w:rsidRPr="00EA6211" w:rsidRDefault="000F207E" w:rsidP="000F207E">
            <w:pPr>
              <w:jc w:val="both"/>
              <w:rPr>
                <w:rFonts w:ascii="Arial" w:hAnsi="Arial" w:cs="Arial"/>
                <w:color w:val="000000"/>
                <w:sz w:val="12"/>
                <w:szCs w:val="12"/>
              </w:rPr>
            </w:pPr>
          </w:p>
        </w:tc>
        <w:tc>
          <w:tcPr>
            <w:tcW w:w="1367" w:type="dxa"/>
          </w:tcPr>
          <w:p w14:paraId="5EF25526"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9" w:type="dxa"/>
          </w:tcPr>
          <w:p w14:paraId="11B96AEC"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1147AA97"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056827F1" w14:textId="77777777" w:rsidR="000F207E" w:rsidRPr="00EA6211" w:rsidRDefault="000F207E" w:rsidP="000F207E">
            <w:pPr>
              <w:tabs>
                <w:tab w:val="decimal" w:pos="1152"/>
              </w:tabs>
              <w:ind w:left="-40" w:right="-72"/>
              <w:rPr>
                <w:rFonts w:ascii="Arial" w:hAnsi="Arial" w:cs="Arial"/>
                <w:b/>
                <w:bCs/>
                <w:color w:val="000000"/>
                <w:sz w:val="12"/>
                <w:szCs w:val="12"/>
              </w:rPr>
            </w:pPr>
          </w:p>
        </w:tc>
      </w:tr>
      <w:tr w:rsidR="00D31F46" w:rsidRPr="00EA6211" w14:paraId="1C940A41" w14:textId="77777777" w:rsidTr="00686AD2">
        <w:tc>
          <w:tcPr>
            <w:tcW w:w="4104" w:type="dxa"/>
          </w:tcPr>
          <w:p w14:paraId="7A190AEA" w14:textId="0BC2B9DD" w:rsidR="00D31F46" w:rsidRPr="00EA6211" w:rsidRDefault="00D31F46" w:rsidP="00D31F46">
            <w:pPr>
              <w:jc w:val="both"/>
              <w:rPr>
                <w:rFonts w:ascii="Arial" w:hAnsi="Arial" w:cs="Arial"/>
                <w:color w:val="000000"/>
                <w:sz w:val="18"/>
                <w:szCs w:val="18"/>
              </w:rPr>
            </w:pPr>
            <w:r w:rsidRPr="00EA6211">
              <w:rPr>
                <w:rFonts w:ascii="Arial" w:hAnsi="Arial" w:cs="Arial"/>
                <w:color w:val="000000"/>
                <w:sz w:val="18"/>
                <w:szCs w:val="18"/>
              </w:rPr>
              <w:t xml:space="preserve">Less than </w:t>
            </w:r>
            <w:r w:rsidRPr="00A73D3B">
              <w:rPr>
                <w:rFonts w:ascii="Arial" w:hAnsi="Arial" w:cs="Arial"/>
                <w:color w:val="000000"/>
                <w:sz w:val="18"/>
                <w:szCs w:val="18"/>
              </w:rPr>
              <w:t>1</w:t>
            </w:r>
            <w:r w:rsidRPr="00EA6211">
              <w:rPr>
                <w:rFonts w:ascii="Arial" w:hAnsi="Arial" w:cs="Arial"/>
                <w:color w:val="000000"/>
                <w:sz w:val="18"/>
                <w:szCs w:val="18"/>
              </w:rPr>
              <w:t xml:space="preserve"> year</w:t>
            </w:r>
          </w:p>
        </w:tc>
        <w:tc>
          <w:tcPr>
            <w:tcW w:w="1367" w:type="dxa"/>
            <w:tcBorders>
              <w:top w:val="nil"/>
              <w:left w:val="nil"/>
              <w:right w:val="nil"/>
            </w:tcBorders>
            <w:vAlign w:val="bottom"/>
          </w:tcPr>
          <w:p w14:paraId="2DC4B2E9" w14:textId="3805894B" w:rsidR="00D31F46" w:rsidRPr="00EA6211" w:rsidRDefault="00D31F46" w:rsidP="00D31F46">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6E1070E1" w14:textId="46159F74" w:rsidR="00D31F46" w:rsidRPr="00EA6211" w:rsidRDefault="00D31F46" w:rsidP="00D31F46">
            <w:pPr>
              <w:tabs>
                <w:tab w:val="decimal" w:pos="1152"/>
              </w:tabs>
              <w:ind w:right="-72"/>
              <w:jc w:val="both"/>
              <w:rPr>
                <w:rFonts w:ascii="Arial" w:hAnsi="Arial" w:cs="Arial"/>
                <w:color w:val="000000"/>
                <w:sz w:val="18"/>
                <w:szCs w:val="18"/>
              </w:rPr>
            </w:pPr>
          </w:p>
        </w:tc>
        <w:tc>
          <w:tcPr>
            <w:tcW w:w="1368" w:type="dxa"/>
            <w:tcBorders>
              <w:top w:val="nil"/>
              <w:left w:val="nil"/>
              <w:right w:val="nil"/>
            </w:tcBorders>
          </w:tcPr>
          <w:p w14:paraId="07C75896" w14:textId="791716C4" w:rsidR="00D31F46" w:rsidRPr="00EA6211" w:rsidRDefault="004273A6" w:rsidP="008B5A41">
            <w:pPr>
              <w:tabs>
                <w:tab w:val="decimal" w:pos="1152"/>
              </w:tabs>
              <w:ind w:right="-72"/>
              <w:jc w:val="both"/>
              <w:rPr>
                <w:rFonts w:ascii="Arial" w:hAnsi="Arial" w:cs="Arial"/>
                <w:color w:val="000000"/>
                <w:sz w:val="18"/>
                <w:szCs w:val="18"/>
              </w:rPr>
            </w:pPr>
            <w:r w:rsidRPr="004273A6">
              <w:rPr>
                <w:rFonts w:ascii="Arial" w:hAnsi="Arial" w:cs="Arial"/>
                <w:color w:val="000000"/>
                <w:sz w:val="18"/>
                <w:szCs w:val="18"/>
              </w:rPr>
              <w:t>400,127</w:t>
            </w:r>
          </w:p>
        </w:tc>
        <w:tc>
          <w:tcPr>
            <w:tcW w:w="1368" w:type="dxa"/>
            <w:tcBorders>
              <w:top w:val="nil"/>
              <w:left w:val="nil"/>
              <w:right w:val="nil"/>
            </w:tcBorders>
            <w:vAlign w:val="bottom"/>
          </w:tcPr>
          <w:p w14:paraId="059E14E3" w14:textId="34234754" w:rsidR="00D31F46" w:rsidRPr="00EA6211" w:rsidRDefault="00D31F46" w:rsidP="00D31F46">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66</w:t>
            </w:r>
            <w:r w:rsidRPr="00EA6211">
              <w:rPr>
                <w:rFonts w:ascii="Arial" w:hAnsi="Arial" w:cs="Arial"/>
                <w:color w:val="000000"/>
                <w:sz w:val="18"/>
                <w:szCs w:val="18"/>
              </w:rPr>
              <w:t>,</w:t>
            </w:r>
            <w:r w:rsidRPr="00A73D3B">
              <w:rPr>
                <w:rFonts w:ascii="Arial" w:hAnsi="Arial" w:cs="Arial"/>
                <w:color w:val="000000"/>
                <w:sz w:val="18"/>
                <w:szCs w:val="18"/>
              </w:rPr>
              <w:t>974</w:t>
            </w:r>
          </w:p>
        </w:tc>
      </w:tr>
      <w:tr w:rsidR="00D31F46" w:rsidRPr="00EA6211" w14:paraId="65F41A0B" w14:textId="77777777" w:rsidTr="00686AD2">
        <w:tc>
          <w:tcPr>
            <w:tcW w:w="4104" w:type="dxa"/>
          </w:tcPr>
          <w:p w14:paraId="765A2585" w14:textId="3DEB58A8" w:rsidR="00D31F46" w:rsidRPr="00EA6211" w:rsidRDefault="00D31F46" w:rsidP="00D31F46">
            <w:pPr>
              <w:jc w:val="both"/>
              <w:rPr>
                <w:rFonts w:ascii="Arial" w:hAnsi="Arial" w:cs="Arial"/>
                <w:color w:val="000000"/>
                <w:sz w:val="18"/>
                <w:szCs w:val="18"/>
              </w:rPr>
            </w:pPr>
            <w:r w:rsidRPr="00EA6211">
              <w:rPr>
                <w:rFonts w:ascii="Arial" w:hAnsi="Arial" w:cs="Arial"/>
                <w:color w:val="000000"/>
                <w:sz w:val="18"/>
                <w:szCs w:val="18"/>
              </w:rPr>
              <w:t xml:space="preserve">Within </w:t>
            </w:r>
            <w:r w:rsidRPr="00A73D3B">
              <w:rPr>
                <w:rFonts w:ascii="Arial" w:hAnsi="Arial" w:cs="Arial"/>
                <w:color w:val="000000"/>
                <w:sz w:val="18"/>
                <w:szCs w:val="18"/>
              </w:rPr>
              <w:t>2</w:t>
            </w:r>
            <w:r w:rsidRPr="00EA6211">
              <w:rPr>
                <w:rFonts w:ascii="Arial" w:hAnsi="Arial" w:cs="Arial"/>
                <w:color w:val="000000"/>
                <w:sz w:val="18"/>
                <w:szCs w:val="18"/>
              </w:rPr>
              <w:t xml:space="preserve"> - </w:t>
            </w:r>
            <w:r w:rsidRPr="00A73D3B">
              <w:rPr>
                <w:rFonts w:ascii="Arial" w:hAnsi="Arial" w:cs="Arial"/>
                <w:color w:val="000000"/>
                <w:sz w:val="18"/>
                <w:szCs w:val="18"/>
              </w:rPr>
              <w:t>5</w:t>
            </w:r>
            <w:r w:rsidRPr="00EA6211">
              <w:rPr>
                <w:rFonts w:ascii="Arial" w:hAnsi="Arial" w:cs="Arial"/>
                <w:color w:val="000000"/>
                <w:sz w:val="18"/>
                <w:szCs w:val="18"/>
              </w:rPr>
              <w:t xml:space="preserve"> years</w:t>
            </w:r>
          </w:p>
        </w:tc>
        <w:tc>
          <w:tcPr>
            <w:tcW w:w="1367" w:type="dxa"/>
            <w:tcBorders>
              <w:top w:val="nil"/>
              <w:left w:val="nil"/>
              <w:right w:val="nil"/>
            </w:tcBorders>
            <w:vAlign w:val="bottom"/>
          </w:tcPr>
          <w:p w14:paraId="7B5E4B36" w14:textId="4F52AF82" w:rsidR="00D31F46" w:rsidRPr="00EA6211" w:rsidRDefault="00D31F46" w:rsidP="00D31F46">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6B784609" w14:textId="4692FB02" w:rsidR="00D31F46" w:rsidRPr="00EA6211" w:rsidRDefault="00D31F46" w:rsidP="00D31F46">
            <w:pPr>
              <w:tabs>
                <w:tab w:val="decimal" w:pos="1152"/>
              </w:tabs>
              <w:ind w:right="-72"/>
              <w:jc w:val="both"/>
              <w:rPr>
                <w:rFonts w:ascii="Arial" w:hAnsi="Arial" w:cs="Arial"/>
                <w:color w:val="000000"/>
                <w:sz w:val="18"/>
                <w:szCs w:val="18"/>
              </w:rPr>
            </w:pPr>
          </w:p>
        </w:tc>
        <w:tc>
          <w:tcPr>
            <w:tcW w:w="1368" w:type="dxa"/>
            <w:tcBorders>
              <w:top w:val="nil"/>
              <w:left w:val="nil"/>
              <w:right w:val="nil"/>
            </w:tcBorders>
          </w:tcPr>
          <w:p w14:paraId="0023A502" w14:textId="0BDA2419" w:rsidR="00D31F46" w:rsidRPr="00EA6211" w:rsidRDefault="004273A6" w:rsidP="008B5A41">
            <w:pPr>
              <w:tabs>
                <w:tab w:val="decimal" w:pos="1152"/>
              </w:tabs>
              <w:ind w:right="-72"/>
              <w:jc w:val="both"/>
              <w:rPr>
                <w:rFonts w:ascii="Arial" w:hAnsi="Arial" w:cs="Arial"/>
                <w:color w:val="000000"/>
                <w:sz w:val="18"/>
                <w:szCs w:val="18"/>
              </w:rPr>
            </w:pPr>
            <w:r w:rsidRPr="004273A6">
              <w:rPr>
                <w:rFonts w:ascii="Arial" w:hAnsi="Arial" w:cs="Arial"/>
                <w:color w:val="000000"/>
                <w:sz w:val="18"/>
                <w:szCs w:val="18"/>
              </w:rPr>
              <w:t>5,434,145</w:t>
            </w:r>
          </w:p>
        </w:tc>
        <w:tc>
          <w:tcPr>
            <w:tcW w:w="1368" w:type="dxa"/>
            <w:tcBorders>
              <w:top w:val="nil"/>
              <w:left w:val="nil"/>
              <w:right w:val="nil"/>
            </w:tcBorders>
            <w:vAlign w:val="bottom"/>
          </w:tcPr>
          <w:p w14:paraId="727DFA31" w14:textId="2B97C071" w:rsidR="00D31F46" w:rsidRPr="00EA6211" w:rsidRDefault="00D31F46" w:rsidP="00D31F46">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5</w:t>
            </w:r>
            <w:r w:rsidRPr="00EA6211">
              <w:rPr>
                <w:rFonts w:ascii="Arial" w:hAnsi="Arial" w:cs="Arial"/>
                <w:color w:val="000000"/>
                <w:sz w:val="18"/>
                <w:szCs w:val="18"/>
              </w:rPr>
              <w:t>,</w:t>
            </w:r>
            <w:r w:rsidRPr="00A73D3B">
              <w:rPr>
                <w:rFonts w:ascii="Arial" w:hAnsi="Arial" w:cs="Arial"/>
                <w:color w:val="000000"/>
                <w:sz w:val="18"/>
                <w:szCs w:val="18"/>
              </w:rPr>
              <w:t>941</w:t>
            </w:r>
            <w:r w:rsidRPr="00EA6211">
              <w:rPr>
                <w:rFonts w:ascii="Arial" w:hAnsi="Arial" w:cs="Arial"/>
                <w:color w:val="000000"/>
                <w:sz w:val="18"/>
                <w:szCs w:val="18"/>
              </w:rPr>
              <w:t>,</w:t>
            </w:r>
            <w:r w:rsidRPr="00A73D3B">
              <w:rPr>
                <w:rFonts w:ascii="Arial" w:hAnsi="Arial" w:cs="Arial"/>
                <w:color w:val="000000"/>
                <w:sz w:val="18"/>
                <w:szCs w:val="18"/>
              </w:rPr>
              <w:t>784</w:t>
            </w:r>
          </w:p>
        </w:tc>
      </w:tr>
      <w:tr w:rsidR="00D31F46" w:rsidRPr="00EA6211" w14:paraId="05BF3F7C" w14:textId="77777777" w:rsidTr="00686AD2">
        <w:tc>
          <w:tcPr>
            <w:tcW w:w="4104" w:type="dxa"/>
          </w:tcPr>
          <w:p w14:paraId="609803F7" w14:textId="51CFA54A" w:rsidR="00D31F46" w:rsidRPr="00EA6211" w:rsidRDefault="00D31F46" w:rsidP="00D31F46">
            <w:pPr>
              <w:jc w:val="both"/>
              <w:rPr>
                <w:rFonts w:ascii="Arial" w:hAnsi="Arial" w:cs="Arial"/>
                <w:color w:val="000000"/>
                <w:sz w:val="18"/>
                <w:szCs w:val="18"/>
              </w:rPr>
            </w:pPr>
            <w:r w:rsidRPr="00EA6211">
              <w:rPr>
                <w:rFonts w:ascii="Arial" w:hAnsi="Arial" w:cs="Arial"/>
                <w:color w:val="000000"/>
                <w:sz w:val="18"/>
                <w:szCs w:val="18"/>
              </w:rPr>
              <w:t xml:space="preserve">Within </w:t>
            </w:r>
            <w:r w:rsidRPr="00A73D3B">
              <w:rPr>
                <w:rFonts w:ascii="Arial" w:hAnsi="Arial" w:cs="Arial"/>
                <w:color w:val="000000"/>
                <w:sz w:val="18"/>
                <w:szCs w:val="18"/>
              </w:rPr>
              <w:t>6</w:t>
            </w:r>
            <w:r w:rsidRPr="00EA6211">
              <w:rPr>
                <w:rFonts w:ascii="Arial" w:hAnsi="Arial" w:cs="Arial"/>
                <w:color w:val="000000"/>
                <w:sz w:val="18"/>
                <w:szCs w:val="18"/>
              </w:rPr>
              <w:t xml:space="preserve"> - </w:t>
            </w:r>
            <w:r w:rsidRPr="00A73D3B">
              <w:rPr>
                <w:rFonts w:ascii="Arial" w:hAnsi="Arial" w:cs="Arial"/>
                <w:color w:val="000000"/>
                <w:sz w:val="18"/>
                <w:szCs w:val="18"/>
              </w:rPr>
              <w:t>10</w:t>
            </w:r>
            <w:r w:rsidRPr="00EA6211">
              <w:rPr>
                <w:rFonts w:ascii="Arial" w:hAnsi="Arial" w:cs="Arial"/>
                <w:color w:val="000000"/>
                <w:sz w:val="18"/>
                <w:szCs w:val="18"/>
              </w:rPr>
              <w:t xml:space="preserve"> years</w:t>
            </w:r>
          </w:p>
        </w:tc>
        <w:tc>
          <w:tcPr>
            <w:tcW w:w="1367" w:type="dxa"/>
            <w:tcBorders>
              <w:top w:val="nil"/>
              <w:left w:val="nil"/>
              <w:right w:val="nil"/>
            </w:tcBorders>
            <w:vAlign w:val="bottom"/>
          </w:tcPr>
          <w:p w14:paraId="42DD111E" w14:textId="3F9DC70E" w:rsidR="00D31F46" w:rsidRPr="00EA6211" w:rsidRDefault="00D31F46" w:rsidP="00D31F46">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35E68570" w14:textId="0FB45BB7" w:rsidR="00D31F46" w:rsidRPr="00EA6211" w:rsidRDefault="00D31F46" w:rsidP="00D31F46">
            <w:pPr>
              <w:tabs>
                <w:tab w:val="decimal" w:pos="1152"/>
              </w:tabs>
              <w:ind w:right="-72"/>
              <w:jc w:val="both"/>
              <w:rPr>
                <w:rFonts w:ascii="Arial" w:hAnsi="Arial" w:cs="Arial"/>
                <w:color w:val="000000"/>
                <w:sz w:val="18"/>
                <w:szCs w:val="18"/>
              </w:rPr>
            </w:pPr>
          </w:p>
        </w:tc>
        <w:tc>
          <w:tcPr>
            <w:tcW w:w="1368" w:type="dxa"/>
            <w:tcBorders>
              <w:top w:val="nil"/>
              <w:left w:val="nil"/>
              <w:right w:val="nil"/>
            </w:tcBorders>
          </w:tcPr>
          <w:p w14:paraId="6799F5D9" w14:textId="2BF1269A" w:rsidR="00D31F46" w:rsidRPr="00EA6211" w:rsidRDefault="004273A6" w:rsidP="008B5A41">
            <w:pPr>
              <w:tabs>
                <w:tab w:val="decimal" w:pos="1152"/>
              </w:tabs>
              <w:ind w:right="-72"/>
              <w:jc w:val="both"/>
              <w:rPr>
                <w:rFonts w:ascii="Arial" w:hAnsi="Arial" w:cs="Arial"/>
                <w:color w:val="000000"/>
                <w:sz w:val="18"/>
                <w:szCs w:val="18"/>
              </w:rPr>
            </w:pPr>
            <w:r w:rsidRPr="004273A6">
              <w:rPr>
                <w:rFonts w:ascii="Arial" w:hAnsi="Arial" w:cs="Arial"/>
                <w:color w:val="000000"/>
                <w:sz w:val="18"/>
                <w:szCs w:val="18"/>
              </w:rPr>
              <w:t>12,657,341</w:t>
            </w:r>
          </w:p>
        </w:tc>
        <w:tc>
          <w:tcPr>
            <w:tcW w:w="1368" w:type="dxa"/>
            <w:tcBorders>
              <w:top w:val="nil"/>
              <w:left w:val="nil"/>
              <w:right w:val="nil"/>
            </w:tcBorders>
            <w:vAlign w:val="bottom"/>
          </w:tcPr>
          <w:p w14:paraId="18796FB5" w14:textId="62A4EF5D" w:rsidR="00D31F46" w:rsidRPr="00EA6211" w:rsidRDefault="00D31F46" w:rsidP="00D31F46">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11</w:t>
            </w:r>
            <w:r w:rsidRPr="00EA6211">
              <w:rPr>
                <w:rFonts w:ascii="Arial" w:hAnsi="Arial" w:cs="Arial"/>
                <w:color w:val="000000"/>
                <w:sz w:val="18"/>
                <w:szCs w:val="18"/>
              </w:rPr>
              <w:t>,</w:t>
            </w:r>
            <w:r w:rsidRPr="00A73D3B">
              <w:rPr>
                <w:rFonts w:ascii="Arial" w:hAnsi="Arial" w:cs="Arial"/>
                <w:color w:val="000000"/>
                <w:sz w:val="18"/>
                <w:szCs w:val="18"/>
              </w:rPr>
              <w:t>131</w:t>
            </w:r>
            <w:r w:rsidRPr="00EA6211">
              <w:rPr>
                <w:rFonts w:ascii="Arial" w:hAnsi="Arial" w:cs="Arial"/>
                <w:color w:val="000000"/>
                <w:sz w:val="18"/>
                <w:szCs w:val="18"/>
              </w:rPr>
              <w:t>,</w:t>
            </w:r>
            <w:r w:rsidRPr="00A73D3B">
              <w:rPr>
                <w:rFonts w:ascii="Arial" w:hAnsi="Arial" w:cs="Arial"/>
                <w:color w:val="000000"/>
                <w:sz w:val="18"/>
                <w:szCs w:val="18"/>
              </w:rPr>
              <w:t>429</w:t>
            </w:r>
          </w:p>
        </w:tc>
      </w:tr>
      <w:tr w:rsidR="00D31F46" w:rsidRPr="00EA6211" w14:paraId="7185A80E" w14:textId="77777777" w:rsidTr="00686AD2">
        <w:tc>
          <w:tcPr>
            <w:tcW w:w="4104" w:type="dxa"/>
          </w:tcPr>
          <w:p w14:paraId="14F32B87" w14:textId="17C41750" w:rsidR="00D31F46" w:rsidRPr="00EA6211" w:rsidRDefault="00D31F46" w:rsidP="00D31F46">
            <w:pPr>
              <w:jc w:val="both"/>
              <w:rPr>
                <w:rFonts w:ascii="Arial" w:hAnsi="Arial" w:cs="Arial"/>
                <w:color w:val="000000"/>
                <w:sz w:val="18"/>
                <w:szCs w:val="18"/>
              </w:rPr>
            </w:pPr>
            <w:r w:rsidRPr="00EA6211">
              <w:rPr>
                <w:rFonts w:ascii="Arial" w:hAnsi="Arial" w:cs="Arial"/>
                <w:color w:val="000000"/>
                <w:sz w:val="18"/>
                <w:szCs w:val="18"/>
              </w:rPr>
              <w:t xml:space="preserve">More than </w:t>
            </w:r>
            <w:r w:rsidRPr="00A73D3B">
              <w:rPr>
                <w:rFonts w:ascii="Arial" w:hAnsi="Arial" w:cs="Arial"/>
                <w:color w:val="000000"/>
                <w:sz w:val="18"/>
                <w:szCs w:val="18"/>
              </w:rPr>
              <w:t>11</w:t>
            </w:r>
            <w:r w:rsidRPr="00EA6211">
              <w:rPr>
                <w:rFonts w:ascii="Arial" w:hAnsi="Arial" w:cs="Arial"/>
                <w:color w:val="000000"/>
                <w:sz w:val="18"/>
                <w:szCs w:val="18"/>
              </w:rPr>
              <w:t xml:space="preserve"> years</w:t>
            </w:r>
          </w:p>
        </w:tc>
        <w:tc>
          <w:tcPr>
            <w:tcW w:w="1367" w:type="dxa"/>
            <w:tcBorders>
              <w:top w:val="nil"/>
              <w:left w:val="nil"/>
              <w:right w:val="nil"/>
            </w:tcBorders>
            <w:vAlign w:val="bottom"/>
          </w:tcPr>
          <w:p w14:paraId="4FD9855A" w14:textId="00BA970C" w:rsidR="00D31F46" w:rsidRPr="00EA6211" w:rsidRDefault="00D31F46" w:rsidP="00D31F46">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66DDA715" w14:textId="152F22BF" w:rsidR="00D31F46" w:rsidRPr="00EA6211" w:rsidRDefault="00D31F46" w:rsidP="00D31F46">
            <w:pPr>
              <w:tabs>
                <w:tab w:val="decimal" w:pos="1152"/>
              </w:tabs>
              <w:ind w:right="-72"/>
              <w:jc w:val="both"/>
              <w:rPr>
                <w:rFonts w:ascii="Arial" w:hAnsi="Arial" w:cs="Arial"/>
                <w:color w:val="000000"/>
                <w:sz w:val="18"/>
                <w:szCs w:val="18"/>
              </w:rPr>
            </w:pPr>
          </w:p>
        </w:tc>
        <w:tc>
          <w:tcPr>
            <w:tcW w:w="1368" w:type="dxa"/>
            <w:tcBorders>
              <w:top w:val="nil"/>
              <w:left w:val="nil"/>
              <w:bottom w:val="single" w:sz="4" w:space="0" w:color="auto"/>
              <w:right w:val="nil"/>
            </w:tcBorders>
          </w:tcPr>
          <w:p w14:paraId="605FC537" w14:textId="1F8930C2" w:rsidR="00D31F46" w:rsidRPr="00EA6211" w:rsidRDefault="004273A6" w:rsidP="008B5A41">
            <w:pPr>
              <w:tabs>
                <w:tab w:val="decimal" w:pos="1152"/>
              </w:tabs>
              <w:ind w:right="-72"/>
              <w:jc w:val="both"/>
              <w:rPr>
                <w:rFonts w:ascii="Arial" w:hAnsi="Arial" w:cs="Arial"/>
                <w:color w:val="000000"/>
                <w:sz w:val="18"/>
                <w:szCs w:val="18"/>
              </w:rPr>
            </w:pPr>
            <w:r w:rsidRPr="004273A6">
              <w:rPr>
                <w:rFonts w:ascii="Arial" w:hAnsi="Arial" w:cs="Arial"/>
                <w:color w:val="000000"/>
                <w:sz w:val="18"/>
                <w:szCs w:val="18"/>
              </w:rPr>
              <w:t>318,492,816</w:t>
            </w:r>
          </w:p>
        </w:tc>
        <w:tc>
          <w:tcPr>
            <w:tcW w:w="1368" w:type="dxa"/>
            <w:tcBorders>
              <w:top w:val="nil"/>
              <w:left w:val="nil"/>
              <w:bottom w:val="single" w:sz="4" w:space="0" w:color="auto"/>
              <w:right w:val="nil"/>
            </w:tcBorders>
            <w:vAlign w:val="bottom"/>
          </w:tcPr>
          <w:p w14:paraId="551DC118" w14:textId="76BF76C2" w:rsidR="00D31F46" w:rsidRPr="00EA6211" w:rsidRDefault="00D31F46" w:rsidP="00D31F46">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249</w:t>
            </w:r>
            <w:r w:rsidRPr="00EA6211">
              <w:rPr>
                <w:rFonts w:ascii="Arial" w:hAnsi="Arial" w:cs="Arial"/>
                <w:color w:val="000000"/>
                <w:sz w:val="18"/>
                <w:szCs w:val="18"/>
              </w:rPr>
              <w:t>,</w:t>
            </w:r>
            <w:r w:rsidRPr="00A73D3B">
              <w:rPr>
                <w:rFonts w:ascii="Arial" w:hAnsi="Arial" w:cs="Arial"/>
                <w:color w:val="000000"/>
                <w:sz w:val="18"/>
                <w:szCs w:val="18"/>
              </w:rPr>
              <w:t>750</w:t>
            </w:r>
            <w:r w:rsidRPr="00EA6211">
              <w:rPr>
                <w:rFonts w:ascii="Arial" w:hAnsi="Arial" w:cs="Arial"/>
                <w:color w:val="000000"/>
                <w:sz w:val="18"/>
                <w:szCs w:val="18"/>
              </w:rPr>
              <w:t>,</w:t>
            </w:r>
            <w:r w:rsidRPr="00A73D3B">
              <w:rPr>
                <w:rFonts w:ascii="Arial" w:hAnsi="Arial" w:cs="Arial"/>
                <w:color w:val="000000"/>
                <w:sz w:val="18"/>
                <w:szCs w:val="18"/>
              </w:rPr>
              <w:t>948</w:t>
            </w:r>
          </w:p>
        </w:tc>
      </w:tr>
      <w:tr w:rsidR="000F207E" w:rsidRPr="005B4BBB" w14:paraId="0DEF8717" w14:textId="77777777" w:rsidTr="00300AC3">
        <w:tc>
          <w:tcPr>
            <w:tcW w:w="4104" w:type="dxa"/>
            <w:vAlign w:val="bottom"/>
          </w:tcPr>
          <w:p w14:paraId="2F8D2855" w14:textId="77777777" w:rsidR="000F207E" w:rsidRPr="005B4BBB" w:rsidRDefault="000F207E" w:rsidP="000F207E">
            <w:pPr>
              <w:jc w:val="both"/>
              <w:rPr>
                <w:rFonts w:ascii="Arial" w:hAnsi="Arial" w:cs="Arial"/>
                <w:color w:val="000000"/>
                <w:sz w:val="12"/>
                <w:szCs w:val="12"/>
              </w:rPr>
            </w:pPr>
          </w:p>
        </w:tc>
        <w:tc>
          <w:tcPr>
            <w:tcW w:w="1367" w:type="dxa"/>
          </w:tcPr>
          <w:p w14:paraId="55511979" w14:textId="77777777" w:rsidR="000F207E" w:rsidRPr="005B4BBB" w:rsidRDefault="000F207E" w:rsidP="000F207E">
            <w:pPr>
              <w:tabs>
                <w:tab w:val="decimal" w:pos="1152"/>
              </w:tabs>
              <w:ind w:left="-40" w:right="-72"/>
              <w:rPr>
                <w:rFonts w:ascii="Arial" w:hAnsi="Arial" w:cs="Arial"/>
                <w:b/>
                <w:bCs/>
                <w:color w:val="000000"/>
                <w:sz w:val="12"/>
                <w:szCs w:val="12"/>
              </w:rPr>
            </w:pPr>
          </w:p>
        </w:tc>
        <w:tc>
          <w:tcPr>
            <w:tcW w:w="1369" w:type="dxa"/>
          </w:tcPr>
          <w:p w14:paraId="234B1392" w14:textId="77777777" w:rsidR="000F207E" w:rsidRPr="005B4BBB"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123A8F00" w14:textId="77777777" w:rsidR="000F207E" w:rsidRPr="005B4BBB" w:rsidRDefault="000F207E" w:rsidP="009D01C1">
            <w:pPr>
              <w:tabs>
                <w:tab w:val="decimal" w:pos="1152"/>
              </w:tabs>
              <w:ind w:right="-72"/>
              <w:jc w:val="both"/>
              <w:rPr>
                <w:rFonts w:ascii="Arial" w:hAnsi="Arial" w:cs="Arial"/>
                <w:color w:val="000000"/>
                <w:sz w:val="12"/>
                <w:szCs w:val="12"/>
              </w:rPr>
            </w:pPr>
          </w:p>
        </w:tc>
        <w:tc>
          <w:tcPr>
            <w:tcW w:w="1368" w:type="dxa"/>
            <w:tcBorders>
              <w:top w:val="single" w:sz="4" w:space="0" w:color="auto"/>
            </w:tcBorders>
          </w:tcPr>
          <w:p w14:paraId="6B8CA6FF" w14:textId="77777777" w:rsidR="000F207E" w:rsidRPr="005B4BBB" w:rsidRDefault="000F207E" w:rsidP="000F207E">
            <w:pPr>
              <w:tabs>
                <w:tab w:val="decimal" w:pos="1152"/>
              </w:tabs>
              <w:ind w:left="-40" w:right="-72"/>
              <w:rPr>
                <w:rFonts w:ascii="Arial" w:hAnsi="Arial" w:cs="Arial"/>
                <w:b/>
                <w:bCs/>
                <w:color w:val="000000"/>
                <w:sz w:val="12"/>
                <w:szCs w:val="12"/>
              </w:rPr>
            </w:pPr>
          </w:p>
        </w:tc>
      </w:tr>
      <w:tr w:rsidR="000F207E" w:rsidRPr="00EA6211" w14:paraId="30AD78C8" w14:textId="77777777" w:rsidTr="00300AC3">
        <w:tc>
          <w:tcPr>
            <w:tcW w:w="4104" w:type="dxa"/>
          </w:tcPr>
          <w:p w14:paraId="391E39F9" w14:textId="77777777" w:rsidR="000F207E" w:rsidRPr="00EA6211" w:rsidRDefault="000F207E" w:rsidP="000F207E">
            <w:pPr>
              <w:jc w:val="both"/>
              <w:rPr>
                <w:rFonts w:ascii="Arial" w:hAnsi="Arial" w:cs="Arial"/>
                <w:color w:val="000000"/>
                <w:sz w:val="18"/>
                <w:szCs w:val="18"/>
              </w:rPr>
            </w:pPr>
            <w:r w:rsidRPr="00EA6211">
              <w:rPr>
                <w:rFonts w:ascii="Arial" w:hAnsi="Arial" w:cs="Arial"/>
                <w:color w:val="000000"/>
                <w:sz w:val="18"/>
                <w:szCs w:val="18"/>
              </w:rPr>
              <w:t>Total</w:t>
            </w:r>
          </w:p>
        </w:tc>
        <w:tc>
          <w:tcPr>
            <w:tcW w:w="1367" w:type="dxa"/>
            <w:tcBorders>
              <w:top w:val="nil"/>
              <w:left w:val="nil"/>
              <w:right w:val="nil"/>
            </w:tcBorders>
            <w:vAlign w:val="bottom"/>
          </w:tcPr>
          <w:p w14:paraId="57A2DD46" w14:textId="591695D0" w:rsidR="000F207E" w:rsidRPr="00EA6211" w:rsidRDefault="000F207E" w:rsidP="000F207E">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1E0F9BC7" w14:textId="4C54B3C1" w:rsidR="000F207E" w:rsidRPr="00EA6211" w:rsidRDefault="000F207E" w:rsidP="000F207E">
            <w:pPr>
              <w:tabs>
                <w:tab w:val="decimal" w:pos="1152"/>
              </w:tabs>
              <w:ind w:right="-72"/>
              <w:jc w:val="both"/>
              <w:rPr>
                <w:rFonts w:ascii="Arial" w:hAnsi="Arial" w:cs="Arial"/>
                <w:color w:val="000000"/>
                <w:sz w:val="18"/>
                <w:szCs w:val="18"/>
              </w:rPr>
            </w:pPr>
          </w:p>
        </w:tc>
        <w:tc>
          <w:tcPr>
            <w:tcW w:w="1368" w:type="dxa"/>
            <w:tcBorders>
              <w:top w:val="nil"/>
              <w:left w:val="nil"/>
              <w:bottom w:val="single" w:sz="4" w:space="0" w:color="auto"/>
              <w:right w:val="nil"/>
            </w:tcBorders>
            <w:vAlign w:val="bottom"/>
          </w:tcPr>
          <w:p w14:paraId="57D7D07F" w14:textId="513A4A96" w:rsidR="000F207E" w:rsidRPr="00EA6211" w:rsidRDefault="004273A6" w:rsidP="000F207E">
            <w:pPr>
              <w:tabs>
                <w:tab w:val="decimal" w:pos="1152"/>
              </w:tabs>
              <w:ind w:right="-72"/>
              <w:jc w:val="both"/>
              <w:rPr>
                <w:rFonts w:ascii="Arial" w:hAnsi="Arial" w:cs="Arial"/>
                <w:color w:val="000000"/>
                <w:sz w:val="18"/>
                <w:szCs w:val="18"/>
              </w:rPr>
            </w:pPr>
            <w:r w:rsidRPr="004273A6">
              <w:rPr>
                <w:rFonts w:ascii="Arial" w:hAnsi="Arial" w:cs="Arial"/>
                <w:color w:val="000000"/>
                <w:sz w:val="18"/>
                <w:szCs w:val="18"/>
                <w:cs/>
              </w:rPr>
              <w:t>336</w:t>
            </w:r>
            <w:r w:rsidRPr="004273A6">
              <w:rPr>
                <w:rFonts w:ascii="Arial" w:hAnsi="Arial" w:cs="Arial"/>
                <w:color w:val="000000"/>
                <w:sz w:val="18"/>
                <w:szCs w:val="18"/>
              </w:rPr>
              <w:t>,</w:t>
            </w:r>
            <w:r w:rsidRPr="004273A6">
              <w:rPr>
                <w:rFonts w:ascii="Arial" w:hAnsi="Arial" w:cs="Arial"/>
                <w:color w:val="000000"/>
                <w:sz w:val="18"/>
                <w:szCs w:val="18"/>
                <w:cs/>
              </w:rPr>
              <w:t>984</w:t>
            </w:r>
            <w:r w:rsidRPr="004273A6">
              <w:rPr>
                <w:rFonts w:ascii="Arial" w:hAnsi="Arial" w:cs="Arial"/>
                <w:color w:val="000000"/>
                <w:sz w:val="18"/>
                <w:szCs w:val="18"/>
              </w:rPr>
              <w:t>,</w:t>
            </w:r>
            <w:r w:rsidRPr="004273A6">
              <w:rPr>
                <w:rFonts w:ascii="Arial" w:hAnsi="Arial" w:cs="Arial"/>
                <w:color w:val="000000"/>
                <w:sz w:val="18"/>
                <w:szCs w:val="18"/>
                <w:cs/>
              </w:rPr>
              <w:t>429</w:t>
            </w:r>
          </w:p>
        </w:tc>
        <w:tc>
          <w:tcPr>
            <w:tcW w:w="1368" w:type="dxa"/>
            <w:tcBorders>
              <w:top w:val="nil"/>
              <w:left w:val="nil"/>
              <w:bottom w:val="single" w:sz="4" w:space="0" w:color="auto"/>
              <w:right w:val="nil"/>
            </w:tcBorders>
            <w:vAlign w:val="bottom"/>
          </w:tcPr>
          <w:p w14:paraId="0D66829D" w14:textId="59508C2A" w:rsidR="000F207E" w:rsidRPr="00EA6211" w:rsidRDefault="000F207E" w:rsidP="000F207E">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266</w:t>
            </w:r>
            <w:r w:rsidRPr="00EA6211">
              <w:rPr>
                <w:rFonts w:ascii="Arial" w:hAnsi="Arial" w:cs="Arial"/>
                <w:color w:val="000000"/>
                <w:sz w:val="18"/>
                <w:szCs w:val="18"/>
              </w:rPr>
              <w:t>,</w:t>
            </w:r>
            <w:r w:rsidRPr="00A73D3B">
              <w:rPr>
                <w:rFonts w:ascii="Arial" w:hAnsi="Arial" w:cs="Arial"/>
                <w:color w:val="000000"/>
                <w:sz w:val="18"/>
                <w:szCs w:val="18"/>
              </w:rPr>
              <w:t>891</w:t>
            </w:r>
            <w:r w:rsidRPr="00EA6211">
              <w:rPr>
                <w:rFonts w:ascii="Arial" w:hAnsi="Arial" w:cs="Arial"/>
                <w:color w:val="000000"/>
                <w:sz w:val="18"/>
                <w:szCs w:val="18"/>
              </w:rPr>
              <w:t>,</w:t>
            </w:r>
            <w:r w:rsidRPr="00A73D3B">
              <w:rPr>
                <w:rFonts w:ascii="Arial" w:hAnsi="Arial" w:cs="Arial"/>
                <w:color w:val="000000"/>
                <w:sz w:val="18"/>
                <w:szCs w:val="18"/>
              </w:rPr>
              <w:t>135</w:t>
            </w:r>
          </w:p>
        </w:tc>
      </w:tr>
    </w:tbl>
    <w:p w14:paraId="1F64E30C" w14:textId="1EE8BC98" w:rsidR="00A8604E" w:rsidRPr="00EA6211" w:rsidRDefault="007151FD" w:rsidP="005F3424">
      <w:pPr>
        <w:tabs>
          <w:tab w:val="left" w:pos="912"/>
        </w:tabs>
        <w:jc w:val="both"/>
        <w:outlineLvl w:val="0"/>
        <w:rPr>
          <w:rFonts w:ascii="Arial" w:hAnsi="Arial" w:cs="Arial"/>
          <w:b/>
          <w:bCs/>
          <w:color w:val="000000"/>
          <w:sz w:val="18"/>
          <w:szCs w:val="18"/>
        </w:rPr>
      </w:pPr>
      <w:r w:rsidRPr="00EA6211">
        <w:rPr>
          <w:rFonts w:ascii="Arial" w:hAnsi="Arial" w:cs="Arial"/>
          <w:b/>
          <w:bCs/>
          <w:color w:val="000000"/>
          <w:sz w:val="18"/>
          <w:szCs w:val="18"/>
        </w:rPr>
        <w:br w:type="page"/>
      </w:r>
    </w:p>
    <w:tbl>
      <w:tblPr>
        <w:tblW w:w="0" w:type="auto"/>
        <w:tblInd w:w="108" w:type="dxa"/>
        <w:tblLook w:val="04A0" w:firstRow="1" w:lastRow="0" w:firstColumn="1" w:lastColumn="0" w:noHBand="0" w:noVBand="1"/>
      </w:tblPr>
      <w:tblGrid>
        <w:gridCol w:w="9461"/>
      </w:tblGrid>
      <w:tr w:rsidR="003D670A" w:rsidRPr="00EA6211" w14:paraId="037F9C5C" w14:textId="77777777" w:rsidTr="00300AC3">
        <w:trPr>
          <w:trHeight w:val="386"/>
        </w:trPr>
        <w:tc>
          <w:tcPr>
            <w:tcW w:w="9461" w:type="dxa"/>
            <w:vAlign w:val="center"/>
          </w:tcPr>
          <w:p w14:paraId="1E1AC18A" w14:textId="5CE435F9" w:rsidR="003D670A"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24</w:t>
            </w:r>
            <w:r w:rsidR="003D670A" w:rsidRPr="00EA6211">
              <w:rPr>
                <w:rFonts w:ascii="Arial" w:eastAsia="Arial Unicode MS" w:hAnsi="Arial" w:cs="Arial"/>
                <w:b/>
                <w:bCs/>
                <w:color w:val="000000"/>
                <w:sz w:val="18"/>
                <w:szCs w:val="18"/>
              </w:rPr>
              <w:tab/>
              <w:t>Provision for decommissioning liabilities</w:t>
            </w:r>
          </w:p>
        </w:tc>
      </w:tr>
    </w:tbl>
    <w:p w14:paraId="57176796" w14:textId="77777777" w:rsidR="007831F7" w:rsidRPr="00EA6211" w:rsidRDefault="007831F7" w:rsidP="003A23FF">
      <w:pPr>
        <w:jc w:val="both"/>
        <w:rPr>
          <w:rFonts w:ascii="Arial" w:hAnsi="Arial" w:cs="Arial"/>
          <w:color w:val="000000"/>
          <w:spacing w:val="-3"/>
          <w:sz w:val="18"/>
          <w:szCs w:val="18"/>
        </w:rPr>
      </w:pPr>
    </w:p>
    <w:p w14:paraId="4F09F3B0" w14:textId="2D60011C" w:rsidR="003A23FF" w:rsidRPr="00EA6211" w:rsidRDefault="003A23FF" w:rsidP="003A23FF">
      <w:pPr>
        <w:jc w:val="both"/>
        <w:rPr>
          <w:rFonts w:ascii="Arial" w:hAnsi="Arial" w:cs="Arial"/>
          <w:color w:val="000000"/>
          <w:sz w:val="18"/>
          <w:szCs w:val="18"/>
        </w:rPr>
      </w:pPr>
      <w:r w:rsidRPr="00EA6211">
        <w:rPr>
          <w:rFonts w:ascii="Arial" w:hAnsi="Arial" w:cs="Arial"/>
          <w:color w:val="000000"/>
          <w:sz w:val="18"/>
          <w:szCs w:val="18"/>
        </w:rPr>
        <w:t xml:space="preserve">The Company has building lease agreements for business establishment and decorations of rental areas to ready for </w:t>
      </w:r>
      <w:r w:rsidRPr="00EA6211">
        <w:rPr>
          <w:rFonts w:ascii="Arial" w:hAnsi="Arial" w:cs="Arial"/>
          <w:color w:val="000000"/>
          <w:spacing w:val="-4"/>
          <w:sz w:val="18"/>
          <w:szCs w:val="18"/>
        </w:rPr>
        <w:t>business operation. Then, the Company estimates the expenses for decommissioning the decoration at the end of the lease</w:t>
      </w:r>
      <w:r w:rsidRPr="00EA6211">
        <w:rPr>
          <w:rFonts w:ascii="Arial" w:hAnsi="Arial" w:cs="Arial"/>
          <w:color w:val="000000"/>
          <w:sz w:val="18"/>
          <w:szCs w:val="18"/>
        </w:rPr>
        <w:t xml:space="preserve"> </w:t>
      </w:r>
      <w:r w:rsidRPr="00EA6211">
        <w:rPr>
          <w:rFonts w:ascii="Arial" w:hAnsi="Arial" w:cs="Arial"/>
          <w:color w:val="000000"/>
          <w:spacing w:val="-2"/>
          <w:sz w:val="18"/>
          <w:szCs w:val="18"/>
        </w:rPr>
        <w:t>and does not exercise the right to renew the contract or terminate the contract prematurely to deliver the rental areas in</w:t>
      </w:r>
      <w:r w:rsidRPr="00EA6211">
        <w:rPr>
          <w:rFonts w:ascii="Arial" w:hAnsi="Arial" w:cs="Arial"/>
          <w:color w:val="000000"/>
          <w:sz w:val="18"/>
          <w:szCs w:val="18"/>
        </w:rPr>
        <w:t xml:space="preserve"> its original condition back to the lessor as follows:</w:t>
      </w:r>
    </w:p>
    <w:p w14:paraId="1A863CF4" w14:textId="33DEBC0D" w:rsidR="003D670A" w:rsidRPr="00EA6211" w:rsidRDefault="003D670A" w:rsidP="003A23FF">
      <w:pPr>
        <w:jc w:val="both"/>
        <w:rPr>
          <w:rFonts w:ascii="Arial" w:hAnsi="Arial" w:cs="Arial"/>
          <w:color w:val="000000"/>
          <w:spacing w:val="-3"/>
          <w:sz w:val="18"/>
          <w:szCs w:val="18"/>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2943C2FD" w14:textId="77777777" w:rsidTr="00162573">
        <w:tc>
          <w:tcPr>
            <w:tcW w:w="4104" w:type="dxa"/>
          </w:tcPr>
          <w:p w14:paraId="1145A84C"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3856277A" w14:textId="77777777"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5C35522E" w14:textId="77777777"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049E86E8" w14:textId="078EE2C9"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50AA1DBD" w14:textId="5D585797"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0D01BD6C" w14:textId="77777777" w:rsidTr="00300AC3">
        <w:tc>
          <w:tcPr>
            <w:tcW w:w="4104" w:type="dxa"/>
          </w:tcPr>
          <w:p w14:paraId="279C29E5" w14:textId="77777777" w:rsidR="000F207E" w:rsidRPr="00EA6211" w:rsidRDefault="000F207E" w:rsidP="000F207E">
            <w:pPr>
              <w:jc w:val="both"/>
              <w:rPr>
                <w:rFonts w:ascii="Arial" w:hAnsi="Arial" w:cs="Arial"/>
                <w:b/>
                <w:bCs/>
                <w:color w:val="000000"/>
                <w:sz w:val="18"/>
                <w:szCs w:val="18"/>
              </w:rPr>
            </w:pPr>
          </w:p>
        </w:tc>
        <w:tc>
          <w:tcPr>
            <w:tcW w:w="1367" w:type="dxa"/>
          </w:tcPr>
          <w:p w14:paraId="2D0002B2" w14:textId="77777777"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74742B98" w14:textId="77777777"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hideMark/>
          </w:tcPr>
          <w:p w14:paraId="27B96A9E"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0F3C07BE"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EA6211" w14:paraId="26FD3FF3" w14:textId="77777777" w:rsidTr="00300AC3">
        <w:tc>
          <w:tcPr>
            <w:tcW w:w="4104" w:type="dxa"/>
            <w:vAlign w:val="bottom"/>
          </w:tcPr>
          <w:p w14:paraId="16CC90F5" w14:textId="77777777" w:rsidR="000F207E" w:rsidRPr="00EA6211" w:rsidRDefault="000F207E" w:rsidP="000F207E">
            <w:pPr>
              <w:jc w:val="both"/>
              <w:rPr>
                <w:rFonts w:ascii="Arial" w:hAnsi="Arial" w:cs="Arial"/>
                <w:color w:val="000000"/>
                <w:sz w:val="12"/>
                <w:szCs w:val="12"/>
              </w:rPr>
            </w:pPr>
          </w:p>
        </w:tc>
        <w:tc>
          <w:tcPr>
            <w:tcW w:w="1367" w:type="dxa"/>
          </w:tcPr>
          <w:p w14:paraId="40E1CDBD"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9" w:type="dxa"/>
          </w:tcPr>
          <w:p w14:paraId="319E911F"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2B32145A"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3B437C1D" w14:textId="77777777" w:rsidR="000F207E" w:rsidRPr="00EA6211" w:rsidRDefault="000F207E" w:rsidP="000F207E">
            <w:pPr>
              <w:tabs>
                <w:tab w:val="decimal" w:pos="1152"/>
              </w:tabs>
              <w:ind w:left="-40" w:right="-72"/>
              <w:rPr>
                <w:rFonts w:ascii="Arial" w:hAnsi="Arial" w:cs="Arial"/>
                <w:b/>
                <w:bCs/>
                <w:color w:val="000000"/>
                <w:sz w:val="12"/>
                <w:szCs w:val="12"/>
              </w:rPr>
            </w:pPr>
          </w:p>
        </w:tc>
      </w:tr>
      <w:tr w:rsidR="00491F57" w:rsidRPr="00EA6211" w14:paraId="0A166DF2" w14:textId="77777777" w:rsidTr="00351ACA">
        <w:tc>
          <w:tcPr>
            <w:tcW w:w="6840" w:type="dxa"/>
            <w:gridSpan w:val="3"/>
          </w:tcPr>
          <w:p w14:paraId="66E4C268" w14:textId="5C53E7BB" w:rsidR="00491F57" w:rsidRPr="00EA6211" w:rsidRDefault="00491F57" w:rsidP="00491F57">
            <w:pPr>
              <w:jc w:val="both"/>
              <w:rPr>
                <w:rFonts w:ascii="Arial" w:hAnsi="Arial" w:cs="Arial"/>
                <w:color w:val="000000"/>
                <w:sz w:val="18"/>
                <w:szCs w:val="18"/>
              </w:rPr>
            </w:pPr>
            <w:r w:rsidRPr="00EA6211">
              <w:rPr>
                <w:rFonts w:ascii="Arial" w:hAnsi="Arial" w:cs="Arial"/>
                <w:color w:val="000000"/>
                <w:sz w:val="18"/>
                <w:szCs w:val="18"/>
              </w:rPr>
              <w:t>Provision for decommissioning on building improvement</w:t>
            </w:r>
          </w:p>
        </w:tc>
        <w:tc>
          <w:tcPr>
            <w:tcW w:w="1368" w:type="dxa"/>
            <w:tcBorders>
              <w:top w:val="nil"/>
              <w:left w:val="nil"/>
              <w:right w:val="nil"/>
            </w:tcBorders>
          </w:tcPr>
          <w:p w14:paraId="7102FCA6" w14:textId="2F15EADF" w:rsidR="00491F57" w:rsidRPr="00EA6211" w:rsidRDefault="00AA416C" w:rsidP="00491F57">
            <w:pPr>
              <w:tabs>
                <w:tab w:val="decimal" w:pos="1152"/>
              </w:tabs>
              <w:ind w:right="-72"/>
              <w:jc w:val="both"/>
              <w:rPr>
                <w:rFonts w:ascii="Arial" w:hAnsi="Arial" w:cs="Arial"/>
                <w:color w:val="000000"/>
                <w:sz w:val="18"/>
                <w:szCs w:val="18"/>
              </w:rPr>
            </w:pPr>
            <w:r w:rsidRPr="00AA416C">
              <w:rPr>
                <w:rFonts w:ascii="Arial" w:hAnsi="Arial" w:cs="Arial"/>
                <w:color w:val="000000"/>
                <w:sz w:val="18"/>
                <w:szCs w:val="18"/>
              </w:rPr>
              <w:t>700,000</w:t>
            </w:r>
          </w:p>
        </w:tc>
        <w:tc>
          <w:tcPr>
            <w:tcW w:w="1368" w:type="dxa"/>
            <w:tcBorders>
              <w:top w:val="nil"/>
              <w:left w:val="nil"/>
              <w:right w:val="nil"/>
            </w:tcBorders>
          </w:tcPr>
          <w:p w14:paraId="1AA36996" w14:textId="02801940" w:rsidR="00491F57" w:rsidRPr="00EA6211" w:rsidRDefault="00491F57" w:rsidP="008B5A41">
            <w:pPr>
              <w:tabs>
                <w:tab w:val="decimal" w:pos="1152"/>
              </w:tabs>
              <w:ind w:right="-72"/>
              <w:jc w:val="both"/>
              <w:rPr>
                <w:rFonts w:ascii="Arial" w:hAnsi="Arial" w:cs="Arial"/>
                <w:color w:val="000000"/>
                <w:sz w:val="18"/>
                <w:szCs w:val="18"/>
              </w:rPr>
            </w:pPr>
            <w:r w:rsidRPr="00A73D3B">
              <w:rPr>
                <w:rFonts w:ascii="Arial" w:eastAsia="Arial Unicode MS" w:hAnsi="Arial" w:cs="Arial"/>
                <w:color w:val="000000"/>
                <w:sz w:val="18"/>
                <w:szCs w:val="18"/>
              </w:rPr>
              <w:t>300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000</w:t>
            </w:r>
          </w:p>
        </w:tc>
      </w:tr>
      <w:tr w:rsidR="00491F57" w:rsidRPr="00EA6211" w14:paraId="1B70DA12" w14:textId="77777777" w:rsidTr="00351ACA">
        <w:tc>
          <w:tcPr>
            <w:tcW w:w="6840" w:type="dxa"/>
            <w:gridSpan w:val="3"/>
          </w:tcPr>
          <w:p w14:paraId="1F276371" w14:textId="26FD247E" w:rsidR="00491F57" w:rsidRPr="00EA6211" w:rsidRDefault="00491F57" w:rsidP="00491F57">
            <w:pPr>
              <w:jc w:val="both"/>
              <w:rPr>
                <w:rFonts w:ascii="Arial" w:hAnsi="Arial" w:cs="Arial"/>
                <w:color w:val="000000"/>
                <w:sz w:val="18"/>
                <w:szCs w:val="18"/>
              </w:rPr>
            </w:pPr>
            <w:proofErr w:type="gramStart"/>
            <w:r w:rsidRPr="00EA6211">
              <w:rPr>
                <w:rFonts w:ascii="Arial" w:hAnsi="Arial" w:cs="Arial"/>
                <w:color w:val="000000"/>
                <w:sz w:val="18"/>
                <w:szCs w:val="18"/>
                <w:u w:val="single"/>
              </w:rPr>
              <w:t>Less</w:t>
            </w:r>
            <w:r w:rsidRPr="00EA6211">
              <w:rPr>
                <w:rFonts w:ascii="Arial" w:hAnsi="Arial" w:cs="Arial"/>
                <w:color w:val="000000"/>
                <w:sz w:val="18"/>
                <w:szCs w:val="18"/>
              </w:rPr>
              <w:t xml:space="preserve">  Future</w:t>
            </w:r>
            <w:proofErr w:type="gramEnd"/>
            <w:r w:rsidRPr="00EA6211">
              <w:rPr>
                <w:rFonts w:ascii="Arial" w:hAnsi="Arial" w:cs="Arial"/>
                <w:color w:val="000000"/>
                <w:sz w:val="18"/>
                <w:szCs w:val="18"/>
              </w:rPr>
              <w:t xml:space="preserve"> finance charges on provision for decommissioning  </w:t>
            </w:r>
          </w:p>
        </w:tc>
        <w:tc>
          <w:tcPr>
            <w:tcW w:w="1368" w:type="dxa"/>
            <w:tcBorders>
              <w:top w:val="nil"/>
              <w:left w:val="nil"/>
              <w:bottom w:val="single" w:sz="4" w:space="0" w:color="auto"/>
              <w:right w:val="nil"/>
            </w:tcBorders>
          </w:tcPr>
          <w:p w14:paraId="451EB001" w14:textId="6AAC4C03" w:rsidR="00491F57" w:rsidRPr="00EA6211" w:rsidRDefault="00AA416C" w:rsidP="00491F57">
            <w:pPr>
              <w:tabs>
                <w:tab w:val="decimal" w:pos="1152"/>
              </w:tabs>
              <w:ind w:right="-72"/>
              <w:jc w:val="both"/>
              <w:rPr>
                <w:rFonts w:ascii="Arial" w:hAnsi="Arial" w:cs="Arial"/>
                <w:snapToGrid w:val="0"/>
                <w:color w:val="000000"/>
                <w:sz w:val="18"/>
                <w:szCs w:val="18"/>
                <w:lang w:eastAsia="th-TH"/>
              </w:rPr>
            </w:pPr>
            <w:r w:rsidRPr="00AA416C">
              <w:rPr>
                <w:rFonts w:ascii="Arial" w:hAnsi="Arial" w:cs="Arial"/>
                <w:snapToGrid w:val="0"/>
                <w:color w:val="000000"/>
                <w:sz w:val="18"/>
                <w:szCs w:val="18"/>
                <w:lang w:eastAsia="th-TH"/>
              </w:rPr>
              <w:t>(115,016)</w:t>
            </w:r>
          </w:p>
        </w:tc>
        <w:tc>
          <w:tcPr>
            <w:tcW w:w="1368" w:type="dxa"/>
            <w:tcBorders>
              <w:top w:val="nil"/>
              <w:left w:val="nil"/>
              <w:bottom w:val="single" w:sz="4" w:space="0" w:color="auto"/>
              <w:right w:val="nil"/>
            </w:tcBorders>
          </w:tcPr>
          <w:p w14:paraId="4552FAEB" w14:textId="075557F0" w:rsidR="00491F57" w:rsidRPr="00EA6211" w:rsidRDefault="00491F57" w:rsidP="008B5A41">
            <w:pPr>
              <w:tabs>
                <w:tab w:val="decimal" w:pos="1152"/>
              </w:tabs>
              <w:ind w:right="-72"/>
              <w:jc w:val="both"/>
              <w:rPr>
                <w:rFonts w:ascii="Arial" w:hAnsi="Arial" w:cs="Arial"/>
                <w:color w:val="000000"/>
                <w:sz w:val="18"/>
                <w:szCs w:val="18"/>
              </w:rPr>
            </w:pP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17</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693</w:t>
            </w:r>
            <w:r w:rsidRPr="00EA6211">
              <w:rPr>
                <w:rFonts w:ascii="Arial" w:eastAsia="Arial Unicode MS" w:hAnsi="Arial" w:cs="Arial"/>
                <w:color w:val="000000"/>
                <w:sz w:val="18"/>
                <w:szCs w:val="18"/>
                <w:cs/>
              </w:rPr>
              <w:t>)</w:t>
            </w:r>
          </w:p>
        </w:tc>
      </w:tr>
      <w:tr w:rsidR="00491F57" w:rsidRPr="00EA6211" w14:paraId="7D9F85AC" w14:textId="77777777" w:rsidTr="00300AC3">
        <w:tc>
          <w:tcPr>
            <w:tcW w:w="4104" w:type="dxa"/>
            <w:vAlign w:val="bottom"/>
          </w:tcPr>
          <w:p w14:paraId="536AB011" w14:textId="77777777" w:rsidR="00491F57" w:rsidRPr="00EA6211" w:rsidRDefault="00491F57" w:rsidP="00491F57">
            <w:pPr>
              <w:jc w:val="both"/>
              <w:rPr>
                <w:rFonts w:ascii="Arial" w:hAnsi="Arial" w:cs="Arial"/>
                <w:color w:val="000000"/>
                <w:sz w:val="12"/>
                <w:szCs w:val="12"/>
              </w:rPr>
            </w:pPr>
          </w:p>
        </w:tc>
        <w:tc>
          <w:tcPr>
            <w:tcW w:w="1367" w:type="dxa"/>
          </w:tcPr>
          <w:p w14:paraId="3EF1599D"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9" w:type="dxa"/>
          </w:tcPr>
          <w:p w14:paraId="4C07A2EB"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5C01E4C4"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4FB21369" w14:textId="77777777" w:rsidR="00491F57" w:rsidRPr="00EA6211" w:rsidRDefault="00491F57" w:rsidP="00491F57">
            <w:pPr>
              <w:tabs>
                <w:tab w:val="decimal" w:pos="1152"/>
              </w:tabs>
              <w:ind w:left="-40" w:right="-72"/>
              <w:rPr>
                <w:rFonts w:ascii="Arial" w:hAnsi="Arial" w:cs="Arial"/>
                <w:b/>
                <w:bCs/>
                <w:color w:val="000000"/>
                <w:sz w:val="12"/>
                <w:szCs w:val="12"/>
              </w:rPr>
            </w:pPr>
          </w:p>
        </w:tc>
      </w:tr>
      <w:tr w:rsidR="00491F57" w:rsidRPr="00EA6211" w14:paraId="1AD40DCA" w14:textId="77777777" w:rsidTr="00300AC3">
        <w:tc>
          <w:tcPr>
            <w:tcW w:w="4104" w:type="dxa"/>
          </w:tcPr>
          <w:p w14:paraId="6BD81237" w14:textId="75358C1D" w:rsidR="00491F57" w:rsidRPr="00EA6211" w:rsidRDefault="00491F57" w:rsidP="00491F57">
            <w:pPr>
              <w:jc w:val="both"/>
              <w:rPr>
                <w:rFonts w:ascii="Arial" w:hAnsi="Arial" w:cs="Arial"/>
                <w:color w:val="000000"/>
                <w:sz w:val="18"/>
                <w:szCs w:val="18"/>
              </w:rPr>
            </w:pPr>
          </w:p>
        </w:tc>
        <w:tc>
          <w:tcPr>
            <w:tcW w:w="1367" w:type="dxa"/>
            <w:tcBorders>
              <w:top w:val="nil"/>
              <w:left w:val="nil"/>
              <w:right w:val="nil"/>
            </w:tcBorders>
            <w:vAlign w:val="bottom"/>
          </w:tcPr>
          <w:p w14:paraId="5B3FB633" w14:textId="77777777" w:rsidR="00491F57" w:rsidRPr="00EA6211" w:rsidRDefault="00491F57" w:rsidP="00491F57">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363DA3DC" w14:textId="77777777" w:rsidR="00491F57" w:rsidRPr="00EA6211" w:rsidRDefault="00491F57" w:rsidP="00491F57">
            <w:pPr>
              <w:tabs>
                <w:tab w:val="decimal" w:pos="1152"/>
              </w:tabs>
              <w:ind w:right="-72"/>
              <w:jc w:val="both"/>
              <w:rPr>
                <w:rFonts w:ascii="Arial" w:hAnsi="Arial" w:cs="Arial"/>
                <w:color w:val="000000"/>
                <w:sz w:val="18"/>
                <w:szCs w:val="18"/>
              </w:rPr>
            </w:pPr>
          </w:p>
        </w:tc>
        <w:tc>
          <w:tcPr>
            <w:tcW w:w="1368" w:type="dxa"/>
            <w:tcBorders>
              <w:top w:val="nil"/>
              <w:left w:val="nil"/>
              <w:bottom w:val="single" w:sz="4" w:space="0" w:color="auto"/>
              <w:right w:val="nil"/>
            </w:tcBorders>
            <w:vAlign w:val="bottom"/>
          </w:tcPr>
          <w:p w14:paraId="75C406E2" w14:textId="1FAC3FE6" w:rsidR="00491F57" w:rsidRPr="00EA6211" w:rsidRDefault="00AA416C" w:rsidP="00491F57">
            <w:pPr>
              <w:tabs>
                <w:tab w:val="decimal" w:pos="1152"/>
              </w:tabs>
              <w:ind w:right="-72"/>
              <w:jc w:val="both"/>
              <w:rPr>
                <w:rFonts w:ascii="Arial" w:hAnsi="Arial" w:cs="Arial"/>
                <w:color w:val="000000"/>
                <w:sz w:val="18"/>
                <w:szCs w:val="18"/>
              </w:rPr>
            </w:pPr>
            <w:r w:rsidRPr="00AA416C">
              <w:rPr>
                <w:rFonts w:ascii="Arial" w:hAnsi="Arial" w:cs="Arial"/>
                <w:color w:val="000000"/>
                <w:sz w:val="18"/>
                <w:szCs w:val="18"/>
              </w:rPr>
              <w:t>584,984</w:t>
            </w:r>
          </w:p>
        </w:tc>
        <w:tc>
          <w:tcPr>
            <w:tcW w:w="1368" w:type="dxa"/>
            <w:tcBorders>
              <w:top w:val="nil"/>
              <w:left w:val="nil"/>
              <w:bottom w:val="single" w:sz="4" w:space="0" w:color="auto"/>
              <w:right w:val="nil"/>
            </w:tcBorders>
            <w:vAlign w:val="bottom"/>
          </w:tcPr>
          <w:p w14:paraId="7C4915BE" w14:textId="3B90AA98" w:rsidR="00491F57" w:rsidRPr="00EA6211" w:rsidRDefault="00491F57" w:rsidP="00491F57">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282</w:t>
            </w:r>
            <w:r w:rsidRPr="00EA6211">
              <w:rPr>
                <w:rFonts w:ascii="Arial" w:hAnsi="Arial" w:cs="Arial"/>
                <w:color w:val="000000"/>
                <w:sz w:val="18"/>
                <w:szCs w:val="18"/>
              </w:rPr>
              <w:t>,</w:t>
            </w:r>
            <w:r w:rsidRPr="00A73D3B">
              <w:rPr>
                <w:rFonts w:ascii="Arial" w:hAnsi="Arial" w:cs="Arial"/>
                <w:color w:val="000000"/>
                <w:sz w:val="18"/>
                <w:szCs w:val="18"/>
              </w:rPr>
              <w:t>307</w:t>
            </w:r>
          </w:p>
        </w:tc>
      </w:tr>
    </w:tbl>
    <w:p w14:paraId="206AD57B" w14:textId="77777777" w:rsidR="003A23FF" w:rsidRPr="00EA6211" w:rsidRDefault="003A23FF" w:rsidP="003A23FF">
      <w:pPr>
        <w:jc w:val="both"/>
        <w:rPr>
          <w:rFonts w:ascii="Arial" w:hAnsi="Arial" w:cs="Arial"/>
          <w:color w:val="000000"/>
          <w:sz w:val="18"/>
          <w:szCs w:val="18"/>
        </w:rPr>
      </w:pPr>
    </w:p>
    <w:p w14:paraId="66C6033E" w14:textId="75426E3F" w:rsidR="003D670A" w:rsidRPr="00EA6211" w:rsidRDefault="003A23FF" w:rsidP="003A23FF">
      <w:pPr>
        <w:jc w:val="both"/>
        <w:rPr>
          <w:rFonts w:ascii="Arial" w:hAnsi="Arial" w:cs="Arial"/>
          <w:color w:val="000000"/>
          <w:sz w:val="18"/>
          <w:szCs w:val="18"/>
        </w:rPr>
      </w:pPr>
      <w:r w:rsidRPr="00EA6211">
        <w:rPr>
          <w:rFonts w:ascii="Arial" w:hAnsi="Arial" w:cs="Arial"/>
          <w:color w:val="000000"/>
          <w:sz w:val="18"/>
          <w:szCs w:val="18"/>
        </w:rPr>
        <w:t xml:space="preserve">The movement of provision for decommissioning for the years ended </w:t>
      </w:r>
      <w:r w:rsidR="00A73D3B" w:rsidRPr="00A73D3B">
        <w:rPr>
          <w:rFonts w:ascii="Arial" w:hAnsi="Arial" w:cs="Arial"/>
          <w:color w:val="000000"/>
          <w:sz w:val="18"/>
          <w:szCs w:val="18"/>
        </w:rPr>
        <w:t>31</w:t>
      </w:r>
      <w:r w:rsidRPr="00EA6211">
        <w:rPr>
          <w:rFonts w:ascii="Arial" w:hAnsi="Arial" w:cs="Arial"/>
          <w:color w:val="000000"/>
          <w:sz w:val="18"/>
          <w:szCs w:val="18"/>
        </w:rPr>
        <w:t xml:space="preserve"> December </w:t>
      </w:r>
      <w:r w:rsidR="00A73D3B" w:rsidRPr="00A73D3B">
        <w:rPr>
          <w:rFonts w:ascii="Arial" w:hAnsi="Arial" w:cs="Arial"/>
          <w:color w:val="000000"/>
          <w:sz w:val="18"/>
          <w:szCs w:val="18"/>
        </w:rPr>
        <w:t>202</w:t>
      </w:r>
      <w:r w:rsidR="00491F57">
        <w:rPr>
          <w:rFonts w:ascii="Arial" w:hAnsi="Arial" w:cs="Arial"/>
          <w:color w:val="000000"/>
          <w:sz w:val="18"/>
          <w:szCs w:val="18"/>
        </w:rPr>
        <w:t>5</w:t>
      </w:r>
      <w:r w:rsidRPr="00EA6211">
        <w:rPr>
          <w:rFonts w:ascii="Arial" w:hAnsi="Arial" w:cs="Arial"/>
          <w:color w:val="000000"/>
          <w:sz w:val="18"/>
          <w:szCs w:val="18"/>
        </w:rPr>
        <w:t xml:space="preserve"> and </w:t>
      </w:r>
      <w:r w:rsidR="00A73D3B" w:rsidRPr="00A73D3B">
        <w:rPr>
          <w:rFonts w:ascii="Arial" w:hAnsi="Arial" w:cs="Arial"/>
          <w:color w:val="000000"/>
          <w:sz w:val="18"/>
          <w:szCs w:val="18"/>
        </w:rPr>
        <w:t>202</w:t>
      </w:r>
      <w:r w:rsidR="00491F57">
        <w:rPr>
          <w:rFonts w:ascii="Arial" w:hAnsi="Arial" w:cs="Arial"/>
          <w:color w:val="000000"/>
          <w:sz w:val="18"/>
          <w:szCs w:val="18"/>
        </w:rPr>
        <w:t>4</w:t>
      </w:r>
      <w:r w:rsidRPr="00EA6211">
        <w:rPr>
          <w:rFonts w:ascii="Arial" w:hAnsi="Arial" w:cs="Arial"/>
          <w:color w:val="000000"/>
          <w:sz w:val="18"/>
          <w:szCs w:val="18"/>
        </w:rPr>
        <w:t xml:space="preserve"> are as follows:</w:t>
      </w:r>
    </w:p>
    <w:p w14:paraId="79B37D7C" w14:textId="5C77ABC6" w:rsidR="003A23FF" w:rsidRPr="00EA6211" w:rsidRDefault="003A23FF" w:rsidP="003A23FF">
      <w:pPr>
        <w:jc w:val="both"/>
        <w:rPr>
          <w:rFonts w:ascii="Arial" w:hAnsi="Arial" w:cs="Arial"/>
          <w:color w:val="000000"/>
          <w:sz w:val="18"/>
          <w:szCs w:val="18"/>
        </w:rPr>
      </w:pPr>
    </w:p>
    <w:tbl>
      <w:tblPr>
        <w:tblW w:w="9576" w:type="dxa"/>
        <w:tblLayout w:type="fixed"/>
        <w:tblLook w:val="04A0" w:firstRow="1" w:lastRow="0" w:firstColumn="1" w:lastColumn="0" w:noHBand="0" w:noVBand="1"/>
      </w:tblPr>
      <w:tblGrid>
        <w:gridCol w:w="4104"/>
        <w:gridCol w:w="1367"/>
        <w:gridCol w:w="1369"/>
        <w:gridCol w:w="1368"/>
        <w:gridCol w:w="1368"/>
      </w:tblGrid>
      <w:tr w:rsidR="000F207E" w:rsidRPr="00EA6211" w14:paraId="0BD696CB" w14:textId="77777777" w:rsidTr="00162573">
        <w:tc>
          <w:tcPr>
            <w:tcW w:w="4104" w:type="dxa"/>
          </w:tcPr>
          <w:p w14:paraId="36F1D4FF" w14:textId="77777777" w:rsidR="000F207E" w:rsidRPr="00EA6211" w:rsidRDefault="000F207E" w:rsidP="000F207E">
            <w:pPr>
              <w:jc w:val="both"/>
              <w:rPr>
                <w:rFonts w:ascii="Arial" w:hAnsi="Arial" w:cs="Arial"/>
                <w:b/>
                <w:bCs/>
                <w:color w:val="000000"/>
                <w:sz w:val="18"/>
                <w:szCs w:val="18"/>
              </w:rPr>
            </w:pPr>
          </w:p>
        </w:tc>
        <w:tc>
          <w:tcPr>
            <w:tcW w:w="1367" w:type="dxa"/>
            <w:vAlign w:val="bottom"/>
          </w:tcPr>
          <w:p w14:paraId="76851705" w14:textId="77777777" w:rsidR="000F207E" w:rsidRPr="00EA6211" w:rsidRDefault="000F207E" w:rsidP="000F207E">
            <w:pPr>
              <w:tabs>
                <w:tab w:val="decimal" w:pos="1155"/>
              </w:tabs>
              <w:ind w:left="-40" w:right="-72"/>
              <w:rPr>
                <w:rFonts w:ascii="Arial" w:hAnsi="Arial" w:cs="Arial"/>
                <w:b/>
                <w:bCs/>
                <w:color w:val="000000"/>
                <w:sz w:val="18"/>
                <w:szCs w:val="18"/>
              </w:rPr>
            </w:pPr>
          </w:p>
        </w:tc>
        <w:tc>
          <w:tcPr>
            <w:tcW w:w="1369" w:type="dxa"/>
            <w:vAlign w:val="bottom"/>
          </w:tcPr>
          <w:p w14:paraId="6AD11998" w14:textId="77777777" w:rsidR="000F207E" w:rsidRPr="00EA6211" w:rsidRDefault="000F207E" w:rsidP="000F207E">
            <w:pPr>
              <w:tabs>
                <w:tab w:val="decimal" w:pos="1155"/>
              </w:tabs>
              <w:ind w:left="-40" w:right="-72"/>
              <w:rPr>
                <w:rFonts w:ascii="Arial" w:hAnsi="Arial" w:cs="Arial"/>
                <w:b/>
                <w:bCs/>
                <w:color w:val="000000"/>
                <w:sz w:val="18"/>
                <w:szCs w:val="18"/>
              </w:rPr>
            </w:pPr>
          </w:p>
        </w:tc>
        <w:tc>
          <w:tcPr>
            <w:tcW w:w="1368" w:type="dxa"/>
            <w:vAlign w:val="bottom"/>
          </w:tcPr>
          <w:p w14:paraId="72CFC2F1" w14:textId="1426CD4C"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tcPr>
          <w:p w14:paraId="277698F4" w14:textId="70A8B20F" w:rsidR="000F207E" w:rsidRPr="00EA6211" w:rsidRDefault="000F207E" w:rsidP="000F207E">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0F207E" w:rsidRPr="00EA6211" w14:paraId="25119E09" w14:textId="77777777" w:rsidTr="00300AC3">
        <w:tc>
          <w:tcPr>
            <w:tcW w:w="4104" w:type="dxa"/>
          </w:tcPr>
          <w:p w14:paraId="4263AE88" w14:textId="77777777" w:rsidR="000F207E" w:rsidRPr="00EA6211" w:rsidRDefault="000F207E" w:rsidP="000F207E">
            <w:pPr>
              <w:jc w:val="both"/>
              <w:rPr>
                <w:rFonts w:ascii="Arial" w:hAnsi="Arial" w:cs="Arial"/>
                <w:b/>
                <w:bCs/>
                <w:color w:val="000000"/>
                <w:sz w:val="18"/>
                <w:szCs w:val="18"/>
              </w:rPr>
            </w:pPr>
          </w:p>
        </w:tc>
        <w:tc>
          <w:tcPr>
            <w:tcW w:w="1367" w:type="dxa"/>
          </w:tcPr>
          <w:p w14:paraId="052B6782" w14:textId="77777777" w:rsidR="000F207E" w:rsidRPr="00EA6211" w:rsidRDefault="000F207E" w:rsidP="000F207E">
            <w:pPr>
              <w:tabs>
                <w:tab w:val="decimal" w:pos="1152"/>
              </w:tabs>
              <w:ind w:left="-40" w:right="-72"/>
              <w:rPr>
                <w:rFonts w:ascii="Arial" w:hAnsi="Arial" w:cs="Arial"/>
                <w:b/>
                <w:bCs/>
                <w:color w:val="000000"/>
                <w:sz w:val="18"/>
                <w:szCs w:val="18"/>
              </w:rPr>
            </w:pPr>
          </w:p>
        </w:tc>
        <w:tc>
          <w:tcPr>
            <w:tcW w:w="1369" w:type="dxa"/>
          </w:tcPr>
          <w:p w14:paraId="6D2EA05E" w14:textId="77777777" w:rsidR="000F207E" w:rsidRPr="00EA6211" w:rsidRDefault="000F207E" w:rsidP="000F207E">
            <w:pPr>
              <w:tabs>
                <w:tab w:val="decimal" w:pos="1152"/>
              </w:tabs>
              <w:ind w:left="-40" w:right="-72"/>
              <w:rPr>
                <w:rFonts w:ascii="Arial" w:hAnsi="Arial" w:cs="Arial"/>
                <w:b/>
                <w:bCs/>
                <w:color w:val="000000"/>
                <w:sz w:val="18"/>
                <w:szCs w:val="18"/>
              </w:rPr>
            </w:pPr>
          </w:p>
        </w:tc>
        <w:tc>
          <w:tcPr>
            <w:tcW w:w="1368" w:type="dxa"/>
            <w:tcBorders>
              <w:bottom w:val="single" w:sz="4" w:space="0" w:color="auto"/>
            </w:tcBorders>
            <w:hideMark/>
          </w:tcPr>
          <w:p w14:paraId="30CB348E"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7EABEF8B" w14:textId="77777777" w:rsidR="000F207E" w:rsidRPr="00EA6211" w:rsidRDefault="000F207E" w:rsidP="000F207E">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0F207E" w:rsidRPr="00EA6211" w14:paraId="72248A9C" w14:textId="77777777" w:rsidTr="00300AC3">
        <w:tc>
          <w:tcPr>
            <w:tcW w:w="4104" w:type="dxa"/>
            <w:vAlign w:val="bottom"/>
          </w:tcPr>
          <w:p w14:paraId="2FE88089" w14:textId="77777777" w:rsidR="000F207E" w:rsidRPr="00EA6211" w:rsidRDefault="000F207E" w:rsidP="000F207E">
            <w:pPr>
              <w:jc w:val="both"/>
              <w:rPr>
                <w:rFonts w:ascii="Arial" w:hAnsi="Arial" w:cs="Arial"/>
                <w:color w:val="000000"/>
                <w:sz w:val="12"/>
                <w:szCs w:val="12"/>
              </w:rPr>
            </w:pPr>
          </w:p>
        </w:tc>
        <w:tc>
          <w:tcPr>
            <w:tcW w:w="1367" w:type="dxa"/>
          </w:tcPr>
          <w:p w14:paraId="0597C344"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9" w:type="dxa"/>
          </w:tcPr>
          <w:p w14:paraId="2A2AC3B9"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45A356A4" w14:textId="77777777" w:rsidR="000F207E" w:rsidRPr="00EA6211" w:rsidRDefault="000F207E" w:rsidP="000F207E">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263FA187" w14:textId="77777777" w:rsidR="000F207E" w:rsidRPr="00EA6211" w:rsidRDefault="000F207E" w:rsidP="000F207E">
            <w:pPr>
              <w:tabs>
                <w:tab w:val="decimal" w:pos="1152"/>
              </w:tabs>
              <w:ind w:left="-40" w:right="-72"/>
              <w:rPr>
                <w:rFonts w:ascii="Arial" w:hAnsi="Arial" w:cs="Arial"/>
                <w:b/>
                <w:bCs/>
                <w:color w:val="000000"/>
                <w:sz w:val="12"/>
                <w:szCs w:val="12"/>
              </w:rPr>
            </w:pPr>
          </w:p>
        </w:tc>
      </w:tr>
      <w:tr w:rsidR="0031698F" w:rsidRPr="00EA6211" w14:paraId="4F790540" w14:textId="77777777" w:rsidTr="00351ACA">
        <w:tc>
          <w:tcPr>
            <w:tcW w:w="6840" w:type="dxa"/>
            <w:gridSpan w:val="3"/>
            <w:vAlign w:val="bottom"/>
          </w:tcPr>
          <w:p w14:paraId="7EE68951" w14:textId="0E566EA6" w:rsidR="0031698F" w:rsidRPr="00EA6211" w:rsidRDefault="0031698F" w:rsidP="0031698F">
            <w:pPr>
              <w:jc w:val="both"/>
              <w:rPr>
                <w:rFonts w:ascii="Arial" w:hAnsi="Arial" w:cs="Arial"/>
                <w:color w:val="000000"/>
                <w:sz w:val="18"/>
                <w:szCs w:val="18"/>
              </w:rPr>
            </w:pPr>
            <w:r w:rsidRPr="00EA6211">
              <w:rPr>
                <w:rFonts w:ascii="Arial" w:hAnsi="Arial" w:cs="Arial"/>
                <w:color w:val="000000"/>
                <w:sz w:val="18"/>
                <w:szCs w:val="18"/>
              </w:rPr>
              <w:t xml:space="preserve">Balance 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Pr="00A73D3B">
              <w:rPr>
                <w:rFonts w:ascii="Arial" w:hAnsi="Arial" w:cs="Arial"/>
                <w:color w:val="000000"/>
                <w:sz w:val="18"/>
                <w:szCs w:val="18"/>
              </w:rPr>
              <w:t>1</w:t>
            </w:r>
            <w:r w:rsidRPr="00EA6211">
              <w:rPr>
                <w:rFonts w:ascii="Arial" w:hAnsi="Arial" w:cs="Arial"/>
                <w:color w:val="000000"/>
                <w:sz w:val="18"/>
                <w:szCs w:val="18"/>
              </w:rPr>
              <w:t xml:space="preserve"> January</w:t>
            </w:r>
          </w:p>
        </w:tc>
        <w:tc>
          <w:tcPr>
            <w:tcW w:w="1368" w:type="dxa"/>
            <w:tcBorders>
              <w:top w:val="nil"/>
              <w:left w:val="nil"/>
              <w:right w:val="nil"/>
            </w:tcBorders>
          </w:tcPr>
          <w:p w14:paraId="6D2ED1FF" w14:textId="494040B3" w:rsidR="0031698F" w:rsidRPr="00EA6211" w:rsidRDefault="0031698F" w:rsidP="0031698F">
            <w:pPr>
              <w:tabs>
                <w:tab w:val="decimal" w:pos="1152"/>
              </w:tabs>
              <w:ind w:right="-72"/>
              <w:jc w:val="both"/>
              <w:rPr>
                <w:rFonts w:ascii="Arial" w:hAnsi="Arial" w:cs="Arial"/>
                <w:snapToGrid w:val="0"/>
                <w:color w:val="000000"/>
                <w:sz w:val="18"/>
                <w:szCs w:val="18"/>
                <w:lang w:eastAsia="th-TH"/>
              </w:rPr>
            </w:pPr>
            <w:r w:rsidRPr="0031698F">
              <w:rPr>
                <w:rFonts w:ascii="Arial" w:eastAsia="Arial Unicode MS" w:hAnsi="Arial" w:cs="Arial"/>
                <w:color w:val="000000"/>
                <w:sz w:val="18"/>
                <w:szCs w:val="18"/>
              </w:rPr>
              <w:t xml:space="preserve"> 282,307</w:t>
            </w:r>
          </w:p>
        </w:tc>
        <w:tc>
          <w:tcPr>
            <w:tcW w:w="1368" w:type="dxa"/>
            <w:tcBorders>
              <w:top w:val="nil"/>
              <w:left w:val="nil"/>
              <w:right w:val="nil"/>
            </w:tcBorders>
            <w:vAlign w:val="bottom"/>
          </w:tcPr>
          <w:p w14:paraId="383B214B" w14:textId="4BC02C71" w:rsidR="0031698F" w:rsidRPr="00EA6211" w:rsidRDefault="0031698F" w:rsidP="0031698F">
            <w:pPr>
              <w:tabs>
                <w:tab w:val="decimal" w:pos="1152"/>
              </w:tabs>
              <w:ind w:right="-72"/>
              <w:jc w:val="both"/>
              <w:rPr>
                <w:rFonts w:ascii="Arial" w:hAnsi="Arial" w:cs="Arial"/>
                <w:color w:val="000000"/>
                <w:sz w:val="18"/>
                <w:szCs w:val="18"/>
              </w:rPr>
            </w:pPr>
            <w:r w:rsidRPr="00A73D3B">
              <w:rPr>
                <w:rFonts w:ascii="Arial" w:eastAsia="Arial Unicode MS" w:hAnsi="Arial" w:cs="Arial"/>
                <w:color w:val="000000"/>
                <w:sz w:val="18"/>
                <w:szCs w:val="18"/>
              </w:rPr>
              <w:t>264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194</w:t>
            </w:r>
          </w:p>
        </w:tc>
      </w:tr>
      <w:tr w:rsidR="0031698F" w:rsidRPr="00EA6211" w14:paraId="2F3C18C3" w14:textId="77777777" w:rsidTr="00300AC3">
        <w:tc>
          <w:tcPr>
            <w:tcW w:w="6840" w:type="dxa"/>
            <w:gridSpan w:val="3"/>
            <w:vAlign w:val="bottom"/>
          </w:tcPr>
          <w:p w14:paraId="6777759A" w14:textId="581C6F8F" w:rsidR="0031698F" w:rsidRPr="00EA6211" w:rsidRDefault="0031698F" w:rsidP="0031698F">
            <w:pPr>
              <w:jc w:val="both"/>
              <w:rPr>
                <w:rFonts w:ascii="Arial" w:hAnsi="Arial" w:cs="Arial"/>
                <w:color w:val="000000"/>
                <w:sz w:val="18"/>
                <w:szCs w:val="18"/>
              </w:rPr>
            </w:pPr>
            <w:r w:rsidRPr="00EA6211">
              <w:rPr>
                <w:rFonts w:ascii="Arial" w:hAnsi="Arial" w:cs="Arial"/>
                <w:snapToGrid w:val="0"/>
                <w:color w:val="000000"/>
                <w:sz w:val="18"/>
                <w:szCs w:val="18"/>
                <w:lang w:eastAsia="th-TH"/>
              </w:rPr>
              <w:t>Additions</w:t>
            </w:r>
            <w:r>
              <w:rPr>
                <w:rFonts w:ascii="Arial" w:hAnsi="Arial" w:cs="Arial"/>
                <w:snapToGrid w:val="0"/>
                <w:color w:val="000000"/>
                <w:sz w:val="18"/>
                <w:szCs w:val="18"/>
                <w:lang w:eastAsia="th-TH"/>
              </w:rPr>
              <w:t xml:space="preserve"> (net)</w:t>
            </w:r>
          </w:p>
        </w:tc>
        <w:tc>
          <w:tcPr>
            <w:tcW w:w="1368" w:type="dxa"/>
            <w:tcBorders>
              <w:top w:val="nil"/>
              <w:left w:val="nil"/>
              <w:right w:val="nil"/>
            </w:tcBorders>
          </w:tcPr>
          <w:p w14:paraId="6CE7814A" w14:textId="40FEE466" w:rsidR="0031698F" w:rsidRPr="00EA6211" w:rsidRDefault="0031698F" w:rsidP="0031698F">
            <w:pPr>
              <w:tabs>
                <w:tab w:val="decimal" w:pos="1152"/>
              </w:tabs>
              <w:ind w:right="-72"/>
              <w:jc w:val="both"/>
              <w:rPr>
                <w:rFonts w:ascii="Arial" w:hAnsi="Arial" w:cs="Arial"/>
                <w:snapToGrid w:val="0"/>
                <w:color w:val="000000"/>
                <w:sz w:val="18"/>
                <w:szCs w:val="18"/>
                <w:lang w:eastAsia="th-TH"/>
              </w:rPr>
            </w:pPr>
            <w:r w:rsidRPr="0031698F">
              <w:rPr>
                <w:rFonts w:ascii="Arial" w:eastAsia="Arial Unicode MS" w:hAnsi="Arial" w:cs="Arial"/>
                <w:color w:val="000000"/>
                <w:sz w:val="18"/>
                <w:szCs w:val="18"/>
              </w:rPr>
              <w:t xml:space="preserve"> 572,005</w:t>
            </w:r>
          </w:p>
        </w:tc>
        <w:tc>
          <w:tcPr>
            <w:tcW w:w="1368" w:type="dxa"/>
            <w:tcBorders>
              <w:top w:val="nil"/>
              <w:left w:val="nil"/>
              <w:right w:val="nil"/>
            </w:tcBorders>
          </w:tcPr>
          <w:p w14:paraId="0857E6C0" w14:textId="32A1E36A" w:rsidR="0031698F" w:rsidRPr="00EA6211" w:rsidRDefault="0031698F" w:rsidP="0031698F">
            <w:pPr>
              <w:tabs>
                <w:tab w:val="decimal" w:pos="1152"/>
              </w:tabs>
              <w:ind w:right="-72"/>
              <w:jc w:val="both"/>
              <w:rPr>
                <w:rFonts w:ascii="Arial" w:hAnsi="Arial" w:cs="Arial"/>
                <w:color w:val="000000"/>
                <w:sz w:val="18"/>
                <w:szCs w:val="18"/>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p>
        </w:tc>
      </w:tr>
      <w:tr w:rsidR="0031698F" w:rsidRPr="00EA6211" w14:paraId="319955B8" w14:textId="77777777" w:rsidTr="00300AC3">
        <w:tc>
          <w:tcPr>
            <w:tcW w:w="6840" w:type="dxa"/>
            <w:gridSpan w:val="3"/>
            <w:vAlign w:val="bottom"/>
          </w:tcPr>
          <w:p w14:paraId="5360A38A" w14:textId="4CAFC2EA" w:rsidR="0031698F" w:rsidRPr="00EA6211" w:rsidRDefault="0031698F" w:rsidP="0031698F">
            <w:pPr>
              <w:jc w:val="both"/>
              <w:rPr>
                <w:rFonts w:ascii="Arial" w:hAnsi="Arial" w:cs="Arial"/>
                <w:color w:val="000000"/>
                <w:sz w:val="18"/>
                <w:szCs w:val="18"/>
              </w:rPr>
            </w:pPr>
            <w:r w:rsidRPr="00EA6211">
              <w:rPr>
                <w:rFonts w:ascii="Arial" w:hAnsi="Arial" w:cs="Arial"/>
                <w:snapToGrid w:val="0"/>
                <w:color w:val="000000"/>
                <w:sz w:val="18"/>
                <w:szCs w:val="18"/>
                <w:lang w:eastAsia="th-TH"/>
              </w:rPr>
              <w:t>Recognised interest on a time basis</w:t>
            </w:r>
          </w:p>
        </w:tc>
        <w:tc>
          <w:tcPr>
            <w:tcW w:w="1368" w:type="dxa"/>
            <w:tcBorders>
              <w:top w:val="nil"/>
              <w:left w:val="nil"/>
              <w:right w:val="nil"/>
            </w:tcBorders>
          </w:tcPr>
          <w:p w14:paraId="3D6EBAA0" w14:textId="0D8D00F0" w:rsidR="0031698F" w:rsidRPr="00EA6211" w:rsidRDefault="0031698F" w:rsidP="0031698F">
            <w:pPr>
              <w:tabs>
                <w:tab w:val="decimal" w:pos="1152"/>
              </w:tabs>
              <w:ind w:right="-72"/>
              <w:jc w:val="both"/>
              <w:rPr>
                <w:rFonts w:ascii="Arial" w:hAnsi="Arial" w:cs="Arial"/>
                <w:snapToGrid w:val="0"/>
                <w:color w:val="000000"/>
                <w:sz w:val="18"/>
                <w:szCs w:val="18"/>
                <w:lang w:eastAsia="th-TH"/>
              </w:rPr>
            </w:pPr>
            <w:r w:rsidRPr="0031698F">
              <w:rPr>
                <w:rFonts w:ascii="Arial" w:eastAsia="Arial Unicode MS" w:hAnsi="Arial" w:cs="Arial"/>
                <w:color w:val="000000"/>
                <w:sz w:val="18"/>
                <w:szCs w:val="18"/>
              </w:rPr>
              <w:t xml:space="preserve"> 30,672</w:t>
            </w:r>
          </w:p>
        </w:tc>
        <w:tc>
          <w:tcPr>
            <w:tcW w:w="1368" w:type="dxa"/>
            <w:tcBorders>
              <w:top w:val="nil"/>
              <w:left w:val="nil"/>
              <w:right w:val="nil"/>
            </w:tcBorders>
          </w:tcPr>
          <w:p w14:paraId="5BFA6FA1" w14:textId="1464E58E" w:rsidR="0031698F" w:rsidRPr="00EA6211" w:rsidRDefault="0031698F" w:rsidP="0031698F">
            <w:pPr>
              <w:tabs>
                <w:tab w:val="decimal" w:pos="1152"/>
              </w:tabs>
              <w:ind w:right="-72"/>
              <w:jc w:val="both"/>
              <w:rPr>
                <w:rFonts w:ascii="Arial" w:hAnsi="Arial" w:cs="Arial"/>
                <w:color w:val="000000"/>
                <w:sz w:val="18"/>
                <w:szCs w:val="18"/>
              </w:rPr>
            </w:pPr>
            <w:r w:rsidRPr="00A73D3B">
              <w:rPr>
                <w:rFonts w:ascii="Arial" w:eastAsia="Arial Unicode MS" w:hAnsi="Arial" w:cs="Arial"/>
                <w:color w:val="000000"/>
                <w:sz w:val="18"/>
                <w:szCs w:val="18"/>
              </w:rPr>
              <w:t>18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113</w:t>
            </w:r>
          </w:p>
        </w:tc>
      </w:tr>
      <w:tr w:rsidR="0031698F" w:rsidRPr="00EA6211" w14:paraId="557996CA" w14:textId="77777777" w:rsidTr="00300AC3">
        <w:tc>
          <w:tcPr>
            <w:tcW w:w="6840" w:type="dxa"/>
            <w:gridSpan w:val="3"/>
            <w:vAlign w:val="bottom"/>
          </w:tcPr>
          <w:p w14:paraId="743EF391" w14:textId="0DD570D7" w:rsidR="0031698F" w:rsidRPr="00EA6211" w:rsidRDefault="0031698F" w:rsidP="0031698F">
            <w:pPr>
              <w:jc w:val="both"/>
              <w:rPr>
                <w:rFonts w:ascii="Arial" w:hAnsi="Arial" w:cs="Arial"/>
                <w:color w:val="000000"/>
                <w:sz w:val="18"/>
                <w:szCs w:val="18"/>
              </w:rPr>
            </w:pPr>
            <w:r w:rsidRPr="00EA6211">
              <w:rPr>
                <w:rFonts w:ascii="Arial" w:hAnsi="Arial" w:cs="Arial"/>
                <w:snapToGrid w:val="0"/>
                <w:color w:val="000000"/>
                <w:sz w:val="18"/>
                <w:szCs w:val="18"/>
                <w:lang w:eastAsia="th-TH"/>
              </w:rPr>
              <w:t>Unused amount reversed</w:t>
            </w:r>
          </w:p>
        </w:tc>
        <w:tc>
          <w:tcPr>
            <w:tcW w:w="1368" w:type="dxa"/>
            <w:tcBorders>
              <w:top w:val="nil"/>
              <w:left w:val="nil"/>
              <w:right w:val="nil"/>
            </w:tcBorders>
          </w:tcPr>
          <w:p w14:paraId="2E12F092" w14:textId="184FEB45" w:rsidR="0031698F" w:rsidRPr="00EA6211" w:rsidRDefault="0031698F" w:rsidP="0031698F">
            <w:pPr>
              <w:tabs>
                <w:tab w:val="decimal" w:pos="1152"/>
              </w:tabs>
              <w:ind w:right="-72"/>
              <w:jc w:val="both"/>
              <w:rPr>
                <w:rFonts w:ascii="Arial" w:hAnsi="Arial" w:cs="Arial"/>
                <w:snapToGrid w:val="0"/>
                <w:color w:val="000000"/>
                <w:sz w:val="18"/>
                <w:szCs w:val="18"/>
                <w:lang w:eastAsia="th-TH"/>
              </w:rPr>
            </w:pPr>
            <w:r w:rsidRPr="0031698F">
              <w:rPr>
                <w:rFonts w:ascii="Arial" w:eastAsia="Arial Unicode MS" w:hAnsi="Arial" w:cs="Arial"/>
                <w:color w:val="000000"/>
                <w:sz w:val="18"/>
                <w:szCs w:val="18"/>
              </w:rPr>
              <w:t xml:space="preserve"> (237,600)</w:t>
            </w:r>
          </w:p>
        </w:tc>
        <w:tc>
          <w:tcPr>
            <w:tcW w:w="1368" w:type="dxa"/>
            <w:tcBorders>
              <w:top w:val="nil"/>
              <w:left w:val="nil"/>
              <w:right w:val="nil"/>
            </w:tcBorders>
          </w:tcPr>
          <w:p w14:paraId="27A3E449" w14:textId="079E2A22" w:rsidR="0031698F" w:rsidRPr="00EA6211" w:rsidRDefault="0031698F" w:rsidP="0031698F">
            <w:pPr>
              <w:tabs>
                <w:tab w:val="decimal" w:pos="1152"/>
              </w:tabs>
              <w:ind w:right="-72"/>
              <w:jc w:val="both"/>
              <w:rPr>
                <w:rFonts w:ascii="Arial" w:hAnsi="Arial" w:cs="Arial"/>
                <w:color w:val="000000"/>
                <w:sz w:val="18"/>
                <w:szCs w:val="18"/>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r w:rsidRPr="00EA6211">
              <w:rPr>
                <w:rFonts w:ascii="Arial" w:eastAsia="Arial Unicode MS" w:hAnsi="Arial" w:cs="Arial"/>
                <w:snapToGrid w:val="0"/>
                <w:color w:val="000000"/>
                <w:sz w:val="18"/>
                <w:szCs w:val="18"/>
                <w:lang w:eastAsia="th-TH"/>
              </w:rPr>
              <w:t xml:space="preserve">  </w:t>
            </w:r>
          </w:p>
        </w:tc>
      </w:tr>
      <w:tr w:rsidR="0031698F" w:rsidRPr="00EA6211" w14:paraId="796FE074" w14:textId="77777777" w:rsidTr="00300AC3">
        <w:tc>
          <w:tcPr>
            <w:tcW w:w="6840" w:type="dxa"/>
            <w:gridSpan w:val="3"/>
            <w:vAlign w:val="bottom"/>
          </w:tcPr>
          <w:p w14:paraId="4249C8C8" w14:textId="505695D0" w:rsidR="0031698F" w:rsidRPr="00EA6211" w:rsidRDefault="0031698F" w:rsidP="0031698F">
            <w:pPr>
              <w:jc w:val="both"/>
              <w:rPr>
                <w:rFonts w:ascii="Arial" w:hAnsi="Arial" w:cs="Arial"/>
                <w:color w:val="000000"/>
                <w:sz w:val="18"/>
                <w:szCs w:val="18"/>
              </w:rPr>
            </w:pPr>
            <w:r w:rsidRPr="00EA6211">
              <w:rPr>
                <w:rFonts w:ascii="Arial" w:hAnsi="Arial" w:cs="Arial"/>
                <w:snapToGrid w:val="0"/>
                <w:color w:val="000000"/>
                <w:sz w:val="18"/>
                <w:szCs w:val="18"/>
                <w:lang w:eastAsia="th-TH"/>
              </w:rPr>
              <w:t>Provision used during the period</w:t>
            </w:r>
          </w:p>
        </w:tc>
        <w:tc>
          <w:tcPr>
            <w:tcW w:w="1368" w:type="dxa"/>
            <w:tcBorders>
              <w:top w:val="nil"/>
              <w:left w:val="nil"/>
              <w:bottom w:val="single" w:sz="4" w:space="0" w:color="auto"/>
              <w:right w:val="nil"/>
            </w:tcBorders>
          </w:tcPr>
          <w:p w14:paraId="23A8879C" w14:textId="4D0165DF" w:rsidR="0031698F" w:rsidRPr="00EA6211" w:rsidRDefault="0031698F" w:rsidP="0031698F">
            <w:pPr>
              <w:tabs>
                <w:tab w:val="decimal" w:pos="1152"/>
              </w:tabs>
              <w:ind w:right="-72"/>
              <w:jc w:val="both"/>
              <w:rPr>
                <w:rFonts w:ascii="Arial" w:hAnsi="Arial" w:cs="Arial"/>
                <w:snapToGrid w:val="0"/>
                <w:color w:val="000000"/>
                <w:sz w:val="18"/>
                <w:szCs w:val="18"/>
                <w:lang w:eastAsia="th-TH"/>
              </w:rPr>
            </w:pPr>
            <w:r w:rsidRPr="0031698F">
              <w:rPr>
                <w:rFonts w:ascii="Arial" w:eastAsia="Arial Unicode MS" w:hAnsi="Arial" w:cs="Arial"/>
                <w:color w:val="000000"/>
                <w:sz w:val="18"/>
                <w:szCs w:val="18"/>
              </w:rPr>
              <w:t xml:space="preserve"> (62,400)</w:t>
            </w:r>
          </w:p>
        </w:tc>
        <w:tc>
          <w:tcPr>
            <w:tcW w:w="1368" w:type="dxa"/>
            <w:tcBorders>
              <w:top w:val="nil"/>
              <w:left w:val="nil"/>
              <w:bottom w:val="single" w:sz="4" w:space="0" w:color="auto"/>
              <w:right w:val="nil"/>
            </w:tcBorders>
          </w:tcPr>
          <w:p w14:paraId="1367352E" w14:textId="59C31EE9" w:rsidR="0031698F" w:rsidRPr="00EA6211" w:rsidRDefault="0031698F" w:rsidP="0031698F">
            <w:pPr>
              <w:tabs>
                <w:tab w:val="decimal" w:pos="1152"/>
              </w:tabs>
              <w:ind w:right="-72"/>
              <w:jc w:val="both"/>
              <w:rPr>
                <w:rFonts w:ascii="Arial" w:hAnsi="Arial" w:cs="Arial"/>
                <w:color w:val="000000"/>
                <w:sz w:val="18"/>
                <w:szCs w:val="18"/>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r w:rsidRPr="00EA6211">
              <w:rPr>
                <w:rFonts w:ascii="Arial" w:eastAsia="Arial Unicode MS" w:hAnsi="Arial" w:cs="Arial"/>
                <w:snapToGrid w:val="0"/>
                <w:color w:val="000000"/>
                <w:sz w:val="18"/>
                <w:szCs w:val="18"/>
                <w:lang w:eastAsia="th-TH"/>
              </w:rPr>
              <w:t xml:space="preserve">  </w:t>
            </w:r>
          </w:p>
        </w:tc>
      </w:tr>
      <w:tr w:rsidR="00491F57" w:rsidRPr="00EA6211" w14:paraId="03C63F92" w14:textId="77777777" w:rsidTr="00300AC3">
        <w:tc>
          <w:tcPr>
            <w:tcW w:w="4104" w:type="dxa"/>
            <w:vAlign w:val="bottom"/>
          </w:tcPr>
          <w:p w14:paraId="07565FCA" w14:textId="77777777" w:rsidR="00491F57" w:rsidRPr="00EA6211" w:rsidRDefault="00491F57" w:rsidP="00491F57">
            <w:pPr>
              <w:jc w:val="both"/>
              <w:rPr>
                <w:rFonts w:ascii="Arial" w:hAnsi="Arial" w:cs="Arial"/>
                <w:color w:val="000000"/>
                <w:sz w:val="12"/>
                <w:szCs w:val="12"/>
              </w:rPr>
            </w:pPr>
          </w:p>
        </w:tc>
        <w:tc>
          <w:tcPr>
            <w:tcW w:w="1367" w:type="dxa"/>
          </w:tcPr>
          <w:p w14:paraId="17A59004"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9" w:type="dxa"/>
          </w:tcPr>
          <w:p w14:paraId="4592B5CE"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28557D33" w14:textId="77777777" w:rsidR="00491F57" w:rsidRPr="00EA6211" w:rsidRDefault="00491F57" w:rsidP="00491F57">
            <w:pPr>
              <w:tabs>
                <w:tab w:val="decimal" w:pos="1152"/>
              </w:tabs>
              <w:ind w:left="-40" w:right="-72"/>
              <w:rPr>
                <w:rFonts w:ascii="Arial" w:hAnsi="Arial" w:cs="Arial"/>
                <w:b/>
                <w:bCs/>
                <w:color w:val="000000"/>
                <w:sz w:val="12"/>
                <w:szCs w:val="12"/>
              </w:rPr>
            </w:pPr>
          </w:p>
        </w:tc>
        <w:tc>
          <w:tcPr>
            <w:tcW w:w="1368" w:type="dxa"/>
            <w:tcBorders>
              <w:top w:val="single" w:sz="4" w:space="0" w:color="auto"/>
            </w:tcBorders>
          </w:tcPr>
          <w:p w14:paraId="72B0CD70" w14:textId="77777777" w:rsidR="00491F57" w:rsidRPr="00EA6211" w:rsidRDefault="00491F57" w:rsidP="00491F57">
            <w:pPr>
              <w:tabs>
                <w:tab w:val="decimal" w:pos="1152"/>
              </w:tabs>
              <w:ind w:left="-40" w:right="-72"/>
              <w:rPr>
                <w:rFonts w:ascii="Arial" w:hAnsi="Arial" w:cs="Arial"/>
                <w:b/>
                <w:bCs/>
                <w:color w:val="000000"/>
                <w:sz w:val="12"/>
                <w:szCs w:val="12"/>
              </w:rPr>
            </w:pPr>
          </w:p>
        </w:tc>
      </w:tr>
      <w:tr w:rsidR="00491F57" w:rsidRPr="00EA6211" w14:paraId="11EFDC9E" w14:textId="77777777" w:rsidTr="00300AC3">
        <w:tc>
          <w:tcPr>
            <w:tcW w:w="4104" w:type="dxa"/>
            <w:vAlign w:val="bottom"/>
          </w:tcPr>
          <w:p w14:paraId="67817D82" w14:textId="6E3A1EB2" w:rsidR="00491F57" w:rsidRPr="00EA6211" w:rsidRDefault="00491F57" w:rsidP="00491F57">
            <w:pPr>
              <w:jc w:val="both"/>
              <w:rPr>
                <w:rFonts w:ascii="Arial" w:hAnsi="Arial" w:cs="Arial"/>
                <w:color w:val="000000"/>
                <w:sz w:val="18"/>
                <w:szCs w:val="18"/>
              </w:rPr>
            </w:pPr>
            <w:r w:rsidRPr="00EA6211">
              <w:rPr>
                <w:rFonts w:ascii="Arial" w:hAnsi="Arial" w:cs="Arial"/>
                <w:color w:val="000000"/>
                <w:sz w:val="18"/>
                <w:szCs w:val="18"/>
              </w:rPr>
              <w:t xml:space="preserve">Balance as </w:t>
            </w:r>
            <w:proofErr w:type="gramStart"/>
            <w:r w:rsidRPr="00EA6211">
              <w:rPr>
                <w:rFonts w:ascii="Arial" w:hAnsi="Arial" w:cs="Arial"/>
                <w:color w:val="000000"/>
                <w:sz w:val="18"/>
                <w:szCs w:val="18"/>
              </w:rPr>
              <w:t>at</w:t>
            </w:r>
            <w:proofErr w:type="gramEnd"/>
            <w:r w:rsidRPr="00EA6211">
              <w:rPr>
                <w:rFonts w:ascii="Arial" w:hAnsi="Arial" w:cs="Arial"/>
                <w:color w:val="000000"/>
                <w:sz w:val="18"/>
                <w:szCs w:val="18"/>
              </w:rPr>
              <w:t xml:space="preserve"> </w:t>
            </w:r>
            <w:r w:rsidRPr="00A73D3B">
              <w:rPr>
                <w:rFonts w:ascii="Arial" w:hAnsi="Arial" w:cs="Arial"/>
                <w:color w:val="000000"/>
                <w:sz w:val="18"/>
                <w:szCs w:val="18"/>
              </w:rPr>
              <w:t>31</w:t>
            </w:r>
            <w:r w:rsidRPr="00EA6211">
              <w:rPr>
                <w:rFonts w:ascii="Arial" w:hAnsi="Arial" w:cs="Arial"/>
                <w:color w:val="000000"/>
                <w:sz w:val="18"/>
                <w:szCs w:val="18"/>
              </w:rPr>
              <w:t xml:space="preserve"> December</w:t>
            </w:r>
          </w:p>
        </w:tc>
        <w:tc>
          <w:tcPr>
            <w:tcW w:w="1367" w:type="dxa"/>
            <w:tcBorders>
              <w:top w:val="nil"/>
              <w:left w:val="nil"/>
              <w:right w:val="nil"/>
            </w:tcBorders>
            <w:vAlign w:val="bottom"/>
          </w:tcPr>
          <w:p w14:paraId="6DB8CA47" w14:textId="77777777" w:rsidR="00491F57" w:rsidRPr="00EA6211" w:rsidRDefault="00491F57" w:rsidP="00491F57">
            <w:pPr>
              <w:tabs>
                <w:tab w:val="decimal" w:pos="1152"/>
              </w:tabs>
              <w:ind w:right="-72"/>
              <w:jc w:val="both"/>
              <w:rPr>
                <w:rFonts w:ascii="Arial" w:hAnsi="Arial" w:cs="Arial"/>
                <w:color w:val="000000"/>
                <w:sz w:val="18"/>
                <w:szCs w:val="18"/>
              </w:rPr>
            </w:pPr>
          </w:p>
        </w:tc>
        <w:tc>
          <w:tcPr>
            <w:tcW w:w="1369" w:type="dxa"/>
            <w:tcBorders>
              <w:top w:val="nil"/>
              <w:left w:val="nil"/>
              <w:right w:val="nil"/>
            </w:tcBorders>
            <w:vAlign w:val="bottom"/>
          </w:tcPr>
          <w:p w14:paraId="6534EEC4" w14:textId="77777777" w:rsidR="00491F57" w:rsidRPr="00EA6211" w:rsidRDefault="00491F57" w:rsidP="00491F57">
            <w:pPr>
              <w:tabs>
                <w:tab w:val="decimal" w:pos="1152"/>
              </w:tabs>
              <w:ind w:right="-72"/>
              <w:jc w:val="both"/>
              <w:rPr>
                <w:rFonts w:ascii="Arial" w:hAnsi="Arial" w:cs="Arial"/>
                <w:color w:val="000000"/>
                <w:sz w:val="18"/>
                <w:szCs w:val="18"/>
              </w:rPr>
            </w:pPr>
          </w:p>
        </w:tc>
        <w:tc>
          <w:tcPr>
            <w:tcW w:w="1368" w:type="dxa"/>
            <w:tcBorders>
              <w:top w:val="nil"/>
              <w:left w:val="nil"/>
              <w:bottom w:val="single" w:sz="4" w:space="0" w:color="auto"/>
              <w:right w:val="nil"/>
            </w:tcBorders>
            <w:vAlign w:val="bottom"/>
          </w:tcPr>
          <w:p w14:paraId="3AB8C17A" w14:textId="50EFD775" w:rsidR="00491F57" w:rsidRPr="00EA6211" w:rsidRDefault="0031698F" w:rsidP="00491F57">
            <w:pPr>
              <w:tabs>
                <w:tab w:val="decimal" w:pos="1152"/>
              </w:tabs>
              <w:ind w:right="-72"/>
              <w:jc w:val="both"/>
              <w:rPr>
                <w:rFonts w:ascii="Arial" w:hAnsi="Arial" w:cs="Arial"/>
                <w:color w:val="000000"/>
                <w:sz w:val="18"/>
                <w:szCs w:val="18"/>
              </w:rPr>
            </w:pPr>
            <w:r w:rsidRPr="0031698F">
              <w:rPr>
                <w:rFonts w:ascii="Arial" w:hAnsi="Arial" w:cs="Arial"/>
                <w:color w:val="000000"/>
                <w:sz w:val="18"/>
                <w:szCs w:val="18"/>
              </w:rPr>
              <w:t>584,984</w:t>
            </w:r>
          </w:p>
        </w:tc>
        <w:tc>
          <w:tcPr>
            <w:tcW w:w="1368" w:type="dxa"/>
            <w:tcBorders>
              <w:top w:val="nil"/>
              <w:left w:val="nil"/>
              <w:bottom w:val="single" w:sz="4" w:space="0" w:color="auto"/>
              <w:right w:val="nil"/>
            </w:tcBorders>
            <w:vAlign w:val="bottom"/>
          </w:tcPr>
          <w:p w14:paraId="5CE32ADA" w14:textId="7A512B13" w:rsidR="00491F57" w:rsidRPr="00EA6211" w:rsidRDefault="00491F57" w:rsidP="00491F57">
            <w:pPr>
              <w:tabs>
                <w:tab w:val="decimal" w:pos="1152"/>
              </w:tabs>
              <w:ind w:right="-72"/>
              <w:jc w:val="both"/>
              <w:rPr>
                <w:rFonts w:ascii="Arial" w:hAnsi="Arial" w:cs="Arial"/>
                <w:color w:val="000000"/>
                <w:sz w:val="18"/>
                <w:szCs w:val="18"/>
              </w:rPr>
            </w:pPr>
            <w:r w:rsidRPr="00A73D3B">
              <w:rPr>
                <w:rFonts w:ascii="Arial" w:hAnsi="Arial" w:cs="Arial"/>
                <w:color w:val="000000"/>
                <w:sz w:val="18"/>
                <w:szCs w:val="18"/>
              </w:rPr>
              <w:t>282</w:t>
            </w:r>
            <w:r w:rsidRPr="00EA6211">
              <w:rPr>
                <w:rFonts w:ascii="Arial" w:hAnsi="Arial" w:cs="Arial"/>
                <w:color w:val="000000"/>
                <w:sz w:val="18"/>
                <w:szCs w:val="18"/>
              </w:rPr>
              <w:t>,</w:t>
            </w:r>
            <w:r w:rsidRPr="00A73D3B">
              <w:rPr>
                <w:rFonts w:ascii="Arial" w:hAnsi="Arial" w:cs="Arial"/>
                <w:color w:val="000000"/>
                <w:sz w:val="18"/>
                <w:szCs w:val="18"/>
              </w:rPr>
              <w:t>307</w:t>
            </w:r>
          </w:p>
        </w:tc>
      </w:tr>
    </w:tbl>
    <w:p w14:paraId="60994357" w14:textId="72B93C64" w:rsidR="00F550E6" w:rsidRPr="00EA6211" w:rsidRDefault="00F550E6" w:rsidP="003079CA">
      <w:pPr>
        <w:tabs>
          <w:tab w:val="left" w:pos="912"/>
        </w:tabs>
        <w:jc w:val="both"/>
        <w:outlineLvl w:val="0"/>
        <w:rPr>
          <w:rFonts w:ascii="Arial" w:hAnsi="Arial" w:cs="Arial"/>
          <w:b/>
          <w:bCs/>
          <w:color w:val="000000"/>
          <w:sz w:val="18"/>
          <w:szCs w:val="18"/>
        </w:rPr>
      </w:pPr>
    </w:p>
    <w:p w14:paraId="474EB5B9" w14:textId="77777777" w:rsidR="00F550E6" w:rsidRPr="00EA6211" w:rsidRDefault="00F550E6" w:rsidP="003079CA">
      <w:pPr>
        <w:tabs>
          <w:tab w:val="left" w:pos="912"/>
        </w:tabs>
        <w:jc w:val="both"/>
        <w:outlineLvl w:val="0"/>
        <w:rPr>
          <w:rFonts w:ascii="Arial" w:hAnsi="Arial" w:cs="Arial"/>
          <w:b/>
          <w:bCs/>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3B8116AE" w14:textId="77777777" w:rsidTr="00300AC3">
        <w:trPr>
          <w:trHeight w:val="386"/>
        </w:trPr>
        <w:tc>
          <w:tcPr>
            <w:tcW w:w="9475" w:type="dxa"/>
            <w:vAlign w:val="center"/>
          </w:tcPr>
          <w:p w14:paraId="348DB5B8" w14:textId="11662306"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25</w:t>
            </w:r>
            <w:r w:rsidR="006E7AE6" w:rsidRPr="00EA6211">
              <w:rPr>
                <w:rFonts w:ascii="Arial" w:eastAsia="Arial Unicode MS" w:hAnsi="Arial" w:cs="Arial"/>
                <w:b/>
                <w:bCs/>
                <w:color w:val="000000"/>
                <w:sz w:val="18"/>
                <w:szCs w:val="18"/>
              </w:rPr>
              <w:tab/>
            </w:r>
            <w:r w:rsidR="006E7AE6" w:rsidRPr="002900C2">
              <w:rPr>
                <w:rFonts w:ascii="Arial" w:eastAsia="Arial Unicode MS" w:hAnsi="Arial" w:cs="Arial"/>
                <w:b/>
                <w:bCs/>
                <w:color w:val="000000"/>
                <w:sz w:val="18"/>
                <w:szCs w:val="18"/>
              </w:rPr>
              <w:t>Share capital</w:t>
            </w:r>
          </w:p>
        </w:tc>
      </w:tr>
    </w:tbl>
    <w:p w14:paraId="5841A0B7" w14:textId="68BF7EBE" w:rsidR="007414EE" w:rsidRPr="00EA6211" w:rsidRDefault="007414EE" w:rsidP="007414EE">
      <w:pPr>
        <w:pStyle w:val="a"/>
        <w:tabs>
          <w:tab w:val="right" w:pos="7200"/>
          <w:tab w:val="right" w:pos="9000"/>
        </w:tabs>
        <w:ind w:right="0"/>
        <w:jc w:val="both"/>
        <w:rPr>
          <w:rFonts w:ascii="Arial" w:eastAsia="Angsana New" w:hAnsi="Arial" w:cs="Arial"/>
          <w:color w:val="000000"/>
          <w:sz w:val="18"/>
          <w:szCs w:val="18"/>
        </w:rPr>
      </w:pPr>
    </w:p>
    <w:p w14:paraId="417F459D" w14:textId="0250B798" w:rsidR="007414EE" w:rsidRPr="005E22CE" w:rsidRDefault="007414EE" w:rsidP="007414EE">
      <w:pPr>
        <w:jc w:val="both"/>
        <w:rPr>
          <w:rFonts w:ascii="Arial" w:hAnsi="Arial" w:cs="Arial"/>
          <w:color w:val="000000"/>
          <w:spacing w:val="-6"/>
          <w:sz w:val="18"/>
          <w:szCs w:val="18"/>
        </w:rPr>
      </w:pPr>
      <w:r w:rsidRPr="005E22CE">
        <w:rPr>
          <w:rFonts w:ascii="Arial" w:hAnsi="Arial" w:cs="Arial"/>
          <w:color w:val="000000"/>
          <w:spacing w:val="-6"/>
          <w:sz w:val="18"/>
          <w:szCs w:val="18"/>
        </w:rPr>
        <w:t xml:space="preserve">As </w:t>
      </w:r>
      <w:proofErr w:type="gramStart"/>
      <w:r w:rsidRPr="005E22CE">
        <w:rPr>
          <w:rFonts w:ascii="Arial" w:hAnsi="Arial" w:cs="Arial"/>
          <w:color w:val="000000"/>
          <w:spacing w:val="-6"/>
          <w:sz w:val="18"/>
          <w:szCs w:val="18"/>
        </w:rPr>
        <w:t>at</w:t>
      </w:r>
      <w:proofErr w:type="gramEnd"/>
      <w:r w:rsidRPr="005E22CE">
        <w:rPr>
          <w:rFonts w:ascii="Arial" w:hAnsi="Arial" w:cs="Arial"/>
          <w:color w:val="000000"/>
          <w:spacing w:val="-6"/>
          <w:sz w:val="18"/>
          <w:szCs w:val="18"/>
        </w:rPr>
        <w:t xml:space="preserve"> </w:t>
      </w:r>
      <w:r w:rsidR="00A73D3B" w:rsidRPr="005E22CE">
        <w:rPr>
          <w:rFonts w:ascii="Arial" w:hAnsi="Arial" w:cs="Arial"/>
          <w:color w:val="000000"/>
          <w:spacing w:val="-6"/>
          <w:sz w:val="18"/>
          <w:szCs w:val="18"/>
        </w:rPr>
        <w:t>31</w:t>
      </w:r>
      <w:r w:rsidRPr="005E22CE">
        <w:rPr>
          <w:rFonts w:ascii="Arial" w:hAnsi="Arial" w:cs="Arial"/>
          <w:color w:val="000000"/>
          <w:spacing w:val="-6"/>
          <w:sz w:val="18"/>
          <w:szCs w:val="18"/>
        </w:rPr>
        <w:t xml:space="preserve"> December </w:t>
      </w:r>
      <w:r w:rsidR="00A73D3B" w:rsidRPr="005E22CE">
        <w:rPr>
          <w:rFonts w:ascii="Arial" w:hAnsi="Arial" w:cs="Arial"/>
          <w:color w:val="000000"/>
          <w:spacing w:val="-6"/>
          <w:sz w:val="18"/>
          <w:szCs w:val="18"/>
        </w:rPr>
        <w:t>202</w:t>
      </w:r>
      <w:r w:rsidR="00491F57" w:rsidRPr="005E22CE">
        <w:rPr>
          <w:rFonts w:ascii="Arial" w:hAnsi="Arial" w:cs="Arial"/>
          <w:color w:val="000000"/>
          <w:spacing w:val="-6"/>
          <w:sz w:val="18"/>
          <w:szCs w:val="18"/>
        </w:rPr>
        <w:t>5</w:t>
      </w:r>
      <w:r w:rsidR="00EA6891" w:rsidRPr="005E22CE">
        <w:rPr>
          <w:rFonts w:ascii="Arial" w:hAnsi="Arial" w:cs="Arial"/>
          <w:color w:val="000000"/>
          <w:spacing w:val="-6"/>
          <w:sz w:val="18"/>
          <w:szCs w:val="18"/>
        </w:rPr>
        <w:t xml:space="preserve"> and </w:t>
      </w:r>
      <w:r w:rsidR="00A73D3B" w:rsidRPr="005E22CE">
        <w:rPr>
          <w:rFonts w:ascii="Arial" w:hAnsi="Arial" w:cs="Arial"/>
          <w:color w:val="000000"/>
          <w:spacing w:val="-6"/>
          <w:sz w:val="18"/>
          <w:szCs w:val="18"/>
        </w:rPr>
        <w:t>202</w:t>
      </w:r>
      <w:r w:rsidR="00491F57" w:rsidRPr="005E22CE">
        <w:rPr>
          <w:rFonts w:ascii="Arial" w:hAnsi="Arial" w:cs="Arial"/>
          <w:color w:val="000000"/>
          <w:spacing w:val="-6"/>
          <w:sz w:val="18"/>
          <w:szCs w:val="18"/>
        </w:rPr>
        <w:t>4</w:t>
      </w:r>
      <w:r w:rsidRPr="005E22CE">
        <w:rPr>
          <w:rFonts w:ascii="Arial" w:hAnsi="Arial" w:cs="Arial"/>
          <w:color w:val="000000"/>
          <w:spacing w:val="-6"/>
          <w:sz w:val="18"/>
          <w:szCs w:val="18"/>
        </w:rPr>
        <w:t xml:space="preserve">, the total number of authorised ordinary shares is </w:t>
      </w:r>
      <w:r w:rsidR="00A73D3B" w:rsidRPr="005E22CE">
        <w:rPr>
          <w:rFonts w:ascii="Arial" w:hAnsi="Arial" w:cs="Arial"/>
          <w:color w:val="000000"/>
          <w:spacing w:val="-6"/>
          <w:sz w:val="18"/>
          <w:szCs w:val="18"/>
        </w:rPr>
        <w:t>400</w:t>
      </w:r>
      <w:r w:rsidRPr="005E22CE">
        <w:rPr>
          <w:rFonts w:ascii="Arial" w:hAnsi="Arial" w:cs="Arial"/>
          <w:color w:val="000000"/>
          <w:spacing w:val="-6"/>
          <w:sz w:val="18"/>
          <w:szCs w:val="18"/>
        </w:rPr>
        <w:t>,</w:t>
      </w:r>
      <w:r w:rsidR="00A73D3B" w:rsidRPr="005E22CE">
        <w:rPr>
          <w:rFonts w:ascii="Arial" w:hAnsi="Arial" w:cs="Arial"/>
          <w:color w:val="000000"/>
          <w:spacing w:val="-6"/>
          <w:sz w:val="18"/>
          <w:szCs w:val="18"/>
        </w:rPr>
        <w:t>000</w:t>
      </w:r>
      <w:r w:rsidRPr="005E22CE">
        <w:rPr>
          <w:rFonts w:ascii="Arial" w:hAnsi="Arial" w:cs="Arial"/>
          <w:color w:val="000000"/>
          <w:spacing w:val="-6"/>
          <w:sz w:val="18"/>
          <w:szCs w:val="18"/>
        </w:rPr>
        <w:t>,</w:t>
      </w:r>
      <w:r w:rsidR="00A73D3B" w:rsidRPr="005E22CE">
        <w:rPr>
          <w:rFonts w:ascii="Arial" w:hAnsi="Arial" w:cs="Arial"/>
          <w:color w:val="000000"/>
          <w:spacing w:val="-6"/>
          <w:sz w:val="18"/>
          <w:szCs w:val="18"/>
        </w:rPr>
        <w:t>000</w:t>
      </w:r>
      <w:r w:rsidRPr="005E22CE">
        <w:rPr>
          <w:rFonts w:ascii="Arial" w:hAnsi="Arial" w:cs="Arial"/>
          <w:color w:val="000000"/>
          <w:spacing w:val="-6"/>
          <w:sz w:val="18"/>
          <w:szCs w:val="18"/>
        </w:rPr>
        <w:t xml:space="preserve"> with a par value of Baht </w:t>
      </w:r>
      <w:r w:rsidR="00A73D3B" w:rsidRPr="005E22CE">
        <w:rPr>
          <w:rFonts w:ascii="Arial" w:hAnsi="Arial" w:cs="Arial"/>
          <w:color w:val="000000"/>
          <w:spacing w:val="-6"/>
          <w:sz w:val="18"/>
          <w:szCs w:val="18"/>
        </w:rPr>
        <w:t>0</w:t>
      </w:r>
      <w:r w:rsidRPr="005E22CE">
        <w:rPr>
          <w:rFonts w:ascii="Arial" w:hAnsi="Arial" w:cs="Arial"/>
          <w:color w:val="000000"/>
          <w:spacing w:val="-6"/>
          <w:sz w:val="18"/>
          <w:szCs w:val="18"/>
        </w:rPr>
        <w:t>.</w:t>
      </w:r>
      <w:r w:rsidR="00A73D3B" w:rsidRPr="005E22CE">
        <w:rPr>
          <w:rFonts w:ascii="Arial" w:hAnsi="Arial" w:cs="Arial"/>
          <w:color w:val="000000"/>
          <w:spacing w:val="-6"/>
          <w:sz w:val="18"/>
          <w:szCs w:val="18"/>
        </w:rPr>
        <w:t>50</w:t>
      </w:r>
      <w:r w:rsidR="00A96CC9" w:rsidRPr="005E22CE">
        <w:rPr>
          <w:rFonts w:ascii="Arial" w:hAnsi="Arial" w:cs="Arial"/>
          <w:color w:val="000000"/>
          <w:spacing w:val="-6"/>
          <w:sz w:val="18"/>
          <w:szCs w:val="18"/>
        </w:rPr>
        <w:t xml:space="preserve"> </w:t>
      </w:r>
      <w:r w:rsidRPr="005E22CE">
        <w:rPr>
          <w:rFonts w:ascii="Arial" w:hAnsi="Arial" w:cs="Arial"/>
          <w:color w:val="000000"/>
          <w:spacing w:val="-6"/>
          <w:sz w:val="18"/>
          <w:szCs w:val="18"/>
        </w:rPr>
        <w:t>per share. All issued shares are fully paid</w:t>
      </w:r>
      <w:r w:rsidR="008A4749" w:rsidRPr="005E22CE">
        <w:rPr>
          <w:rFonts w:ascii="Arial" w:hAnsi="Arial" w:cs="Arial"/>
          <w:color w:val="000000"/>
          <w:spacing w:val="-6"/>
          <w:sz w:val="18"/>
          <w:szCs w:val="18"/>
        </w:rPr>
        <w:t xml:space="preserve"> of Baht </w:t>
      </w:r>
      <w:r w:rsidR="00A73D3B" w:rsidRPr="005E22CE">
        <w:rPr>
          <w:rFonts w:ascii="Arial" w:hAnsi="Arial" w:cs="Arial"/>
          <w:color w:val="000000"/>
          <w:spacing w:val="-6"/>
          <w:sz w:val="18"/>
          <w:szCs w:val="18"/>
        </w:rPr>
        <w:t>200</w:t>
      </w:r>
      <w:r w:rsidR="008A4749" w:rsidRPr="005E22CE">
        <w:rPr>
          <w:rFonts w:ascii="Arial" w:hAnsi="Arial" w:cs="Arial"/>
          <w:color w:val="000000"/>
          <w:spacing w:val="-6"/>
          <w:sz w:val="18"/>
          <w:szCs w:val="18"/>
        </w:rPr>
        <w:t>,</w:t>
      </w:r>
      <w:r w:rsidR="00A73D3B" w:rsidRPr="005E22CE">
        <w:rPr>
          <w:rFonts w:ascii="Arial" w:hAnsi="Arial" w:cs="Arial"/>
          <w:color w:val="000000"/>
          <w:spacing w:val="-6"/>
          <w:sz w:val="18"/>
          <w:szCs w:val="18"/>
        </w:rPr>
        <w:t>000</w:t>
      </w:r>
      <w:r w:rsidR="008A4749" w:rsidRPr="005E22CE">
        <w:rPr>
          <w:rFonts w:ascii="Arial" w:hAnsi="Arial" w:cs="Arial"/>
          <w:color w:val="000000"/>
          <w:spacing w:val="-6"/>
          <w:sz w:val="18"/>
          <w:szCs w:val="18"/>
        </w:rPr>
        <w:t>,</w:t>
      </w:r>
      <w:r w:rsidR="00A73D3B" w:rsidRPr="005E22CE">
        <w:rPr>
          <w:rFonts w:ascii="Arial" w:hAnsi="Arial" w:cs="Arial"/>
          <w:color w:val="000000"/>
          <w:spacing w:val="-6"/>
          <w:sz w:val="18"/>
          <w:szCs w:val="18"/>
        </w:rPr>
        <w:t>000</w:t>
      </w:r>
      <w:r w:rsidRPr="005E22CE">
        <w:rPr>
          <w:rFonts w:ascii="Arial" w:hAnsi="Arial" w:cs="Arial"/>
          <w:color w:val="000000"/>
          <w:spacing w:val="-6"/>
          <w:sz w:val="18"/>
          <w:szCs w:val="18"/>
        </w:rPr>
        <w:t>.</w:t>
      </w:r>
    </w:p>
    <w:p w14:paraId="156E3F4E" w14:textId="77777777" w:rsidR="007414EE" w:rsidRPr="00EA6211" w:rsidRDefault="007414EE" w:rsidP="007414EE">
      <w:pPr>
        <w:pStyle w:val="a"/>
        <w:tabs>
          <w:tab w:val="right" w:pos="7200"/>
          <w:tab w:val="right" w:pos="9000"/>
        </w:tabs>
        <w:ind w:right="0"/>
        <w:jc w:val="both"/>
        <w:rPr>
          <w:rFonts w:ascii="Arial" w:eastAsia="Angsana New" w:hAnsi="Arial" w:cs="Arial"/>
          <w:color w:val="000000"/>
          <w:sz w:val="18"/>
          <w:szCs w:val="18"/>
        </w:rPr>
      </w:pPr>
    </w:p>
    <w:p w14:paraId="70ED7028" w14:textId="2071B821" w:rsidR="00A86DC8" w:rsidRPr="00291F0E" w:rsidRDefault="00A86DC8" w:rsidP="00A86DC8">
      <w:pPr>
        <w:ind w:left="540" w:hanging="540"/>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45B87876" w14:textId="77777777" w:rsidTr="00300AC3">
        <w:trPr>
          <w:trHeight w:val="386"/>
        </w:trPr>
        <w:tc>
          <w:tcPr>
            <w:tcW w:w="9475" w:type="dxa"/>
            <w:vAlign w:val="center"/>
          </w:tcPr>
          <w:p w14:paraId="5FF499AD" w14:textId="20AE81D1"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26</w:t>
            </w:r>
            <w:r w:rsidR="006E7AE6" w:rsidRPr="00EA6211">
              <w:rPr>
                <w:rFonts w:ascii="Arial" w:eastAsia="Arial Unicode MS" w:hAnsi="Arial" w:cs="Arial"/>
                <w:b/>
                <w:bCs/>
                <w:color w:val="000000"/>
                <w:sz w:val="18"/>
                <w:szCs w:val="18"/>
              </w:rPr>
              <w:tab/>
              <w:t xml:space="preserve">Legal </w:t>
            </w:r>
            <w:proofErr w:type="gramStart"/>
            <w:r w:rsidR="006E7AE6" w:rsidRPr="00EA6211">
              <w:rPr>
                <w:rFonts w:ascii="Arial" w:eastAsia="Arial Unicode MS" w:hAnsi="Arial" w:cs="Arial"/>
                <w:b/>
                <w:bCs/>
                <w:color w:val="000000"/>
                <w:sz w:val="18"/>
                <w:szCs w:val="18"/>
              </w:rPr>
              <w:t>reserve</w:t>
            </w:r>
            <w:proofErr w:type="gramEnd"/>
          </w:p>
        </w:tc>
      </w:tr>
    </w:tbl>
    <w:p w14:paraId="50F20EF3" w14:textId="77777777" w:rsidR="002E32B6" w:rsidRPr="00EA6211" w:rsidRDefault="002E32B6" w:rsidP="006E7AE6">
      <w:pPr>
        <w:pStyle w:val="a"/>
        <w:tabs>
          <w:tab w:val="right" w:pos="7200"/>
          <w:tab w:val="right" w:pos="9000"/>
        </w:tabs>
        <w:ind w:right="0"/>
        <w:jc w:val="both"/>
        <w:rPr>
          <w:rFonts w:ascii="Arial" w:eastAsia="Angsana New" w:hAnsi="Arial" w:cs="Arial"/>
          <w:color w:val="000000"/>
          <w:sz w:val="18"/>
          <w:szCs w:val="18"/>
        </w:rPr>
      </w:pPr>
    </w:p>
    <w:tbl>
      <w:tblPr>
        <w:tblW w:w="9576" w:type="dxa"/>
        <w:tblLayout w:type="fixed"/>
        <w:tblLook w:val="04A0" w:firstRow="1" w:lastRow="0" w:firstColumn="1" w:lastColumn="0" w:noHBand="0" w:noVBand="1"/>
      </w:tblPr>
      <w:tblGrid>
        <w:gridCol w:w="4104"/>
        <w:gridCol w:w="1367"/>
        <w:gridCol w:w="1369"/>
        <w:gridCol w:w="1368"/>
        <w:gridCol w:w="1368"/>
      </w:tblGrid>
      <w:tr w:rsidR="005A79B5" w:rsidRPr="00EA6211" w14:paraId="457DFF2A" w14:textId="77777777" w:rsidTr="00162573">
        <w:tc>
          <w:tcPr>
            <w:tcW w:w="4104" w:type="dxa"/>
            <w:vAlign w:val="bottom"/>
          </w:tcPr>
          <w:p w14:paraId="01745A93" w14:textId="77777777" w:rsidR="005A79B5" w:rsidRPr="00EA6211" w:rsidRDefault="005A79B5" w:rsidP="005A79B5">
            <w:pPr>
              <w:jc w:val="both"/>
              <w:rPr>
                <w:rFonts w:ascii="Arial" w:hAnsi="Arial" w:cs="Arial"/>
                <w:b/>
                <w:bCs/>
                <w:color w:val="000000"/>
                <w:sz w:val="18"/>
                <w:szCs w:val="18"/>
              </w:rPr>
            </w:pPr>
          </w:p>
        </w:tc>
        <w:tc>
          <w:tcPr>
            <w:tcW w:w="1367" w:type="dxa"/>
            <w:vAlign w:val="bottom"/>
          </w:tcPr>
          <w:p w14:paraId="67C377BE" w14:textId="55D064E2" w:rsidR="005A79B5" w:rsidRPr="00EA6211" w:rsidRDefault="005A79B5" w:rsidP="005A79B5">
            <w:pPr>
              <w:tabs>
                <w:tab w:val="decimal" w:pos="1152"/>
              </w:tabs>
              <w:ind w:left="-40" w:right="-72"/>
              <w:rPr>
                <w:rFonts w:ascii="Arial" w:hAnsi="Arial" w:cs="Arial"/>
                <w:b/>
                <w:bCs/>
                <w:color w:val="000000"/>
                <w:sz w:val="18"/>
                <w:szCs w:val="18"/>
              </w:rPr>
            </w:pPr>
          </w:p>
        </w:tc>
        <w:tc>
          <w:tcPr>
            <w:tcW w:w="1369" w:type="dxa"/>
            <w:vAlign w:val="bottom"/>
          </w:tcPr>
          <w:p w14:paraId="50D592A9" w14:textId="355D4297" w:rsidR="005A79B5" w:rsidRPr="00EA6211" w:rsidRDefault="005A79B5" w:rsidP="005A79B5">
            <w:pPr>
              <w:tabs>
                <w:tab w:val="decimal" w:pos="1152"/>
              </w:tabs>
              <w:ind w:left="-40" w:right="-72"/>
              <w:rPr>
                <w:rFonts w:ascii="Arial" w:hAnsi="Arial" w:cs="Arial"/>
                <w:b/>
                <w:bCs/>
                <w:color w:val="000000"/>
                <w:sz w:val="18"/>
                <w:szCs w:val="18"/>
              </w:rPr>
            </w:pPr>
          </w:p>
        </w:tc>
        <w:tc>
          <w:tcPr>
            <w:tcW w:w="1368" w:type="dxa"/>
            <w:vAlign w:val="bottom"/>
          </w:tcPr>
          <w:p w14:paraId="2C682C25" w14:textId="2D57501A" w:rsidR="005A79B5" w:rsidRPr="00EA6211" w:rsidRDefault="00A73D3B" w:rsidP="005A79B5">
            <w:pPr>
              <w:tabs>
                <w:tab w:val="decimal" w:pos="1152"/>
              </w:tabs>
              <w:ind w:left="-40" w:right="-72"/>
              <w:rPr>
                <w:rFonts w:ascii="Arial" w:hAnsi="Arial" w:cs="Arial"/>
                <w:b/>
                <w:bCs/>
                <w:color w:val="000000"/>
                <w:sz w:val="18"/>
                <w:szCs w:val="18"/>
              </w:rPr>
            </w:pPr>
            <w:r w:rsidRPr="00A73D3B">
              <w:rPr>
                <w:rFonts w:ascii="Arial" w:hAnsi="Arial" w:cs="Arial"/>
                <w:b/>
                <w:bCs/>
                <w:color w:val="000000"/>
                <w:sz w:val="18"/>
                <w:szCs w:val="18"/>
              </w:rPr>
              <w:t>202</w:t>
            </w:r>
            <w:r w:rsidR="00491F57">
              <w:rPr>
                <w:rFonts w:ascii="Arial" w:hAnsi="Arial" w:cs="Arial"/>
                <w:b/>
                <w:bCs/>
                <w:color w:val="000000"/>
                <w:sz w:val="18"/>
                <w:szCs w:val="18"/>
              </w:rPr>
              <w:t>5</w:t>
            </w:r>
          </w:p>
        </w:tc>
        <w:tc>
          <w:tcPr>
            <w:tcW w:w="1368" w:type="dxa"/>
            <w:vAlign w:val="bottom"/>
          </w:tcPr>
          <w:p w14:paraId="33725D9C" w14:textId="27CF671D" w:rsidR="005A79B5" w:rsidRPr="00EA6211" w:rsidRDefault="00A73D3B" w:rsidP="005A79B5">
            <w:pPr>
              <w:tabs>
                <w:tab w:val="decimal" w:pos="1152"/>
              </w:tabs>
              <w:ind w:left="-40" w:right="-72"/>
              <w:rPr>
                <w:rFonts w:ascii="Arial" w:hAnsi="Arial" w:cs="Arial"/>
                <w:b/>
                <w:bCs/>
                <w:color w:val="000000"/>
                <w:sz w:val="18"/>
                <w:szCs w:val="18"/>
              </w:rPr>
            </w:pPr>
            <w:r w:rsidRPr="00A73D3B">
              <w:rPr>
                <w:rFonts w:ascii="Arial" w:hAnsi="Arial" w:cs="Arial"/>
                <w:b/>
                <w:bCs/>
                <w:color w:val="000000"/>
                <w:sz w:val="18"/>
                <w:szCs w:val="18"/>
              </w:rPr>
              <w:t>202</w:t>
            </w:r>
            <w:r w:rsidR="00491F57">
              <w:rPr>
                <w:rFonts w:ascii="Arial" w:hAnsi="Arial" w:cs="Arial"/>
                <w:b/>
                <w:bCs/>
                <w:color w:val="000000"/>
                <w:sz w:val="18"/>
                <w:szCs w:val="18"/>
              </w:rPr>
              <w:t>4</w:t>
            </w:r>
          </w:p>
        </w:tc>
      </w:tr>
      <w:tr w:rsidR="002E32B6" w:rsidRPr="00EA6211" w14:paraId="2C5A26F4" w14:textId="77777777" w:rsidTr="00300AC3">
        <w:tc>
          <w:tcPr>
            <w:tcW w:w="4104" w:type="dxa"/>
            <w:vAlign w:val="bottom"/>
          </w:tcPr>
          <w:p w14:paraId="0DB2D1C4" w14:textId="77777777" w:rsidR="002E32B6" w:rsidRPr="00EA6211" w:rsidRDefault="002E32B6" w:rsidP="006E7AE6">
            <w:pPr>
              <w:jc w:val="both"/>
              <w:rPr>
                <w:rFonts w:ascii="Arial" w:hAnsi="Arial" w:cs="Arial"/>
                <w:b/>
                <w:bCs/>
                <w:color w:val="000000"/>
                <w:sz w:val="18"/>
                <w:szCs w:val="18"/>
              </w:rPr>
            </w:pPr>
          </w:p>
        </w:tc>
        <w:tc>
          <w:tcPr>
            <w:tcW w:w="1367" w:type="dxa"/>
            <w:vAlign w:val="bottom"/>
          </w:tcPr>
          <w:p w14:paraId="20260813" w14:textId="436C4FB4" w:rsidR="002E32B6" w:rsidRPr="00EA6211" w:rsidRDefault="002E32B6" w:rsidP="006E7AE6">
            <w:pPr>
              <w:tabs>
                <w:tab w:val="decimal" w:pos="1152"/>
              </w:tabs>
              <w:ind w:left="-40" w:right="-72"/>
              <w:rPr>
                <w:rFonts w:ascii="Arial" w:hAnsi="Arial" w:cs="Arial"/>
                <w:b/>
                <w:bCs/>
                <w:color w:val="000000"/>
                <w:sz w:val="18"/>
                <w:szCs w:val="18"/>
              </w:rPr>
            </w:pPr>
          </w:p>
        </w:tc>
        <w:tc>
          <w:tcPr>
            <w:tcW w:w="1369" w:type="dxa"/>
            <w:vAlign w:val="bottom"/>
          </w:tcPr>
          <w:p w14:paraId="6E107965" w14:textId="36BB1DA0" w:rsidR="002E32B6" w:rsidRPr="00EA6211" w:rsidRDefault="002E32B6" w:rsidP="006E7AE6">
            <w:pPr>
              <w:tabs>
                <w:tab w:val="decimal" w:pos="1152"/>
              </w:tabs>
              <w:ind w:left="-40" w:right="-72"/>
              <w:rPr>
                <w:rFonts w:ascii="Arial" w:hAnsi="Arial" w:cs="Arial"/>
                <w:b/>
                <w:bCs/>
                <w:color w:val="000000"/>
                <w:sz w:val="18"/>
                <w:szCs w:val="18"/>
              </w:rPr>
            </w:pPr>
          </w:p>
        </w:tc>
        <w:tc>
          <w:tcPr>
            <w:tcW w:w="1368" w:type="dxa"/>
            <w:tcBorders>
              <w:bottom w:val="single" w:sz="4" w:space="0" w:color="auto"/>
            </w:tcBorders>
            <w:vAlign w:val="bottom"/>
            <w:hideMark/>
          </w:tcPr>
          <w:p w14:paraId="090E1640" w14:textId="77777777" w:rsidR="002E32B6" w:rsidRPr="00EA6211" w:rsidRDefault="002E32B6" w:rsidP="006E7AE6">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vAlign w:val="bottom"/>
            <w:hideMark/>
          </w:tcPr>
          <w:p w14:paraId="7C7840C8" w14:textId="77777777" w:rsidR="002E32B6" w:rsidRPr="00EA6211" w:rsidRDefault="002E32B6" w:rsidP="006E7AE6">
            <w:pPr>
              <w:tabs>
                <w:tab w:val="decimal" w:pos="1152"/>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2E32B6" w:rsidRPr="00EA6211" w14:paraId="40C1F0D1" w14:textId="77777777" w:rsidTr="00300AC3">
        <w:tc>
          <w:tcPr>
            <w:tcW w:w="4104" w:type="dxa"/>
            <w:vAlign w:val="bottom"/>
          </w:tcPr>
          <w:p w14:paraId="19952081" w14:textId="77777777" w:rsidR="002E32B6" w:rsidRPr="00EA6211" w:rsidRDefault="002E32B6" w:rsidP="006E7AE6">
            <w:pPr>
              <w:jc w:val="both"/>
              <w:rPr>
                <w:rFonts w:ascii="Arial" w:hAnsi="Arial" w:cs="Arial"/>
                <w:color w:val="000000"/>
                <w:sz w:val="18"/>
                <w:szCs w:val="18"/>
              </w:rPr>
            </w:pPr>
          </w:p>
        </w:tc>
        <w:tc>
          <w:tcPr>
            <w:tcW w:w="1367" w:type="dxa"/>
            <w:vAlign w:val="bottom"/>
          </w:tcPr>
          <w:p w14:paraId="090CC1BE" w14:textId="77777777" w:rsidR="002E32B6" w:rsidRPr="00EA6211" w:rsidRDefault="002E32B6" w:rsidP="006E7AE6">
            <w:pPr>
              <w:tabs>
                <w:tab w:val="decimal" w:pos="1152"/>
              </w:tabs>
              <w:ind w:left="-40" w:right="-72"/>
              <w:rPr>
                <w:rFonts w:ascii="Arial" w:hAnsi="Arial" w:cs="Arial"/>
                <w:b/>
                <w:bCs/>
                <w:color w:val="000000"/>
                <w:sz w:val="18"/>
                <w:szCs w:val="18"/>
              </w:rPr>
            </w:pPr>
          </w:p>
        </w:tc>
        <w:tc>
          <w:tcPr>
            <w:tcW w:w="1369" w:type="dxa"/>
            <w:vAlign w:val="bottom"/>
          </w:tcPr>
          <w:p w14:paraId="49715770" w14:textId="77777777" w:rsidR="002E32B6" w:rsidRPr="00EA6211" w:rsidRDefault="002E32B6" w:rsidP="006E7AE6">
            <w:pPr>
              <w:tabs>
                <w:tab w:val="decimal" w:pos="1152"/>
              </w:tabs>
              <w:ind w:left="-40" w:right="-72"/>
              <w:rPr>
                <w:rFonts w:ascii="Arial" w:hAnsi="Arial" w:cs="Arial"/>
                <w:b/>
                <w:bCs/>
                <w:color w:val="000000"/>
                <w:sz w:val="18"/>
                <w:szCs w:val="18"/>
              </w:rPr>
            </w:pPr>
          </w:p>
        </w:tc>
        <w:tc>
          <w:tcPr>
            <w:tcW w:w="1368" w:type="dxa"/>
            <w:tcBorders>
              <w:top w:val="single" w:sz="4" w:space="0" w:color="auto"/>
            </w:tcBorders>
            <w:vAlign w:val="bottom"/>
          </w:tcPr>
          <w:p w14:paraId="1C342D1F" w14:textId="77777777" w:rsidR="002E32B6" w:rsidRPr="00EA6211" w:rsidRDefault="002E32B6" w:rsidP="006E7AE6">
            <w:pPr>
              <w:tabs>
                <w:tab w:val="decimal" w:pos="1152"/>
              </w:tabs>
              <w:ind w:left="-40" w:right="-72"/>
              <w:rPr>
                <w:rFonts w:ascii="Arial" w:hAnsi="Arial" w:cs="Arial"/>
                <w:b/>
                <w:bCs/>
                <w:color w:val="000000"/>
                <w:sz w:val="18"/>
                <w:szCs w:val="18"/>
              </w:rPr>
            </w:pPr>
          </w:p>
        </w:tc>
        <w:tc>
          <w:tcPr>
            <w:tcW w:w="1368" w:type="dxa"/>
            <w:tcBorders>
              <w:top w:val="single" w:sz="4" w:space="0" w:color="auto"/>
            </w:tcBorders>
            <w:vAlign w:val="bottom"/>
          </w:tcPr>
          <w:p w14:paraId="18B3B20A" w14:textId="77777777" w:rsidR="002E32B6" w:rsidRPr="00EA6211" w:rsidRDefault="002E32B6" w:rsidP="006E7AE6">
            <w:pPr>
              <w:tabs>
                <w:tab w:val="decimal" w:pos="1152"/>
              </w:tabs>
              <w:ind w:left="-40" w:right="-72"/>
              <w:rPr>
                <w:rFonts w:ascii="Arial" w:hAnsi="Arial" w:cs="Arial"/>
                <w:b/>
                <w:bCs/>
                <w:color w:val="000000"/>
                <w:sz w:val="18"/>
                <w:szCs w:val="18"/>
              </w:rPr>
            </w:pPr>
          </w:p>
        </w:tc>
      </w:tr>
      <w:tr w:rsidR="00636124" w:rsidRPr="00EA6211" w14:paraId="2445D6FE" w14:textId="77777777" w:rsidTr="00351ACA">
        <w:tc>
          <w:tcPr>
            <w:tcW w:w="4104" w:type="dxa"/>
            <w:vAlign w:val="bottom"/>
          </w:tcPr>
          <w:p w14:paraId="6B404AD4" w14:textId="0AD94B68" w:rsidR="00636124" w:rsidRPr="00EA6211" w:rsidRDefault="00636124" w:rsidP="00636124">
            <w:pPr>
              <w:jc w:val="both"/>
              <w:rPr>
                <w:rFonts w:ascii="Arial" w:hAnsi="Arial" w:cs="Arial"/>
                <w:b/>
                <w:bCs/>
                <w:color w:val="000000"/>
                <w:sz w:val="18"/>
                <w:szCs w:val="18"/>
              </w:rPr>
            </w:pPr>
            <w:r w:rsidRPr="00EA6211">
              <w:rPr>
                <w:rFonts w:ascii="Arial" w:hAnsi="Arial" w:cs="Arial"/>
                <w:b/>
                <w:bCs/>
                <w:color w:val="000000"/>
                <w:sz w:val="18"/>
                <w:szCs w:val="18"/>
              </w:rPr>
              <w:t xml:space="preserve">As </w:t>
            </w:r>
            <w:proofErr w:type="gramStart"/>
            <w:r w:rsidRPr="00EA6211">
              <w:rPr>
                <w:rFonts w:ascii="Arial" w:hAnsi="Arial" w:cs="Arial"/>
                <w:b/>
                <w:bCs/>
                <w:color w:val="000000"/>
                <w:sz w:val="18"/>
                <w:szCs w:val="18"/>
              </w:rPr>
              <w:t>at</w:t>
            </w:r>
            <w:proofErr w:type="gramEnd"/>
            <w:r w:rsidRPr="00EA6211">
              <w:rPr>
                <w:rFonts w:ascii="Arial" w:hAnsi="Arial" w:cs="Arial"/>
                <w:b/>
                <w:bCs/>
                <w:color w:val="000000"/>
                <w:sz w:val="18"/>
                <w:szCs w:val="18"/>
              </w:rPr>
              <w:t xml:space="preserve"> </w:t>
            </w:r>
            <w:r w:rsidRPr="00A73D3B">
              <w:rPr>
                <w:rFonts w:ascii="Arial" w:hAnsi="Arial" w:cs="Arial"/>
                <w:b/>
                <w:bCs/>
                <w:color w:val="000000"/>
                <w:sz w:val="18"/>
                <w:szCs w:val="18"/>
              </w:rPr>
              <w:t>1</w:t>
            </w:r>
            <w:r w:rsidRPr="00EA6211">
              <w:rPr>
                <w:rFonts w:ascii="Arial" w:hAnsi="Arial" w:cs="Arial"/>
                <w:b/>
                <w:bCs/>
                <w:color w:val="000000"/>
                <w:sz w:val="18"/>
                <w:szCs w:val="18"/>
              </w:rPr>
              <w:t xml:space="preserve"> January</w:t>
            </w:r>
          </w:p>
        </w:tc>
        <w:tc>
          <w:tcPr>
            <w:tcW w:w="1367" w:type="dxa"/>
            <w:vAlign w:val="bottom"/>
          </w:tcPr>
          <w:p w14:paraId="1C839D1B" w14:textId="3725AF29"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vAlign w:val="bottom"/>
          </w:tcPr>
          <w:p w14:paraId="002ED27B" w14:textId="2D3A784B"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rPr>
            </w:pPr>
          </w:p>
        </w:tc>
        <w:tc>
          <w:tcPr>
            <w:tcW w:w="1368" w:type="dxa"/>
          </w:tcPr>
          <w:p w14:paraId="1F4D589B" w14:textId="76F20604"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20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p>
        </w:tc>
        <w:tc>
          <w:tcPr>
            <w:tcW w:w="1368" w:type="dxa"/>
          </w:tcPr>
          <w:p w14:paraId="754CF452" w14:textId="361F56A8"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11</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678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105</w:t>
            </w:r>
          </w:p>
        </w:tc>
      </w:tr>
      <w:tr w:rsidR="00636124" w:rsidRPr="00EA6211" w14:paraId="7B1936B4" w14:textId="77777777">
        <w:tc>
          <w:tcPr>
            <w:tcW w:w="4104" w:type="dxa"/>
            <w:vAlign w:val="bottom"/>
          </w:tcPr>
          <w:p w14:paraId="265582A6" w14:textId="56841BD3" w:rsidR="00636124" w:rsidRPr="00EA6211" w:rsidRDefault="00636124" w:rsidP="00636124">
            <w:pPr>
              <w:jc w:val="both"/>
              <w:rPr>
                <w:rFonts w:ascii="Arial" w:hAnsi="Arial" w:cs="Arial"/>
                <w:color w:val="000000"/>
                <w:sz w:val="18"/>
                <w:szCs w:val="18"/>
              </w:rPr>
            </w:pPr>
            <w:r w:rsidRPr="00EA6211">
              <w:rPr>
                <w:rFonts w:ascii="Arial" w:hAnsi="Arial" w:cs="Arial"/>
                <w:color w:val="000000"/>
                <w:sz w:val="18"/>
                <w:szCs w:val="18"/>
              </w:rPr>
              <w:t xml:space="preserve">Appropriation during the year </w:t>
            </w:r>
          </w:p>
        </w:tc>
        <w:tc>
          <w:tcPr>
            <w:tcW w:w="1367" w:type="dxa"/>
            <w:vAlign w:val="bottom"/>
          </w:tcPr>
          <w:p w14:paraId="3981F2DF" w14:textId="725EAD09"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p>
        </w:tc>
        <w:tc>
          <w:tcPr>
            <w:tcW w:w="1369" w:type="dxa"/>
            <w:vAlign w:val="bottom"/>
          </w:tcPr>
          <w:p w14:paraId="494F2350" w14:textId="3BBD9089"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Borders>
              <w:bottom w:val="single" w:sz="4" w:space="0" w:color="auto"/>
            </w:tcBorders>
          </w:tcPr>
          <w:p w14:paraId="7C0A86C8" w14:textId="2D85B234"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r w:rsidRPr="00EA6211">
              <w:rPr>
                <w:rFonts w:ascii="Arial" w:eastAsia="Arial Unicode MS" w:hAnsi="Arial" w:cs="Arial"/>
                <w:snapToGrid w:val="0"/>
                <w:color w:val="000000"/>
                <w:sz w:val="18"/>
                <w:szCs w:val="18"/>
                <w:lang w:eastAsia="th-TH"/>
              </w:rPr>
              <w:t xml:space="preserve">    </w:t>
            </w:r>
          </w:p>
        </w:tc>
        <w:tc>
          <w:tcPr>
            <w:tcW w:w="1368" w:type="dxa"/>
            <w:tcBorders>
              <w:bottom w:val="single" w:sz="4" w:space="0" w:color="auto"/>
            </w:tcBorders>
            <w:vAlign w:val="bottom"/>
          </w:tcPr>
          <w:p w14:paraId="3AE194E0" w14:textId="65C78A08"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321</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895</w:t>
            </w:r>
          </w:p>
        </w:tc>
      </w:tr>
      <w:tr w:rsidR="00636124" w:rsidRPr="00EA6211" w14:paraId="0121E696" w14:textId="77777777" w:rsidTr="00351ACA">
        <w:tc>
          <w:tcPr>
            <w:tcW w:w="4104" w:type="dxa"/>
            <w:vAlign w:val="bottom"/>
          </w:tcPr>
          <w:p w14:paraId="115495B9" w14:textId="77777777" w:rsidR="00636124" w:rsidRPr="00EA6211" w:rsidRDefault="00636124" w:rsidP="00636124">
            <w:pPr>
              <w:jc w:val="both"/>
              <w:rPr>
                <w:rFonts w:ascii="Arial" w:hAnsi="Arial" w:cs="Arial"/>
                <w:color w:val="000000"/>
                <w:sz w:val="18"/>
                <w:szCs w:val="18"/>
              </w:rPr>
            </w:pPr>
          </w:p>
        </w:tc>
        <w:tc>
          <w:tcPr>
            <w:tcW w:w="1367" w:type="dxa"/>
            <w:vAlign w:val="bottom"/>
          </w:tcPr>
          <w:p w14:paraId="75009745" w14:textId="77777777" w:rsidR="00636124" w:rsidRPr="00EA6211" w:rsidRDefault="00636124" w:rsidP="00636124">
            <w:pPr>
              <w:tabs>
                <w:tab w:val="decimal" w:pos="1155"/>
              </w:tabs>
              <w:ind w:right="-72"/>
              <w:rPr>
                <w:rFonts w:ascii="Arial" w:eastAsia="Cordia New" w:hAnsi="Arial" w:cs="Arial"/>
                <w:snapToGrid w:val="0"/>
                <w:color w:val="000000"/>
                <w:sz w:val="18"/>
                <w:szCs w:val="18"/>
                <w:lang w:eastAsia="th-TH"/>
              </w:rPr>
            </w:pPr>
          </w:p>
        </w:tc>
        <w:tc>
          <w:tcPr>
            <w:tcW w:w="1369" w:type="dxa"/>
            <w:vAlign w:val="bottom"/>
          </w:tcPr>
          <w:p w14:paraId="32B833B2" w14:textId="77777777" w:rsidR="00636124" w:rsidRPr="00EA6211" w:rsidRDefault="00636124" w:rsidP="00636124">
            <w:pPr>
              <w:tabs>
                <w:tab w:val="decimal" w:pos="1155"/>
              </w:tabs>
              <w:ind w:right="-72"/>
              <w:rPr>
                <w:rFonts w:ascii="Arial" w:eastAsia="Cordia New" w:hAnsi="Arial" w:cs="Arial"/>
                <w:snapToGrid w:val="0"/>
                <w:color w:val="000000"/>
                <w:sz w:val="18"/>
                <w:szCs w:val="18"/>
                <w:lang w:eastAsia="th-TH"/>
              </w:rPr>
            </w:pPr>
          </w:p>
        </w:tc>
        <w:tc>
          <w:tcPr>
            <w:tcW w:w="1368" w:type="dxa"/>
            <w:tcBorders>
              <w:top w:val="single" w:sz="4" w:space="0" w:color="auto"/>
            </w:tcBorders>
          </w:tcPr>
          <w:p w14:paraId="5FA3F06E" w14:textId="3F2344B4" w:rsidR="00636124" w:rsidRPr="00EA6211" w:rsidRDefault="00636124" w:rsidP="00636124">
            <w:pPr>
              <w:tabs>
                <w:tab w:val="decimal" w:pos="1155"/>
              </w:tabs>
              <w:ind w:right="-72"/>
              <w:rPr>
                <w:rFonts w:ascii="Arial" w:eastAsia="Cordia New" w:hAnsi="Arial" w:cs="Arial"/>
                <w:snapToGrid w:val="0"/>
                <w:color w:val="000000"/>
                <w:sz w:val="18"/>
                <w:szCs w:val="18"/>
                <w:lang w:eastAsia="th-TH"/>
              </w:rPr>
            </w:pPr>
          </w:p>
        </w:tc>
        <w:tc>
          <w:tcPr>
            <w:tcW w:w="1368" w:type="dxa"/>
            <w:tcBorders>
              <w:top w:val="single" w:sz="4" w:space="0" w:color="auto"/>
            </w:tcBorders>
          </w:tcPr>
          <w:p w14:paraId="2F4B91B7" w14:textId="77777777" w:rsidR="00636124" w:rsidRPr="00EA6211" w:rsidRDefault="00636124" w:rsidP="00636124">
            <w:pPr>
              <w:tabs>
                <w:tab w:val="decimal" w:pos="1155"/>
              </w:tabs>
              <w:ind w:right="-72"/>
              <w:rPr>
                <w:rFonts w:ascii="Arial" w:eastAsia="Cordia New" w:hAnsi="Arial" w:cs="Arial"/>
                <w:snapToGrid w:val="0"/>
                <w:color w:val="000000"/>
                <w:sz w:val="18"/>
                <w:szCs w:val="18"/>
                <w:lang w:eastAsia="th-TH"/>
              </w:rPr>
            </w:pPr>
          </w:p>
        </w:tc>
      </w:tr>
      <w:tr w:rsidR="00636124" w:rsidRPr="00EA6211" w14:paraId="1DEAE81F" w14:textId="77777777" w:rsidTr="00351ACA">
        <w:trPr>
          <w:trHeight w:val="72"/>
        </w:trPr>
        <w:tc>
          <w:tcPr>
            <w:tcW w:w="4104" w:type="dxa"/>
            <w:vAlign w:val="bottom"/>
          </w:tcPr>
          <w:p w14:paraId="0C97B873" w14:textId="614BA4A0" w:rsidR="00636124" w:rsidRPr="00EA6211" w:rsidRDefault="00636124" w:rsidP="00636124">
            <w:pPr>
              <w:jc w:val="both"/>
              <w:rPr>
                <w:rFonts w:ascii="Arial" w:eastAsia="Arial Unicode MS" w:hAnsi="Arial" w:cs="Arial"/>
                <w:b/>
                <w:bCs/>
                <w:noProof/>
                <w:color w:val="000000"/>
                <w:sz w:val="18"/>
                <w:szCs w:val="18"/>
              </w:rPr>
            </w:pPr>
            <w:r w:rsidRPr="00EA6211">
              <w:rPr>
                <w:rFonts w:ascii="Arial" w:eastAsia="Arial Unicode MS" w:hAnsi="Arial" w:cs="Arial"/>
                <w:b/>
                <w:bCs/>
                <w:noProof/>
                <w:color w:val="000000"/>
                <w:sz w:val="18"/>
                <w:szCs w:val="18"/>
              </w:rPr>
              <w:t xml:space="preserve">As at </w:t>
            </w:r>
            <w:r w:rsidRPr="00A73D3B">
              <w:rPr>
                <w:rFonts w:ascii="Arial" w:eastAsia="Arial Unicode MS" w:hAnsi="Arial" w:cs="Arial"/>
                <w:b/>
                <w:bCs/>
                <w:noProof/>
                <w:color w:val="000000"/>
                <w:sz w:val="18"/>
                <w:szCs w:val="18"/>
              </w:rPr>
              <w:t>31</w:t>
            </w:r>
            <w:r w:rsidRPr="00EA6211">
              <w:rPr>
                <w:rFonts w:ascii="Arial" w:eastAsia="Arial Unicode MS" w:hAnsi="Arial" w:cs="Arial"/>
                <w:b/>
                <w:bCs/>
                <w:noProof/>
                <w:color w:val="000000"/>
                <w:sz w:val="18"/>
                <w:szCs w:val="18"/>
              </w:rPr>
              <w:t xml:space="preserve"> December</w:t>
            </w:r>
          </w:p>
        </w:tc>
        <w:tc>
          <w:tcPr>
            <w:tcW w:w="1367" w:type="dxa"/>
            <w:vAlign w:val="bottom"/>
          </w:tcPr>
          <w:p w14:paraId="338BD0D9" w14:textId="53EAF11A"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p>
        </w:tc>
        <w:tc>
          <w:tcPr>
            <w:tcW w:w="1369" w:type="dxa"/>
            <w:vAlign w:val="bottom"/>
          </w:tcPr>
          <w:p w14:paraId="15D7D53C" w14:textId="3521273C"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Borders>
              <w:bottom w:val="single" w:sz="4" w:space="0" w:color="auto"/>
            </w:tcBorders>
          </w:tcPr>
          <w:p w14:paraId="141C2A11" w14:textId="2CC633DD"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20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p>
        </w:tc>
        <w:tc>
          <w:tcPr>
            <w:tcW w:w="1368" w:type="dxa"/>
            <w:tcBorders>
              <w:bottom w:val="single" w:sz="4" w:space="0" w:color="auto"/>
            </w:tcBorders>
          </w:tcPr>
          <w:p w14:paraId="1786800B" w14:textId="35DE23F5" w:rsidR="00636124" w:rsidRPr="00EA6211" w:rsidRDefault="00636124" w:rsidP="00636124">
            <w:pPr>
              <w:tabs>
                <w:tab w:val="decimal" w:pos="1155"/>
              </w:tabs>
              <w:autoSpaceDE w:val="0"/>
              <w:autoSpaceDN w:val="0"/>
              <w:adjustRightInd w:val="0"/>
              <w:ind w:right="-72"/>
              <w:rPr>
                <w:rFonts w:ascii="Arial" w:eastAsia="Arial Unicode MS" w:hAnsi="Arial" w:cs="Arial"/>
                <w:color w:val="000000"/>
                <w:sz w:val="18"/>
                <w:szCs w:val="18"/>
                <w:cs/>
              </w:rPr>
            </w:pPr>
            <w:r w:rsidRPr="00A73D3B">
              <w:rPr>
                <w:rFonts w:ascii="Arial" w:eastAsia="Arial Unicode MS" w:hAnsi="Arial" w:cs="Arial"/>
                <w:color w:val="000000"/>
                <w:sz w:val="18"/>
                <w:szCs w:val="18"/>
              </w:rPr>
              <w:t>20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000</w:t>
            </w:r>
          </w:p>
        </w:tc>
      </w:tr>
    </w:tbl>
    <w:p w14:paraId="57D7BF58" w14:textId="77777777" w:rsidR="0017347E" w:rsidRPr="00EA6211" w:rsidRDefault="0017347E" w:rsidP="006E7AE6">
      <w:pPr>
        <w:tabs>
          <w:tab w:val="right" w:pos="7200"/>
          <w:tab w:val="right" w:pos="9000"/>
        </w:tabs>
        <w:jc w:val="both"/>
        <w:rPr>
          <w:rFonts w:ascii="Arial" w:eastAsia="Angsana New" w:hAnsi="Arial" w:cs="Arial"/>
          <w:color w:val="000000"/>
          <w:sz w:val="18"/>
          <w:szCs w:val="18"/>
        </w:rPr>
      </w:pPr>
    </w:p>
    <w:p w14:paraId="123987FB" w14:textId="70065EE4" w:rsidR="00DD752C" w:rsidRPr="00EA6211" w:rsidRDefault="00DD752C" w:rsidP="00DD752C">
      <w:pPr>
        <w:jc w:val="both"/>
        <w:rPr>
          <w:rFonts w:ascii="Arial" w:eastAsia="Cordia New" w:hAnsi="Arial" w:cs="Arial"/>
          <w:color w:val="000000"/>
          <w:sz w:val="18"/>
          <w:szCs w:val="18"/>
        </w:rPr>
      </w:pPr>
      <w:r w:rsidRPr="00EA6211">
        <w:rPr>
          <w:rFonts w:ascii="Arial" w:eastAsia="Cordia New" w:hAnsi="Arial" w:cs="Arial"/>
          <w:color w:val="000000"/>
          <w:sz w:val="18"/>
          <w:szCs w:val="18"/>
        </w:rPr>
        <w:t xml:space="preserve">Under the Public Companies Act., B.E. </w:t>
      </w:r>
      <w:r w:rsidR="00A73D3B" w:rsidRPr="00A73D3B">
        <w:rPr>
          <w:rFonts w:ascii="Arial" w:eastAsia="Cordia New" w:hAnsi="Arial" w:cs="Arial"/>
          <w:color w:val="000000"/>
          <w:sz w:val="18"/>
          <w:szCs w:val="18"/>
        </w:rPr>
        <w:t>2535</w:t>
      </w:r>
      <w:r w:rsidRPr="00EA6211">
        <w:rPr>
          <w:rFonts w:ascii="Arial" w:eastAsia="Cordia New" w:hAnsi="Arial" w:cs="Arial"/>
          <w:color w:val="000000"/>
          <w:sz w:val="18"/>
          <w:szCs w:val="18"/>
        </w:rPr>
        <w:t xml:space="preserve">, the Company is required to set aside as statutory reserve at least </w:t>
      </w:r>
      <w:r w:rsidR="00A73D3B" w:rsidRPr="00A73D3B">
        <w:rPr>
          <w:rFonts w:ascii="Arial" w:eastAsia="Cordia New" w:hAnsi="Arial" w:cs="Arial"/>
          <w:color w:val="000000"/>
          <w:sz w:val="18"/>
          <w:szCs w:val="18"/>
        </w:rPr>
        <w:t>5</w:t>
      </w:r>
      <w:r w:rsidRPr="00EA6211">
        <w:rPr>
          <w:rFonts w:ascii="Arial" w:eastAsia="Cordia New" w:hAnsi="Arial" w:cs="Arial"/>
          <w:color w:val="000000"/>
          <w:sz w:val="18"/>
          <w:szCs w:val="18"/>
        </w:rPr>
        <w:t xml:space="preserve">% its </w:t>
      </w:r>
      <w:r w:rsidRPr="00EA6211">
        <w:rPr>
          <w:rFonts w:ascii="Arial" w:eastAsia="Cordia New" w:hAnsi="Arial" w:cs="Arial"/>
          <w:color w:val="000000"/>
          <w:spacing w:val="-2"/>
          <w:sz w:val="18"/>
          <w:szCs w:val="18"/>
        </w:rPr>
        <w:t xml:space="preserve">net profit after accumulated deficit brought forward (if any) until the reserve is not less than </w:t>
      </w:r>
      <w:r w:rsidR="00A73D3B" w:rsidRPr="00A73D3B">
        <w:rPr>
          <w:rFonts w:ascii="Arial" w:eastAsia="Cordia New" w:hAnsi="Arial" w:cs="Arial"/>
          <w:color w:val="000000"/>
          <w:spacing w:val="-2"/>
          <w:sz w:val="18"/>
          <w:szCs w:val="18"/>
        </w:rPr>
        <w:t>10</w:t>
      </w:r>
      <w:r w:rsidRPr="00EA6211">
        <w:rPr>
          <w:rFonts w:ascii="Arial" w:eastAsia="Cordia New" w:hAnsi="Arial" w:cs="Arial"/>
          <w:color w:val="000000"/>
          <w:spacing w:val="-2"/>
          <w:sz w:val="18"/>
          <w:szCs w:val="18"/>
        </w:rPr>
        <w:t>% of the registered capital</w:t>
      </w:r>
      <w:r w:rsidRPr="00EA6211">
        <w:rPr>
          <w:rFonts w:ascii="Arial" w:eastAsia="Cordia New" w:hAnsi="Arial" w:cs="Arial"/>
          <w:color w:val="000000"/>
          <w:sz w:val="18"/>
          <w:szCs w:val="18"/>
        </w:rPr>
        <w:t>. This reserve is not available for dividend distribution.</w:t>
      </w:r>
    </w:p>
    <w:p w14:paraId="152C42A5" w14:textId="0E8EEEBE" w:rsidR="0017347E" w:rsidRPr="00EA6211" w:rsidRDefault="0017347E" w:rsidP="0017347E">
      <w:pPr>
        <w:jc w:val="both"/>
        <w:rPr>
          <w:rFonts w:ascii="Arial" w:eastAsia="Cordia New" w:hAnsi="Arial" w:cs="Arial"/>
          <w:color w:val="000000"/>
          <w:sz w:val="18"/>
          <w:szCs w:val="18"/>
        </w:rPr>
      </w:pPr>
    </w:p>
    <w:p w14:paraId="1C69B323" w14:textId="77777777" w:rsidR="00842F87" w:rsidRPr="00EA6211" w:rsidRDefault="00842F87" w:rsidP="0017347E">
      <w:pPr>
        <w:jc w:val="both"/>
        <w:rPr>
          <w:rFonts w:ascii="Arial" w:eastAsia="Cordia New" w:hAnsi="Arial" w:cs="Arial"/>
          <w:color w:val="000000"/>
          <w:sz w:val="18"/>
          <w:szCs w:val="18"/>
        </w:rPr>
      </w:pPr>
    </w:p>
    <w:tbl>
      <w:tblPr>
        <w:tblW w:w="0" w:type="auto"/>
        <w:tblInd w:w="108" w:type="dxa"/>
        <w:tblLook w:val="04A0" w:firstRow="1" w:lastRow="0" w:firstColumn="1" w:lastColumn="0" w:noHBand="0" w:noVBand="1"/>
      </w:tblPr>
      <w:tblGrid>
        <w:gridCol w:w="9475"/>
      </w:tblGrid>
      <w:tr w:rsidR="007414EE" w:rsidRPr="00EA6211" w14:paraId="205791D5" w14:textId="77777777" w:rsidTr="00300AC3">
        <w:trPr>
          <w:trHeight w:val="386"/>
        </w:trPr>
        <w:tc>
          <w:tcPr>
            <w:tcW w:w="9475" w:type="dxa"/>
            <w:vAlign w:val="center"/>
          </w:tcPr>
          <w:p w14:paraId="62ACF59E" w14:textId="234C7999" w:rsidR="007414EE"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27</w:t>
            </w:r>
            <w:r w:rsidR="007414EE" w:rsidRPr="00EA6211">
              <w:rPr>
                <w:rFonts w:ascii="Arial" w:eastAsia="Arial Unicode MS" w:hAnsi="Arial" w:cs="Arial"/>
                <w:b/>
                <w:bCs/>
                <w:color w:val="000000"/>
                <w:sz w:val="18"/>
                <w:szCs w:val="18"/>
              </w:rPr>
              <w:tab/>
              <w:t>Dividends</w:t>
            </w:r>
            <w:r w:rsidR="000648C8" w:rsidRPr="00EA6211">
              <w:rPr>
                <w:rFonts w:ascii="Arial" w:eastAsia="Arial Unicode MS" w:hAnsi="Arial" w:cs="Arial"/>
                <w:b/>
                <w:bCs/>
                <w:color w:val="000000"/>
                <w:sz w:val="18"/>
                <w:szCs w:val="18"/>
                <w:cs/>
              </w:rPr>
              <w:t xml:space="preserve"> </w:t>
            </w:r>
            <w:r w:rsidR="000648C8" w:rsidRPr="00EA6211">
              <w:rPr>
                <w:rFonts w:ascii="Arial" w:eastAsia="Arial Unicode MS" w:hAnsi="Arial" w:cs="Arial"/>
                <w:b/>
                <w:bCs/>
                <w:color w:val="000000"/>
                <w:sz w:val="18"/>
                <w:szCs w:val="18"/>
              </w:rPr>
              <w:t>payment</w:t>
            </w:r>
          </w:p>
        </w:tc>
      </w:tr>
    </w:tbl>
    <w:p w14:paraId="2FE9F4A3" w14:textId="77777777" w:rsidR="00B802FD" w:rsidRDefault="00B802FD" w:rsidP="00B802FD">
      <w:pPr>
        <w:tabs>
          <w:tab w:val="left" w:pos="1005"/>
        </w:tabs>
        <w:jc w:val="both"/>
        <w:rPr>
          <w:rFonts w:ascii="Arial" w:hAnsi="Arial" w:cs="Arial"/>
          <w:color w:val="000000"/>
          <w:spacing w:val="-2"/>
          <w:sz w:val="18"/>
          <w:szCs w:val="18"/>
        </w:rPr>
      </w:pPr>
    </w:p>
    <w:p w14:paraId="1B614111" w14:textId="77777777" w:rsidR="00CE5436" w:rsidRPr="00A46399" w:rsidRDefault="00CE5436" w:rsidP="00CE5436">
      <w:pPr>
        <w:jc w:val="both"/>
        <w:rPr>
          <w:rFonts w:ascii="Arial" w:eastAsia="Arial Unicode MS" w:hAnsi="Arial" w:cs="Arial"/>
          <w:spacing w:val="-6"/>
          <w:sz w:val="18"/>
          <w:szCs w:val="18"/>
        </w:rPr>
      </w:pPr>
      <w:r w:rsidRPr="00A46399">
        <w:rPr>
          <w:rFonts w:ascii="Arial" w:eastAsia="Arial Unicode MS" w:hAnsi="Arial" w:cs="Arial"/>
          <w:spacing w:val="-6"/>
          <w:sz w:val="18"/>
          <w:szCs w:val="18"/>
        </w:rPr>
        <w:t>At the Annual General Shareholders’ Meeting of the Company for the year 2025, on 10 April 2025, the shareholders approved the annual dividend payment for the year ended 31 December 2024 to its shareholders at the rate of Baht 0.05 per share, for 400,000,000 shares, totalling Baht 20,000,000. The dividend was paid to the shareholders in April 2025.</w:t>
      </w:r>
    </w:p>
    <w:p w14:paraId="2C60DF3F" w14:textId="77777777" w:rsidR="00CE5436" w:rsidRPr="00EA6211" w:rsidRDefault="00CE5436" w:rsidP="00B802FD">
      <w:pPr>
        <w:tabs>
          <w:tab w:val="left" w:pos="1005"/>
        </w:tabs>
        <w:jc w:val="both"/>
        <w:rPr>
          <w:rFonts w:ascii="Arial" w:hAnsi="Arial" w:cs="Arial"/>
          <w:color w:val="000000"/>
          <w:spacing w:val="-2"/>
          <w:sz w:val="18"/>
          <w:szCs w:val="18"/>
        </w:rPr>
      </w:pPr>
    </w:p>
    <w:p w14:paraId="1F224406" w14:textId="6F1F3CFE" w:rsidR="00440D65" w:rsidRPr="00A46399" w:rsidRDefault="00440D65" w:rsidP="00A46399">
      <w:pPr>
        <w:jc w:val="both"/>
        <w:rPr>
          <w:rFonts w:ascii="Arial" w:eastAsia="Arial Unicode MS" w:hAnsi="Arial" w:cs="Arial"/>
          <w:spacing w:val="-6"/>
          <w:sz w:val="18"/>
          <w:szCs w:val="18"/>
        </w:rPr>
      </w:pPr>
      <w:r w:rsidRPr="00A46399">
        <w:rPr>
          <w:rFonts w:ascii="Arial" w:eastAsia="Arial Unicode MS" w:hAnsi="Arial" w:cs="Arial"/>
          <w:spacing w:val="-6"/>
          <w:sz w:val="18"/>
          <w:szCs w:val="18"/>
        </w:rPr>
        <w:t xml:space="preserve">At the Annual General Shareholders' Meeting </w:t>
      </w:r>
      <w:r w:rsidR="00A46399" w:rsidRPr="00A46399">
        <w:rPr>
          <w:rFonts w:ascii="Arial" w:eastAsia="Arial Unicode MS" w:hAnsi="Arial" w:cs="Arial"/>
          <w:spacing w:val="-6"/>
          <w:sz w:val="18"/>
          <w:szCs w:val="18"/>
        </w:rPr>
        <w:t xml:space="preserve">of the Company </w:t>
      </w:r>
      <w:r w:rsidRPr="00A46399">
        <w:rPr>
          <w:rFonts w:ascii="Arial" w:eastAsia="Arial Unicode MS" w:hAnsi="Arial" w:cs="Arial"/>
          <w:spacing w:val="-6"/>
          <w:sz w:val="18"/>
          <w:szCs w:val="18"/>
        </w:rPr>
        <w:t xml:space="preserve">for the year </w:t>
      </w:r>
      <w:r w:rsidR="00A73D3B" w:rsidRPr="00A46399">
        <w:rPr>
          <w:rFonts w:ascii="Arial" w:eastAsia="Arial Unicode MS" w:hAnsi="Arial" w:cs="Arial"/>
          <w:spacing w:val="-6"/>
          <w:sz w:val="18"/>
          <w:szCs w:val="18"/>
        </w:rPr>
        <w:t>2024</w:t>
      </w:r>
      <w:r w:rsidRPr="00A46399">
        <w:rPr>
          <w:rFonts w:ascii="Arial" w:eastAsia="Arial Unicode MS" w:hAnsi="Arial" w:cs="Arial"/>
          <w:spacing w:val="-6"/>
          <w:sz w:val="18"/>
          <w:szCs w:val="18"/>
        </w:rPr>
        <w:t xml:space="preserve">, on </w:t>
      </w:r>
      <w:r w:rsidR="00A73D3B" w:rsidRPr="00A46399">
        <w:rPr>
          <w:rFonts w:ascii="Arial" w:eastAsia="Arial Unicode MS" w:hAnsi="Arial" w:cs="Arial"/>
          <w:spacing w:val="-6"/>
          <w:sz w:val="18"/>
          <w:szCs w:val="18"/>
        </w:rPr>
        <w:t>10</w:t>
      </w:r>
      <w:r w:rsidRPr="00A46399">
        <w:rPr>
          <w:rFonts w:ascii="Arial" w:eastAsia="Arial Unicode MS" w:hAnsi="Arial" w:cs="Arial"/>
          <w:spacing w:val="-6"/>
          <w:sz w:val="18"/>
          <w:szCs w:val="18"/>
        </w:rPr>
        <w:t xml:space="preserve"> April </w:t>
      </w:r>
      <w:r w:rsidR="00A73D3B" w:rsidRPr="00A46399">
        <w:rPr>
          <w:rFonts w:ascii="Arial" w:eastAsia="Arial Unicode MS" w:hAnsi="Arial" w:cs="Arial"/>
          <w:spacing w:val="-6"/>
          <w:sz w:val="18"/>
          <w:szCs w:val="18"/>
        </w:rPr>
        <w:t>2024</w:t>
      </w:r>
      <w:r w:rsidRPr="00A46399">
        <w:rPr>
          <w:rFonts w:ascii="Arial" w:eastAsia="Arial Unicode MS" w:hAnsi="Arial" w:cs="Arial"/>
          <w:spacing w:val="-6"/>
          <w:sz w:val="18"/>
          <w:szCs w:val="18"/>
        </w:rPr>
        <w:t xml:space="preserve">, the </w:t>
      </w:r>
      <w:r w:rsidR="00A46399" w:rsidRPr="00A46399">
        <w:rPr>
          <w:rFonts w:ascii="Arial" w:eastAsia="Arial Unicode MS" w:hAnsi="Arial" w:cs="Arial"/>
          <w:spacing w:val="-6"/>
          <w:sz w:val="18"/>
          <w:szCs w:val="18"/>
        </w:rPr>
        <w:t xml:space="preserve">shareholders </w:t>
      </w:r>
      <w:r w:rsidRPr="00A46399">
        <w:rPr>
          <w:rFonts w:ascii="Arial" w:eastAsia="Arial Unicode MS" w:hAnsi="Arial" w:cs="Arial"/>
          <w:spacing w:val="-6"/>
          <w:sz w:val="18"/>
          <w:szCs w:val="18"/>
        </w:rPr>
        <w:t xml:space="preserve">approved the annual dividend payment the year ended </w:t>
      </w:r>
      <w:r w:rsidR="00A73D3B" w:rsidRPr="00A46399">
        <w:rPr>
          <w:rFonts w:ascii="Arial" w:eastAsia="Arial Unicode MS" w:hAnsi="Arial" w:cs="Arial"/>
          <w:spacing w:val="-6"/>
          <w:sz w:val="18"/>
          <w:szCs w:val="18"/>
        </w:rPr>
        <w:t>31</w:t>
      </w:r>
      <w:r w:rsidRPr="00A46399">
        <w:rPr>
          <w:rFonts w:ascii="Arial" w:eastAsia="Arial Unicode MS" w:hAnsi="Arial" w:cs="Arial"/>
          <w:spacing w:val="-6"/>
          <w:sz w:val="18"/>
          <w:szCs w:val="18"/>
        </w:rPr>
        <w:t xml:space="preserve"> December </w:t>
      </w:r>
      <w:r w:rsidR="00A73D3B" w:rsidRPr="00A46399">
        <w:rPr>
          <w:rFonts w:ascii="Arial" w:eastAsia="Arial Unicode MS" w:hAnsi="Arial" w:cs="Arial"/>
          <w:spacing w:val="-6"/>
          <w:sz w:val="18"/>
          <w:szCs w:val="18"/>
        </w:rPr>
        <w:t>2023</w:t>
      </w:r>
      <w:r w:rsidRPr="00A46399">
        <w:rPr>
          <w:rFonts w:ascii="Arial" w:eastAsia="Arial Unicode MS" w:hAnsi="Arial" w:cs="Arial"/>
          <w:spacing w:val="-6"/>
          <w:sz w:val="18"/>
          <w:szCs w:val="18"/>
        </w:rPr>
        <w:t xml:space="preserve"> to its shareholders at the rate of Baht </w:t>
      </w:r>
      <w:r w:rsidR="00A73D3B" w:rsidRPr="00A46399">
        <w:rPr>
          <w:rFonts w:ascii="Arial" w:eastAsia="Arial Unicode MS" w:hAnsi="Arial" w:cs="Arial"/>
          <w:spacing w:val="-6"/>
          <w:sz w:val="18"/>
          <w:szCs w:val="18"/>
        </w:rPr>
        <w:t>0</w:t>
      </w:r>
      <w:r w:rsidRPr="00A46399">
        <w:rPr>
          <w:rFonts w:ascii="Arial" w:eastAsia="Arial Unicode MS" w:hAnsi="Arial" w:cs="Arial"/>
          <w:spacing w:val="-6"/>
          <w:sz w:val="18"/>
          <w:szCs w:val="18"/>
        </w:rPr>
        <w:t>.</w:t>
      </w:r>
      <w:r w:rsidR="00A73D3B" w:rsidRPr="00A46399">
        <w:rPr>
          <w:rFonts w:ascii="Arial" w:eastAsia="Arial Unicode MS" w:hAnsi="Arial" w:cs="Arial"/>
          <w:spacing w:val="-6"/>
          <w:sz w:val="18"/>
          <w:szCs w:val="18"/>
        </w:rPr>
        <w:t>0375</w:t>
      </w:r>
      <w:r w:rsidRPr="00A46399">
        <w:rPr>
          <w:rFonts w:ascii="Arial" w:eastAsia="Arial Unicode MS" w:hAnsi="Arial" w:cs="Arial"/>
          <w:spacing w:val="-6"/>
          <w:sz w:val="18"/>
          <w:szCs w:val="18"/>
        </w:rPr>
        <w:t xml:space="preserve"> per share, for </w:t>
      </w:r>
      <w:r w:rsidR="00A73D3B" w:rsidRPr="00A46399">
        <w:rPr>
          <w:rFonts w:ascii="Arial" w:eastAsia="Arial Unicode MS" w:hAnsi="Arial" w:cs="Arial"/>
          <w:spacing w:val="-6"/>
          <w:sz w:val="18"/>
          <w:szCs w:val="18"/>
        </w:rPr>
        <w:t>400</w:t>
      </w:r>
      <w:r w:rsidRPr="00A46399">
        <w:rPr>
          <w:rFonts w:ascii="Arial" w:eastAsia="Arial Unicode MS" w:hAnsi="Arial" w:cs="Arial"/>
          <w:spacing w:val="-6"/>
          <w:sz w:val="18"/>
          <w:szCs w:val="18"/>
        </w:rPr>
        <w:t>,</w:t>
      </w:r>
      <w:r w:rsidR="00A73D3B" w:rsidRPr="00A46399">
        <w:rPr>
          <w:rFonts w:ascii="Arial" w:eastAsia="Arial Unicode MS" w:hAnsi="Arial" w:cs="Arial"/>
          <w:spacing w:val="-6"/>
          <w:sz w:val="18"/>
          <w:szCs w:val="18"/>
        </w:rPr>
        <w:t>000</w:t>
      </w:r>
      <w:r w:rsidRPr="00A46399">
        <w:rPr>
          <w:rFonts w:ascii="Arial" w:eastAsia="Arial Unicode MS" w:hAnsi="Arial" w:cs="Arial"/>
          <w:spacing w:val="-6"/>
          <w:sz w:val="18"/>
          <w:szCs w:val="18"/>
        </w:rPr>
        <w:t>,</w:t>
      </w:r>
      <w:r w:rsidR="00A73D3B" w:rsidRPr="00A46399">
        <w:rPr>
          <w:rFonts w:ascii="Arial" w:eastAsia="Arial Unicode MS" w:hAnsi="Arial" w:cs="Arial"/>
          <w:spacing w:val="-6"/>
          <w:sz w:val="18"/>
          <w:szCs w:val="18"/>
        </w:rPr>
        <w:t>000</w:t>
      </w:r>
      <w:r w:rsidRPr="00A46399">
        <w:rPr>
          <w:rFonts w:ascii="Arial" w:eastAsia="Arial Unicode MS" w:hAnsi="Arial" w:cs="Arial"/>
          <w:spacing w:val="-6"/>
          <w:sz w:val="18"/>
          <w:szCs w:val="18"/>
        </w:rPr>
        <w:t xml:space="preserve"> shares, totalling Baht </w:t>
      </w:r>
      <w:r w:rsidR="00A73D3B" w:rsidRPr="00A46399">
        <w:rPr>
          <w:rFonts w:ascii="Arial" w:eastAsia="Arial Unicode MS" w:hAnsi="Arial" w:cs="Arial"/>
          <w:spacing w:val="-6"/>
          <w:sz w:val="18"/>
          <w:szCs w:val="18"/>
        </w:rPr>
        <w:t>15</w:t>
      </w:r>
      <w:r w:rsidRPr="00A46399">
        <w:rPr>
          <w:rFonts w:ascii="Arial" w:eastAsia="Arial Unicode MS" w:hAnsi="Arial" w:cs="Arial"/>
          <w:spacing w:val="-6"/>
          <w:sz w:val="18"/>
          <w:szCs w:val="18"/>
        </w:rPr>
        <w:t>,</w:t>
      </w:r>
      <w:r w:rsidR="00A73D3B" w:rsidRPr="00A46399">
        <w:rPr>
          <w:rFonts w:ascii="Arial" w:eastAsia="Arial Unicode MS" w:hAnsi="Arial" w:cs="Arial"/>
          <w:spacing w:val="-6"/>
          <w:sz w:val="18"/>
          <w:szCs w:val="18"/>
        </w:rPr>
        <w:t>000</w:t>
      </w:r>
      <w:r w:rsidRPr="00A46399">
        <w:rPr>
          <w:rFonts w:ascii="Arial" w:eastAsia="Arial Unicode MS" w:hAnsi="Arial" w:cs="Arial"/>
          <w:spacing w:val="-6"/>
          <w:sz w:val="18"/>
          <w:szCs w:val="18"/>
        </w:rPr>
        <w:t>,</w:t>
      </w:r>
      <w:r w:rsidR="00A73D3B" w:rsidRPr="00A46399">
        <w:rPr>
          <w:rFonts w:ascii="Arial" w:eastAsia="Arial Unicode MS" w:hAnsi="Arial" w:cs="Arial"/>
          <w:spacing w:val="-6"/>
          <w:sz w:val="18"/>
          <w:szCs w:val="18"/>
        </w:rPr>
        <w:t>000</w:t>
      </w:r>
      <w:r w:rsidRPr="00A46399">
        <w:rPr>
          <w:rFonts w:ascii="Arial" w:eastAsia="Arial Unicode MS" w:hAnsi="Arial" w:cs="Arial"/>
          <w:spacing w:val="-6"/>
          <w:sz w:val="18"/>
          <w:szCs w:val="18"/>
        </w:rPr>
        <w:t>. The dividend was paid to</w:t>
      </w:r>
      <w:r w:rsidR="002D6AEB">
        <w:rPr>
          <w:rFonts w:ascii="Arial" w:eastAsia="Arial Unicode MS" w:hAnsi="Arial" w:cs="Arial"/>
          <w:spacing w:val="-6"/>
          <w:sz w:val="18"/>
          <w:szCs w:val="18"/>
        </w:rPr>
        <w:t xml:space="preserve"> the</w:t>
      </w:r>
      <w:r w:rsidRPr="00A46399">
        <w:rPr>
          <w:rFonts w:ascii="Arial" w:eastAsia="Arial Unicode MS" w:hAnsi="Arial" w:cs="Arial"/>
          <w:spacing w:val="-6"/>
          <w:sz w:val="18"/>
          <w:szCs w:val="18"/>
        </w:rPr>
        <w:t xml:space="preserve"> shareholders in May </w:t>
      </w:r>
      <w:r w:rsidR="00A73D3B" w:rsidRPr="00A46399">
        <w:rPr>
          <w:rFonts w:ascii="Arial" w:eastAsia="Arial Unicode MS" w:hAnsi="Arial" w:cs="Arial"/>
          <w:spacing w:val="-6"/>
          <w:sz w:val="18"/>
          <w:szCs w:val="18"/>
        </w:rPr>
        <w:t>2024</w:t>
      </w:r>
      <w:r w:rsidRPr="00A46399">
        <w:rPr>
          <w:rFonts w:ascii="Arial" w:eastAsia="Arial Unicode MS" w:hAnsi="Arial" w:cs="Arial"/>
          <w:spacing w:val="-6"/>
          <w:sz w:val="18"/>
          <w:szCs w:val="18"/>
        </w:rPr>
        <w:t xml:space="preserve">. </w:t>
      </w:r>
    </w:p>
    <w:p w14:paraId="025203B0" w14:textId="77777777" w:rsidR="00B802FD" w:rsidRPr="00EA6211" w:rsidRDefault="00B802FD" w:rsidP="00B802FD">
      <w:pPr>
        <w:tabs>
          <w:tab w:val="left" w:pos="1005"/>
        </w:tabs>
        <w:jc w:val="both"/>
        <w:rPr>
          <w:rFonts w:ascii="Arial" w:hAnsi="Arial" w:cs="Arial"/>
          <w:color w:val="000000"/>
          <w:spacing w:val="-2"/>
          <w:sz w:val="18"/>
          <w:szCs w:val="18"/>
        </w:rPr>
      </w:pPr>
    </w:p>
    <w:p w14:paraId="78BF6977" w14:textId="45B198D0" w:rsidR="007414EE" w:rsidRPr="00EA6211" w:rsidRDefault="005F3424" w:rsidP="007A0BD7">
      <w:pPr>
        <w:rPr>
          <w:rFonts w:ascii="Arial" w:eastAsia="Arial Unicode MS" w:hAnsi="Arial" w:cs="Arial"/>
          <w:color w:val="000000"/>
          <w:sz w:val="18"/>
          <w:szCs w:val="18"/>
        </w:rPr>
      </w:pPr>
      <w:r>
        <w:rPr>
          <w:rFonts w:ascii="Arial" w:eastAsia="Arial Unicode MS"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92571C" w:rsidRPr="00EA6211" w14:paraId="56DD6081" w14:textId="77777777" w:rsidTr="00300AC3">
        <w:trPr>
          <w:trHeight w:val="386"/>
        </w:trPr>
        <w:tc>
          <w:tcPr>
            <w:tcW w:w="9475" w:type="dxa"/>
            <w:vAlign w:val="center"/>
          </w:tcPr>
          <w:p w14:paraId="0A9A272B" w14:textId="4196FDBA" w:rsidR="0092571C"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28</w:t>
            </w:r>
            <w:r w:rsidR="0092571C" w:rsidRPr="00EA6211">
              <w:rPr>
                <w:rFonts w:ascii="Arial" w:eastAsia="Arial Unicode MS" w:hAnsi="Arial" w:cs="Arial"/>
                <w:b/>
                <w:bCs/>
                <w:color w:val="000000"/>
                <w:sz w:val="18"/>
                <w:szCs w:val="18"/>
              </w:rPr>
              <w:tab/>
              <w:t>Assets and liabilities relating to contracts with customers</w:t>
            </w:r>
          </w:p>
        </w:tc>
      </w:tr>
    </w:tbl>
    <w:p w14:paraId="05CC246F" w14:textId="77777777" w:rsidR="0092571C" w:rsidRPr="00EA6211" w:rsidRDefault="0092571C" w:rsidP="007A0BD7">
      <w:pPr>
        <w:ind w:left="540" w:hanging="540"/>
        <w:rPr>
          <w:rFonts w:ascii="Arial" w:eastAsia="Arial Unicode MS" w:hAnsi="Arial" w:cs="Arial"/>
          <w:color w:val="000000"/>
          <w:sz w:val="18"/>
          <w:szCs w:val="18"/>
        </w:rPr>
      </w:pPr>
    </w:p>
    <w:p w14:paraId="039E7B90" w14:textId="3EA2541A" w:rsidR="00A83B53" w:rsidRPr="00EA6211" w:rsidRDefault="00A73D3B" w:rsidP="007A0BD7">
      <w:pPr>
        <w:ind w:left="540" w:hanging="540"/>
        <w:rPr>
          <w:rFonts w:ascii="Arial" w:eastAsia="Arial Unicode MS" w:hAnsi="Arial" w:cs="Arial"/>
          <w:b/>
          <w:bCs/>
          <w:color w:val="000000"/>
          <w:sz w:val="18"/>
          <w:szCs w:val="18"/>
          <w:highlight w:val="yellow"/>
        </w:rPr>
      </w:pPr>
      <w:r w:rsidRPr="00A73D3B">
        <w:rPr>
          <w:rFonts w:ascii="Arial" w:eastAsia="Arial Unicode MS" w:hAnsi="Arial" w:cs="Arial"/>
          <w:b/>
          <w:bCs/>
          <w:color w:val="000000"/>
          <w:sz w:val="18"/>
          <w:szCs w:val="18"/>
        </w:rPr>
        <w:t>28</w:t>
      </w:r>
      <w:r w:rsidR="00A83B53" w:rsidRPr="00EA6211">
        <w:rPr>
          <w:rFonts w:ascii="Arial" w:eastAsia="Arial Unicode MS" w:hAnsi="Arial" w:cs="Arial"/>
          <w:b/>
          <w:bCs/>
          <w:color w:val="000000"/>
          <w:sz w:val="18"/>
          <w:szCs w:val="18"/>
        </w:rPr>
        <w:t>.</w:t>
      </w:r>
      <w:r w:rsidRPr="00A73D3B">
        <w:rPr>
          <w:rFonts w:ascii="Arial" w:eastAsia="Arial Unicode MS" w:hAnsi="Arial" w:cs="Arial"/>
          <w:b/>
          <w:bCs/>
          <w:color w:val="000000"/>
          <w:sz w:val="18"/>
          <w:szCs w:val="18"/>
        </w:rPr>
        <w:t>1</w:t>
      </w:r>
      <w:r w:rsidR="00A83B53" w:rsidRPr="00EA6211">
        <w:rPr>
          <w:rFonts w:ascii="Arial" w:eastAsia="Arial Unicode MS" w:hAnsi="Arial" w:cs="Arial"/>
          <w:b/>
          <w:bCs/>
          <w:color w:val="000000"/>
          <w:sz w:val="18"/>
          <w:szCs w:val="18"/>
        </w:rPr>
        <w:tab/>
        <w:t>Contract assets</w:t>
      </w:r>
    </w:p>
    <w:p w14:paraId="71F6F07E" w14:textId="77777777" w:rsidR="00A83B53" w:rsidRPr="00EA6211" w:rsidRDefault="00A83B53" w:rsidP="007A0BD7">
      <w:pPr>
        <w:ind w:left="540"/>
        <w:jc w:val="both"/>
        <w:rPr>
          <w:rFonts w:ascii="Arial" w:eastAsia="Arial Unicode MS" w:hAnsi="Arial" w:cs="Arial"/>
          <w:color w:val="000000"/>
          <w:sz w:val="18"/>
          <w:szCs w:val="18"/>
          <w:highlight w:val="yellow"/>
        </w:rPr>
      </w:pPr>
    </w:p>
    <w:p w14:paraId="2974FFEB" w14:textId="6FBEC595" w:rsidR="00A83B53" w:rsidRPr="00EA6211" w:rsidRDefault="00A83B53" w:rsidP="007A0BD7">
      <w:pPr>
        <w:ind w:left="540"/>
        <w:jc w:val="both"/>
        <w:rPr>
          <w:rFonts w:ascii="Arial" w:eastAsia="Arial Unicode MS" w:hAnsi="Arial" w:cs="Arial"/>
          <w:color w:val="000000"/>
          <w:spacing w:val="-2"/>
          <w:sz w:val="18"/>
          <w:szCs w:val="18"/>
        </w:rPr>
      </w:pPr>
      <w:bookmarkStart w:id="21" w:name="_Hlk158629879"/>
      <w:r w:rsidRPr="00EA6211">
        <w:rPr>
          <w:rFonts w:ascii="Arial" w:eastAsia="Arial Unicode MS" w:hAnsi="Arial" w:cs="Arial"/>
          <w:color w:val="000000"/>
          <w:spacing w:val="-2"/>
          <w:sz w:val="18"/>
          <w:szCs w:val="18"/>
        </w:rPr>
        <w:t>Contract assets</w:t>
      </w:r>
      <w:bookmarkEnd w:id="21"/>
      <w:r w:rsidRPr="00EA6211">
        <w:rPr>
          <w:rFonts w:ascii="Arial" w:eastAsia="Arial Unicode MS" w:hAnsi="Arial" w:cs="Arial"/>
          <w:color w:val="000000"/>
          <w:spacing w:val="-2"/>
          <w:sz w:val="18"/>
          <w:szCs w:val="18"/>
        </w:rPr>
        <w:t xml:space="preserve"> related to contracts with customers as </w:t>
      </w:r>
      <w:proofErr w:type="gramStart"/>
      <w:r w:rsidRPr="00EA6211">
        <w:rPr>
          <w:rFonts w:ascii="Arial" w:eastAsia="Arial Unicode MS" w:hAnsi="Arial" w:cs="Arial"/>
          <w:color w:val="000000"/>
          <w:spacing w:val="-2"/>
          <w:sz w:val="18"/>
          <w:szCs w:val="18"/>
        </w:rPr>
        <w:t>at</w:t>
      </w:r>
      <w:proofErr w:type="gramEnd"/>
      <w:r w:rsidRPr="00EA6211">
        <w:rPr>
          <w:rFonts w:ascii="Arial" w:eastAsia="Arial Unicode MS" w:hAnsi="Arial" w:cs="Arial"/>
          <w:color w:val="000000"/>
          <w:spacing w:val="-2"/>
          <w:sz w:val="18"/>
          <w:szCs w:val="18"/>
        </w:rPr>
        <w:t xml:space="preserve"> </w:t>
      </w:r>
      <w:r w:rsidR="00A73D3B" w:rsidRPr="00A73D3B">
        <w:rPr>
          <w:rFonts w:ascii="Arial" w:eastAsia="Arial Unicode MS" w:hAnsi="Arial" w:cs="Arial"/>
          <w:color w:val="000000"/>
          <w:spacing w:val="-2"/>
          <w:sz w:val="18"/>
          <w:szCs w:val="18"/>
        </w:rPr>
        <w:t>31</w:t>
      </w:r>
      <w:r w:rsidR="00F27B0D" w:rsidRPr="00EA6211">
        <w:rPr>
          <w:rFonts w:ascii="Arial" w:eastAsia="Arial Unicode MS" w:hAnsi="Arial" w:cs="Arial"/>
          <w:color w:val="000000"/>
          <w:spacing w:val="-2"/>
          <w:sz w:val="18"/>
          <w:szCs w:val="18"/>
        </w:rPr>
        <w:t xml:space="preserve"> December </w:t>
      </w:r>
      <w:r w:rsidR="00A73D3B" w:rsidRPr="00A73D3B">
        <w:rPr>
          <w:rFonts w:ascii="Arial" w:eastAsia="Arial Unicode MS" w:hAnsi="Arial" w:cs="Arial"/>
          <w:color w:val="000000"/>
          <w:spacing w:val="-2"/>
          <w:sz w:val="18"/>
          <w:szCs w:val="18"/>
        </w:rPr>
        <w:t>202</w:t>
      </w:r>
      <w:r w:rsidR="00491F57">
        <w:rPr>
          <w:rFonts w:ascii="Arial" w:eastAsia="Arial Unicode MS" w:hAnsi="Arial" w:cs="Arial"/>
          <w:color w:val="000000"/>
          <w:spacing w:val="-2"/>
          <w:sz w:val="18"/>
          <w:szCs w:val="18"/>
        </w:rPr>
        <w:t>5</w:t>
      </w:r>
      <w:r w:rsidR="00F27B0D" w:rsidRPr="00EA6211">
        <w:rPr>
          <w:rFonts w:ascii="Arial" w:eastAsia="Arial Unicode MS" w:hAnsi="Arial" w:cs="Arial"/>
          <w:color w:val="000000"/>
          <w:spacing w:val="-2"/>
          <w:sz w:val="18"/>
          <w:szCs w:val="18"/>
        </w:rPr>
        <w:t xml:space="preserve"> and </w:t>
      </w:r>
      <w:r w:rsidR="00A73D3B" w:rsidRPr="00A73D3B">
        <w:rPr>
          <w:rFonts w:ascii="Arial" w:eastAsia="Arial Unicode MS" w:hAnsi="Arial" w:cs="Arial"/>
          <w:color w:val="000000"/>
          <w:spacing w:val="-2"/>
          <w:sz w:val="18"/>
          <w:szCs w:val="18"/>
        </w:rPr>
        <w:t>202</w:t>
      </w:r>
      <w:r w:rsidR="00491F57">
        <w:rPr>
          <w:rFonts w:ascii="Arial" w:eastAsia="Arial Unicode MS" w:hAnsi="Arial" w:cs="Arial"/>
          <w:color w:val="000000"/>
          <w:spacing w:val="-2"/>
          <w:sz w:val="18"/>
          <w:szCs w:val="18"/>
        </w:rPr>
        <w:t>4</w:t>
      </w:r>
      <w:r w:rsidRPr="00EA6211">
        <w:rPr>
          <w:rFonts w:ascii="Arial" w:eastAsia="Arial Unicode MS" w:hAnsi="Arial" w:cs="Arial"/>
          <w:color w:val="000000"/>
          <w:spacing w:val="-2"/>
          <w:sz w:val="18"/>
          <w:szCs w:val="18"/>
        </w:rPr>
        <w:t xml:space="preserve"> is as follows:</w:t>
      </w:r>
    </w:p>
    <w:p w14:paraId="088AB4D0" w14:textId="77777777" w:rsidR="00A83B53" w:rsidRPr="00EA6211" w:rsidRDefault="00A83B53" w:rsidP="007A0BD7">
      <w:pPr>
        <w:ind w:left="540"/>
        <w:rPr>
          <w:rFonts w:ascii="Arial" w:eastAsia="Arial Unicode MS" w:hAnsi="Arial" w:cs="Arial"/>
          <w:color w:val="000000"/>
          <w:sz w:val="18"/>
          <w:szCs w:val="18"/>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0"/>
        <w:gridCol w:w="1367"/>
        <w:gridCol w:w="1369"/>
        <w:gridCol w:w="1369"/>
        <w:gridCol w:w="1369"/>
      </w:tblGrid>
      <w:tr w:rsidR="00C55D59" w:rsidRPr="00EA6211" w14:paraId="330A57DF" w14:textId="77777777" w:rsidTr="00162573">
        <w:tc>
          <w:tcPr>
            <w:tcW w:w="4090" w:type="dxa"/>
            <w:tcBorders>
              <w:top w:val="nil"/>
              <w:left w:val="nil"/>
              <w:bottom w:val="nil"/>
              <w:right w:val="nil"/>
            </w:tcBorders>
          </w:tcPr>
          <w:p w14:paraId="4088C6EC" w14:textId="77777777" w:rsidR="00C55D59" w:rsidRPr="00EA6211" w:rsidRDefault="00C55D59" w:rsidP="00C55D59">
            <w:pPr>
              <w:ind w:left="540"/>
              <w:rPr>
                <w:rFonts w:ascii="Arial" w:hAnsi="Arial" w:cs="Arial"/>
                <w:b/>
                <w:bCs/>
                <w:color w:val="000000"/>
                <w:sz w:val="18"/>
                <w:szCs w:val="18"/>
                <w:lang w:bidi="ar-SA"/>
              </w:rPr>
            </w:pPr>
          </w:p>
        </w:tc>
        <w:tc>
          <w:tcPr>
            <w:tcW w:w="1367" w:type="dxa"/>
            <w:tcBorders>
              <w:top w:val="nil"/>
              <w:left w:val="nil"/>
              <w:bottom w:val="nil"/>
              <w:right w:val="nil"/>
            </w:tcBorders>
            <w:vAlign w:val="bottom"/>
          </w:tcPr>
          <w:p w14:paraId="5A441EE7" w14:textId="2877D062" w:rsidR="00C55D59" w:rsidRPr="00EA6211" w:rsidRDefault="00C55D59" w:rsidP="00C55D59">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tcPr>
          <w:p w14:paraId="02627597" w14:textId="5EA62F77" w:rsidR="00C55D59" w:rsidRPr="00EA6211" w:rsidRDefault="00C55D59" w:rsidP="00C55D59">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hideMark/>
          </w:tcPr>
          <w:p w14:paraId="1645C407" w14:textId="40F1EA0B" w:rsidR="00C55D59" w:rsidRPr="00EA6211" w:rsidRDefault="00A73D3B" w:rsidP="00C55D59">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sidR="00491F57">
              <w:rPr>
                <w:rFonts w:ascii="Arial" w:hAnsi="Arial" w:cs="Arial"/>
                <w:b/>
                <w:bCs/>
                <w:color w:val="000000"/>
                <w:sz w:val="18"/>
                <w:szCs w:val="18"/>
              </w:rPr>
              <w:t>5</w:t>
            </w:r>
          </w:p>
        </w:tc>
        <w:tc>
          <w:tcPr>
            <w:tcW w:w="1369" w:type="dxa"/>
            <w:tcBorders>
              <w:top w:val="nil"/>
              <w:left w:val="nil"/>
              <w:bottom w:val="nil"/>
              <w:right w:val="nil"/>
            </w:tcBorders>
            <w:vAlign w:val="bottom"/>
            <w:hideMark/>
          </w:tcPr>
          <w:p w14:paraId="0D7DED6E" w14:textId="4650C5A5" w:rsidR="00C55D59" w:rsidRPr="00EA6211" w:rsidRDefault="00A73D3B" w:rsidP="00C55D59">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sidR="00491F57">
              <w:rPr>
                <w:rFonts w:ascii="Arial" w:hAnsi="Arial" w:cs="Arial"/>
                <w:b/>
                <w:bCs/>
                <w:color w:val="000000"/>
                <w:sz w:val="18"/>
                <w:szCs w:val="18"/>
              </w:rPr>
              <w:t>4</w:t>
            </w:r>
          </w:p>
        </w:tc>
      </w:tr>
      <w:tr w:rsidR="00C55D59" w:rsidRPr="00EA6211" w14:paraId="4C216EA7" w14:textId="77777777" w:rsidTr="00300AC3">
        <w:tc>
          <w:tcPr>
            <w:tcW w:w="4090" w:type="dxa"/>
            <w:tcBorders>
              <w:top w:val="nil"/>
              <w:left w:val="nil"/>
              <w:bottom w:val="nil"/>
              <w:right w:val="nil"/>
            </w:tcBorders>
          </w:tcPr>
          <w:p w14:paraId="2ED9E7B8" w14:textId="77777777" w:rsidR="00C55D59" w:rsidRPr="00EA6211" w:rsidRDefault="00C55D59" w:rsidP="00C55D59">
            <w:pPr>
              <w:ind w:left="540"/>
              <w:rPr>
                <w:rFonts w:ascii="Arial" w:hAnsi="Arial" w:cs="Arial"/>
                <w:b/>
                <w:bCs/>
                <w:color w:val="000000"/>
                <w:sz w:val="18"/>
                <w:szCs w:val="18"/>
                <w:lang w:bidi="ar-SA"/>
              </w:rPr>
            </w:pPr>
          </w:p>
        </w:tc>
        <w:tc>
          <w:tcPr>
            <w:tcW w:w="1367" w:type="dxa"/>
            <w:tcBorders>
              <w:top w:val="nil"/>
              <w:left w:val="nil"/>
              <w:bottom w:val="nil"/>
              <w:right w:val="nil"/>
            </w:tcBorders>
          </w:tcPr>
          <w:p w14:paraId="789B5249" w14:textId="721A381F" w:rsidR="00C55D59" w:rsidRPr="00EA6211" w:rsidRDefault="00C55D59" w:rsidP="00C55D59">
            <w:pPr>
              <w:tabs>
                <w:tab w:val="right" w:pos="1155"/>
              </w:tabs>
              <w:ind w:right="-72"/>
              <w:rPr>
                <w:rFonts w:ascii="Arial" w:hAnsi="Arial" w:cs="Arial"/>
                <w:b/>
                <w:bCs/>
                <w:color w:val="000000"/>
                <w:sz w:val="18"/>
                <w:szCs w:val="18"/>
                <w:lang w:bidi="ar-SA"/>
              </w:rPr>
            </w:pPr>
          </w:p>
        </w:tc>
        <w:tc>
          <w:tcPr>
            <w:tcW w:w="1369" w:type="dxa"/>
            <w:tcBorders>
              <w:top w:val="nil"/>
              <w:left w:val="nil"/>
              <w:bottom w:val="nil"/>
              <w:right w:val="nil"/>
            </w:tcBorders>
          </w:tcPr>
          <w:p w14:paraId="79B0AF8E" w14:textId="17820583" w:rsidR="00C55D59" w:rsidRPr="00EA6211" w:rsidRDefault="00C55D59" w:rsidP="00C55D59">
            <w:pPr>
              <w:tabs>
                <w:tab w:val="right" w:pos="1155"/>
              </w:tabs>
              <w:ind w:right="-72"/>
              <w:rPr>
                <w:rFonts w:ascii="Arial" w:hAnsi="Arial" w:cs="Arial"/>
                <w:b/>
                <w:bCs/>
                <w:color w:val="000000"/>
                <w:sz w:val="18"/>
                <w:szCs w:val="18"/>
                <w:lang w:bidi="ar-SA"/>
              </w:rPr>
            </w:pPr>
          </w:p>
        </w:tc>
        <w:tc>
          <w:tcPr>
            <w:tcW w:w="1369" w:type="dxa"/>
            <w:tcBorders>
              <w:top w:val="nil"/>
              <w:left w:val="nil"/>
              <w:bottom w:val="single" w:sz="4" w:space="0" w:color="auto"/>
              <w:right w:val="nil"/>
            </w:tcBorders>
            <w:hideMark/>
          </w:tcPr>
          <w:p w14:paraId="0A4BD04D" w14:textId="77777777" w:rsidR="00C55D59" w:rsidRPr="00EA6211" w:rsidRDefault="00C55D59" w:rsidP="00C55D59">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c>
          <w:tcPr>
            <w:tcW w:w="1369" w:type="dxa"/>
            <w:tcBorders>
              <w:top w:val="nil"/>
              <w:left w:val="nil"/>
              <w:bottom w:val="single" w:sz="4" w:space="0" w:color="auto"/>
              <w:right w:val="nil"/>
            </w:tcBorders>
            <w:hideMark/>
          </w:tcPr>
          <w:p w14:paraId="1982DB3D" w14:textId="77777777" w:rsidR="00C55D59" w:rsidRPr="00EA6211" w:rsidRDefault="00C55D59" w:rsidP="00C55D59">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r>
      <w:tr w:rsidR="008C1B82" w:rsidRPr="00EA6211" w14:paraId="7816D076" w14:textId="77777777" w:rsidTr="00300AC3">
        <w:tc>
          <w:tcPr>
            <w:tcW w:w="4090" w:type="dxa"/>
            <w:tcBorders>
              <w:top w:val="nil"/>
              <w:left w:val="nil"/>
              <w:bottom w:val="nil"/>
              <w:right w:val="nil"/>
            </w:tcBorders>
            <w:vAlign w:val="bottom"/>
          </w:tcPr>
          <w:p w14:paraId="336A0C6C" w14:textId="77777777" w:rsidR="008C1B82" w:rsidRPr="00EA6211" w:rsidRDefault="008C1B82" w:rsidP="002234A6">
            <w:pPr>
              <w:tabs>
                <w:tab w:val="decimal" w:pos="1155"/>
              </w:tabs>
              <w:ind w:left="426" w:right="-72" w:firstLine="141"/>
              <w:rPr>
                <w:rFonts w:ascii="Arial" w:hAnsi="Arial" w:cs="Arial"/>
                <w:color w:val="000000"/>
                <w:sz w:val="18"/>
                <w:szCs w:val="18"/>
                <w:lang w:bidi="ar-SA"/>
              </w:rPr>
            </w:pPr>
            <w:r w:rsidRPr="00EA6211">
              <w:rPr>
                <w:rFonts w:ascii="Arial" w:hAnsi="Arial" w:cs="Arial"/>
                <w:color w:val="000000"/>
                <w:sz w:val="18"/>
                <w:szCs w:val="18"/>
                <w:lang w:bidi="ar-SA"/>
              </w:rPr>
              <w:t xml:space="preserve">Accrued </w:t>
            </w:r>
            <w:proofErr w:type="gramStart"/>
            <w:r w:rsidRPr="00EA6211">
              <w:rPr>
                <w:rFonts w:ascii="Arial" w:hAnsi="Arial" w:cs="Arial"/>
                <w:color w:val="000000"/>
                <w:sz w:val="18"/>
                <w:szCs w:val="18"/>
                <w:lang w:bidi="ar-SA"/>
              </w:rPr>
              <w:t>income :</w:t>
            </w:r>
            <w:proofErr w:type="gramEnd"/>
          </w:p>
        </w:tc>
        <w:tc>
          <w:tcPr>
            <w:tcW w:w="1367" w:type="dxa"/>
            <w:tcBorders>
              <w:top w:val="nil"/>
              <w:left w:val="nil"/>
              <w:bottom w:val="nil"/>
              <w:right w:val="nil"/>
            </w:tcBorders>
          </w:tcPr>
          <w:p w14:paraId="066B4F33" w14:textId="77777777" w:rsidR="008C1B82" w:rsidRPr="00EA6211" w:rsidRDefault="008C1B82" w:rsidP="008C1B82">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5DCA0156" w14:textId="77777777" w:rsidR="008C1B82" w:rsidRPr="00EA6211" w:rsidRDefault="008C1B82" w:rsidP="008C1B82">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29A227B8" w14:textId="77777777" w:rsidR="008C1B82" w:rsidRPr="00EA6211" w:rsidRDefault="008C1B82" w:rsidP="008C1B82">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4CDA91C3" w14:textId="77777777" w:rsidR="008C1B82" w:rsidRPr="00EA6211" w:rsidRDefault="008C1B82" w:rsidP="008C1B82">
            <w:pPr>
              <w:tabs>
                <w:tab w:val="decimal" w:pos="1155"/>
              </w:tabs>
              <w:ind w:right="-72"/>
              <w:rPr>
                <w:rFonts w:ascii="Arial" w:hAnsi="Arial" w:cs="Arial"/>
                <w:color w:val="000000"/>
                <w:sz w:val="18"/>
                <w:szCs w:val="18"/>
                <w:lang w:bidi="ar-SA"/>
              </w:rPr>
            </w:pPr>
          </w:p>
        </w:tc>
      </w:tr>
      <w:tr w:rsidR="00491F57" w:rsidRPr="00EA6211" w14:paraId="5E9BD171" w14:textId="77777777" w:rsidTr="00300AC3">
        <w:tc>
          <w:tcPr>
            <w:tcW w:w="4090" w:type="dxa"/>
            <w:tcBorders>
              <w:top w:val="nil"/>
              <w:left w:val="nil"/>
              <w:bottom w:val="nil"/>
              <w:right w:val="nil"/>
            </w:tcBorders>
            <w:vAlign w:val="bottom"/>
            <w:hideMark/>
          </w:tcPr>
          <w:p w14:paraId="1E482AEB" w14:textId="02DBC919" w:rsidR="00491F57" w:rsidRPr="00EA6211" w:rsidRDefault="00491F57" w:rsidP="00491F57">
            <w:pPr>
              <w:pStyle w:val="ListParagraph"/>
              <w:spacing w:after="0" w:line="240" w:lineRule="auto"/>
              <w:ind w:left="540"/>
              <w:jc w:val="both"/>
              <w:rPr>
                <w:rFonts w:ascii="Arial" w:hAnsi="Arial" w:cs="Arial"/>
                <w:color w:val="000000"/>
                <w:sz w:val="18"/>
                <w:szCs w:val="18"/>
                <w:lang w:val="en-GB" w:bidi="ar-SA"/>
              </w:rPr>
            </w:pPr>
            <w:r w:rsidRPr="00EA6211">
              <w:rPr>
                <w:rFonts w:ascii="Arial" w:hAnsi="Arial" w:cs="Arial"/>
                <w:color w:val="000000"/>
                <w:sz w:val="18"/>
                <w:szCs w:val="18"/>
                <w:lang w:val="en-GB" w:bidi="ar-SA"/>
              </w:rPr>
              <w:t xml:space="preserve">   - Parking service</w:t>
            </w:r>
          </w:p>
        </w:tc>
        <w:tc>
          <w:tcPr>
            <w:tcW w:w="1367" w:type="dxa"/>
            <w:tcBorders>
              <w:top w:val="nil"/>
              <w:left w:val="nil"/>
              <w:bottom w:val="nil"/>
              <w:right w:val="nil"/>
            </w:tcBorders>
          </w:tcPr>
          <w:p w14:paraId="51A32A26" w14:textId="7EACDA88"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7B94D728" w14:textId="72E7ECAD"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180F1431" w14:textId="00A2B005" w:rsidR="00491F57" w:rsidRPr="00EA6211" w:rsidRDefault="005D107A" w:rsidP="00491F57">
            <w:pPr>
              <w:tabs>
                <w:tab w:val="decimal" w:pos="1155"/>
              </w:tabs>
              <w:ind w:right="-72"/>
              <w:jc w:val="both"/>
              <w:rPr>
                <w:rFonts w:ascii="Arial" w:hAnsi="Arial" w:cs="Arial"/>
                <w:color w:val="000000"/>
                <w:sz w:val="18"/>
                <w:szCs w:val="18"/>
                <w:lang w:bidi="ar-SA"/>
              </w:rPr>
            </w:pPr>
            <w:r w:rsidRPr="005D107A">
              <w:rPr>
                <w:rFonts w:ascii="Arial" w:hAnsi="Arial" w:cs="Arial"/>
                <w:color w:val="000000"/>
                <w:sz w:val="18"/>
                <w:szCs w:val="18"/>
                <w:lang w:bidi="ar-SA"/>
              </w:rPr>
              <w:t>210,292</w:t>
            </w:r>
          </w:p>
        </w:tc>
        <w:tc>
          <w:tcPr>
            <w:tcW w:w="1369" w:type="dxa"/>
            <w:tcBorders>
              <w:top w:val="nil"/>
              <w:left w:val="nil"/>
              <w:bottom w:val="nil"/>
              <w:right w:val="nil"/>
            </w:tcBorders>
          </w:tcPr>
          <w:p w14:paraId="15865C9E" w14:textId="61BD1DA5" w:rsidR="00491F57" w:rsidRPr="00EA6211" w:rsidRDefault="00491F57" w:rsidP="00491F57">
            <w:pPr>
              <w:tabs>
                <w:tab w:val="decimal" w:pos="1155"/>
              </w:tabs>
              <w:ind w:right="-72"/>
              <w:jc w:val="both"/>
              <w:rPr>
                <w:rFonts w:ascii="Arial" w:hAnsi="Arial" w:cs="Arial"/>
                <w:color w:val="000000"/>
                <w:sz w:val="18"/>
                <w:szCs w:val="18"/>
                <w:lang w:bidi="ar-SA"/>
              </w:rPr>
            </w:pPr>
            <w:r w:rsidRPr="00A73D3B">
              <w:rPr>
                <w:rFonts w:ascii="Arial" w:eastAsia="Arial Unicode MS" w:hAnsi="Arial" w:cs="Arial"/>
                <w:snapToGrid w:val="0"/>
                <w:color w:val="000000"/>
                <w:sz w:val="18"/>
                <w:szCs w:val="18"/>
                <w:lang w:eastAsia="th-TH"/>
              </w:rPr>
              <w:t>257</w:t>
            </w:r>
            <w:r w:rsidRPr="00EA6211">
              <w:rPr>
                <w:rFonts w:ascii="Arial" w:eastAsia="Arial Unicode MS" w:hAnsi="Arial" w:cs="Arial"/>
                <w:snapToGrid w:val="0"/>
                <w:color w:val="000000"/>
                <w:sz w:val="18"/>
                <w:szCs w:val="18"/>
                <w:cs/>
                <w:lang w:eastAsia="th-TH"/>
              </w:rPr>
              <w:t>,</w:t>
            </w:r>
            <w:r w:rsidRPr="00A73D3B">
              <w:rPr>
                <w:rFonts w:ascii="Arial" w:eastAsia="Arial Unicode MS" w:hAnsi="Arial" w:cs="Arial"/>
                <w:snapToGrid w:val="0"/>
                <w:color w:val="000000"/>
                <w:sz w:val="18"/>
                <w:szCs w:val="18"/>
                <w:lang w:eastAsia="th-TH"/>
              </w:rPr>
              <w:t>736</w:t>
            </w:r>
          </w:p>
        </w:tc>
      </w:tr>
      <w:tr w:rsidR="00491F57" w:rsidRPr="00EA6211" w14:paraId="43D1D38B" w14:textId="77777777" w:rsidTr="00300AC3">
        <w:tc>
          <w:tcPr>
            <w:tcW w:w="4090" w:type="dxa"/>
            <w:tcBorders>
              <w:top w:val="nil"/>
              <w:left w:val="nil"/>
              <w:bottom w:val="nil"/>
              <w:right w:val="nil"/>
            </w:tcBorders>
            <w:vAlign w:val="bottom"/>
          </w:tcPr>
          <w:p w14:paraId="1ABED729" w14:textId="44BE7695" w:rsidR="00491F57" w:rsidRPr="00EA6211" w:rsidRDefault="00491F57" w:rsidP="00491F57">
            <w:pPr>
              <w:pStyle w:val="ListParagraph"/>
              <w:spacing w:after="0" w:line="240" w:lineRule="auto"/>
              <w:ind w:left="540"/>
              <w:rPr>
                <w:rFonts w:ascii="Arial" w:hAnsi="Arial" w:cs="Arial"/>
                <w:color w:val="000000"/>
                <w:sz w:val="18"/>
                <w:szCs w:val="18"/>
                <w:lang w:val="en-GB" w:bidi="ar-SA"/>
              </w:rPr>
            </w:pPr>
            <w:r w:rsidRPr="00EA6211">
              <w:rPr>
                <w:rFonts w:ascii="Arial" w:hAnsi="Arial" w:cs="Arial"/>
                <w:color w:val="000000"/>
                <w:sz w:val="18"/>
                <w:szCs w:val="18"/>
                <w:lang w:val="en-GB" w:bidi="ar-SA"/>
              </w:rPr>
              <w:t xml:space="preserve">   - Parking management</w:t>
            </w:r>
          </w:p>
        </w:tc>
        <w:tc>
          <w:tcPr>
            <w:tcW w:w="1367" w:type="dxa"/>
            <w:tcBorders>
              <w:top w:val="nil"/>
              <w:left w:val="nil"/>
              <w:bottom w:val="nil"/>
              <w:right w:val="nil"/>
            </w:tcBorders>
          </w:tcPr>
          <w:p w14:paraId="26510415" w14:textId="484883F3"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0D165859" w14:textId="466FACF2"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2D480315" w14:textId="5F6E6331" w:rsidR="00491F57" w:rsidRPr="00EA6211" w:rsidRDefault="005D107A" w:rsidP="00491F57">
            <w:pPr>
              <w:tabs>
                <w:tab w:val="decimal" w:pos="1155"/>
              </w:tabs>
              <w:ind w:right="-72"/>
              <w:jc w:val="both"/>
              <w:rPr>
                <w:rFonts w:ascii="Arial" w:hAnsi="Arial" w:cs="Arial"/>
                <w:color w:val="000000"/>
                <w:sz w:val="18"/>
                <w:szCs w:val="18"/>
                <w:lang w:bidi="ar-SA"/>
              </w:rPr>
            </w:pPr>
            <w:r w:rsidRPr="005D107A">
              <w:rPr>
                <w:rFonts w:ascii="Arial" w:hAnsi="Arial" w:cs="Arial"/>
                <w:color w:val="000000"/>
                <w:sz w:val="18"/>
                <w:szCs w:val="18"/>
                <w:lang w:bidi="ar-SA"/>
              </w:rPr>
              <w:t>7,690,279</w:t>
            </w:r>
          </w:p>
        </w:tc>
        <w:tc>
          <w:tcPr>
            <w:tcW w:w="1369" w:type="dxa"/>
            <w:tcBorders>
              <w:top w:val="nil"/>
              <w:left w:val="nil"/>
              <w:bottom w:val="nil"/>
              <w:right w:val="nil"/>
            </w:tcBorders>
          </w:tcPr>
          <w:p w14:paraId="3EAB11AC" w14:textId="0E05EE1C" w:rsidR="00491F57" w:rsidRPr="00EA6211" w:rsidRDefault="00491F57" w:rsidP="00491F57">
            <w:pPr>
              <w:tabs>
                <w:tab w:val="decimal" w:pos="1155"/>
              </w:tabs>
              <w:ind w:right="-72"/>
              <w:jc w:val="both"/>
              <w:rPr>
                <w:rFonts w:ascii="Arial" w:hAnsi="Arial" w:cs="Arial"/>
                <w:color w:val="000000"/>
                <w:sz w:val="18"/>
                <w:szCs w:val="18"/>
                <w:lang w:bidi="ar-SA"/>
              </w:rPr>
            </w:pPr>
            <w:r w:rsidRPr="00A73D3B">
              <w:rPr>
                <w:rFonts w:ascii="Arial" w:eastAsia="Arial Unicode MS" w:hAnsi="Arial" w:cs="Arial"/>
                <w:snapToGrid w:val="0"/>
                <w:color w:val="000000"/>
                <w:sz w:val="18"/>
                <w:szCs w:val="18"/>
                <w:lang w:eastAsia="th-TH"/>
              </w:rPr>
              <w:t>7</w:t>
            </w:r>
            <w:r w:rsidRPr="00EA6211">
              <w:rPr>
                <w:rFonts w:ascii="Arial" w:eastAsia="Arial Unicode MS" w:hAnsi="Arial" w:cs="Arial"/>
                <w:snapToGrid w:val="0"/>
                <w:color w:val="000000"/>
                <w:sz w:val="18"/>
                <w:szCs w:val="18"/>
                <w:cs/>
                <w:lang w:eastAsia="th-TH"/>
              </w:rPr>
              <w:t>,</w:t>
            </w:r>
            <w:r w:rsidRPr="00A73D3B">
              <w:rPr>
                <w:rFonts w:ascii="Arial" w:eastAsia="Arial Unicode MS" w:hAnsi="Arial" w:cs="Arial"/>
                <w:snapToGrid w:val="0"/>
                <w:color w:val="000000"/>
                <w:sz w:val="18"/>
                <w:szCs w:val="18"/>
                <w:lang w:eastAsia="th-TH"/>
              </w:rPr>
              <w:t>175</w:t>
            </w:r>
            <w:r w:rsidRPr="00EA6211">
              <w:rPr>
                <w:rFonts w:ascii="Arial" w:eastAsia="Arial Unicode MS" w:hAnsi="Arial" w:cs="Arial"/>
                <w:snapToGrid w:val="0"/>
                <w:color w:val="000000"/>
                <w:sz w:val="18"/>
                <w:szCs w:val="18"/>
                <w:cs/>
                <w:lang w:eastAsia="th-TH"/>
              </w:rPr>
              <w:t>,</w:t>
            </w:r>
            <w:r w:rsidRPr="00A73D3B">
              <w:rPr>
                <w:rFonts w:ascii="Arial" w:eastAsia="Arial Unicode MS" w:hAnsi="Arial" w:cs="Arial"/>
                <w:snapToGrid w:val="0"/>
                <w:color w:val="000000"/>
                <w:sz w:val="18"/>
                <w:szCs w:val="18"/>
                <w:lang w:eastAsia="th-TH"/>
              </w:rPr>
              <w:t>046</w:t>
            </w:r>
          </w:p>
        </w:tc>
      </w:tr>
      <w:tr w:rsidR="00491F57" w:rsidRPr="00EA6211" w14:paraId="79FCD22B" w14:textId="77777777" w:rsidTr="00300AC3">
        <w:tc>
          <w:tcPr>
            <w:tcW w:w="4090" w:type="dxa"/>
            <w:tcBorders>
              <w:top w:val="nil"/>
              <w:left w:val="nil"/>
              <w:bottom w:val="nil"/>
              <w:right w:val="nil"/>
            </w:tcBorders>
            <w:vAlign w:val="bottom"/>
          </w:tcPr>
          <w:p w14:paraId="63AD5017" w14:textId="59D81C4E" w:rsidR="00491F57" w:rsidRPr="00EA6211" w:rsidRDefault="00491F57" w:rsidP="00491F57">
            <w:pPr>
              <w:pStyle w:val="ListParagraph"/>
              <w:spacing w:after="0" w:line="240" w:lineRule="auto"/>
              <w:ind w:left="540"/>
              <w:rPr>
                <w:rFonts w:ascii="Arial" w:hAnsi="Arial" w:cs="Arial"/>
                <w:color w:val="000000"/>
                <w:sz w:val="18"/>
                <w:szCs w:val="18"/>
                <w:lang w:val="en-GB" w:bidi="ar-SA"/>
              </w:rPr>
            </w:pPr>
            <w:r w:rsidRPr="00EA6211">
              <w:rPr>
                <w:rFonts w:ascii="Arial" w:hAnsi="Arial" w:cs="Arial"/>
                <w:color w:val="000000"/>
                <w:sz w:val="18"/>
                <w:szCs w:val="18"/>
                <w:lang w:val="en-GB" w:bidi="ar-SA"/>
              </w:rPr>
              <w:t xml:space="preserve">   - Others</w:t>
            </w:r>
          </w:p>
        </w:tc>
        <w:tc>
          <w:tcPr>
            <w:tcW w:w="1367" w:type="dxa"/>
            <w:tcBorders>
              <w:top w:val="nil"/>
              <w:left w:val="nil"/>
              <w:bottom w:val="nil"/>
              <w:right w:val="nil"/>
            </w:tcBorders>
          </w:tcPr>
          <w:p w14:paraId="0AE65EF8" w14:textId="20FAD486"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42D6170D" w14:textId="454AA2BF"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tcPr>
          <w:p w14:paraId="2A3F2816" w14:textId="7C4E7620" w:rsidR="00491F57" w:rsidRPr="00EA6211" w:rsidRDefault="003F213B" w:rsidP="00491F57">
            <w:pPr>
              <w:tabs>
                <w:tab w:val="decimal" w:pos="1155"/>
              </w:tabs>
              <w:ind w:right="-72"/>
              <w:jc w:val="both"/>
              <w:rPr>
                <w:rFonts w:ascii="Arial" w:hAnsi="Arial" w:cs="Arial"/>
                <w:color w:val="000000"/>
                <w:sz w:val="18"/>
                <w:szCs w:val="18"/>
                <w:lang w:bidi="ar-SA"/>
              </w:rPr>
            </w:pPr>
            <w:r w:rsidRPr="003F213B">
              <w:rPr>
                <w:rFonts w:ascii="Arial" w:hAnsi="Arial" w:cs="Arial"/>
                <w:color w:val="000000"/>
                <w:sz w:val="18"/>
                <w:szCs w:val="18"/>
                <w:lang w:bidi="ar-SA"/>
              </w:rPr>
              <w:t>766,691</w:t>
            </w:r>
          </w:p>
        </w:tc>
        <w:tc>
          <w:tcPr>
            <w:tcW w:w="1369" w:type="dxa"/>
            <w:tcBorders>
              <w:top w:val="nil"/>
              <w:left w:val="nil"/>
              <w:bottom w:val="single" w:sz="4" w:space="0" w:color="auto"/>
              <w:right w:val="nil"/>
            </w:tcBorders>
          </w:tcPr>
          <w:p w14:paraId="53F1B014" w14:textId="6AFA7A90" w:rsidR="00491F57" w:rsidRPr="00EA6211" w:rsidRDefault="00491F57" w:rsidP="00491F57">
            <w:pPr>
              <w:tabs>
                <w:tab w:val="decimal" w:pos="1155"/>
              </w:tabs>
              <w:ind w:right="-72"/>
              <w:jc w:val="both"/>
              <w:rPr>
                <w:rFonts w:ascii="Arial" w:hAnsi="Arial" w:cs="Arial"/>
                <w:color w:val="000000"/>
                <w:sz w:val="18"/>
                <w:szCs w:val="18"/>
                <w:lang w:bidi="ar-SA"/>
              </w:rPr>
            </w:pPr>
            <w:r w:rsidRPr="00A73D3B">
              <w:rPr>
                <w:rFonts w:ascii="Arial" w:eastAsia="Arial Unicode MS" w:hAnsi="Arial" w:cs="Arial"/>
                <w:snapToGrid w:val="0"/>
                <w:color w:val="000000"/>
                <w:sz w:val="18"/>
                <w:szCs w:val="18"/>
                <w:lang w:eastAsia="th-TH"/>
              </w:rPr>
              <w:t>852</w:t>
            </w:r>
            <w:r w:rsidRPr="00EA6211">
              <w:rPr>
                <w:rFonts w:ascii="Arial" w:eastAsia="Arial Unicode MS" w:hAnsi="Arial" w:cs="Arial"/>
                <w:snapToGrid w:val="0"/>
                <w:color w:val="000000"/>
                <w:sz w:val="18"/>
                <w:szCs w:val="18"/>
                <w:cs/>
                <w:lang w:eastAsia="th-TH"/>
              </w:rPr>
              <w:t>,</w:t>
            </w:r>
            <w:r w:rsidRPr="00A73D3B">
              <w:rPr>
                <w:rFonts w:ascii="Arial" w:eastAsia="Arial Unicode MS" w:hAnsi="Arial" w:cs="Arial"/>
                <w:snapToGrid w:val="0"/>
                <w:color w:val="000000"/>
                <w:sz w:val="18"/>
                <w:szCs w:val="18"/>
                <w:lang w:eastAsia="th-TH"/>
              </w:rPr>
              <w:t>729</w:t>
            </w:r>
          </w:p>
        </w:tc>
      </w:tr>
      <w:tr w:rsidR="00491F57" w:rsidRPr="005F3424" w14:paraId="1CF20009" w14:textId="77777777" w:rsidTr="00351ACA">
        <w:tc>
          <w:tcPr>
            <w:tcW w:w="4090" w:type="dxa"/>
            <w:tcBorders>
              <w:top w:val="nil"/>
              <w:left w:val="nil"/>
              <w:bottom w:val="nil"/>
              <w:right w:val="nil"/>
            </w:tcBorders>
            <w:vAlign w:val="bottom"/>
          </w:tcPr>
          <w:p w14:paraId="7317B2D4" w14:textId="77777777" w:rsidR="00491F57" w:rsidRPr="005F3424" w:rsidRDefault="00491F57" w:rsidP="00491F57">
            <w:pPr>
              <w:pStyle w:val="ListParagraph"/>
              <w:spacing w:after="0" w:line="240" w:lineRule="auto"/>
              <w:ind w:left="540"/>
              <w:rPr>
                <w:rFonts w:ascii="Arial" w:hAnsi="Arial" w:cs="Arial"/>
                <w:color w:val="000000"/>
                <w:sz w:val="10"/>
                <w:szCs w:val="10"/>
                <w:lang w:val="en-GB" w:bidi="ar-SA"/>
              </w:rPr>
            </w:pPr>
          </w:p>
        </w:tc>
        <w:tc>
          <w:tcPr>
            <w:tcW w:w="1367" w:type="dxa"/>
            <w:tcBorders>
              <w:top w:val="nil"/>
              <w:left w:val="nil"/>
              <w:bottom w:val="nil"/>
              <w:right w:val="nil"/>
            </w:tcBorders>
          </w:tcPr>
          <w:p w14:paraId="6F346EEA"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tcPr>
          <w:p w14:paraId="4990099C"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vAlign w:val="bottom"/>
          </w:tcPr>
          <w:p w14:paraId="35CD703A" w14:textId="634FD1F3"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vAlign w:val="bottom"/>
          </w:tcPr>
          <w:p w14:paraId="255730A5" w14:textId="77777777" w:rsidR="00491F57" w:rsidRPr="005F3424" w:rsidRDefault="00491F57" w:rsidP="00491F57">
            <w:pPr>
              <w:tabs>
                <w:tab w:val="decimal" w:pos="1155"/>
              </w:tabs>
              <w:ind w:right="-72"/>
              <w:rPr>
                <w:rFonts w:ascii="Arial" w:hAnsi="Arial" w:cs="Arial"/>
                <w:color w:val="000000"/>
                <w:sz w:val="10"/>
                <w:szCs w:val="10"/>
                <w:lang w:bidi="ar-SA"/>
              </w:rPr>
            </w:pPr>
          </w:p>
        </w:tc>
      </w:tr>
      <w:tr w:rsidR="00491F57" w:rsidRPr="00EA6211" w14:paraId="4BEF32FC" w14:textId="77777777" w:rsidTr="009F0C62">
        <w:tc>
          <w:tcPr>
            <w:tcW w:w="4090" w:type="dxa"/>
            <w:tcBorders>
              <w:top w:val="nil"/>
              <w:left w:val="nil"/>
              <w:bottom w:val="nil"/>
              <w:right w:val="nil"/>
            </w:tcBorders>
            <w:vAlign w:val="bottom"/>
          </w:tcPr>
          <w:p w14:paraId="0AF827CC" w14:textId="7C27A922" w:rsidR="00491F57" w:rsidRPr="00EA6211" w:rsidRDefault="00491F57" w:rsidP="00491F57">
            <w:pPr>
              <w:pStyle w:val="ListParagraph"/>
              <w:spacing w:after="0" w:line="240" w:lineRule="auto"/>
              <w:ind w:left="540"/>
              <w:rPr>
                <w:rFonts w:ascii="Arial" w:hAnsi="Arial" w:cs="Arial"/>
                <w:color w:val="000000"/>
                <w:sz w:val="18"/>
                <w:szCs w:val="18"/>
                <w:lang w:val="en-GB" w:bidi="ar-SA"/>
              </w:rPr>
            </w:pPr>
            <w:r w:rsidRPr="00EA6211">
              <w:rPr>
                <w:rFonts w:ascii="Arial" w:hAnsi="Arial" w:cs="Arial"/>
                <w:color w:val="000000"/>
                <w:sz w:val="18"/>
                <w:szCs w:val="18"/>
                <w:lang w:val="en-GB" w:bidi="ar-SA"/>
              </w:rPr>
              <w:t xml:space="preserve">   Total (Note </w:t>
            </w:r>
            <w:r w:rsidRPr="00A73D3B">
              <w:rPr>
                <w:rFonts w:ascii="Arial" w:hAnsi="Arial" w:cs="Arial"/>
                <w:color w:val="000000"/>
                <w:sz w:val="18"/>
                <w:szCs w:val="22"/>
                <w:lang w:val="en-GB"/>
              </w:rPr>
              <w:t>10</w:t>
            </w:r>
            <w:r w:rsidRPr="00EA6211">
              <w:rPr>
                <w:rFonts w:ascii="Arial" w:hAnsi="Arial" w:cs="Arial"/>
                <w:color w:val="000000"/>
                <w:sz w:val="18"/>
                <w:szCs w:val="18"/>
                <w:lang w:val="en-GB" w:bidi="ar-SA"/>
              </w:rPr>
              <w:t>)</w:t>
            </w:r>
          </w:p>
        </w:tc>
        <w:tc>
          <w:tcPr>
            <w:tcW w:w="1367" w:type="dxa"/>
            <w:tcBorders>
              <w:top w:val="nil"/>
              <w:left w:val="nil"/>
              <w:bottom w:val="nil"/>
              <w:right w:val="nil"/>
            </w:tcBorders>
          </w:tcPr>
          <w:p w14:paraId="6D1B7E5F" w14:textId="51B7EAF3"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52CBE45E" w14:textId="5B524344"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vAlign w:val="bottom"/>
          </w:tcPr>
          <w:p w14:paraId="7304CCAD" w14:textId="745B2D07" w:rsidR="00491F57" w:rsidRPr="00EA6211" w:rsidRDefault="003F213B" w:rsidP="00491F57">
            <w:pPr>
              <w:tabs>
                <w:tab w:val="decimal" w:pos="1155"/>
              </w:tabs>
              <w:ind w:right="-72"/>
              <w:rPr>
                <w:rFonts w:ascii="Arial" w:hAnsi="Arial" w:cs="Arial"/>
                <w:color w:val="000000"/>
                <w:sz w:val="18"/>
                <w:szCs w:val="18"/>
                <w:lang w:bidi="ar-SA"/>
              </w:rPr>
            </w:pPr>
            <w:r w:rsidRPr="003F213B">
              <w:rPr>
                <w:rFonts w:ascii="Arial" w:hAnsi="Arial" w:cs="Arial"/>
                <w:color w:val="000000"/>
                <w:sz w:val="18"/>
                <w:szCs w:val="18"/>
                <w:lang w:bidi="ar-SA"/>
              </w:rPr>
              <w:t>8,667,262</w:t>
            </w:r>
          </w:p>
        </w:tc>
        <w:tc>
          <w:tcPr>
            <w:tcW w:w="1369" w:type="dxa"/>
            <w:tcBorders>
              <w:top w:val="nil"/>
              <w:left w:val="nil"/>
              <w:bottom w:val="single" w:sz="4" w:space="0" w:color="auto"/>
              <w:right w:val="nil"/>
            </w:tcBorders>
            <w:vAlign w:val="bottom"/>
          </w:tcPr>
          <w:p w14:paraId="1A2D0395" w14:textId="09DFC238"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285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511</w:t>
            </w:r>
          </w:p>
        </w:tc>
      </w:tr>
      <w:tr w:rsidR="009F0C62" w:rsidRPr="009F0C62" w14:paraId="3CA52B76" w14:textId="77777777" w:rsidTr="009F0C62">
        <w:tc>
          <w:tcPr>
            <w:tcW w:w="4090" w:type="dxa"/>
            <w:tcBorders>
              <w:top w:val="nil"/>
              <w:left w:val="nil"/>
              <w:bottom w:val="nil"/>
              <w:right w:val="nil"/>
            </w:tcBorders>
            <w:vAlign w:val="bottom"/>
          </w:tcPr>
          <w:p w14:paraId="30417670" w14:textId="77777777" w:rsidR="009F0C62" w:rsidRPr="009F0C62" w:rsidRDefault="009F0C62" w:rsidP="00491F57">
            <w:pPr>
              <w:pStyle w:val="ListParagraph"/>
              <w:spacing w:after="0" w:line="240" w:lineRule="auto"/>
              <w:ind w:left="540"/>
              <w:rPr>
                <w:rFonts w:ascii="Arial" w:hAnsi="Arial" w:cs="Arial"/>
                <w:color w:val="000000"/>
                <w:sz w:val="10"/>
                <w:szCs w:val="10"/>
                <w:lang w:val="en-GB" w:bidi="ar-SA"/>
              </w:rPr>
            </w:pPr>
          </w:p>
        </w:tc>
        <w:tc>
          <w:tcPr>
            <w:tcW w:w="1367" w:type="dxa"/>
            <w:tcBorders>
              <w:top w:val="nil"/>
              <w:left w:val="nil"/>
              <w:bottom w:val="nil"/>
              <w:right w:val="nil"/>
            </w:tcBorders>
          </w:tcPr>
          <w:p w14:paraId="5A696EC4" w14:textId="77777777" w:rsidR="009F0C62" w:rsidRPr="009F0C62" w:rsidRDefault="009F0C62"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tcPr>
          <w:p w14:paraId="19CB4B5E" w14:textId="77777777" w:rsidR="009F0C62" w:rsidRPr="009F0C62" w:rsidRDefault="009F0C62"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vAlign w:val="bottom"/>
          </w:tcPr>
          <w:p w14:paraId="271719C9" w14:textId="77777777" w:rsidR="009F0C62" w:rsidRPr="009F0C62" w:rsidRDefault="009F0C62"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vAlign w:val="bottom"/>
          </w:tcPr>
          <w:p w14:paraId="3C44F62F" w14:textId="77777777" w:rsidR="009F0C62" w:rsidRPr="009F0C62" w:rsidRDefault="009F0C62" w:rsidP="00491F57">
            <w:pPr>
              <w:tabs>
                <w:tab w:val="decimal" w:pos="1155"/>
              </w:tabs>
              <w:ind w:right="-72"/>
              <w:rPr>
                <w:rFonts w:ascii="Arial" w:eastAsia="Arial Unicode MS" w:hAnsi="Arial" w:cs="Arial"/>
                <w:color w:val="000000"/>
                <w:sz w:val="10"/>
                <w:szCs w:val="10"/>
              </w:rPr>
            </w:pPr>
          </w:p>
        </w:tc>
      </w:tr>
      <w:tr w:rsidR="002D6AEB" w:rsidRPr="00EA6211" w14:paraId="0F9E1F66" w14:textId="77777777" w:rsidTr="009F0C62">
        <w:trPr>
          <w:trHeight w:val="189"/>
        </w:trPr>
        <w:tc>
          <w:tcPr>
            <w:tcW w:w="5457" w:type="dxa"/>
            <w:gridSpan w:val="2"/>
            <w:tcBorders>
              <w:top w:val="nil"/>
              <w:left w:val="nil"/>
              <w:bottom w:val="nil"/>
              <w:right w:val="nil"/>
            </w:tcBorders>
            <w:vAlign w:val="bottom"/>
          </w:tcPr>
          <w:p w14:paraId="05A185D6" w14:textId="44D31502" w:rsidR="002D6AEB" w:rsidRPr="00EA6211" w:rsidRDefault="002D6AEB" w:rsidP="002D6AEB">
            <w:pPr>
              <w:tabs>
                <w:tab w:val="decimal" w:pos="1155"/>
              </w:tabs>
              <w:ind w:left="426" w:right="-72" w:firstLine="141"/>
              <w:rPr>
                <w:rFonts w:ascii="Arial" w:hAnsi="Arial" w:cs="Arial"/>
                <w:color w:val="000000"/>
                <w:sz w:val="18"/>
                <w:szCs w:val="18"/>
                <w:lang w:bidi="ar-SA"/>
              </w:rPr>
            </w:pPr>
            <w:r>
              <w:rPr>
                <w:rFonts w:ascii="Arial" w:hAnsi="Arial" w:cs="Arial"/>
                <w:color w:val="000000"/>
                <w:sz w:val="18"/>
                <w:szCs w:val="18"/>
                <w:lang w:bidi="ar-SA"/>
              </w:rPr>
              <w:t>Accrued income from sys</w:t>
            </w:r>
            <w:r w:rsidR="003B7875">
              <w:rPr>
                <w:rFonts w:ascii="Arial" w:hAnsi="Arial" w:cs="Arial"/>
                <w:color w:val="000000"/>
                <w:sz w:val="18"/>
                <w:szCs w:val="18"/>
                <w:lang w:bidi="ar-SA"/>
              </w:rPr>
              <w:t>tem installation (Note 12)</w:t>
            </w:r>
          </w:p>
        </w:tc>
        <w:tc>
          <w:tcPr>
            <w:tcW w:w="1369" w:type="dxa"/>
            <w:tcBorders>
              <w:top w:val="nil"/>
              <w:left w:val="nil"/>
              <w:bottom w:val="nil"/>
              <w:right w:val="nil"/>
            </w:tcBorders>
          </w:tcPr>
          <w:p w14:paraId="209823C8" w14:textId="7DEB6549" w:rsidR="002D6AEB" w:rsidRPr="00EA6211" w:rsidRDefault="002D6AEB" w:rsidP="002D6AEB">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tcPr>
          <w:p w14:paraId="07A17C9D" w14:textId="7C34D667" w:rsidR="002D6AEB" w:rsidRPr="00EA6211" w:rsidRDefault="002D6AEB" w:rsidP="002D6AEB">
            <w:pPr>
              <w:tabs>
                <w:tab w:val="decimal" w:pos="1155"/>
              </w:tabs>
              <w:ind w:right="-72"/>
              <w:rPr>
                <w:rFonts w:ascii="Arial" w:hAnsi="Arial" w:cs="Arial"/>
                <w:color w:val="000000"/>
                <w:sz w:val="18"/>
                <w:szCs w:val="18"/>
                <w:lang w:bidi="ar-SA"/>
              </w:rPr>
            </w:pPr>
            <w:r w:rsidRPr="003F213B">
              <w:rPr>
                <w:rFonts w:ascii="Arial" w:hAnsi="Arial" w:cs="Arial"/>
                <w:color w:val="000000"/>
                <w:sz w:val="18"/>
                <w:szCs w:val="18"/>
                <w:lang w:bidi="ar-SA"/>
              </w:rPr>
              <w:t>33,699,720</w:t>
            </w:r>
          </w:p>
        </w:tc>
        <w:tc>
          <w:tcPr>
            <w:tcW w:w="1369" w:type="dxa"/>
            <w:tcBorders>
              <w:top w:val="nil"/>
              <w:left w:val="nil"/>
              <w:bottom w:val="single" w:sz="4" w:space="0" w:color="auto"/>
              <w:right w:val="nil"/>
            </w:tcBorders>
          </w:tcPr>
          <w:p w14:paraId="5936350D" w14:textId="7D123B65" w:rsidR="002D6AEB" w:rsidRPr="00EA6211" w:rsidRDefault="002D6AEB" w:rsidP="002D6AEB">
            <w:pPr>
              <w:tabs>
                <w:tab w:val="decimal" w:pos="1155"/>
              </w:tabs>
              <w:ind w:right="-72"/>
              <w:rPr>
                <w:rFonts w:ascii="Arial" w:hAnsi="Arial" w:cs="Arial"/>
                <w:color w:val="000000"/>
                <w:sz w:val="18"/>
                <w:szCs w:val="18"/>
                <w:lang w:bidi="ar-SA"/>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r w:rsidRPr="00EA6211">
              <w:rPr>
                <w:rFonts w:ascii="Arial" w:eastAsia="Arial Unicode MS" w:hAnsi="Arial" w:cs="Arial"/>
                <w:snapToGrid w:val="0"/>
                <w:color w:val="000000"/>
                <w:sz w:val="18"/>
                <w:szCs w:val="18"/>
                <w:lang w:eastAsia="th-TH"/>
              </w:rPr>
              <w:t xml:space="preserve">    </w:t>
            </w:r>
          </w:p>
        </w:tc>
      </w:tr>
      <w:tr w:rsidR="00491F57" w:rsidRPr="005F3424" w14:paraId="56620011" w14:textId="77777777" w:rsidTr="009F0C62">
        <w:tc>
          <w:tcPr>
            <w:tcW w:w="4090" w:type="dxa"/>
            <w:tcBorders>
              <w:top w:val="nil"/>
              <w:left w:val="nil"/>
              <w:bottom w:val="nil"/>
              <w:right w:val="nil"/>
            </w:tcBorders>
            <w:vAlign w:val="bottom"/>
          </w:tcPr>
          <w:p w14:paraId="40274035" w14:textId="77777777" w:rsidR="00491F57" w:rsidRPr="005F3424" w:rsidRDefault="00491F57" w:rsidP="00491F57">
            <w:pPr>
              <w:pStyle w:val="ListParagraph"/>
              <w:spacing w:after="0" w:line="240" w:lineRule="auto"/>
              <w:ind w:left="540"/>
              <w:rPr>
                <w:rFonts w:ascii="Arial" w:hAnsi="Arial" w:cs="Arial"/>
                <w:color w:val="000000"/>
                <w:sz w:val="10"/>
                <w:szCs w:val="10"/>
                <w:lang w:val="en-GB" w:bidi="ar-SA"/>
              </w:rPr>
            </w:pPr>
          </w:p>
        </w:tc>
        <w:tc>
          <w:tcPr>
            <w:tcW w:w="1367" w:type="dxa"/>
            <w:tcBorders>
              <w:top w:val="nil"/>
              <w:left w:val="nil"/>
              <w:bottom w:val="nil"/>
              <w:right w:val="nil"/>
            </w:tcBorders>
          </w:tcPr>
          <w:p w14:paraId="3CD6F4EA"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tcPr>
          <w:p w14:paraId="1D7E8FAC"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vAlign w:val="bottom"/>
          </w:tcPr>
          <w:p w14:paraId="1B5A8B15" w14:textId="2180B7BB"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vAlign w:val="bottom"/>
          </w:tcPr>
          <w:p w14:paraId="7B96770C" w14:textId="77777777" w:rsidR="00491F57" w:rsidRPr="005F3424" w:rsidRDefault="00491F57" w:rsidP="00491F57">
            <w:pPr>
              <w:tabs>
                <w:tab w:val="decimal" w:pos="1155"/>
              </w:tabs>
              <w:ind w:right="-72"/>
              <w:rPr>
                <w:rFonts w:ascii="Arial" w:hAnsi="Arial" w:cs="Arial"/>
                <w:color w:val="000000"/>
                <w:sz w:val="10"/>
                <w:szCs w:val="10"/>
                <w:lang w:bidi="ar-SA"/>
              </w:rPr>
            </w:pPr>
          </w:p>
        </w:tc>
      </w:tr>
      <w:tr w:rsidR="00491F57" w:rsidRPr="00EA6211" w14:paraId="23A5F8C5" w14:textId="77777777" w:rsidTr="00300AC3">
        <w:tc>
          <w:tcPr>
            <w:tcW w:w="4090" w:type="dxa"/>
            <w:tcBorders>
              <w:top w:val="nil"/>
              <w:left w:val="nil"/>
              <w:bottom w:val="nil"/>
              <w:right w:val="nil"/>
            </w:tcBorders>
            <w:vAlign w:val="bottom"/>
          </w:tcPr>
          <w:p w14:paraId="08A97DFF" w14:textId="5C9DAE63" w:rsidR="00491F57" w:rsidRPr="00EA6211" w:rsidRDefault="00491F57" w:rsidP="00491F57">
            <w:pPr>
              <w:pStyle w:val="ListParagraph"/>
              <w:spacing w:after="0" w:line="240" w:lineRule="auto"/>
              <w:ind w:left="540"/>
              <w:rPr>
                <w:rFonts w:ascii="Arial" w:hAnsi="Arial" w:cs="Arial"/>
                <w:b/>
                <w:bCs/>
                <w:color w:val="000000"/>
                <w:sz w:val="18"/>
                <w:szCs w:val="18"/>
                <w:lang w:val="en-GB" w:bidi="ar-SA"/>
              </w:rPr>
            </w:pPr>
            <w:r w:rsidRPr="00EA6211">
              <w:rPr>
                <w:rFonts w:ascii="Arial" w:hAnsi="Arial" w:cs="Arial"/>
                <w:b/>
                <w:bCs/>
                <w:color w:val="000000"/>
                <w:sz w:val="18"/>
                <w:szCs w:val="18"/>
                <w:lang w:val="en-GB" w:bidi="ar-SA"/>
              </w:rPr>
              <w:t>Total contract assets - current</w:t>
            </w:r>
          </w:p>
        </w:tc>
        <w:tc>
          <w:tcPr>
            <w:tcW w:w="1367" w:type="dxa"/>
            <w:tcBorders>
              <w:top w:val="nil"/>
              <w:left w:val="nil"/>
              <w:bottom w:val="nil"/>
              <w:right w:val="nil"/>
            </w:tcBorders>
          </w:tcPr>
          <w:p w14:paraId="69534FBD" w14:textId="55C1615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3C26F707" w14:textId="4A999CB4"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tcPr>
          <w:p w14:paraId="3DDF9A90" w14:textId="6517B625" w:rsidR="00491F57" w:rsidRPr="00EA6211" w:rsidRDefault="003F213B" w:rsidP="00491F57">
            <w:pPr>
              <w:tabs>
                <w:tab w:val="decimal" w:pos="1155"/>
              </w:tabs>
              <w:ind w:right="-72"/>
              <w:rPr>
                <w:rFonts w:ascii="Arial" w:hAnsi="Arial" w:cs="Arial"/>
                <w:color w:val="000000"/>
                <w:sz w:val="18"/>
                <w:szCs w:val="18"/>
                <w:lang w:bidi="ar-SA"/>
              </w:rPr>
            </w:pPr>
            <w:r w:rsidRPr="003F213B">
              <w:rPr>
                <w:rFonts w:ascii="Arial" w:hAnsi="Arial" w:cs="Arial"/>
                <w:color w:val="000000"/>
                <w:sz w:val="18"/>
                <w:szCs w:val="18"/>
                <w:lang w:bidi="ar-SA"/>
              </w:rPr>
              <w:t>42,366,982</w:t>
            </w:r>
          </w:p>
        </w:tc>
        <w:tc>
          <w:tcPr>
            <w:tcW w:w="1369" w:type="dxa"/>
            <w:tcBorders>
              <w:top w:val="nil"/>
              <w:left w:val="nil"/>
              <w:bottom w:val="single" w:sz="4" w:space="0" w:color="auto"/>
              <w:right w:val="nil"/>
            </w:tcBorders>
          </w:tcPr>
          <w:p w14:paraId="46396A0B" w14:textId="652D38EC"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285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511</w:t>
            </w:r>
          </w:p>
        </w:tc>
      </w:tr>
    </w:tbl>
    <w:p w14:paraId="31457010" w14:textId="17831778" w:rsidR="00A83B53" w:rsidRPr="00EA6211" w:rsidRDefault="00A83B53" w:rsidP="00341A9C">
      <w:pPr>
        <w:ind w:left="1080" w:hanging="540"/>
        <w:jc w:val="both"/>
        <w:rPr>
          <w:rFonts w:ascii="Arial" w:eastAsia="Arial Unicode MS" w:hAnsi="Arial" w:cs="Arial"/>
          <w:color w:val="000000"/>
          <w:sz w:val="18"/>
          <w:szCs w:val="18"/>
        </w:rPr>
      </w:pPr>
    </w:p>
    <w:p w14:paraId="2D3AB4C1" w14:textId="07641E74" w:rsidR="00A24A12" w:rsidRPr="00EA6211" w:rsidRDefault="00A24A12" w:rsidP="006528E3">
      <w:pPr>
        <w:ind w:left="540"/>
        <w:jc w:val="both"/>
        <w:rPr>
          <w:rFonts w:ascii="Arial" w:eastAsia="Arial Unicode MS" w:hAnsi="Arial" w:cs="Arial"/>
          <w:color w:val="000000"/>
          <w:sz w:val="18"/>
          <w:szCs w:val="18"/>
        </w:rPr>
      </w:pPr>
      <w:r w:rsidRPr="00EA6211">
        <w:rPr>
          <w:rFonts w:ascii="Arial" w:eastAsia="Arial Unicode MS" w:hAnsi="Arial" w:cs="Arial"/>
          <w:color w:val="000000"/>
          <w:spacing w:val="-2"/>
          <w:sz w:val="18"/>
          <w:szCs w:val="18"/>
        </w:rPr>
        <w:t>Outstanding</w:t>
      </w:r>
      <w:r w:rsidRPr="00EA6211">
        <w:rPr>
          <w:rFonts w:ascii="Arial" w:eastAsia="Arial Unicode MS" w:hAnsi="Arial" w:cs="Arial"/>
          <w:color w:val="000000"/>
          <w:sz w:val="18"/>
          <w:szCs w:val="18"/>
        </w:rPr>
        <w:t xml:space="preserve"> contract assets as </w:t>
      </w:r>
      <w:proofErr w:type="gramStart"/>
      <w:r w:rsidRPr="00EA6211">
        <w:rPr>
          <w:rFonts w:ascii="Arial" w:eastAsia="Arial Unicode MS" w:hAnsi="Arial" w:cs="Arial"/>
          <w:color w:val="000000"/>
          <w:sz w:val="18"/>
          <w:szCs w:val="18"/>
        </w:rPr>
        <w:t>at</w:t>
      </w:r>
      <w:proofErr w:type="gramEnd"/>
      <w:r w:rsidRPr="00EA6211">
        <w:rPr>
          <w:rFonts w:ascii="Arial" w:eastAsia="Arial Unicode MS" w:hAnsi="Arial" w:cs="Arial"/>
          <w:color w:val="000000"/>
          <w:sz w:val="18"/>
          <w:szCs w:val="18"/>
          <w:cs/>
        </w:rPr>
        <w:t xml:space="preserve"> </w:t>
      </w:r>
      <w:r w:rsidR="00A73D3B" w:rsidRPr="00A73D3B">
        <w:rPr>
          <w:rFonts w:ascii="Arial" w:eastAsia="Arial Unicode MS" w:hAnsi="Arial" w:cs="Arial"/>
          <w:color w:val="000000"/>
          <w:sz w:val="18"/>
          <w:szCs w:val="18"/>
        </w:rPr>
        <w:t>31</w:t>
      </w:r>
      <w:r w:rsidRPr="00EA6211">
        <w:rPr>
          <w:rFonts w:ascii="Arial" w:eastAsia="Arial Unicode MS" w:hAnsi="Arial" w:cs="Arial"/>
          <w:color w:val="000000"/>
          <w:sz w:val="18"/>
          <w:szCs w:val="18"/>
        </w:rPr>
        <w:t xml:space="preserve"> December </w:t>
      </w:r>
      <w:r w:rsidR="00A73D3B"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Pr="00EA6211">
        <w:rPr>
          <w:rFonts w:ascii="Arial" w:eastAsia="Arial Unicode MS" w:hAnsi="Arial" w:cs="Arial"/>
          <w:color w:val="000000"/>
          <w:sz w:val="18"/>
          <w:szCs w:val="18"/>
        </w:rPr>
        <w:t xml:space="preserve"> and </w:t>
      </w:r>
      <w:r w:rsidR="00A73D3B"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4</w:t>
      </w:r>
      <w:r w:rsidRPr="00EA6211">
        <w:rPr>
          <w:rFonts w:ascii="Arial" w:eastAsia="Arial Unicode MS" w:hAnsi="Arial" w:cs="Arial"/>
          <w:color w:val="000000"/>
          <w:sz w:val="18"/>
          <w:szCs w:val="18"/>
        </w:rPr>
        <w:t xml:space="preserve"> can be analysed as follows:</w:t>
      </w:r>
    </w:p>
    <w:p w14:paraId="40352349" w14:textId="77777777" w:rsidR="00A24A12" w:rsidRPr="00EA6211" w:rsidRDefault="00A24A12" w:rsidP="006528E3">
      <w:pPr>
        <w:ind w:left="540"/>
        <w:jc w:val="both"/>
        <w:rPr>
          <w:rFonts w:ascii="Arial" w:eastAsia="Arial Unicode MS" w:hAnsi="Arial" w:cs="Arial"/>
          <w:color w:val="000000"/>
          <w:sz w:val="18"/>
          <w:szCs w:val="18"/>
        </w:rPr>
      </w:pPr>
    </w:p>
    <w:tbl>
      <w:tblPr>
        <w:tblW w:w="9461" w:type="dxa"/>
        <w:tblInd w:w="108" w:type="dxa"/>
        <w:tblLayout w:type="fixed"/>
        <w:tblLook w:val="04A0" w:firstRow="1" w:lastRow="0" w:firstColumn="1" w:lastColumn="0" w:noHBand="0" w:noVBand="1"/>
      </w:tblPr>
      <w:tblGrid>
        <w:gridCol w:w="3989"/>
        <w:gridCol w:w="1367"/>
        <w:gridCol w:w="1369"/>
        <w:gridCol w:w="1368"/>
        <w:gridCol w:w="1368"/>
      </w:tblGrid>
      <w:tr w:rsidR="00491F57" w:rsidRPr="00EA6211" w14:paraId="01491D28" w14:textId="77777777" w:rsidTr="00162573">
        <w:tc>
          <w:tcPr>
            <w:tcW w:w="3989" w:type="dxa"/>
            <w:vAlign w:val="bottom"/>
          </w:tcPr>
          <w:p w14:paraId="51977E53" w14:textId="77777777" w:rsidR="00491F57" w:rsidRPr="00EA6211" w:rsidRDefault="00491F57" w:rsidP="00491F57">
            <w:pPr>
              <w:ind w:left="427"/>
              <w:jc w:val="both"/>
              <w:rPr>
                <w:rFonts w:ascii="Arial" w:hAnsi="Arial" w:cs="Arial"/>
                <w:b/>
                <w:bCs/>
                <w:color w:val="000000"/>
                <w:sz w:val="18"/>
                <w:szCs w:val="18"/>
              </w:rPr>
            </w:pPr>
          </w:p>
        </w:tc>
        <w:tc>
          <w:tcPr>
            <w:tcW w:w="1367" w:type="dxa"/>
            <w:vAlign w:val="bottom"/>
          </w:tcPr>
          <w:p w14:paraId="3BD60D5F"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1DCBB979"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8" w:type="dxa"/>
            <w:vAlign w:val="bottom"/>
            <w:hideMark/>
          </w:tcPr>
          <w:p w14:paraId="2B972722" w14:textId="6ED32D5E" w:rsidR="00491F57" w:rsidRPr="00EA6211"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hideMark/>
          </w:tcPr>
          <w:p w14:paraId="60C50476" w14:textId="77B2A7A6" w:rsidR="00491F57" w:rsidRPr="00EA6211"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EA6211" w14:paraId="49510807" w14:textId="77777777" w:rsidTr="00300AC3">
        <w:tc>
          <w:tcPr>
            <w:tcW w:w="3989" w:type="dxa"/>
            <w:vAlign w:val="bottom"/>
          </w:tcPr>
          <w:p w14:paraId="6CF0256D" w14:textId="77777777" w:rsidR="00491F57" w:rsidRPr="00EA6211" w:rsidRDefault="00491F57" w:rsidP="00491F57">
            <w:pPr>
              <w:ind w:left="427"/>
              <w:jc w:val="both"/>
              <w:rPr>
                <w:rFonts w:ascii="Arial" w:hAnsi="Arial" w:cs="Arial"/>
                <w:b/>
                <w:bCs/>
                <w:color w:val="000000"/>
                <w:sz w:val="18"/>
                <w:szCs w:val="18"/>
              </w:rPr>
            </w:pPr>
          </w:p>
        </w:tc>
        <w:tc>
          <w:tcPr>
            <w:tcW w:w="1367" w:type="dxa"/>
            <w:vAlign w:val="bottom"/>
          </w:tcPr>
          <w:p w14:paraId="53D8B2A5"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3B4A4679"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8" w:type="dxa"/>
            <w:tcBorders>
              <w:bottom w:val="single" w:sz="4" w:space="0" w:color="auto"/>
            </w:tcBorders>
            <w:vAlign w:val="bottom"/>
            <w:hideMark/>
          </w:tcPr>
          <w:p w14:paraId="2B7E6454" w14:textId="77777777" w:rsidR="00491F57" w:rsidRPr="00EA6211" w:rsidRDefault="00491F57" w:rsidP="00491F57">
            <w:pPr>
              <w:tabs>
                <w:tab w:val="decimal" w:pos="1155"/>
              </w:tabs>
              <w:ind w:left="-40"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vAlign w:val="bottom"/>
            <w:hideMark/>
          </w:tcPr>
          <w:p w14:paraId="2ADBB239" w14:textId="77777777" w:rsidR="00491F57" w:rsidRPr="00EA6211" w:rsidRDefault="00491F57" w:rsidP="00491F57">
            <w:pPr>
              <w:tabs>
                <w:tab w:val="decimal" w:pos="1155"/>
              </w:tabs>
              <w:ind w:left="-40" w:right="-72"/>
              <w:rPr>
                <w:rFonts w:ascii="Arial" w:hAnsi="Arial" w:cs="Arial"/>
                <w:b/>
                <w:bCs/>
                <w:color w:val="000000"/>
                <w:sz w:val="18"/>
                <w:szCs w:val="18"/>
              </w:rPr>
            </w:pPr>
            <w:r w:rsidRPr="00EA6211">
              <w:rPr>
                <w:rFonts w:ascii="Arial" w:hAnsi="Arial" w:cs="Arial"/>
                <w:b/>
                <w:bCs/>
                <w:color w:val="000000"/>
                <w:sz w:val="18"/>
                <w:szCs w:val="18"/>
              </w:rPr>
              <w:t>Baht</w:t>
            </w:r>
          </w:p>
        </w:tc>
      </w:tr>
      <w:tr w:rsidR="00491F57" w:rsidRPr="005F3424" w14:paraId="7B3DE67A" w14:textId="77777777" w:rsidTr="00300AC3">
        <w:tc>
          <w:tcPr>
            <w:tcW w:w="3989" w:type="dxa"/>
            <w:vAlign w:val="bottom"/>
          </w:tcPr>
          <w:p w14:paraId="44ADCDC8" w14:textId="77777777" w:rsidR="00491F57" w:rsidRPr="005F3424" w:rsidRDefault="00491F57" w:rsidP="00491F57">
            <w:pPr>
              <w:ind w:left="427"/>
              <w:jc w:val="both"/>
              <w:rPr>
                <w:rFonts w:ascii="Arial" w:hAnsi="Arial" w:cs="Arial"/>
                <w:b/>
                <w:bCs/>
                <w:color w:val="000000"/>
                <w:sz w:val="10"/>
                <w:szCs w:val="10"/>
              </w:rPr>
            </w:pPr>
          </w:p>
        </w:tc>
        <w:tc>
          <w:tcPr>
            <w:tcW w:w="1367" w:type="dxa"/>
            <w:vAlign w:val="bottom"/>
          </w:tcPr>
          <w:p w14:paraId="5ABC584F" w14:textId="77777777" w:rsidR="00491F57" w:rsidRPr="005F3424" w:rsidRDefault="00491F57" w:rsidP="00491F57">
            <w:pPr>
              <w:tabs>
                <w:tab w:val="decimal" w:pos="1155"/>
              </w:tabs>
              <w:ind w:left="-40" w:right="-72"/>
              <w:rPr>
                <w:rFonts w:ascii="Arial" w:hAnsi="Arial" w:cs="Arial"/>
                <w:b/>
                <w:bCs/>
                <w:color w:val="000000"/>
                <w:sz w:val="10"/>
                <w:szCs w:val="10"/>
              </w:rPr>
            </w:pPr>
          </w:p>
        </w:tc>
        <w:tc>
          <w:tcPr>
            <w:tcW w:w="1369" w:type="dxa"/>
            <w:vAlign w:val="bottom"/>
          </w:tcPr>
          <w:p w14:paraId="0694A2B3" w14:textId="77777777" w:rsidR="00491F57" w:rsidRPr="005F3424" w:rsidRDefault="00491F57" w:rsidP="00491F57">
            <w:pPr>
              <w:tabs>
                <w:tab w:val="decimal" w:pos="1155"/>
              </w:tabs>
              <w:ind w:left="-40" w:right="-72"/>
              <w:rPr>
                <w:rFonts w:ascii="Arial" w:hAnsi="Arial" w:cs="Arial"/>
                <w:b/>
                <w:bCs/>
                <w:color w:val="000000"/>
                <w:sz w:val="10"/>
                <w:szCs w:val="10"/>
              </w:rPr>
            </w:pPr>
          </w:p>
        </w:tc>
        <w:tc>
          <w:tcPr>
            <w:tcW w:w="1368" w:type="dxa"/>
            <w:tcBorders>
              <w:top w:val="single" w:sz="4" w:space="0" w:color="auto"/>
            </w:tcBorders>
            <w:vAlign w:val="bottom"/>
          </w:tcPr>
          <w:p w14:paraId="0F3251E5"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8" w:type="dxa"/>
            <w:tcBorders>
              <w:top w:val="single" w:sz="4" w:space="0" w:color="auto"/>
            </w:tcBorders>
            <w:vAlign w:val="bottom"/>
          </w:tcPr>
          <w:p w14:paraId="187C7FC2" w14:textId="77777777" w:rsidR="00491F57" w:rsidRPr="005F3424" w:rsidRDefault="00491F57" w:rsidP="00491F57">
            <w:pPr>
              <w:tabs>
                <w:tab w:val="decimal" w:pos="1155"/>
              </w:tabs>
              <w:ind w:right="-72"/>
              <w:rPr>
                <w:rFonts w:ascii="Arial" w:hAnsi="Arial" w:cs="Arial"/>
                <w:color w:val="000000"/>
                <w:sz w:val="10"/>
                <w:szCs w:val="10"/>
                <w:lang w:bidi="ar-SA"/>
              </w:rPr>
            </w:pPr>
          </w:p>
        </w:tc>
      </w:tr>
      <w:tr w:rsidR="00491F57" w:rsidRPr="00EA6211" w14:paraId="6C90889F" w14:textId="77777777" w:rsidTr="00300AC3">
        <w:tc>
          <w:tcPr>
            <w:tcW w:w="3989" w:type="dxa"/>
            <w:vAlign w:val="bottom"/>
          </w:tcPr>
          <w:p w14:paraId="423B116C" w14:textId="7BDD6815" w:rsidR="00491F57" w:rsidRPr="00EA6211" w:rsidRDefault="00491F57" w:rsidP="00491F57">
            <w:pPr>
              <w:pStyle w:val="ListParagraph"/>
              <w:spacing w:after="0" w:line="240" w:lineRule="auto"/>
              <w:ind w:left="427"/>
              <w:jc w:val="both"/>
              <w:rPr>
                <w:rFonts w:ascii="Arial" w:hAnsi="Arial" w:cs="Arial"/>
                <w:color w:val="000000"/>
                <w:sz w:val="18"/>
                <w:szCs w:val="18"/>
                <w:lang w:val="en-GB" w:bidi="ar-SA"/>
              </w:rPr>
            </w:pPr>
            <w:r w:rsidRPr="00EA6211">
              <w:rPr>
                <w:rFonts w:ascii="Arial" w:hAnsi="Arial" w:cs="Arial"/>
                <w:color w:val="000000"/>
                <w:sz w:val="18"/>
                <w:szCs w:val="18"/>
                <w:lang w:val="en-GB" w:bidi="ar-SA"/>
              </w:rPr>
              <w:t xml:space="preserve">Within </w:t>
            </w:r>
            <w:r w:rsidRPr="00A73D3B">
              <w:rPr>
                <w:rFonts w:ascii="Arial" w:hAnsi="Arial" w:cs="Arial"/>
                <w:color w:val="000000"/>
                <w:sz w:val="18"/>
                <w:szCs w:val="18"/>
                <w:lang w:val="en-GB" w:bidi="ar-SA"/>
              </w:rPr>
              <w:t>3</w:t>
            </w:r>
            <w:r w:rsidRPr="00EA6211">
              <w:rPr>
                <w:rFonts w:ascii="Arial" w:hAnsi="Arial" w:cs="Arial"/>
                <w:color w:val="000000"/>
                <w:sz w:val="18"/>
                <w:szCs w:val="18"/>
                <w:lang w:val="en-GB" w:bidi="ar-SA"/>
              </w:rPr>
              <w:t xml:space="preserve"> months</w:t>
            </w:r>
          </w:p>
        </w:tc>
        <w:tc>
          <w:tcPr>
            <w:tcW w:w="1367" w:type="dxa"/>
            <w:vAlign w:val="bottom"/>
          </w:tcPr>
          <w:p w14:paraId="6F18316D"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0E2D2799"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8" w:type="dxa"/>
            <w:vAlign w:val="bottom"/>
          </w:tcPr>
          <w:p w14:paraId="7554DBF1" w14:textId="48D58011" w:rsidR="00491F57" w:rsidRPr="00EA6211" w:rsidRDefault="00A062D1" w:rsidP="00491F57">
            <w:pPr>
              <w:tabs>
                <w:tab w:val="decimal" w:pos="1155"/>
              </w:tabs>
              <w:ind w:right="-72"/>
              <w:rPr>
                <w:rFonts w:ascii="Arial" w:hAnsi="Arial" w:cs="Arial"/>
                <w:color w:val="000000"/>
                <w:sz w:val="18"/>
                <w:szCs w:val="18"/>
                <w:lang w:bidi="ar-SA"/>
              </w:rPr>
            </w:pPr>
            <w:r w:rsidRPr="00A062D1">
              <w:rPr>
                <w:rFonts w:ascii="Arial" w:hAnsi="Arial" w:cs="Arial"/>
                <w:color w:val="000000"/>
                <w:sz w:val="18"/>
                <w:szCs w:val="18"/>
                <w:lang w:bidi="ar-SA"/>
              </w:rPr>
              <w:t>40,331,982</w:t>
            </w:r>
          </w:p>
        </w:tc>
        <w:tc>
          <w:tcPr>
            <w:tcW w:w="1368" w:type="dxa"/>
            <w:vAlign w:val="bottom"/>
          </w:tcPr>
          <w:p w14:paraId="538691B4" w14:textId="68272A78"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285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511</w:t>
            </w:r>
          </w:p>
        </w:tc>
      </w:tr>
      <w:tr w:rsidR="00491F57" w:rsidRPr="00EA6211" w14:paraId="65AF58AB" w14:textId="77777777" w:rsidTr="00351ACA">
        <w:tc>
          <w:tcPr>
            <w:tcW w:w="3989" w:type="dxa"/>
            <w:vAlign w:val="bottom"/>
          </w:tcPr>
          <w:p w14:paraId="23178BDC" w14:textId="4E4B1ED2" w:rsidR="00491F57" w:rsidRPr="00EA6211" w:rsidRDefault="00491F57" w:rsidP="00491F57">
            <w:pPr>
              <w:pStyle w:val="ListParagraph"/>
              <w:spacing w:after="0" w:line="240" w:lineRule="auto"/>
              <w:ind w:left="427"/>
              <w:jc w:val="both"/>
              <w:rPr>
                <w:rFonts w:ascii="Arial" w:hAnsi="Arial" w:cs="Arial"/>
                <w:color w:val="000000"/>
                <w:sz w:val="18"/>
                <w:szCs w:val="18"/>
                <w:lang w:val="en-GB" w:bidi="ar-SA"/>
              </w:rPr>
            </w:pPr>
            <w:r w:rsidRPr="00A73D3B">
              <w:rPr>
                <w:rFonts w:ascii="Arial" w:hAnsi="Arial" w:cs="Arial"/>
                <w:color w:val="000000"/>
                <w:sz w:val="18"/>
                <w:szCs w:val="18"/>
                <w:lang w:val="en-GB" w:bidi="ar-SA"/>
              </w:rPr>
              <w:t>3</w:t>
            </w:r>
            <w:r w:rsidRPr="00EA6211">
              <w:rPr>
                <w:rFonts w:ascii="Arial" w:hAnsi="Arial" w:cs="Arial"/>
                <w:color w:val="000000"/>
                <w:sz w:val="18"/>
                <w:szCs w:val="18"/>
                <w:lang w:val="en-GB" w:bidi="ar-SA"/>
              </w:rPr>
              <w:t xml:space="preserve"> - </w:t>
            </w:r>
            <w:r w:rsidRPr="00A73D3B">
              <w:rPr>
                <w:rFonts w:ascii="Arial" w:hAnsi="Arial" w:cs="Arial"/>
                <w:color w:val="000000"/>
                <w:sz w:val="18"/>
                <w:szCs w:val="18"/>
                <w:lang w:val="en-GB" w:bidi="ar-SA"/>
              </w:rPr>
              <w:t>6</w:t>
            </w:r>
            <w:r w:rsidRPr="00EA6211">
              <w:rPr>
                <w:rFonts w:ascii="Arial" w:hAnsi="Arial" w:cs="Arial"/>
                <w:color w:val="000000"/>
                <w:sz w:val="18"/>
                <w:szCs w:val="18"/>
                <w:lang w:val="en-GB" w:bidi="ar-SA"/>
              </w:rPr>
              <w:t xml:space="preserve"> months</w:t>
            </w:r>
          </w:p>
        </w:tc>
        <w:tc>
          <w:tcPr>
            <w:tcW w:w="1367" w:type="dxa"/>
            <w:vAlign w:val="bottom"/>
          </w:tcPr>
          <w:p w14:paraId="595D40E0"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698EB5ED" w14:textId="77777777" w:rsidR="00491F57" w:rsidRPr="00EA6211" w:rsidRDefault="00491F57" w:rsidP="00491F57">
            <w:pPr>
              <w:tabs>
                <w:tab w:val="decimal" w:pos="1155"/>
              </w:tabs>
              <w:ind w:left="-40" w:right="-72"/>
              <w:rPr>
                <w:rFonts w:ascii="Arial" w:hAnsi="Arial" w:cs="Arial"/>
                <w:b/>
                <w:bCs/>
                <w:color w:val="000000"/>
                <w:sz w:val="18"/>
                <w:szCs w:val="18"/>
              </w:rPr>
            </w:pPr>
          </w:p>
        </w:tc>
        <w:tc>
          <w:tcPr>
            <w:tcW w:w="1368" w:type="dxa"/>
          </w:tcPr>
          <w:p w14:paraId="22E63C29" w14:textId="73E194DF" w:rsidR="00491F57" w:rsidRPr="00EA6211" w:rsidRDefault="00A062D1" w:rsidP="00491F57">
            <w:pPr>
              <w:tabs>
                <w:tab w:val="decimal" w:pos="1155"/>
              </w:tabs>
              <w:ind w:right="-72"/>
              <w:rPr>
                <w:rFonts w:ascii="Arial" w:hAnsi="Arial" w:cs="Arial"/>
                <w:color w:val="000000"/>
                <w:sz w:val="18"/>
                <w:szCs w:val="18"/>
                <w:lang w:bidi="ar-SA"/>
              </w:rPr>
            </w:pPr>
            <w:r w:rsidRPr="00A062D1">
              <w:rPr>
                <w:rFonts w:ascii="Arial" w:hAnsi="Arial" w:cs="Arial"/>
                <w:color w:val="000000"/>
                <w:sz w:val="18"/>
                <w:szCs w:val="18"/>
                <w:lang w:bidi="ar-SA"/>
              </w:rPr>
              <w:t>2,035,000</w:t>
            </w:r>
          </w:p>
        </w:tc>
        <w:tc>
          <w:tcPr>
            <w:tcW w:w="1368" w:type="dxa"/>
          </w:tcPr>
          <w:p w14:paraId="759EBC6B" w14:textId="3F7D8EF9" w:rsidR="00491F57" w:rsidRPr="00EA6211" w:rsidRDefault="00491F57" w:rsidP="00491F57">
            <w:pPr>
              <w:tabs>
                <w:tab w:val="decimal" w:pos="1155"/>
              </w:tabs>
              <w:ind w:right="-72"/>
              <w:rPr>
                <w:rFonts w:ascii="Arial" w:hAnsi="Arial" w:cs="Arial"/>
                <w:color w:val="000000"/>
                <w:sz w:val="18"/>
                <w:szCs w:val="18"/>
                <w:lang w:bidi="ar-SA"/>
              </w:rPr>
            </w:pPr>
            <w:r w:rsidRPr="00EA6211">
              <w:rPr>
                <w:rFonts w:ascii="Arial" w:eastAsia="Arial Unicode MS" w:hAnsi="Arial" w:cs="Arial"/>
                <w:snapToGrid w:val="0"/>
                <w:color w:val="000000"/>
                <w:sz w:val="18"/>
                <w:szCs w:val="18"/>
                <w:lang w:eastAsia="th-TH"/>
              </w:rPr>
              <w:t xml:space="preserve">-    </w:t>
            </w:r>
            <w:r w:rsidR="008B5A41">
              <w:rPr>
                <w:rFonts w:ascii="Arial" w:eastAsia="Arial Unicode MS" w:hAnsi="Arial" w:cs="Arial"/>
                <w:snapToGrid w:val="0"/>
                <w:color w:val="000000"/>
                <w:sz w:val="18"/>
                <w:szCs w:val="18"/>
                <w:lang w:eastAsia="th-TH"/>
              </w:rPr>
              <w:t xml:space="preserve"> </w:t>
            </w:r>
            <w:r w:rsidRPr="00EA6211">
              <w:rPr>
                <w:rFonts w:ascii="Arial" w:eastAsia="Arial Unicode MS" w:hAnsi="Arial" w:cs="Arial"/>
                <w:snapToGrid w:val="0"/>
                <w:color w:val="000000"/>
                <w:sz w:val="18"/>
                <w:szCs w:val="18"/>
                <w:lang w:eastAsia="th-TH"/>
              </w:rPr>
              <w:t xml:space="preserve">  </w:t>
            </w:r>
          </w:p>
        </w:tc>
      </w:tr>
      <w:tr w:rsidR="00491F57" w:rsidRPr="005F3424" w14:paraId="04CC10AD" w14:textId="77777777" w:rsidTr="00300AC3">
        <w:tc>
          <w:tcPr>
            <w:tcW w:w="3989" w:type="dxa"/>
            <w:vAlign w:val="bottom"/>
          </w:tcPr>
          <w:p w14:paraId="140B9772" w14:textId="77777777" w:rsidR="00491F57" w:rsidRPr="005F3424" w:rsidRDefault="00491F57" w:rsidP="00491F57">
            <w:pPr>
              <w:pStyle w:val="ListParagraph"/>
              <w:spacing w:after="0" w:line="240" w:lineRule="auto"/>
              <w:ind w:left="427"/>
              <w:jc w:val="both"/>
              <w:rPr>
                <w:rFonts w:ascii="Arial" w:hAnsi="Arial" w:cs="Arial"/>
                <w:color w:val="000000"/>
                <w:sz w:val="10"/>
                <w:szCs w:val="10"/>
                <w:lang w:val="en-GB" w:bidi="ar-SA"/>
              </w:rPr>
            </w:pPr>
          </w:p>
        </w:tc>
        <w:tc>
          <w:tcPr>
            <w:tcW w:w="1367" w:type="dxa"/>
            <w:vAlign w:val="bottom"/>
          </w:tcPr>
          <w:p w14:paraId="1BBDA2D8" w14:textId="77777777" w:rsidR="00491F57" w:rsidRPr="005F3424" w:rsidRDefault="00491F57" w:rsidP="00491F57">
            <w:pPr>
              <w:tabs>
                <w:tab w:val="decimal" w:pos="1155"/>
              </w:tabs>
              <w:ind w:right="-72"/>
              <w:rPr>
                <w:rFonts w:ascii="Arial" w:eastAsia="Arial Unicode MS" w:hAnsi="Arial" w:cs="Arial"/>
                <w:color w:val="000000"/>
                <w:sz w:val="10"/>
                <w:szCs w:val="10"/>
                <w:cs/>
              </w:rPr>
            </w:pPr>
          </w:p>
        </w:tc>
        <w:tc>
          <w:tcPr>
            <w:tcW w:w="1369" w:type="dxa"/>
            <w:vAlign w:val="bottom"/>
          </w:tcPr>
          <w:p w14:paraId="551CF54F" w14:textId="77777777" w:rsidR="00491F57" w:rsidRPr="005F3424" w:rsidRDefault="00491F57" w:rsidP="00491F57">
            <w:pPr>
              <w:tabs>
                <w:tab w:val="decimal" w:pos="1155"/>
              </w:tabs>
              <w:ind w:right="-72"/>
              <w:rPr>
                <w:rFonts w:ascii="Arial" w:eastAsia="Arial Unicode MS" w:hAnsi="Arial" w:cs="Arial"/>
                <w:color w:val="000000"/>
                <w:sz w:val="10"/>
                <w:szCs w:val="10"/>
                <w:cs/>
              </w:rPr>
            </w:pPr>
          </w:p>
        </w:tc>
        <w:tc>
          <w:tcPr>
            <w:tcW w:w="1368" w:type="dxa"/>
            <w:tcBorders>
              <w:top w:val="single" w:sz="4" w:space="0" w:color="auto"/>
            </w:tcBorders>
            <w:vAlign w:val="bottom"/>
          </w:tcPr>
          <w:p w14:paraId="52FBC46B" w14:textId="781272AF" w:rsidR="00491F57" w:rsidRPr="005F3424" w:rsidRDefault="00491F57" w:rsidP="00491F57">
            <w:pPr>
              <w:tabs>
                <w:tab w:val="decimal" w:pos="1155"/>
              </w:tabs>
              <w:ind w:right="-72"/>
              <w:rPr>
                <w:rFonts w:ascii="Arial" w:hAnsi="Arial" w:cs="Arial"/>
                <w:color w:val="000000"/>
                <w:sz w:val="10"/>
                <w:szCs w:val="10"/>
                <w:cs/>
              </w:rPr>
            </w:pPr>
          </w:p>
        </w:tc>
        <w:tc>
          <w:tcPr>
            <w:tcW w:w="1368" w:type="dxa"/>
            <w:tcBorders>
              <w:top w:val="single" w:sz="4" w:space="0" w:color="auto"/>
            </w:tcBorders>
            <w:vAlign w:val="bottom"/>
          </w:tcPr>
          <w:p w14:paraId="1FAB2C38" w14:textId="77777777" w:rsidR="00491F57" w:rsidRPr="005F3424" w:rsidRDefault="00491F57" w:rsidP="00491F57">
            <w:pPr>
              <w:tabs>
                <w:tab w:val="decimal" w:pos="1155"/>
              </w:tabs>
              <w:ind w:right="-72"/>
              <w:rPr>
                <w:rFonts w:ascii="Arial" w:hAnsi="Arial" w:cs="Arial"/>
                <w:color w:val="000000"/>
                <w:sz w:val="10"/>
                <w:szCs w:val="10"/>
                <w:cs/>
              </w:rPr>
            </w:pPr>
          </w:p>
        </w:tc>
      </w:tr>
      <w:tr w:rsidR="00491F57" w:rsidRPr="00EA6211" w14:paraId="668E1CC4" w14:textId="77777777" w:rsidTr="00351ACA">
        <w:tc>
          <w:tcPr>
            <w:tcW w:w="3989" w:type="dxa"/>
            <w:vAlign w:val="bottom"/>
          </w:tcPr>
          <w:p w14:paraId="23A87665" w14:textId="77777777" w:rsidR="00491F57" w:rsidRPr="00EA6211" w:rsidRDefault="00491F57" w:rsidP="00491F57">
            <w:pPr>
              <w:pStyle w:val="ListParagraph"/>
              <w:spacing w:after="0" w:line="240" w:lineRule="auto"/>
              <w:ind w:left="427"/>
              <w:jc w:val="both"/>
              <w:rPr>
                <w:rFonts w:ascii="Arial" w:hAnsi="Arial" w:cs="Arial"/>
                <w:color w:val="000000"/>
                <w:sz w:val="18"/>
                <w:szCs w:val="18"/>
                <w:lang w:val="en-GB" w:bidi="ar-SA"/>
              </w:rPr>
            </w:pPr>
          </w:p>
        </w:tc>
        <w:tc>
          <w:tcPr>
            <w:tcW w:w="1367" w:type="dxa"/>
            <w:vAlign w:val="bottom"/>
          </w:tcPr>
          <w:p w14:paraId="10D2C75A" w14:textId="77777777" w:rsidR="00491F57" w:rsidRPr="00EA6211" w:rsidRDefault="00491F57" w:rsidP="00491F57">
            <w:pPr>
              <w:tabs>
                <w:tab w:val="decimal" w:pos="1155"/>
              </w:tabs>
              <w:ind w:right="-72"/>
              <w:rPr>
                <w:rFonts w:ascii="Arial" w:eastAsia="Arial Unicode MS" w:hAnsi="Arial" w:cs="Arial"/>
                <w:color w:val="000000"/>
                <w:sz w:val="18"/>
                <w:szCs w:val="18"/>
                <w:cs/>
              </w:rPr>
            </w:pPr>
          </w:p>
        </w:tc>
        <w:tc>
          <w:tcPr>
            <w:tcW w:w="1369" w:type="dxa"/>
            <w:vAlign w:val="bottom"/>
          </w:tcPr>
          <w:p w14:paraId="01368631" w14:textId="77777777" w:rsidR="00491F57" w:rsidRPr="00EA6211" w:rsidRDefault="00491F57" w:rsidP="00491F57">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vAlign w:val="bottom"/>
          </w:tcPr>
          <w:p w14:paraId="23C6A5A6" w14:textId="33BF8A15" w:rsidR="00491F57" w:rsidRPr="00EA6211" w:rsidRDefault="00A062D1" w:rsidP="00491F57">
            <w:pPr>
              <w:tabs>
                <w:tab w:val="decimal" w:pos="1155"/>
              </w:tabs>
              <w:ind w:right="-72"/>
              <w:rPr>
                <w:rFonts w:ascii="Arial" w:hAnsi="Arial" w:cs="Arial"/>
                <w:color w:val="000000"/>
                <w:sz w:val="18"/>
                <w:szCs w:val="18"/>
                <w:cs/>
              </w:rPr>
            </w:pPr>
            <w:r w:rsidRPr="00A062D1">
              <w:rPr>
                <w:rFonts w:ascii="Arial" w:hAnsi="Arial" w:cs="Arial"/>
                <w:color w:val="000000"/>
                <w:sz w:val="18"/>
                <w:szCs w:val="18"/>
              </w:rPr>
              <w:t>42,366,982</w:t>
            </w:r>
          </w:p>
        </w:tc>
        <w:tc>
          <w:tcPr>
            <w:tcW w:w="1368" w:type="dxa"/>
            <w:tcBorders>
              <w:bottom w:val="single" w:sz="4" w:space="0" w:color="auto"/>
            </w:tcBorders>
            <w:vAlign w:val="bottom"/>
          </w:tcPr>
          <w:p w14:paraId="16CD8C5A" w14:textId="033B4876" w:rsidR="00491F57" w:rsidRPr="00EA6211" w:rsidRDefault="00491F57" w:rsidP="00491F57">
            <w:pPr>
              <w:tabs>
                <w:tab w:val="decimal" w:pos="1155"/>
              </w:tabs>
              <w:ind w:right="-72"/>
              <w:rPr>
                <w:rFonts w:ascii="Arial" w:hAnsi="Arial" w:cs="Arial"/>
                <w:color w:val="000000"/>
                <w:sz w:val="18"/>
                <w:szCs w:val="18"/>
                <w:cs/>
              </w:rPr>
            </w:pPr>
            <w:r w:rsidRPr="00A73D3B">
              <w:rPr>
                <w:rFonts w:ascii="Arial" w:eastAsia="Arial Unicode MS" w:hAnsi="Arial" w:cs="Arial"/>
                <w:color w:val="000000"/>
                <w:sz w:val="18"/>
                <w:szCs w:val="18"/>
              </w:rPr>
              <w:t>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285</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511</w:t>
            </w:r>
          </w:p>
        </w:tc>
      </w:tr>
    </w:tbl>
    <w:p w14:paraId="53707D39" w14:textId="5F1F9854" w:rsidR="006D749F" w:rsidRPr="00EA6211" w:rsidRDefault="006D749F" w:rsidP="002014D6">
      <w:pPr>
        <w:ind w:left="540"/>
        <w:jc w:val="both"/>
        <w:rPr>
          <w:rFonts w:ascii="Arial" w:eastAsia="Cordia New" w:hAnsi="Arial" w:cs="Arial"/>
          <w:color w:val="000000"/>
          <w:spacing w:val="-6"/>
          <w:sz w:val="18"/>
          <w:szCs w:val="18"/>
        </w:rPr>
      </w:pPr>
    </w:p>
    <w:p w14:paraId="3333EAA5" w14:textId="020B3BC3" w:rsidR="002014D6" w:rsidRPr="00EA6211" w:rsidRDefault="002014D6" w:rsidP="002014D6">
      <w:pPr>
        <w:ind w:left="540"/>
        <w:jc w:val="both"/>
        <w:rPr>
          <w:rFonts w:ascii="Arial" w:eastAsia="Cordia New" w:hAnsi="Arial" w:cs="Arial"/>
          <w:color w:val="000000"/>
          <w:spacing w:val="-6"/>
          <w:sz w:val="18"/>
          <w:szCs w:val="18"/>
        </w:rPr>
      </w:pPr>
      <w:r w:rsidRPr="00EA6211">
        <w:rPr>
          <w:rFonts w:ascii="Arial" w:eastAsia="Cordia New" w:hAnsi="Arial" w:cs="Arial"/>
          <w:color w:val="000000"/>
          <w:spacing w:val="-6"/>
          <w:sz w:val="18"/>
          <w:szCs w:val="18"/>
        </w:rPr>
        <w:t>Significant changes in contract assets</w:t>
      </w:r>
    </w:p>
    <w:p w14:paraId="63F10B79" w14:textId="77777777" w:rsidR="002014D6" w:rsidRPr="00EA6211" w:rsidRDefault="002014D6" w:rsidP="00CA6211">
      <w:pPr>
        <w:ind w:left="540"/>
        <w:jc w:val="both"/>
        <w:rPr>
          <w:rFonts w:ascii="Arial" w:eastAsia="Arial Unicode MS" w:hAnsi="Arial" w:cs="Arial"/>
          <w:color w:val="000000"/>
          <w:spacing w:val="-2"/>
          <w:sz w:val="18"/>
          <w:szCs w:val="18"/>
        </w:rPr>
      </w:pPr>
    </w:p>
    <w:p w14:paraId="00497FDD" w14:textId="295F818B" w:rsidR="00296862" w:rsidRPr="00A954AC" w:rsidRDefault="00F13E91" w:rsidP="00296862">
      <w:pPr>
        <w:ind w:left="540"/>
        <w:jc w:val="both"/>
        <w:rPr>
          <w:rFonts w:ascii="Arial" w:eastAsia="Arial Unicode MS" w:hAnsi="Arial" w:cs="Arial"/>
          <w:color w:val="000000"/>
          <w:spacing w:val="-8"/>
          <w:sz w:val="18"/>
          <w:szCs w:val="18"/>
        </w:rPr>
      </w:pPr>
      <w:r w:rsidRPr="00A954AC">
        <w:rPr>
          <w:rFonts w:ascii="Arial" w:eastAsia="Arial Unicode MS" w:hAnsi="Arial" w:cs="Arial"/>
          <w:color w:val="000000"/>
          <w:spacing w:val="-10"/>
          <w:sz w:val="18"/>
          <w:szCs w:val="18"/>
        </w:rPr>
        <w:t xml:space="preserve">Contract assets </w:t>
      </w:r>
      <w:r w:rsidR="005E2E63" w:rsidRPr="00A954AC">
        <w:rPr>
          <w:rFonts w:ascii="Arial" w:eastAsia="Arial Unicode MS" w:hAnsi="Arial" w:cs="Arial"/>
          <w:color w:val="000000"/>
          <w:spacing w:val="-10"/>
          <w:sz w:val="18"/>
          <w:szCs w:val="18"/>
        </w:rPr>
        <w:t>increased</w:t>
      </w:r>
      <w:r w:rsidRPr="00A954AC">
        <w:rPr>
          <w:rFonts w:ascii="Arial" w:eastAsia="Arial Unicode MS" w:hAnsi="Arial" w:cs="Arial"/>
          <w:color w:val="000000"/>
          <w:spacing w:val="-10"/>
          <w:sz w:val="18"/>
          <w:szCs w:val="18"/>
        </w:rPr>
        <w:t xml:space="preserve"> due to the</w:t>
      </w:r>
      <w:r w:rsidR="00A954AC" w:rsidRPr="00A954AC">
        <w:rPr>
          <w:rFonts w:ascii="Arial" w:eastAsia="Arial Unicode MS" w:hAnsi="Arial" w:cs="Arial"/>
          <w:color w:val="000000"/>
          <w:spacing w:val="-10"/>
          <w:sz w:val="18"/>
          <w:szCs w:val="18"/>
        </w:rPr>
        <w:t xml:space="preserve"> </w:t>
      </w:r>
      <w:r w:rsidR="001A494D" w:rsidRPr="00A954AC">
        <w:rPr>
          <w:rFonts w:ascii="Arial" w:eastAsia="Arial Unicode MS" w:hAnsi="Arial" w:cs="Arial"/>
          <w:color w:val="000000"/>
          <w:spacing w:val="-10"/>
          <w:sz w:val="18"/>
          <w:szCs w:val="18"/>
        </w:rPr>
        <w:t xml:space="preserve">service being rendered </w:t>
      </w:r>
      <w:r w:rsidR="00A954AC" w:rsidRPr="00A954AC">
        <w:rPr>
          <w:rFonts w:ascii="Arial" w:eastAsia="Arial Unicode MS" w:hAnsi="Arial" w:cs="Arial"/>
          <w:color w:val="000000"/>
          <w:spacing w:val="-10"/>
          <w:sz w:val="18"/>
          <w:szCs w:val="18"/>
        </w:rPr>
        <w:t>before the agreed-upon payment due</w:t>
      </w:r>
      <w:r w:rsidR="00296862" w:rsidRPr="00A954AC">
        <w:rPr>
          <w:rFonts w:ascii="Arial" w:eastAsia="Arial Unicode MS" w:hAnsi="Arial" w:cs="Arial"/>
          <w:color w:val="000000"/>
          <w:spacing w:val="-10"/>
          <w:sz w:val="18"/>
          <w:szCs w:val="18"/>
        </w:rPr>
        <w:t xml:space="preserve">. </w:t>
      </w:r>
      <w:r w:rsidR="00DC1183" w:rsidRPr="00A954AC">
        <w:rPr>
          <w:rFonts w:ascii="Arial" w:eastAsia="Arial Unicode MS" w:hAnsi="Arial" w:cs="Arial"/>
          <w:color w:val="000000"/>
          <w:spacing w:val="-10"/>
          <w:sz w:val="18"/>
          <w:szCs w:val="18"/>
        </w:rPr>
        <w:t xml:space="preserve">As </w:t>
      </w:r>
      <w:proofErr w:type="gramStart"/>
      <w:r w:rsidR="00DC1183" w:rsidRPr="00A954AC">
        <w:rPr>
          <w:rFonts w:ascii="Arial" w:eastAsia="Arial Unicode MS" w:hAnsi="Arial" w:cs="Arial"/>
          <w:color w:val="000000"/>
          <w:spacing w:val="-10"/>
          <w:sz w:val="18"/>
          <w:szCs w:val="18"/>
        </w:rPr>
        <w:t>at</w:t>
      </w:r>
      <w:proofErr w:type="gramEnd"/>
      <w:r w:rsidR="00DC1183" w:rsidRPr="00A954AC">
        <w:rPr>
          <w:rFonts w:ascii="Arial" w:eastAsia="Arial Unicode MS" w:hAnsi="Arial" w:cs="Arial"/>
          <w:color w:val="000000"/>
          <w:spacing w:val="-10"/>
          <w:sz w:val="18"/>
          <w:szCs w:val="18"/>
        </w:rPr>
        <w:t xml:space="preserve"> 31 December 202</w:t>
      </w:r>
      <w:r w:rsidR="00491F57" w:rsidRPr="00A954AC">
        <w:rPr>
          <w:rFonts w:ascii="Arial" w:eastAsia="Arial Unicode MS" w:hAnsi="Arial" w:cs="Arial"/>
          <w:color w:val="000000"/>
          <w:spacing w:val="-10"/>
          <w:sz w:val="18"/>
          <w:szCs w:val="18"/>
        </w:rPr>
        <w:t>5</w:t>
      </w:r>
      <w:r w:rsidR="00DC1183" w:rsidRPr="00A954AC">
        <w:rPr>
          <w:rFonts w:ascii="Arial" w:eastAsia="Arial Unicode MS" w:hAnsi="Arial" w:cs="Arial"/>
          <w:color w:val="000000"/>
          <w:spacing w:val="-10"/>
          <w:sz w:val="18"/>
          <w:szCs w:val="18"/>
        </w:rPr>
        <w:t>,</w:t>
      </w:r>
      <w:r w:rsidR="00DC1183" w:rsidRPr="00A954AC">
        <w:rPr>
          <w:rFonts w:ascii="Arial" w:eastAsia="Arial Unicode MS" w:hAnsi="Arial" w:cs="Arial"/>
          <w:color w:val="000000"/>
          <w:spacing w:val="-8"/>
          <w:sz w:val="18"/>
          <w:szCs w:val="18"/>
        </w:rPr>
        <w:t xml:space="preserve"> </w:t>
      </w:r>
      <w:r w:rsidR="00DC1183" w:rsidRPr="00A954AC">
        <w:rPr>
          <w:rFonts w:ascii="Arial" w:eastAsia="Arial Unicode MS" w:hAnsi="Arial" w:cs="Arial"/>
          <w:color w:val="000000"/>
          <w:spacing w:val="-6"/>
          <w:sz w:val="18"/>
          <w:szCs w:val="18"/>
        </w:rPr>
        <w:t>o</w:t>
      </w:r>
      <w:r w:rsidR="00296862" w:rsidRPr="00A954AC">
        <w:rPr>
          <w:rFonts w:ascii="Arial" w:eastAsia="Arial Unicode MS" w:hAnsi="Arial" w:cs="Arial"/>
          <w:color w:val="000000"/>
          <w:spacing w:val="-6"/>
          <w:sz w:val="18"/>
          <w:szCs w:val="18"/>
        </w:rPr>
        <w:t xml:space="preserve">utstanding contract assets will be transfer to trade </w:t>
      </w:r>
      <w:r w:rsidR="00EA088F" w:rsidRPr="00A954AC">
        <w:rPr>
          <w:rFonts w:ascii="Arial" w:eastAsia="Arial Unicode MS" w:hAnsi="Arial" w:cs="Arial"/>
          <w:color w:val="000000"/>
          <w:spacing w:val="-6"/>
          <w:sz w:val="18"/>
          <w:szCs w:val="18"/>
        </w:rPr>
        <w:t xml:space="preserve">accounts </w:t>
      </w:r>
      <w:r w:rsidR="00296862" w:rsidRPr="00A954AC">
        <w:rPr>
          <w:rFonts w:ascii="Arial" w:eastAsia="Arial Unicode MS" w:hAnsi="Arial" w:cs="Arial"/>
          <w:color w:val="000000"/>
          <w:spacing w:val="-6"/>
          <w:sz w:val="18"/>
          <w:szCs w:val="18"/>
        </w:rPr>
        <w:t xml:space="preserve">receivable within </w:t>
      </w:r>
      <w:r w:rsidR="00A062D1" w:rsidRPr="00A954AC">
        <w:rPr>
          <w:rFonts w:ascii="Arial" w:eastAsia="Arial Unicode MS" w:hAnsi="Arial" w:cs="Arial"/>
          <w:color w:val="000000"/>
          <w:spacing w:val="-6"/>
          <w:sz w:val="18"/>
          <w:szCs w:val="18"/>
        </w:rPr>
        <w:t>3</w:t>
      </w:r>
      <w:r w:rsidR="001A494D">
        <w:rPr>
          <w:rFonts w:ascii="Arial" w:eastAsia="Arial Unicode MS" w:hAnsi="Arial" w:cs="Cordia New" w:hint="cs"/>
          <w:color w:val="000000"/>
          <w:spacing w:val="-6"/>
          <w:sz w:val="18"/>
          <w:szCs w:val="18"/>
          <w:cs/>
        </w:rPr>
        <w:t xml:space="preserve"> </w:t>
      </w:r>
      <w:r w:rsidR="001A494D">
        <w:rPr>
          <w:rFonts w:ascii="Arial" w:eastAsia="Arial Unicode MS" w:hAnsi="Arial" w:cs="Cordia New"/>
          <w:color w:val="000000"/>
          <w:spacing w:val="-6"/>
          <w:sz w:val="18"/>
          <w:szCs w:val="18"/>
        </w:rPr>
        <w:t>- 6</w:t>
      </w:r>
      <w:r w:rsidR="00296862" w:rsidRPr="00A954AC">
        <w:rPr>
          <w:rFonts w:ascii="Arial" w:eastAsia="Arial Unicode MS" w:hAnsi="Arial" w:cs="Arial"/>
          <w:color w:val="000000"/>
          <w:spacing w:val="-6"/>
          <w:sz w:val="18"/>
          <w:szCs w:val="18"/>
        </w:rPr>
        <w:t xml:space="preserve"> months.</w:t>
      </w:r>
      <w:r w:rsidR="00DC1183" w:rsidRPr="00A954AC">
        <w:rPr>
          <w:rFonts w:ascii="Arial" w:eastAsia="Arial Unicode MS" w:hAnsi="Arial" w:cs="Arial"/>
          <w:color w:val="000000"/>
          <w:spacing w:val="-6"/>
          <w:sz w:val="18"/>
          <w:szCs w:val="18"/>
        </w:rPr>
        <w:t xml:space="preserve"> (202</w:t>
      </w:r>
      <w:r w:rsidR="00491F57" w:rsidRPr="00A954AC">
        <w:rPr>
          <w:rFonts w:ascii="Arial" w:eastAsia="Arial Unicode MS" w:hAnsi="Arial" w:cs="Arial"/>
          <w:color w:val="000000"/>
          <w:spacing w:val="-6"/>
          <w:sz w:val="18"/>
          <w:szCs w:val="18"/>
        </w:rPr>
        <w:t>4</w:t>
      </w:r>
      <w:r w:rsidR="00DC1183" w:rsidRPr="00A954AC">
        <w:rPr>
          <w:rFonts w:ascii="Arial" w:eastAsia="Arial Unicode MS" w:hAnsi="Arial" w:cs="Arial"/>
          <w:color w:val="000000"/>
          <w:spacing w:val="-6"/>
          <w:sz w:val="18"/>
          <w:szCs w:val="18"/>
        </w:rPr>
        <w:t xml:space="preserve">: </w:t>
      </w:r>
      <w:r w:rsidR="00491F57" w:rsidRPr="00A954AC">
        <w:rPr>
          <w:rFonts w:ascii="Arial" w:eastAsia="Arial Unicode MS" w:hAnsi="Arial" w:cs="Arial"/>
          <w:color w:val="000000"/>
          <w:spacing w:val="-6"/>
          <w:sz w:val="18"/>
          <w:szCs w:val="18"/>
        </w:rPr>
        <w:t>3 months</w:t>
      </w:r>
      <w:r w:rsidR="00DC1183" w:rsidRPr="00A954AC">
        <w:rPr>
          <w:rFonts w:ascii="Arial" w:eastAsia="Arial Unicode MS" w:hAnsi="Arial" w:cs="Arial"/>
          <w:color w:val="000000"/>
          <w:spacing w:val="-6"/>
          <w:sz w:val="18"/>
          <w:szCs w:val="18"/>
        </w:rPr>
        <w:t>)</w:t>
      </w:r>
    </w:p>
    <w:p w14:paraId="1B2809FF" w14:textId="1EBAE301" w:rsidR="00CA6211" w:rsidRPr="00EA6211" w:rsidRDefault="00CA6211" w:rsidP="00CA6211">
      <w:pPr>
        <w:ind w:left="540"/>
        <w:jc w:val="both"/>
        <w:rPr>
          <w:rFonts w:ascii="Arial" w:eastAsia="Arial Unicode MS" w:hAnsi="Arial" w:cs="Arial"/>
          <w:color w:val="000000"/>
          <w:spacing w:val="-2"/>
          <w:sz w:val="18"/>
          <w:szCs w:val="18"/>
        </w:rPr>
      </w:pPr>
    </w:p>
    <w:p w14:paraId="4FE8EF20" w14:textId="55DA96B1" w:rsidR="00A83B53" w:rsidRPr="00EA6211" w:rsidRDefault="00A73D3B" w:rsidP="002E2B54">
      <w:pPr>
        <w:ind w:left="540" w:hanging="540"/>
        <w:rPr>
          <w:rFonts w:ascii="Arial" w:eastAsia="Arial Unicode MS" w:hAnsi="Arial" w:cs="Arial"/>
          <w:color w:val="000000"/>
          <w:sz w:val="18"/>
          <w:szCs w:val="18"/>
        </w:rPr>
      </w:pPr>
      <w:r w:rsidRPr="00A73D3B">
        <w:rPr>
          <w:rFonts w:ascii="Arial" w:eastAsia="Arial Unicode MS" w:hAnsi="Arial" w:cs="Arial"/>
          <w:b/>
          <w:bCs/>
          <w:color w:val="000000"/>
          <w:sz w:val="18"/>
          <w:szCs w:val="18"/>
        </w:rPr>
        <w:t>28</w:t>
      </w:r>
      <w:r w:rsidR="00A83B53" w:rsidRPr="00EA6211">
        <w:rPr>
          <w:rFonts w:ascii="Arial" w:eastAsia="Arial Unicode MS" w:hAnsi="Arial" w:cs="Arial"/>
          <w:b/>
          <w:bCs/>
          <w:color w:val="000000"/>
          <w:sz w:val="18"/>
          <w:szCs w:val="18"/>
        </w:rPr>
        <w:t>.</w:t>
      </w:r>
      <w:r w:rsidRPr="00A73D3B">
        <w:rPr>
          <w:rFonts w:ascii="Arial" w:eastAsia="Arial Unicode MS" w:hAnsi="Arial" w:cs="Arial"/>
          <w:b/>
          <w:bCs/>
          <w:color w:val="000000"/>
          <w:sz w:val="18"/>
          <w:szCs w:val="18"/>
        </w:rPr>
        <w:t>2</w:t>
      </w:r>
      <w:r w:rsidR="00A83B53" w:rsidRPr="00EA6211">
        <w:rPr>
          <w:rFonts w:ascii="Arial" w:eastAsia="Arial Unicode MS" w:hAnsi="Arial" w:cs="Arial"/>
          <w:b/>
          <w:bCs/>
          <w:color w:val="000000"/>
          <w:sz w:val="18"/>
          <w:szCs w:val="18"/>
        </w:rPr>
        <w:tab/>
        <w:t>Contract liabilities</w:t>
      </w:r>
    </w:p>
    <w:p w14:paraId="362A8C3F" w14:textId="77777777" w:rsidR="00A83B53" w:rsidRPr="00EA6211" w:rsidRDefault="00A83B53" w:rsidP="007A0BD7">
      <w:pPr>
        <w:ind w:left="540"/>
        <w:jc w:val="both"/>
        <w:rPr>
          <w:rFonts w:ascii="Arial" w:eastAsia="Arial Unicode MS" w:hAnsi="Arial" w:cs="Arial"/>
          <w:color w:val="000000"/>
          <w:sz w:val="18"/>
          <w:szCs w:val="18"/>
        </w:rPr>
      </w:pPr>
    </w:p>
    <w:p w14:paraId="19531CC3" w14:textId="4818DAF5" w:rsidR="00A83B53" w:rsidRPr="00EA6211" w:rsidRDefault="00A83B53" w:rsidP="007A0BD7">
      <w:pPr>
        <w:ind w:left="540"/>
        <w:jc w:val="both"/>
        <w:rPr>
          <w:rFonts w:ascii="Arial" w:eastAsia="Arial Unicode MS" w:hAnsi="Arial" w:cs="Arial"/>
          <w:color w:val="000000"/>
          <w:spacing w:val="-2"/>
          <w:sz w:val="18"/>
          <w:szCs w:val="18"/>
        </w:rPr>
      </w:pPr>
      <w:r w:rsidRPr="00EA6211">
        <w:rPr>
          <w:rFonts w:ascii="Arial" w:eastAsia="Arial Unicode MS" w:hAnsi="Arial" w:cs="Arial"/>
          <w:color w:val="000000"/>
          <w:spacing w:val="-2"/>
          <w:sz w:val="18"/>
          <w:szCs w:val="18"/>
        </w:rPr>
        <w:t xml:space="preserve">Contract liabilities related to contracts with customers as </w:t>
      </w:r>
      <w:proofErr w:type="gramStart"/>
      <w:r w:rsidRPr="00EA6211">
        <w:rPr>
          <w:rFonts w:ascii="Arial" w:eastAsia="Arial Unicode MS" w:hAnsi="Arial" w:cs="Arial"/>
          <w:color w:val="000000"/>
          <w:spacing w:val="-2"/>
          <w:sz w:val="18"/>
          <w:szCs w:val="18"/>
        </w:rPr>
        <w:t>at</w:t>
      </w:r>
      <w:proofErr w:type="gramEnd"/>
      <w:r w:rsidRPr="00EA6211">
        <w:rPr>
          <w:rFonts w:ascii="Arial" w:eastAsia="Arial Unicode MS" w:hAnsi="Arial" w:cs="Arial"/>
          <w:color w:val="000000"/>
          <w:spacing w:val="-2"/>
          <w:sz w:val="18"/>
          <w:szCs w:val="18"/>
        </w:rPr>
        <w:t xml:space="preserve"> </w:t>
      </w:r>
      <w:r w:rsidR="00A73D3B" w:rsidRPr="00A73D3B">
        <w:rPr>
          <w:rFonts w:ascii="Arial" w:eastAsia="Arial Unicode MS" w:hAnsi="Arial" w:cs="Arial"/>
          <w:color w:val="000000"/>
          <w:spacing w:val="-2"/>
          <w:sz w:val="18"/>
          <w:szCs w:val="18"/>
        </w:rPr>
        <w:t>31</w:t>
      </w:r>
      <w:r w:rsidR="00F27B0D" w:rsidRPr="00EA6211">
        <w:rPr>
          <w:rFonts w:ascii="Arial" w:eastAsia="Arial Unicode MS" w:hAnsi="Arial" w:cs="Arial"/>
          <w:color w:val="000000"/>
          <w:spacing w:val="-2"/>
          <w:sz w:val="18"/>
          <w:szCs w:val="18"/>
        </w:rPr>
        <w:t xml:space="preserve"> December </w:t>
      </w:r>
      <w:r w:rsidR="00A73D3B" w:rsidRPr="00A73D3B">
        <w:rPr>
          <w:rFonts w:ascii="Arial" w:eastAsia="Arial Unicode MS" w:hAnsi="Arial" w:cs="Arial"/>
          <w:color w:val="000000"/>
          <w:spacing w:val="-2"/>
          <w:sz w:val="18"/>
          <w:szCs w:val="18"/>
        </w:rPr>
        <w:t>202</w:t>
      </w:r>
      <w:r w:rsidR="00491F57">
        <w:rPr>
          <w:rFonts w:ascii="Arial" w:eastAsia="Arial Unicode MS" w:hAnsi="Arial" w:cs="Arial"/>
          <w:color w:val="000000"/>
          <w:spacing w:val="-2"/>
          <w:sz w:val="18"/>
          <w:szCs w:val="18"/>
        </w:rPr>
        <w:t>5</w:t>
      </w:r>
      <w:r w:rsidR="00F27B0D" w:rsidRPr="00EA6211">
        <w:rPr>
          <w:rFonts w:ascii="Arial" w:eastAsia="Arial Unicode MS" w:hAnsi="Arial" w:cs="Arial"/>
          <w:color w:val="000000"/>
          <w:spacing w:val="-2"/>
          <w:sz w:val="18"/>
          <w:szCs w:val="18"/>
        </w:rPr>
        <w:t xml:space="preserve"> and </w:t>
      </w:r>
      <w:r w:rsidR="00A73D3B" w:rsidRPr="00A73D3B">
        <w:rPr>
          <w:rFonts w:ascii="Arial" w:eastAsia="Arial Unicode MS" w:hAnsi="Arial" w:cs="Arial"/>
          <w:color w:val="000000"/>
          <w:spacing w:val="-2"/>
          <w:sz w:val="18"/>
          <w:szCs w:val="18"/>
        </w:rPr>
        <w:t>202</w:t>
      </w:r>
      <w:r w:rsidR="00491F57">
        <w:rPr>
          <w:rFonts w:ascii="Arial" w:eastAsia="Arial Unicode MS" w:hAnsi="Arial" w:cs="Arial"/>
          <w:color w:val="000000"/>
          <w:spacing w:val="-2"/>
          <w:sz w:val="18"/>
          <w:szCs w:val="18"/>
        </w:rPr>
        <w:t xml:space="preserve">4 </w:t>
      </w:r>
      <w:r w:rsidRPr="00EA6211">
        <w:rPr>
          <w:rFonts w:ascii="Arial" w:eastAsia="Arial Unicode MS" w:hAnsi="Arial" w:cs="Arial"/>
          <w:color w:val="000000"/>
          <w:spacing w:val="-2"/>
          <w:sz w:val="18"/>
          <w:szCs w:val="18"/>
        </w:rPr>
        <w:t>is as follows:</w:t>
      </w:r>
    </w:p>
    <w:p w14:paraId="24833072" w14:textId="77777777" w:rsidR="00A83B53" w:rsidRPr="00EA6211" w:rsidRDefault="00A83B53" w:rsidP="007A0BD7">
      <w:pPr>
        <w:ind w:left="540"/>
        <w:rPr>
          <w:rFonts w:ascii="Arial" w:eastAsia="Arial Unicode MS" w:hAnsi="Arial" w:cs="Arial"/>
          <w:color w:val="000000"/>
          <w:sz w:val="18"/>
          <w:szCs w:val="18"/>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0"/>
        <w:gridCol w:w="1367"/>
        <w:gridCol w:w="1369"/>
        <w:gridCol w:w="1369"/>
        <w:gridCol w:w="1369"/>
      </w:tblGrid>
      <w:tr w:rsidR="00491F57" w:rsidRPr="00EA6211" w14:paraId="5C182596" w14:textId="77777777" w:rsidTr="00162573">
        <w:tc>
          <w:tcPr>
            <w:tcW w:w="4090" w:type="dxa"/>
            <w:tcBorders>
              <w:top w:val="nil"/>
              <w:left w:val="nil"/>
              <w:bottom w:val="nil"/>
              <w:right w:val="nil"/>
            </w:tcBorders>
          </w:tcPr>
          <w:p w14:paraId="4AE454AD" w14:textId="77777777" w:rsidR="00491F57" w:rsidRPr="00EA6211" w:rsidRDefault="00491F57" w:rsidP="00491F57">
            <w:pPr>
              <w:ind w:left="540"/>
              <w:rPr>
                <w:rFonts w:ascii="Arial" w:hAnsi="Arial" w:cs="Arial"/>
                <w:b/>
                <w:bCs/>
                <w:color w:val="000000"/>
                <w:sz w:val="18"/>
                <w:szCs w:val="18"/>
                <w:lang w:bidi="ar-SA"/>
              </w:rPr>
            </w:pPr>
          </w:p>
        </w:tc>
        <w:tc>
          <w:tcPr>
            <w:tcW w:w="1367" w:type="dxa"/>
            <w:tcBorders>
              <w:top w:val="nil"/>
              <w:left w:val="nil"/>
              <w:bottom w:val="nil"/>
              <w:right w:val="nil"/>
            </w:tcBorders>
            <w:vAlign w:val="bottom"/>
          </w:tcPr>
          <w:p w14:paraId="34915E05" w14:textId="23F77EA6"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tcPr>
          <w:p w14:paraId="47D0B23E" w14:textId="72939CE9"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hideMark/>
          </w:tcPr>
          <w:p w14:paraId="2C52D8DB" w14:textId="28C2CDCF" w:rsidR="00491F57" w:rsidRPr="00EA6211"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9" w:type="dxa"/>
            <w:tcBorders>
              <w:top w:val="nil"/>
              <w:left w:val="nil"/>
              <w:bottom w:val="nil"/>
              <w:right w:val="nil"/>
            </w:tcBorders>
            <w:vAlign w:val="bottom"/>
            <w:hideMark/>
          </w:tcPr>
          <w:p w14:paraId="0156055B" w14:textId="3FF7653D" w:rsidR="00491F57" w:rsidRPr="00EA6211"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EA6211" w14:paraId="64C6D1F4" w14:textId="77777777" w:rsidTr="00300AC3">
        <w:tc>
          <w:tcPr>
            <w:tcW w:w="4090" w:type="dxa"/>
            <w:tcBorders>
              <w:top w:val="nil"/>
              <w:left w:val="nil"/>
              <w:bottom w:val="nil"/>
              <w:right w:val="nil"/>
            </w:tcBorders>
          </w:tcPr>
          <w:p w14:paraId="2566C7CF" w14:textId="77777777" w:rsidR="00491F57" w:rsidRPr="00EA6211" w:rsidRDefault="00491F57" w:rsidP="00491F57">
            <w:pPr>
              <w:ind w:left="540"/>
              <w:rPr>
                <w:rFonts w:ascii="Arial" w:hAnsi="Arial" w:cs="Arial"/>
                <w:b/>
                <w:bCs/>
                <w:color w:val="000000"/>
                <w:sz w:val="18"/>
                <w:szCs w:val="18"/>
                <w:lang w:bidi="ar-SA"/>
              </w:rPr>
            </w:pPr>
          </w:p>
        </w:tc>
        <w:tc>
          <w:tcPr>
            <w:tcW w:w="1367" w:type="dxa"/>
            <w:tcBorders>
              <w:top w:val="nil"/>
              <w:left w:val="nil"/>
              <w:bottom w:val="nil"/>
              <w:right w:val="nil"/>
            </w:tcBorders>
          </w:tcPr>
          <w:p w14:paraId="730C06BF" w14:textId="03A79793" w:rsidR="00491F57" w:rsidRPr="00EA6211" w:rsidRDefault="00491F57" w:rsidP="00491F57">
            <w:pPr>
              <w:tabs>
                <w:tab w:val="right" w:pos="1155"/>
              </w:tabs>
              <w:ind w:right="-72"/>
              <w:rPr>
                <w:rFonts w:ascii="Arial" w:hAnsi="Arial" w:cs="Arial"/>
                <w:b/>
                <w:bCs/>
                <w:color w:val="000000"/>
                <w:sz w:val="18"/>
                <w:szCs w:val="18"/>
                <w:lang w:bidi="ar-SA"/>
              </w:rPr>
            </w:pPr>
          </w:p>
        </w:tc>
        <w:tc>
          <w:tcPr>
            <w:tcW w:w="1369" w:type="dxa"/>
            <w:tcBorders>
              <w:top w:val="nil"/>
              <w:left w:val="nil"/>
              <w:bottom w:val="nil"/>
              <w:right w:val="nil"/>
            </w:tcBorders>
          </w:tcPr>
          <w:p w14:paraId="2F6BB038" w14:textId="68C25E46" w:rsidR="00491F57" w:rsidRPr="00EA6211" w:rsidRDefault="00491F57" w:rsidP="00491F57">
            <w:pPr>
              <w:tabs>
                <w:tab w:val="right" w:pos="1155"/>
              </w:tabs>
              <w:ind w:right="-72"/>
              <w:rPr>
                <w:rFonts w:ascii="Arial" w:hAnsi="Arial" w:cs="Arial"/>
                <w:b/>
                <w:bCs/>
                <w:color w:val="000000"/>
                <w:sz w:val="18"/>
                <w:szCs w:val="18"/>
                <w:lang w:bidi="ar-SA"/>
              </w:rPr>
            </w:pPr>
          </w:p>
        </w:tc>
        <w:tc>
          <w:tcPr>
            <w:tcW w:w="1369" w:type="dxa"/>
            <w:tcBorders>
              <w:top w:val="nil"/>
              <w:left w:val="nil"/>
              <w:bottom w:val="single" w:sz="4" w:space="0" w:color="auto"/>
              <w:right w:val="nil"/>
            </w:tcBorders>
            <w:hideMark/>
          </w:tcPr>
          <w:p w14:paraId="51541E4C" w14:textId="77777777" w:rsidR="00491F57" w:rsidRPr="00EA6211" w:rsidRDefault="00491F57" w:rsidP="00491F57">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c>
          <w:tcPr>
            <w:tcW w:w="1369" w:type="dxa"/>
            <w:tcBorders>
              <w:top w:val="nil"/>
              <w:left w:val="nil"/>
              <w:bottom w:val="single" w:sz="4" w:space="0" w:color="auto"/>
              <w:right w:val="nil"/>
            </w:tcBorders>
            <w:hideMark/>
          </w:tcPr>
          <w:p w14:paraId="231B2E2A" w14:textId="77777777" w:rsidR="00491F57" w:rsidRPr="00EA6211" w:rsidRDefault="00491F57" w:rsidP="00491F57">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r>
      <w:tr w:rsidR="00491F57" w:rsidRPr="00EA6211" w14:paraId="2D5C2AD8" w14:textId="77777777" w:rsidTr="00300AC3">
        <w:trPr>
          <w:trHeight w:val="80"/>
        </w:trPr>
        <w:tc>
          <w:tcPr>
            <w:tcW w:w="4090" w:type="dxa"/>
            <w:tcBorders>
              <w:top w:val="nil"/>
              <w:left w:val="nil"/>
              <w:bottom w:val="nil"/>
              <w:right w:val="nil"/>
            </w:tcBorders>
            <w:vAlign w:val="bottom"/>
          </w:tcPr>
          <w:p w14:paraId="3A716F88" w14:textId="77777777" w:rsidR="00491F57" w:rsidRPr="00EA6211" w:rsidRDefault="00491F57" w:rsidP="00491F57">
            <w:pPr>
              <w:ind w:left="540"/>
              <w:rPr>
                <w:rFonts w:ascii="Arial" w:hAnsi="Arial" w:cs="Arial"/>
                <w:color w:val="000000"/>
                <w:sz w:val="18"/>
                <w:szCs w:val="18"/>
                <w:lang w:bidi="ar-SA"/>
              </w:rPr>
            </w:pPr>
          </w:p>
        </w:tc>
        <w:tc>
          <w:tcPr>
            <w:tcW w:w="1367" w:type="dxa"/>
            <w:tcBorders>
              <w:top w:val="nil"/>
              <w:left w:val="nil"/>
              <w:bottom w:val="nil"/>
              <w:right w:val="nil"/>
            </w:tcBorders>
          </w:tcPr>
          <w:p w14:paraId="2CD091D8"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5877D25A"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single" w:sz="4" w:space="0" w:color="auto"/>
              <w:left w:val="nil"/>
              <w:bottom w:val="nil"/>
              <w:right w:val="nil"/>
            </w:tcBorders>
          </w:tcPr>
          <w:p w14:paraId="07CD9A18"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single" w:sz="4" w:space="0" w:color="auto"/>
              <w:left w:val="nil"/>
              <w:bottom w:val="nil"/>
              <w:right w:val="nil"/>
            </w:tcBorders>
          </w:tcPr>
          <w:p w14:paraId="759D448F" w14:textId="77777777" w:rsidR="00491F57" w:rsidRPr="00EA6211" w:rsidRDefault="00491F57" w:rsidP="00491F57">
            <w:pPr>
              <w:tabs>
                <w:tab w:val="decimal" w:pos="1155"/>
              </w:tabs>
              <w:ind w:right="-72"/>
              <w:rPr>
                <w:rFonts w:ascii="Arial" w:hAnsi="Arial" w:cs="Arial"/>
                <w:color w:val="000000"/>
                <w:sz w:val="18"/>
                <w:szCs w:val="18"/>
                <w:lang w:bidi="ar-SA"/>
              </w:rPr>
            </w:pPr>
          </w:p>
        </w:tc>
      </w:tr>
      <w:tr w:rsidR="00491F57" w:rsidRPr="00EA6211" w14:paraId="55A262E0" w14:textId="77777777" w:rsidTr="00300AC3">
        <w:tc>
          <w:tcPr>
            <w:tcW w:w="4090" w:type="dxa"/>
            <w:tcBorders>
              <w:top w:val="nil"/>
              <w:left w:val="nil"/>
              <w:bottom w:val="nil"/>
              <w:right w:val="nil"/>
            </w:tcBorders>
            <w:vAlign w:val="bottom"/>
            <w:hideMark/>
          </w:tcPr>
          <w:p w14:paraId="43E474EA" w14:textId="77777777" w:rsidR="00491F57" w:rsidRPr="00EA6211" w:rsidRDefault="00491F57" w:rsidP="00491F57">
            <w:pPr>
              <w:ind w:left="540"/>
              <w:rPr>
                <w:rFonts w:ascii="Arial" w:hAnsi="Arial" w:cs="Arial"/>
                <w:color w:val="000000"/>
                <w:sz w:val="18"/>
                <w:szCs w:val="18"/>
                <w:lang w:bidi="ar-SA"/>
              </w:rPr>
            </w:pPr>
            <w:r w:rsidRPr="00EA6211">
              <w:rPr>
                <w:rFonts w:ascii="Arial" w:hAnsi="Arial" w:cs="Arial"/>
                <w:color w:val="000000"/>
                <w:sz w:val="18"/>
                <w:szCs w:val="18"/>
              </w:rPr>
              <w:t xml:space="preserve">Unearned </w:t>
            </w:r>
            <w:proofErr w:type="gramStart"/>
            <w:r w:rsidRPr="00EA6211">
              <w:rPr>
                <w:rFonts w:ascii="Arial" w:hAnsi="Arial" w:cs="Arial"/>
                <w:color w:val="000000"/>
                <w:sz w:val="18"/>
                <w:szCs w:val="18"/>
              </w:rPr>
              <w:t>revenue :</w:t>
            </w:r>
            <w:proofErr w:type="gramEnd"/>
          </w:p>
        </w:tc>
        <w:tc>
          <w:tcPr>
            <w:tcW w:w="1367" w:type="dxa"/>
            <w:tcBorders>
              <w:top w:val="nil"/>
              <w:left w:val="nil"/>
              <w:bottom w:val="nil"/>
              <w:right w:val="nil"/>
            </w:tcBorders>
          </w:tcPr>
          <w:p w14:paraId="2E6603AF"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1AA81FC7"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3ED7C88B"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77355FA0" w14:textId="77777777" w:rsidR="00491F57" w:rsidRPr="00EA6211" w:rsidRDefault="00491F57" w:rsidP="00491F57">
            <w:pPr>
              <w:tabs>
                <w:tab w:val="decimal" w:pos="1155"/>
              </w:tabs>
              <w:ind w:right="-72"/>
              <w:rPr>
                <w:rFonts w:ascii="Arial" w:hAnsi="Arial" w:cs="Arial"/>
                <w:color w:val="000000"/>
                <w:sz w:val="18"/>
                <w:szCs w:val="18"/>
                <w:lang w:bidi="ar-SA"/>
              </w:rPr>
            </w:pPr>
          </w:p>
        </w:tc>
      </w:tr>
      <w:tr w:rsidR="00491F57" w:rsidRPr="00EA6211" w14:paraId="7459203C" w14:textId="77777777" w:rsidTr="00300AC3">
        <w:tc>
          <w:tcPr>
            <w:tcW w:w="4090" w:type="dxa"/>
            <w:tcBorders>
              <w:top w:val="nil"/>
              <w:left w:val="nil"/>
              <w:bottom w:val="nil"/>
              <w:right w:val="nil"/>
            </w:tcBorders>
            <w:vAlign w:val="bottom"/>
            <w:hideMark/>
          </w:tcPr>
          <w:p w14:paraId="51B81EFD" w14:textId="67B0697B" w:rsidR="00491F57" w:rsidRPr="00EA6211" w:rsidRDefault="00491F57" w:rsidP="00491F57">
            <w:pPr>
              <w:ind w:left="540"/>
              <w:rPr>
                <w:rFonts w:ascii="Arial" w:hAnsi="Arial" w:cs="Arial"/>
                <w:color w:val="000000"/>
                <w:sz w:val="18"/>
                <w:szCs w:val="18"/>
                <w:lang w:bidi="ar-SA"/>
              </w:rPr>
            </w:pPr>
            <w:r w:rsidRPr="00EA6211">
              <w:rPr>
                <w:rFonts w:ascii="Arial" w:hAnsi="Arial" w:cs="Arial"/>
                <w:color w:val="000000"/>
                <w:sz w:val="18"/>
                <w:szCs w:val="18"/>
                <w:lang w:bidi="ar-SA"/>
              </w:rPr>
              <w:t xml:space="preserve">   - Parking service</w:t>
            </w:r>
          </w:p>
        </w:tc>
        <w:tc>
          <w:tcPr>
            <w:tcW w:w="1367" w:type="dxa"/>
            <w:tcBorders>
              <w:top w:val="nil"/>
              <w:left w:val="nil"/>
              <w:bottom w:val="nil"/>
              <w:right w:val="nil"/>
            </w:tcBorders>
          </w:tcPr>
          <w:p w14:paraId="1F89B42B" w14:textId="663C0F62"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00D18A73" w14:textId="4F6E8458"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01B9136E" w14:textId="580D8EDC" w:rsidR="00491F57" w:rsidRPr="00EA6211" w:rsidRDefault="00F92260" w:rsidP="00491F57">
            <w:pPr>
              <w:tabs>
                <w:tab w:val="decimal" w:pos="1155"/>
              </w:tabs>
              <w:ind w:right="-72"/>
              <w:jc w:val="both"/>
              <w:rPr>
                <w:rFonts w:ascii="Arial" w:hAnsi="Arial" w:cs="Arial"/>
                <w:color w:val="000000"/>
                <w:sz w:val="18"/>
                <w:szCs w:val="18"/>
                <w:lang w:bidi="ar-SA"/>
              </w:rPr>
            </w:pPr>
            <w:r w:rsidRPr="00F92260">
              <w:rPr>
                <w:rFonts w:ascii="Arial" w:hAnsi="Arial" w:cs="Arial"/>
                <w:color w:val="000000"/>
                <w:sz w:val="18"/>
                <w:szCs w:val="18"/>
                <w:lang w:bidi="ar-SA"/>
              </w:rPr>
              <w:t>2,602,067</w:t>
            </w:r>
          </w:p>
        </w:tc>
        <w:tc>
          <w:tcPr>
            <w:tcW w:w="1369" w:type="dxa"/>
            <w:tcBorders>
              <w:top w:val="nil"/>
              <w:left w:val="nil"/>
              <w:bottom w:val="nil"/>
              <w:right w:val="nil"/>
            </w:tcBorders>
            <w:hideMark/>
          </w:tcPr>
          <w:p w14:paraId="342B1889" w14:textId="4E1BDC59"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2</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410</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551</w:t>
            </w:r>
          </w:p>
        </w:tc>
      </w:tr>
      <w:tr w:rsidR="00491F57" w:rsidRPr="00EA6211" w14:paraId="48BBE58E" w14:textId="77777777" w:rsidTr="00300AC3">
        <w:trPr>
          <w:trHeight w:val="90"/>
        </w:trPr>
        <w:tc>
          <w:tcPr>
            <w:tcW w:w="4090" w:type="dxa"/>
            <w:tcBorders>
              <w:top w:val="nil"/>
              <w:left w:val="nil"/>
              <w:bottom w:val="nil"/>
              <w:right w:val="nil"/>
            </w:tcBorders>
            <w:vAlign w:val="bottom"/>
          </w:tcPr>
          <w:p w14:paraId="1A3694E6" w14:textId="75CB9169" w:rsidR="00491F57" w:rsidRPr="00EA6211" w:rsidRDefault="00491F57" w:rsidP="00491F57">
            <w:pPr>
              <w:ind w:left="540"/>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  </w:t>
            </w:r>
            <w:r w:rsidRPr="00EA6211">
              <w:rPr>
                <w:rFonts w:ascii="Arial" w:hAnsi="Arial" w:cs="Arial"/>
                <w:color w:val="000000"/>
                <w:sz w:val="18"/>
                <w:szCs w:val="18"/>
                <w:lang w:bidi="ar-SA"/>
              </w:rPr>
              <w:t xml:space="preserve"> - Store a</w:t>
            </w:r>
            <w:r w:rsidRPr="00EA6211">
              <w:rPr>
                <w:rFonts w:ascii="Arial" w:eastAsia="Arial Unicode MS" w:hAnsi="Arial" w:cs="Arial"/>
                <w:color w:val="000000"/>
                <w:sz w:val="18"/>
                <w:szCs w:val="18"/>
              </w:rPr>
              <w:t>rea service fee</w:t>
            </w:r>
          </w:p>
        </w:tc>
        <w:tc>
          <w:tcPr>
            <w:tcW w:w="1367" w:type="dxa"/>
            <w:tcBorders>
              <w:top w:val="nil"/>
              <w:left w:val="nil"/>
              <w:bottom w:val="nil"/>
              <w:right w:val="nil"/>
            </w:tcBorders>
          </w:tcPr>
          <w:p w14:paraId="3AFAF76C" w14:textId="19CBA9D6"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48F2C918" w14:textId="5DD808AC"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tcPr>
          <w:p w14:paraId="251975E9" w14:textId="5908A4AC" w:rsidR="00491F57" w:rsidRPr="00EA6211" w:rsidRDefault="00CA7525" w:rsidP="00491F57">
            <w:pPr>
              <w:tabs>
                <w:tab w:val="decimal" w:pos="1155"/>
              </w:tabs>
              <w:ind w:right="-72"/>
              <w:jc w:val="both"/>
              <w:rPr>
                <w:rFonts w:ascii="Arial" w:hAnsi="Arial" w:cs="Arial"/>
                <w:color w:val="000000"/>
                <w:sz w:val="18"/>
                <w:szCs w:val="18"/>
                <w:lang w:bidi="ar-SA"/>
              </w:rPr>
            </w:pPr>
            <w:r w:rsidRPr="00CA7525">
              <w:rPr>
                <w:rFonts w:ascii="Arial" w:hAnsi="Arial" w:cs="Arial"/>
                <w:color w:val="000000"/>
                <w:sz w:val="18"/>
                <w:szCs w:val="18"/>
                <w:lang w:bidi="ar-SA"/>
              </w:rPr>
              <w:t>1,338,598</w:t>
            </w:r>
          </w:p>
        </w:tc>
        <w:tc>
          <w:tcPr>
            <w:tcW w:w="1369" w:type="dxa"/>
            <w:tcBorders>
              <w:top w:val="nil"/>
              <w:left w:val="nil"/>
              <w:bottom w:val="single" w:sz="4" w:space="0" w:color="auto"/>
              <w:right w:val="nil"/>
            </w:tcBorders>
          </w:tcPr>
          <w:p w14:paraId="5CCD3D77" w14:textId="62ABD701"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462</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420</w:t>
            </w:r>
          </w:p>
        </w:tc>
      </w:tr>
      <w:tr w:rsidR="00491F57" w:rsidRPr="005F3424" w14:paraId="0CF72E16" w14:textId="77777777" w:rsidTr="00300AC3">
        <w:trPr>
          <w:trHeight w:val="90"/>
        </w:trPr>
        <w:tc>
          <w:tcPr>
            <w:tcW w:w="4090" w:type="dxa"/>
            <w:tcBorders>
              <w:top w:val="nil"/>
              <w:left w:val="nil"/>
              <w:bottom w:val="nil"/>
              <w:right w:val="nil"/>
            </w:tcBorders>
            <w:vAlign w:val="bottom"/>
          </w:tcPr>
          <w:p w14:paraId="6B6264EE" w14:textId="77777777" w:rsidR="00491F57" w:rsidRPr="005F3424" w:rsidRDefault="00491F57" w:rsidP="00491F57">
            <w:pPr>
              <w:ind w:left="540"/>
              <w:rPr>
                <w:rFonts w:ascii="Arial" w:hAnsi="Arial" w:cs="Arial"/>
                <w:color w:val="000000"/>
                <w:sz w:val="10"/>
                <w:szCs w:val="10"/>
                <w:lang w:bidi="ar-SA"/>
              </w:rPr>
            </w:pPr>
          </w:p>
        </w:tc>
        <w:tc>
          <w:tcPr>
            <w:tcW w:w="1367" w:type="dxa"/>
            <w:tcBorders>
              <w:top w:val="nil"/>
              <w:left w:val="nil"/>
              <w:bottom w:val="nil"/>
              <w:right w:val="nil"/>
            </w:tcBorders>
          </w:tcPr>
          <w:p w14:paraId="38C6F154"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tcPr>
          <w:p w14:paraId="4324E886"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tcPr>
          <w:p w14:paraId="79F941AE" w14:textId="0758DDB6" w:rsidR="00491F57" w:rsidRPr="005F3424" w:rsidRDefault="00491F57" w:rsidP="00491F57">
            <w:pPr>
              <w:tabs>
                <w:tab w:val="decimal" w:pos="1155"/>
              </w:tabs>
              <w:ind w:right="-72"/>
              <w:jc w:val="both"/>
              <w:rPr>
                <w:rFonts w:ascii="Arial" w:hAnsi="Arial" w:cs="Arial"/>
                <w:color w:val="000000"/>
                <w:sz w:val="10"/>
                <w:szCs w:val="10"/>
                <w:lang w:bidi="ar-SA"/>
              </w:rPr>
            </w:pPr>
          </w:p>
        </w:tc>
        <w:tc>
          <w:tcPr>
            <w:tcW w:w="1369" w:type="dxa"/>
            <w:tcBorders>
              <w:top w:val="single" w:sz="4" w:space="0" w:color="auto"/>
              <w:left w:val="nil"/>
              <w:bottom w:val="nil"/>
              <w:right w:val="nil"/>
            </w:tcBorders>
          </w:tcPr>
          <w:p w14:paraId="6A59AAB7" w14:textId="77777777" w:rsidR="00491F57" w:rsidRPr="005F3424" w:rsidRDefault="00491F57" w:rsidP="00491F57">
            <w:pPr>
              <w:tabs>
                <w:tab w:val="decimal" w:pos="1155"/>
              </w:tabs>
              <w:ind w:right="-72"/>
              <w:rPr>
                <w:rFonts w:ascii="Arial" w:hAnsi="Arial" w:cs="Arial"/>
                <w:color w:val="000000"/>
                <w:sz w:val="10"/>
                <w:szCs w:val="10"/>
                <w:lang w:bidi="ar-SA"/>
              </w:rPr>
            </w:pPr>
          </w:p>
        </w:tc>
      </w:tr>
      <w:tr w:rsidR="00491F57" w:rsidRPr="00EA6211" w14:paraId="609AC288" w14:textId="77777777" w:rsidTr="000F086B">
        <w:trPr>
          <w:trHeight w:val="80"/>
        </w:trPr>
        <w:tc>
          <w:tcPr>
            <w:tcW w:w="4090" w:type="dxa"/>
            <w:tcBorders>
              <w:top w:val="nil"/>
              <w:left w:val="nil"/>
              <w:bottom w:val="nil"/>
              <w:right w:val="nil"/>
            </w:tcBorders>
            <w:vAlign w:val="bottom"/>
          </w:tcPr>
          <w:p w14:paraId="01AFC249" w14:textId="5EEB371D" w:rsidR="00491F57" w:rsidRPr="00EA6211" w:rsidRDefault="00491F57" w:rsidP="00491F57">
            <w:pPr>
              <w:ind w:left="540" w:right="-150"/>
              <w:rPr>
                <w:rFonts w:ascii="Arial" w:hAnsi="Arial" w:cs="Arial"/>
                <w:color w:val="000000"/>
                <w:sz w:val="18"/>
                <w:szCs w:val="18"/>
                <w:lang w:bidi="ar-SA"/>
              </w:rPr>
            </w:pPr>
            <w:r w:rsidRPr="00EA6211">
              <w:rPr>
                <w:rFonts w:ascii="Arial" w:hAnsi="Arial" w:cs="Arial"/>
                <w:color w:val="000000"/>
                <w:sz w:val="18"/>
                <w:szCs w:val="18"/>
                <w:lang w:bidi="ar-SA"/>
              </w:rPr>
              <w:t xml:space="preserve">Total unearned revenue (Note </w:t>
            </w:r>
            <w:r w:rsidRPr="00A73D3B">
              <w:rPr>
                <w:rFonts w:ascii="Arial" w:hAnsi="Arial" w:cs="Arial"/>
                <w:color w:val="000000"/>
                <w:sz w:val="18"/>
                <w:szCs w:val="18"/>
                <w:lang w:bidi="ar-SA"/>
              </w:rPr>
              <w:t>19</w:t>
            </w:r>
            <w:r w:rsidRPr="00EA6211">
              <w:rPr>
                <w:rFonts w:ascii="Arial" w:hAnsi="Arial" w:cs="Arial"/>
                <w:color w:val="000000"/>
                <w:sz w:val="18"/>
                <w:szCs w:val="18"/>
                <w:lang w:bidi="ar-SA"/>
              </w:rPr>
              <w:t>)</w:t>
            </w:r>
          </w:p>
        </w:tc>
        <w:tc>
          <w:tcPr>
            <w:tcW w:w="1367" w:type="dxa"/>
            <w:tcBorders>
              <w:top w:val="nil"/>
              <w:left w:val="nil"/>
              <w:bottom w:val="nil"/>
              <w:right w:val="nil"/>
            </w:tcBorders>
          </w:tcPr>
          <w:p w14:paraId="4EBD1826" w14:textId="7FCD35E3"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47545B66" w14:textId="43D18D1E"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0A4330A0" w14:textId="43AFF956" w:rsidR="00491F57" w:rsidRPr="00EA6211" w:rsidRDefault="00CA7525" w:rsidP="00491F57">
            <w:pPr>
              <w:tabs>
                <w:tab w:val="decimal" w:pos="1155"/>
              </w:tabs>
              <w:ind w:right="-72"/>
              <w:jc w:val="both"/>
              <w:rPr>
                <w:rFonts w:ascii="Arial" w:hAnsi="Arial" w:cs="Arial"/>
                <w:color w:val="000000"/>
                <w:sz w:val="18"/>
                <w:szCs w:val="18"/>
                <w:lang w:bidi="ar-SA"/>
              </w:rPr>
            </w:pPr>
            <w:r w:rsidRPr="00CA7525">
              <w:rPr>
                <w:rFonts w:ascii="Arial" w:hAnsi="Arial" w:cs="Arial"/>
                <w:color w:val="000000"/>
                <w:sz w:val="18"/>
                <w:szCs w:val="18"/>
                <w:lang w:bidi="ar-SA"/>
              </w:rPr>
              <w:t>3,940,665</w:t>
            </w:r>
          </w:p>
        </w:tc>
        <w:tc>
          <w:tcPr>
            <w:tcW w:w="1369" w:type="dxa"/>
            <w:tcBorders>
              <w:top w:val="nil"/>
              <w:left w:val="nil"/>
              <w:bottom w:val="nil"/>
              <w:right w:val="nil"/>
            </w:tcBorders>
          </w:tcPr>
          <w:p w14:paraId="4EAD1210" w14:textId="059C3391"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2</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872</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971</w:t>
            </w:r>
          </w:p>
        </w:tc>
      </w:tr>
      <w:tr w:rsidR="00A45ABB" w:rsidRPr="00EA6211" w14:paraId="09D81AE3" w14:textId="77777777" w:rsidTr="0000725A">
        <w:trPr>
          <w:trHeight w:val="80"/>
        </w:trPr>
        <w:tc>
          <w:tcPr>
            <w:tcW w:w="5457" w:type="dxa"/>
            <w:gridSpan w:val="2"/>
            <w:tcBorders>
              <w:top w:val="nil"/>
              <w:left w:val="nil"/>
              <w:bottom w:val="nil"/>
              <w:right w:val="nil"/>
            </w:tcBorders>
            <w:vAlign w:val="bottom"/>
          </w:tcPr>
          <w:p w14:paraId="40B4E062" w14:textId="4FF26AB3" w:rsidR="00A45ABB" w:rsidRPr="00EA6211" w:rsidRDefault="00A45ABB" w:rsidP="00A45ABB">
            <w:pPr>
              <w:ind w:left="540" w:right="-150"/>
              <w:rPr>
                <w:rFonts w:ascii="Arial" w:hAnsi="Arial" w:cs="Arial"/>
                <w:color w:val="000000"/>
                <w:sz w:val="18"/>
                <w:szCs w:val="18"/>
                <w:lang w:bidi="ar-SA"/>
              </w:rPr>
            </w:pPr>
            <w:r w:rsidRPr="00CD084A">
              <w:rPr>
                <w:rFonts w:ascii="Arial" w:hAnsi="Arial" w:cs="Arial"/>
                <w:color w:val="000000"/>
                <w:sz w:val="18"/>
                <w:szCs w:val="18"/>
                <w:lang w:bidi="ar-SA"/>
              </w:rPr>
              <w:t xml:space="preserve">Current portion of deferred revenue </w:t>
            </w:r>
            <w:r w:rsidRPr="00EA6211">
              <w:rPr>
                <w:rFonts w:ascii="Arial" w:hAnsi="Arial" w:cs="Arial"/>
                <w:color w:val="000000"/>
                <w:sz w:val="18"/>
                <w:szCs w:val="18"/>
                <w:lang w:bidi="ar-SA"/>
              </w:rPr>
              <w:t xml:space="preserve">(Note </w:t>
            </w:r>
            <w:r w:rsidRPr="00A73D3B">
              <w:rPr>
                <w:rFonts w:ascii="Arial" w:hAnsi="Arial" w:cs="Arial"/>
                <w:color w:val="000000"/>
                <w:sz w:val="18"/>
                <w:szCs w:val="18"/>
                <w:lang w:bidi="ar-SA"/>
              </w:rPr>
              <w:t>19</w:t>
            </w:r>
            <w:r w:rsidRPr="00EA6211">
              <w:rPr>
                <w:rFonts w:ascii="Arial" w:hAnsi="Arial" w:cs="Arial"/>
                <w:color w:val="000000"/>
                <w:sz w:val="18"/>
                <w:szCs w:val="18"/>
                <w:lang w:bidi="ar-SA"/>
              </w:rPr>
              <w:t>)</w:t>
            </w:r>
          </w:p>
        </w:tc>
        <w:tc>
          <w:tcPr>
            <w:tcW w:w="1369" w:type="dxa"/>
            <w:tcBorders>
              <w:top w:val="nil"/>
              <w:left w:val="nil"/>
              <w:bottom w:val="nil"/>
              <w:right w:val="nil"/>
            </w:tcBorders>
          </w:tcPr>
          <w:p w14:paraId="7610E099" w14:textId="591FA18C" w:rsidR="00A45ABB" w:rsidRPr="00EA6211" w:rsidRDefault="00A45ABB" w:rsidP="00A45ABB">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008534FD" w14:textId="3D2E6BE3" w:rsidR="00A45ABB" w:rsidRPr="00EA6211" w:rsidRDefault="00A45ABB" w:rsidP="00A45ABB">
            <w:pPr>
              <w:tabs>
                <w:tab w:val="decimal" w:pos="1155"/>
              </w:tabs>
              <w:ind w:right="-72"/>
              <w:rPr>
                <w:rFonts w:ascii="Arial" w:hAnsi="Arial" w:cs="Arial"/>
                <w:color w:val="000000"/>
                <w:sz w:val="18"/>
                <w:szCs w:val="18"/>
                <w:lang w:bidi="ar-SA"/>
              </w:rPr>
            </w:pPr>
            <w:r w:rsidRPr="00A45ABB">
              <w:rPr>
                <w:rFonts w:ascii="Arial" w:hAnsi="Arial" w:cs="Arial"/>
                <w:color w:val="000000"/>
                <w:sz w:val="18"/>
                <w:szCs w:val="18"/>
                <w:lang w:bidi="ar-SA"/>
              </w:rPr>
              <w:t>7,388,700</w:t>
            </w:r>
          </w:p>
        </w:tc>
        <w:tc>
          <w:tcPr>
            <w:tcW w:w="1369" w:type="dxa"/>
            <w:tcBorders>
              <w:top w:val="nil"/>
              <w:left w:val="nil"/>
              <w:bottom w:val="nil"/>
              <w:right w:val="nil"/>
            </w:tcBorders>
          </w:tcPr>
          <w:p w14:paraId="114E7480" w14:textId="2D5999D4" w:rsidR="00A45ABB" w:rsidRPr="00EA6211" w:rsidRDefault="00A45ABB" w:rsidP="00A45ABB">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3</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549</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030</w:t>
            </w:r>
          </w:p>
        </w:tc>
      </w:tr>
      <w:tr w:rsidR="00A45ABB" w:rsidRPr="00EA6211" w14:paraId="10147C23" w14:textId="77777777" w:rsidTr="000F086B">
        <w:trPr>
          <w:trHeight w:val="80"/>
        </w:trPr>
        <w:tc>
          <w:tcPr>
            <w:tcW w:w="4090" w:type="dxa"/>
            <w:tcBorders>
              <w:top w:val="nil"/>
              <w:left w:val="nil"/>
              <w:bottom w:val="nil"/>
              <w:right w:val="nil"/>
            </w:tcBorders>
            <w:vAlign w:val="bottom"/>
          </w:tcPr>
          <w:p w14:paraId="19E073D1" w14:textId="35AB4935" w:rsidR="00A45ABB" w:rsidRPr="00EA6211" w:rsidRDefault="00A45ABB" w:rsidP="00A45ABB">
            <w:pPr>
              <w:ind w:left="540" w:right="-150"/>
              <w:rPr>
                <w:rFonts w:ascii="Arial" w:hAnsi="Arial" w:cs="Arial"/>
                <w:color w:val="000000"/>
                <w:sz w:val="18"/>
                <w:szCs w:val="18"/>
                <w:lang w:bidi="ar-SA"/>
              </w:rPr>
            </w:pPr>
            <w:r w:rsidRPr="00EA6211">
              <w:rPr>
                <w:rFonts w:ascii="Arial" w:hAnsi="Arial" w:cs="Arial"/>
                <w:color w:val="000000"/>
                <w:sz w:val="18"/>
                <w:szCs w:val="18"/>
                <w:lang w:bidi="ar-SA"/>
              </w:rPr>
              <w:t>Long-term deferred revenue</w:t>
            </w:r>
          </w:p>
        </w:tc>
        <w:tc>
          <w:tcPr>
            <w:tcW w:w="1367" w:type="dxa"/>
            <w:tcBorders>
              <w:top w:val="nil"/>
              <w:left w:val="nil"/>
              <w:bottom w:val="nil"/>
              <w:right w:val="nil"/>
            </w:tcBorders>
          </w:tcPr>
          <w:p w14:paraId="52C7DDEF" w14:textId="77777777" w:rsidR="00A45ABB" w:rsidRPr="00EA6211" w:rsidRDefault="00A45ABB" w:rsidP="00A45ABB">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5899FED4" w14:textId="29AD0CBF" w:rsidR="00A45ABB" w:rsidRPr="00EA6211" w:rsidRDefault="00A45ABB" w:rsidP="00A45ABB">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26D1DF29" w14:textId="1DFD30E2" w:rsidR="00A45ABB" w:rsidRPr="00A45ABB" w:rsidRDefault="00A45ABB" w:rsidP="00A45ABB">
            <w:pPr>
              <w:tabs>
                <w:tab w:val="decimal" w:pos="1155"/>
              </w:tabs>
              <w:ind w:right="-72"/>
              <w:rPr>
                <w:rFonts w:ascii="Arial" w:hAnsi="Arial" w:cs="Arial"/>
                <w:color w:val="000000"/>
                <w:sz w:val="18"/>
                <w:szCs w:val="18"/>
                <w:cs/>
              </w:rPr>
            </w:pPr>
            <w:r w:rsidRPr="00A45ABB">
              <w:rPr>
                <w:rFonts w:ascii="Arial" w:hAnsi="Arial" w:cs="Arial"/>
                <w:color w:val="000000"/>
                <w:sz w:val="18"/>
                <w:szCs w:val="18"/>
                <w:lang w:bidi="ar-SA"/>
              </w:rPr>
              <w:t>1,620,722</w:t>
            </w:r>
          </w:p>
        </w:tc>
        <w:tc>
          <w:tcPr>
            <w:tcW w:w="1369" w:type="dxa"/>
            <w:tcBorders>
              <w:top w:val="nil"/>
              <w:left w:val="nil"/>
              <w:bottom w:val="nil"/>
              <w:right w:val="nil"/>
            </w:tcBorders>
          </w:tcPr>
          <w:p w14:paraId="5C6B010F" w14:textId="03F838A8" w:rsidR="00A45ABB" w:rsidRPr="00EA6211" w:rsidRDefault="00A45ABB" w:rsidP="00A45ABB">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2</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966</w:t>
            </w:r>
            <w:r w:rsidRPr="00EA6211">
              <w:rPr>
                <w:rFonts w:ascii="Arial" w:eastAsia="Arial Unicode MS" w:hAnsi="Arial" w:cs="Arial"/>
                <w:color w:val="000000"/>
                <w:sz w:val="18"/>
                <w:szCs w:val="18"/>
                <w:cs/>
              </w:rPr>
              <w:t>,</w:t>
            </w:r>
            <w:r w:rsidRPr="00A73D3B">
              <w:rPr>
                <w:rFonts w:ascii="Arial" w:eastAsia="Arial Unicode MS" w:hAnsi="Arial" w:cs="Arial"/>
                <w:color w:val="000000"/>
                <w:sz w:val="18"/>
                <w:szCs w:val="18"/>
              </w:rPr>
              <w:t>896</w:t>
            </w:r>
          </w:p>
        </w:tc>
      </w:tr>
      <w:tr w:rsidR="00491F57" w:rsidRPr="005F3424" w14:paraId="44F11ECA" w14:textId="77777777" w:rsidTr="0000725A">
        <w:trPr>
          <w:trHeight w:val="80"/>
        </w:trPr>
        <w:tc>
          <w:tcPr>
            <w:tcW w:w="4090" w:type="dxa"/>
            <w:tcBorders>
              <w:top w:val="nil"/>
              <w:left w:val="nil"/>
              <w:bottom w:val="nil"/>
              <w:right w:val="nil"/>
            </w:tcBorders>
            <w:vAlign w:val="bottom"/>
          </w:tcPr>
          <w:p w14:paraId="428C20E9" w14:textId="77777777" w:rsidR="00491F57" w:rsidRPr="005F3424" w:rsidRDefault="00491F57" w:rsidP="00491F57">
            <w:pPr>
              <w:ind w:left="540" w:right="-150"/>
              <w:rPr>
                <w:rFonts w:ascii="Arial" w:hAnsi="Arial" w:cs="Arial"/>
                <w:color w:val="000000"/>
                <w:sz w:val="10"/>
                <w:szCs w:val="10"/>
                <w:lang w:bidi="ar-SA"/>
              </w:rPr>
            </w:pPr>
          </w:p>
        </w:tc>
        <w:tc>
          <w:tcPr>
            <w:tcW w:w="1367" w:type="dxa"/>
            <w:tcBorders>
              <w:top w:val="nil"/>
              <w:left w:val="nil"/>
              <w:bottom w:val="nil"/>
              <w:right w:val="nil"/>
            </w:tcBorders>
          </w:tcPr>
          <w:p w14:paraId="14D773CF"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nil"/>
              <w:left w:val="nil"/>
              <w:bottom w:val="nil"/>
              <w:right w:val="nil"/>
            </w:tcBorders>
          </w:tcPr>
          <w:p w14:paraId="2882903C" w14:textId="77777777"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tcPr>
          <w:p w14:paraId="33E424F1" w14:textId="7EF4F435" w:rsidR="00491F57" w:rsidRPr="005F3424" w:rsidRDefault="00491F57" w:rsidP="00491F57">
            <w:pPr>
              <w:tabs>
                <w:tab w:val="decimal" w:pos="1155"/>
              </w:tabs>
              <w:ind w:right="-72"/>
              <w:rPr>
                <w:rFonts w:ascii="Arial" w:hAnsi="Arial" w:cs="Arial"/>
                <w:color w:val="000000"/>
                <w:sz w:val="10"/>
                <w:szCs w:val="10"/>
                <w:lang w:bidi="ar-SA"/>
              </w:rPr>
            </w:pPr>
          </w:p>
        </w:tc>
        <w:tc>
          <w:tcPr>
            <w:tcW w:w="1369" w:type="dxa"/>
            <w:tcBorders>
              <w:top w:val="single" w:sz="4" w:space="0" w:color="auto"/>
              <w:left w:val="nil"/>
              <w:bottom w:val="nil"/>
              <w:right w:val="nil"/>
            </w:tcBorders>
          </w:tcPr>
          <w:p w14:paraId="5269EE8B" w14:textId="77777777" w:rsidR="00491F57" w:rsidRPr="005F3424" w:rsidRDefault="00491F57" w:rsidP="00491F57">
            <w:pPr>
              <w:tabs>
                <w:tab w:val="decimal" w:pos="1155"/>
              </w:tabs>
              <w:ind w:right="-72"/>
              <w:rPr>
                <w:rFonts w:ascii="Arial" w:hAnsi="Arial" w:cs="Arial"/>
                <w:color w:val="000000"/>
                <w:sz w:val="10"/>
                <w:szCs w:val="10"/>
                <w:lang w:bidi="ar-SA"/>
              </w:rPr>
            </w:pPr>
          </w:p>
        </w:tc>
      </w:tr>
      <w:tr w:rsidR="00491F57" w:rsidRPr="00EA6211" w14:paraId="2CE0396B" w14:textId="77777777" w:rsidTr="00351ACA">
        <w:trPr>
          <w:trHeight w:val="80"/>
        </w:trPr>
        <w:tc>
          <w:tcPr>
            <w:tcW w:w="4090" w:type="dxa"/>
            <w:tcBorders>
              <w:top w:val="nil"/>
              <w:left w:val="nil"/>
              <w:bottom w:val="nil"/>
              <w:right w:val="nil"/>
            </w:tcBorders>
            <w:vAlign w:val="bottom"/>
          </w:tcPr>
          <w:p w14:paraId="7137127B" w14:textId="0FE8B926" w:rsidR="00491F57" w:rsidRPr="00EA6211" w:rsidRDefault="00491F57" w:rsidP="00491F57">
            <w:pPr>
              <w:ind w:left="540" w:right="-150"/>
              <w:rPr>
                <w:rFonts w:ascii="Arial" w:hAnsi="Arial" w:cs="Arial"/>
                <w:b/>
                <w:bCs/>
                <w:color w:val="000000"/>
                <w:sz w:val="18"/>
                <w:szCs w:val="18"/>
                <w:lang w:bidi="ar-SA"/>
              </w:rPr>
            </w:pPr>
            <w:r w:rsidRPr="00EA6211">
              <w:rPr>
                <w:rFonts w:ascii="Arial" w:hAnsi="Arial" w:cs="Arial"/>
                <w:b/>
                <w:bCs/>
                <w:color w:val="000000"/>
                <w:sz w:val="18"/>
                <w:szCs w:val="18"/>
                <w:lang w:bidi="ar-SA"/>
              </w:rPr>
              <w:t>Total contract liabilities</w:t>
            </w:r>
          </w:p>
        </w:tc>
        <w:tc>
          <w:tcPr>
            <w:tcW w:w="1367" w:type="dxa"/>
            <w:tcBorders>
              <w:top w:val="nil"/>
              <w:left w:val="nil"/>
              <w:bottom w:val="nil"/>
              <w:right w:val="nil"/>
            </w:tcBorders>
          </w:tcPr>
          <w:p w14:paraId="68CCF67C" w14:textId="4794F5C2"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1A18F25A" w14:textId="2D85560C"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single" w:sz="4" w:space="0" w:color="auto"/>
              <w:right w:val="nil"/>
            </w:tcBorders>
            <w:vAlign w:val="bottom"/>
          </w:tcPr>
          <w:p w14:paraId="4A163179" w14:textId="363F1402" w:rsidR="00491F57" w:rsidRPr="00EA6211" w:rsidRDefault="006F061F" w:rsidP="00491F57">
            <w:pPr>
              <w:tabs>
                <w:tab w:val="decimal" w:pos="1155"/>
              </w:tabs>
              <w:ind w:right="-72"/>
              <w:rPr>
                <w:rFonts w:ascii="Arial" w:hAnsi="Arial" w:cs="Arial"/>
                <w:color w:val="000000"/>
                <w:sz w:val="18"/>
                <w:szCs w:val="18"/>
                <w:lang w:bidi="ar-SA"/>
              </w:rPr>
            </w:pPr>
            <w:r w:rsidRPr="006F061F">
              <w:rPr>
                <w:rFonts w:ascii="Arial" w:hAnsi="Arial" w:cs="Arial"/>
                <w:color w:val="000000"/>
                <w:sz w:val="18"/>
                <w:szCs w:val="18"/>
                <w:lang w:bidi="ar-SA"/>
              </w:rPr>
              <w:t>12,950,087</w:t>
            </w:r>
          </w:p>
        </w:tc>
        <w:tc>
          <w:tcPr>
            <w:tcW w:w="1369" w:type="dxa"/>
            <w:tcBorders>
              <w:top w:val="nil"/>
              <w:left w:val="nil"/>
              <w:bottom w:val="single" w:sz="4" w:space="0" w:color="auto"/>
              <w:right w:val="nil"/>
            </w:tcBorders>
            <w:vAlign w:val="bottom"/>
          </w:tcPr>
          <w:p w14:paraId="5074D36F" w14:textId="3796DE0A" w:rsidR="00491F57" w:rsidRPr="00EA6211" w:rsidRDefault="00491F57" w:rsidP="00491F57">
            <w:pPr>
              <w:tabs>
                <w:tab w:val="decimal" w:pos="1155"/>
              </w:tabs>
              <w:ind w:right="-72"/>
              <w:rPr>
                <w:rFonts w:ascii="Arial" w:hAnsi="Arial" w:cs="Arial"/>
                <w:color w:val="000000"/>
                <w:sz w:val="18"/>
                <w:szCs w:val="18"/>
                <w:lang w:bidi="ar-SA"/>
              </w:rPr>
            </w:pPr>
            <w:r w:rsidRPr="00A73D3B">
              <w:rPr>
                <w:rFonts w:ascii="Arial" w:eastAsia="Arial Unicode MS" w:hAnsi="Arial" w:cs="Arial"/>
                <w:color w:val="000000"/>
                <w:sz w:val="18"/>
                <w:szCs w:val="18"/>
              </w:rPr>
              <w:t>9</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388</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897</w:t>
            </w:r>
          </w:p>
        </w:tc>
      </w:tr>
    </w:tbl>
    <w:p w14:paraId="31078D85" w14:textId="77777777" w:rsidR="00AD1AE9" w:rsidRPr="00EA6211" w:rsidRDefault="00AD1AE9" w:rsidP="00AC0871">
      <w:pPr>
        <w:ind w:left="540"/>
        <w:rPr>
          <w:rFonts w:ascii="Arial" w:eastAsia="Arial Unicode MS" w:hAnsi="Arial" w:cs="Arial"/>
          <w:color w:val="000000"/>
          <w:sz w:val="18"/>
          <w:szCs w:val="18"/>
        </w:rPr>
      </w:pPr>
    </w:p>
    <w:p w14:paraId="5D1F443A" w14:textId="6E1394BC" w:rsidR="002014D6" w:rsidRPr="00EA6211" w:rsidRDefault="002014D6" w:rsidP="00AC0871">
      <w:pPr>
        <w:ind w:left="540"/>
        <w:jc w:val="both"/>
        <w:rPr>
          <w:rFonts w:ascii="Arial" w:eastAsia="Cordia New" w:hAnsi="Arial" w:cs="Arial"/>
          <w:color w:val="000000"/>
          <w:sz w:val="18"/>
          <w:szCs w:val="18"/>
        </w:rPr>
      </w:pPr>
      <w:r w:rsidRPr="00EA6211">
        <w:rPr>
          <w:rFonts w:ascii="Arial" w:eastAsia="Cordia New" w:hAnsi="Arial" w:cs="Arial"/>
          <w:color w:val="000000"/>
          <w:sz w:val="18"/>
          <w:szCs w:val="18"/>
        </w:rPr>
        <w:t>Significant changes in contract liabilities</w:t>
      </w:r>
    </w:p>
    <w:p w14:paraId="766A0A6F" w14:textId="77777777" w:rsidR="002014D6" w:rsidRPr="00EA6211" w:rsidRDefault="002014D6" w:rsidP="00AC0871">
      <w:pPr>
        <w:ind w:left="540"/>
        <w:jc w:val="both"/>
        <w:rPr>
          <w:rFonts w:ascii="Arial" w:eastAsia="Arial Unicode MS" w:hAnsi="Arial" w:cs="Arial"/>
          <w:color w:val="000000"/>
          <w:sz w:val="18"/>
          <w:szCs w:val="18"/>
        </w:rPr>
      </w:pPr>
    </w:p>
    <w:p w14:paraId="0AA83CC4" w14:textId="6C18072E" w:rsidR="00CA6211" w:rsidRPr="00EA6211" w:rsidRDefault="00CA6211" w:rsidP="00AC0871">
      <w:pPr>
        <w:ind w:left="540"/>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Contract liabilities </w:t>
      </w:r>
      <w:r w:rsidR="00155ABE" w:rsidRPr="00EA6211">
        <w:rPr>
          <w:rFonts w:ascii="Arial" w:eastAsia="Arial Unicode MS" w:hAnsi="Arial" w:cs="Arial"/>
          <w:color w:val="000000"/>
          <w:sz w:val="18"/>
          <w:szCs w:val="22"/>
        </w:rPr>
        <w:t>in</w:t>
      </w:r>
      <w:r w:rsidR="00BE43C2" w:rsidRPr="00EA6211">
        <w:rPr>
          <w:rFonts w:ascii="Arial" w:eastAsia="Arial Unicode MS" w:hAnsi="Arial" w:cs="Arial"/>
          <w:color w:val="000000"/>
          <w:sz w:val="18"/>
          <w:szCs w:val="18"/>
        </w:rPr>
        <w:t>creased because</w:t>
      </w:r>
      <w:r w:rsidR="00F30D97" w:rsidRPr="00EA6211">
        <w:rPr>
          <w:rFonts w:ascii="Arial" w:eastAsia="Arial Unicode MS" w:hAnsi="Arial" w:cs="Arial"/>
          <w:color w:val="000000"/>
          <w:sz w:val="18"/>
          <w:szCs w:val="18"/>
          <w:lang w:val="en-US"/>
        </w:rPr>
        <w:t xml:space="preserve"> the</w:t>
      </w:r>
      <w:r w:rsidR="00D23B33" w:rsidRPr="00EA6211">
        <w:rPr>
          <w:rFonts w:ascii="Arial" w:eastAsia="Arial Unicode MS" w:hAnsi="Arial" w:cs="Arial"/>
          <w:color w:val="000000"/>
          <w:sz w:val="18"/>
          <w:szCs w:val="18"/>
          <w:lang w:val="en-US"/>
        </w:rPr>
        <w:t xml:space="preserve"> </w:t>
      </w:r>
      <w:r w:rsidR="00F30D97" w:rsidRPr="00EA6211">
        <w:rPr>
          <w:rFonts w:ascii="Arial" w:eastAsia="Arial Unicode MS" w:hAnsi="Arial" w:cs="Arial"/>
          <w:color w:val="000000"/>
          <w:sz w:val="18"/>
          <w:szCs w:val="18"/>
          <w:lang w:val="en-US"/>
        </w:rPr>
        <w:t>Company</w:t>
      </w:r>
      <w:r w:rsidRPr="00EA6211">
        <w:rPr>
          <w:rFonts w:ascii="Arial" w:eastAsia="Arial Unicode MS" w:hAnsi="Arial" w:cs="Arial"/>
          <w:color w:val="000000"/>
          <w:sz w:val="18"/>
          <w:szCs w:val="18"/>
        </w:rPr>
        <w:t xml:space="preserve"> </w:t>
      </w:r>
      <w:r w:rsidR="00155ABE" w:rsidRPr="00EA6211">
        <w:rPr>
          <w:rFonts w:ascii="Arial" w:eastAsia="Arial Unicode MS" w:hAnsi="Arial" w:cs="Arial"/>
          <w:color w:val="000000"/>
          <w:sz w:val="18"/>
          <w:szCs w:val="18"/>
        </w:rPr>
        <w:t>received payments before service rendering</w:t>
      </w:r>
      <w:r w:rsidRPr="00EA6211">
        <w:rPr>
          <w:rFonts w:ascii="Arial" w:eastAsia="Arial Unicode MS" w:hAnsi="Arial" w:cs="Arial"/>
          <w:color w:val="000000"/>
          <w:sz w:val="18"/>
          <w:szCs w:val="18"/>
        </w:rPr>
        <w:t>.</w:t>
      </w:r>
    </w:p>
    <w:p w14:paraId="742189EB" w14:textId="492B1DAB" w:rsidR="002014D6" w:rsidRPr="00EA6211" w:rsidRDefault="002014D6" w:rsidP="00AC0871">
      <w:pPr>
        <w:ind w:left="540"/>
        <w:rPr>
          <w:rFonts w:ascii="Arial" w:eastAsia="Arial Unicode MS" w:hAnsi="Arial" w:cs="Arial"/>
          <w:color w:val="000000"/>
          <w:sz w:val="18"/>
          <w:szCs w:val="18"/>
          <w:u w:val="single"/>
        </w:rPr>
      </w:pPr>
    </w:p>
    <w:p w14:paraId="0C50C695" w14:textId="732FE3D9" w:rsidR="00AD1AE9" w:rsidRPr="00EA6211" w:rsidRDefault="00AD1AE9" w:rsidP="00AC0871">
      <w:pPr>
        <w:ind w:left="540"/>
        <w:rPr>
          <w:rFonts w:ascii="Arial" w:eastAsia="Arial Unicode MS" w:hAnsi="Arial" w:cs="Arial"/>
          <w:color w:val="000000"/>
          <w:sz w:val="18"/>
          <w:szCs w:val="18"/>
          <w:u w:val="single"/>
        </w:rPr>
      </w:pPr>
      <w:r w:rsidRPr="00C82900">
        <w:rPr>
          <w:rFonts w:ascii="Arial" w:eastAsia="Arial Unicode MS" w:hAnsi="Arial" w:cs="Arial"/>
          <w:color w:val="000000"/>
          <w:sz w:val="18"/>
          <w:szCs w:val="18"/>
          <w:u w:val="single"/>
        </w:rPr>
        <w:t>Revenue recognised in relation to contract liabilities</w:t>
      </w:r>
    </w:p>
    <w:p w14:paraId="11DEFA1A" w14:textId="77777777" w:rsidR="00AD1AE9" w:rsidRPr="00EA6211" w:rsidRDefault="00AD1AE9" w:rsidP="00AC0871">
      <w:pPr>
        <w:ind w:left="540"/>
        <w:rPr>
          <w:rFonts w:ascii="Arial" w:eastAsia="Arial Unicode MS" w:hAnsi="Arial" w:cs="Arial"/>
          <w:color w:val="000000"/>
          <w:sz w:val="18"/>
          <w:szCs w:val="18"/>
        </w:rPr>
      </w:pPr>
    </w:p>
    <w:p w14:paraId="322D8539" w14:textId="77777777" w:rsidR="00AD1AE9" w:rsidRPr="00EA6211" w:rsidRDefault="00AD1AE9" w:rsidP="00AC0871">
      <w:pPr>
        <w:ind w:left="540"/>
        <w:rPr>
          <w:rFonts w:ascii="Arial" w:eastAsia="Arial Unicode MS" w:hAnsi="Arial" w:cs="Arial"/>
          <w:color w:val="000000"/>
          <w:sz w:val="18"/>
          <w:szCs w:val="18"/>
        </w:rPr>
      </w:pPr>
      <w:r w:rsidRPr="00EA6211">
        <w:rPr>
          <w:rFonts w:ascii="Arial" w:eastAsia="Arial Unicode MS" w:hAnsi="Arial" w:cs="Arial"/>
          <w:color w:val="000000"/>
          <w:sz w:val="18"/>
          <w:szCs w:val="18"/>
        </w:rPr>
        <w:t>Revenue recognised in the current reporting year relates to carried forward contract liabilities.</w:t>
      </w:r>
    </w:p>
    <w:p w14:paraId="175CA404" w14:textId="77777777" w:rsidR="00AD1AE9" w:rsidRPr="00EA6211" w:rsidRDefault="00AD1AE9" w:rsidP="00AC0871">
      <w:pPr>
        <w:ind w:left="540"/>
        <w:rPr>
          <w:rFonts w:ascii="Arial" w:eastAsia="Arial Unicode MS" w:hAnsi="Arial" w:cs="Arial"/>
          <w:color w:val="000000"/>
          <w:sz w:val="18"/>
          <w:szCs w:val="18"/>
        </w:rPr>
      </w:pP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90"/>
        <w:gridCol w:w="1367"/>
        <w:gridCol w:w="1369"/>
        <w:gridCol w:w="1369"/>
        <w:gridCol w:w="1369"/>
      </w:tblGrid>
      <w:tr w:rsidR="00491F57" w:rsidRPr="00EA6211" w14:paraId="7969968A" w14:textId="77777777" w:rsidTr="00162573">
        <w:tc>
          <w:tcPr>
            <w:tcW w:w="4090" w:type="dxa"/>
            <w:tcBorders>
              <w:top w:val="nil"/>
              <w:left w:val="nil"/>
              <w:bottom w:val="nil"/>
              <w:right w:val="nil"/>
            </w:tcBorders>
          </w:tcPr>
          <w:p w14:paraId="702B7911" w14:textId="77777777" w:rsidR="00491F57" w:rsidRPr="00EA6211" w:rsidRDefault="00491F57" w:rsidP="00491F57">
            <w:pPr>
              <w:ind w:left="540"/>
              <w:rPr>
                <w:rFonts w:ascii="Arial" w:hAnsi="Arial" w:cs="Arial"/>
                <w:b/>
                <w:bCs/>
                <w:color w:val="000000"/>
                <w:sz w:val="18"/>
                <w:szCs w:val="18"/>
                <w:lang w:bidi="ar-SA"/>
              </w:rPr>
            </w:pPr>
          </w:p>
        </w:tc>
        <w:tc>
          <w:tcPr>
            <w:tcW w:w="1367" w:type="dxa"/>
            <w:tcBorders>
              <w:top w:val="nil"/>
              <w:left w:val="nil"/>
              <w:bottom w:val="nil"/>
              <w:right w:val="nil"/>
            </w:tcBorders>
            <w:vAlign w:val="bottom"/>
          </w:tcPr>
          <w:p w14:paraId="4ED08619" w14:textId="2DA890CC"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tcPr>
          <w:p w14:paraId="30B54FEA" w14:textId="1E5B3FBA" w:rsidR="00491F57" w:rsidRPr="00EA6211" w:rsidRDefault="00491F57" w:rsidP="00491F57">
            <w:pPr>
              <w:tabs>
                <w:tab w:val="decimal" w:pos="1155"/>
              </w:tabs>
              <w:ind w:left="-40" w:right="-72"/>
              <w:rPr>
                <w:rFonts w:ascii="Arial" w:hAnsi="Arial" w:cs="Arial"/>
                <w:b/>
                <w:bCs/>
                <w:color w:val="000000"/>
                <w:sz w:val="18"/>
                <w:szCs w:val="18"/>
              </w:rPr>
            </w:pPr>
          </w:p>
        </w:tc>
        <w:tc>
          <w:tcPr>
            <w:tcW w:w="1369" w:type="dxa"/>
            <w:tcBorders>
              <w:top w:val="nil"/>
              <w:left w:val="nil"/>
              <w:bottom w:val="nil"/>
              <w:right w:val="nil"/>
            </w:tcBorders>
            <w:vAlign w:val="bottom"/>
            <w:hideMark/>
          </w:tcPr>
          <w:p w14:paraId="36C78DE3" w14:textId="3C987BB6" w:rsidR="00491F57" w:rsidRPr="00EA6211" w:rsidRDefault="00491F57" w:rsidP="00491F57">
            <w:pPr>
              <w:tabs>
                <w:tab w:val="decimal" w:pos="1155"/>
              </w:tabs>
              <w:ind w:left="-40" w:right="-72"/>
              <w:rPr>
                <w:rFonts w:ascii="Arial" w:hAnsi="Arial" w:cs="Arial"/>
                <w:b/>
                <w:bCs/>
                <w:color w:val="000000"/>
                <w:sz w:val="18"/>
                <w:szCs w:val="18"/>
                <w:highlight w:val="red"/>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9" w:type="dxa"/>
            <w:tcBorders>
              <w:top w:val="nil"/>
              <w:left w:val="nil"/>
              <w:bottom w:val="nil"/>
              <w:right w:val="nil"/>
            </w:tcBorders>
            <w:vAlign w:val="bottom"/>
            <w:hideMark/>
          </w:tcPr>
          <w:p w14:paraId="209B1B0D" w14:textId="57BB6C20" w:rsidR="00491F57" w:rsidRPr="00EA6211"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EA6211" w14:paraId="378AC654" w14:textId="77777777" w:rsidTr="00300AC3">
        <w:tc>
          <w:tcPr>
            <w:tcW w:w="4090" w:type="dxa"/>
            <w:tcBorders>
              <w:top w:val="nil"/>
              <w:left w:val="nil"/>
              <w:bottom w:val="nil"/>
              <w:right w:val="nil"/>
            </w:tcBorders>
          </w:tcPr>
          <w:p w14:paraId="62C11DA6" w14:textId="77777777" w:rsidR="00491F57" w:rsidRPr="00EA6211" w:rsidRDefault="00491F57" w:rsidP="00491F57">
            <w:pPr>
              <w:ind w:left="540"/>
              <w:rPr>
                <w:rFonts w:ascii="Arial" w:hAnsi="Arial" w:cs="Arial"/>
                <w:b/>
                <w:bCs/>
                <w:color w:val="000000"/>
                <w:sz w:val="18"/>
                <w:szCs w:val="18"/>
                <w:lang w:bidi="ar-SA"/>
              </w:rPr>
            </w:pPr>
          </w:p>
        </w:tc>
        <w:tc>
          <w:tcPr>
            <w:tcW w:w="1367" w:type="dxa"/>
            <w:tcBorders>
              <w:top w:val="nil"/>
              <w:left w:val="nil"/>
              <w:bottom w:val="nil"/>
              <w:right w:val="nil"/>
            </w:tcBorders>
          </w:tcPr>
          <w:p w14:paraId="259B4A57" w14:textId="2565C344" w:rsidR="00491F57" w:rsidRPr="00EA6211" w:rsidRDefault="00491F57" w:rsidP="00491F57">
            <w:pPr>
              <w:tabs>
                <w:tab w:val="right" w:pos="1155"/>
              </w:tabs>
              <w:ind w:right="-72"/>
              <w:rPr>
                <w:rFonts w:ascii="Arial" w:hAnsi="Arial" w:cs="Arial"/>
                <w:b/>
                <w:bCs/>
                <w:color w:val="000000"/>
                <w:sz w:val="18"/>
                <w:szCs w:val="18"/>
                <w:lang w:bidi="ar-SA"/>
              </w:rPr>
            </w:pPr>
          </w:p>
        </w:tc>
        <w:tc>
          <w:tcPr>
            <w:tcW w:w="1369" w:type="dxa"/>
            <w:tcBorders>
              <w:top w:val="nil"/>
              <w:left w:val="nil"/>
              <w:bottom w:val="nil"/>
              <w:right w:val="nil"/>
            </w:tcBorders>
          </w:tcPr>
          <w:p w14:paraId="517FA7B2" w14:textId="36C7ADDD" w:rsidR="00491F57" w:rsidRPr="00EA6211" w:rsidRDefault="00491F57" w:rsidP="00491F57">
            <w:pPr>
              <w:tabs>
                <w:tab w:val="right" w:pos="1155"/>
              </w:tabs>
              <w:ind w:right="-72"/>
              <w:rPr>
                <w:rFonts w:ascii="Arial" w:hAnsi="Arial" w:cs="Arial"/>
                <w:b/>
                <w:bCs/>
                <w:color w:val="000000"/>
                <w:sz w:val="18"/>
                <w:szCs w:val="18"/>
                <w:lang w:bidi="ar-SA"/>
              </w:rPr>
            </w:pPr>
          </w:p>
        </w:tc>
        <w:tc>
          <w:tcPr>
            <w:tcW w:w="1369" w:type="dxa"/>
            <w:tcBorders>
              <w:top w:val="nil"/>
              <w:left w:val="nil"/>
              <w:bottom w:val="single" w:sz="4" w:space="0" w:color="auto"/>
              <w:right w:val="nil"/>
            </w:tcBorders>
            <w:hideMark/>
          </w:tcPr>
          <w:p w14:paraId="29514B6E" w14:textId="77777777" w:rsidR="00491F57" w:rsidRPr="00EA6211" w:rsidRDefault="00491F57" w:rsidP="00491F57">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c>
          <w:tcPr>
            <w:tcW w:w="1369" w:type="dxa"/>
            <w:tcBorders>
              <w:top w:val="nil"/>
              <w:left w:val="nil"/>
              <w:bottom w:val="single" w:sz="4" w:space="0" w:color="auto"/>
              <w:right w:val="nil"/>
            </w:tcBorders>
            <w:hideMark/>
          </w:tcPr>
          <w:p w14:paraId="2EC786CA" w14:textId="77777777" w:rsidR="00491F57" w:rsidRPr="00EA6211" w:rsidRDefault="00491F57" w:rsidP="00491F57">
            <w:pPr>
              <w:tabs>
                <w:tab w:val="right" w:pos="1155"/>
              </w:tabs>
              <w:ind w:right="-72"/>
              <w:rPr>
                <w:rFonts w:ascii="Arial" w:hAnsi="Arial" w:cs="Arial"/>
                <w:b/>
                <w:bCs/>
                <w:color w:val="000000"/>
                <w:sz w:val="18"/>
                <w:szCs w:val="18"/>
                <w:lang w:bidi="ar-SA"/>
              </w:rPr>
            </w:pPr>
            <w:r w:rsidRPr="00EA6211">
              <w:rPr>
                <w:rFonts w:ascii="Arial" w:hAnsi="Arial" w:cs="Arial"/>
                <w:b/>
                <w:bCs/>
                <w:color w:val="000000"/>
                <w:sz w:val="18"/>
                <w:szCs w:val="18"/>
                <w:lang w:bidi="ar-SA"/>
              </w:rPr>
              <w:tab/>
              <w:t>Baht</w:t>
            </w:r>
          </w:p>
        </w:tc>
      </w:tr>
      <w:tr w:rsidR="00491F57" w:rsidRPr="00D172B3" w14:paraId="2E4A3479" w14:textId="77777777" w:rsidTr="00300AC3">
        <w:tc>
          <w:tcPr>
            <w:tcW w:w="4090" w:type="dxa"/>
            <w:tcBorders>
              <w:top w:val="nil"/>
              <w:left w:val="nil"/>
              <w:bottom w:val="nil"/>
              <w:right w:val="nil"/>
            </w:tcBorders>
            <w:vAlign w:val="bottom"/>
          </w:tcPr>
          <w:p w14:paraId="61E76146" w14:textId="77777777" w:rsidR="00491F57" w:rsidRPr="00D172B3" w:rsidRDefault="00491F57" w:rsidP="00491F57">
            <w:pPr>
              <w:ind w:left="540"/>
              <w:rPr>
                <w:rFonts w:ascii="Arial" w:hAnsi="Arial" w:cs="Arial"/>
                <w:color w:val="000000"/>
                <w:sz w:val="12"/>
                <w:szCs w:val="12"/>
                <w:lang w:bidi="ar-SA"/>
              </w:rPr>
            </w:pPr>
          </w:p>
        </w:tc>
        <w:tc>
          <w:tcPr>
            <w:tcW w:w="1367" w:type="dxa"/>
            <w:tcBorders>
              <w:top w:val="nil"/>
              <w:left w:val="nil"/>
              <w:bottom w:val="nil"/>
              <w:right w:val="nil"/>
            </w:tcBorders>
          </w:tcPr>
          <w:p w14:paraId="048BB5B1" w14:textId="77777777" w:rsidR="00491F57" w:rsidRPr="00D172B3" w:rsidRDefault="00491F57" w:rsidP="00491F57">
            <w:pPr>
              <w:tabs>
                <w:tab w:val="decimal" w:pos="1155"/>
              </w:tabs>
              <w:ind w:right="-72"/>
              <w:rPr>
                <w:rFonts w:ascii="Arial" w:hAnsi="Arial" w:cs="Arial"/>
                <w:color w:val="000000"/>
                <w:sz w:val="12"/>
                <w:szCs w:val="12"/>
                <w:lang w:bidi="ar-SA"/>
              </w:rPr>
            </w:pPr>
          </w:p>
        </w:tc>
        <w:tc>
          <w:tcPr>
            <w:tcW w:w="1369" w:type="dxa"/>
            <w:tcBorders>
              <w:top w:val="nil"/>
              <w:left w:val="nil"/>
              <w:bottom w:val="nil"/>
              <w:right w:val="nil"/>
            </w:tcBorders>
          </w:tcPr>
          <w:p w14:paraId="7EC5F30E" w14:textId="77777777" w:rsidR="00491F57" w:rsidRPr="00D172B3" w:rsidRDefault="00491F57" w:rsidP="00491F57">
            <w:pPr>
              <w:tabs>
                <w:tab w:val="decimal" w:pos="1155"/>
              </w:tabs>
              <w:ind w:right="-72"/>
              <w:rPr>
                <w:rFonts w:ascii="Arial" w:hAnsi="Arial" w:cs="Arial"/>
                <w:color w:val="000000"/>
                <w:sz w:val="12"/>
                <w:szCs w:val="12"/>
                <w:lang w:bidi="ar-SA"/>
              </w:rPr>
            </w:pPr>
          </w:p>
        </w:tc>
        <w:tc>
          <w:tcPr>
            <w:tcW w:w="1369" w:type="dxa"/>
            <w:tcBorders>
              <w:top w:val="single" w:sz="4" w:space="0" w:color="auto"/>
              <w:left w:val="nil"/>
              <w:bottom w:val="nil"/>
              <w:right w:val="nil"/>
            </w:tcBorders>
          </w:tcPr>
          <w:p w14:paraId="0B0A634A" w14:textId="77777777" w:rsidR="00491F57" w:rsidRPr="00D172B3" w:rsidRDefault="00491F57" w:rsidP="00491F57">
            <w:pPr>
              <w:tabs>
                <w:tab w:val="decimal" w:pos="1155"/>
              </w:tabs>
              <w:ind w:right="-72"/>
              <w:rPr>
                <w:rFonts w:ascii="Arial" w:hAnsi="Arial" w:cs="Arial"/>
                <w:color w:val="000000"/>
                <w:sz w:val="12"/>
                <w:szCs w:val="12"/>
                <w:lang w:bidi="ar-SA"/>
              </w:rPr>
            </w:pPr>
          </w:p>
        </w:tc>
        <w:tc>
          <w:tcPr>
            <w:tcW w:w="1369" w:type="dxa"/>
            <w:tcBorders>
              <w:top w:val="single" w:sz="4" w:space="0" w:color="auto"/>
              <w:left w:val="nil"/>
              <w:bottom w:val="nil"/>
              <w:right w:val="nil"/>
            </w:tcBorders>
          </w:tcPr>
          <w:p w14:paraId="288FC375" w14:textId="77777777" w:rsidR="00491F57" w:rsidRPr="00D172B3" w:rsidRDefault="00491F57" w:rsidP="00491F57">
            <w:pPr>
              <w:tabs>
                <w:tab w:val="decimal" w:pos="1155"/>
              </w:tabs>
              <w:ind w:right="-72"/>
              <w:rPr>
                <w:rFonts w:ascii="Arial" w:hAnsi="Arial" w:cs="Arial"/>
                <w:color w:val="000000"/>
                <w:sz w:val="12"/>
                <w:szCs w:val="12"/>
                <w:lang w:bidi="ar-SA"/>
              </w:rPr>
            </w:pPr>
          </w:p>
        </w:tc>
      </w:tr>
      <w:tr w:rsidR="00491F57" w:rsidRPr="00EA6211" w14:paraId="1863C1B1" w14:textId="77777777" w:rsidTr="00300AC3">
        <w:tc>
          <w:tcPr>
            <w:tcW w:w="6826" w:type="dxa"/>
            <w:gridSpan w:val="3"/>
            <w:tcBorders>
              <w:top w:val="nil"/>
              <w:left w:val="nil"/>
              <w:bottom w:val="nil"/>
              <w:right w:val="nil"/>
            </w:tcBorders>
            <w:vAlign w:val="bottom"/>
            <w:hideMark/>
          </w:tcPr>
          <w:p w14:paraId="4794BD24" w14:textId="6157F888" w:rsidR="00491F57" w:rsidRPr="00EA6211" w:rsidRDefault="00491F57" w:rsidP="00491F57">
            <w:pPr>
              <w:tabs>
                <w:tab w:val="decimal" w:pos="1155"/>
              </w:tabs>
              <w:ind w:left="567" w:right="-72"/>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Revenue recognised that was included in the </w:t>
            </w:r>
            <w:r w:rsidRPr="00EA6211">
              <w:rPr>
                <w:rFonts w:ascii="Arial" w:hAnsi="Arial" w:cs="Arial"/>
                <w:color w:val="000000"/>
                <w:sz w:val="18"/>
                <w:szCs w:val="18"/>
                <w:lang w:bidi="ar-SA"/>
              </w:rPr>
              <w:t>contract liability balance</w:t>
            </w:r>
          </w:p>
        </w:tc>
        <w:tc>
          <w:tcPr>
            <w:tcW w:w="1369" w:type="dxa"/>
            <w:tcBorders>
              <w:top w:val="nil"/>
              <w:left w:val="nil"/>
              <w:bottom w:val="nil"/>
              <w:right w:val="nil"/>
            </w:tcBorders>
          </w:tcPr>
          <w:p w14:paraId="3028D8A2" w14:textId="77777777"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2A0B8E6D" w14:textId="77777777" w:rsidR="00491F57" w:rsidRPr="00EA6211" w:rsidRDefault="00491F57" w:rsidP="00491F57">
            <w:pPr>
              <w:tabs>
                <w:tab w:val="decimal" w:pos="1155"/>
              </w:tabs>
              <w:ind w:right="-72"/>
              <w:rPr>
                <w:rFonts w:ascii="Arial" w:hAnsi="Arial" w:cs="Arial"/>
                <w:color w:val="000000"/>
                <w:sz w:val="18"/>
                <w:szCs w:val="18"/>
                <w:lang w:bidi="ar-SA"/>
              </w:rPr>
            </w:pPr>
          </w:p>
        </w:tc>
      </w:tr>
      <w:tr w:rsidR="00491F57" w:rsidRPr="00EA6211" w14:paraId="19F12FB8" w14:textId="77777777" w:rsidTr="00300AC3">
        <w:tc>
          <w:tcPr>
            <w:tcW w:w="4090" w:type="dxa"/>
            <w:tcBorders>
              <w:top w:val="nil"/>
              <w:left w:val="nil"/>
              <w:bottom w:val="nil"/>
              <w:right w:val="nil"/>
            </w:tcBorders>
            <w:vAlign w:val="bottom"/>
            <w:hideMark/>
          </w:tcPr>
          <w:p w14:paraId="354C0B04" w14:textId="77777777" w:rsidR="00491F57" w:rsidRPr="00EA6211" w:rsidRDefault="00491F57" w:rsidP="00491F57">
            <w:pPr>
              <w:ind w:left="540"/>
              <w:rPr>
                <w:rFonts w:ascii="Arial" w:hAnsi="Arial" w:cs="Arial"/>
                <w:color w:val="000000"/>
                <w:sz w:val="18"/>
                <w:szCs w:val="18"/>
                <w:lang w:bidi="ar-SA"/>
              </w:rPr>
            </w:pPr>
            <w:r w:rsidRPr="00EA6211">
              <w:rPr>
                <w:rFonts w:ascii="Arial" w:hAnsi="Arial" w:cs="Arial"/>
                <w:color w:val="000000"/>
                <w:sz w:val="18"/>
                <w:szCs w:val="18"/>
                <w:lang w:bidi="ar-SA"/>
              </w:rPr>
              <w:t xml:space="preserve">   of the beginning of the year</w:t>
            </w:r>
          </w:p>
        </w:tc>
        <w:tc>
          <w:tcPr>
            <w:tcW w:w="1367" w:type="dxa"/>
            <w:tcBorders>
              <w:top w:val="nil"/>
              <w:left w:val="nil"/>
              <w:bottom w:val="nil"/>
              <w:right w:val="nil"/>
            </w:tcBorders>
          </w:tcPr>
          <w:p w14:paraId="414F6195" w14:textId="6A461F6E"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1D5F75C3" w14:textId="4C00C239" w:rsidR="00491F57" w:rsidRPr="00EA6211" w:rsidRDefault="00491F57" w:rsidP="00491F57">
            <w:pPr>
              <w:tabs>
                <w:tab w:val="decimal" w:pos="1155"/>
              </w:tabs>
              <w:ind w:right="-72"/>
              <w:rPr>
                <w:rFonts w:ascii="Arial" w:hAnsi="Arial" w:cs="Arial"/>
                <w:color w:val="000000"/>
                <w:sz w:val="18"/>
                <w:szCs w:val="18"/>
                <w:lang w:bidi="ar-SA"/>
              </w:rPr>
            </w:pPr>
          </w:p>
        </w:tc>
        <w:tc>
          <w:tcPr>
            <w:tcW w:w="1369" w:type="dxa"/>
            <w:tcBorders>
              <w:top w:val="nil"/>
              <w:left w:val="nil"/>
              <w:bottom w:val="nil"/>
              <w:right w:val="nil"/>
            </w:tcBorders>
          </w:tcPr>
          <w:p w14:paraId="72356B24" w14:textId="49E1B92B" w:rsidR="00491F57" w:rsidRPr="00EA6211" w:rsidRDefault="00630EE8" w:rsidP="00491F57">
            <w:pPr>
              <w:tabs>
                <w:tab w:val="decimal" w:pos="1155"/>
              </w:tabs>
              <w:ind w:right="-72"/>
              <w:rPr>
                <w:rFonts w:ascii="Arial" w:hAnsi="Arial" w:cs="Arial"/>
                <w:color w:val="000000"/>
                <w:sz w:val="18"/>
                <w:szCs w:val="18"/>
                <w:lang w:bidi="ar-SA"/>
              </w:rPr>
            </w:pPr>
            <w:r w:rsidRPr="00630EE8">
              <w:rPr>
                <w:rFonts w:ascii="Arial" w:hAnsi="Arial" w:cs="Arial"/>
                <w:color w:val="000000"/>
                <w:sz w:val="18"/>
                <w:szCs w:val="18"/>
                <w:lang w:bidi="ar-SA"/>
              </w:rPr>
              <w:t>6,885,143</w:t>
            </w:r>
          </w:p>
        </w:tc>
        <w:tc>
          <w:tcPr>
            <w:tcW w:w="1369" w:type="dxa"/>
            <w:tcBorders>
              <w:top w:val="nil"/>
              <w:left w:val="nil"/>
              <w:bottom w:val="nil"/>
              <w:right w:val="nil"/>
            </w:tcBorders>
            <w:hideMark/>
          </w:tcPr>
          <w:p w14:paraId="065C31DA" w14:textId="2D97030F" w:rsidR="00491F57" w:rsidRPr="00EA6211" w:rsidRDefault="00491F57" w:rsidP="00491F57">
            <w:pPr>
              <w:tabs>
                <w:tab w:val="decimal" w:pos="1155"/>
              </w:tabs>
              <w:ind w:right="-72"/>
              <w:rPr>
                <w:rFonts w:ascii="Arial" w:hAnsi="Arial" w:cs="Arial"/>
                <w:color w:val="000000"/>
                <w:sz w:val="18"/>
                <w:szCs w:val="18"/>
                <w:lang w:bidi="ar-SA"/>
              </w:rPr>
            </w:pPr>
            <w:r w:rsidRPr="00133A0F">
              <w:rPr>
                <w:rFonts w:ascii="Arial" w:hAnsi="Arial" w:cs="Arial"/>
                <w:color w:val="000000"/>
                <w:sz w:val="18"/>
                <w:szCs w:val="18"/>
                <w:lang w:bidi="ar-SA"/>
              </w:rPr>
              <w:t>3,887,215</w:t>
            </w:r>
          </w:p>
        </w:tc>
      </w:tr>
    </w:tbl>
    <w:p w14:paraId="1CFFB4F3" w14:textId="16982AFA" w:rsidR="005F3424" w:rsidRDefault="005F3424" w:rsidP="005F3424">
      <w:pPr>
        <w:ind w:left="540"/>
        <w:rPr>
          <w:rFonts w:ascii="Arial" w:eastAsia="Arial Unicode MS" w:hAnsi="Arial" w:cs="Arial"/>
          <w:color w:val="000000"/>
          <w:sz w:val="18"/>
          <w:szCs w:val="18"/>
        </w:rPr>
      </w:pPr>
    </w:p>
    <w:p w14:paraId="0E6367F7" w14:textId="77777777" w:rsidR="00842F87" w:rsidRPr="005F3424" w:rsidRDefault="005F3424" w:rsidP="005F3424">
      <w:pPr>
        <w:ind w:left="540"/>
        <w:rPr>
          <w:rFonts w:ascii="Arial" w:eastAsia="Arial Unicode MS" w:hAnsi="Arial" w:cs="Arial"/>
          <w:color w:val="000000"/>
          <w:sz w:val="18"/>
          <w:szCs w:val="18"/>
          <w:cs/>
        </w:rPr>
      </w:pPr>
      <w:r>
        <w:rPr>
          <w:rFonts w:ascii="Arial" w:eastAsia="Arial Unicode MS" w:hAnsi="Arial" w:cs="Arial"/>
          <w:color w:val="000000"/>
          <w:sz w:val="18"/>
          <w:szCs w:val="18"/>
        </w:rPr>
        <w:br w:type="page"/>
      </w:r>
    </w:p>
    <w:p w14:paraId="759C2903" w14:textId="1F2149FF" w:rsidR="00D7009B" w:rsidRPr="00EA6211" w:rsidRDefault="00A73D3B" w:rsidP="00F575E8">
      <w:pPr>
        <w:tabs>
          <w:tab w:val="right" w:pos="9000"/>
        </w:tabs>
        <w:ind w:left="540" w:hanging="540"/>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28</w:t>
      </w:r>
      <w:r w:rsidR="00F575E8" w:rsidRPr="00EA6211">
        <w:rPr>
          <w:rFonts w:ascii="Arial" w:eastAsia="Arial Unicode MS" w:hAnsi="Arial" w:cs="Arial"/>
          <w:b/>
          <w:bCs/>
          <w:color w:val="000000"/>
          <w:sz w:val="18"/>
          <w:szCs w:val="18"/>
        </w:rPr>
        <w:t>.</w:t>
      </w:r>
      <w:r w:rsidRPr="00A73D3B">
        <w:rPr>
          <w:rFonts w:ascii="Arial" w:eastAsia="Arial Unicode MS" w:hAnsi="Arial" w:cs="Arial"/>
          <w:b/>
          <w:bCs/>
          <w:color w:val="000000"/>
          <w:sz w:val="18"/>
          <w:szCs w:val="18"/>
        </w:rPr>
        <w:t>3</w:t>
      </w:r>
      <w:r w:rsidR="00F575E8" w:rsidRPr="00EA6211">
        <w:rPr>
          <w:rFonts w:ascii="Arial" w:eastAsia="Arial Unicode MS" w:hAnsi="Arial" w:cs="Arial"/>
          <w:b/>
          <w:bCs/>
          <w:color w:val="000000"/>
          <w:sz w:val="18"/>
          <w:szCs w:val="18"/>
        </w:rPr>
        <w:tab/>
      </w:r>
      <w:r w:rsidR="00D7009B" w:rsidRPr="00EE6B94">
        <w:rPr>
          <w:rFonts w:ascii="Arial" w:eastAsia="Arial Unicode MS" w:hAnsi="Arial" w:cs="Arial"/>
          <w:b/>
          <w:bCs/>
          <w:color w:val="000000"/>
          <w:sz w:val="18"/>
          <w:szCs w:val="18"/>
        </w:rPr>
        <w:t>Unsatisfied long-term contracts</w:t>
      </w:r>
    </w:p>
    <w:p w14:paraId="02DE60EA" w14:textId="77777777" w:rsidR="00D7009B" w:rsidRPr="005F3424" w:rsidRDefault="00D7009B" w:rsidP="00EE5A00">
      <w:pPr>
        <w:ind w:left="540"/>
        <w:jc w:val="both"/>
        <w:rPr>
          <w:rFonts w:ascii="Arial" w:eastAsia="Arial Unicode MS" w:hAnsi="Arial" w:cs="Arial"/>
          <w:color w:val="000000"/>
          <w:sz w:val="12"/>
          <w:szCs w:val="12"/>
        </w:rPr>
      </w:pPr>
    </w:p>
    <w:p w14:paraId="28389832" w14:textId="65F2FCE1" w:rsidR="00D7009B" w:rsidRPr="00EA6211" w:rsidRDefault="00D7009B" w:rsidP="00EE5A00">
      <w:pPr>
        <w:ind w:left="540"/>
        <w:jc w:val="both"/>
        <w:rPr>
          <w:rFonts w:ascii="Arial" w:eastAsia="Arial Unicode MS" w:hAnsi="Arial" w:cs="Arial"/>
          <w:color w:val="000000"/>
          <w:sz w:val="18"/>
          <w:szCs w:val="18"/>
        </w:rPr>
      </w:pPr>
      <w:r w:rsidRPr="00EA6211">
        <w:rPr>
          <w:rFonts w:ascii="Arial" w:eastAsia="Arial Unicode MS" w:hAnsi="Arial" w:cs="Arial"/>
          <w:color w:val="000000"/>
          <w:spacing w:val="-6"/>
          <w:sz w:val="18"/>
          <w:szCs w:val="18"/>
        </w:rPr>
        <w:t>The following table shows unsatisfied performance obligations resulting from parking system installation contract</w:t>
      </w:r>
      <w:r w:rsidR="004B5BB1">
        <w:rPr>
          <w:rFonts w:ascii="Arial" w:eastAsia="Arial Unicode MS" w:hAnsi="Arial" w:cs="Arial"/>
          <w:color w:val="000000"/>
          <w:spacing w:val="-6"/>
          <w:sz w:val="18"/>
          <w:szCs w:val="18"/>
        </w:rPr>
        <w:t>,</w:t>
      </w:r>
      <w:r w:rsidRPr="00EA6211">
        <w:rPr>
          <w:rFonts w:ascii="Arial" w:eastAsia="Arial Unicode MS" w:hAnsi="Arial" w:cs="Arial"/>
          <w:color w:val="000000"/>
          <w:spacing w:val="-6"/>
          <w:sz w:val="18"/>
          <w:szCs w:val="18"/>
        </w:rPr>
        <w:t xml:space="preserve"> parking</w:t>
      </w:r>
      <w:r w:rsidRPr="00EA6211">
        <w:rPr>
          <w:rFonts w:ascii="Arial" w:eastAsia="Arial Unicode MS" w:hAnsi="Arial" w:cs="Arial"/>
          <w:color w:val="000000"/>
          <w:sz w:val="18"/>
          <w:szCs w:val="18"/>
        </w:rPr>
        <w:t xml:space="preserve"> management contracts and space rental contracts as </w:t>
      </w:r>
      <w:proofErr w:type="gramStart"/>
      <w:r w:rsidRPr="00EA6211">
        <w:rPr>
          <w:rFonts w:ascii="Arial" w:eastAsia="Arial Unicode MS" w:hAnsi="Arial" w:cs="Arial"/>
          <w:color w:val="000000"/>
          <w:sz w:val="18"/>
          <w:szCs w:val="18"/>
        </w:rPr>
        <w:t>at</w:t>
      </w:r>
      <w:proofErr w:type="gramEnd"/>
      <w:r w:rsidRPr="00EA6211">
        <w:rPr>
          <w:rFonts w:ascii="Arial" w:eastAsia="Arial Unicode MS" w:hAnsi="Arial" w:cs="Arial"/>
          <w:color w:val="000000"/>
          <w:sz w:val="18"/>
          <w:szCs w:val="18"/>
        </w:rPr>
        <w:t xml:space="preserve"> </w:t>
      </w:r>
      <w:r w:rsidR="00A73D3B" w:rsidRPr="00A73D3B">
        <w:rPr>
          <w:rFonts w:ascii="Arial" w:eastAsia="Arial Unicode MS" w:hAnsi="Arial" w:cs="Arial"/>
          <w:color w:val="000000"/>
          <w:sz w:val="18"/>
          <w:szCs w:val="18"/>
        </w:rPr>
        <w:t>31</w:t>
      </w:r>
      <w:r w:rsidR="00F27B0D" w:rsidRPr="00EA6211">
        <w:rPr>
          <w:rFonts w:ascii="Arial" w:eastAsia="Arial Unicode MS" w:hAnsi="Arial" w:cs="Arial"/>
          <w:color w:val="000000"/>
          <w:sz w:val="18"/>
          <w:szCs w:val="18"/>
        </w:rPr>
        <w:t xml:space="preserve"> December </w:t>
      </w:r>
      <w:r w:rsidR="00A73D3B"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F27B0D" w:rsidRPr="00EA6211">
        <w:rPr>
          <w:rFonts w:ascii="Arial" w:eastAsia="Arial Unicode MS" w:hAnsi="Arial" w:cs="Arial"/>
          <w:color w:val="000000"/>
          <w:sz w:val="18"/>
          <w:szCs w:val="18"/>
        </w:rPr>
        <w:t xml:space="preserve"> and </w:t>
      </w:r>
      <w:r w:rsidR="00A73D3B"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4</w:t>
      </w:r>
      <w:r w:rsidRPr="00EA6211">
        <w:rPr>
          <w:rFonts w:ascii="Arial" w:eastAsia="Arial Unicode MS" w:hAnsi="Arial" w:cs="Arial"/>
          <w:color w:val="000000"/>
          <w:sz w:val="18"/>
          <w:szCs w:val="18"/>
        </w:rPr>
        <w:t>.</w:t>
      </w:r>
    </w:p>
    <w:p w14:paraId="1E338FEF" w14:textId="77777777" w:rsidR="00D7009B" w:rsidRPr="005F3424" w:rsidRDefault="00D7009B" w:rsidP="00EE5A00">
      <w:pPr>
        <w:ind w:left="540"/>
        <w:jc w:val="both"/>
        <w:rPr>
          <w:rFonts w:ascii="Arial" w:eastAsia="Arial Unicode MS" w:hAnsi="Arial" w:cs="Arial"/>
          <w:color w:val="000000"/>
          <w:sz w:val="12"/>
          <w:szCs w:val="12"/>
        </w:rPr>
      </w:pPr>
    </w:p>
    <w:tbl>
      <w:tblPr>
        <w:tblW w:w="9460" w:type="dxa"/>
        <w:tblInd w:w="108" w:type="dxa"/>
        <w:tblLayout w:type="fixed"/>
        <w:tblLook w:val="0000" w:firstRow="0" w:lastRow="0" w:firstColumn="0" w:lastColumn="0" w:noHBand="0" w:noVBand="0"/>
      </w:tblPr>
      <w:tblGrid>
        <w:gridCol w:w="3816"/>
        <w:gridCol w:w="1411"/>
        <w:gridCol w:w="1411"/>
        <w:gridCol w:w="1411"/>
        <w:gridCol w:w="1411"/>
      </w:tblGrid>
      <w:tr w:rsidR="00491F57" w:rsidRPr="00EA6211" w14:paraId="03BF8CF1" w14:textId="77777777" w:rsidTr="00162573">
        <w:tc>
          <w:tcPr>
            <w:tcW w:w="3816" w:type="dxa"/>
            <w:vAlign w:val="bottom"/>
          </w:tcPr>
          <w:p w14:paraId="35EE0F0F" w14:textId="77777777" w:rsidR="00491F57" w:rsidRPr="00EA6211" w:rsidRDefault="00491F57" w:rsidP="00491F57">
            <w:pPr>
              <w:ind w:left="435"/>
              <w:jc w:val="thaiDistribute"/>
              <w:rPr>
                <w:rFonts w:ascii="Arial" w:eastAsia="Cordia New" w:hAnsi="Arial" w:cs="Arial"/>
                <w:snapToGrid w:val="0"/>
                <w:color w:val="000000"/>
                <w:spacing w:val="-4"/>
                <w:sz w:val="18"/>
                <w:szCs w:val="18"/>
                <w:lang w:eastAsia="th-TH"/>
              </w:rPr>
            </w:pPr>
          </w:p>
        </w:tc>
        <w:tc>
          <w:tcPr>
            <w:tcW w:w="1411" w:type="dxa"/>
            <w:vAlign w:val="bottom"/>
          </w:tcPr>
          <w:p w14:paraId="08C48699" w14:textId="7A1C532A" w:rsidR="00491F57" w:rsidRPr="00EA6211" w:rsidRDefault="00491F57" w:rsidP="00491F57">
            <w:pPr>
              <w:tabs>
                <w:tab w:val="decimal" w:pos="1185"/>
              </w:tabs>
              <w:ind w:right="-72"/>
              <w:rPr>
                <w:rFonts w:ascii="Arial" w:hAnsi="Arial" w:cs="Arial"/>
                <w:b/>
                <w:bCs/>
                <w:color w:val="000000"/>
                <w:sz w:val="18"/>
                <w:szCs w:val="18"/>
              </w:rPr>
            </w:pPr>
          </w:p>
        </w:tc>
        <w:tc>
          <w:tcPr>
            <w:tcW w:w="1411" w:type="dxa"/>
            <w:vAlign w:val="bottom"/>
          </w:tcPr>
          <w:p w14:paraId="766C4E61" w14:textId="7EAE2708" w:rsidR="00491F57" w:rsidRPr="00EA6211" w:rsidRDefault="00491F57" w:rsidP="00491F57">
            <w:pPr>
              <w:tabs>
                <w:tab w:val="decimal" w:pos="1181"/>
              </w:tabs>
              <w:ind w:left="-40" w:right="-72"/>
              <w:rPr>
                <w:rFonts w:ascii="Arial" w:hAnsi="Arial" w:cs="Arial"/>
                <w:b/>
                <w:bCs/>
                <w:color w:val="000000"/>
                <w:sz w:val="18"/>
                <w:szCs w:val="18"/>
              </w:rPr>
            </w:pPr>
          </w:p>
        </w:tc>
        <w:tc>
          <w:tcPr>
            <w:tcW w:w="1411" w:type="dxa"/>
            <w:vAlign w:val="bottom"/>
          </w:tcPr>
          <w:p w14:paraId="3407E549" w14:textId="72A3AFE6" w:rsidR="00491F57" w:rsidRPr="00EA6211" w:rsidRDefault="00491F57" w:rsidP="00491F57">
            <w:pPr>
              <w:tabs>
                <w:tab w:val="decimal" w:pos="1185"/>
              </w:tabs>
              <w:ind w:right="-72"/>
              <w:rPr>
                <w:rFonts w:ascii="Arial" w:hAnsi="Arial" w:cs="Arial"/>
                <w:b/>
                <w:bCs/>
                <w:color w:val="000000"/>
                <w:sz w:val="18"/>
                <w:szCs w:val="18"/>
                <w:highlight w:val="yellow"/>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411" w:type="dxa"/>
            <w:vAlign w:val="bottom"/>
          </w:tcPr>
          <w:p w14:paraId="2DF3F9B6" w14:textId="6E5A193B" w:rsidR="00491F57" w:rsidRPr="00EA6211" w:rsidRDefault="00491F57" w:rsidP="00491F57">
            <w:pPr>
              <w:tabs>
                <w:tab w:val="decimal" w:pos="1185"/>
              </w:tabs>
              <w:ind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EA6211" w14:paraId="602C53A5" w14:textId="77777777" w:rsidTr="00300AC3">
        <w:tc>
          <w:tcPr>
            <w:tcW w:w="3816" w:type="dxa"/>
            <w:vAlign w:val="bottom"/>
          </w:tcPr>
          <w:p w14:paraId="668EBA83" w14:textId="77777777" w:rsidR="00491F57" w:rsidRPr="00EA6211" w:rsidRDefault="00491F57" w:rsidP="00491F57">
            <w:pPr>
              <w:ind w:left="435"/>
              <w:jc w:val="thaiDistribute"/>
              <w:rPr>
                <w:rFonts w:ascii="Arial" w:eastAsia="Cordia New" w:hAnsi="Arial" w:cs="Arial"/>
                <w:snapToGrid w:val="0"/>
                <w:color w:val="000000"/>
                <w:spacing w:val="-4"/>
                <w:sz w:val="18"/>
                <w:szCs w:val="18"/>
                <w:lang w:eastAsia="th-TH"/>
              </w:rPr>
            </w:pPr>
          </w:p>
        </w:tc>
        <w:tc>
          <w:tcPr>
            <w:tcW w:w="1411" w:type="dxa"/>
            <w:vAlign w:val="bottom"/>
          </w:tcPr>
          <w:p w14:paraId="0C961FF1" w14:textId="065398C5" w:rsidR="00491F57" w:rsidRPr="00EA6211" w:rsidRDefault="00491F57" w:rsidP="00491F57">
            <w:pPr>
              <w:tabs>
                <w:tab w:val="decimal" w:pos="1185"/>
              </w:tabs>
              <w:ind w:right="-72"/>
              <w:rPr>
                <w:rFonts w:ascii="Arial" w:eastAsia="Cordia New" w:hAnsi="Arial" w:cs="Arial"/>
                <w:snapToGrid w:val="0"/>
                <w:color w:val="000000"/>
                <w:spacing w:val="-4"/>
                <w:sz w:val="18"/>
                <w:szCs w:val="18"/>
                <w:lang w:eastAsia="th-TH"/>
              </w:rPr>
            </w:pPr>
          </w:p>
        </w:tc>
        <w:tc>
          <w:tcPr>
            <w:tcW w:w="1411" w:type="dxa"/>
            <w:vAlign w:val="bottom"/>
          </w:tcPr>
          <w:p w14:paraId="765406B0" w14:textId="2BAF7CCD" w:rsidR="00491F57" w:rsidRPr="00EA6211" w:rsidRDefault="00491F57" w:rsidP="00491F57">
            <w:pPr>
              <w:tabs>
                <w:tab w:val="decimal" w:pos="1181"/>
              </w:tabs>
              <w:ind w:left="-40" w:right="-72"/>
              <w:rPr>
                <w:rFonts w:ascii="Arial" w:eastAsia="Cordia New" w:hAnsi="Arial" w:cs="Arial"/>
                <w:snapToGrid w:val="0"/>
                <w:color w:val="000000"/>
                <w:spacing w:val="-4"/>
                <w:sz w:val="18"/>
                <w:szCs w:val="18"/>
                <w:lang w:eastAsia="th-TH"/>
              </w:rPr>
            </w:pPr>
          </w:p>
        </w:tc>
        <w:tc>
          <w:tcPr>
            <w:tcW w:w="1411" w:type="dxa"/>
            <w:tcBorders>
              <w:bottom w:val="single" w:sz="4" w:space="0" w:color="auto"/>
            </w:tcBorders>
            <w:vAlign w:val="bottom"/>
          </w:tcPr>
          <w:p w14:paraId="1091793D" w14:textId="77777777" w:rsidR="00491F57" w:rsidRPr="00EA6211" w:rsidRDefault="00491F57" w:rsidP="00491F57">
            <w:pPr>
              <w:tabs>
                <w:tab w:val="decimal" w:pos="1185"/>
              </w:tabs>
              <w:ind w:right="-72"/>
              <w:rPr>
                <w:rFonts w:ascii="Arial" w:eastAsia="Cordia New" w:hAnsi="Arial" w:cs="Arial"/>
                <w:snapToGrid w:val="0"/>
                <w:color w:val="000000"/>
                <w:spacing w:val="-4"/>
                <w:sz w:val="18"/>
                <w:szCs w:val="18"/>
                <w:lang w:eastAsia="th-TH"/>
              </w:rPr>
            </w:pPr>
            <w:r w:rsidRPr="00EA6211">
              <w:rPr>
                <w:rFonts w:ascii="Arial" w:eastAsia="Cordia New" w:hAnsi="Arial" w:cs="Arial"/>
                <w:b/>
                <w:bCs/>
                <w:snapToGrid w:val="0"/>
                <w:color w:val="000000"/>
                <w:spacing w:val="-4"/>
                <w:sz w:val="18"/>
                <w:szCs w:val="18"/>
                <w:lang w:eastAsia="th-TH"/>
              </w:rPr>
              <w:t>Baht</w:t>
            </w:r>
          </w:p>
        </w:tc>
        <w:tc>
          <w:tcPr>
            <w:tcW w:w="1411" w:type="dxa"/>
            <w:tcBorders>
              <w:bottom w:val="single" w:sz="4" w:space="0" w:color="auto"/>
            </w:tcBorders>
            <w:vAlign w:val="bottom"/>
          </w:tcPr>
          <w:p w14:paraId="37E4D0D5" w14:textId="77777777" w:rsidR="00491F57" w:rsidRPr="00EA6211" w:rsidRDefault="00491F57" w:rsidP="00491F57">
            <w:pPr>
              <w:tabs>
                <w:tab w:val="decimal" w:pos="1185"/>
              </w:tabs>
              <w:ind w:right="-72"/>
              <w:rPr>
                <w:rFonts w:ascii="Arial" w:eastAsia="Cordia New" w:hAnsi="Arial" w:cs="Arial"/>
                <w:snapToGrid w:val="0"/>
                <w:color w:val="000000"/>
                <w:spacing w:val="-4"/>
                <w:sz w:val="18"/>
                <w:szCs w:val="18"/>
                <w:lang w:eastAsia="th-TH"/>
              </w:rPr>
            </w:pPr>
            <w:r w:rsidRPr="00EA6211">
              <w:rPr>
                <w:rFonts w:ascii="Arial" w:eastAsia="Cordia New" w:hAnsi="Arial" w:cs="Arial"/>
                <w:b/>
                <w:bCs/>
                <w:snapToGrid w:val="0"/>
                <w:color w:val="000000"/>
                <w:spacing w:val="-4"/>
                <w:sz w:val="18"/>
                <w:szCs w:val="18"/>
                <w:lang w:eastAsia="th-TH"/>
              </w:rPr>
              <w:t>Baht</w:t>
            </w:r>
          </w:p>
        </w:tc>
      </w:tr>
      <w:tr w:rsidR="00491F57" w:rsidRPr="005F3424" w14:paraId="62CED749" w14:textId="77777777" w:rsidTr="00300AC3">
        <w:tc>
          <w:tcPr>
            <w:tcW w:w="3816" w:type="dxa"/>
            <w:vAlign w:val="bottom"/>
          </w:tcPr>
          <w:p w14:paraId="1F91B9BC" w14:textId="77777777" w:rsidR="00491F57" w:rsidRPr="005F3424" w:rsidRDefault="00491F57" w:rsidP="00491F57">
            <w:pPr>
              <w:ind w:left="435"/>
              <w:jc w:val="thaiDistribute"/>
              <w:rPr>
                <w:rFonts w:ascii="Arial" w:eastAsia="Cordia New" w:hAnsi="Arial" w:cs="Arial"/>
                <w:snapToGrid w:val="0"/>
                <w:color w:val="000000"/>
                <w:spacing w:val="-4"/>
                <w:sz w:val="10"/>
                <w:szCs w:val="10"/>
                <w:cs/>
                <w:lang w:eastAsia="th-TH"/>
              </w:rPr>
            </w:pPr>
          </w:p>
        </w:tc>
        <w:tc>
          <w:tcPr>
            <w:tcW w:w="1411" w:type="dxa"/>
            <w:vAlign w:val="bottom"/>
          </w:tcPr>
          <w:p w14:paraId="348F1E24" w14:textId="77777777" w:rsidR="00491F57" w:rsidRPr="005F3424" w:rsidRDefault="00491F57" w:rsidP="00491F57">
            <w:pPr>
              <w:tabs>
                <w:tab w:val="decimal" w:pos="1170"/>
              </w:tabs>
              <w:ind w:right="-72"/>
              <w:rPr>
                <w:rFonts w:ascii="Arial" w:hAnsi="Arial" w:cs="Arial"/>
                <w:color w:val="000000"/>
                <w:spacing w:val="-4"/>
                <w:sz w:val="10"/>
                <w:szCs w:val="10"/>
              </w:rPr>
            </w:pPr>
          </w:p>
        </w:tc>
        <w:tc>
          <w:tcPr>
            <w:tcW w:w="1411" w:type="dxa"/>
            <w:vAlign w:val="bottom"/>
          </w:tcPr>
          <w:p w14:paraId="7184116F" w14:textId="77777777" w:rsidR="00491F57" w:rsidRPr="005F3424" w:rsidRDefault="00491F57" w:rsidP="00491F57">
            <w:pPr>
              <w:tabs>
                <w:tab w:val="decimal" w:pos="1181"/>
              </w:tabs>
              <w:ind w:right="-72"/>
              <w:rPr>
                <w:rFonts w:ascii="Arial" w:hAnsi="Arial" w:cs="Arial"/>
                <w:color w:val="000000"/>
                <w:spacing w:val="-4"/>
                <w:sz w:val="10"/>
                <w:szCs w:val="10"/>
              </w:rPr>
            </w:pPr>
          </w:p>
        </w:tc>
        <w:tc>
          <w:tcPr>
            <w:tcW w:w="1411" w:type="dxa"/>
            <w:tcBorders>
              <w:top w:val="single" w:sz="4" w:space="0" w:color="auto"/>
            </w:tcBorders>
            <w:vAlign w:val="bottom"/>
          </w:tcPr>
          <w:p w14:paraId="729DBEAA" w14:textId="77777777" w:rsidR="00491F57" w:rsidRPr="005F3424" w:rsidRDefault="00491F57" w:rsidP="00491F57">
            <w:pPr>
              <w:tabs>
                <w:tab w:val="decimal" w:pos="1200"/>
              </w:tabs>
              <w:ind w:left="-40" w:right="-72"/>
              <w:rPr>
                <w:rFonts w:ascii="Arial" w:eastAsia="Arial Unicode MS" w:hAnsi="Arial" w:cs="Arial"/>
                <w:color w:val="000000"/>
                <w:sz w:val="10"/>
                <w:szCs w:val="10"/>
                <w:cs/>
              </w:rPr>
            </w:pPr>
          </w:p>
        </w:tc>
        <w:tc>
          <w:tcPr>
            <w:tcW w:w="1411" w:type="dxa"/>
            <w:tcBorders>
              <w:top w:val="single" w:sz="4" w:space="0" w:color="auto"/>
            </w:tcBorders>
            <w:vAlign w:val="bottom"/>
          </w:tcPr>
          <w:p w14:paraId="28A87CF7" w14:textId="77777777" w:rsidR="00491F57" w:rsidRPr="005F3424" w:rsidRDefault="00491F57" w:rsidP="00491F57">
            <w:pPr>
              <w:tabs>
                <w:tab w:val="decimal" w:pos="1200"/>
              </w:tabs>
              <w:ind w:left="-40" w:right="-72"/>
              <w:rPr>
                <w:rFonts w:ascii="Arial" w:eastAsia="Arial Unicode MS" w:hAnsi="Arial" w:cs="Arial"/>
                <w:color w:val="000000"/>
                <w:sz w:val="10"/>
                <w:szCs w:val="10"/>
                <w:cs/>
              </w:rPr>
            </w:pPr>
          </w:p>
        </w:tc>
      </w:tr>
      <w:tr w:rsidR="00491F57" w:rsidRPr="00EA6211" w14:paraId="50E151D1" w14:textId="77777777" w:rsidTr="00300AC3">
        <w:tc>
          <w:tcPr>
            <w:tcW w:w="3816" w:type="dxa"/>
            <w:vAlign w:val="bottom"/>
          </w:tcPr>
          <w:p w14:paraId="3425F744" w14:textId="77777777" w:rsidR="00491F57" w:rsidRPr="00EA6211" w:rsidRDefault="00491F57" w:rsidP="00491F57">
            <w:pPr>
              <w:ind w:left="435" w:right="-127"/>
              <w:rPr>
                <w:rFonts w:ascii="Arial" w:hAnsi="Arial" w:cs="Arial"/>
                <w:color w:val="000000"/>
                <w:sz w:val="18"/>
                <w:szCs w:val="18"/>
              </w:rPr>
            </w:pPr>
            <w:r w:rsidRPr="00EA6211">
              <w:rPr>
                <w:rFonts w:ascii="Arial" w:hAnsi="Arial" w:cs="Arial"/>
                <w:color w:val="000000"/>
                <w:sz w:val="18"/>
                <w:szCs w:val="18"/>
              </w:rPr>
              <w:t xml:space="preserve">Parking system installation contract </w:t>
            </w:r>
          </w:p>
        </w:tc>
        <w:tc>
          <w:tcPr>
            <w:tcW w:w="1411" w:type="dxa"/>
          </w:tcPr>
          <w:p w14:paraId="2F8BCD30" w14:textId="29AD1B1E" w:rsidR="00491F57" w:rsidRPr="00EA6211" w:rsidRDefault="00491F57" w:rsidP="00491F57">
            <w:pPr>
              <w:tabs>
                <w:tab w:val="decimal" w:pos="1170"/>
              </w:tabs>
              <w:ind w:left="-40" w:right="-72"/>
              <w:rPr>
                <w:rFonts w:ascii="Arial" w:eastAsia="Arial Unicode MS" w:hAnsi="Arial" w:cs="Arial"/>
                <w:color w:val="000000"/>
                <w:sz w:val="18"/>
                <w:szCs w:val="18"/>
                <w:cs/>
              </w:rPr>
            </w:pPr>
          </w:p>
        </w:tc>
        <w:tc>
          <w:tcPr>
            <w:tcW w:w="1411" w:type="dxa"/>
          </w:tcPr>
          <w:p w14:paraId="214B69FB" w14:textId="50187E4E" w:rsidR="00491F57" w:rsidRPr="00EA6211" w:rsidRDefault="00491F57" w:rsidP="00491F57">
            <w:pPr>
              <w:tabs>
                <w:tab w:val="decimal" w:pos="1181"/>
              </w:tabs>
              <w:ind w:left="-40" w:right="-72"/>
              <w:rPr>
                <w:rFonts w:ascii="Arial" w:eastAsia="Arial Unicode MS" w:hAnsi="Arial" w:cs="Arial"/>
                <w:color w:val="000000"/>
                <w:sz w:val="18"/>
                <w:szCs w:val="18"/>
                <w:cs/>
              </w:rPr>
            </w:pPr>
          </w:p>
        </w:tc>
        <w:tc>
          <w:tcPr>
            <w:tcW w:w="1411" w:type="dxa"/>
          </w:tcPr>
          <w:p w14:paraId="652D76DB" w14:textId="66EFDD0E" w:rsidR="00491F57" w:rsidRPr="00EA6211" w:rsidRDefault="00C40A8E" w:rsidP="00491F57">
            <w:pPr>
              <w:tabs>
                <w:tab w:val="decimal" w:pos="1200"/>
              </w:tabs>
              <w:ind w:left="-40" w:right="-72"/>
              <w:rPr>
                <w:rFonts w:ascii="Arial" w:eastAsia="Arial Unicode MS" w:hAnsi="Arial" w:cs="Arial"/>
                <w:color w:val="000000"/>
                <w:sz w:val="18"/>
                <w:szCs w:val="18"/>
              </w:rPr>
            </w:pPr>
            <w:r w:rsidRPr="00C40A8E">
              <w:rPr>
                <w:rFonts w:ascii="Arial" w:eastAsia="Arial Unicode MS" w:hAnsi="Arial" w:cs="Arial"/>
                <w:color w:val="000000"/>
                <w:sz w:val="18"/>
                <w:szCs w:val="18"/>
              </w:rPr>
              <w:t>92,334,034</w:t>
            </w:r>
          </w:p>
        </w:tc>
        <w:tc>
          <w:tcPr>
            <w:tcW w:w="1411" w:type="dxa"/>
          </w:tcPr>
          <w:p w14:paraId="1C35A400" w14:textId="6416F113" w:rsidR="00491F57" w:rsidRPr="00EA6211" w:rsidRDefault="00491F57" w:rsidP="00491F57">
            <w:pPr>
              <w:tabs>
                <w:tab w:val="decimal" w:pos="1200"/>
              </w:tabs>
              <w:ind w:left="-40" w:right="-72"/>
              <w:rPr>
                <w:rFonts w:ascii="Arial" w:eastAsia="Arial Unicode MS" w:hAnsi="Arial" w:cs="Arial"/>
                <w:color w:val="000000"/>
                <w:sz w:val="18"/>
                <w:szCs w:val="18"/>
              </w:rPr>
            </w:pPr>
            <w:r w:rsidRPr="000D5A38">
              <w:rPr>
                <w:rFonts w:ascii="Arial" w:eastAsia="Arial Unicode MS" w:hAnsi="Arial" w:cs="Arial"/>
                <w:color w:val="000000"/>
                <w:sz w:val="18"/>
                <w:szCs w:val="18"/>
              </w:rPr>
              <w:t>5,282,683</w:t>
            </w:r>
          </w:p>
        </w:tc>
      </w:tr>
      <w:tr w:rsidR="00491F57" w:rsidRPr="00EA6211" w14:paraId="52C408C0" w14:textId="77777777" w:rsidTr="00300AC3">
        <w:tc>
          <w:tcPr>
            <w:tcW w:w="3816" w:type="dxa"/>
            <w:vAlign w:val="bottom"/>
          </w:tcPr>
          <w:p w14:paraId="6F0C9325" w14:textId="77777777" w:rsidR="00491F57" w:rsidRPr="00EA6211" w:rsidRDefault="00491F57" w:rsidP="00491F57">
            <w:pPr>
              <w:ind w:left="435"/>
              <w:rPr>
                <w:rFonts w:ascii="Arial" w:hAnsi="Arial" w:cs="Arial"/>
                <w:color w:val="000000"/>
                <w:sz w:val="18"/>
                <w:szCs w:val="18"/>
              </w:rPr>
            </w:pPr>
            <w:r w:rsidRPr="00EA6211">
              <w:rPr>
                <w:rFonts w:ascii="Arial" w:hAnsi="Arial" w:cs="Arial"/>
                <w:color w:val="000000"/>
                <w:sz w:val="18"/>
                <w:szCs w:val="18"/>
              </w:rPr>
              <w:t>Parking management contracts</w:t>
            </w:r>
          </w:p>
        </w:tc>
        <w:tc>
          <w:tcPr>
            <w:tcW w:w="1411" w:type="dxa"/>
          </w:tcPr>
          <w:p w14:paraId="5075D293" w14:textId="04A699C0" w:rsidR="00491F57" w:rsidRPr="00EA6211" w:rsidRDefault="00491F57" w:rsidP="00491F57">
            <w:pPr>
              <w:tabs>
                <w:tab w:val="decimal" w:pos="1170"/>
              </w:tabs>
              <w:ind w:left="-40" w:right="-72"/>
              <w:rPr>
                <w:rFonts w:ascii="Arial" w:eastAsia="Arial Unicode MS" w:hAnsi="Arial" w:cs="Arial"/>
                <w:color w:val="000000"/>
                <w:sz w:val="18"/>
                <w:szCs w:val="18"/>
                <w:cs/>
              </w:rPr>
            </w:pPr>
          </w:p>
        </w:tc>
        <w:tc>
          <w:tcPr>
            <w:tcW w:w="1411" w:type="dxa"/>
          </w:tcPr>
          <w:p w14:paraId="531C2D0A" w14:textId="56B24DC7" w:rsidR="00491F57" w:rsidRPr="00EA6211" w:rsidRDefault="00491F57" w:rsidP="00491F57">
            <w:pPr>
              <w:tabs>
                <w:tab w:val="decimal" w:pos="1181"/>
              </w:tabs>
              <w:ind w:left="-40" w:right="-72"/>
              <w:rPr>
                <w:rFonts w:ascii="Arial" w:eastAsia="Arial Unicode MS" w:hAnsi="Arial" w:cs="Arial"/>
                <w:color w:val="000000"/>
                <w:sz w:val="18"/>
                <w:szCs w:val="18"/>
                <w:cs/>
              </w:rPr>
            </w:pPr>
          </w:p>
        </w:tc>
        <w:tc>
          <w:tcPr>
            <w:tcW w:w="1411" w:type="dxa"/>
          </w:tcPr>
          <w:p w14:paraId="7AF8B817" w14:textId="44356E9F" w:rsidR="00491F57" w:rsidRPr="00EA6211" w:rsidRDefault="00686CC4" w:rsidP="00491F57">
            <w:pPr>
              <w:tabs>
                <w:tab w:val="decimal" w:pos="1200"/>
              </w:tabs>
              <w:ind w:left="-40" w:right="-72"/>
              <w:rPr>
                <w:rFonts w:ascii="Arial" w:eastAsia="Arial Unicode MS" w:hAnsi="Arial" w:cs="Arial"/>
                <w:color w:val="000000"/>
                <w:sz w:val="18"/>
                <w:szCs w:val="18"/>
                <w:cs/>
              </w:rPr>
            </w:pPr>
            <w:r w:rsidRPr="00686CC4">
              <w:rPr>
                <w:rFonts w:ascii="Arial" w:eastAsia="Arial Unicode MS" w:hAnsi="Arial" w:cs="Arial"/>
                <w:color w:val="000000"/>
                <w:sz w:val="18"/>
                <w:szCs w:val="18"/>
              </w:rPr>
              <w:t>145,637,258</w:t>
            </w:r>
          </w:p>
        </w:tc>
        <w:tc>
          <w:tcPr>
            <w:tcW w:w="1411" w:type="dxa"/>
          </w:tcPr>
          <w:p w14:paraId="32BB33EE" w14:textId="1E8310C9" w:rsidR="00491F57" w:rsidRPr="00EA6211" w:rsidRDefault="00491F57" w:rsidP="00491F57">
            <w:pPr>
              <w:tabs>
                <w:tab w:val="decimal" w:pos="1200"/>
              </w:tabs>
              <w:ind w:left="-40" w:right="-72"/>
              <w:rPr>
                <w:rFonts w:ascii="Arial" w:eastAsia="Arial Unicode MS" w:hAnsi="Arial" w:cs="Arial"/>
                <w:color w:val="000000"/>
                <w:sz w:val="18"/>
                <w:szCs w:val="18"/>
                <w:cs/>
              </w:rPr>
            </w:pPr>
            <w:r w:rsidRPr="00C66A60">
              <w:rPr>
                <w:rFonts w:ascii="Arial" w:eastAsia="Arial Unicode MS" w:hAnsi="Arial" w:cs="Arial"/>
                <w:color w:val="000000"/>
                <w:sz w:val="18"/>
                <w:szCs w:val="18"/>
              </w:rPr>
              <w:t>232,731,364</w:t>
            </w:r>
          </w:p>
        </w:tc>
      </w:tr>
      <w:tr w:rsidR="00491F57" w:rsidRPr="00EA6211" w14:paraId="481B8C38" w14:textId="77777777" w:rsidTr="00300AC3">
        <w:tc>
          <w:tcPr>
            <w:tcW w:w="3816" w:type="dxa"/>
            <w:vAlign w:val="bottom"/>
          </w:tcPr>
          <w:p w14:paraId="26ECE657" w14:textId="77777777" w:rsidR="00491F57" w:rsidRPr="00EA6211" w:rsidRDefault="00491F57" w:rsidP="00491F57">
            <w:pPr>
              <w:ind w:left="435"/>
              <w:rPr>
                <w:rFonts w:ascii="Arial" w:hAnsi="Arial" w:cs="Arial"/>
                <w:color w:val="000000"/>
                <w:sz w:val="18"/>
                <w:szCs w:val="18"/>
              </w:rPr>
            </w:pPr>
            <w:r w:rsidRPr="00EA6211">
              <w:rPr>
                <w:rFonts w:ascii="Arial" w:hAnsi="Arial" w:cs="Arial"/>
                <w:color w:val="000000"/>
                <w:sz w:val="18"/>
                <w:szCs w:val="18"/>
              </w:rPr>
              <w:t>Space rental contracts</w:t>
            </w:r>
          </w:p>
        </w:tc>
        <w:tc>
          <w:tcPr>
            <w:tcW w:w="1411" w:type="dxa"/>
          </w:tcPr>
          <w:p w14:paraId="694D52DF" w14:textId="59095F4F" w:rsidR="00491F57" w:rsidRPr="00EA6211" w:rsidRDefault="00491F57" w:rsidP="00491F57">
            <w:pPr>
              <w:tabs>
                <w:tab w:val="decimal" w:pos="1170"/>
              </w:tabs>
              <w:ind w:left="-40" w:right="-72"/>
              <w:rPr>
                <w:rFonts w:ascii="Arial" w:eastAsia="Arial Unicode MS" w:hAnsi="Arial" w:cs="Arial"/>
                <w:color w:val="000000"/>
                <w:sz w:val="18"/>
                <w:szCs w:val="18"/>
                <w:cs/>
              </w:rPr>
            </w:pPr>
          </w:p>
        </w:tc>
        <w:tc>
          <w:tcPr>
            <w:tcW w:w="1411" w:type="dxa"/>
          </w:tcPr>
          <w:p w14:paraId="567128DA" w14:textId="115EA429" w:rsidR="00491F57" w:rsidRPr="00EA6211" w:rsidRDefault="00491F57" w:rsidP="00491F57">
            <w:pPr>
              <w:tabs>
                <w:tab w:val="decimal" w:pos="1181"/>
              </w:tabs>
              <w:ind w:left="-40" w:right="-72"/>
              <w:rPr>
                <w:rFonts w:ascii="Arial" w:eastAsia="Arial Unicode MS" w:hAnsi="Arial" w:cs="Arial"/>
                <w:color w:val="000000"/>
                <w:sz w:val="18"/>
                <w:szCs w:val="18"/>
                <w:cs/>
              </w:rPr>
            </w:pPr>
          </w:p>
        </w:tc>
        <w:tc>
          <w:tcPr>
            <w:tcW w:w="1411" w:type="dxa"/>
            <w:tcBorders>
              <w:bottom w:val="single" w:sz="4" w:space="0" w:color="auto"/>
            </w:tcBorders>
          </w:tcPr>
          <w:p w14:paraId="4E3905FE" w14:textId="735BC76E" w:rsidR="00491F57" w:rsidRPr="00EA6211" w:rsidRDefault="0032369F" w:rsidP="00491F57">
            <w:pPr>
              <w:tabs>
                <w:tab w:val="decimal" w:pos="1200"/>
              </w:tabs>
              <w:ind w:left="-40" w:right="-72"/>
              <w:rPr>
                <w:rFonts w:ascii="Arial" w:eastAsia="Arial Unicode MS" w:hAnsi="Arial" w:cs="Arial"/>
                <w:color w:val="000000"/>
                <w:sz w:val="18"/>
                <w:szCs w:val="18"/>
              </w:rPr>
            </w:pPr>
            <w:r w:rsidRPr="0032369F">
              <w:rPr>
                <w:rFonts w:ascii="Arial" w:eastAsia="Arial Unicode MS" w:hAnsi="Arial" w:cs="Arial"/>
                <w:color w:val="000000"/>
                <w:sz w:val="18"/>
                <w:szCs w:val="18"/>
              </w:rPr>
              <w:t>7,882,322</w:t>
            </w:r>
          </w:p>
        </w:tc>
        <w:tc>
          <w:tcPr>
            <w:tcW w:w="1411" w:type="dxa"/>
            <w:tcBorders>
              <w:bottom w:val="single" w:sz="4" w:space="0" w:color="auto"/>
            </w:tcBorders>
          </w:tcPr>
          <w:p w14:paraId="7CA7B018" w14:textId="7ED379D0" w:rsidR="00491F57" w:rsidRPr="00EA6211" w:rsidRDefault="00491F57" w:rsidP="00491F57">
            <w:pPr>
              <w:tabs>
                <w:tab w:val="decimal" w:pos="1200"/>
              </w:tabs>
              <w:ind w:left="-40" w:right="-72"/>
              <w:rPr>
                <w:rFonts w:ascii="Arial" w:eastAsia="Arial Unicode MS" w:hAnsi="Arial" w:cs="Arial"/>
                <w:color w:val="000000"/>
                <w:sz w:val="18"/>
                <w:szCs w:val="18"/>
              </w:rPr>
            </w:pPr>
            <w:r w:rsidRPr="00C66A60">
              <w:rPr>
                <w:rFonts w:ascii="Arial" w:eastAsia="Arial Unicode MS" w:hAnsi="Arial" w:cs="Arial"/>
                <w:color w:val="000000"/>
                <w:sz w:val="18"/>
                <w:szCs w:val="18"/>
              </w:rPr>
              <w:t>23,330,546</w:t>
            </w:r>
          </w:p>
        </w:tc>
      </w:tr>
      <w:tr w:rsidR="00491F57" w:rsidRPr="005F3424" w14:paraId="269CDAE3" w14:textId="77777777" w:rsidTr="00300AC3">
        <w:tc>
          <w:tcPr>
            <w:tcW w:w="3816" w:type="dxa"/>
            <w:vAlign w:val="bottom"/>
          </w:tcPr>
          <w:p w14:paraId="63DF11CA" w14:textId="77777777" w:rsidR="00491F57" w:rsidRPr="005F3424" w:rsidRDefault="00491F57" w:rsidP="00491F57">
            <w:pPr>
              <w:ind w:left="435"/>
              <w:jc w:val="thaiDistribute"/>
              <w:rPr>
                <w:rFonts w:ascii="Arial" w:eastAsia="Cordia New" w:hAnsi="Arial" w:cs="Arial"/>
                <w:color w:val="000000"/>
                <w:sz w:val="10"/>
                <w:szCs w:val="10"/>
                <w:cs/>
              </w:rPr>
            </w:pPr>
          </w:p>
        </w:tc>
        <w:tc>
          <w:tcPr>
            <w:tcW w:w="1411" w:type="dxa"/>
            <w:vAlign w:val="bottom"/>
          </w:tcPr>
          <w:p w14:paraId="7FBA5D3A" w14:textId="77777777" w:rsidR="00491F57" w:rsidRPr="005F3424" w:rsidRDefault="00491F57" w:rsidP="00491F57">
            <w:pPr>
              <w:tabs>
                <w:tab w:val="decimal" w:pos="1170"/>
              </w:tabs>
              <w:ind w:right="-72"/>
              <w:rPr>
                <w:rFonts w:ascii="Arial" w:eastAsia="Cordia New" w:hAnsi="Arial" w:cs="Arial"/>
                <w:snapToGrid w:val="0"/>
                <w:color w:val="000000"/>
                <w:sz w:val="10"/>
                <w:szCs w:val="10"/>
                <w:cs/>
                <w:lang w:eastAsia="th-TH"/>
              </w:rPr>
            </w:pPr>
          </w:p>
        </w:tc>
        <w:tc>
          <w:tcPr>
            <w:tcW w:w="1411" w:type="dxa"/>
            <w:vAlign w:val="bottom"/>
          </w:tcPr>
          <w:p w14:paraId="2B977B06" w14:textId="77777777" w:rsidR="00491F57" w:rsidRPr="005F3424" w:rsidRDefault="00491F57" w:rsidP="00491F57">
            <w:pPr>
              <w:tabs>
                <w:tab w:val="decimal" w:pos="1181"/>
              </w:tabs>
              <w:ind w:right="-72"/>
              <w:rPr>
                <w:rFonts w:ascii="Arial" w:eastAsia="Cordia New" w:hAnsi="Arial" w:cs="Arial"/>
                <w:snapToGrid w:val="0"/>
                <w:color w:val="000000"/>
                <w:sz w:val="10"/>
                <w:szCs w:val="10"/>
                <w:cs/>
                <w:lang w:eastAsia="th-TH"/>
              </w:rPr>
            </w:pPr>
          </w:p>
        </w:tc>
        <w:tc>
          <w:tcPr>
            <w:tcW w:w="1411" w:type="dxa"/>
            <w:tcBorders>
              <w:top w:val="single" w:sz="4" w:space="0" w:color="auto"/>
            </w:tcBorders>
            <w:vAlign w:val="bottom"/>
          </w:tcPr>
          <w:p w14:paraId="6D575FE1" w14:textId="77777777" w:rsidR="00491F57" w:rsidRPr="005F3424" w:rsidRDefault="00491F57" w:rsidP="00491F57">
            <w:pPr>
              <w:tabs>
                <w:tab w:val="decimal" w:pos="1200"/>
              </w:tabs>
              <w:ind w:left="-40" w:right="-72"/>
              <w:rPr>
                <w:rFonts w:ascii="Arial" w:eastAsia="Arial Unicode MS" w:hAnsi="Arial" w:cs="Arial"/>
                <w:color w:val="000000"/>
                <w:sz w:val="10"/>
                <w:szCs w:val="10"/>
              </w:rPr>
            </w:pPr>
          </w:p>
        </w:tc>
        <w:tc>
          <w:tcPr>
            <w:tcW w:w="1411" w:type="dxa"/>
            <w:tcBorders>
              <w:top w:val="single" w:sz="4" w:space="0" w:color="auto"/>
            </w:tcBorders>
            <w:vAlign w:val="bottom"/>
          </w:tcPr>
          <w:p w14:paraId="4C063E9D" w14:textId="77777777" w:rsidR="00491F57" w:rsidRPr="005F3424" w:rsidRDefault="00491F57" w:rsidP="00491F57">
            <w:pPr>
              <w:tabs>
                <w:tab w:val="decimal" w:pos="1200"/>
              </w:tabs>
              <w:ind w:left="-40" w:right="-72"/>
              <w:rPr>
                <w:rFonts w:ascii="Arial" w:eastAsia="Arial Unicode MS" w:hAnsi="Arial" w:cs="Arial"/>
                <w:color w:val="000000"/>
                <w:sz w:val="10"/>
                <w:szCs w:val="10"/>
              </w:rPr>
            </w:pPr>
          </w:p>
        </w:tc>
      </w:tr>
      <w:tr w:rsidR="00491F57" w:rsidRPr="00EA6211" w14:paraId="72237B8E" w14:textId="77777777" w:rsidTr="00300AC3">
        <w:tc>
          <w:tcPr>
            <w:tcW w:w="3816" w:type="dxa"/>
            <w:vAlign w:val="bottom"/>
          </w:tcPr>
          <w:p w14:paraId="6A8605BD" w14:textId="77777777" w:rsidR="00491F57" w:rsidRPr="00EA6211" w:rsidRDefault="00491F57" w:rsidP="00491F57">
            <w:pPr>
              <w:ind w:left="435"/>
              <w:jc w:val="thaiDistribute"/>
              <w:rPr>
                <w:rFonts w:ascii="Arial" w:eastAsia="Cordia New" w:hAnsi="Arial" w:cs="Arial"/>
                <w:color w:val="000000"/>
                <w:sz w:val="18"/>
                <w:szCs w:val="18"/>
                <w:cs/>
              </w:rPr>
            </w:pPr>
          </w:p>
        </w:tc>
        <w:tc>
          <w:tcPr>
            <w:tcW w:w="1411" w:type="dxa"/>
            <w:tcBorders>
              <w:top w:val="nil"/>
              <w:left w:val="nil"/>
              <w:right w:val="nil"/>
            </w:tcBorders>
            <w:vAlign w:val="bottom"/>
          </w:tcPr>
          <w:p w14:paraId="3297043E" w14:textId="566DFD6C" w:rsidR="00491F57" w:rsidRPr="00EA6211" w:rsidRDefault="00491F57" w:rsidP="00491F57">
            <w:pPr>
              <w:tabs>
                <w:tab w:val="decimal" w:pos="1170"/>
              </w:tabs>
              <w:ind w:left="-40" w:right="-72"/>
              <w:rPr>
                <w:rFonts w:ascii="Arial" w:eastAsia="Arial Unicode MS" w:hAnsi="Arial" w:cs="Arial"/>
                <w:color w:val="000000"/>
                <w:sz w:val="18"/>
                <w:szCs w:val="18"/>
                <w:cs/>
              </w:rPr>
            </w:pPr>
          </w:p>
        </w:tc>
        <w:tc>
          <w:tcPr>
            <w:tcW w:w="1411" w:type="dxa"/>
            <w:tcBorders>
              <w:top w:val="nil"/>
              <w:left w:val="nil"/>
              <w:right w:val="nil"/>
            </w:tcBorders>
            <w:vAlign w:val="bottom"/>
          </w:tcPr>
          <w:p w14:paraId="668A9D88" w14:textId="76CC7CB4" w:rsidR="00491F57" w:rsidRPr="00EA6211" w:rsidRDefault="00491F57" w:rsidP="00491F57">
            <w:pPr>
              <w:tabs>
                <w:tab w:val="decimal" w:pos="1181"/>
              </w:tabs>
              <w:ind w:left="-40" w:right="-72"/>
              <w:rPr>
                <w:rFonts w:ascii="Arial" w:eastAsia="Arial Unicode MS" w:hAnsi="Arial" w:cs="Arial"/>
                <w:color w:val="000000"/>
                <w:sz w:val="18"/>
                <w:szCs w:val="18"/>
                <w:cs/>
              </w:rPr>
            </w:pPr>
          </w:p>
        </w:tc>
        <w:tc>
          <w:tcPr>
            <w:tcW w:w="1411" w:type="dxa"/>
            <w:tcBorders>
              <w:top w:val="nil"/>
              <w:left w:val="nil"/>
              <w:bottom w:val="single" w:sz="4" w:space="0" w:color="auto"/>
              <w:right w:val="nil"/>
            </w:tcBorders>
            <w:vAlign w:val="bottom"/>
          </w:tcPr>
          <w:p w14:paraId="6ECA5088" w14:textId="2BE83D58" w:rsidR="00491F57" w:rsidRPr="00EA6211" w:rsidRDefault="00F70610" w:rsidP="00491F57">
            <w:pPr>
              <w:tabs>
                <w:tab w:val="decimal" w:pos="1200"/>
              </w:tabs>
              <w:ind w:left="-40" w:right="-72"/>
              <w:rPr>
                <w:rFonts w:ascii="Arial" w:eastAsia="Arial Unicode MS" w:hAnsi="Arial" w:cs="Arial"/>
                <w:color w:val="000000"/>
                <w:sz w:val="18"/>
                <w:szCs w:val="18"/>
                <w:cs/>
              </w:rPr>
            </w:pPr>
            <w:r w:rsidRPr="00F70610">
              <w:rPr>
                <w:rFonts w:ascii="Arial" w:eastAsia="Arial Unicode MS" w:hAnsi="Arial" w:cs="Arial"/>
                <w:color w:val="000000"/>
                <w:sz w:val="18"/>
                <w:szCs w:val="18"/>
              </w:rPr>
              <w:t>245,853,614</w:t>
            </w:r>
          </w:p>
        </w:tc>
        <w:tc>
          <w:tcPr>
            <w:tcW w:w="1411" w:type="dxa"/>
            <w:tcBorders>
              <w:top w:val="nil"/>
              <w:left w:val="nil"/>
              <w:bottom w:val="single" w:sz="4" w:space="0" w:color="auto"/>
              <w:right w:val="nil"/>
            </w:tcBorders>
            <w:vAlign w:val="bottom"/>
          </w:tcPr>
          <w:p w14:paraId="62806159" w14:textId="007E98FE" w:rsidR="00491F57" w:rsidRPr="00EA6211" w:rsidRDefault="00491F57" w:rsidP="00491F57">
            <w:pPr>
              <w:tabs>
                <w:tab w:val="decimal" w:pos="1200"/>
              </w:tabs>
              <w:ind w:left="-40" w:right="-72"/>
              <w:rPr>
                <w:rFonts w:ascii="Arial" w:eastAsia="Arial Unicode MS" w:hAnsi="Arial" w:cs="Arial"/>
                <w:color w:val="000000"/>
                <w:sz w:val="18"/>
                <w:szCs w:val="18"/>
                <w:cs/>
              </w:rPr>
            </w:pPr>
            <w:r w:rsidRPr="000024BC">
              <w:rPr>
                <w:rFonts w:ascii="Arial" w:eastAsia="Arial Unicode MS" w:hAnsi="Arial" w:cs="Arial"/>
                <w:color w:val="000000"/>
                <w:sz w:val="18"/>
                <w:szCs w:val="18"/>
              </w:rPr>
              <w:t>261,344,593</w:t>
            </w:r>
          </w:p>
        </w:tc>
      </w:tr>
    </w:tbl>
    <w:p w14:paraId="088CD3F4" w14:textId="77777777" w:rsidR="000C22B8" w:rsidRPr="005F3424" w:rsidRDefault="000C22B8" w:rsidP="00D7009B">
      <w:pPr>
        <w:ind w:left="540"/>
        <w:jc w:val="both"/>
        <w:rPr>
          <w:rFonts w:ascii="Arial" w:eastAsia="Arial Unicode MS" w:hAnsi="Arial" w:cs="Arial"/>
          <w:color w:val="000000"/>
          <w:spacing w:val="-4"/>
          <w:sz w:val="12"/>
          <w:szCs w:val="12"/>
        </w:rPr>
      </w:pPr>
    </w:p>
    <w:p w14:paraId="1FE22B95" w14:textId="2CA6A6A5" w:rsidR="00D7009B" w:rsidRPr="006528E3" w:rsidRDefault="00D7009B" w:rsidP="007414EE">
      <w:pPr>
        <w:tabs>
          <w:tab w:val="left" w:pos="2333"/>
        </w:tabs>
        <w:ind w:left="540"/>
        <w:jc w:val="both"/>
        <w:rPr>
          <w:rFonts w:ascii="Arial" w:eastAsia="Arial Unicode MS" w:hAnsi="Arial" w:cs="Arial"/>
          <w:color w:val="000000"/>
          <w:spacing w:val="-4"/>
          <w:sz w:val="18"/>
          <w:szCs w:val="18"/>
        </w:rPr>
      </w:pPr>
      <w:r w:rsidRPr="00EB4FF7">
        <w:rPr>
          <w:rFonts w:ascii="Arial" w:eastAsia="Arial Unicode MS" w:hAnsi="Arial" w:cs="Arial"/>
          <w:color w:val="000000"/>
          <w:spacing w:val="-4"/>
          <w:sz w:val="18"/>
          <w:szCs w:val="18"/>
        </w:rPr>
        <w:t xml:space="preserve">Management expects the transaction price allocated to the unsatisfied contracts as of </w:t>
      </w:r>
      <w:r w:rsidR="00A73D3B" w:rsidRPr="00EB4FF7">
        <w:rPr>
          <w:rFonts w:ascii="Arial" w:eastAsia="Arial Unicode MS" w:hAnsi="Arial" w:cs="Arial"/>
          <w:color w:val="000000"/>
          <w:spacing w:val="-4"/>
          <w:sz w:val="18"/>
          <w:szCs w:val="18"/>
        </w:rPr>
        <w:t>31</w:t>
      </w:r>
      <w:r w:rsidR="00F27B0D" w:rsidRPr="00EB4FF7">
        <w:rPr>
          <w:rFonts w:ascii="Arial" w:eastAsia="Arial Unicode MS" w:hAnsi="Arial" w:cs="Arial"/>
          <w:color w:val="000000"/>
          <w:spacing w:val="-4"/>
          <w:sz w:val="18"/>
          <w:szCs w:val="18"/>
        </w:rPr>
        <w:t xml:space="preserve"> December </w:t>
      </w:r>
      <w:r w:rsidR="00491F57" w:rsidRPr="00EB4FF7">
        <w:rPr>
          <w:rFonts w:ascii="Arial" w:eastAsia="Arial Unicode MS" w:hAnsi="Arial" w:cs="Arial"/>
          <w:color w:val="000000"/>
          <w:sz w:val="18"/>
          <w:szCs w:val="18"/>
        </w:rPr>
        <w:t xml:space="preserve">2025 and 2024 </w:t>
      </w:r>
      <w:r w:rsidRPr="00EB4FF7">
        <w:rPr>
          <w:rFonts w:ascii="Arial" w:eastAsia="Arial Unicode MS" w:hAnsi="Arial" w:cs="Arial"/>
          <w:color w:val="000000"/>
          <w:spacing w:val="-4"/>
          <w:sz w:val="18"/>
          <w:szCs w:val="18"/>
        </w:rPr>
        <w:t>will be recognised as revenue in the years ended as follows:</w:t>
      </w:r>
      <w:r w:rsidRPr="006528E3">
        <w:rPr>
          <w:rFonts w:ascii="Arial" w:eastAsia="Arial Unicode MS" w:hAnsi="Arial" w:cs="Arial"/>
          <w:color w:val="000000"/>
          <w:spacing w:val="-4"/>
          <w:sz w:val="18"/>
          <w:szCs w:val="18"/>
        </w:rPr>
        <w:t xml:space="preserve"> </w:t>
      </w:r>
    </w:p>
    <w:p w14:paraId="42AEA422" w14:textId="77777777" w:rsidR="00D7009B" w:rsidRPr="005F3424" w:rsidRDefault="00D7009B" w:rsidP="00D7009B">
      <w:pPr>
        <w:ind w:left="540"/>
        <w:jc w:val="both"/>
        <w:rPr>
          <w:rFonts w:ascii="Arial" w:eastAsia="Arial Unicode MS" w:hAnsi="Arial" w:cs="Arial"/>
          <w:color w:val="000000"/>
          <w:spacing w:val="-4"/>
          <w:sz w:val="12"/>
          <w:szCs w:val="12"/>
        </w:rPr>
      </w:pPr>
    </w:p>
    <w:tbl>
      <w:tblPr>
        <w:tblW w:w="9460" w:type="dxa"/>
        <w:tblInd w:w="108" w:type="dxa"/>
        <w:tblLayout w:type="fixed"/>
        <w:tblLook w:val="0000" w:firstRow="0" w:lastRow="0" w:firstColumn="0" w:lastColumn="0" w:noHBand="0" w:noVBand="0"/>
      </w:tblPr>
      <w:tblGrid>
        <w:gridCol w:w="3816"/>
        <w:gridCol w:w="1411"/>
        <w:gridCol w:w="1411"/>
        <w:gridCol w:w="1411"/>
        <w:gridCol w:w="1411"/>
      </w:tblGrid>
      <w:tr w:rsidR="00491F57" w:rsidRPr="006528E3" w14:paraId="521B9FCD" w14:textId="77777777" w:rsidTr="00162573">
        <w:tc>
          <w:tcPr>
            <w:tcW w:w="3816" w:type="dxa"/>
            <w:vAlign w:val="bottom"/>
          </w:tcPr>
          <w:p w14:paraId="2B2862A9" w14:textId="77777777" w:rsidR="00491F57" w:rsidRPr="006528E3" w:rsidRDefault="00491F57" w:rsidP="00491F57">
            <w:pPr>
              <w:ind w:left="435"/>
              <w:jc w:val="thaiDistribute"/>
              <w:rPr>
                <w:rFonts w:ascii="Arial" w:eastAsia="Cordia New" w:hAnsi="Arial" w:cs="Arial"/>
                <w:snapToGrid w:val="0"/>
                <w:color w:val="000000"/>
                <w:spacing w:val="-4"/>
                <w:sz w:val="18"/>
                <w:szCs w:val="18"/>
                <w:lang w:eastAsia="th-TH"/>
              </w:rPr>
            </w:pPr>
          </w:p>
        </w:tc>
        <w:tc>
          <w:tcPr>
            <w:tcW w:w="1411" w:type="dxa"/>
            <w:vAlign w:val="bottom"/>
          </w:tcPr>
          <w:p w14:paraId="475DB494" w14:textId="262EF2A1" w:rsidR="00491F57" w:rsidRPr="006528E3" w:rsidRDefault="00491F57" w:rsidP="00491F57">
            <w:pPr>
              <w:tabs>
                <w:tab w:val="decimal" w:pos="1185"/>
              </w:tabs>
              <w:ind w:right="-72"/>
              <w:rPr>
                <w:rFonts w:ascii="Arial" w:hAnsi="Arial" w:cs="Arial"/>
                <w:b/>
                <w:bCs/>
                <w:color w:val="000000"/>
                <w:sz w:val="18"/>
                <w:szCs w:val="18"/>
              </w:rPr>
            </w:pPr>
          </w:p>
        </w:tc>
        <w:tc>
          <w:tcPr>
            <w:tcW w:w="1411" w:type="dxa"/>
            <w:vAlign w:val="bottom"/>
          </w:tcPr>
          <w:p w14:paraId="70E55AAB" w14:textId="1DD8EDFE" w:rsidR="00491F57" w:rsidRPr="006528E3" w:rsidRDefault="00491F57" w:rsidP="00491F57">
            <w:pPr>
              <w:tabs>
                <w:tab w:val="decimal" w:pos="1185"/>
              </w:tabs>
              <w:ind w:right="-72"/>
              <w:rPr>
                <w:rFonts w:ascii="Arial" w:hAnsi="Arial" w:cs="Arial"/>
                <w:b/>
                <w:bCs/>
                <w:color w:val="000000"/>
                <w:sz w:val="18"/>
                <w:szCs w:val="18"/>
              </w:rPr>
            </w:pPr>
          </w:p>
        </w:tc>
        <w:tc>
          <w:tcPr>
            <w:tcW w:w="1411" w:type="dxa"/>
            <w:vAlign w:val="bottom"/>
          </w:tcPr>
          <w:p w14:paraId="29D44836" w14:textId="37CF107C" w:rsidR="00491F57" w:rsidRPr="006528E3" w:rsidRDefault="00491F57" w:rsidP="00491F57">
            <w:pPr>
              <w:tabs>
                <w:tab w:val="decimal" w:pos="1185"/>
              </w:tabs>
              <w:ind w:right="-72"/>
              <w:rPr>
                <w:rFonts w:ascii="Arial" w:hAnsi="Arial" w:cs="Arial"/>
                <w:b/>
                <w:bCs/>
                <w:color w:val="000000"/>
                <w:sz w:val="18"/>
                <w:szCs w:val="18"/>
                <w:highlight w:val="yellow"/>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411" w:type="dxa"/>
            <w:vAlign w:val="bottom"/>
          </w:tcPr>
          <w:p w14:paraId="4FE2FD48" w14:textId="40A4B863" w:rsidR="00491F57" w:rsidRPr="006528E3" w:rsidRDefault="00491F57" w:rsidP="00491F57">
            <w:pPr>
              <w:tabs>
                <w:tab w:val="decimal" w:pos="1185"/>
              </w:tabs>
              <w:ind w:right="-72"/>
              <w:rPr>
                <w:rFonts w:ascii="Arial" w:hAnsi="Arial" w:cs="Arial"/>
                <w:b/>
                <w:bCs/>
                <w:color w:val="000000"/>
                <w:sz w:val="18"/>
                <w:szCs w:val="18"/>
                <w:highlight w:val="yellow"/>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232CCDCF" w14:textId="77777777" w:rsidTr="00300AC3">
        <w:tc>
          <w:tcPr>
            <w:tcW w:w="3816" w:type="dxa"/>
            <w:vAlign w:val="bottom"/>
          </w:tcPr>
          <w:p w14:paraId="08CE63DA" w14:textId="77777777" w:rsidR="00491F57" w:rsidRPr="006528E3" w:rsidRDefault="00491F57" w:rsidP="00491F57">
            <w:pPr>
              <w:ind w:left="435"/>
              <w:jc w:val="thaiDistribute"/>
              <w:rPr>
                <w:rFonts w:ascii="Arial" w:eastAsia="Cordia New" w:hAnsi="Arial" w:cs="Arial"/>
                <w:snapToGrid w:val="0"/>
                <w:color w:val="000000"/>
                <w:spacing w:val="-4"/>
                <w:sz w:val="18"/>
                <w:szCs w:val="18"/>
                <w:lang w:eastAsia="th-TH"/>
              </w:rPr>
            </w:pPr>
          </w:p>
        </w:tc>
        <w:tc>
          <w:tcPr>
            <w:tcW w:w="1411" w:type="dxa"/>
            <w:vAlign w:val="bottom"/>
          </w:tcPr>
          <w:p w14:paraId="70D956A4" w14:textId="252A67B3" w:rsidR="00491F57" w:rsidRPr="006528E3" w:rsidRDefault="00491F57" w:rsidP="00491F57">
            <w:pPr>
              <w:tabs>
                <w:tab w:val="decimal" w:pos="1185"/>
              </w:tabs>
              <w:ind w:right="-72"/>
              <w:rPr>
                <w:rFonts w:ascii="Arial" w:eastAsia="Cordia New" w:hAnsi="Arial" w:cs="Arial"/>
                <w:snapToGrid w:val="0"/>
                <w:color w:val="000000"/>
                <w:spacing w:val="-4"/>
                <w:sz w:val="18"/>
                <w:szCs w:val="18"/>
                <w:lang w:eastAsia="th-TH"/>
              </w:rPr>
            </w:pPr>
          </w:p>
        </w:tc>
        <w:tc>
          <w:tcPr>
            <w:tcW w:w="1411" w:type="dxa"/>
            <w:vAlign w:val="bottom"/>
          </w:tcPr>
          <w:p w14:paraId="5CDDD779" w14:textId="721EDDA8" w:rsidR="00491F57" w:rsidRPr="006528E3" w:rsidRDefault="00491F57" w:rsidP="00491F57">
            <w:pPr>
              <w:tabs>
                <w:tab w:val="decimal" w:pos="1185"/>
              </w:tabs>
              <w:ind w:right="-72"/>
              <w:rPr>
                <w:rFonts w:ascii="Arial" w:eastAsia="Cordia New" w:hAnsi="Arial" w:cs="Arial"/>
                <w:snapToGrid w:val="0"/>
                <w:color w:val="000000"/>
                <w:spacing w:val="-4"/>
                <w:sz w:val="18"/>
                <w:szCs w:val="18"/>
                <w:lang w:eastAsia="th-TH"/>
              </w:rPr>
            </w:pPr>
          </w:p>
        </w:tc>
        <w:tc>
          <w:tcPr>
            <w:tcW w:w="1411" w:type="dxa"/>
            <w:tcBorders>
              <w:bottom w:val="single" w:sz="4" w:space="0" w:color="auto"/>
            </w:tcBorders>
            <w:vAlign w:val="bottom"/>
          </w:tcPr>
          <w:p w14:paraId="45A02D93" w14:textId="77777777" w:rsidR="00491F57" w:rsidRPr="006528E3" w:rsidRDefault="00491F57" w:rsidP="00491F57">
            <w:pPr>
              <w:tabs>
                <w:tab w:val="decimal" w:pos="1185"/>
              </w:tabs>
              <w:ind w:right="-72"/>
              <w:rPr>
                <w:rFonts w:ascii="Arial" w:eastAsia="Cordia New" w:hAnsi="Arial" w:cs="Arial"/>
                <w:snapToGrid w:val="0"/>
                <w:color w:val="000000"/>
                <w:spacing w:val="-4"/>
                <w:sz w:val="18"/>
                <w:szCs w:val="18"/>
                <w:lang w:eastAsia="th-TH"/>
              </w:rPr>
            </w:pPr>
            <w:r w:rsidRPr="006528E3">
              <w:rPr>
                <w:rFonts w:ascii="Arial" w:eastAsia="Cordia New" w:hAnsi="Arial" w:cs="Arial"/>
                <w:b/>
                <w:bCs/>
                <w:snapToGrid w:val="0"/>
                <w:color w:val="000000"/>
                <w:spacing w:val="-4"/>
                <w:sz w:val="18"/>
                <w:szCs w:val="18"/>
                <w:lang w:eastAsia="th-TH"/>
              </w:rPr>
              <w:t>Baht</w:t>
            </w:r>
          </w:p>
        </w:tc>
        <w:tc>
          <w:tcPr>
            <w:tcW w:w="1411" w:type="dxa"/>
            <w:tcBorders>
              <w:bottom w:val="single" w:sz="4" w:space="0" w:color="auto"/>
            </w:tcBorders>
            <w:vAlign w:val="bottom"/>
          </w:tcPr>
          <w:p w14:paraId="2D013A78" w14:textId="77777777" w:rsidR="00491F57" w:rsidRPr="006528E3" w:rsidRDefault="00491F57" w:rsidP="00491F57">
            <w:pPr>
              <w:tabs>
                <w:tab w:val="decimal" w:pos="1185"/>
              </w:tabs>
              <w:ind w:right="-72"/>
              <w:rPr>
                <w:rFonts w:ascii="Arial" w:eastAsia="Cordia New" w:hAnsi="Arial" w:cs="Arial"/>
                <w:snapToGrid w:val="0"/>
                <w:color w:val="000000"/>
                <w:spacing w:val="-4"/>
                <w:sz w:val="18"/>
                <w:szCs w:val="18"/>
                <w:lang w:eastAsia="th-TH"/>
              </w:rPr>
            </w:pPr>
            <w:r w:rsidRPr="006528E3">
              <w:rPr>
                <w:rFonts w:ascii="Arial" w:eastAsia="Cordia New" w:hAnsi="Arial" w:cs="Arial"/>
                <w:b/>
                <w:bCs/>
                <w:snapToGrid w:val="0"/>
                <w:color w:val="000000"/>
                <w:spacing w:val="-4"/>
                <w:sz w:val="18"/>
                <w:szCs w:val="18"/>
                <w:lang w:eastAsia="th-TH"/>
              </w:rPr>
              <w:t>Baht</w:t>
            </w:r>
          </w:p>
        </w:tc>
      </w:tr>
      <w:tr w:rsidR="00491F57" w:rsidRPr="005F3424" w14:paraId="5A321D43" w14:textId="77777777" w:rsidTr="00300AC3">
        <w:tc>
          <w:tcPr>
            <w:tcW w:w="3816" w:type="dxa"/>
            <w:vAlign w:val="bottom"/>
          </w:tcPr>
          <w:p w14:paraId="08E04B3B" w14:textId="77777777" w:rsidR="00491F57" w:rsidRPr="005F3424" w:rsidRDefault="00491F57" w:rsidP="00491F57">
            <w:pPr>
              <w:ind w:left="435"/>
              <w:jc w:val="thaiDistribute"/>
              <w:rPr>
                <w:rFonts w:ascii="Arial" w:eastAsia="Cordia New" w:hAnsi="Arial" w:cs="Arial"/>
                <w:snapToGrid w:val="0"/>
                <w:color w:val="000000"/>
                <w:spacing w:val="-4"/>
                <w:sz w:val="10"/>
                <w:szCs w:val="10"/>
                <w:cs/>
                <w:lang w:eastAsia="th-TH"/>
              </w:rPr>
            </w:pPr>
          </w:p>
        </w:tc>
        <w:tc>
          <w:tcPr>
            <w:tcW w:w="1411" w:type="dxa"/>
            <w:vAlign w:val="bottom"/>
          </w:tcPr>
          <w:p w14:paraId="1FB2BF6C" w14:textId="77777777" w:rsidR="00491F57" w:rsidRPr="005F3424" w:rsidRDefault="00491F57" w:rsidP="00491F57">
            <w:pPr>
              <w:tabs>
                <w:tab w:val="decimal" w:pos="1185"/>
              </w:tabs>
              <w:ind w:left="-40" w:right="-72"/>
              <w:rPr>
                <w:rFonts w:ascii="Arial" w:eastAsia="Arial Unicode MS" w:hAnsi="Arial" w:cs="Arial"/>
                <w:color w:val="000000"/>
                <w:sz w:val="10"/>
                <w:szCs w:val="10"/>
              </w:rPr>
            </w:pPr>
          </w:p>
        </w:tc>
        <w:tc>
          <w:tcPr>
            <w:tcW w:w="1411" w:type="dxa"/>
            <w:vAlign w:val="bottom"/>
          </w:tcPr>
          <w:p w14:paraId="2766536C" w14:textId="77777777" w:rsidR="00491F57" w:rsidRPr="005F3424" w:rsidRDefault="00491F57" w:rsidP="00491F57">
            <w:pPr>
              <w:tabs>
                <w:tab w:val="decimal" w:pos="1185"/>
              </w:tabs>
              <w:ind w:left="-40" w:right="-72"/>
              <w:rPr>
                <w:rFonts w:ascii="Arial" w:eastAsia="Arial Unicode MS" w:hAnsi="Arial" w:cs="Arial"/>
                <w:color w:val="000000"/>
                <w:sz w:val="10"/>
                <w:szCs w:val="10"/>
              </w:rPr>
            </w:pPr>
          </w:p>
        </w:tc>
        <w:tc>
          <w:tcPr>
            <w:tcW w:w="1411" w:type="dxa"/>
            <w:tcBorders>
              <w:top w:val="single" w:sz="4" w:space="0" w:color="auto"/>
            </w:tcBorders>
            <w:vAlign w:val="bottom"/>
          </w:tcPr>
          <w:p w14:paraId="1B9B3120" w14:textId="77777777" w:rsidR="00491F57" w:rsidRPr="005F3424" w:rsidRDefault="00491F57" w:rsidP="00491F57">
            <w:pPr>
              <w:tabs>
                <w:tab w:val="decimal" w:pos="1185"/>
              </w:tabs>
              <w:ind w:left="-40" w:right="-72"/>
              <w:rPr>
                <w:rFonts w:ascii="Arial" w:eastAsia="Arial Unicode MS" w:hAnsi="Arial" w:cs="Arial"/>
                <w:color w:val="000000"/>
                <w:sz w:val="10"/>
                <w:szCs w:val="10"/>
                <w:cs/>
              </w:rPr>
            </w:pPr>
          </w:p>
        </w:tc>
        <w:tc>
          <w:tcPr>
            <w:tcW w:w="1411" w:type="dxa"/>
            <w:tcBorders>
              <w:top w:val="single" w:sz="4" w:space="0" w:color="auto"/>
            </w:tcBorders>
            <w:vAlign w:val="bottom"/>
          </w:tcPr>
          <w:p w14:paraId="2BB858C4" w14:textId="77777777" w:rsidR="00491F57" w:rsidRPr="005F3424" w:rsidRDefault="00491F57" w:rsidP="00491F57">
            <w:pPr>
              <w:tabs>
                <w:tab w:val="decimal" w:pos="1185"/>
              </w:tabs>
              <w:ind w:left="-40" w:right="-72"/>
              <w:rPr>
                <w:rFonts w:ascii="Arial" w:eastAsia="Arial Unicode MS" w:hAnsi="Arial" w:cs="Arial"/>
                <w:color w:val="000000"/>
                <w:sz w:val="10"/>
                <w:szCs w:val="10"/>
                <w:cs/>
              </w:rPr>
            </w:pPr>
          </w:p>
        </w:tc>
      </w:tr>
      <w:tr w:rsidR="00491F57" w:rsidRPr="006528E3" w14:paraId="13E3998C" w14:textId="77777777" w:rsidTr="00300AC3">
        <w:tc>
          <w:tcPr>
            <w:tcW w:w="3816" w:type="dxa"/>
            <w:vAlign w:val="bottom"/>
          </w:tcPr>
          <w:p w14:paraId="4F9966CF" w14:textId="77777777" w:rsidR="00491F57" w:rsidRPr="006528E3" w:rsidRDefault="00491F57" w:rsidP="00491F57">
            <w:pPr>
              <w:ind w:left="435"/>
              <w:rPr>
                <w:rFonts w:ascii="Arial" w:hAnsi="Arial" w:cs="Arial"/>
                <w:b/>
                <w:bCs/>
                <w:color w:val="000000"/>
                <w:sz w:val="18"/>
                <w:szCs w:val="18"/>
                <w:u w:val="single"/>
              </w:rPr>
            </w:pPr>
            <w:r w:rsidRPr="006528E3">
              <w:rPr>
                <w:rFonts w:ascii="Arial" w:hAnsi="Arial" w:cs="Arial"/>
                <w:b/>
                <w:bCs/>
                <w:color w:val="000000"/>
                <w:sz w:val="18"/>
                <w:szCs w:val="18"/>
                <w:u w:val="single"/>
              </w:rPr>
              <w:t>Due within year ended</w:t>
            </w:r>
          </w:p>
        </w:tc>
        <w:tc>
          <w:tcPr>
            <w:tcW w:w="1411" w:type="dxa"/>
            <w:vAlign w:val="bottom"/>
          </w:tcPr>
          <w:p w14:paraId="4B09FA60" w14:textId="77777777" w:rsidR="00491F57" w:rsidRPr="006528E3" w:rsidRDefault="00491F57" w:rsidP="00491F57">
            <w:pPr>
              <w:tabs>
                <w:tab w:val="decimal" w:pos="1200"/>
              </w:tabs>
              <w:ind w:left="-40" w:right="-72"/>
              <w:rPr>
                <w:rFonts w:ascii="Arial" w:eastAsia="Arial Unicode MS" w:hAnsi="Arial" w:cs="Arial"/>
                <w:color w:val="000000"/>
                <w:sz w:val="18"/>
                <w:szCs w:val="18"/>
                <w:cs/>
              </w:rPr>
            </w:pPr>
          </w:p>
        </w:tc>
        <w:tc>
          <w:tcPr>
            <w:tcW w:w="1411" w:type="dxa"/>
            <w:vAlign w:val="bottom"/>
          </w:tcPr>
          <w:p w14:paraId="58D71349" w14:textId="77777777" w:rsidR="00491F57" w:rsidRPr="006528E3" w:rsidRDefault="00491F57" w:rsidP="00491F57">
            <w:pPr>
              <w:tabs>
                <w:tab w:val="decimal" w:pos="1200"/>
              </w:tabs>
              <w:ind w:left="-40" w:right="-72"/>
              <w:rPr>
                <w:rFonts w:ascii="Arial" w:eastAsia="Arial Unicode MS" w:hAnsi="Arial" w:cs="Arial"/>
                <w:color w:val="000000"/>
                <w:sz w:val="18"/>
                <w:szCs w:val="18"/>
                <w:cs/>
              </w:rPr>
            </w:pPr>
          </w:p>
        </w:tc>
        <w:tc>
          <w:tcPr>
            <w:tcW w:w="1411" w:type="dxa"/>
            <w:vAlign w:val="bottom"/>
          </w:tcPr>
          <w:p w14:paraId="4E0BAC43" w14:textId="77777777" w:rsidR="00491F57" w:rsidRPr="006528E3" w:rsidRDefault="00491F57" w:rsidP="00491F57">
            <w:pPr>
              <w:tabs>
                <w:tab w:val="decimal" w:pos="1200"/>
              </w:tabs>
              <w:ind w:left="-40" w:right="-72"/>
              <w:rPr>
                <w:rFonts w:ascii="Arial" w:eastAsia="Arial Unicode MS" w:hAnsi="Arial" w:cs="Arial"/>
                <w:color w:val="000000"/>
                <w:sz w:val="18"/>
                <w:szCs w:val="18"/>
              </w:rPr>
            </w:pPr>
          </w:p>
        </w:tc>
        <w:tc>
          <w:tcPr>
            <w:tcW w:w="1411" w:type="dxa"/>
            <w:vAlign w:val="bottom"/>
          </w:tcPr>
          <w:p w14:paraId="30DC70E4" w14:textId="77777777" w:rsidR="00491F57" w:rsidRPr="006528E3" w:rsidRDefault="00491F57" w:rsidP="00491F57">
            <w:pPr>
              <w:tabs>
                <w:tab w:val="decimal" w:pos="1200"/>
              </w:tabs>
              <w:ind w:left="-40" w:right="-72"/>
              <w:rPr>
                <w:rFonts w:ascii="Arial" w:eastAsia="Arial Unicode MS" w:hAnsi="Arial" w:cs="Arial"/>
                <w:color w:val="000000"/>
                <w:sz w:val="18"/>
                <w:szCs w:val="18"/>
              </w:rPr>
            </w:pPr>
          </w:p>
        </w:tc>
      </w:tr>
      <w:tr w:rsidR="009B170C" w:rsidRPr="006528E3" w14:paraId="15ECCED5" w14:textId="77777777" w:rsidTr="00640188">
        <w:tc>
          <w:tcPr>
            <w:tcW w:w="3816" w:type="dxa"/>
            <w:vAlign w:val="bottom"/>
          </w:tcPr>
          <w:p w14:paraId="43043C6E" w14:textId="6023D63F" w:rsidR="009B170C" w:rsidRPr="006528E3" w:rsidRDefault="009B170C" w:rsidP="009B170C">
            <w:pPr>
              <w:ind w:left="435"/>
              <w:rPr>
                <w:rFonts w:ascii="Arial" w:hAnsi="Arial" w:cs="Arial"/>
                <w:color w:val="000000"/>
                <w:sz w:val="18"/>
                <w:szCs w:val="18"/>
              </w:rPr>
            </w:pPr>
            <w:r w:rsidRPr="006528E3">
              <w:rPr>
                <w:rFonts w:ascii="Arial" w:hAnsi="Arial" w:cs="Arial"/>
                <w:color w:val="000000"/>
                <w:sz w:val="18"/>
                <w:szCs w:val="18"/>
              </w:rPr>
              <w:t>2025</w:t>
            </w:r>
          </w:p>
        </w:tc>
        <w:tc>
          <w:tcPr>
            <w:tcW w:w="1411" w:type="dxa"/>
            <w:vAlign w:val="bottom"/>
          </w:tcPr>
          <w:p w14:paraId="148F0E3F" w14:textId="2BF7B652"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vAlign w:val="bottom"/>
          </w:tcPr>
          <w:p w14:paraId="4F2248E6" w14:textId="107A144E"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vAlign w:val="bottom"/>
          </w:tcPr>
          <w:p w14:paraId="71537A5D" w14:textId="4EE2B4E8"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 xml:space="preserve">-  </w:t>
            </w:r>
            <w:r w:rsidR="008B5A41">
              <w:rPr>
                <w:rFonts w:ascii="Arial" w:eastAsia="Arial Unicode MS" w:hAnsi="Arial" w:cs="Arial"/>
                <w:color w:val="000000"/>
                <w:sz w:val="18"/>
                <w:szCs w:val="18"/>
              </w:rPr>
              <w:t xml:space="preserve"> </w:t>
            </w:r>
            <w:r w:rsidRPr="006528E3">
              <w:rPr>
                <w:rFonts w:ascii="Arial" w:eastAsia="Arial Unicode MS" w:hAnsi="Arial" w:cs="Arial"/>
                <w:color w:val="000000"/>
                <w:sz w:val="18"/>
                <w:szCs w:val="18"/>
              </w:rPr>
              <w:t xml:space="preserve">    </w:t>
            </w:r>
          </w:p>
        </w:tc>
        <w:tc>
          <w:tcPr>
            <w:tcW w:w="1411" w:type="dxa"/>
          </w:tcPr>
          <w:p w14:paraId="2A8A47AF" w14:textId="2F43BF90"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103,189,234</w:t>
            </w:r>
          </w:p>
        </w:tc>
      </w:tr>
      <w:tr w:rsidR="009B170C" w:rsidRPr="006528E3" w14:paraId="07CBEAD3" w14:textId="77777777" w:rsidTr="000B6BF9">
        <w:tc>
          <w:tcPr>
            <w:tcW w:w="3816" w:type="dxa"/>
            <w:vAlign w:val="bottom"/>
          </w:tcPr>
          <w:p w14:paraId="6C4BC794" w14:textId="545587CD" w:rsidR="009B170C" w:rsidRPr="006528E3" w:rsidRDefault="009B170C" w:rsidP="009B170C">
            <w:pPr>
              <w:ind w:left="435"/>
              <w:rPr>
                <w:rFonts w:ascii="Arial" w:hAnsi="Arial" w:cs="Arial"/>
                <w:color w:val="000000"/>
                <w:sz w:val="18"/>
                <w:szCs w:val="18"/>
              </w:rPr>
            </w:pPr>
            <w:r w:rsidRPr="006528E3">
              <w:rPr>
                <w:rFonts w:ascii="Arial" w:hAnsi="Arial" w:cs="Arial"/>
                <w:color w:val="000000"/>
                <w:sz w:val="18"/>
                <w:szCs w:val="18"/>
              </w:rPr>
              <w:t>2026</w:t>
            </w:r>
          </w:p>
        </w:tc>
        <w:tc>
          <w:tcPr>
            <w:tcW w:w="1411" w:type="dxa"/>
            <w:vAlign w:val="bottom"/>
          </w:tcPr>
          <w:p w14:paraId="32345A66" w14:textId="77777777"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vAlign w:val="bottom"/>
          </w:tcPr>
          <w:p w14:paraId="1D7CC89C" w14:textId="77777777"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tcPr>
          <w:p w14:paraId="5728BC12" w14:textId="6794DE6D" w:rsidR="009B170C" w:rsidRPr="006528E3" w:rsidRDefault="00623D10" w:rsidP="009B170C">
            <w:pPr>
              <w:tabs>
                <w:tab w:val="decimal" w:pos="1181"/>
              </w:tabs>
              <w:ind w:left="-40" w:right="-72"/>
              <w:rPr>
                <w:rFonts w:ascii="Arial" w:eastAsia="Arial Unicode MS" w:hAnsi="Arial" w:cs="Arial"/>
                <w:color w:val="000000"/>
                <w:sz w:val="18"/>
                <w:szCs w:val="18"/>
              </w:rPr>
            </w:pPr>
            <w:r w:rsidRPr="00623D10">
              <w:rPr>
                <w:rFonts w:ascii="Arial" w:eastAsia="Arial Unicode MS" w:hAnsi="Arial" w:cs="Arial"/>
                <w:color w:val="000000"/>
                <w:sz w:val="18"/>
                <w:szCs w:val="18"/>
              </w:rPr>
              <w:t>177,149,612</w:t>
            </w:r>
          </w:p>
        </w:tc>
        <w:tc>
          <w:tcPr>
            <w:tcW w:w="1411" w:type="dxa"/>
          </w:tcPr>
          <w:p w14:paraId="50C3EF9B" w14:textId="334AC048"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92,256,227</w:t>
            </w:r>
          </w:p>
        </w:tc>
      </w:tr>
      <w:tr w:rsidR="009B170C" w:rsidRPr="006528E3" w14:paraId="7FB6CE94" w14:textId="77777777" w:rsidTr="000B6BF9">
        <w:tc>
          <w:tcPr>
            <w:tcW w:w="3816" w:type="dxa"/>
            <w:vAlign w:val="bottom"/>
          </w:tcPr>
          <w:p w14:paraId="166A7DDD" w14:textId="08424287" w:rsidR="009B170C" w:rsidRPr="006528E3" w:rsidRDefault="009B170C" w:rsidP="009B170C">
            <w:pPr>
              <w:ind w:left="435"/>
              <w:rPr>
                <w:rFonts w:ascii="Arial" w:hAnsi="Arial" w:cs="Arial"/>
                <w:color w:val="000000"/>
                <w:sz w:val="18"/>
                <w:szCs w:val="18"/>
              </w:rPr>
            </w:pPr>
            <w:r w:rsidRPr="006528E3">
              <w:rPr>
                <w:rFonts w:ascii="Arial" w:hAnsi="Arial" w:cs="Arial"/>
                <w:color w:val="000000"/>
                <w:sz w:val="18"/>
                <w:szCs w:val="18"/>
              </w:rPr>
              <w:t>2027</w:t>
            </w:r>
          </w:p>
        </w:tc>
        <w:tc>
          <w:tcPr>
            <w:tcW w:w="1411" w:type="dxa"/>
            <w:vAlign w:val="bottom"/>
          </w:tcPr>
          <w:p w14:paraId="0E6B561D" w14:textId="1AEA3279"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vAlign w:val="bottom"/>
          </w:tcPr>
          <w:p w14:paraId="46D34D4F" w14:textId="36699E39"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tcPr>
          <w:p w14:paraId="3349A113" w14:textId="454066FF" w:rsidR="009B170C" w:rsidRPr="006528E3" w:rsidRDefault="00976BD5" w:rsidP="009B170C">
            <w:pPr>
              <w:tabs>
                <w:tab w:val="decimal" w:pos="1181"/>
              </w:tabs>
              <w:ind w:left="-40" w:right="-72"/>
              <w:rPr>
                <w:rFonts w:ascii="Arial" w:eastAsia="Arial Unicode MS" w:hAnsi="Arial" w:cs="Arial"/>
                <w:color w:val="000000"/>
                <w:sz w:val="18"/>
                <w:szCs w:val="18"/>
              </w:rPr>
            </w:pPr>
            <w:r w:rsidRPr="00976BD5">
              <w:rPr>
                <w:rFonts w:ascii="Arial" w:eastAsia="Arial Unicode MS" w:hAnsi="Arial" w:cs="Arial"/>
                <w:color w:val="000000"/>
                <w:sz w:val="18"/>
                <w:szCs w:val="18"/>
              </w:rPr>
              <w:t>68,511,221</w:t>
            </w:r>
          </w:p>
        </w:tc>
        <w:tc>
          <w:tcPr>
            <w:tcW w:w="1411" w:type="dxa"/>
          </w:tcPr>
          <w:p w14:paraId="2AB5136C" w14:textId="2971EA90"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65,899,132</w:t>
            </w:r>
          </w:p>
        </w:tc>
      </w:tr>
      <w:tr w:rsidR="009B170C" w:rsidRPr="006528E3" w14:paraId="6192A474" w14:textId="77777777" w:rsidTr="00940056">
        <w:tc>
          <w:tcPr>
            <w:tcW w:w="3816" w:type="dxa"/>
            <w:vAlign w:val="bottom"/>
          </w:tcPr>
          <w:p w14:paraId="7A3258CD" w14:textId="30444B82" w:rsidR="009B170C" w:rsidRDefault="009B170C" w:rsidP="009B170C">
            <w:pPr>
              <w:ind w:left="435"/>
              <w:rPr>
                <w:rFonts w:ascii="Arial" w:hAnsi="Arial" w:cs="Cordia New"/>
                <w:color w:val="000000"/>
                <w:sz w:val="18"/>
                <w:szCs w:val="18"/>
              </w:rPr>
            </w:pPr>
            <w:r>
              <w:rPr>
                <w:rFonts w:ascii="Arial" w:hAnsi="Arial" w:cs="Cordia New"/>
                <w:color w:val="000000"/>
                <w:sz w:val="18"/>
                <w:szCs w:val="18"/>
              </w:rPr>
              <w:t>2028</w:t>
            </w:r>
          </w:p>
        </w:tc>
        <w:tc>
          <w:tcPr>
            <w:tcW w:w="1411" w:type="dxa"/>
            <w:vAlign w:val="bottom"/>
          </w:tcPr>
          <w:p w14:paraId="7885B7DD" w14:textId="77777777"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vAlign w:val="bottom"/>
          </w:tcPr>
          <w:p w14:paraId="3CEBA22E" w14:textId="77777777" w:rsidR="009B170C" w:rsidRPr="006528E3" w:rsidRDefault="009B170C" w:rsidP="009B170C">
            <w:pPr>
              <w:tabs>
                <w:tab w:val="decimal" w:pos="1181"/>
              </w:tabs>
              <w:ind w:left="-40" w:right="-72"/>
              <w:rPr>
                <w:rFonts w:ascii="Arial" w:eastAsia="Arial Unicode MS" w:hAnsi="Arial" w:cs="Arial"/>
                <w:color w:val="000000"/>
                <w:sz w:val="18"/>
                <w:szCs w:val="18"/>
              </w:rPr>
            </w:pPr>
          </w:p>
        </w:tc>
        <w:tc>
          <w:tcPr>
            <w:tcW w:w="1411" w:type="dxa"/>
            <w:tcBorders>
              <w:bottom w:val="single" w:sz="4" w:space="0" w:color="auto"/>
            </w:tcBorders>
          </w:tcPr>
          <w:p w14:paraId="36B99328" w14:textId="58355CD5" w:rsidR="009B170C" w:rsidRPr="006528E3" w:rsidRDefault="000F568B" w:rsidP="009B170C">
            <w:pPr>
              <w:tabs>
                <w:tab w:val="decimal" w:pos="1181"/>
              </w:tabs>
              <w:ind w:left="-40" w:right="-72"/>
              <w:rPr>
                <w:rFonts w:ascii="Arial" w:eastAsia="Arial Unicode MS" w:hAnsi="Arial" w:cs="Arial"/>
                <w:color w:val="000000"/>
                <w:sz w:val="18"/>
                <w:szCs w:val="18"/>
              </w:rPr>
            </w:pPr>
            <w:r w:rsidRPr="000F568B">
              <w:rPr>
                <w:rFonts w:ascii="Arial" w:eastAsia="Arial Unicode MS" w:hAnsi="Arial" w:cs="Arial"/>
                <w:color w:val="000000"/>
                <w:sz w:val="18"/>
                <w:szCs w:val="18"/>
              </w:rPr>
              <w:t>192,781</w:t>
            </w:r>
          </w:p>
        </w:tc>
        <w:tc>
          <w:tcPr>
            <w:tcW w:w="1411" w:type="dxa"/>
            <w:tcBorders>
              <w:bottom w:val="single" w:sz="4" w:space="0" w:color="auto"/>
            </w:tcBorders>
            <w:vAlign w:val="bottom"/>
          </w:tcPr>
          <w:p w14:paraId="084F3436" w14:textId="498840FA"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 xml:space="preserve">-    </w:t>
            </w:r>
            <w:r w:rsidR="008B5A41">
              <w:rPr>
                <w:rFonts w:ascii="Arial" w:eastAsia="Arial Unicode MS" w:hAnsi="Arial" w:cs="Arial"/>
                <w:color w:val="000000"/>
                <w:sz w:val="18"/>
                <w:szCs w:val="18"/>
              </w:rPr>
              <w:t xml:space="preserve"> </w:t>
            </w:r>
            <w:r w:rsidR="006171B7">
              <w:rPr>
                <w:rFonts w:ascii="Arial" w:eastAsia="Arial Unicode MS" w:hAnsi="Arial" w:cs="Arial"/>
                <w:color w:val="000000"/>
                <w:sz w:val="18"/>
                <w:szCs w:val="18"/>
              </w:rPr>
              <w:t xml:space="preserve"> </w:t>
            </w:r>
            <w:r w:rsidRPr="006528E3">
              <w:rPr>
                <w:rFonts w:ascii="Arial" w:eastAsia="Arial Unicode MS" w:hAnsi="Arial" w:cs="Arial"/>
                <w:color w:val="000000"/>
                <w:sz w:val="18"/>
                <w:szCs w:val="18"/>
              </w:rPr>
              <w:t xml:space="preserve">  </w:t>
            </w:r>
          </w:p>
        </w:tc>
      </w:tr>
      <w:tr w:rsidR="009B170C" w:rsidRPr="005F3424" w14:paraId="2AE3630B" w14:textId="77777777" w:rsidTr="00300AC3">
        <w:tc>
          <w:tcPr>
            <w:tcW w:w="3816" w:type="dxa"/>
            <w:vAlign w:val="bottom"/>
          </w:tcPr>
          <w:p w14:paraId="1E217CCD" w14:textId="77777777" w:rsidR="009B170C" w:rsidRPr="005F3424" w:rsidRDefault="009B170C" w:rsidP="009B170C">
            <w:pPr>
              <w:ind w:left="435"/>
              <w:rPr>
                <w:rFonts w:ascii="Arial" w:hAnsi="Arial" w:cs="Arial"/>
                <w:color w:val="000000"/>
                <w:sz w:val="10"/>
                <w:szCs w:val="10"/>
              </w:rPr>
            </w:pPr>
          </w:p>
        </w:tc>
        <w:tc>
          <w:tcPr>
            <w:tcW w:w="1411" w:type="dxa"/>
            <w:vAlign w:val="bottom"/>
          </w:tcPr>
          <w:p w14:paraId="05BD8045" w14:textId="77777777" w:rsidR="009B170C" w:rsidRPr="005F3424" w:rsidRDefault="009B170C" w:rsidP="009B170C">
            <w:pPr>
              <w:tabs>
                <w:tab w:val="decimal" w:pos="1181"/>
              </w:tabs>
              <w:ind w:left="-40" w:right="-72"/>
              <w:rPr>
                <w:rFonts w:ascii="Arial" w:eastAsia="Arial Unicode MS" w:hAnsi="Arial" w:cs="Arial"/>
                <w:color w:val="000000"/>
                <w:sz w:val="10"/>
                <w:szCs w:val="10"/>
                <w:cs/>
              </w:rPr>
            </w:pPr>
          </w:p>
        </w:tc>
        <w:tc>
          <w:tcPr>
            <w:tcW w:w="1411" w:type="dxa"/>
            <w:vAlign w:val="bottom"/>
          </w:tcPr>
          <w:p w14:paraId="51EE8898" w14:textId="77777777" w:rsidR="009B170C" w:rsidRPr="005F3424" w:rsidRDefault="009B170C" w:rsidP="009B170C">
            <w:pPr>
              <w:tabs>
                <w:tab w:val="decimal" w:pos="1181"/>
              </w:tabs>
              <w:ind w:left="-40" w:right="-72"/>
              <w:rPr>
                <w:rFonts w:ascii="Arial" w:eastAsia="Arial Unicode MS" w:hAnsi="Arial" w:cs="Arial"/>
                <w:color w:val="000000"/>
                <w:sz w:val="10"/>
                <w:szCs w:val="10"/>
                <w:cs/>
              </w:rPr>
            </w:pPr>
          </w:p>
        </w:tc>
        <w:tc>
          <w:tcPr>
            <w:tcW w:w="1411" w:type="dxa"/>
            <w:tcBorders>
              <w:top w:val="single" w:sz="4" w:space="0" w:color="auto"/>
            </w:tcBorders>
            <w:vAlign w:val="bottom"/>
          </w:tcPr>
          <w:p w14:paraId="46FB0B88" w14:textId="77777777" w:rsidR="009B170C" w:rsidRPr="005F3424" w:rsidRDefault="009B170C" w:rsidP="009B170C">
            <w:pPr>
              <w:tabs>
                <w:tab w:val="decimal" w:pos="1181"/>
              </w:tabs>
              <w:ind w:left="-40" w:right="-72"/>
              <w:rPr>
                <w:rFonts w:ascii="Arial" w:eastAsia="Arial Unicode MS" w:hAnsi="Arial" w:cs="Arial"/>
                <w:color w:val="000000"/>
                <w:sz w:val="10"/>
                <w:szCs w:val="10"/>
              </w:rPr>
            </w:pPr>
          </w:p>
        </w:tc>
        <w:tc>
          <w:tcPr>
            <w:tcW w:w="1411" w:type="dxa"/>
            <w:tcBorders>
              <w:top w:val="single" w:sz="4" w:space="0" w:color="auto"/>
            </w:tcBorders>
            <w:vAlign w:val="bottom"/>
          </w:tcPr>
          <w:p w14:paraId="27F631DB" w14:textId="77777777" w:rsidR="009B170C" w:rsidRPr="005F3424" w:rsidRDefault="009B170C" w:rsidP="009B170C">
            <w:pPr>
              <w:tabs>
                <w:tab w:val="decimal" w:pos="1181"/>
              </w:tabs>
              <w:ind w:left="-40" w:right="-72"/>
              <w:rPr>
                <w:rFonts w:ascii="Arial" w:eastAsia="Arial Unicode MS" w:hAnsi="Arial" w:cs="Arial"/>
                <w:color w:val="000000"/>
                <w:sz w:val="10"/>
                <w:szCs w:val="10"/>
              </w:rPr>
            </w:pPr>
          </w:p>
        </w:tc>
      </w:tr>
      <w:tr w:rsidR="009B170C" w:rsidRPr="006528E3" w14:paraId="7ECBE6A5" w14:textId="77777777" w:rsidTr="00300AC3">
        <w:trPr>
          <w:trHeight w:val="180"/>
        </w:trPr>
        <w:tc>
          <w:tcPr>
            <w:tcW w:w="3816" w:type="dxa"/>
            <w:vAlign w:val="bottom"/>
          </w:tcPr>
          <w:p w14:paraId="705B7795" w14:textId="77777777" w:rsidR="009B170C" w:rsidRPr="006528E3" w:rsidRDefault="009B170C" w:rsidP="009B170C">
            <w:pPr>
              <w:ind w:left="435"/>
              <w:rPr>
                <w:rFonts w:ascii="Arial" w:hAnsi="Arial" w:cs="Arial"/>
                <w:color w:val="000000"/>
                <w:sz w:val="18"/>
                <w:szCs w:val="18"/>
              </w:rPr>
            </w:pPr>
          </w:p>
        </w:tc>
        <w:tc>
          <w:tcPr>
            <w:tcW w:w="1411" w:type="dxa"/>
            <w:vAlign w:val="bottom"/>
          </w:tcPr>
          <w:p w14:paraId="00078020" w14:textId="5DBCFEEA" w:rsidR="009B170C" w:rsidRPr="006528E3" w:rsidRDefault="009B170C" w:rsidP="009B170C">
            <w:pPr>
              <w:tabs>
                <w:tab w:val="decimal" w:pos="1181"/>
              </w:tabs>
              <w:ind w:left="-40" w:right="-72"/>
              <w:rPr>
                <w:rFonts w:ascii="Arial" w:eastAsia="Arial Unicode MS" w:hAnsi="Arial" w:cs="Arial"/>
                <w:color w:val="000000"/>
                <w:sz w:val="18"/>
                <w:szCs w:val="18"/>
                <w:cs/>
              </w:rPr>
            </w:pPr>
          </w:p>
        </w:tc>
        <w:tc>
          <w:tcPr>
            <w:tcW w:w="1411" w:type="dxa"/>
            <w:vAlign w:val="bottom"/>
          </w:tcPr>
          <w:p w14:paraId="3ACAFBCE" w14:textId="0CE7B8CB" w:rsidR="009B170C" w:rsidRPr="006528E3" w:rsidRDefault="009B170C" w:rsidP="009B170C">
            <w:pPr>
              <w:tabs>
                <w:tab w:val="decimal" w:pos="1181"/>
              </w:tabs>
              <w:ind w:left="-40" w:right="-72"/>
              <w:rPr>
                <w:rFonts w:ascii="Arial" w:eastAsia="Arial Unicode MS" w:hAnsi="Arial" w:cs="Arial"/>
                <w:color w:val="000000"/>
                <w:sz w:val="18"/>
                <w:szCs w:val="18"/>
                <w:cs/>
              </w:rPr>
            </w:pPr>
          </w:p>
        </w:tc>
        <w:tc>
          <w:tcPr>
            <w:tcW w:w="1411" w:type="dxa"/>
            <w:tcBorders>
              <w:bottom w:val="single" w:sz="4" w:space="0" w:color="auto"/>
            </w:tcBorders>
            <w:vAlign w:val="bottom"/>
          </w:tcPr>
          <w:p w14:paraId="182ADFD0" w14:textId="6B523276" w:rsidR="009B170C" w:rsidRPr="006528E3" w:rsidRDefault="00EE2A06" w:rsidP="009B170C">
            <w:pPr>
              <w:tabs>
                <w:tab w:val="decimal" w:pos="1181"/>
              </w:tabs>
              <w:ind w:left="-40" w:right="-72"/>
              <w:rPr>
                <w:rFonts w:ascii="Arial" w:eastAsia="Arial Unicode MS" w:hAnsi="Arial" w:cs="Arial"/>
                <w:color w:val="000000"/>
                <w:sz w:val="18"/>
                <w:szCs w:val="18"/>
              </w:rPr>
            </w:pPr>
            <w:r w:rsidRPr="00EE2A06">
              <w:rPr>
                <w:rFonts w:ascii="Arial" w:eastAsia="Arial Unicode MS" w:hAnsi="Arial" w:cs="Arial"/>
                <w:color w:val="000000"/>
                <w:sz w:val="18"/>
                <w:szCs w:val="18"/>
              </w:rPr>
              <w:t>245,853,614</w:t>
            </w:r>
          </w:p>
        </w:tc>
        <w:tc>
          <w:tcPr>
            <w:tcW w:w="1411" w:type="dxa"/>
            <w:tcBorders>
              <w:bottom w:val="single" w:sz="4" w:space="0" w:color="auto"/>
            </w:tcBorders>
            <w:vAlign w:val="bottom"/>
          </w:tcPr>
          <w:p w14:paraId="3FD8E4BC" w14:textId="494725F1" w:rsidR="009B170C" w:rsidRPr="006528E3" w:rsidRDefault="009B170C" w:rsidP="009B170C">
            <w:pPr>
              <w:tabs>
                <w:tab w:val="decimal" w:pos="1181"/>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261,344,593</w:t>
            </w:r>
          </w:p>
        </w:tc>
      </w:tr>
    </w:tbl>
    <w:p w14:paraId="4F3C50BA" w14:textId="2B0B7F63" w:rsidR="006D749F" w:rsidRPr="005F3424" w:rsidRDefault="006D749F" w:rsidP="00A86DC8">
      <w:pPr>
        <w:ind w:left="540" w:hanging="540"/>
        <w:jc w:val="both"/>
        <w:rPr>
          <w:rFonts w:ascii="Arial" w:hAnsi="Arial" w:cs="Arial"/>
          <w:color w:val="000000"/>
          <w:sz w:val="12"/>
          <w:szCs w:val="12"/>
        </w:rPr>
      </w:pPr>
    </w:p>
    <w:p w14:paraId="64C66B33" w14:textId="31C1B8DB" w:rsidR="00DD752C" w:rsidRPr="005F3424" w:rsidRDefault="00DD752C" w:rsidP="00A86DC8">
      <w:pPr>
        <w:ind w:left="540" w:hanging="540"/>
        <w:jc w:val="both"/>
        <w:rPr>
          <w:rFonts w:ascii="Arial" w:hAnsi="Arial" w:cs="Arial"/>
          <w:color w:val="000000"/>
          <w:sz w:val="12"/>
          <w:szCs w:val="12"/>
        </w:rPr>
      </w:pPr>
    </w:p>
    <w:tbl>
      <w:tblPr>
        <w:tblW w:w="0" w:type="auto"/>
        <w:tblInd w:w="108" w:type="dxa"/>
        <w:tblLook w:val="04A0" w:firstRow="1" w:lastRow="0" w:firstColumn="1" w:lastColumn="0" w:noHBand="0" w:noVBand="1"/>
      </w:tblPr>
      <w:tblGrid>
        <w:gridCol w:w="9475"/>
      </w:tblGrid>
      <w:tr w:rsidR="0092571C" w:rsidRPr="006528E3" w14:paraId="6AED7705" w14:textId="77777777" w:rsidTr="00300AC3">
        <w:trPr>
          <w:trHeight w:val="386"/>
        </w:trPr>
        <w:tc>
          <w:tcPr>
            <w:tcW w:w="9475" w:type="dxa"/>
            <w:vAlign w:val="center"/>
          </w:tcPr>
          <w:p w14:paraId="12D75BE7" w14:textId="39612793" w:rsidR="00A86DC8" w:rsidRPr="006528E3" w:rsidRDefault="005F039E" w:rsidP="00300AC3">
            <w:pPr>
              <w:ind w:left="432" w:hanging="537"/>
              <w:jc w:val="both"/>
              <w:rPr>
                <w:rFonts w:ascii="Arial" w:eastAsia="Arial Unicode MS" w:hAnsi="Arial" w:cs="Arial"/>
                <w:b/>
                <w:bCs/>
                <w:color w:val="000000"/>
                <w:sz w:val="18"/>
                <w:szCs w:val="18"/>
              </w:rPr>
            </w:pPr>
            <w:r w:rsidRPr="006528E3">
              <w:rPr>
                <w:rFonts w:ascii="Arial" w:eastAsia="Cordia New" w:hAnsi="Arial" w:cs="Arial"/>
                <w:b/>
                <w:bCs/>
                <w:color w:val="000000"/>
                <w:sz w:val="18"/>
                <w:szCs w:val="18"/>
              </w:rPr>
              <w:br w:type="page"/>
            </w:r>
            <w:r w:rsidR="00A73D3B" w:rsidRPr="006528E3">
              <w:rPr>
                <w:rFonts w:ascii="Arial" w:eastAsia="Cordia New" w:hAnsi="Arial" w:cs="Arial"/>
                <w:b/>
                <w:bCs/>
                <w:color w:val="000000"/>
                <w:sz w:val="18"/>
                <w:szCs w:val="18"/>
              </w:rPr>
              <w:t>29</w:t>
            </w:r>
            <w:r w:rsidR="0092571C" w:rsidRPr="006528E3">
              <w:rPr>
                <w:rFonts w:ascii="Arial" w:eastAsia="Cordia New" w:hAnsi="Arial" w:cs="Arial"/>
                <w:b/>
                <w:bCs/>
                <w:color w:val="000000"/>
                <w:sz w:val="18"/>
                <w:szCs w:val="18"/>
              </w:rPr>
              <w:tab/>
              <w:t>Expense by nature</w:t>
            </w:r>
          </w:p>
        </w:tc>
      </w:tr>
    </w:tbl>
    <w:p w14:paraId="32FBED4F" w14:textId="77777777" w:rsidR="00201606" w:rsidRPr="005F3424" w:rsidRDefault="00201606" w:rsidP="0092571C">
      <w:pPr>
        <w:jc w:val="both"/>
        <w:rPr>
          <w:rFonts w:ascii="Arial" w:eastAsia="Arial Unicode MS" w:hAnsi="Arial" w:cs="Arial"/>
          <w:color w:val="000000"/>
          <w:sz w:val="12"/>
          <w:szCs w:val="12"/>
        </w:rPr>
      </w:pPr>
    </w:p>
    <w:p w14:paraId="05CBB829" w14:textId="48151AE9" w:rsidR="00201606" w:rsidRPr="006528E3" w:rsidRDefault="00201606" w:rsidP="003623E8">
      <w:pPr>
        <w:jc w:val="both"/>
        <w:rPr>
          <w:rFonts w:ascii="Arial" w:eastAsia="Cordia New" w:hAnsi="Arial" w:cs="Arial"/>
          <w:color w:val="000000"/>
          <w:sz w:val="18"/>
          <w:szCs w:val="18"/>
        </w:rPr>
      </w:pPr>
      <w:r w:rsidRPr="006528E3">
        <w:rPr>
          <w:rFonts w:ascii="Arial" w:eastAsia="Cordia New" w:hAnsi="Arial" w:cs="Arial"/>
          <w:color w:val="000000"/>
          <w:sz w:val="18"/>
          <w:szCs w:val="18"/>
        </w:rPr>
        <w:t>Significant expenses for the year</w:t>
      </w:r>
      <w:r w:rsidR="001C69FE" w:rsidRPr="006528E3">
        <w:rPr>
          <w:rFonts w:ascii="Arial" w:eastAsia="Cordia New" w:hAnsi="Arial" w:cs="Arial"/>
          <w:color w:val="000000"/>
          <w:sz w:val="18"/>
          <w:szCs w:val="18"/>
        </w:rPr>
        <w:t>s</w:t>
      </w:r>
      <w:r w:rsidRPr="006528E3">
        <w:rPr>
          <w:rFonts w:ascii="Arial" w:eastAsia="Cordia New" w:hAnsi="Arial" w:cs="Arial"/>
          <w:color w:val="000000"/>
          <w:sz w:val="18"/>
          <w:szCs w:val="18"/>
        </w:rPr>
        <w:t xml:space="preserve"> ended </w:t>
      </w:r>
      <w:r w:rsidR="00A73D3B" w:rsidRPr="006528E3">
        <w:rPr>
          <w:rFonts w:ascii="Arial" w:eastAsia="Cordia New" w:hAnsi="Arial" w:cs="Arial"/>
          <w:color w:val="000000"/>
          <w:sz w:val="18"/>
          <w:szCs w:val="18"/>
        </w:rPr>
        <w:t>31</w:t>
      </w:r>
      <w:r w:rsidR="00F27B0D" w:rsidRPr="006528E3">
        <w:rPr>
          <w:rFonts w:ascii="Arial" w:eastAsia="Cordia New" w:hAnsi="Arial" w:cs="Arial"/>
          <w:color w:val="000000"/>
          <w:sz w:val="18"/>
          <w:szCs w:val="18"/>
        </w:rPr>
        <w:t xml:space="preserve"> December </w:t>
      </w:r>
      <w:r w:rsidR="00491F57"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491F57" w:rsidRPr="00EA6211">
        <w:rPr>
          <w:rFonts w:ascii="Arial" w:eastAsia="Arial Unicode MS" w:hAnsi="Arial" w:cs="Arial"/>
          <w:color w:val="000000"/>
          <w:sz w:val="18"/>
          <w:szCs w:val="18"/>
        </w:rPr>
        <w:t xml:space="preserve"> and </w:t>
      </w:r>
      <w:r w:rsidR="00491F57" w:rsidRPr="00A73D3B">
        <w:rPr>
          <w:rFonts w:ascii="Arial" w:eastAsia="Arial Unicode MS" w:hAnsi="Arial" w:cs="Arial"/>
          <w:color w:val="000000"/>
          <w:sz w:val="18"/>
          <w:szCs w:val="18"/>
        </w:rPr>
        <w:t>202</w:t>
      </w:r>
      <w:r w:rsidR="00491F57">
        <w:rPr>
          <w:rFonts w:ascii="Arial" w:eastAsia="Arial Unicode MS" w:hAnsi="Arial" w:cs="Arial"/>
          <w:color w:val="000000"/>
          <w:sz w:val="18"/>
          <w:szCs w:val="18"/>
        </w:rPr>
        <w:t xml:space="preserve">4 </w:t>
      </w:r>
      <w:r w:rsidRPr="006528E3">
        <w:rPr>
          <w:rFonts w:ascii="Arial" w:eastAsia="Cordia New" w:hAnsi="Arial" w:cs="Arial"/>
          <w:color w:val="000000"/>
          <w:sz w:val="18"/>
          <w:szCs w:val="18"/>
        </w:rPr>
        <w:t>are classified by nature as follows:</w:t>
      </w:r>
    </w:p>
    <w:p w14:paraId="7364A2CE" w14:textId="77777777" w:rsidR="00201606" w:rsidRPr="005F3424" w:rsidRDefault="00201606" w:rsidP="0092571C">
      <w:pPr>
        <w:jc w:val="both"/>
        <w:rPr>
          <w:rFonts w:ascii="Arial" w:eastAsia="Arial Unicode MS" w:hAnsi="Arial" w:cs="Arial"/>
          <w:color w:val="000000"/>
          <w:sz w:val="12"/>
          <w:szCs w:val="12"/>
        </w:rPr>
      </w:pPr>
    </w:p>
    <w:tbl>
      <w:tblPr>
        <w:tblW w:w="9460" w:type="dxa"/>
        <w:tblInd w:w="108" w:type="dxa"/>
        <w:tblLayout w:type="fixed"/>
        <w:tblLook w:val="04A0" w:firstRow="1" w:lastRow="0" w:firstColumn="1" w:lastColumn="0" w:noHBand="0" w:noVBand="1"/>
      </w:tblPr>
      <w:tblGrid>
        <w:gridCol w:w="3989"/>
        <w:gridCol w:w="1367"/>
        <w:gridCol w:w="1368"/>
        <w:gridCol w:w="1368"/>
        <w:gridCol w:w="1368"/>
      </w:tblGrid>
      <w:tr w:rsidR="0038321C" w:rsidRPr="006528E3" w14:paraId="3E4A10B3" w14:textId="77777777" w:rsidTr="00162573">
        <w:tc>
          <w:tcPr>
            <w:tcW w:w="3989" w:type="dxa"/>
            <w:vAlign w:val="bottom"/>
          </w:tcPr>
          <w:p w14:paraId="76C6B597" w14:textId="77777777" w:rsidR="0038321C" w:rsidRPr="006528E3" w:rsidRDefault="0038321C" w:rsidP="0038321C">
            <w:pPr>
              <w:ind w:left="-105"/>
              <w:jc w:val="both"/>
              <w:rPr>
                <w:rFonts w:ascii="Arial" w:hAnsi="Arial" w:cs="Arial"/>
                <w:b/>
                <w:bCs/>
                <w:color w:val="000000"/>
                <w:sz w:val="18"/>
                <w:szCs w:val="18"/>
              </w:rPr>
            </w:pPr>
          </w:p>
        </w:tc>
        <w:tc>
          <w:tcPr>
            <w:tcW w:w="2735" w:type="dxa"/>
            <w:gridSpan w:val="2"/>
            <w:vAlign w:val="bottom"/>
          </w:tcPr>
          <w:p w14:paraId="6CA278F6" w14:textId="4EDFD88A" w:rsidR="0038321C" w:rsidRPr="006528E3" w:rsidRDefault="0038321C" w:rsidP="0038321C">
            <w:pPr>
              <w:ind w:right="-72"/>
              <w:jc w:val="center"/>
              <w:rPr>
                <w:rFonts w:ascii="Arial" w:hAnsi="Arial" w:cs="Arial"/>
                <w:b/>
                <w:bCs/>
                <w:color w:val="000000"/>
                <w:sz w:val="18"/>
                <w:szCs w:val="18"/>
              </w:rPr>
            </w:pPr>
          </w:p>
        </w:tc>
        <w:tc>
          <w:tcPr>
            <w:tcW w:w="2736" w:type="dxa"/>
            <w:gridSpan w:val="2"/>
            <w:tcBorders>
              <w:bottom w:val="single" w:sz="4" w:space="0" w:color="auto"/>
            </w:tcBorders>
            <w:vAlign w:val="bottom"/>
          </w:tcPr>
          <w:p w14:paraId="43DE142D" w14:textId="77777777" w:rsidR="00DE266B" w:rsidRPr="006528E3" w:rsidRDefault="0038321C" w:rsidP="0038321C">
            <w:pPr>
              <w:ind w:right="-72"/>
              <w:jc w:val="center"/>
              <w:rPr>
                <w:rFonts w:ascii="Arial" w:hAnsi="Arial" w:cs="Arial"/>
                <w:b/>
                <w:bCs/>
                <w:color w:val="000000"/>
                <w:sz w:val="18"/>
                <w:szCs w:val="18"/>
              </w:rPr>
            </w:pPr>
            <w:r w:rsidRPr="006528E3">
              <w:rPr>
                <w:rFonts w:ascii="Arial" w:hAnsi="Arial" w:cs="Arial"/>
                <w:b/>
                <w:bCs/>
                <w:color w:val="000000"/>
                <w:sz w:val="18"/>
                <w:szCs w:val="18"/>
              </w:rPr>
              <w:t>For the years ended</w:t>
            </w:r>
          </w:p>
          <w:p w14:paraId="40314C54" w14:textId="6BA47B57" w:rsidR="0038321C" w:rsidRPr="006528E3" w:rsidRDefault="00A73D3B" w:rsidP="0038321C">
            <w:pPr>
              <w:ind w:right="-72"/>
              <w:jc w:val="center"/>
              <w:rPr>
                <w:rFonts w:ascii="Arial" w:hAnsi="Arial" w:cs="Arial"/>
                <w:b/>
                <w:bCs/>
                <w:color w:val="000000"/>
                <w:sz w:val="18"/>
                <w:szCs w:val="18"/>
              </w:rPr>
            </w:pPr>
            <w:r w:rsidRPr="006528E3">
              <w:rPr>
                <w:rFonts w:ascii="Arial" w:hAnsi="Arial" w:cs="Arial"/>
                <w:b/>
                <w:bCs/>
                <w:color w:val="000000"/>
                <w:sz w:val="18"/>
                <w:szCs w:val="18"/>
              </w:rPr>
              <w:t>31</w:t>
            </w:r>
            <w:r w:rsidR="0038321C" w:rsidRPr="006528E3">
              <w:rPr>
                <w:rFonts w:ascii="Arial" w:hAnsi="Arial" w:cs="Arial"/>
                <w:b/>
                <w:bCs/>
                <w:color w:val="000000"/>
                <w:sz w:val="18"/>
                <w:szCs w:val="18"/>
              </w:rPr>
              <w:t xml:space="preserve"> December</w:t>
            </w:r>
          </w:p>
        </w:tc>
      </w:tr>
      <w:tr w:rsidR="00491F57" w:rsidRPr="006528E3" w14:paraId="613922EF" w14:textId="77777777" w:rsidTr="00300AC3">
        <w:tc>
          <w:tcPr>
            <w:tcW w:w="3989" w:type="dxa"/>
            <w:vAlign w:val="bottom"/>
          </w:tcPr>
          <w:p w14:paraId="11E0736A"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6AB861ED" w14:textId="026208C9" w:rsidR="00491F57" w:rsidRPr="006528E3" w:rsidRDefault="00491F57" w:rsidP="00491F57">
            <w:pPr>
              <w:tabs>
                <w:tab w:val="decimal" w:pos="1155"/>
              </w:tabs>
              <w:ind w:left="-40" w:right="-72"/>
              <w:rPr>
                <w:rFonts w:ascii="Arial" w:hAnsi="Arial" w:cs="Arial"/>
                <w:b/>
                <w:bCs/>
                <w:color w:val="000000"/>
                <w:sz w:val="18"/>
                <w:szCs w:val="18"/>
              </w:rPr>
            </w:pPr>
          </w:p>
        </w:tc>
        <w:tc>
          <w:tcPr>
            <w:tcW w:w="1368" w:type="dxa"/>
            <w:vAlign w:val="bottom"/>
          </w:tcPr>
          <w:p w14:paraId="3E91B8AF" w14:textId="150881A3" w:rsidR="00491F57" w:rsidRPr="006528E3" w:rsidRDefault="00491F57" w:rsidP="00491F57">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7766E784" w14:textId="4018F35F"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tcBorders>
            <w:vAlign w:val="bottom"/>
          </w:tcPr>
          <w:p w14:paraId="41CC99E8" w14:textId="06584A2E"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0D8B14EA" w14:textId="77777777" w:rsidTr="00300AC3">
        <w:tc>
          <w:tcPr>
            <w:tcW w:w="3989" w:type="dxa"/>
            <w:vAlign w:val="bottom"/>
          </w:tcPr>
          <w:p w14:paraId="67FE19DE"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1A333AD5" w14:textId="09D4A1AC" w:rsidR="00491F57" w:rsidRPr="006528E3" w:rsidRDefault="00491F57" w:rsidP="00491F57">
            <w:pPr>
              <w:tabs>
                <w:tab w:val="decimal" w:pos="1152"/>
              </w:tabs>
              <w:ind w:right="-72"/>
              <w:jc w:val="both"/>
              <w:rPr>
                <w:rFonts w:ascii="Arial" w:hAnsi="Arial" w:cs="Arial"/>
                <w:b/>
                <w:bCs/>
                <w:color w:val="000000"/>
                <w:sz w:val="18"/>
                <w:szCs w:val="18"/>
              </w:rPr>
            </w:pPr>
          </w:p>
        </w:tc>
        <w:tc>
          <w:tcPr>
            <w:tcW w:w="1368" w:type="dxa"/>
            <w:vAlign w:val="bottom"/>
          </w:tcPr>
          <w:p w14:paraId="3A64C769" w14:textId="05F7ADD6" w:rsidR="00491F57" w:rsidRPr="006528E3" w:rsidRDefault="00491F57" w:rsidP="00491F57">
            <w:pPr>
              <w:tabs>
                <w:tab w:val="decimal" w:pos="1152"/>
              </w:tabs>
              <w:ind w:right="-72"/>
              <w:jc w:val="both"/>
              <w:rPr>
                <w:rFonts w:ascii="Arial" w:hAnsi="Arial" w:cs="Arial"/>
                <w:b/>
                <w:bCs/>
                <w:color w:val="000000"/>
                <w:sz w:val="18"/>
                <w:szCs w:val="18"/>
              </w:rPr>
            </w:pPr>
          </w:p>
        </w:tc>
        <w:tc>
          <w:tcPr>
            <w:tcW w:w="1368" w:type="dxa"/>
            <w:tcBorders>
              <w:bottom w:val="single" w:sz="4" w:space="0" w:color="auto"/>
            </w:tcBorders>
            <w:vAlign w:val="bottom"/>
            <w:hideMark/>
          </w:tcPr>
          <w:p w14:paraId="4742CC4E" w14:textId="77777777" w:rsidR="00491F57" w:rsidRPr="006528E3" w:rsidRDefault="00491F57" w:rsidP="00491F57">
            <w:pPr>
              <w:tabs>
                <w:tab w:val="decimal" w:pos="1152"/>
              </w:tabs>
              <w:ind w:right="-72"/>
              <w:jc w:val="both"/>
              <w:rPr>
                <w:rFonts w:ascii="Arial" w:hAnsi="Arial" w:cs="Arial"/>
                <w:b/>
                <w:bCs/>
                <w:color w:val="000000"/>
                <w:sz w:val="18"/>
                <w:szCs w:val="18"/>
              </w:rPr>
            </w:pPr>
            <w:r w:rsidRPr="006528E3">
              <w:rPr>
                <w:rFonts w:ascii="Arial" w:hAnsi="Arial" w:cs="Arial"/>
                <w:b/>
                <w:bCs/>
                <w:color w:val="000000"/>
                <w:sz w:val="18"/>
                <w:szCs w:val="18"/>
              </w:rPr>
              <w:t>Baht</w:t>
            </w:r>
          </w:p>
        </w:tc>
        <w:tc>
          <w:tcPr>
            <w:tcW w:w="1368" w:type="dxa"/>
            <w:tcBorders>
              <w:bottom w:val="single" w:sz="4" w:space="0" w:color="auto"/>
            </w:tcBorders>
            <w:vAlign w:val="bottom"/>
            <w:hideMark/>
          </w:tcPr>
          <w:p w14:paraId="68A498E9" w14:textId="77777777" w:rsidR="00491F57" w:rsidRPr="006528E3" w:rsidRDefault="00491F57" w:rsidP="00491F57">
            <w:pPr>
              <w:tabs>
                <w:tab w:val="decimal" w:pos="1152"/>
              </w:tabs>
              <w:ind w:right="-72"/>
              <w:jc w:val="both"/>
              <w:rPr>
                <w:rFonts w:ascii="Arial" w:hAnsi="Arial" w:cs="Arial"/>
                <w:b/>
                <w:bCs/>
                <w:color w:val="000000"/>
                <w:sz w:val="18"/>
                <w:szCs w:val="18"/>
              </w:rPr>
            </w:pPr>
            <w:r w:rsidRPr="006528E3">
              <w:rPr>
                <w:rFonts w:ascii="Arial" w:hAnsi="Arial" w:cs="Arial"/>
                <w:b/>
                <w:bCs/>
                <w:color w:val="000000"/>
                <w:sz w:val="18"/>
                <w:szCs w:val="18"/>
              </w:rPr>
              <w:t>Baht</w:t>
            </w:r>
          </w:p>
        </w:tc>
      </w:tr>
      <w:tr w:rsidR="00491F57" w:rsidRPr="005F3424" w14:paraId="246322B6" w14:textId="77777777" w:rsidTr="00300AC3">
        <w:tc>
          <w:tcPr>
            <w:tcW w:w="3989" w:type="dxa"/>
            <w:vAlign w:val="bottom"/>
          </w:tcPr>
          <w:p w14:paraId="2BAE088F" w14:textId="77777777" w:rsidR="00491F57" w:rsidRPr="005F3424" w:rsidRDefault="00491F57" w:rsidP="00491F57">
            <w:pPr>
              <w:ind w:left="-105"/>
              <w:jc w:val="both"/>
              <w:rPr>
                <w:rFonts w:ascii="Arial" w:hAnsi="Arial" w:cs="Arial"/>
                <w:color w:val="000000"/>
                <w:sz w:val="10"/>
                <w:szCs w:val="10"/>
              </w:rPr>
            </w:pPr>
          </w:p>
        </w:tc>
        <w:tc>
          <w:tcPr>
            <w:tcW w:w="1367" w:type="dxa"/>
            <w:vAlign w:val="bottom"/>
          </w:tcPr>
          <w:p w14:paraId="4E8B2E97" w14:textId="77777777" w:rsidR="00491F57" w:rsidRPr="005F3424" w:rsidRDefault="00491F57" w:rsidP="00491F57">
            <w:pPr>
              <w:tabs>
                <w:tab w:val="decimal" w:pos="1152"/>
              </w:tabs>
              <w:ind w:right="-72"/>
              <w:jc w:val="both"/>
              <w:rPr>
                <w:rFonts w:ascii="Arial" w:hAnsi="Arial" w:cs="Arial"/>
                <w:b/>
                <w:bCs/>
                <w:color w:val="000000"/>
                <w:sz w:val="10"/>
                <w:szCs w:val="10"/>
              </w:rPr>
            </w:pPr>
          </w:p>
        </w:tc>
        <w:tc>
          <w:tcPr>
            <w:tcW w:w="1368" w:type="dxa"/>
            <w:vAlign w:val="bottom"/>
          </w:tcPr>
          <w:p w14:paraId="4C872C20" w14:textId="77777777" w:rsidR="00491F57" w:rsidRPr="005F3424" w:rsidRDefault="00491F57" w:rsidP="00491F57">
            <w:pPr>
              <w:tabs>
                <w:tab w:val="decimal" w:pos="1152"/>
              </w:tabs>
              <w:ind w:right="-72"/>
              <w:jc w:val="both"/>
              <w:rPr>
                <w:rFonts w:ascii="Arial" w:hAnsi="Arial" w:cs="Arial"/>
                <w:b/>
                <w:bCs/>
                <w:color w:val="000000"/>
                <w:sz w:val="10"/>
                <w:szCs w:val="10"/>
              </w:rPr>
            </w:pPr>
          </w:p>
        </w:tc>
        <w:tc>
          <w:tcPr>
            <w:tcW w:w="1368" w:type="dxa"/>
            <w:tcBorders>
              <w:top w:val="single" w:sz="4" w:space="0" w:color="auto"/>
            </w:tcBorders>
            <w:vAlign w:val="bottom"/>
          </w:tcPr>
          <w:p w14:paraId="78B49639" w14:textId="77777777" w:rsidR="00491F57" w:rsidRPr="005F3424" w:rsidRDefault="00491F57" w:rsidP="00491F57">
            <w:pPr>
              <w:tabs>
                <w:tab w:val="decimal" w:pos="1152"/>
              </w:tabs>
              <w:ind w:right="-72"/>
              <w:jc w:val="both"/>
              <w:rPr>
                <w:rFonts w:ascii="Arial" w:hAnsi="Arial" w:cs="Arial"/>
                <w:b/>
                <w:bCs/>
                <w:color w:val="000000"/>
                <w:sz w:val="10"/>
                <w:szCs w:val="10"/>
              </w:rPr>
            </w:pPr>
          </w:p>
        </w:tc>
        <w:tc>
          <w:tcPr>
            <w:tcW w:w="1368" w:type="dxa"/>
            <w:tcBorders>
              <w:top w:val="single" w:sz="4" w:space="0" w:color="auto"/>
            </w:tcBorders>
            <w:vAlign w:val="bottom"/>
          </w:tcPr>
          <w:p w14:paraId="42F3F74D" w14:textId="77777777" w:rsidR="00491F57" w:rsidRPr="005F3424" w:rsidRDefault="00491F57" w:rsidP="00491F57">
            <w:pPr>
              <w:tabs>
                <w:tab w:val="decimal" w:pos="1152"/>
              </w:tabs>
              <w:ind w:right="-72"/>
              <w:jc w:val="both"/>
              <w:rPr>
                <w:rFonts w:ascii="Arial" w:hAnsi="Arial" w:cs="Arial"/>
                <w:b/>
                <w:bCs/>
                <w:color w:val="000000"/>
                <w:sz w:val="10"/>
                <w:szCs w:val="10"/>
              </w:rPr>
            </w:pPr>
          </w:p>
        </w:tc>
      </w:tr>
      <w:tr w:rsidR="00491F57" w:rsidRPr="006528E3" w14:paraId="04D11298" w14:textId="77777777" w:rsidTr="00300AC3">
        <w:tc>
          <w:tcPr>
            <w:tcW w:w="3989" w:type="dxa"/>
            <w:vAlign w:val="bottom"/>
          </w:tcPr>
          <w:p w14:paraId="0A375C83"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Rental fee for parking area</w:t>
            </w:r>
          </w:p>
        </w:tc>
        <w:tc>
          <w:tcPr>
            <w:tcW w:w="1367" w:type="dxa"/>
            <w:vAlign w:val="bottom"/>
          </w:tcPr>
          <w:p w14:paraId="08E4D081" w14:textId="1ABD390A"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4D1FA035" w14:textId="3D4AED10"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5151E5B3" w14:textId="3F7709DC" w:rsidR="00491F57" w:rsidRPr="006528E3" w:rsidRDefault="00075989" w:rsidP="00491F57">
            <w:pPr>
              <w:tabs>
                <w:tab w:val="decimal" w:pos="1152"/>
              </w:tabs>
              <w:ind w:right="-72"/>
              <w:jc w:val="both"/>
              <w:rPr>
                <w:rFonts w:ascii="Arial" w:hAnsi="Arial" w:cs="Arial"/>
                <w:color w:val="000000"/>
                <w:sz w:val="18"/>
                <w:szCs w:val="18"/>
                <w:cs/>
              </w:rPr>
            </w:pPr>
            <w:r w:rsidRPr="00075989">
              <w:rPr>
                <w:rFonts w:ascii="Arial" w:hAnsi="Arial" w:cs="Arial"/>
                <w:color w:val="000000"/>
                <w:sz w:val="18"/>
                <w:szCs w:val="18"/>
              </w:rPr>
              <w:t>94,978,663</w:t>
            </w:r>
          </w:p>
        </w:tc>
        <w:tc>
          <w:tcPr>
            <w:tcW w:w="1368" w:type="dxa"/>
          </w:tcPr>
          <w:p w14:paraId="4DE5D2B4" w14:textId="39B43BB9" w:rsidR="00491F57" w:rsidRPr="006528E3" w:rsidRDefault="00491F57" w:rsidP="00491F57">
            <w:pPr>
              <w:tabs>
                <w:tab w:val="decimal" w:pos="1152"/>
              </w:tabs>
              <w:ind w:right="-72"/>
              <w:jc w:val="both"/>
              <w:rPr>
                <w:rFonts w:ascii="Arial" w:hAnsi="Arial" w:cs="Arial"/>
                <w:color w:val="000000"/>
                <w:sz w:val="18"/>
                <w:szCs w:val="18"/>
                <w:cs/>
              </w:rPr>
            </w:pPr>
            <w:r w:rsidRPr="006528E3">
              <w:rPr>
                <w:rFonts w:ascii="Arial" w:eastAsia="Arial Unicode MS" w:hAnsi="Arial" w:cs="Arial"/>
                <w:snapToGrid w:val="0"/>
                <w:color w:val="000000"/>
                <w:sz w:val="18"/>
                <w:szCs w:val="18"/>
                <w:lang w:eastAsia="th-TH"/>
              </w:rPr>
              <w:t>106</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791</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209</w:t>
            </w:r>
          </w:p>
        </w:tc>
      </w:tr>
      <w:tr w:rsidR="00491F57" w:rsidRPr="006528E3" w14:paraId="7A233D12" w14:textId="77777777" w:rsidTr="00300AC3">
        <w:tc>
          <w:tcPr>
            <w:tcW w:w="3989" w:type="dxa"/>
            <w:vAlign w:val="bottom"/>
          </w:tcPr>
          <w:p w14:paraId="63C30478"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Employee expenses</w:t>
            </w:r>
          </w:p>
        </w:tc>
        <w:tc>
          <w:tcPr>
            <w:tcW w:w="1367" w:type="dxa"/>
            <w:vAlign w:val="bottom"/>
          </w:tcPr>
          <w:p w14:paraId="4B8F52B9" w14:textId="2C86F48C"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546568F5" w14:textId="7E75421F"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51787278" w14:textId="350518FF" w:rsidR="00491F57" w:rsidRPr="006528E3" w:rsidRDefault="003C3DAF" w:rsidP="00491F57">
            <w:pPr>
              <w:tabs>
                <w:tab w:val="decimal" w:pos="1152"/>
              </w:tabs>
              <w:ind w:right="-72"/>
              <w:jc w:val="both"/>
              <w:rPr>
                <w:rFonts w:ascii="Arial" w:hAnsi="Arial" w:cs="Arial"/>
                <w:color w:val="000000"/>
                <w:sz w:val="18"/>
                <w:szCs w:val="18"/>
                <w:cs/>
              </w:rPr>
            </w:pPr>
            <w:r w:rsidRPr="003C3DAF">
              <w:rPr>
                <w:rFonts w:ascii="Arial" w:hAnsi="Arial" w:cs="Arial"/>
                <w:color w:val="000000"/>
                <w:sz w:val="18"/>
                <w:szCs w:val="18"/>
              </w:rPr>
              <w:t>188,640,384</w:t>
            </w:r>
          </w:p>
        </w:tc>
        <w:tc>
          <w:tcPr>
            <w:tcW w:w="1368" w:type="dxa"/>
          </w:tcPr>
          <w:p w14:paraId="14CC3BEA" w14:textId="5F11962A" w:rsidR="00491F57" w:rsidRPr="006528E3" w:rsidRDefault="00491F57" w:rsidP="00491F57">
            <w:pPr>
              <w:tabs>
                <w:tab w:val="decimal" w:pos="1152"/>
              </w:tabs>
              <w:ind w:right="-72"/>
              <w:jc w:val="both"/>
              <w:rPr>
                <w:rFonts w:ascii="Arial" w:hAnsi="Arial" w:cs="Arial"/>
                <w:color w:val="000000"/>
                <w:sz w:val="18"/>
                <w:szCs w:val="18"/>
                <w:cs/>
              </w:rPr>
            </w:pPr>
            <w:r w:rsidRPr="006528E3">
              <w:rPr>
                <w:rFonts w:ascii="Arial" w:eastAsia="Arial Unicode MS" w:hAnsi="Arial" w:cs="Arial"/>
                <w:snapToGrid w:val="0"/>
                <w:color w:val="000000"/>
                <w:sz w:val="18"/>
                <w:szCs w:val="18"/>
                <w:lang w:eastAsia="th-TH"/>
              </w:rPr>
              <w:t>174</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188</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270</w:t>
            </w:r>
          </w:p>
        </w:tc>
      </w:tr>
      <w:tr w:rsidR="00491F57" w:rsidRPr="006528E3" w14:paraId="5A2591DD" w14:textId="77777777" w:rsidTr="00300AC3">
        <w:tc>
          <w:tcPr>
            <w:tcW w:w="3989" w:type="dxa"/>
            <w:vAlign w:val="bottom"/>
          </w:tcPr>
          <w:p w14:paraId="34EADD2B"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Outsourcing service for project management</w:t>
            </w:r>
          </w:p>
        </w:tc>
        <w:tc>
          <w:tcPr>
            <w:tcW w:w="1367" w:type="dxa"/>
            <w:vAlign w:val="bottom"/>
          </w:tcPr>
          <w:p w14:paraId="31337764" w14:textId="7316CFCA"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1E77F6B8" w14:textId="7376AB3A"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7B40BDF1" w14:textId="4EDD9324" w:rsidR="00491F57" w:rsidRPr="006528E3" w:rsidRDefault="00292001" w:rsidP="00491F57">
            <w:pPr>
              <w:tabs>
                <w:tab w:val="decimal" w:pos="1152"/>
              </w:tabs>
              <w:ind w:right="-72"/>
              <w:jc w:val="both"/>
              <w:rPr>
                <w:rFonts w:ascii="Arial" w:hAnsi="Arial" w:cs="Arial"/>
                <w:color w:val="000000"/>
                <w:sz w:val="18"/>
                <w:szCs w:val="18"/>
              </w:rPr>
            </w:pPr>
            <w:r w:rsidRPr="00292001">
              <w:rPr>
                <w:rFonts w:ascii="Arial" w:hAnsi="Arial" w:cs="Arial"/>
                <w:color w:val="000000"/>
                <w:sz w:val="18"/>
                <w:szCs w:val="18"/>
              </w:rPr>
              <w:t>21,634,509</w:t>
            </w:r>
          </w:p>
        </w:tc>
        <w:tc>
          <w:tcPr>
            <w:tcW w:w="1368" w:type="dxa"/>
          </w:tcPr>
          <w:p w14:paraId="7DC3C33A" w14:textId="4132AA96"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18</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912</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617</w:t>
            </w:r>
          </w:p>
        </w:tc>
      </w:tr>
      <w:tr w:rsidR="00491F57" w:rsidRPr="006528E3" w14:paraId="681A5D62" w14:textId="77777777" w:rsidTr="00300AC3">
        <w:tc>
          <w:tcPr>
            <w:tcW w:w="3989" w:type="dxa"/>
            <w:vAlign w:val="bottom"/>
          </w:tcPr>
          <w:p w14:paraId="6E59A69F" w14:textId="18DE99D0"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Depreciation (Notes 15, 16)</w:t>
            </w:r>
          </w:p>
        </w:tc>
        <w:tc>
          <w:tcPr>
            <w:tcW w:w="1367" w:type="dxa"/>
            <w:vAlign w:val="bottom"/>
          </w:tcPr>
          <w:p w14:paraId="005A0BB7" w14:textId="3E35906B"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198018F7" w14:textId="2A93B59A"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624A7906" w14:textId="73BE62BB" w:rsidR="00491F57" w:rsidRPr="006528E3" w:rsidRDefault="001E0ABE" w:rsidP="00491F57">
            <w:pPr>
              <w:tabs>
                <w:tab w:val="decimal" w:pos="1152"/>
              </w:tabs>
              <w:ind w:right="-72"/>
              <w:jc w:val="both"/>
              <w:rPr>
                <w:rFonts w:ascii="Arial" w:hAnsi="Arial" w:cs="Arial"/>
                <w:color w:val="000000"/>
                <w:sz w:val="18"/>
                <w:szCs w:val="18"/>
              </w:rPr>
            </w:pPr>
            <w:r w:rsidRPr="001E0ABE">
              <w:rPr>
                <w:rFonts w:ascii="Arial" w:hAnsi="Arial" w:cs="Arial"/>
                <w:color w:val="000000"/>
                <w:sz w:val="18"/>
                <w:szCs w:val="18"/>
              </w:rPr>
              <w:t>82,459,306</w:t>
            </w:r>
          </w:p>
        </w:tc>
        <w:tc>
          <w:tcPr>
            <w:tcW w:w="1368" w:type="dxa"/>
          </w:tcPr>
          <w:p w14:paraId="5E11B35A" w14:textId="25D873B9"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81</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237</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621</w:t>
            </w:r>
          </w:p>
        </w:tc>
      </w:tr>
      <w:tr w:rsidR="00491F57" w:rsidRPr="006528E3" w14:paraId="106BDA44" w14:textId="77777777" w:rsidTr="00300AC3">
        <w:tc>
          <w:tcPr>
            <w:tcW w:w="3989" w:type="dxa"/>
            <w:vAlign w:val="bottom"/>
          </w:tcPr>
          <w:p w14:paraId="567D62B3" w14:textId="604DEB3C"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Amortisation (Note 17)</w:t>
            </w:r>
          </w:p>
        </w:tc>
        <w:tc>
          <w:tcPr>
            <w:tcW w:w="1367" w:type="dxa"/>
            <w:vAlign w:val="bottom"/>
          </w:tcPr>
          <w:p w14:paraId="23404EA9" w14:textId="0BD10646" w:rsidR="00491F57" w:rsidRPr="006528E3" w:rsidRDefault="00491F57" w:rsidP="00491F57">
            <w:pPr>
              <w:tabs>
                <w:tab w:val="decimal" w:pos="1152"/>
              </w:tabs>
              <w:ind w:right="-72"/>
              <w:jc w:val="both"/>
              <w:rPr>
                <w:rFonts w:ascii="Arial" w:hAnsi="Arial" w:cs="Arial"/>
                <w:color w:val="000000"/>
                <w:sz w:val="18"/>
                <w:szCs w:val="18"/>
                <w:cs/>
              </w:rPr>
            </w:pPr>
          </w:p>
        </w:tc>
        <w:tc>
          <w:tcPr>
            <w:tcW w:w="1368" w:type="dxa"/>
            <w:vAlign w:val="bottom"/>
          </w:tcPr>
          <w:p w14:paraId="751676DE" w14:textId="7FAA8D37" w:rsidR="00491F57" w:rsidRPr="006528E3" w:rsidRDefault="00491F57" w:rsidP="00491F57">
            <w:pPr>
              <w:tabs>
                <w:tab w:val="decimal" w:pos="1152"/>
              </w:tabs>
              <w:ind w:right="-72"/>
              <w:jc w:val="both"/>
              <w:rPr>
                <w:rFonts w:ascii="Arial" w:hAnsi="Arial" w:cs="Arial"/>
                <w:color w:val="000000"/>
                <w:sz w:val="18"/>
                <w:szCs w:val="18"/>
                <w:cs/>
              </w:rPr>
            </w:pPr>
          </w:p>
        </w:tc>
        <w:tc>
          <w:tcPr>
            <w:tcW w:w="1368" w:type="dxa"/>
          </w:tcPr>
          <w:p w14:paraId="79DB1BCE" w14:textId="597BD82B" w:rsidR="00491F57" w:rsidRPr="006528E3" w:rsidRDefault="00392808" w:rsidP="00491F57">
            <w:pPr>
              <w:tabs>
                <w:tab w:val="decimal" w:pos="1152"/>
              </w:tabs>
              <w:ind w:right="-72"/>
              <w:jc w:val="both"/>
              <w:rPr>
                <w:rFonts w:ascii="Arial" w:hAnsi="Arial" w:cs="Arial"/>
                <w:color w:val="000000"/>
                <w:sz w:val="18"/>
                <w:szCs w:val="18"/>
                <w:cs/>
              </w:rPr>
            </w:pPr>
            <w:r w:rsidRPr="00392808">
              <w:rPr>
                <w:rFonts w:ascii="Arial" w:hAnsi="Arial" w:cs="Arial"/>
                <w:color w:val="000000"/>
                <w:sz w:val="18"/>
                <w:szCs w:val="18"/>
              </w:rPr>
              <w:t>2,160,904</w:t>
            </w:r>
          </w:p>
        </w:tc>
        <w:tc>
          <w:tcPr>
            <w:tcW w:w="1368" w:type="dxa"/>
          </w:tcPr>
          <w:p w14:paraId="65C6A319" w14:textId="69966DDD" w:rsidR="00491F57" w:rsidRPr="006528E3" w:rsidRDefault="00491F57" w:rsidP="00491F57">
            <w:pPr>
              <w:tabs>
                <w:tab w:val="decimal" w:pos="1152"/>
              </w:tabs>
              <w:ind w:right="-72"/>
              <w:jc w:val="both"/>
              <w:rPr>
                <w:rFonts w:ascii="Arial" w:hAnsi="Arial" w:cs="Arial"/>
                <w:color w:val="000000"/>
                <w:sz w:val="18"/>
                <w:szCs w:val="18"/>
                <w:cs/>
              </w:rPr>
            </w:pPr>
            <w:r w:rsidRPr="006528E3">
              <w:rPr>
                <w:rFonts w:ascii="Arial" w:eastAsia="Arial Unicode MS" w:hAnsi="Arial" w:cs="Arial"/>
                <w:snapToGrid w:val="0"/>
                <w:color w:val="000000"/>
                <w:sz w:val="18"/>
                <w:szCs w:val="18"/>
                <w:lang w:eastAsia="th-TH"/>
              </w:rPr>
              <w:t>1</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111</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378</w:t>
            </w:r>
          </w:p>
        </w:tc>
      </w:tr>
      <w:tr w:rsidR="00491F57" w:rsidRPr="006528E3" w14:paraId="518823E7" w14:textId="77777777" w:rsidTr="00300AC3">
        <w:tc>
          <w:tcPr>
            <w:tcW w:w="3989" w:type="dxa"/>
            <w:vAlign w:val="bottom"/>
          </w:tcPr>
          <w:p w14:paraId="14A11090"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Cost of parking system setting and installation</w:t>
            </w:r>
            <w:r w:rsidRPr="006528E3">
              <w:rPr>
                <w:rFonts w:ascii="Arial" w:eastAsia="Arial Unicode MS" w:hAnsi="Arial" w:cs="Arial"/>
                <w:color w:val="000000"/>
                <w:sz w:val="18"/>
                <w:szCs w:val="18"/>
                <w:cs/>
              </w:rPr>
              <w:t xml:space="preserve"> </w:t>
            </w:r>
          </w:p>
        </w:tc>
        <w:tc>
          <w:tcPr>
            <w:tcW w:w="1367" w:type="dxa"/>
            <w:vAlign w:val="bottom"/>
          </w:tcPr>
          <w:p w14:paraId="02051E16" w14:textId="3D2D788E"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195FE732" w14:textId="4CF860A1"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0F351B4C" w14:textId="24985047" w:rsidR="00491F57" w:rsidRPr="006528E3" w:rsidRDefault="00F30D08" w:rsidP="00491F57">
            <w:pPr>
              <w:tabs>
                <w:tab w:val="decimal" w:pos="1152"/>
              </w:tabs>
              <w:ind w:right="-72"/>
              <w:jc w:val="both"/>
              <w:rPr>
                <w:rFonts w:ascii="Arial" w:hAnsi="Arial" w:cs="Arial"/>
                <w:color w:val="000000"/>
                <w:sz w:val="18"/>
                <w:szCs w:val="18"/>
              </w:rPr>
            </w:pPr>
            <w:r w:rsidRPr="00F30D08">
              <w:rPr>
                <w:rFonts w:ascii="Arial" w:hAnsi="Arial" w:cs="Arial"/>
                <w:color w:val="000000"/>
                <w:sz w:val="18"/>
                <w:szCs w:val="18"/>
              </w:rPr>
              <w:t>21,050,845</w:t>
            </w:r>
          </w:p>
        </w:tc>
        <w:tc>
          <w:tcPr>
            <w:tcW w:w="1368" w:type="dxa"/>
          </w:tcPr>
          <w:p w14:paraId="0364EA96" w14:textId="17377E25"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37</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722</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207</w:t>
            </w:r>
          </w:p>
        </w:tc>
      </w:tr>
      <w:tr w:rsidR="00491F57" w:rsidRPr="006528E3" w14:paraId="6CE45E98" w14:textId="77777777" w:rsidTr="00300AC3">
        <w:tc>
          <w:tcPr>
            <w:tcW w:w="3989" w:type="dxa"/>
            <w:vAlign w:val="bottom"/>
          </w:tcPr>
          <w:p w14:paraId="6ED64396"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Utility expenses</w:t>
            </w:r>
          </w:p>
        </w:tc>
        <w:tc>
          <w:tcPr>
            <w:tcW w:w="1367" w:type="dxa"/>
            <w:vAlign w:val="bottom"/>
          </w:tcPr>
          <w:p w14:paraId="2CEBB633" w14:textId="6228C663"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69B97ACC" w14:textId="6F9FDED2"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0BA8CDC3" w14:textId="326BC7B1" w:rsidR="00491F57" w:rsidRPr="006528E3" w:rsidRDefault="00A6189E" w:rsidP="00491F57">
            <w:pPr>
              <w:tabs>
                <w:tab w:val="decimal" w:pos="1152"/>
              </w:tabs>
              <w:ind w:right="-72"/>
              <w:jc w:val="both"/>
              <w:rPr>
                <w:rFonts w:ascii="Arial" w:hAnsi="Arial" w:cs="Arial"/>
                <w:color w:val="000000"/>
                <w:sz w:val="18"/>
                <w:szCs w:val="18"/>
              </w:rPr>
            </w:pPr>
            <w:r w:rsidRPr="00A6189E">
              <w:rPr>
                <w:rFonts w:ascii="Arial" w:hAnsi="Arial" w:cs="Arial"/>
                <w:color w:val="000000"/>
                <w:sz w:val="18"/>
                <w:szCs w:val="18"/>
              </w:rPr>
              <w:t>13,564,174</w:t>
            </w:r>
          </w:p>
        </w:tc>
        <w:tc>
          <w:tcPr>
            <w:tcW w:w="1368" w:type="dxa"/>
          </w:tcPr>
          <w:p w14:paraId="65EA69A9" w14:textId="28ADF9D9"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10</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104</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963</w:t>
            </w:r>
          </w:p>
        </w:tc>
      </w:tr>
      <w:tr w:rsidR="00491F57" w:rsidRPr="006528E3" w14:paraId="11A954BE" w14:textId="77777777" w:rsidTr="00300AC3">
        <w:tc>
          <w:tcPr>
            <w:tcW w:w="3989" w:type="dxa"/>
            <w:vAlign w:val="bottom"/>
          </w:tcPr>
          <w:p w14:paraId="100DE422" w14:textId="4440D7FF" w:rsidR="00491F57" w:rsidRPr="006528E3" w:rsidRDefault="00491F57" w:rsidP="00491F57">
            <w:pPr>
              <w:ind w:left="-105"/>
              <w:rPr>
                <w:rFonts w:ascii="Arial" w:eastAsia="Arial Unicode MS" w:hAnsi="Arial" w:cs="Arial"/>
                <w:color w:val="000000"/>
                <w:spacing w:val="-4"/>
                <w:sz w:val="18"/>
                <w:szCs w:val="18"/>
              </w:rPr>
            </w:pPr>
            <w:r w:rsidRPr="006528E3">
              <w:rPr>
                <w:rFonts w:ascii="Arial" w:eastAsia="Arial Unicode MS" w:hAnsi="Arial" w:cs="Arial"/>
                <w:color w:val="000000"/>
                <w:spacing w:val="-4"/>
                <w:sz w:val="18"/>
                <w:szCs w:val="18"/>
              </w:rPr>
              <w:t xml:space="preserve">Property </w:t>
            </w:r>
            <w:r w:rsidR="00D61469">
              <w:rPr>
                <w:rFonts w:ascii="Arial" w:eastAsia="Arial Unicode MS" w:hAnsi="Arial" w:cs="Arial"/>
                <w:color w:val="000000"/>
                <w:spacing w:val="-4"/>
                <w:sz w:val="18"/>
                <w:szCs w:val="18"/>
              </w:rPr>
              <w:t>t</w:t>
            </w:r>
            <w:r w:rsidRPr="006528E3">
              <w:rPr>
                <w:rFonts w:ascii="Arial" w:eastAsia="Arial Unicode MS" w:hAnsi="Arial" w:cs="Arial"/>
                <w:color w:val="000000"/>
                <w:spacing w:val="-4"/>
                <w:sz w:val="18"/>
                <w:szCs w:val="18"/>
              </w:rPr>
              <w:t>ax</w:t>
            </w:r>
            <w:r w:rsidRPr="006528E3">
              <w:rPr>
                <w:rFonts w:ascii="Arial" w:eastAsia="Arial Unicode MS" w:hAnsi="Arial" w:cs="Arial"/>
                <w:color w:val="000000"/>
                <w:spacing w:val="-4"/>
                <w:sz w:val="18"/>
                <w:szCs w:val="18"/>
                <w:cs/>
              </w:rPr>
              <w:t xml:space="preserve"> </w:t>
            </w:r>
            <w:r w:rsidRPr="006528E3">
              <w:rPr>
                <w:rFonts w:ascii="Arial" w:eastAsia="Arial Unicode MS" w:hAnsi="Arial" w:cs="Arial"/>
                <w:color w:val="000000"/>
                <w:spacing w:val="-4"/>
                <w:sz w:val="18"/>
                <w:szCs w:val="18"/>
              </w:rPr>
              <w:t>and other tax expenses</w:t>
            </w:r>
          </w:p>
        </w:tc>
        <w:tc>
          <w:tcPr>
            <w:tcW w:w="1367" w:type="dxa"/>
            <w:vAlign w:val="bottom"/>
          </w:tcPr>
          <w:p w14:paraId="7FF5AA04" w14:textId="5304CE42"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0E88481A" w14:textId="6334126D"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1D42CF9C" w14:textId="469332E8" w:rsidR="00491F57" w:rsidRPr="006528E3" w:rsidRDefault="00A6189E" w:rsidP="00491F57">
            <w:pPr>
              <w:tabs>
                <w:tab w:val="decimal" w:pos="1152"/>
              </w:tabs>
              <w:ind w:right="-72"/>
              <w:jc w:val="both"/>
              <w:rPr>
                <w:rFonts w:ascii="Arial" w:hAnsi="Arial" w:cs="Arial"/>
                <w:color w:val="000000"/>
                <w:sz w:val="18"/>
                <w:szCs w:val="18"/>
              </w:rPr>
            </w:pPr>
            <w:r w:rsidRPr="00A6189E">
              <w:rPr>
                <w:rFonts w:ascii="Arial" w:hAnsi="Arial" w:cs="Arial"/>
                <w:color w:val="000000"/>
                <w:sz w:val="18"/>
                <w:szCs w:val="18"/>
              </w:rPr>
              <w:t>10,946,620</w:t>
            </w:r>
          </w:p>
        </w:tc>
        <w:tc>
          <w:tcPr>
            <w:tcW w:w="1368" w:type="dxa"/>
          </w:tcPr>
          <w:p w14:paraId="2723560F" w14:textId="5BF28276"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9</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093</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847</w:t>
            </w:r>
          </w:p>
        </w:tc>
      </w:tr>
      <w:tr w:rsidR="00491F57" w:rsidRPr="006528E3" w14:paraId="74FC0917" w14:textId="77777777" w:rsidTr="00300AC3">
        <w:tc>
          <w:tcPr>
            <w:tcW w:w="3989" w:type="dxa"/>
            <w:vAlign w:val="bottom"/>
          </w:tcPr>
          <w:p w14:paraId="2824C7F4"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Operating expenses</w:t>
            </w:r>
          </w:p>
        </w:tc>
        <w:tc>
          <w:tcPr>
            <w:tcW w:w="1367" w:type="dxa"/>
            <w:vAlign w:val="bottom"/>
          </w:tcPr>
          <w:p w14:paraId="2617A7B2" w14:textId="6417F70F"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74891926" w14:textId="5FB3CE6A"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4A96BD91" w14:textId="1AE3F8D5" w:rsidR="00491F57" w:rsidRPr="006528E3" w:rsidRDefault="00FE55FE" w:rsidP="00491F57">
            <w:pPr>
              <w:tabs>
                <w:tab w:val="decimal" w:pos="1152"/>
              </w:tabs>
              <w:ind w:right="-72"/>
              <w:jc w:val="both"/>
              <w:rPr>
                <w:rFonts w:ascii="Arial" w:hAnsi="Arial" w:cs="Arial"/>
                <w:color w:val="000000"/>
                <w:sz w:val="18"/>
                <w:szCs w:val="18"/>
              </w:rPr>
            </w:pPr>
            <w:r w:rsidRPr="00FE55FE">
              <w:rPr>
                <w:rFonts w:ascii="Arial" w:hAnsi="Arial" w:cs="Arial"/>
                <w:color w:val="000000"/>
                <w:sz w:val="18"/>
                <w:szCs w:val="18"/>
              </w:rPr>
              <w:t>5,450,653</w:t>
            </w:r>
          </w:p>
        </w:tc>
        <w:tc>
          <w:tcPr>
            <w:tcW w:w="1368" w:type="dxa"/>
          </w:tcPr>
          <w:p w14:paraId="13F339C5" w14:textId="175640A5"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4</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211</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116</w:t>
            </w:r>
          </w:p>
        </w:tc>
      </w:tr>
      <w:tr w:rsidR="00491F57" w:rsidRPr="006528E3" w14:paraId="5228D2A9" w14:textId="77777777" w:rsidTr="00300AC3">
        <w:tc>
          <w:tcPr>
            <w:tcW w:w="3989" w:type="dxa"/>
            <w:vAlign w:val="bottom"/>
          </w:tcPr>
          <w:p w14:paraId="03F59EFC"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Other service fees</w:t>
            </w:r>
          </w:p>
        </w:tc>
        <w:tc>
          <w:tcPr>
            <w:tcW w:w="1367" w:type="dxa"/>
            <w:vAlign w:val="bottom"/>
          </w:tcPr>
          <w:p w14:paraId="00E0E51E" w14:textId="4E0DF54A"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4EC272E2" w14:textId="1002AB27"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14BE30C8" w14:textId="1153530E" w:rsidR="00491F57" w:rsidRPr="006528E3" w:rsidRDefault="00FE55FE" w:rsidP="00491F57">
            <w:pPr>
              <w:tabs>
                <w:tab w:val="decimal" w:pos="1152"/>
              </w:tabs>
              <w:ind w:right="-72"/>
              <w:jc w:val="both"/>
              <w:rPr>
                <w:rFonts w:ascii="Arial" w:hAnsi="Arial" w:cs="Arial"/>
                <w:color w:val="000000"/>
                <w:sz w:val="18"/>
                <w:szCs w:val="18"/>
              </w:rPr>
            </w:pPr>
            <w:r w:rsidRPr="00FE55FE">
              <w:rPr>
                <w:rFonts w:ascii="Arial" w:hAnsi="Arial" w:cs="Arial"/>
                <w:color w:val="000000"/>
                <w:sz w:val="18"/>
                <w:szCs w:val="18"/>
              </w:rPr>
              <w:t>6,549,522</w:t>
            </w:r>
          </w:p>
        </w:tc>
        <w:tc>
          <w:tcPr>
            <w:tcW w:w="1368" w:type="dxa"/>
          </w:tcPr>
          <w:p w14:paraId="5F621E14" w14:textId="45435A66"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5</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109</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787</w:t>
            </w:r>
          </w:p>
        </w:tc>
      </w:tr>
      <w:tr w:rsidR="00491F57" w:rsidRPr="006528E3" w14:paraId="6BC8C77A" w14:textId="77777777" w:rsidTr="00300AC3">
        <w:tc>
          <w:tcPr>
            <w:tcW w:w="3989" w:type="dxa"/>
            <w:vAlign w:val="bottom"/>
          </w:tcPr>
          <w:p w14:paraId="0640AAE1" w14:textId="77777777" w:rsidR="00491F57" w:rsidRPr="006528E3" w:rsidRDefault="00491F57" w:rsidP="00491F57">
            <w:pPr>
              <w:ind w:left="-105"/>
              <w:rPr>
                <w:rFonts w:ascii="Arial" w:eastAsia="Arial Unicode MS" w:hAnsi="Arial" w:cs="Arial"/>
                <w:color w:val="000000"/>
                <w:spacing w:val="-4"/>
                <w:sz w:val="18"/>
                <w:szCs w:val="18"/>
              </w:rPr>
            </w:pPr>
            <w:r w:rsidRPr="006528E3">
              <w:rPr>
                <w:rFonts w:ascii="Arial" w:eastAsia="Arial Unicode MS" w:hAnsi="Arial" w:cs="Arial"/>
                <w:color w:val="000000"/>
                <w:spacing w:val="-4"/>
                <w:sz w:val="18"/>
                <w:szCs w:val="18"/>
              </w:rPr>
              <w:t>Professional and consulting fees</w:t>
            </w:r>
          </w:p>
        </w:tc>
        <w:tc>
          <w:tcPr>
            <w:tcW w:w="1367" w:type="dxa"/>
            <w:vAlign w:val="bottom"/>
          </w:tcPr>
          <w:p w14:paraId="79E82BCA" w14:textId="695E2893"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5AE4CB1C" w14:textId="516CA732"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1650CC36" w14:textId="17ED2F5C" w:rsidR="00491F57" w:rsidRPr="006528E3" w:rsidRDefault="00601BC4" w:rsidP="00491F57">
            <w:pPr>
              <w:tabs>
                <w:tab w:val="decimal" w:pos="1152"/>
              </w:tabs>
              <w:ind w:right="-72"/>
              <w:jc w:val="both"/>
              <w:rPr>
                <w:rFonts w:ascii="Arial" w:hAnsi="Arial" w:cs="Arial"/>
                <w:color w:val="000000"/>
                <w:sz w:val="18"/>
                <w:szCs w:val="18"/>
              </w:rPr>
            </w:pPr>
            <w:r w:rsidRPr="00601BC4">
              <w:rPr>
                <w:rFonts w:ascii="Arial" w:hAnsi="Arial" w:cs="Arial"/>
                <w:color w:val="000000"/>
                <w:sz w:val="18"/>
                <w:szCs w:val="18"/>
              </w:rPr>
              <w:t>3,863,312</w:t>
            </w:r>
          </w:p>
        </w:tc>
        <w:tc>
          <w:tcPr>
            <w:tcW w:w="1368" w:type="dxa"/>
          </w:tcPr>
          <w:p w14:paraId="34B701B2" w14:textId="6210C1F9"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3</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939</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273</w:t>
            </w:r>
          </w:p>
        </w:tc>
      </w:tr>
      <w:tr w:rsidR="00491F57" w:rsidRPr="006528E3" w14:paraId="758B29DB" w14:textId="77777777" w:rsidTr="00300AC3">
        <w:tc>
          <w:tcPr>
            <w:tcW w:w="3989" w:type="dxa"/>
            <w:vAlign w:val="bottom"/>
          </w:tcPr>
          <w:p w14:paraId="10998DE8" w14:textId="77777777" w:rsidR="00491F57" w:rsidRPr="006528E3" w:rsidRDefault="00491F57" w:rsidP="00491F57">
            <w:pPr>
              <w:ind w:left="-105"/>
              <w:rPr>
                <w:rFonts w:ascii="Arial" w:eastAsia="Arial Unicode MS" w:hAnsi="Arial" w:cs="Arial"/>
                <w:color w:val="000000"/>
                <w:sz w:val="18"/>
                <w:szCs w:val="18"/>
              </w:rPr>
            </w:pPr>
            <w:r w:rsidRPr="006528E3">
              <w:rPr>
                <w:rFonts w:ascii="Arial" w:eastAsia="Arial Unicode MS" w:hAnsi="Arial" w:cs="Arial"/>
                <w:color w:val="000000"/>
                <w:sz w:val="18"/>
                <w:szCs w:val="18"/>
              </w:rPr>
              <w:t>Office expenses</w:t>
            </w:r>
          </w:p>
        </w:tc>
        <w:tc>
          <w:tcPr>
            <w:tcW w:w="1367" w:type="dxa"/>
            <w:vAlign w:val="bottom"/>
          </w:tcPr>
          <w:p w14:paraId="6DE5B70C" w14:textId="222275B3" w:rsidR="00491F57" w:rsidRPr="006528E3" w:rsidRDefault="00491F57" w:rsidP="00491F57">
            <w:pPr>
              <w:tabs>
                <w:tab w:val="decimal" w:pos="1152"/>
              </w:tabs>
              <w:ind w:right="-72"/>
              <w:jc w:val="both"/>
              <w:rPr>
                <w:rFonts w:ascii="Arial" w:hAnsi="Arial" w:cs="Arial"/>
                <w:color w:val="000000"/>
                <w:sz w:val="18"/>
                <w:szCs w:val="18"/>
              </w:rPr>
            </w:pPr>
          </w:p>
        </w:tc>
        <w:tc>
          <w:tcPr>
            <w:tcW w:w="1368" w:type="dxa"/>
            <w:vAlign w:val="bottom"/>
          </w:tcPr>
          <w:p w14:paraId="20AC494A" w14:textId="50571390" w:rsidR="00491F57" w:rsidRPr="006528E3" w:rsidRDefault="00491F57" w:rsidP="00491F57">
            <w:pPr>
              <w:tabs>
                <w:tab w:val="decimal" w:pos="1152"/>
              </w:tabs>
              <w:ind w:right="-72"/>
              <w:jc w:val="both"/>
              <w:rPr>
                <w:rFonts w:ascii="Arial" w:hAnsi="Arial" w:cs="Arial"/>
                <w:color w:val="000000"/>
                <w:sz w:val="18"/>
                <w:szCs w:val="18"/>
              </w:rPr>
            </w:pPr>
          </w:p>
        </w:tc>
        <w:tc>
          <w:tcPr>
            <w:tcW w:w="1368" w:type="dxa"/>
          </w:tcPr>
          <w:p w14:paraId="0C844E2A" w14:textId="4041604D" w:rsidR="00491F57" w:rsidRPr="006528E3" w:rsidRDefault="00F12E28" w:rsidP="00491F57">
            <w:pPr>
              <w:tabs>
                <w:tab w:val="decimal" w:pos="1152"/>
              </w:tabs>
              <w:ind w:right="-72"/>
              <w:jc w:val="both"/>
              <w:rPr>
                <w:rFonts w:ascii="Arial" w:hAnsi="Arial" w:cs="Arial"/>
                <w:color w:val="000000"/>
                <w:sz w:val="18"/>
                <w:szCs w:val="18"/>
              </w:rPr>
            </w:pPr>
            <w:r w:rsidRPr="00F12E28">
              <w:rPr>
                <w:rFonts w:ascii="Arial" w:hAnsi="Arial" w:cs="Arial"/>
                <w:color w:val="000000"/>
                <w:sz w:val="18"/>
                <w:szCs w:val="18"/>
              </w:rPr>
              <w:t>7,253,207</w:t>
            </w:r>
          </w:p>
        </w:tc>
        <w:tc>
          <w:tcPr>
            <w:tcW w:w="1368" w:type="dxa"/>
          </w:tcPr>
          <w:p w14:paraId="4AB7502A" w14:textId="4CB60ED2" w:rsidR="00491F57" w:rsidRPr="006528E3" w:rsidRDefault="00491F57" w:rsidP="00491F57">
            <w:pPr>
              <w:tabs>
                <w:tab w:val="decimal" w:pos="1152"/>
              </w:tabs>
              <w:ind w:right="-72"/>
              <w:jc w:val="both"/>
              <w:rPr>
                <w:rFonts w:ascii="Arial" w:hAnsi="Arial" w:cs="Arial"/>
                <w:color w:val="000000"/>
                <w:sz w:val="18"/>
                <w:szCs w:val="18"/>
              </w:rPr>
            </w:pPr>
            <w:r w:rsidRPr="006528E3">
              <w:rPr>
                <w:rFonts w:ascii="Arial" w:eastAsia="Arial Unicode MS" w:hAnsi="Arial" w:cs="Arial"/>
                <w:snapToGrid w:val="0"/>
                <w:color w:val="000000"/>
                <w:sz w:val="18"/>
                <w:szCs w:val="18"/>
                <w:lang w:eastAsia="th-TH"/>
              </w:rPr>
              <w:t>5</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348</w:t>
            </w:r>
            <w:r w:rsidRPr="006528E3">
              <w:rPr>
                <w:rFonts w:ascii="Arial" w:eastAsia="Arial Unicode MS" w:hAnsi="Arial" w:cs="Arial"/>
                <w:snapToGrid w:val="0"/>
                <w:color w:val="000000"/>
                <w:sz w:val="18"/>
                <w:szCs w:val="18"/>
                <w:cs/>
                <w:lang w:eastAsia="th-TH"/>
              </w:rPr>
              <w:t>,</w:t>
            </w:r>
            <w:r w:rsidRPr="006528E3">
              <w:rPr>
                <w:rFonts w:ascii="Arial" w:eastAsia="Arial Unicode MS" w:hAnsi="Arial" w:cs="Arial"/>
                <w:snapToGrid w:val="0"/>
                <w:color w:val="000000"/>
                <w:sz w:val="18"/>
                <w:szCs w:val="18"/>
                <w:lang w:eastAsia="th-TH"/>
              </w:rPr>
              <w:t>713</w:t>
            </w:r>
          </w:p>
        </w:tc>
      </w:tr>
      <w:tr w:rsidR="00491F57" w:rsidRPr="006528E3" w14:paraId="66F3F342" w14:textId="77777777" w:rsidTr="00300AC3">
        <w:tc>
          <w:tcPr>
            <w:tcW w:w="6724" w:type="dxa"/>
            <w:gridSpan w:val="3"/>
            <w:vAlign w:val="bottom"/>
          </w:tcPr>
          <w:p w14:paraId="5E0A82C8" w14:textId="24F6768E" w:rsidR="00491F57" w:rsidRPr="00774369" w:rsidRDefault="00C40E2D" w:rsidP="00491F57">
            <w:pPr>
              <w:ind w:left="-105"/>
              <w:rPr>
                <w:rFonts w:ascii="Arial" w:hAnsi="Arial" w:cs="Arial"/>
                <w:color w:val="000000"/>
                <w:sz w:val="18"/>
                <w:szCs w:val="18"/>
              </w:rPr>
            </w:pPr>
            <w:r>
              <w:rPr>
                <w:rFonts w:ascii="Arial" w:eastAsia="Arial Unicode MS" w:hAnsi="Arial" w:cs="Browallia New"/>
                <w:color w:val="000000"/>
                <w:sz w:val="18"/>
                <w:szCs w:val="22"/>
                <w:lang w:val="en-US"/>
              </w:rPr>
              <w:t>I</w:t>
            </w:r>
            <w:r w:rsidR="00774369" w:rsidRPr="00774369">
              <w:rPr>
                <w:rFonts w:ascii="Arial" w:eastAsia="Arial Unicode MS" w:hAnsi="Arial" w:cs="Browallia New"/>
                <w:color w:val="000000"/>
                <w:sz w:val="18"/>
                <w:szCs w:val="22"/>
                <w:lang w:val="en-US"/>
              </w:rPr>
              <w:t xml:space="preserve">mpairment charge </w:t>
            </w:r>
            <w:r w:rsidR="00491F57" w:rsidRPr="00774369">
              <w:rPr>
                <w:rFonts w:ascii="Arial" w:eastAsia="Arial Unicode MS" w:hAnsi="Arial" w:cs="Arial"/>
                <w:color w:val="000000"/>
                <w:spacing w:val="-2"/>
                <w:sz w:val="18"/>
                <w:szCs w:val="18"/>
              </w:rPr>
              <w:t>(Note</w:t>
            </w:r>
            <w:r>
              <w:rPr>
                <w:rFonts w:ascii="Arial" w:eastAsia="Arial Unicode MS" w:hAnsi="Arial" w:cs="Arial"/>
                <w:color w:val="000000"/>
                <w:spacing w:val="-2"/>
                <w:sz w:val="18"/>
                <w:szCs w:val="18"/>
              </w:rPr>
              <w:t xml:space="preserve"> 10,</w:t>
            </w:r>
            <w:r w:rsidR="00491F57" w:rsidRPr="00774369">
              <w:rPr>
                <w:rFonts w:ascii="Arial" w:eastAsia="Arial Unicode MS" w:hAnsi="Arial" w:cs="Arial"/>
                <w:color w:val="000000"/>
                <w:spacing w:val="-2"/>
                <w:sz w:val="18"/>
                <w:szCs w:val="18"/>
              </w:rPr>
              <w:t xml:space="preserve"> 16)</w:t>
            </w:r>
          </w:p>
        </w:tc>
        <w:tc>
          <w:tcPr>
            <w:tcW w:w="1368" w:type="dxa"/>
          </w:tcPr>
          <w:p w14:paraId="54482D9D" w14:textId="348980CB" w:rsidR="00491F57" w:rsidRPr="00774369" w:rsidRDefault="002C44DF" w:rsidP="00491F57">
            <w:pPr>
              <w:tabs>
                <w:tab w:val="decimal" w:pos="1152"/>
              </w:tabs>
              <w:ind w:right="-72"/>
              <w:jc w:val="both"/>
              <w:rPr>
                <w:rFonts w:ascii="Arial" w:hAnsi="Arial" w:cs="Arial"/>
                <w:color w:val="000000"/>
                <w:sz w:val="18"/>
                <w:szCs w:val="18"/>
              </w:rPr>
            </w:pPr>
            <w:r w:rsidRPr="002C44DF">
              <w:rPr>
                <w:rFonts w:ascii="Arial" w:hAnsi="Arial" w:cs="Arial"/>
                <w:color w:val="000000"/>
                <w:sz w:val="18"/>
                <w:szCs w:val="18"/>
              </w:rPr>
              <w:t>693,944</w:t>
            </w:r>
          </w:p>
        </w:tc>
        <w:tc>
          <w:tcPr>
            <w:tcW w:w="1368" w:type="dxa"/>
          </w:tcPr>
          <w:p w14:paraId="700ABCA5" w14:textId="636248C4" w:rsidR="00491F57" w:rsidRPr="00774369" w:rsidRDefault="00491F57" w:rsidP="00491F57">
            <w:pPr>
              <w:tabs>
                <w:tab w:val="decimal" w:pos="1152"/>
              </w:tabs>
              <w:ind w:right="-72"/>
              <w:jc w:val="both"/>
              <w:rPr>
                <w:rFonts w:ascii="Arial" w:hAnsi="Arial" w:cs="Arial"/>
                <w:color w:val="000000"/>
                <w:sz w:val="18"/>
                <w:szCs w:val="18"/>
              </w:rPr>
            </w:pPr>
            <w:r w:rsidRPr="00774369">
              <w:rPr>
                <w:rFonts w:ascii="Arial" w:hAnsi="Arial" w:cs="Arial"/>
                <w:color w:val="000000"/>
                <w:sz w:val="18"/>
                <w:szCs w:val="18"/>
              </w:rPr>
              <w:t xml:space="preserve">-       </w:t>
            </w:r>
          </w:p>
        </w:tc>
      </w:tr>
    </w:tbl>
    <w:p w14:paraId="15B10C0B" w14:textId="77777777" w:rsidR="006D749F" w:rsidRPr="005F3424" w:rsidRDefault="006D749F" w:rsidP="00336AD5">
      <w:pPr>
        <w:rPr>
          <w:rFonts w:ascii="Arial" w:hAnsi="Arial" w:cs="Arial"/>
          <w:color w:val="000000"/>
          <w:sz w:val="12"/>
          <w:szCs w:val="12"/>
        </w:rPr>
      </w:pPr>
    </w:p>
    <w:p w14:paraId="1FC531DB" w14:textId="7C861B90" w:rsidR="00A86DC8" w:rsidRPr="005F3424" w:rsidRDefault="00A86DC8" w:rsidP="00336AD5">
      <w:pPr>
        <w:rPr>
          <w:rFonts w:ascii="Arial" w:hAnsi="Arial" w:cs="Arial"/>
          <w:color w:val="000000"/>
          <w:sz w:val="12"/>
          <w:szCs w:val="12"/>
        </w:rPr>
      </w:pPr>
    </w:p>
    <w:tbl>
      <w:tblPr>
        <w:tblW w:w="0" w:type="auto"/>
        <w:tblInd w:w="108" w:type="dxa"/>
        <w:tblLook w:val="04A0" w:firstRow="1" w:lastRow="0" w:firstColumn="1" w:lastColumn="0" w:noHBand="0" w:noVBand="1"/>
      </w:tblPr>
      <w:tblGrid>
        <w:gridCol w:w="9475"/>
      </w:tblGrid>
      <w:tr w:rsidR="00A86DC8" w:rsidRPr="006528E3" w14:paraId="3EBC65A1" w14:textId="77777777" w:rsidTr="00300AC3">
        <w:trPr>
          <w:trHeight w:val="386"/>
        </w:trPr>
        <w:tc>
          <w:tcPr>
            <w:tcW w:w="9475" w:type="dxa"/>
            <w:vAlign w:val="center"/>
          </w:tcPr>
          <w:p w14:paraId="6444CEBF" w14:textId="2E2A3434" w:rsidR="00A86DC8" w:rsidRPr="006528E3" w:rsidRDefault="00A73D3B" w:rsidP="00300AC3">
            <w:pPr>
              <w:tabs>
                <w:tab w:val="left" w:pos="545"/>
              </w:tabs>
              <w:ind w:left="432" w:hanging="537"/>
              <w:jc w:val="both"/>
              <w:rPr>
                <w:rFonts w:ascii="Arial" w:eastAsia="Arial Unicode MS" w:hAnsi="Arial" w:cs="Arial"/>
                <w:b/>
                <w:bCs/>
                <w:color w:val="000000"/>
                <w:sz w:val="18"/>
                <w:szCs w:val="18"/>
              </w:rPr>
            </w:pPr>
            <w:r w:rsidRPr="006528E3">
              <w:rPr>
                <w:rFonts w:ascii="Arial" w:eastAsia="Arial Unicode MS" w:hAnsi="Arial" w:cs="Arial"/>
                <w:b/>
                <w:bCs/>
                <w:color w:val="000000"/>
                <w:sz w:val="18"/>
                <w:szCs w:val="18"/>
              </w:rPr>
              <w:t>30</w:t>
            </w:r>
            <w:r w:rsidR="0092571C" w:rsidRPr="006528E3">
              <w:rPr>
                <w:rFonts w:ascii="Arial" w:eastAsia="Arial Unicode MS" w:hAnsi="Arial" w:cs="Arial"/>
                <w:b/>
                <w:bCs/>
                <w:color w:val="000000"/>
                <w:sz w:val="18"/>
                <w:szCs w:val="18"/>
              </w:rPr>
              <w:tab/>
              <w:t>Finance costs</w:t>
            </w:r>
            <w:r w:rsidR="0038321C" w:rsidRPr="006528E3">
              <w:rPr>
                <w:rFonts w:ascii="Arial" w:eastAsia="Arial Unicode MS" w:hAnsi="Arial" w:cs="Arial"/>
                <w:b/>
                <w:bCs/>
                <w:color w:val="000000"/>
                <w:sz w:val="18"/>
                <w:szCs w:val="18"/>
              </w:rPr>
              <w:t xml:space="preserve"> (net)</w:t>
            </w:r>
          </w:p>
        </w:tc>
      </w:tr>
    </w:tbl>
    <w:p w14:paraId="5C93AF13" w14:textId="77777777" w:rsidR="00C138AF" w:rsidRPr="005F3424" w:rsidRDefault="00C138AF" w:rsidP="00C138AF">
      <w:pPr>
        <w:ind w:left="547" w:hanging="547"/>
        <w:jc w:val="thaiDistribute"/>
        <w:rPr>
          <w:rFonts w:ascii="Arial" w:eastAsia="Cordia New" w:hAnsi="Arial" w:cs="Arial"/>
          <w:color w:val="000000"/>
          <w:sz w:val="12"/>
          <w:szCs w:val="12"/>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38321C" w:rsidRPr="006528E3" w14:paraId="4E0CDE61" w14:textId="77777777" w:rsidTr="00CB7DF9">
        <w:tc>
          <w:tcPr>
            <w:tcW w:w="4003" w:type="dxa"/>
            <w:vAlign w:val="center"/>
          </w:tcPr>
          <w:p w14:paraId="28B040B9" w14:textId="77777777" w:rsidR="0038321C" w:rsidRPr="006528E3" w:rsidRDefault="0038321C" w:rsidP="0038321C">
            <w:pPr>
              <w:ind w:left="-105"/>
              <w:jc w:val="both"/>
              <w:rPr>
                <w:rFonts w:ascii="Arial" w:hAnsi="Arial" w:cs="Arial"/>
                <w:b/>
                <w:bCs/>
                <w:color w:val="000000"/>
                <w:sz w:val="18"/>
                <w:szCs w:val="18"/>
              </w:rPr>
            </w:pPr>
          </w:p>
        </w:tc>
        <w:tc>
          <w:tcPr>
            <w:tcW w:w="2736" w:type="dxa"/>
            <w:gridSpan w:val="2"/>
            <w:vAlign w:val="center"/>
          </w:tcPr>
          <w:p w14:paraId="7FD41E6C" w14:textId="7281DC10" w:rsidR="0038321C" w:rsidRPr="006528E3" w:rsidRDefault="0038321C" w:rsidP="0038321C">
            <w:pPr>
              <w:ind w:right="-72"/>
              <w:jc w:val="center"/>
              <w:rPr>
                <w:rFonts w:ascii="Arial" w:hAnsi="Arial" w:cs="Arial"/>
                <w:b/>
                <w:bCs/>
                <w:color w:val="000000"/>
                <w:sz w:val="18"/>
                <w:szCs w:val="18"/>
              </w:rPr>
            </w:pPr>
          </w:p>
        </w:tc>
        <w:tc>
          <w:tcPr>
            <w:tcW w:w="2736" w:type="dxa"/>
            <w:gridSpan w:val="2"/>
            <w:tcBorders>
              <w:bottom w:val="single" w:sz="4" w:space="0" w:color="auto"/>
            </w:tcBorders>
            <w:vAlign w:val="center"/>
          </w:tcPr>
          <w:p w14:paraId="1840300C" w14:textId="39B8D512" w:rsidR="00DE266B" w:rsidRPr="006528E3" w:rsidRDefault="0038321C" w:rsidP="0038321C">
            <w:pPr>
              <w:ind w:right="-72"/>
              <w:jc w:val="center"/>
              <w:rPr>
                <w:rFonts w:ascii="Arial" w:hAnsi="Arial" w:cs="Arial"/>
                <w:b/>
                <w:bCs/>
                <w:color w:val="000000"/>
                <w:sz w:val="18"/>
                <w:szCs w:val="18"/>
              </w:rPr>
            </w:pPr>
            <w:r w:rsidRPr="006528E3">
              <w:rPr>
                <w:rFonts w:ascii="Arial" w:hAnsi="Arial" w:cs="Arial"/>
                <w:b/>
                <w:bCs/>
                <w:color w:val="000000"/>
                <w:sz w:val="18"/>
                <w:szCs w:val="18"/>
              </w:rPr>
              <w:t>For the years ended</w:t>
            </w:r>
          </w:p>
          <w:p w14:paraId="0CAFC45D" w14:textId="3159EFB7" w:rsidR="0038321C" w:rsidRPr="006528E3" w:rsidRDefault="00A73D3B" w:rsidP="0038321C">
            <w:pPr>
              <w:ind w:right="-72"/>
              <w:jc w:val="center"/>
              <w:rPr>
                <w:rFonts w:ascii="Arial" w:hAnsi="Arial" w:cs="Arial"/>
                <w:b/>
                <w:bCs/>
                <w:color w:val="000000"/>
                <w:sz w:val="18"/>
                <w:szCs w:val="18"/>
              </w:rPr>
            </w:pPr>
            <w:r w:rsidRPr="006528E3">
              <w:rPr>
                <w:rFonts w:ascii="Arial" w:hAnsi="Arial" w:cs="Arial"/>
                <w:b/>
                <w:bCs/>
                <w:color w:val="000000"/>
                <w:sz w:val="18"/>
                <w:szCs w:val="18"/>
              </w:rPr>
              <w:t>31</w:t>
            </w:r>
            <w:r w:rsidR="0038321C" w:rsidRPr="006528E3">
              <w:rPr>
                <w:rFonts w:ascii="Arial" w:hAnsi="Arial" w:cs="Arial"/>
                <w:b/>
                <w:bCs/>
                <w:color w:val="000000"/>
                <w:sz w:val="18"/>
                <w:szCs w:val="18"/>
              </w:rPr>
              <w:t xml:space="preserve"> December</w:t>
            </w:r>
          </w:p>
        </w:tc>
      </w:tr>
      <w:tr w:rsidR="00491F57" w:rsidRPr="006528E3" w14:paraId="435F1239" w14:textId="77777777" w:rsidTr="00300AC3">
        <w:tc>
          <w:tcPr>
            <w:tcW w:w="4003" w:type="dxa"/>
            <w:vAlign w:val="center"/>
          </w:tcPr>
          <w:p w14:paraId="7208FECC"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5E23CBB9" w14:textId="60A793B6" w:rsidR="00491F57" w:rsidRPr="006528E3"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1E4B5C8A" w14:textId="4C6BDA6E" w:rsidR="00491F57" w:rsidRPr="006528E3" w:rsidRDefault="00491F57" w:rsidP="00491F57">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4C29D5ED" w14:textId="2B43036A"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tcBorders>
            <w:vAlign w:val="bottom"/>
          </w:tcPr>
          <w:p w14:paraId="7C00BCFC" w14:textId="669FEAFE"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09545719" w14:textId="77777777" w:rsidTr="00300AC3">
        <w:tc>
          <w:tcPr>
            <w:tcW w:w="4003" w:type="dxa"/>
            <w:vAlign w:val="center"/>
          </w:tcPr>
          <w:p w14:paraId="314AE628" w14:textId="77777777" w:rsidR="00491F57" w:rsidRPr="006528E3" w:rsidRDefault="00491F57" w:rsidP="00491F57">
            <w:pPr>
              <w:ind w:left="-105"/>
              <w:jc w:val="both"/>
              <w:rPr>
                <w:rFonts w:ascii="Arial" w:hAnsi="Arial" w:cs="Arial"/>
                <w:b/>
                <w:bCs/>
                <w:color w:val="000000"/>
                <w:sz w:val="18"/>
                <w:szCs w:val="18"/>
              </w:rPr>
            </w:pPr>
          </w:p>
        </w:tc>
        <w:tc>
          <w:tcPr>
            <w:tcW w:w="1367" w:type="dxa"/>
            <w:vAlign w:val="center"/>
          </w:tcPr>
          <w:p w14:paraId="216C5105" w14:textId="394F4A72"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center"/>
          </w:tcPr>
          <w:p w14:paraId="536CE10A" w14:textId="17DAA096"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bottom w:val="single" w:sz="4" w:space="0" w:color="auto"/>
            </w:tcBorders>
            <w:vAlign w:val="center"/>
            <w:hideMark/>
          </w:tcPr>
          <w:p w14:paraId="13022DA1"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c>
          <w:tcPr>
            <w:tcW w:w="1368" w:type="dxa"/>
            <w:tcBorders>
              <w:bottom w:val="single" w:sz="4" w:space="0" w:color="auto"/>
            </w:tcBorders>
            <w:vAlign w:val="center"/>
            <w:hideMark/>
          </w:tcPr>
          <w:p w14:paraId="559D29AB"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r>
      <w:tr w:rsidR="00491F57" w:rsidRPr="005F3424" w14:paraId="04835E0E" w14:textId="77777777" w:rsidTr="00300AC3">
        <w:tc>
          <w:tcPr>
            <w:tcW w:w="4003" w:type="dxa"/>
            <w:vAlign w:val="center"/>
          </w:tcPr>
          <w:p w14:paraId="039E029F" w14:textId="77777777" w:rsidR="00491F57" w:rsidRPr="005F3424" w:rsidRDefault="00491F57" w:rsidP="00491F57">
            <w:pPr>
              <w:ind w:left="-105"/>
              <w:jc w:val="both"/>
              <w:rPr>
                <w:rFonts w:ascii="Arial" w:hAnsi="Arial" w:cs="Arial"/>
                <w:color w:val="000000"/>
                <w:sz w:val="10"/>
                <w:szCs w:val="10"/>
              </w:rPr>
            </w:pPr>
          </w:p>
        </w:tc>
        <w:tc>
          <w:tcPr>
            <w:tcW w:w="1367" w:type="dxa"/>
            <w:vAlign w:val="center"/>
          </w:tcPr>
          <w:p w14:paraId="5FD74B80" w14:textId="77777777" w:rsidR="00491F57" w:rsidRPr="005F3424" w:rsidRDefault="00491F57" w:rsidP="00491F57">
            <w:pPr>
              <w:tabs>
                <w:tab w:val="decimal" w:pos="1155"/>
              </w:tabs>
              <w:ind w:right="-72"/>
              <w:rPr>
                <w:rFonts w:ascii="Arial" w:hAnsi="Arial" w:cs="Arial"/>
                <w:b/>
                <w:bCs/>
                <w:color w:val="000000"/>
                <w:sz w:val="10"/>
                <w:szCs w:val="10"/>
              </w:rPr>
            </w:pPr>
          </w:p>
        </w:tc>
        <w:tc>
          <w:tcPr>
            <w:tcW w:w="1369" w:type="dxa"/>
            <w:vAlign w:val="center"/>
          </w:tcPr>
          <w:p w14:paraId="6178611D" w14:textId="77777777" w:rsidR="00491F57" w:rsidRPr="005F3424" w:rsidRDefault="00491F57" w:rsidP="00491F57">
            <w:pPr>
              <w:tabs>
                <w:tab w:val="decimal" w:pos="1155"/>
              </w:tabs>
              <w:ind w:right="-72"/>
              <w:rPr>
                <w:rFonts w:ascii="Arial" w:hAnsi="Arial" w:cs="Arial"/>
                <w:b/>
                <w:bCs/>
                <w:color w:val="000000"/>
                <w:sz w:val="10"/>
                <w:szCs w:val="10"/>
              </w:rPr>
            </w:pPr>
          </w:p>
        </w:tc>
        <w:tc>
          <w:tcPr>
            <w:tcW w:w="1368" w:type="dxa"/>
            <w:tcBorders>
              <w:top w:val="single" w:sz="4" w:space="0" w:color="auto"/>
            </w:tcBorders>
            <w:vAlign w:val="center"/>
          </w:tcPr>
          <w:p w14:paraId="623279CA" w14:textId="77777777" w:rsidR="00491F57" w:rsidRPr="005F3424" w:rsidRDefault="00491F57" w:rsidP="00491F57">
            <w:pPr>
              <w:tabs>
                <w:tab w:val="decimal" w:pos="1155"/>
              </w:tabs>
              <w:ind w:right="-72"/>
              <w:rPr>
                <w:rFonts w:ascii="Arial" w:hAnsi="Arial" w:cs="Arial"/>
                <w:b/>
                <w:bCs/>
                <w:color w:val="000000"/>
                <w:sz w:val="10"/>
                <w:szCs w:val="10"/>
              </w:rPr>
            </w:pPr>
          </w:p>
        </w:tc>
        <w:tc>
          <w:tcPr>
            <w:tcW w:w="1368" w:type="dxa"/>
            <w:tcBorders>
              <w:top w:val="single" w:sz="4" w:space="0" w:color="auto"/>
            </w:tcBorders>
            <w:vAlign w:val="center"/>
          </w:tcPr>
          <w:p w14:paraId="45771592" w14:textId="77777777" w:rsidR="00491F57" w:rsidRPr="005F3424" w:rsidRDefault="00491F57" w:rsidP="00491F57">
            <w:pPr>
              <w:tabs>
                <w:tab w:val="decimal" w:pos="1155"/>
              </w:tabs>
              <w:ind w:right="-72"/>
              <w:rPr>
                <w:rFonts w:ascii="Arial" w:hAnsi="Arial" w:cs="Arial"/>
                <w:b/>
                <w:bCs/>
                <w:color w:val="000000"/>
                <w:sz w:val="10"/>
                <w:szCs w:val="10"/>
              </w:rPr>
            </w:pPr>
          </w:p>
        </w:tc>
      </w:tr>
      <w:tr w:rsidR="00491F57" w:rsidRPr="006528E3" w14:paraId="508C95C6" w14:textId="77777777" w:rsidTr="00300AC3">
        <w:tc>
          <w:tcPr>
            <w:tcW w:w="4003" w:type="dxa"/>
            <w:vAlign w:val="center"/>
          </w:tcPr>
          <w:p w14:paraId="3EBBF4A9" w14:textId="3479AAA8"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Interest expense from:</w:t>
            </w:r>
          </w:p>
        </w:tc>
        <w:tc>
          <w:tcPr>
            <w:tcW w:w="1367" w:type="dxa"/>
            <w:vAlign w:val="center"/>
          </w:tcPr>
          <w:p w14:paraId="4BA5CC5D" w14:textId="77777777"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9" w:type="dxa"/>
            <w:vAlign w:val="center"/>
          </w:tcPr>
          <w:p w14:paraId="329DE4E0" w14:textId="77777777"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8" w:type="dxa"/>
            <w:vAlign w:val="center"/>
          </w:tcPr>
          <w:p w14:paraId="6E623E16" w14:textId="77777777"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8" w:type="dxa"/>
            <w:vAlign w:val="center"/>
          </w:tcPr>
          <w:p w14:paraId="49F4D498" w14:textId="77777777" w:rsidR="00491F57" w:rsidRPr="006528E3" w:rsidRDefault="00491F57" w:rsidP="00491F57">
            <w:pPr>
              <w:tabs>
                <w:tab w:val="decimal" w:pos="1155"/>
              </w:tabs>
              <w:ind w:left="-40" w:right="-72"/>
              <w:rPr>
                <w:rFonts w:ascii="Arial" w:eastAsia="Arial Unicode MS" w:hAnsi="Arial" w:cs="Arial"/>
                <w:color w:val="000000"/>
                <w:sz w:val="18"/>
                <w:szCs w:val="18"/>
              </w:rPr>
            </w:pPr>
          </w:p>
        </w:tc>
      </w:tr>
      <w:tr w:rsidR="00491F57" w:rsidRPr="006528E3" w14:paraId="0C3CC890" w14:textId="77777777" w:rsidTr="00300AC3">
        <w:tc>
          <w:tcPr>
            <w:tcW w:w="4003" w:type="dxa"/>
            <w:vAlign w:val="center"/>
          </w:tcPr>
          <w:p w14:paraId="7A6B8C52" w14:textId="77777777"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Long-term loans from a financial institution</w:t>
            </w:r>
          </w:p>
        </w:tc>
        <w:tc>
          <w:tcPr>
            <w:tcW w:w="1367" w:type="dxa"/>
            <w:vAlign w:val="center"/>
          </w:tcPr>
          <w:p w14:paraId="0AF31C1B" w14:textId="674E0B8D"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9" w:type="dxa"/>
            <w:vAlign w:val="center"/>
          </w:tcPr>
          <w:p w14:paraId="2B89E418" w14:textId="26C36BBC" w:rsidR="00491F57" w:rsidRPr="006528E3" w:rsidRDefault="00491F57" w:rsidP="00491F57">
            <w:pPr>
              <w:tabs>
                <w:tab w:val="decimal" w:pos="1152"/>
              </w:tabs>
              <w:ind w:right="-72"/>
              <w:jc w:val="both"/>
              <w:rPr>
                <w:rFonts w:ascii="Arial" w:eastAsia="Cordia New" w:hAnsi="Arial" w:cs="Arial"/>
                <w:snapToGrid w:val="0"/>
                <w:color w:val="000000"/>
                <w:spacing w:val="-4"/>
                <w:sz w:val="18"/>
                <w:szCs w:val="18"/>
                <w:lang w:eastAsia="th-TH"/>
              </w:rPr>
            </w:pPr>
          </w:p>
        </w:tc>
        <w:tc>
          <w:tcPr>
            <w:tcW w:w="1368" w:type="dxa"/>
          </w:tcPr>
          <w:p w14:paraId="64002D9B" w14:textId="1C2076D3" w:rsidR="00491F57" w:rsidRPr="006528E3" w:rsidRDefault="00467054" w:rsidP="00491F57">
            <w:pPr>
              <w:tabs>
                <w:tab w:val="decimal" w:pos="1155"/>
              </w:tabs>
              <w:ind w:left="-40" w:right="-72"/>
              <w:jc w:val="both"/>
              <w:rPr>
                <w:rFonts w:ascii="Arial" w:eastAsia="Arial Unicode MS" w:hAnsi="Arial" w:cs="Arial"/>
                <w:color w:val="000000"/>
                <w:sz w:val="18"/>
                <w:szCs w:val="18"/>
                <w:cs/>
              </w:rPr>
            </w:pPr>
            <w:r w:rsidRPr="00467054">
              <w:rPr>
                <w:rFonts w:ascii="Arial" w:eastAsia="Arial Unicode MS" w:hAnsi="Arial" w:cs="Arial"/>
                <w:color w:val="000000"/>
                <w:sz w:val="18"/>
                <w:szCs w:val="18"/>
              </w:rPr>
              <w:t>9,155,006</w:t>
            </w:r>
          </w:p>
        </w:tc>
        <w:tc>
          <w:tcPr>
            <w:tcW w:w="1368" w:type="dxa"/>
          </w:tcPr>
          <w:p w14:paraId="75E278AF" w14:textId="17EAAA97" w:rsidR="00491F57" w:rsidRPr="006528E3" w:rsidRDefault="00491F57" w:rsidP="00491F57">
            <w:pPr>
              <w:tabs>
                <w:tab w:val="decimal" w:pos="1152"/>
              </w:tabs>
              <w:ind w:right="-72"/>
              <w:jc w:val="both"/>
              <w:rPr>
                <w:rFonts w:ascii="Arial" w:eastAsia="Cordia New" w:hAnsi="Arial" w:cs="Arial"/>
                <w:snapToGrid w:val="0"/>
                <w:color w:val="000000"/>
                <w:spacing w:val="-4"/>
                <w:sz w:val="18"/>
                <w:szCs w:val="18"/>
                <w:lang w:eastAsia="th-TH"/>
              </w:rPr>
            </w:pPr>
            <w:r w:rsidRPr="006528E3">
              <w:rPr>
                <w:rFonts w:ascii="Arial" w:eastAsia="Arial Unicode MS" w:hAnsi="Arial" w:cs="Arial"/>
                <w:snapToGrid w:val="0"/>
                <w:color w:val="000000"/>
                <w:sz w:val="18"/>
                <w:szCs w:val="18"/>
                <w:lang w:eastAsia="th-TH"/>
              </w:rPr>
              <w:t>914,312</w:t>
            </w:r>
          </w:p>
        </w:tc>
      </w:tr>
      <w:tr w:rsidR="00491F57" w:rsidRPr="006528E3" w14:paraId="116193F9" w14:textId="77777777" w:rsidTr="0000725A">
        <w:tc>
          <w:tcPr>
            <w:tcW w:w="6739" w:type="dxa"/>
            <w:gridSpan w:val="3"/>
            <w:vAlign w:val="center"/>
          </w:tcPr>
          <w:p w14:paraId="78FF4470" w14:textId="77777777"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Long-term loans from a financial institution</w:t>
            </w:r>
          </w:p>
          <w:p w14:paraId="7B68AD4B" w14:textId="47E4E67A" w:rsidR="00491F57" w:rsidRPr="006528E3" w:rsidRDefault="00491F57" w:rsidP="00491F57">
            <w:pPr>
              <w:ind w:left="-105"/>
              <w:jc w:val="both"/>
              <w:rPr>
                <w:rFonts w:ascii="Arial" w:eastAsia="Cordia New" w:hAnsi="Arial" w:cs="Arial"/>
                <w:snapToGrid w:val="0"/>
                <w:color w:val="000000"/>
                <w:spacing w:val="-4"/>
                <w:sz w:val="18"/>
                <w:szCs w:val="18"/>
                <w:lang w:eastAsia="th-TH"/>
              </w:rPr>
            </w:pPr>
            <w:r w:rsidRPr="006528E3">
              <w:rPr>
                <w:rFonts w:ascii="Arial" w:hAnsi="Arial" w:cs="Arial"/>
                <w:color w:val="000000"/>
                <w:sz w:val="18"/>
                <w:szCs w:val="18"/>
              </w:rPr>
              <w:t xml:space="preserve">   - transfers to capitalise to plant and equipment (Note 15)</w:t>
            </w:r>
          </w:p>
        </w:tc>
        <w:tc>
          <w:tcPr>
            <w:tcW w:w="1368" w:type="dxa"/>
          </w:tcPr>
          <w:p w14:paraId="34C1934C" w14:textId="77777777" w:rsidR="00491F57" w:rsidRDefault="00491F57" w:rsidP="00491F57">
            <w:pPr>
              <w:tabs>
                <w:tab w:val="decimal" w:pos="1155"/>
              </w:tabs>
              <w:ind w:left="-40" w:right="-72"/>
              <w:jc w:val="both"/>
              <w:rPr>
                <w:rFonts w:ascii="Arial" w:eastAsia="Arial Unicode MS" w:hAnsi="Arial" w:cs="Arial"/>
                <w:color w:val="000000"/>
                <w:sz w:val="18"/>
                <w:szCs w:val="18"/>
              </w:rPr>
            </w:pPr>
          </w:p>
          <w:p w14:paraId="79CD1A91" w14:textId="50A299D1" w:rsidR="00491F57" w:rsidRPr="006528E3" w:rsidRDefault="005B7121" w:rsidP="00491F57">
            <w:pPr>
              <w:tabs>
                <w:tab w:val="decimal" w:pos="1155"/>
              </w:tabs>
              <w:ind w:left="-40" w:right="-72"/>
              <w:jc w:val="both"/>
              <w:rPr>
                <w:rFonts w:ascii="Arial" w:eastAsia="Arial Unicode MS" w:hAnsi="Arial" w:cs="Arial"/>
                <w:color w:val="000000"/>
                <w:sz w:val="18"/>
                <w:szCs w:val="18"/>
                <w:cs/>
              </w:rPr>
            </w:pPr>
            <w:r w:rsidRPr="005B7121">
              <w:rPr>
                <w:rFonts w:ascii="Arial" w:eastAsia="Arial Unicode MS" w:hAnsi="Arial" w:cs="Arial"/>
                <w:color w:val="000000"/>
                <w:sz w:val="18"/>
                <w:szCs w:val="18"/>
              </w:rPr>
              <w:t>(9,155,006)</w:t>
            </w:r>
          </w:p>
        </w:tc>
        <w:tc>
          <w:tcPr>
            <w:tcW w:w="1368" w:type="dxa"/>
          </w:tcPr>
          <w:p w14:paraId="6C40ADCA" w14:textId="77777777" w:rsidR="00491F57" w:rsidRPr="006528E3" w:rsidRDefault="00491F57" w:rsidP="00491F57">
            <w:pPr>
              <w:tabs>
                <w:tab w:val="decimal" w:pos="1155"/>
              </w:tabs>
              <w:ind w:left="-40" w:right="-72"/>
              <w:jc w:val="both"/>
              <w:rPr>
                <w:rFonts w:ascii="Arial" w:eastAsia="Arial Unicode MS" w:hAnsi="Arial" w:cs="Arial"/>
                <w:color w:val="000000"/>
                <w:sz w:val="18"/>
                <w:szCs w:val="18"/>
              </w:rPr>
            </w:pPr>
          </w:p>
          <w:p w14:paraId="4C81247C" w14:textId="08581CB7" w:rsidR="00491F57" w:rsidRPr="006528E3" w:rsidRDefault="00491F57" w:rsidP="00491F57">
            <w:pPr>
              <w:tabs>
                <w:tab w:val="decimal" w:pos="1152"/>
              </w:tabs>
              <w:ind w:right="-72"/>
              <w:jc w:val="both"/>
              <w:rPr>
                <w:rFonts w:ascii="Arial" w:eastAsia="Arial Unicode MS" w:hAnsi="Arial" w:cs="Arial"/>
                <w:color w:val="000000"/>
                <w:sz w:val="18"/>
                <w:szCs w:val="18"/>
              </w:rPr>
            </w:pP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914,312</w:t>
            </w:r>
            <w:r w:rsidRPr="006528E3">
              <w:rPr>
                <w:rFonts w:ascii="Arial" w:eastAsia="Arial Unicode MS" w:hAnsi="Arial" w:cs="Arial"/>
                <w:color w:val="000000"/>
                <w:sz w:val="18"/>
                <w:szCs w:val="18"/>
                <w:cs/>
              </w:rPr>
              <w:t>)</w:t>
            </w:r>
          </w:p>
        </w:tc>
      </w:tr>
      <w:tr w:rsidR="00491F57" w:rsidRPr="006528E3" w14:paraId="359FE1AF" w14:textId="77777777" w:rsidTr="00300AC3">
        <w:tc>
          <w:tcPr>
            <w:tcW w:w="4003" w:type="dxa"/>
            <w:vAlign w:val="center"/>
          </w:tcPr>
          <w:p w14:paraId="12E700E0" w14:textId="77777777"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Lease liabilities</w:t>
            </w:r>
          </w:p>
        </w:tc>
        <w:tc>
          <w:tcPr>
            <w:tcW w:w="1367" w:type="dxa"/>
            <w:vAlign w:val="center"/>
          </w:tcPr>
          <w:p w14:paraId="43194C92" w14:textId="339FD401"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9" w:type="dxa"/>
            <w:vAlign w:val="center"/>
          </w:tcPr>
          <w:p w14:paraId="3C9B438C" w14:textId="3208C7EA"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8" w:type="dxa"/>
          </w:tcPr>
          <w:p w14:paraId="2B7B28C7" w14:textId="6D1C13B6" w:rsidR="00491F57" w:rsidRPr="006528E3" w:rsidRDefault="005B7121" w:rsidP="00491F57">
            <w:pPr>
              <w:tabs>
                <w:tab w:val="decimal" w:pos="1155"/>
              </w:tabs>
              <w:ind w:left="-40" w:right="-72"/>
              <w:jc w:val="both"/>
              <w:rPr>
                <w:rFonts w:ascii="Arial" w:eastAsia="Arial Unicode MS" w:hAnsi="Arial" w:cs="Arial"/>
                <w:color w:val="000000"/>
                <w:sz w:val="18"/>
                <w:szCs w:val="18"/>
                <w:cs/>
              </w:rPr>
            </w:pPr>
            <w:r w:rsidRPr="005B7121">
              <w:rPr>
                <w:rFonts w:ascii="Arial" w:eastAsia="Arial Unicode MS" w:hAnsi="Arial" w:cs="Arial"/>
                <w:color w:val="000000"/>
                <w:sz w:val="18"/>
                <w:szCs w:val="18"/>
              </w:rPr>
              <w:t>9,221,134</w:t>
            </w:r>
          </w:p>
        </w:tc>
        <w:tc>
          <w:tcPr>
            <w:tcW w:w="1368" w:type="dxa"/>
          </w:tcPr>
          <w:p w14:paraId="2ED828BF" w14:textId="5CC3A9B4" w:rsidR="00491F57" w:rsidRPr="006528E3" w:rsidRDefault="00491F57" w:rsidP="00491F57">
            <w:pPr>
              <w:tabs>
                <w:tab w:val="decimal" w:pos="1155"/>
              </w:tabs>
              <w:ind w:left="-40" w:right="-72"/>
              <w:rPr>
                <w:rFonts w:ascii="Arial" w:eastAsia="Arial Unicode MS" w:hAnsi="Arial" w:cs="Arial"/>
                <w:color w:val="000000"/>
                <w:sz w:val="18"/>
                <w:szCs w:val="18"/>
                <w:cs/>
              </w:rPr>
            </w:pPr>
            <w:r w:rsidRPr="006528E3">
              <w:rPr>
                <w:rFonts w:ascii="Arial" w:eastAsia="Arial Unicode MS" w:hAnsi="Arial" w:cs="Arial"/>
                <w:color w:val="000000"/>
                <w:sz w:val="18"/>
                <w:szCs w:val="18"/>
              </w:rPr>
              <w:t>8</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782</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649</w:t>
            </w:r>
          </w:p>
        </w:tc>
      </w:tr>
      <w:tr w:rsidR="00491F57" w:rsidRPr="006528E3" w14:paraId="521CFDA8" w14:textId="77777777" w:rsidTr="00300AC3">
        <w:tc>
          <w:tcPr>
            <w:tcW w:w="6739" w:type="dxa"/>
            <w:gridSpan w:val="3"/>
            <w:vAlign w:val="center"/>
          </w:tcPr>
          <w:p w14:paraId="02C3C770" w14:textId="095045E1" w:rsidR="00491F57" w:rsidRPr="006528E3" w:rsidRDefault="00491F57" w:rsidP="00491F57">
            <w:pPr>
              <w:ind w:left="-105"/>
              <w:jc w:val="both"/>
              <w:rPr>
                <w:rFonts w:ascii="Arial" w:eastAsia="Arial Unicode MS" w:hAnsi="Arial" w:cs="Arial"/>
                <w:color w:val="000000"/>
                <w:sz w:val="18"/>
                <w:szCs w:val="18"/>
                <w:cs/>
              </w:rPr>
            </w:pPr>
            <w:r w:rsidRPr="006528E3">
              <w:rPr>
                <w:rFonts w:ascii="Arial" w:hAnsi="Arial" w:cs="Arial"/>
                <w:color w:val="000000"/>
                <w:sz w:val="18"/>
                <w:szCs w:val="18"/>
              </w:rPr>
              <w:t>Lease liabilities</w:t>
            </w:r>
            <w:r w:rsidRPr="006528E3">
              <w:rPr>
                <w:rFonts w:ascii="Arial" w:hAnsi="Arial" w:cs="Arial"/>
                <w:color w:val="000000"/>
                <w:sz w:val="18"/>
                <w:szCs w:val="18"/>
                <w:cs/>
              </w:rPr>
              <w:t xml:space="preserve"> </w:t>
            </w:r>
            <w:r w:rsidRPr="006528E3">
              <w:rPr>
                <w:rFonts w:ascii="Arial" w:hAnsi="Arial" w:cs="Arial"/>
                <w:color w:val="000000"/>
                <w:sz w:val="18"/>
                <w:szCs w:val="18"/>
              </w:rPr>
              <w:t>- transfers to capitalise to plant and equipment (Note 15)</w:t>
            </w:r>
          </w:p>
        </w:tc>
        <w:tc>
          <w:tcPr>
            <w:tcW w:w="1368" w:type="dxa"/>
          </w:tcPr>
          <w:p w14:paraId="2BC6D660" w14:textId="3A6BC08D" w:rsidR="00491F57" w:rsidRPr="006528E3" w:rsidRDefault="002C7DD8" w:rsidP="00491F57">
            <w:pPr>
              <w:tabs>
                <w:tab w:val="decimal" w:pos="1155"/>
              </w:tabs>
              <w:ind w:left="-40" w:right="-72"/>
              <w:jc w:val="both"/>
              <w:rPr>
                <w:rFonts w:ascii="Arial" w:eastAsia="Arial Unicode MS" w:hAnsi="Arial" w:cs="Arial"/>
                <w:color w:val="000000"/>
                <w:sz w:val="18"/>
                <w:szCs w:val="18"/>
                <w:lang w:val="en-US"/>
              </w:rPr>
            </w:pPr>
            <w:r w:rsidRPr="002C7DD8">
              <w:rPr>
                <w:rFonts w:ascii="Arial" w:eastAsia="Arial Unicode MS" w:hAnsi="Arial" w:cs="Arial"/>
                <w:color w:val="000000"/>
                <w:sz w:val="18"/>
                <w:szCs w:val="18"/>
                <w:lang w:val="en-US"/>
              </w:rPr>
              <w:t>(1,305,415)</w:t>
            </w:r>
          </w:p>
        </w:tc>
        <w:tc>
          <w:tcPr>
            <w:tcW w:w="1368" w:type="dxa"/>
          </w:tcPr>
          <w:p w14:paraId="061AEDAF" w14:textId="1888E6A2" w:rsidR="00491F57" w:rsidRPr="006528E3" w:rsidRDefault="00491F57" w:rsidP="00491F57">
            <w:pPr>
              <w:tabs>
                <w:tab w:val="decimal" w:pos="1155"/>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3,123,858</w:t>
            </w:r>
            <w:r w:rsidRPr="006528E3">
              <w:rPr>
                <w:rFonts w:ascii="Arial" w:eastAsia="Arial Unicode MS" w:hAnsi="Arial" w:cs="Arial"/>
                <w:color w:val="000000"/>
                <w:sz w:val="18"/>
                <w:szCs w:val="18"/>
                <w:cs/>
              </w:rPr>
              <w:t>)</w:t>
            </w:r>
          </w:p>
        </w:tc>
      </w:tr>
      <w:tr w:rsidR="00491F57" w:rsidRPr="006528E3" w14:paraId="14C4025D" w14:textId="77777777" w:rsidTr="00300AC3">
        <w:tc>
          <w:tcPr>
            <w:tcW w:w="4003" w:type="dxa"/>
            <w:vAlign w:val="center"/>
          </w:tcPr>
          <w:p w14:paraId="6ACB0F52" w14:textId="615CED8A"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Provision for decommissioning liabilities</w:t>
            </w:r>
          </w:p>
        </w:tc>
        <w:tc>
          <w:tcPr>
            <w:tcW w:w="1367" w:type="dxa"/>
            <w:vAlign w:val="center"/>
          </w:tcPr>
          <w:p w14:paraId="0B179FC6" w14:textId="77777777"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9" w:type="dxa"/>
            <w:vAlign w:val="center"/>
          </w:tcPr>
          <w:p w14:paraId="24592076" w14:textId="77777777"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0A3F04D2" w14:textId="6D2EA2A4" w:rsidR="00491F57" w:rsidRPr="006528E3" w:rsidRDefault="002C7DD8" w:rsidP="00491F57">
            <w:pPr>
              <w:tabs>
                <w:tab w:val="decimal" w:pos="1155"/>
              </w:tabs>
              <w:ind w:left="-40" w:right="-72"/>
              <w:jc w:val="both"/>
              <w:rPr>
                <w:rFonts w:ascii="Arial" w:eastAsia="Arial Unicode MS" w:hAnsi="Arial" w:cs="Arial"/>
                <w:color w:val="000000"/>
                <w:sz w:val="18"/>
                <w:szCs w:val="18"/>
                <w:cs/>
              </w:rPr>
            </w:pPr>
            <w:r w:rsidRPr="002C7DD8">
              <w:rPr>
                <w:rFonts w:ascii="Arial" w:eastAsia="Arial Unicode MS" w:hAnsi="Arial" w:cs="Arial"/>
                <w:color w:val="000000"/>
                <w:sz w:val="18"/>
                <w:szCs w:val="18"/>
              </w:rPr>
              <w:t>30,672</w:t>
            </w:r>
          </w:p>
        </w:tc>
        <w:tc>
          <w:tcPr>
            <w:tcW w:w="1368" w:type="dxa"/>
            <w:tcBorders>
              <w:bottom w:val="single" w:sz="4" w:space="0" w:color="auto"/>
            </w:tcBorders>
          </w:tcPr>
          <w:p w14:paraId="2EA89760" w14:textId="492D8DF3" w:rsidR="00491F57" w:rsidRPr="006528E3" w:rsidRDefault="00491F57" w:rsidP="00491F57">
            <w:pPr>
              <w:tabs>
                <w:tab w:val="decimal" w:pos="1155"/>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18</w:t>
            </w:r>
            <w:r w:rsidRPr="006528E3">
              <w:rPr>
                <w:rFonts w:ascii="Arial" w:eastAsia="Arial Unicode MS" w:hAnsi="Arial" w:cs="Arial"/>
                <w:color w:val="000000"/>
                <w:sz w:val="18"/>
                <w:szCs w:val="18"/>
                <w:cs/>
              </w:rPr>
              <w:t>,</w:t>
            </w:r>
            <w:r w:rsidRPr="006528E3">
              <w:rPr>
                <w:rFonts w:ascii="Arial" w:eastAsia="Arial Unicode MS" w:hAnsi="Arial" w:cs="Arial"/>
                <w:color w:val="000000"/>
                <w:sz w:val="18"/>
                <w:szCs w:val="18"/>
              </w:rPr>
              <w:t>113</w:t>
            </w:r>
          </w:p>
        </w:tc>
      </w:tr>
      <w:tr w:rsidR="00491F57" w:rsidRPr="005F3424" w14:paraId="5B7445E2" w14:textId="77777777" w:rsidTr="0000725A">
        <w:tc>
          <w:tcPr>
            <w:tcW w:w="4003" w:type="dxa"/>
            <w:vAlign w:val="center"/>
          </w:tcPr>
          <w:p w14:paraId="51A1B630" w14:textId="77777777" w:rsidR="00491F57" w:rsidRPr="005F3424" w:rsidRDefault="00491F57" w:rsidP="00491F57">
            <w:pPr>
              <w:ind w:left="-105"/>
              <w:jc w:val="both"/>
              <w:rPr>
                <w:rFonts w:ascii="Arial" w:hAnsi="Arial" w:cs="Arial"/>
                <w:color w:val="000000"/>
                <w:sz w:val="10"/>
                <w:szCs w:val="10"/>
              </w:rPr>
            </w:pPr>
          </w:p>
        </w:tc>
        <w:tc>
          <w:tcPr>
            <w:tcW w:w="1367" w:type="dxa"/>
            <w:vAlign w:val="center"/>
          </w:tcPr>
          <w:p w14:paraId="43D73172" w14:textId="77777777" w:rsidR="00491F57" w:rsidRPr="005F3424" w:rsidRDefault="00491F57" w:rsidP="00491F57">
            <w:pPr>
              <w:tabs>
                <w:tab w:val="decimal" w:pos="1155"/>
              </w:tabs>
              <w:ind w:left="-40" w:right="-72"/>
              <w:rPr>
                <w:rFonts w:ascii="Arial" w:eastAsia="Arial Unicode MS" w:hAnsi="Arial" w:cs="Arial"/>
                <w:color w:val="000000"/>
                <w:sz w:val="10"/>
                <w:szCs w:val="10"/>
                <w:cs/>
              </w:rPr>
            </w:pPr>
          </w:p>
        </w:tc>
        <w:tc>
          <w:tcPr>
            <w:tcW w:w="1369" w:type="dxa"/>
            <w:vAlign w:val="center"/>
          </w:tcPr>
          <w:p w14:paraId="3190AC5F" w14:textId="77777777" w:rsidR="00491F57" w:rsidRPr="005F3424" w:rsidRDefault="00491F57" w:rsidP="00491F57">
            <w:pPr>
              <w:tabs>
                <w:tab w:val="decimal" w:pos="1155"/>
              </w:tabs>
              <w:ind w:left="-40" w:right="-72"/>
              <w:rPr>
                <w:rFonts w:ascii="Arial" w:eastAsia="Arial Unicode MS" w:hAnsi="Arial" w:cs="Arial"/>
                <w:color w:val="000000"/>
                <w:sz w:val="10"/>
                <w:szCs w:val="10"/>
                <w:cs/>
              </w:rPr>
            </w:pPr>
          </w:p>
        </w:tc>
        <w:tc>
          <w:tcPr>
            <w:tcW w:w="1368" w:type="dxa"/>
            <w:tcBorders>
              <w:top w:val="single" w:sz="4" w:space="0" w:color="auto"/>
            </w:tcBorders>
          </w:tcPr>
          <w:p w14:paraId="163176B5" w14:textId="059E2A70" w:rsidR="00491F57" w:rsidRPr="005F3424" w:rsidRDefault="00491F57" w:rsidP="00491F57">
            <w:pPr>
              <w:tabs>
                <w:tab w:val="decimal" w:pos="1155"/>
              </w:tabs>
              <w:ind w:left="-40" w:right="-72"/>
              <w:jc w:val="both"/>
              <w:rPr>
                <w:rFonts w:ascii="Arial" w:eastAsia="Arial Unicode MS" w:hAnsi="Arial" w:cs="Arial"/>
                <w:color w:val="000000"/>
                <w:sz w:val="10"/>
                <w:szCs w:val="10"/>
                <w:cs/>
              </w:rPr>
            </w:pPr>
            <w:r w:rsidRPr="005F3424">
              <w:rPr>
                <w:rFonts w:ascii="Arial" w:eastAsia="Arial Unicode MS" w:hAnsi="Arial" w:cs="Arial"/>
                <w:color w:val="000000"/>
                <w:sz w:val="10"/>
                <w:szCs w:val="10"/>
                <w:cs/>
              </w:rPr>
              <w:t xml:space="preserve"> </w:t>
            </w:r>
          </w:p>
        </w:tc>
        <w:tc>
          <w:tcPr>
            <w:tcW w:w="1368" w:type="dxa"/>
            <w:tcBorders>
              <w:top w:val="single" w:sz="4" w:space="0" w:color="auto"/>
            </w:tcBorders>
            <w:vAlign w:val="center"/>
          </w:tcPr>
          <w:p w14:paraId="02A3A818" w14:textId="77777777" w:rsidR="00491F57" w:rsidRPr="005F3424" w:rsidRDefault="00491F57" w:rsidP="00491F57">
            <w:pPr>
              <w:tabs>
                <w:tab w:val="decimal" w:pos="1155"/>
              </w:tabs>
              <w:ind w:left="-40" w:right="-72"/>
              <w:rPr>
                <w:rFonts w:ascii="Arial" w:eastAsia="Arial Unicode MS" w:hAnsi="Arial" w:cs="Arial"/>
                <w:color w:val="000000"/>
                <w:sz w:val="10"/>
                <w:szCs w:val="10"/>
                <w:cs/>
              </w:rPr>
            </w:pPr>
          </w:p>
        </w:tc>
      </w:tr>
      <w:tr w:rsidR="00491F57" w:rsidRPr="006528E3" w14:paraId="52F8C9E8" w14:textId="77777777" w:rsidTr="00351ACA">
        <w:tc>
          <w:tcPr>
            <w:tcW w:w="4003" w:type="dxa"/>
            <w:vAlign w:val="center"/>
          </w:tcPr>
          <w:p w14:paraId="16A9CC8B" w14:textId="77777777" w:rsidR="00491F57" w:rsidRPr="006528E3" w:rsidRDefault="00491F57" w:rsidP="00491F57">
            <w:pPr>
              <w:ind w:left="-105"/>
              <w:jc w:val="both"/>
              <w:rPr>
                <w:rFonts w:ascii="Arial" w:hAnsi="Arial" w:cs="Arial"/>
                <w:color w:val="000000"/>
                <w:sz w:val="18"/>
                <w:szCs w:val="18"/>
              </w:rPr>
            </w:pPr>
          </w:p>
        </w:tc>
        <w:tc>
          <w:tcPr>
            <w:tcW w:w="1367" w:type="dxa"/>
            <w:vAlign w:val="center"/>
          </w:tcPr>
          <w:p w14:paraId="0B18A806" w14:textId="0510655A"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9" w:type="dxa"/>
            <w:vAlign w:val="center"/>
          </w:tcPr>
          <w:p w14:paraId="4BF29225" w14:textId="15EA33D4"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vAlign w:val="bottom"/>
          </w:tcPr>
          <w:p w14:paraId="33DD767A" w14:textId="17784245" w:rsidR="00491F57" w:rsidRPr="006528E3" w:rsidRDefault="007C68A4" w:rsidP="00491F57">
            <w:pPr>
              <w:tabs>
                <w:tab w:val="decimal" w:pos="1155"/>
              </w:tabs>
              <w:ind w:left="-40" w:right="-72"/>
              <w:jc w:val="both"/>
              <w:rPr>
                <w:rFonts w:ascii="Arial" w:eastAsia="Arial Unicode MS" w:hAnsi="Arial" w:cs="Arial"/>
                <w:color w:val="000000"/>
                <w:sz w:val="18"/>
                <w:szCs w:val="18"/>
                <w:cs/>
              </w:rPr>
            </w:pPr>
            <w:r w:rsidRPr="007C68A4">
              <w:rPr>
                <w:rFonts w:ascii="Arial" w:eastAsia="Arial Unicode MS" w:hAnsi="Arial" w:cs="Arial"/>
                <w:color w:val="000000"/>
                <w:sz w:val="18"/>
                <w:szCs w:val="18"/>
              </w:rPr>
              <w:t>7,946,391</w:t>
            </w:r>
          </w:p>
        </w:tc>
        <w:tc>
          <w:tcPr>
            <w:tcW w:w="1368" w:type="dxa"/>
            <w:tcBorders>
              <w:bottom w:val="single" w:sz="4" w:space="0" w:color="auto"/>
            </w:tcBorders>
            <w:vAlign w:val="bottom"/>
          </w:tcPr>
          <w:p w14:paraId="5216E269" w14:textId="1BB933D3" w:rsidR="00491F57" w:rsidRPr="006528E3" w:rsidRDefault="00491F57" w:rsidP="00491F57">
            <w:pPr>
              <w:tabs>
                <w:tab w:val="decimal" w:pos="1155"/>
              </w:tabs>
              <w:ind w:left="-40" w:right="-72"/>
              <w:rPr>
                <w:rFonts w:ascii="Arial" w:eastAsia="Arial Unicode MS" w:hAnsi="Arial" w:cs="Arial"/>
                <w:color w:val="000000"/>
                <w:sz w:val="18"/>
                <w:szCs w:val="18"/>
                <w:cs/>
              </w:rPr>
            </w:pPr>
            <w:r w:rsidRPr="006528E3">
              <w:rPr>
                <w:rFonts w:ascii="Arial" w:eastAsia="Arial Unicode MS" w:hAnsi="Arial" w:cs="Arial"/>
                <w:color w:val="000000"/>
                <w:sz w:val="18"/>
                <w:szCs w:val="18"/>
              </w:rPr>
              <w:t>5,676,904</w:t>
            </w:r>
          </w:p>
        </w:tc>
      </w:tr>
    </w:tbl>
    <w:p w14:paraId="1E537C25" w14:textId="03CE4826" w:rsidR="00DE266B" w:rsidRPr="006528E3" w:rsidRDefault="00DE266B" w:rsidP="00A86DC8">
      <w:pPr>
        <w:ind w:left="540" w:hanging="540"/>
        <w:jc w:val="both"/>
        <w:rPr>
          <w:rFonts w:ascii="Arial" w:hAnsi="Arial" w:cs="Arial"/>
          <w:color w:val="000000"/>
          <w:sz w:val="18"/>
          <w:szCs w:val="18"/>
        </w:rPr>
      </w:pPr>
    </w:p>
    <w:p w14:paraId="165B5C22" w14:textId="6FDD65B9" w:rsidR="00DE266B" w:rsidRPr="00EA6211" w:rsidRDefault="007151FD" w:rsidP="00A86DC8">
      <w:pPr>
        <w:ind w:left="540" w:hanging="540"/>
        <w:jc w:val="both"/>
        <w:rPr>
          <w:rFonts w:ascii="Arial" w:hAnsi="Arial" w:cs="Arial"/>
          <w:color w:val="000000"/>
          <w:sz w:val="18"/>
          <w:szCs w:val="18"/>
        </w:rPr>
      </w:pPr>
      <w:r w:rsidRPr="006528E3">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A86DC8" w:rsidRPr="006528E3" w14:paraId="7F0D751A" w14:textId="77777777" w:rsidTr="00300AC3">
        <w:trPr>
          <w:trHeight w:val="386"/>
        </w:trPr>
        <w:tc>
          <w:tcPr>
            <w:tcW w:w="9475" w:type="dxa"/>
            <w:vAlign w:val="center"/>
          </w:tcPr>
          <w:p w14:paraId="105DF1AF" w14:textId="2A6FB4E2" w:rsidR="00A86DC8" w:rsidRPr="009D1F6B" w:rsidRDefault="00A73D3B" w:rsidP="00300AC3">
            <w:pPr>
              <w:tabs>
                <w:tab w:val="left" w:pos="545"/>
              </w:tabs>
              <w:ind w:left="432" w:hanging="537"/>
              <w:jc w:val="both"/>
              <w:rPr>
                <w:rFonts w:ascii="Arial" w:eastAsia="Arial Unicode MS" w:hAnsi="Arial" w:cs="Arial"/>
                <w:b/>
                <w:bCs/>
                <w:color w:val="000000"/>
                <w:sz w:val="18"/>
                <w:szCs w:val="18"/>
              </w:rPr>
            </w:pPr>
            <w:r w:rsidRPr="009D1F6B">
              <w:rPr>
                <w:rFonts w:ascii="Arial" w:eastAsia="Arial Unicode MS" w:hAnsi="Arial" w:cs="Arial"/>
                <w:b/>
                <w:bCs/>
                <w:color w:val="000000"/>
                <w:sz w:val="18"/>
                <w:szCs w:val="18"/>
              </w:rPr>
              <w:t>31</w:t>
            </w:r>
            <w:r w:rsidR="0092571C" w:rsidRPr="009D1F6B">
              <w:rPr>
                <w:rFonts w:ascii="Arial" w:eastAsia="Arial Unicode MS" w:hAnsi="Arial" w:cs="Arial"/>
                <w:b/>
                <w:bCs/>
                <w:color w:val="000000"/>
                <w:sz w:val="18"/>
                <w:szCs w:val="18"/>
              </w:rPr>
              <w:tab/>
              <w:t>Income tax</w:t>
            </w:r>
            <w:r w:rsidR="00DE266B" w:rsidRPr="009D1F6B">
              <w:rPr>
                <w:rFonts w:ascii="Arial" w:eastAsia="Arial Unicode MS" w:hAnsi="Arial" w:cs="Arial"/>
                <w:b/>
                <w:bCs/>
                <w:color w:val="000000"/>
                <w:sz w:val="18"/>
                <w:szCs w:val="18"/>
              </w:rPr>
              <w:t xml:space="preserve"> expense</w:t>
            </w:r>
          </w:p>
        </w:tc>
      </w:tr>
    </w:tbl>
    <w:p w14:paraId="42525EEE" w14:textId="77777777" w:rsidR="00C138AF" w:rsidRPr="006528E3" w:rsidRDefault="00C138AF" w:rsidP="0092571C">
      <w:pPr>
        <w:tabs>
          <w:tab w:val="right" w:pos="9000"/>
        </w:tabs>
        <w:jc w:val="both"/>
        <w:rPr>
          <w:rFonts w:ascii="Arial" w:hAnsi="Arial" w:cs="Arial"/>
          <w:color w:val="000000"/>
          <w:sz w:val="18"/>
          <w:szCs w:val="18"/>
        </w:rPr>
      </w:pPr>
    </w:p>
    <w:p w14:paraId="6D10AD4B" w14:textId="352E7040" w:rsidR="00C138AF" w:rsidRPr="006528E3" w:rsidRDefault="00C138AF" w:rsidP="00C1018D">
      <w:pPr>
        <w:pStyle w:val="BodyText2"/>
        <w:spacing w:after="0" w:line="240" w:lineRule="auto"/>
        <w:jc w:val="both"/>
        <w:rPr>
          <w:rFonts w:ascii="Arial" w:eastAsia="Arial Unicode MS" w:hAnsi="Arial" w:cs="Arial"/>
          <w:color w:val="000000"/>
          <w:sz w:val="18"/>
          <w:szCs w:val="18"/>
        </w:rPr>
      </w:pPr>
      <w:r w:rsidRPr="006528E3">
        <w:rPr>
          <w:rFonts w:ascii="Arial" w:eastAsia="Arial Unicode MS" w:hAnsi="Arial" w:cs="Arial"/>
          <w:color w:val="000000"/>
          <w:sz w:val="18"/>
          <w:szCs w:val="18"/>
        </w:rPr>
        <w:t>Income tax expense for the year</w:t>
      </w:r>
      <w:r w:rsidR="00692387" w:rsidRPr="006528E3">
        <w:rPr>
          <w:rFonts w:ascii="Arial" w:eastAsia="Arial Unicode MS" w:hAnsi="Arial" w:cs="Arial"/>
          <w:color w:val="000000"/>
          <w:sz w:val="18"/>
          <w:szCs w:val="18"/>
        </w:rPr>
        <w:t>s</w:t>
      </w:r>
      <w:r w:rsidR="004664F6" w:rsidRPr="006528E3">
        <w:rPr>
          <w:rFonts w:ascii="Arial" w:eastAsia="Arial Unicode MS" w:hAnsi="Arial" w:cs="Arial"/>
          <w:color w:val="000000"/>
          <w:sz w:val="18"/>
          <w:szCs w:val="18"/>
        </w:rPr>
        <w:t xml:space="preserve"> ended </w:t>
      </w:r>
      <w:r w:rsidR="00A73D3B" w:rsidRPr="006528E3">
        <w:rPr>
          <w:rFonts w:ascii="Arial" w:eastAsia="Arial Unicode MS" w:hAnsi="Arial" w:cs="Arial"/>
          <w:color w:val="000000"/>
          <w:sz w:val="18"/>
          <w:szCs w:val="18"/>
        </w:rPr>
        <w:t>31</w:t>
      </w:r>
      <w:r w:rsidR="00F27B0D" w:rsidRPr="006528E3">
        <w:rPr>
          <w:rFonts w:ascii="Arial" w:eastAsia="Arial Unicode MS" w:hAnsi="Arial" w:cs="Arial"/>
          <w:color w:val="000000"/>
          <w:sz w:val="18"/>
          <w:szCs w:val="18"/>
        </w:rPr>
        <w:t xml:space="preserve"> December </w:t>
      </w:r>
      <w:r w:rsidR="00A73D3B" w:rsidRPr="006528E3">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F27B0D" w:rsidRPr="006528E3">
        <w:rPr>
          <w:rFonts w:ascii="Arial" w:eastAsia="Arial Unicode MS" w:hAnsi="Arial" w:cs="Arial"/>
          <w:color w:val="000000"/>
          <w:sz w:val="18"/>
          <w:szCs w:val="18"/>
        </w:rPr>
        <w:t xml:space="preserve"> and </w:t>
      </w:r>
      <w:r w:rsidR="00A73D3B" w:rsidRPr="006528E3">
        <w:rPr>
          <w:rFonts w:ascii="Arial" w:eastAsia="Arial Unicode MS" w:hAnsi="Arial" w:cs="Arial"/>
          <w:color w:val="000000"/>
          <w:sz w:val="18"/>
          <w:szCs w:val="18"/>
        </w:rPr>
        <w:t>202</w:t>
      </w:r>
      <w:r w:rsidR="00491F57">
        <w:rPr>
          <w:rFonts w:ascii="Arial" w:eastAsia="Arial Unicode MS" w:hAnsi="Arial" w:cs="Arial"/>
          <w:color w:val="000000"/>
          <w:sz w:val="18"/>
          <w:szCs w:val="18"/>
        </w:rPr>
        <w:t>4</w:t>
      </w:r>
      <w:r w:rsidRPr="006528E3">
        <w:rPr>
          <w:rFonts w:ascii="Arial" w:eastAsia="Arial Unicode MS" w:hAnsi="Arial" w:cs="Arial"/>
          <w:color w:val="000000"/>
          <w:sz w:val="18"/>
          <w:szCs w:val="18"/>
        </w:rPr>
        <w:t xml:space="preserve"> comprises the following:</w:t>
      </w:r>
    </w:p>
    <w:p w14:paraId="33D51879" w14:textId="77777777" w:rsidR="00C138AF" w:rsidRPr="006528E3" w:rsidRDefault="00C138AF" w:rsidP="0092571C">
      <w:pPr>
        <w:jc w:val="both"/>
        <w:rPr>
          <w:rFonts w:ascii="Arial" w:eastAsia="Arial Unicode MS" w:hAnsi="Arial" w:cs="Arial"/>
          <w:color w:val="000000"/>
          <w:sz w:val="18"/>
          <w:szCs w:val="18"/>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6F768D" w:rsidRPr="006528E3" w14:paraId="329F0989" w14:textId="77777777" w:rsidTr="00CB7DF9">
        <w:trPr>
          <w:trHeight w:val="20"/>
        </w:trPr>
        <w:tc>
          <w:tcPr>
            <w:tcW w:w="4003" w:type="dxa"/>
            <w:vAlign w:val="bottom"/>
          </w:tcPr>
          <w:p w14:paraId="36C33F07" w14:textId="77777777" w:rsidR="006F768D" w:rsidRPr="006528E3" w:rsidRDefault="006F768D" w:rsidP="0092571C">
            <w:pPr>
              <w:ind w:left="-105"/>
              <w:jc w:val="both"/>
              <w:rPr>
                <w:rFonts w:ascii="Arial" w:hAnsi="Arial" w:cs="Arial"/>
                <w:b/>
                <w:bCs/>
                <w:color w:val="000000"/>
                <w:sz w:val="18"/>
                <w:szCs w:val="18"/>
              </w:rPr>
            </w:pPr>
          </w:p>
        </w:tc>
        <w:tc>
          <w:tcPr>
            <w:tcW w:w="2736" w:type="dxa"/>
            <w:gridSpan w:val="2"/>
            <w:vAlign w:val="bottom"/>
          </w:tcPr>
          <w:p w14:paraId="25E4BD39" w14:textId="4D8FEC40" w:rsidR="006F768D" w:rsidRPr="006528E3" w:rsidRDefault="006F768D" w:rsidP="0092571C">
            <w:pPr>
              <w:ind w:right="-72"/>
              <w:jc w:val="center"/>
              <w:rPr>
                <w:rFonts w:ascii="Arial" w:hAnsi="Arial" w:cs="Arial"/>
                <w:b/>
                <w:bCs/>
                <w:color w:val="000000"/>
                <w:sz w:val="18"/>
                <w:szCs w:val="18"/>
              </w:rPr>
            </w:pPr>
          </w:p>
        </w:tc>
        <w:tc>
          <w:tcPr>
            <w:tcW w:w="2736" w:type="dxa"/>
            <w:gridSpan w:val="2"/>
            <w:tcBorders>
              <w:bottom w:val="single" w:sz="4" w:space="0" w:color="auto"/>
            </w:tcBorders>
            <w:vAlign w:val="bottom"/>
          </w:tcPr>
          <w:p w14:paraId="4628AAC0" w14:textId="77777777" w:rsidR="00DE266B" w:rsidRPr="006528E3" w:rsidRDefault="00DE266B" w:rsidP="0092571C">
            <w:pPr>
              <w:ind w:right="-72"/>
              <w:jc w:val="center"/>
              <w:rPr>
                <w:rFonts w:ascii="Arial" w:hAnsi="Arial" w:cs="Arial"/>
                <w:b/>
                <w:bCs/>
                <w:color w:val="000000"/>
                <w:sz w:val="18"/>
                <w:szCs w:val="18"/>
              </w:rPr>
            </w:pPr>
            <w:r w:rsidRPr="006528E3">
              <w:rPr>
                <w:rFonts w:ascii="Arial" w:hAnsi="Arial" w:cs="Arial"/>
                <w:b/>
                <w:bCs/>
                <w:color w:val="000000"/>
                <w:sz w:val="18"/>
                <w:szCs w:val="18"/>
              </w:rPr>
              <w:t xml:space="preserve">For the years ended </w:t>
            </w:r>
          </w:p>
          <w:p w14:paraId="3ED2A8B5" w14:textId="1F3F08EB" w:rsidR="006F768D" w:rsidRPr="006528E3" w:rsidRDefault="00A73D3B" w:rsidP="0092571C">
            <w:pPr>
              <w:ind w:right="-72"/>
              <w:jc w:val="center"/>
              <w:rPr>
                <w:rFonts w:ascii="Arial" w:hAnsi="Arial" w:cs="Arial"/>
                <w:b/>
                <w:bCs/>
                <w:color w:val="000000"/>
                <w:sz w:val="18"/>
                <w:szCs w:val="18"/>
              </w:rPr>
            </w:pPr>
            <w:r w:rsidRPr="006528E3">
              <w:rPr>
                <w:rFonts w:ascii="Arial" w:hAnsi="Arial" w:cs="Arial"/>
                <w:b/>
                <w:bCs/>
                <w:color w:val="000000"/>
                <w:sz w:val="18"/>
                <w:szCs w:val="18"/>
              </w:rPr>
              <w:t>31</w:t>
            </w:r>
            <w:r w:rsidR="00DE266B" w:rsidRPr="006528E3">
              <w:rPr>
                <w:rFonts w:ascii="Arial" w:hAnsi="Arial" w:cs="Arial"/>
                <w:b/>
                <w:bCs/>
                <w:color w:val="000000"/>
                <w:sz w:val="18"/>
                <w:szCs w:val="18"/>
              </w:rPr>
              <w:t xml:space="preserve"> December</w:t>
            </w:r>
          </w:p>
        </w:tc>
      </w:tr>
      <w:tr w:rsidR="00491F57" w:rsidRPr="006528E3" w14:paraId="39354076" w14:textId="77777777" w:rsidTr="00300AC3">
        <w:trPr>
          <w:trHeight w:val="20"/>
        </w:trPr>
        <w:tc>
          <w:tcPr>
            <w:tcW w:w="4003" w:type="dxa"/>
            <w:vAlign w:val="bottom"/>
          </w:tcPr>
          <w:p w14:paraId="1A3DA82F"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4A69DDA1" w14:textId="0580F745" w:rsidR="00491F57" w:rsidRPr="006528E3"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5A683910" w14:textId="256742F8" w:rsidR="00491F57" w:rsidRPr="006528E3" w:rsidRDefault="00491F57" w:rsidP="00491F57">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tcPr>
          <w:p w14:paraId="6B61F0E7" w14:textId="45149084"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tcBorders>
            <w:vAlign w:val="bottom"/>
          </w:tcPr>
          <w:p w14:paraId="2763C2CF" w14:textId="2B12D6E4"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21FCA790" w14:textId="77777777" w:rsidTr="00300AC3">
        <w:trPr>
          <w:trHeight w:val="20"/>
        </w:trPr>
        <w:tc>
          <w:tcPr>
            <w:tcW w:w="4003" w:type="dxa"/>
            <w:vAlign w:val="bottom"/>
          </w:tcPr>
          <w:p w14:paraId="4AF6D0B9"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79B22B96" w14:textId="2D6B9042"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bottom"/>
          </w:tcPr>
          <w:p w14:paraId="433F064A" w14:textId="3F9AB702"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bottom w:val="single" w:sz="4" w:space="0" w:color="auto"/>
            </w:tcBorders>
            <w:vAlign w:val="bottom"/>
            <w:hideMark/>
          </w:tcPr>
          <w:p w14:paraId="63E114D4"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c>
          <w:tcPr>
            <w:tcW w:w="1368" w:type="dxa"/>
            <w:tcBorders>
              <w:bottom w:val="single" w:sz="4" w:space="0" w:color="auto"/>
            </w:tcBorders>
            <w:vAlign w:val="bottom"/>
            <w:hideMark/>
          </w:tcPr>
          <w:p w14:paraId="4CE901F3"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r>
      <w:tr w:rsidR="00491F57" w:rsidRPr="006528E3" w14:paraId="394201A9" w14:textId="77777777" w:rsidTr="00300AC3">
        <w:trPr>
          <w:trHeight w:val="20"/>
        </w:trPr>
        <w:tc>
          <w:tcPr>
            <w:tcW w:w="4003" w:type="dxa"/>
            <w:vAlign w:val="bottom"/>
          </w:tcPr>
          <w:p w14:paraId="74B50272" w14:textId="77777777" w:rsidR="00491F57" w:rsidRPr="006528E3" w:rsidRDefault="00491F57" w:rsidP="00491F57">
            <w:pPr>
              <w:ind w:left="-105"/>
              <w:jc w:val="both"/>
              <w:rPr>
                <w:rFonts w:ascii="Arial" w:hAnsi="Arial" w:cs="Arial"/>
                <w:color w:val="000000"/>
                <w:sz w:val="18"/>
                <w:szCs w:val="18"/>
              </w:rPr>
            </w:pPr>
          </w:p>
        </w:tc>
        <w:tc>
          <w:tcPr>
            <w:tcW w:w="1367" w:type="dxa"/>
            <w:vAlign w:val="bottom"/>
          </w:tcPr>
          <w:p w14:paraId="5F2BC606" w14:textId="77777777"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bottom"/>
          </w:tcPr>
          <w:p w14:paraId="2D58C2B3"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413223CB"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3B9409A0" w14:textId="77777777" w:rsidR="00491F57" w:rsidRPr="006528E3" w:rsidRDefault="00491F57" w:rsidP="00491F57">
            <w:pPr>
              <w:tabs>
                <w:tab w:val="decimal" w:pos="1155"/>
              </w:tabs>
              <w:ind w:right="-72"/>
              <w:rPr>
                <w:rFonts w:ascii="Arial" w:hAnsi="Arial" w:cs="Arial"/>
                <w:b/>
                <w:bCs/>
                <w:color w:val="000000"/>
                <w:sz w:val="18"/>
                <w:szCs w:val="18"/>
              </w:rPr>
            </w:pPr>
          </w:p>
        </w:tc>
      </w:tr>
      <w:tr w:rsidR="00491F57" w:rsidRPr="006528E3" w14:paraId="3DADB855" w14:textId="77777777" w:rsidTr="00300AC3">
        <w:trPr>
          <w:trHeight w:val="20"/>
        </w:trPr>
        <w:tc>
          <w:tcPr>
            <w:tcW w:w="4003" w:type="dxa"/>
            <w:vAlign w:val="bottom"/>
            <w:hideMark/>
          </w:tcPr>
          <w:p w14:paraId="344695A0" w14:textId="77777777" w:rsidR="00491F57" w:rsidRPr="006528E3" w:rsidRDefault="00491F57" w:rsidP="00491F57">
            <w:pPr>
              <w:ind w:left="-105"/>
              <w:jc w:val="both"/>
              <w:rPr>
                <w:rFonts w:ascii="Arial" w:hAnsi="Arial" w:cs="Arial"/>
                <w:b/>
                <w:bCs/>
                <w:color w:val="000000"/>
                <w:sz w:val="18"/>
                <w:szCs w:val="18"/>
              </w:rPr>
            </w:pPr>
            <w:r w:rsidRPr="006528E3">
              <w:rPr>
                <w:rFonts w:ascii="Arial" w:hAnsi="Arial" w:cs="Arial"/>
                <w:b/>
                <w:bCs/>
                <w:color w:val="000000"/>
                <w:sz w:val="18"/>
                <w:szCs w:val="18"/>
              </w:rPr>
              <w:t>Current income tax:</w:t>
            </w:r>
          </w:p>
        </w:tc>
        <w:tc>
          <w:tcPr>
            <w:tcW w:w="1367" w:type="dxa"/>
            <w:vAlign w:val="bottom"/>
          </w:tcPr>
          <w:p w14:paraId="12E6DDD0" w14:textId="77777777"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bottom"/>
          </w:tcPr>
          <w:p w14:paraId="3DD8415D"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vAlign w:val="bottom"/>
          </w:tcPr>
          <w:p w14:paraId="2C506D98"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vAlign w:val="bottom"/>
          </w:tcPr>
          <w:p w14:paraId="24892DC6" w14:textId="77777777" w:rsidR="00491F57" w:rsidRPr="006528E3" w:rsidRDefault="00491F57" w:rsidP="00491F57">
            <w:pPr>
              <w:tabs>
                <w:tab w:val="decimal" w:pos="1155"/>
              </w:tabs>
              <w:ind w:right="-72"/>
              <w:rPr>
                <w:rFonts w:ascii="Arial" w:hAnsi="Arial" w:cs="Arial"/>
                <w:b/>
                <w:bCs/>
                <w:color w:val="000000"/>
                <w:sz w:val="18"/>
                <w:szCs w:val="18"/>
              </w:rPr>
            </w:pPr>
          </w:p>
        </w:tc>
      </w:tr>
      <w:tr w:rsidR="00491F57" w:rsidRPr="006528E3" w14:paraId="0A91CA40" w14:textId="77777777" w:rsidTr="00300AC3">
        <w:trPr>
          <w:trHeight w:val="20"/>
        </w:trPr>
        <w:tc>
          <w:tcPr>
            <w:tcW w:w="4003" w:type="dxa"/>
            <w:vAlign w:val="bottom"/>
            <w:hideMark/>
          </w:tcPr>
          <w:p w14:paraId="4C855F95" w14:textId="77777777" w:rsidR="00491F57" w:rsidRPr="006528E3" w:rsidRDefault="00491F57" w:rsidP="00491F57">
            <w:pPr>
              <w:ind w:left="-105" w:right="-67"/>
              <w:jc w:val="both"/>
              <w:rPr>
                <w:rFonts w:ascii="Arial" w:hAnsi="Arial" w:cs="Arial"/>
                <w:color w:val="000000"/>
                <w:sz w:val="18"/>
                <w:szCs w:val="18"/>
              </w:rPr>
            </w:pPr>
            <w:r w:rsidRPr="006528E3">
              <w:rPr>
                <w:rFonts w:ascii="Arial" w:hAnsi="Arial" w:cs="Arial"/>
                <w:color w:val="000000"/>
                <w:sz w:val="18"/>
                <w:szCs w:val="18"/>
              </w:rPr>
              <w:t>Current tax on taxable profits for the year</w:t>
            </w:r>
          </w:p>
        </w:tc>
        <w:tc>
          <w:tcPr>
            <w:tcW w:w="1367" w:type="dxa"/>
            <w:vAlign w:val="bottom"/>
          </w:tcPr>
          <w:p w14:paraId="33B0B4A4" w14:textId="3B19167D"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9" w:type="dxa"/>
            <w:vAlign w:val="bottom"/>
          </w:tcPr>
          <w:p w14:paraId="1D0EC56E" w14:textId="128A073A"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8" w:type="dxa"/>
            <w:tcBorders>
              <w:bottom w:val="single" w:sz="4" w:space="0" w:color="auto"/>
            </w:tcBorders>
            <w:vAlign w:val="bottom"/>
          </w:tcPr>
          <w:p w14:paraId="5AB8DC3C" w14:textId="1F3688A7" w:rsidR="00491F57" w:rsidRPr="006528E3" w:rsidRDefault="00F719D7" w:rsidP="00491F57">
            <w:pPr>
              <w:tabs>
                <w:tab w:val="decimal" w:pos="1155"/>
              </w:tabs>
              <w:ind w:left="-40" w:right="-72"/>
              <w:rPr>
                <w:rFonts w:ascii="Arial" w:eastAsia="Arial Unicode MS" w:hAnsi="Arial" w:cs="Arial"/>
                <w:color w:val="000000"/>
                <w:sz w:val="18"/>
                <w:szCs w:val="18"/>
              </w:rPr>
            </w:pPr>
            <w:r w:rsidRPr="00F719D7">
              <w:rPr>
                <w:rFonts w:ascii="Arial" w:eastAsia="Arial Unicode MS" w:hAnsi="Arial" w:cs="Arial"/>
                <w:color w:val="000000"/>
                <w:sz w:val="18"/>
                <w:szCs w:val="18"/>
              </w:rPr>
              <w:t>(20,224,377)</w:t>
            </w:r>
          </w:p>
        </w:tc>
        <w:tc>
          <w:tcPr>
            <w:tcW w:w="1368" w:type="dxa"/>
            <w:tcBorders>
              <w:bottom w:val="single" w:sz="4" w:space="0" w:color="auto"/>
            </w:tcBorders>
            <w:vAlign w:val="bottom"/>
          </w:tcPr>
          <w:p w14:paraId="00E5CA62" w14:textId="7297270C" w:rsidR="00491F57" w:rsidRPr="006528E3" w:rsidRDefault="00491F57" w:rsidP="00491F57">
            <w:pPr>
              <w:tabs>
                <w:tab w:val="decimal" w:pos="1155"/>
              </w:tabs>
              <w:ind w:left="-40" w:right="-72"/>
              <w:rPr>
                <w:rFonts w:ascii="Arial" w:eastAsia="Arial Unicode MS" w:hAnsi="Arial" w:cs="Arial"/>
                <w:color w:val="000000"/>
                <w:sz w:val="18"/>
                <w:szCs w:val="18"/>
              </w:rPr>
            </w:pPr>
            <w:r w:rsidRPr="006528E3">
              <w:rPr>
                <w:rFonts w:ascii="Arial" w:eastAsia="Arial Unicode MS" w:hAnsi="Arial" w:cs="Arial"/>
                <w:color w:val="000000"/>
                <w:sz w:val="18"/>
                <w:szCs w:val="18"/>
              </w:rPr>
              <w:t>(18,451,015)</w:t>
            </w:r>
          </w:p>
        </w:tc>
      </w:tr>
      <w:tr w:rsidR="00491F57" w:rsidRPr="006528E3" w14:paraId="6E51027D" w14:textId="77777777" w:rsidTr="00300AC3">
        <w:trPr>
          <w:trHeight w:val="20"/>
        </w:trPr>
        <w:tc>
          <w:tcPr>
            <w:tcW w:w="4003" w:type="dxa"/>
            <w:vAlign w:val="bottom"/>
          </w:tcPr>
          <w:p w14:paraId="76D061C7" w14:textId="77777777" w:rsidR="00491F57" w:rsidRPr="006528E3" w:rsidRDefault="00491F57" w:rsidP="00491F57">
            <w:pPr>
              <w:ind w:left="-105"/>
              <w:jc w:val="both"/>
              <w:rPr>
                <w:rFonts w:ascii="Arial" w:hAnsi="Arial" w:cs="Arial"/>
                <w:color w:val="000000"/>
                <w:sz w:val="18"/>
                <w:szCs w:val="18"/>
              </w:rPr>
            </w:pPr>
          </w:p>
        </w:tc>
        <w:tc>
          <w:tcPr>
            <w:tcW w:w="1367" w:type="dxa"/>
            <w:vAlign w:val="bottom"/>
          </w:tcPr>
          <w:p w14:paraId="334413C4" w14:textId="77777777" w:rsidR="00491F57" w:rsidRPr="006528E3" w:rsidRDefault="00491F57" w:rsidP="00491F57">
            <w:pPr>
              <w:tabs>
                <w:tab w:val="decimal" w:pos="1155"/>
              </w:tabs>
              <w:ind w:right="-72"/>
              <w:rPr>
                <w:rFonts w:ascii="Arial" w:hAnsi="Arial" w:cs="Arial"/>
                <w:color w:val="000000"/>
                <w:sz w:val="18"/>
                <w:szCs w:val="18"/>
              </w:rPr>
            </w:pPr>
          </w:p>
        </w:tc>
        <w:tc>
          <w:tcPr>
            <w:tcW w:w="1369" w:type="dxa"/>
            <w:vAlign w:val="bottom"/>
          </w:tcPr>
          <w:p w14:paraId="55B72570" w14:textId="77777777" w:rsidR="00491F57" w:rsidRPr="006528E3" w:rsidRDefault="00491F57" w:rsidP="00491F57">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6E240E5B" w14:textId="77777777" w:rsidR="00491F57" w:rsidRPr="006528E3" w:rsidRDefault="00491F57" w:rsidP="00491F57">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78479CA3" w14:textId="77777777" w:rsidR="00491F57" w:rsidRPr="006528E3" w:rsidRDefault="00491F57" w:rsidP="00491F57">
            <w:pPr>
              <w:tabs>
                <w:tab w:val="decimal" w:pos="1155"/>
              </w:tabs>
              <w:ind w:right="-72"/>
              <w:rPr>
                <w:rFonts w:ascii="Arial" w:hAnsi="Arial" w:cs="Arial"/>
                <w:color w:val="000000"/>
                <w:sz w:val="18"/>
                <w:szCs w:val="18"/>
              </w:rPr>
            </w:pPr>
          </w:p>
        </w:tc>
      </w:tr>
      <w:tr w:rsidR="00491F57" w:rsidRPr="006528E3" w14:paraId="7F35DEB4" w14:textId="77777777" w:rsidTr="00300AC3">
        <w:trPr>
          <w:trHeight w:val="20"/>
        </w:trPr>
        <w:tc>
          <w:tcPr>
            <w:tcW w:w="4003" w:type="dxa"/>
            <w:vAlign w:val="bottom"/>
            <w:hideMark/>
          </w:tcPr>
          <w:p w14:paraId="34D95731" w14:textId="77777777" w:rsidR="00491F57" w:rsidRPr="006528E3" w:rsidRDefault="00491F57" w:rsidP="00491F57">
            <w:pPr>
              <w:ind w:left="-105"/>
              <w:jc w:val="both"/>
              <w:rPr>
                <w:rFonts w:ascii="Arial" w:hAnsi="Arial" w:cs="Arial"/>
                <w:b/>
                <w:bCs/>
                <w:color w:val="000000"/>
                <w:sz w:val="18"/>
                <w:szCs w:val="18"/>
              </w:rPr>
            </w:pPr>
            <w:r w:rsidRPr="006528E3">
              <w:rPr>
                <w:rFonts w:ascii="Arial" w:hAnsi="Arial" w:cs="Arial"/>
                <w:b/>
                <w:bCs/>
                <w:color w:val="000000"/>
                <w:sz w:val="18"/>
                <w:szCs w:val="18"/>
              </w:rPr>
              <w:t>Deferred tax:</w:t>
            </w:r>
          </w:p>
        </w:tc>
        <w:tc>
          <w:tcPr>
            <w:tcW w:w="1367" w:type="dxa"/>
            <w:vAlign w:val="bottom"/>
          </w:tcPr>
          <w:p w14:paraId="10F2CE4B" w14:textId="77777777" w:rsidR="00491F57" w:rsidRPr="006528E3" w:rsidRDefault="00491F57" w:rsidP="00491F57">
            <w:pPr>
              <w:tabs>
                <w:tab w:val="decimal" w:pos="1155"/>
              </w:tabs>
              <w:ind w:left="-105" w:right="-72"/>
              <w:rPr>
                <w:rFonts w:ascii="Arial" w:eastAsia="Arial Unicode MS" w:hAnsi="Arial" w:cs="Arial"/>
                <w:color w:val="000000"/>
                <w:sz w:val="18"/>
                <w:szCs w:val="18"/>
                <w:cs/>
              </w:rPr>
            </w:pPr>
          </w:p>
        </w:tc>
        <w:tc>
          <w:tcPr>
            <w:tcW w:w="1369" w:type="dxa"/>
            <w:vAlign w:val="bottom"/>
          </w:tcPr>
          <w:p w14:paraId="4DE0BE67" w14:textId="77777777" w:rsidR="00491F57" w:rsidRPr="006528E3" w:rsidRDefault="00491F57" w:rsidP="00491F57">
            <w:pPr>
              <w:tabs>
                <w:tab w:val="decimal" w:pos="1155"/>
              </w:tabs>
              <w:ind w:left="-105" w:right="-72"/>
              <w:rPr>
                <w:rFonts w:ascii="Arial" w:eastAsia="Arial Unicode MS" w:hAnsi="Arial" w:cs="Arial"/>
                <w:color w:val="000000"/>
                <w:sz w:val="18"/>
                <w:szCs w:val="18"/>
                <w:cs/>
              </w:rPr>
            </w:pPr>
          </w:p>
        </w:tc>
        <w:tc>
          <w:tcPr>
            <w:tcW w:w="1368" w:type="dxa"/>
            <w:vAlign w:val="bottom"/>
          </w:tcPr>
          <w:p w14:paraId="41F5673C" w14:textId="77777777" w:rsidR="00491F57" w:rsidRPr="006528E3" w:rsidRDefault="00491F57" w:rsidP="00491F57">
            <w:pPr>
              <w:tabs>
                <w:tab w:val="decimal" w:pos="1222"/>
              </w:tabs>
              <w:ind w:left="-40" w:right="-72"/>
              <w:jc w:val="both"/>
              <w:rPr>
                <w:rFonts w:ascii="Arial" w:eastAsia="Arial Unicode MS" w:hAnsi="Arial" w:cs="Arial"/>
                <w:color w:val="000000"/>
                <w:sz w:val="18"/>
                <w:szCs w:val="18"/>
                <w:cs/>
              </w:rPr>
            </w:pPr>
          </w:p>
        </w:tc>
        <w:tc>
          <w:tcPr>
            <w:tcW w:w="1368" w:type="dxa"/>
            <w:vAlign w:val="bottom"/>
          </w:tcPr>
          <w:p w14:paraId="7E863F43" w14:textId="77777777" w:rsidR="00491F57" w:rsidRPr="006528E3" w:rsidRDefault="00491F57" w:rsidP="00491F57">
            <w:pPr>
              <w:tabs>
                <w:tab w:val="decimal" w:pos="1222"/>
              </w:tabs>
              <w:ind w:left="-40" w:right="-72"/>
              <w:jc w:val="both"/>
              <w:rPr>
                <w:rFonts w:ascii="Arial" w:eastAsia="Arial Unicode MS" w:hAnsi="Arial" w:cs="Arial"/>
                <w:color w:val="000000"/>
                <w:sz w:val="18"/>
                <w:szCs w:val="18"/>
                <w:cs/>
              </w:rPr>
            </w:pPr>
          </w:p>
        </w:tc>
      </w:tr>
      <w:tr w:rsidR="00491F57" w:rsidRPr="006528E3" w14:paraId="3349A6AA" w14:textId="77777777" w:rsidTr="00300AC3">
        <w:trPr>
          <w:trHeight w:val="20"/>
        </w:trPr>
        <w:tc>
          <w:tcPr>
            <w:tcW w:w="6739" w:type="dxa"/>
            <w:gridSpan w:val="3"/>
            <w:vAlign w:val="bottom"/>
          </w:tcPr>
          <w:p w14:paraId="22A3B8EE" w14:textId="0C6411BD" w:rsidR="00491F57" w:rsidRPr="006528E3" w:rsidRDefault="00491F57" w:rsidP="00491F57">
            <w:pPr>
              <w:tabs>
                <w:tab w:val="decimal" w:pos="1155"/>
              </w:tabs>
              <w:ind w:left="-105" w:right="-72"/>
              <w:rPr>
                <w:rFonts w:ascii="Arial" w:eastAsia="Arial Unicode MS" w:hAnsi="Arial" w:cs="Arial"/>
                <w:color w:val="000000"/>
                <w:sz w:val="18"/>
                <w:szCs w:val="18"/>
                <w:cs/>
              </w:rPr>
            </w:pPr>
            <w:r w:rsidRPr="006528E3">
              <w:rPr>
                <w:rFonts w:ascii="Arial" w:hAnsi="Arial" w:cs="Arial"/>
                <w:color w:val="000000"/>
                <w:sz w:val="18"/>
                <w:szCs w:val="18"/>
              </w:rPr>
              <w:t>Origination and reversal of temporary differences (Note 18)</w:t>
            </w:r>
          </w:p>
        </w:tc>
        <w:tc>
          <w:tcPr>
            <w:tcW w:w="1368" w:type="dxa"/>
            <w:tcBorders>
              <w:bottom w:val="single" w:sz="4" w:space="0" w:color="auto"/>
            </w:tcBorders>
            <w:vAlign w:val="bottom"/>
          </w:tcPr>
          <w:p w14:paraId="7DFA5135" w14:textId="65A3EAE5" w:rsidR="00491F57" w:rsidRPr="006528E3" w:rsidRDefault="00D51C22" w:rsidP="00491F57">
            <w:pPr>
              <w:tabs>
                <w:tab w:val="decimal" w:pos="1152"/>
              </w:tabs>
              <w:ind w:left="-40" w:right="-72"/>
              <w:rPr>
                <w:rFonts w:ascii="Arial" w:eastAsia="Arial Unicode MS" w:hAnsi="Arial" w:cs="Arial"/>
                <w:color w:val="000000"/>
                <w:sz w:val="18"/>
                <w:szCs w:val="18"/>
              </w:rPr>
            </w:pPr>
            <w:r w:rsidRPr="00D51C22">
              <w:rPr>
                <w:rFonts w:ascii="Arial" w:eastAsia="Arial Unicode MS" w:hAnsi="Arial" w:cs="Arial"/>
                <w:color w:val="000000"/>
                <w:sz w:val="18"/>
                <w:szCs w:val="18"/>
              </w:rPr>
              <w:t>(774,966)</w:t>
            </w:r>
          </w:p>
        </w:tc>
        <w:tc>
          <w:tcPr>
            <w:tcW w:w="1368" w:type="dxa"/>
            <w:tcBorders>
              <w:bottom w:val="single" w:sz="4" w:space="0" w:color="auto"/>
            </w:tcBorders>
            <w:vAlign w:val="bottom"/>
          </w:tcPr>
          <w:p w14:paraId="070A5ACA" w14:textId="12EBA42A" w:rsidR="00491F57" w:rsidRPr="006528E3" w:rsidRDefault="00491F57" w:rsidP="00491F57">
            <w:pPr>
              <w:tabs>
                <w:tab w:val="decimal" w:pos="1152"/>
              </w:tabs>
              <w:ind w:left="-40" w:right="-72"/>
              <w:jc w:val="both"/>
              <w:rPr>
                <w:rFonts w:ascii="Arial" w:eastAsia="Arial Unicode MS" w:hAnsi="Arial" w:cs="Arial"/>
                <w:color w:val="000000"/>
                <w:sz w:val="18"/>
                <w:szCs w:val="18"/>
              </w:rPr>
            </w:pPr>
            <w:r w:rsidRPr="006528E3">
              <w:rPr>
                <w:rFonts w:ascii="Arial" w:eastAsia="Arial Unicode MS" w:hAnsi="Arial" w:cs="Arial"/>
                <w:color w:val="000000"/>
                <w:sz w:val="18"/>
                <w:szCs w:val="18"/>
              </w:rPr>
              <w:t>(19,872,255)</w:t>
            </w:r>
          </w:p>
        </w:tc>
      </w:tr>
      <w:tr w:rsidR="00491F57" w:rsidRPr="006528E3" w14:paraId="496F25F6" w14:textId="77777777" w:rsidTr="00300AC3">
        <w:trPr>
          <w:trHeight w:val="20"/>
        </w:trPr>
        <w:tc>
          <w:tcPr>
            <w:tcW w:w="4003" w:type="dxa"/>
            <w:vAlign w:val="bottom"/>
          </w:tcPr>
          <w:p w14:paraId="094741C3" w14:textId="77777777" w:rsidR="00491F57" w:rsidRPr="006528E3" w:rsidRDefault="00491F57" w:rsidP="00491F57">
            <w:pPr>
              <w:ind w:left="-105"/>
              <w:jc w:val="both"/>
              <w:rPr>
                <w:rFonts w:ascii="Arial" w:hAnsi="Arial" w:cs="Arial"/>
                <w:color w:val="000000"/>
                <w:sz w:val="18"/>
                <w:szCs w:val="18"/>
              </w:rPr>
            </w:pPr>
          </w:p>
        </w:tc>
        <w:tc>
          <w:tcPr>
            <w:tcW w:w="1367" w:type="dxa"/>
            <w:vAlign w:val="bottom"/>
          </w:tcPr>
          <w:p w14:paraId="0DB2941C" w14:textId="77777777" w:rsidR="00491F57" w:rsidRPr="006528E3" w:rsidRDefault="00491F57" w:rsidP="00491F57">
            <w:pPr>
              <w:tabs>
                <w:tab w:val="decimal" w:pos="1155"/>
              </w:tabs>
              <w:rPr>
                <w:rFonts w:ascii="Arial" w:hAnsi="Arial" w:cs="Arial"/>
                <w:color w:val="000000"/>
                <w:sz w:val="18"/>
                <w:szCs w:val="18"/>
              </w:rPr>
            </w:pPr>
          </w:p>
        </w:tc>
        <w:tc>
          <w:tcPr>
            <w:tcW w:w="1369" w:type="dxa"/>
            <w:vAlign w:val="bottom"/>
          </w:tcPr>
          <w:p w14:paraId="16E8A77A" w14:textId="77777777" w:rsidR="00491F57" w:rsidRPr="006528E3" w:rsidRDefault="00491F57" w:rsidP="00491F57">
            <w:pPr>
              <w:tabs>
                <w:tab w:val="decimal" w:pos="1155"/>
              </w:tabs>
              <w:rPr>
                <w:rFonts w:ascii="Arial" w:hAnsi="Arial" w:cs="Arial"/>
                <w:color w:val="000000"/>
                <w:sz w:val="18"/>
                <w:szCs w:val="18"/>
              </w:rPr>
            </w:pPr>
          </w:p>
        </w:tc>
        <w:tc>
          <w:tcPr>
            <w:tcW w:w="1368" w:type="dxa"/>
            <w:tcBorders>
              <w:top w:val="single" w:sz="4" w:space="0" w:color="auto"/>
            </w:tcBorders>
            <w:vAlign w:val="bottom"/>
          </w:tcPr>
          <w:p w14:paraId="766DBAB9" w14:textId="77777777" w:rsidR="00491F57" w:rsidRPr="006528E3" w:rsidRDefault="00491F57" w:rsidP="00491F57">
            <w:pPr>
              <w:tabs>
                <w:tab w:val="decimal" w:pos="1155"/>
              </w:tabs>
              <w:ind w:left="-40" w:right="-72"/>
              <w:rPr>
                <w:rFonts w:ascii="Arial" w:eastAsia="Arial Unicode MS" w:hAnsi="Arial" w:cs="Arial"/>
                <w:color w:val="000000"/>
                <w:sz w:val="18"/>
                <w:szCs w:val="18"/>
              </w:rPr>
            </w:pPr>
          </w:p>
        </w:tc>
        <w:tc>
          <w:tcPr>
            <w:tcW w:w="1368" w:type="dxa"/>
            <w:tcBorders>
              <w:top w:val="single" w:sz="4" w:space="0" w:color="auto"/>
            </w:tcBorders>
            <w:vAlign w:val="bottom"/>
          </w:tcPr>
          <w:p w14:paraId="6AA14F61" w14:textId="77777777" w:rsidR="00491F57" w:rsidRPr="006528E3" w:rsidRDefault="00491F57" w:rsidP="00491F57">
            <w:pPr>
              <w:tabs>
                <w:tab w:val="decimal" w:pos="1155"/>
              </w:tabs>
              <w:rPr>
                <w:rFonts w:ascii="Arial" w:hAnsi="Arial" w:cs="Arial"/>
                <w:color w:val="000000"/>
                <w:sz w:val="18"/>
                <w:szCs w:val="18"/>
              </w:rPr>
            </w:pPr>
          </w:p>
        </w:tc>
      </w:tr>
      <w:tr w:rsidR="00491F57" w:rsidRPr="006528E3" w14:paraId="6F3270E3" w14:textId="77777777" w:rsidTr="00300AC3">
        <w:trPr>
          <w:trHeight w:val="68"/>
        </w:trPr>
        <w:tc>
          <w:tcPr>
            <w:tcW w:w="4003" w:type="dxa"/>
            <w:vAlign w:val="bottom"/>
            <w:hideMark/>
          </w:tcPr>
          <w:p w14:paraId="48103385" w14:textId="2365AFB0"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Total income tax expense</w:t>
            </w:r>
          </w:p>
        </w:tc>
        <w:tc>
          <w:tcPr>
            <w:tcW w:w="1367" w:type="dxa"/>
          </w:tcPr>
          <w:p w14:paraId="30955766" w14:textId="50790504"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9" w:type="dxa"/>
          </w:tcPr>
          <w:p w14:paraId="6C46B4FA" w14:textId="41EEA4DB" w:rsidR="00491F57" w:rsidRPr="006528E3" w:rsidRDefault="00491F57" w:rsidP="00491F57">
            <w:pPr>
              <w:tabs>
                <w:tab w:val="decimal" w:pos="1155"/>
              </w:tabs>
              <w:ind w:left="-40" w:right="-72"/>
              <w:rPr>
                <w:rFonts w:ascii="Arial" w:eastAsia="Arial Unicode MS" w:hAnsi="Arial" w:cs="Arial"/>
                <w:color w:val="000000"/>
                <w:sz w:val="18"/>
                <w:szCs w:val="18"/>
                <w:cs/>
              </w:rPr>
            </w:pPr>
          </w:p>
        </w:tc>
        <w:tc>
          <w:tcPr>
            <w:tcW w:w="1368" w:type="dxa"/>
            <w:tcBorders>
              <w:bottom w:val="single" w:sz="4" w:space="0" w:color="auto"/>
            </w:tcBorders>
          </w:tcPr>
          <w:p w14:paraId="6F99BB40" w14:textId="2756BADC" w:rsidR="00491F57" w:rsidRPr="006528E3" w:rsidRDefault="00DE7E01" w:rsidP="00491F57">
            <w:pPr>
              <w:tabs>
                <w:tab w:val="decimal" w:pos="1155"/>
              </w:tabs>
              <w:ind w:left="-40" w:right="-72"/>
              <w:rPr>
                <w:rFonts w:ascii="Arial" w:eastAsia="Arial Unicode MS" w:hAnsi="Arial" w:cs="Arial"/>
                <w:color w:val="000000"/>
                <w:sz w:val="18"/>
                <w:szCs w:val="18"/>
                <w:cs/>
              </w:rPr>
            </w:pPr>
            <w:r w:rsidRPr="00DE7E01">
              <w:rPr>
                <w:rFonts w:ascii="Arial" w:eastAsia="Arial Unicode MS" w:hAnsi="Arial" w:cs="Arial"/>
                <w:color w:val="000000"/>
                <w:sz w:val="18"/>
                <w:szCs w:val="18"/>
              </w:rPr>
              <w:t>(20,999,343)</w:t>
            </w:r>
          </w:p>
        </w:tc>
        <w:tc>
          <w:tcPr>
            <w:tcW w:w="1368" w:type="dxa"/>
            <w:tcBorders>
              <w:bottom w:val="single" w:sz="4" w:space="0" w:color="auto"/>
            </w:tcBorders>
          </w:tcPr>
          <w:p w14:paraId="77B17DC2" w14:textId="29CDBA7F" w:rsidR="00491F57" w:rsidRPr="006528E3" w:rsidRDefault="00491F57" w:rsidP="00491F57">
            <w:pPr>
              <w:tabs>
                <w:tab w:val="decimal" w:pos="1155"/>
              </w:tabs>
              <w:ind w:left="-40" w:right="-72"/>
              <w:rPr>
                <w:rFonts w:ascii="Arial" w:eastAsia="Arial Unicode MS" w:hAnsi="Arial" w:cs="Arial"/>
                <w:color w:val="000000"/>
                <w:sz w:val="18"/>
                <w:szCs w:val="18"/>
                <w:cs/>
              </w:rPr>
            </w:pPr>
            <w:r w:rsidRPr="006528E3">
              <w:rPr>
                <w:rFonts w:ascii="Arial" w:eastAsia="Arial Unicode MS" w:hAnsi="Arial" w:cs="Arial"/>
                <w:color w:val="000000"/>
                <w:sz w:val="18"/>
                <w:szCs w:val="18"/>
              </w:rPr>
              <w:t>(38,323,270)</w:t>
            </w:r>
          </w:p>
        </w:tc>
      </w:tr>
    </w:tbl>
    <w:p w14:paraId="0C93024E" w14:textId="55E062D9" w:rsidR="006D749F" w:rsidRPr="006528E3" w:rsidRDefault="006D749F" w:rsidP="007B0EA8">
      <w:pPr>
        <w:tabs>
          <w:tab w:val="right" w:pos="9000"/>
        </w:tabs>
        <w:ind w:left="540" w:hanging="533"/>
        <w:jc w:val="both"/>
        <w:rPr>
          <w:rFonts w:ascii="Arial" w:hAnsi="Arial" w:cs="Arial"/>
          <w:color w:val="000000"/>
          <w:sz w:val="18"/>
          <w:szCs w:val="18"/>
        </w:rPr>
      </w:pPr>
    </w:p>
    <w:p w14:paraId="0F006E2F" w14:textId="1146C447" w:rsidR="00692387" w:rsidRPr="006528E3" w:rsidRDefault="00692387" w:rsidP="007B0EA8">
      <w:pPr>
        <w:jc w:val="both"/>
        <w:rPr>
          <w:rFonts w:ascii="Arial" w:eastAsia="Arial Unicode MS" w:hAnsi="Arial" w:cs="Arial"/>
          <w:color w:val="000000"/>
          <w:sz w:val="18"/>
          <w:szCs w:val="18"/>
        </w:rPr>
      </w:pPr>
      <w:r w:rsidRPr="006528E3">
        <w:rPr>
          <w:rFonts w:ascii="Arial" w:eastAsia="Arial Unicode MS" w:hAnsi="Arial" w:cs="Arial"/>
          <w:color w:val="000000"/>
          <w:sz w:val="18"/>
          <w:szCs w:val="18"/>
        </w:rPr>
        <w:t xml:space="preserve">Reconciliation of income tax for the years ended </w:t>
      </w:r>
      <w:r w:rsidR="00A73D3B" w:rsidRPr="006528E3">
        <w:rPr>
          <w:rFonts w:ascii="Arial" w:eastAsia="Arial Unicode MS" w:hAnsi="Arial" w:cs="Arial"/>
          <w:color w:val="000000"/>
          <w:sz w:val="18"/>
          <w:szCs w:val="18"/>
        </w:rPr>
        <w:t>31</w:t>
      </w:r>
      <w:r w:rsidR="00F27B0D" w:rsidRPr="006528E3">
        <w:rPr>
          <w:rFonts w:ascii="Arial" w:eastAsia="Arial Unicode MS" w:hAnsi="Arial" w:cs="Arial"/>
          <w:color w:val="000000"/>
          <w:sz w:val="18"/>
          <w:szCs w:val="18"/>
        </w:rPr>
        <w:t xml:space="preserve"> December </w:t>
      </w:r>
      <w:r w:rsidR="00491F57" w:rsidRPr="006528E3">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491F57" w:rsidRPr="006528E3">
        <w:rPr>
          <w:rFonts w:ascii="Arial" w:eastAsia="Arial Unicode MS" w:hAnsi="Arial" w:cs="Arial"/>
          <w:color w:val="000000"/>
          <w:sz w:val="18"/>
          <w:szCs w:val="18"/>
        </w:rPr>
        <w:t xml:space="preserve"> and 202</w:t>
      </w:r>
      <w:r w:rsidR="00491F57">
        <w:rPr>
          <w:rFonts w:ascii="Arial" w:eastAsia="Arial Unicode MS" w:hAnsi="Arial" w:cs="Arial"/>
          <w:color w:val="000000"/>
          <w:sz w:val="18"/>
          <w:szCs w:val="18"/>
        </w:rPr>
        <w:t>4</w:t>
      </w:r>
      <w:r w:rsidR="00491F57" w:rsidRPr="006528E3">
        <w:rPr>
          <w:rFonts w:ascii="Arial" w:eastAsia="Arial Unicode MS" w:hAnsi="Arial" w:cs="Arial"/>
          <w:color w:val="000000"/>
          <w:sz w:val="18"/>
          <w:szCs w:val="18"/>
        </w:rPr>
        <w:t xml:space="preserve"> </w:t>
      </w:r>
      <w:r w:rsidRPr="006528E3">
        <w:rPr>
          <w:rFonts w:ascii="Arial" w:eastAsia="Arial Unicode MS" w:hAnsi="Arial" w:cs="Arial"/>
          <w:color w:val="000000"/>
          <w:sz w:val="18"/>
          <w:szCs w:val="18"/>
        </w:rPr>
        <w:t>comprise the following:</w:t>
      </w:r>
    </w:p>
    <w:p w14:paraId="1E8FC2A4" w14:textId="77777777" w:rsidR="00692387" w:rsidRPr="006528E3" w:rsidRDefault="00692387" w:rsidP="007B0EA8">
      <w:pPr>
        <w:jc w:val="both"/>
        <w:rPr>
          <w:rFonts w:ascii="Arial" w:eastAsia="Arial Unicode MS" w:hAnsi="Arial" w:cs="Arial"/>
          <w:color w:val="000000"/>
          <w:sz w:val="18"/>
          <w:szCs w:val="18"/>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C138AF" w:rsidRPr="006528E3" w14:paraId="53B65EE6" w14:textId="77777777" w:rsidTr="00CB7DF9">
        <w:tc>
          <w:tcPr>
            <w:tcW w:w="4003" w:type="dxa"/>
            <w:vAlign w:val="bottom"/>
          </w:tcPr>
          <w:p w14:paraId="53899A2E" w14:textId="77777777" w:rsidR="00C138AF" w:rsidRPr="006528E3" w:rsidRDefault="00C138AF" w:rsidP="007B0EA8">
            <w:pPr>
              <w:ind w:left="-105"/>
              <w:jc w:val="both"/>
              <w:rPr>
                <w:rFonts w:ascii="Arial" w:hAnsi="Arial" w:cs="Arial"/>
                <w:b/>
                <w:bCs/>
                <w:color w:val="000000"/>
                <w:sz w:val="18"/>
                <w:szCs w:val="18"/>
                <w:cs/>
              </w:rPr>
            </w:pPr>
          </w:p>
        </w:tc>
        <w:tc>
          <w:tcPr>
            <w:tcW w:w="2736" w:type="dxa"/>
            <w:gridSpan w:val="2"/>
            <w:vAlign w:val="bottom"/>
          </w:tcPr>
          <w:p w14:paraId="770C570D" w14:textId="7A2EBE19" w:rsidR="00C138AF" w:rsidRPr="006528E3" w:rsidRDefault="00C138AF" w:rsidP="007B0EA8">
            <w:pPr>
              <w:ind w:right="-72"/>
              <w:jc w:val="center"/>
              <w:rPr>
                <w:rFonts w:ascii="Arial" w:hAnsi="Arial" w:cs="Arial"/>
                <w:b/>
                <w:bCs/>
                <w:color w:val="000000"/>
                <w:sz w:val="18"/>
                <w:szCs w:val="18"/>
              </w:rPr>
            </w:pPr>
          </w:p>
        </w:tc>
        <w:tc>
          <w:tcPr>
            <w:tcW w:w="2736" w:type="dxa"/>
            <w:gridSpan w:val="2"/>
            <w:tcBorders>
              <w:bottom w:val="single" w:sz="4" w:space="0" w:color="auto"/>
            </w:tcBorders>
            <w:vAlign w:val="bottom"/>
            <w:hideMark/>
          </w:tcPr>
          <w:p w14:paraId="387536B2" w14:textId="03C00FE7" w:rsidR="00DE266B" w:rsidRPr="006528E3" w:rsidRDefault="00DE266B" w:rsidP="007B0EA8">
            <w:pPr>
              <w:ind w:right="-72"/>
              <w:jc w:val="center"/>
              <w:rPr>
                <w:rFonts w:ascii="Arial" w:hAnsi="Arial" w:cs="Arial"/>
                <w:b/>
                <w:bCs/>
                <w:color w:val="000000"/>
                <w:sz w:val="18"/>
                <w:szCs w:val="18"/>
              </w:rPr>
            </w:pPr>
            <w:r w:rsidRPr="006528E3">
              <w:rPr>
                <w:rFonts w:ascii="Arial" w:hAnsi="Arial" w:cs="Arial"/>
                <w:b/>
                <w:bCs/>
                <w:color w:val="000000"/>
                <w:sz w:val="18"/>
                <w:szCs w:val="18"/>
              </w:rPr>
              <w:t>For the years ended</w:t>
            </w:r>
          </w:p>
          <w:p w14:paraId="23000B18" w14:textId="7618497A" w:rsidR="00C138AF" w:rsidRPr="006528E3" w:rsidRDefault="00A73D3B" w:rsidP="007B0EA8">
            <w:pPr>
              <w:ind w:right="-72"/>
              <w:jc w:val="center"/>
              <w:rPr>
                <w:rFonts w:ascii="Arial" w:hAnsi="Arial" w:cs="Arial"/>
                <w:b/>
                <w:bCs/>
                <w:color w:val="000000"/>
                <w:sz w:val="18"/>
                <w:szCs w:val="18"/>
              </w:rPr>
            </w:pPr>
            <w:r w:rsidRPr="006528E3">
              <w:rPr>
                <w:rFonts w:ascii="Arial" w:hAnsi="Arial" w:cs="Arial"/>
                <w:b/>
                <w:bCs/>
                <w:color w:val="000000"/>
                <w:sz w:val="18"/>
                <w:szCs w:val="18"/>
              </w:rPr>
              <w:t>31</w:t>
            </w:r>
            <w:r w:rsidR="00DE266B" w:rsidRPr="006528E3">
              <w:rPr>
                <w:rFonts w:ascii="Arial" w:hAnsi="Arial" w:cs="Arial"/>
                <w:b/>
                <w:bCs/>
                <w:color w:val="000000"/>
                <w:sz w:val="18"/>
                <w:szCs w:val="18"/>
              </w:rPr>
              <w:t xml:space="preserve"> December</w:t>
            </w:r>
          </w:p>
        </w:tc>
      </w:tr>
      <w:tr w:rsidR="00491F57" w:rsidRPr="006528E3" w14:paraId="510468C0" w14:textId="77777777" w:rsidTr="00300AC3">
        <w:tc>
          <w:tcPr>
            <w:tcW w:w="4003" w:type="dxa"/>
            <w:vAlign w:val="bottom"/>
          </w:tcPr>
          <w:p w14:paraId="16638CD3"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041E4A61" w14:textId="1CCB9283" w:rsidR="00491F57" w:rsidRPr="006528E3" w:rsidRDefault="00491F57" w:rsidP="00491F57">
            <w:pPr>
              <w:tabs>
                <w:tab w:val="decimal" w:pos="1155"/>
              </w:tabs>
              <w:ind w:left="-40" w:right="-72"/>
              <w:rPr>
                <w:rFonts w:ascii="Arial" w:hAnsi="Arial" w:cs="Arial"/>
                <w:b/>
                <w:bCs/>
                <w:color w:val="000000"/>
                <w:sz w:val="18"/>
                <w:szCs w:val="18"/>
              </w:rPr>
            </w:pPr>
          </w:p>
        </w:tc>
        <w:tc>
          <w:tcPr>
            <w:tcW w:w="1369" w:type="dxa"/>
            <w:vAlign w:val="bottom"/>
          </w:tcPr>
          <w:p w14:paraId="191828E8" w14:textId="6E3FB339" w:rsidR="00491F57" w:rsidRPr="006528E3" w:rsidRDefault="00491F57" w:rsidP="00491F57">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hideMark/>
          </w:tcPr>
          <w:p w14:paraId="4EE61290" w14:textId="5D4D268F"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tcBorders>
            <w:vAlign w:val="bottom"/>
            <w:hideMark/>
          </w:tcPr>
          <w:p w14:paraId="6B6306AF" w14:textId="21504F73" w:rsidR="00491F57" w:rsidRPr="006528E3" w:rsidRDefault="00491F57" w:rsidP="00491F57">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68039CAF" w14:textId="77777777" w:rsidTr="00300AC3">
        <w:tc>
          <w:tcPr>
            <w:tcW w:w="4003" w:type="dxa"/>
            <w:vAlign w:val="bottom"/>
          </w:tcPr>
          <w:p w14:paraId="31336D49" w14:textId="77777777" w:rsidR="00491F57" w:rsidRPr="006528E3" w:rsidRDefault="00491F57" w:rsidP="00491F57">
            <w:pPr>
              <w:ind w:left="-105"/>
              <w:jc w:val="both"/>
              <w:rPr>
                <w:rFonts w:ascii="Arial" w:hAnsi="Arial" w:cs="Arial"/>
                <w:b/>
                <w:bCs/>
                <w:color w:val="000000"/>
                <w:sz w:val="18"/>
                <w:szCs w:val="18"/>
              </w:rPr>
            </w:pPr>
          </w:p>
        </w:tc>
        <w:tc>
          <w:tcPr>
            <w:tcW w:w="1367" w:type="dxa"/>
            <w:vAlign w:val="bottom"/>
          </w:tcPr>
          <w:p w14:paraId="1CF453B3" w14:textId="187050D0"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bottom"/>
          </w:tcPr>
          <w:p w14:paraId="643BCD1F" w14:textId="48C0685B"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bottom w:val="single" w:sz="4" w:space="0" w:color="auto"/>
            </w:tcBorders>
            <w:vAlign w:val="bottom"/>
            <w:hideMark/>
          </w:tcPr>
          <w:p w14:paraId="653908F5"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c>
          <w:tcPr>
            <w:tcW w:w="1368" w:type="dxa"/>
            <w:tcBorders>
              <w:bottom w:val="single" w:sz="4" w:space="0" w:color="auto"/>
            </w:tcBorders>
            <w:vAlign w:val="bottom"/>
            <w:hideMark/>
          </w:tcPr>
          <w:p w14:paraId="58199205" w14:textId="77777777" w:rsidR="00491F57" w:rsidRPr="006528E3" w:rsidRDefault="00491F57" w:rsidP="00491F57">
            <w:pPr>
              <w:tabs>
                <w:tab w:val="decimal" w:pos="1155"/>
              </w:tabs>
              <w:ind w:right="-72"/>
              <w:rPr>
                <w:rFonts w:ascii="Arial" w:hAnsi="Arial" w:cs="Arial"/>
                <w:b/>
                <w:bCs/>
                <w:color w:val="000000"/>
                <w:sz w:val="18"/>
                <w:szCs w:val="18"/>
              </w:rPr>
            </w:pPr>
            <w:r w:rsidRPr="006528E3">
              <w:rPr>
                <w:rFonts w:ascii="Arial" w:hAnsi="Arial" w:cs="Arial"/>
                <w:b/>
                <w:bCs/>
                <w:color w:val="000000"/>
                <w:sz w:val="18"/>
                <w:szCs w:val="18"/>
              </w:rPr>
              <w:t>Baht</w:t>
            </w:r>
          </w:p>
        </w:tc>
      </w:tr>
      <w:tr w:rsidR="00491F57" w:rsidRPr="006528E3" w14:paraId="7C572D95" w14:textId="77777777" w:rsidTr="00300AC3">
        <w:tc>
          <w:tcPr>
            <w:tcW w:w="4003" w:type="dxa"/>
            <w:vAlign w:val="bottom"/>
          </w:tcPr>
          <w:p w14:paraId="6D9EE1BA" w14:textId="77777777" w:rsidR="00491F57" w:rsidRPr="006528E3" w:rsidRDefault="00491F57" w:rsidP="00491F57">
            <w:pPr>
              <w:ind w:left="-105"/>
              <w:jc w:val="both"/>
              <w:rPr>
                <w:rFonts w:ascii="Arial" w:hAnsi="Arial" w:cs="Arial"/>
                <w:color w:val="000000"/>
                <w:sz w:val="18"/>
                <w:szCs w:val="18"/>
              </w:rPr>
            </w:pPr>
          </w:p>
        </w:tc>
        <w:tc>
          <w:tcPr>
            <w:tcW w:w="1367" w:type="dxa"/>
            <w:vAlign w:val="bottom"/>
          </w:tcPr>
          <w:p w14:paraId="03469BF4" w14:textId="77777777" w:rsidR="00491F57" w:rsidRPr="006528E3" w:rsidRDefault="00491F57" w:rsidP="00491F57">
            <w:pPr>
              <w:tabs>
                <w:tab w:val="decimal" w:pos="1155"/>
              </w:tabs>
              <w:ind w:right="-72"/>
              <w:rPr>
                <w:rFonts w:ascii="Arial" w:hAnsi="Arial" w:cs="Arial"/>
                <w:b/>
                <w:bCs/>
                <w:color w:val="000000"/>
                <w:sz w:val="18"/>
                <w:szCs w:val="18"/>
              </w:rPr>
            </w:pPr>
          </w:p>
        </w:tc>
        <w:tc>
          <w:tcPr>
            <w:tcW w:w="1369" w:type="dxa"/>
            <w:vAlign w:val="bottom"/>
          </w:tcPr>
          <w:p w14:paraId="46D98B06"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22B7458B" w14:textId="77777777" w:rsidR="00491F57" w:rsidRPr="006528E3" w:rsidRDefault="00491F57" w:rsidP="00491F57">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6BF3A03D" w14:textId="77777777" w:rsidR="00491F57" w:rsidRPr="006528E3" w:rsidRDefault="00491F57" w:rsidP="00491F57">
            <w:pPr>
              <w:tabs>
                <w:tab w:val="decimal" w:pos="1155"/>
              </w:tabs>
              <w:ind w:right="-72"/>
              <w:rPr>
                <w:rFonts w:ascii="Arial" w:hAnsi="Arial" w:cs="Arial"/>
                <w:b/>
                <w:bCs/>
                <w:color w:val="000000"/>
                <w:sz w:val="18"/>
                <w:szCs w:val="18"/>
              </w:rPr>
            </w:pPr>
          </w:p>
        </w:tc>
      </w:tr>
      <w:tr w:rsidR="00491F57" w:rsidRPr="006528E3" w14:paraId="7E9830A5" w14:textId="77777777" w:rsidTr="00300AC3">
        <w:tc>
          <w:tcPr>
            <w:tcW w:w="4003" w:type="dxa"/>
            <w:vAlign w:val="bottom"/>
            <w:hideMark/>
          </w:tcPr>
          <w:p w14:paraId="377C9CD9" w14:textId="0E3DCBF2"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Profit before tax</w:t>
            </w:r>
          </w:p>
        </w:tc>
        <w:tc>
          <w:tcPr>
            <w:tcW w:w="1367" w:type="dxa"/>
          </w:tcPr>
          <w:p w14:paraId="429A0414" w14:textId="37F3DD4C" w:rsidR="00491F57" w:rsidRPr="006528E3" w:rsidRDefault="00491F57" w:rsidP="00491F57">
            <w:pPr>
              <w:tabs>
                <w:tab w:val="decimal" w:pos="1155"/>
              </w:tabs>
              <w:ind w:right="-72"/>
              <w:rPr>
                <w:rFonts w:ascii="Arial" w:eastAsia="Arial Unicode MS" w:hAnsi="Arial" w:cs="Arial"/>
                <w:color w:val="000000"/>
                <w:sz w:val="18"/>
                <w:szCs w:val="18"/>
              </w:rPr>
            </w:pPr>
          </w:p>
        </w:tc>
        <w:tc>
          <w:tcPr>
            <w:tcW w:w="1369" w:type="dxa"/>
          </w:tcPr>
          <w:p w14:paraId="299B458A" w14:textId="27D908AA" w:rsidR="00491F57" w:rsidRPr="006528E3" w:rsidRDefault="00491F57" w:rsidP="00491F57">
            <w:pPr>
              <w:tabs>
                <w:tab w:val="decimal" w:pos="1155"/>
              </w:tabs>
              <w:ind w:right="-72"/>
              <w:rPr>
                <w:rFonts w:ascii="Arial" w:eastAsia="Arial Unicode MS" w:hAnsi="Arial" w:cs="Arial"/>
                <w:color w:val="000000"/>
                <w:sz w:val="18"/>
                <w:szCs w:val="18"/>
              </w:rPr>
            </w:pPr>
          </w:p>
        </w:tc>
        <w:tc>
          <w:tcPr>
            <w:tcW w:w="1368" w:type="dxa"/>
            <w:tcBorders>
              <w:bottom w:val="single" w:sz="4" w:space="0" w:color="auto"/>
            </w:tcBorders>
          </w:tcPr>
          <w:p w14:paraId="44C7838B" w14:textId="40DCD3CB" w:rsidR="00491F57" w:rsidRPr="006528E3" w:rsidRDefault="00832DAB" w:rsidP="00491F57">
            <w:pPr>
              <w:tabs>
                <w:tab w:val="decimal" w:pos="1155"/>
              </w:tabs>
              <w:ind w:right="-72"/>
              <w:rPr>
                <w:rFonts w:ascii="Arial" w:eastAsia="Arial Unicode MS" w:hAnsi="Arial" w:cs="Arial"/>
                <w:color w:val="000000"/>
                <w:sz w:val="18"/>
                <w:szCs w:val="18"/>
                <w:cs/>
              </w:rPr>
            </w:pPr>
            <w:r w:rsidRPr="00832DAB">
              <w:rPr>
                <w:rFonts w:ascii="Arial" w:eastAsia="Arial Unicode MS" w:hAnsi="Arial" w:cs="Arial"/>
                <w:color w:val="000000"/>
                <w:sz w:val="18"/>
                <w:szCs w:val="18"/>
              </w:rPr>
              <w:t>104,236,331</w:t>
            </w:r>
          </w:p>
        </w:tc>
        <w:tc>
          <w:tcPr>
            <w:tcW w:w="1368" w:type="dxa"/>
            <w:tcBorders>
              <w:bottom w:val="single" w:sz="4" w:space="0" w:color="auto"/>
            </w:tcBorders>
          </w:tcPr>
          <w:p w14:paraId="350E3F1E" w14:textId="348E9643" w:rsidR="00491F57" w:rsidRPr="006528E3" w:rsidRDefault="00491F57" w:rsidP="00491F57">
            <w:pPr>
              <w:tabs>
                <w:tab w:val="decimal" w:pos="1155"/>
              </w:tabs>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203,256,583</w:t>
            </w:r>
          </w:p>
        </w:tc>
      </w:tr>
      <w:tr w:rsidR="00491F57" w:rsidRPr="006528E3" w14:paraId="43B0E574" w14:textId="77777777" w:rsidTr="00300AC3">
        <w:tc>
          <w:tcPr>
            <w:tcW w:w="4003" w:type="dxa"/>
            <w:vAlign w:val="bottom"/>
          </w:tcPr>
          <w:p w14:paraId="2F8F2679" w14:textId="77777777" w:rsidR="00491F57" w:rsidRPr="006528E3" w:rsidRDefault="00491F57" w:rsidP="00491F57">
            <w:pPr>
              <w:ind w:left="-105"/>
              <w:jc w:val="both"/>
              <w:rPr>
                <w:rFonts w:ascii="Arial" w:hAnsi="Arial" w:cs="Arial"/>
                <w:color w:val="000000"/>
                <w:sz w:val="18"/>
                <w:szCs w:val="18"/>
              </w:rPr>
            </w:pPr>
          </w:p>
        </w:tc>
        <w:tc>
          <w:tcPr>
            <w:tcW w:w="1367" w:type="dxa"/>
            <w:vAlign w:val="bottom"/>
          </w:tcPr>
          <w:p w14:paraId="21C3C59A" w14:textId="77777777" w:rsidR="00491F57" w:rsidRPr="006528E3" w:rsidRDefault="00491F57" w:rsidP="00491F57">
            <w:pPr>
              <w:tabs>
                <w:tab w:val="decimal" w:pos="1155"/>
              </w:tabs>
              <w:ind w:right="-72"/>
              <w:rPr>
                <w:rFonts w:ascii="Arial" w:eastAsia="Arial Unicode MS" w:hAnsi="Arial" w:cs="Arial"/>
                <w:color w:val="000000"/>
                <w:sz w:val="18"/>
                <w:szCs w:val="18"/>
              </w:rPr>
            </w:pPr>
          </w:p>
        </w:tc>
        <w:tc>
          <w:tcPr>
            <w:tcW w:w="1369" w:type="dxa"/>
            <w:vAlign w:val="bottom"/>
          </w:tcPr>
          <w:p w14:paraId="6E807005" w14:textId="77777777" w:rsidR="00491F57" w:rsidRPr="006528E3" w:rsidRDefault="00491F57" w:rsidP="00491F57">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vAlign w:val="bottom"/>
          </w:tcPr>
          <w:p w14:paraId="5056702B" w14:textId="77777777" w:rsidR="00491F57" w:rsidRPr="006528E3" w:rsidRDefault="00491F57" w:rsidP="00491F57">
            <w:pPr>
              <w:tabs>
                <w:tab w:val="decimal" w:pos="1155"/>
              </w:tabs>
              <w:ind w:right="-72"/>
              <w:rPr>
                <w:rFonts w:ascii="Arial" w:eastAsia="Arial Unicode MS" w:hAnsi="Arial" w:cs="Arial"/>
                <w:color w:val="000000"/>
                <w:sz w:val="18"/>
                <w:szCs w:val="18"/>
                <w:cs/>
              </w:rPr>
            </w:pPr>
          </w:p>
        </w:tc>
        <w:tc>
          <w:tcPr>
            <w:tcW w:w="1368" w:type="dxa"/>
            <w:tcBorders>
              <w:top w:val="single" w:sz="4" w:space="0" w:color="auto"/>
            </w:tcBorders>
            <w:vAlign w:val="bottom"/>
          </w:tcPr>
          <w:p w14:paraId="1F1A014F" w14:textId="77777777" w:rsidR="00491F57" w:rsidRPr="006528E3" w:rsidRDefault="00491F57" w:rsidP="00491F57">
            <w:pPr>
              <w:tabs>
                <w:tab w:val="decimal" w:pos="1155"/>
              </w:tabs>
              <w:ind w:right="-72"/>
              <w:rPr>
                <w:rFonts w:ascii="Arial" w:eastAsia="Arial Unicode MS" w:hAnsi="Arial" w:cs="Arial"/>
                <w:color w:val="000000"/>
                <w:sz w:val="18"/>
                <w:szCs w:val="18"/>
                <w:cs/>
              </w:rPr>
            </w:pPr>
          </w:p>
        </w:tc>
      </w:tr>
      <w:tr w:rsidR="00491F57" w:rsidRPr="006528E3" w14:paraId="720A887E" w14:textId="77777777" w:rsidTr="00300AC3">
        <w:tc>
          <w:tcPr>
            <w:tcW w:w="4003" w:type="dxa"/>
            <w:vAlign w:val="bottom"/>
            <w:hideMark/>
          </w:tcPr>
          <w:p w14:paraId="745F5DFE" w14:textId="08FF78FD" w:rsidR="00491F57" w:rsidRPr="006528E3" w:rsidRDefault="00491F57" w:rsidP="00491F57">
            <w:pPr>
              <w:ind w:left="-105"/>
              <w:jc w:val="both"/>
              <w:rPr>
                <w:rFonts w:ascii="Arial" w:hAnsi="Arial" w:cs="Arial"/>
                <w:color w:val="000000"/>
                <w:spacing w:val="-2"/>
                <w:sz w:val="18"/>
                <w:szCs w:val="18"/>
              </w:rPr>
            </w:pPr>
            <w:r w:rsidRPr="006528E3">
              <w:rPr>
                <w:rFonts w:ascii="Arial" w:hAnsi="Arial" w:cs="Arial"/>
                <w:color w:val="000000"/>
                <w:spacing w:val="-2"/>
                <w:sz w:val="18"/>
                <w:szCs w:val="18"/>
              </w:rPr>
              <w:t xml:space="preserve">Tax calculated at a tax rate of 20% </w:t>
            </w:r>
          </w:p>
        </w:tc>
        <w:tc>
          <w:tcPr>
            <w:tcW w:w="1367" w:type="dxa"/>
            <w:vAlign w:val="bottom"/>
          </w:tcPr>
          <w:p w14:paraId="09A5C4B9" w14:textId="13C4E4C7" w:rsidR="00491F57" w:rsidRPr="006528E3" w:rsidRDefault="00491F57" w:rsidP="00491F57">
            <w:pPr>
              <w:tabs>
                <w:tab w:val="decimal" w:pos="1155"/>
              </w:tabs>
              <w:ind w:right="-72"/>
              <w:rPr>
                <w:rFonts w:ascii="Arial" w:eastAsia="Arial Unicode MS" w:hAnsi="Arial" w:cs="Arial"/>
                <w:color w:val="000000"/>
                <w:sz w:val="18"/>
                <w:szCs w:val="18"/>
              </w:rPr>
            </w:pPr>
          </w:p>
        </w:tc>
        <w:tc>
          <w:tcPr>
            <w:tcW w:w="1369" w:type="dxa"/>
            <w:vAlign w:val="bottom"/>
          </w:tcPr>
          <w:p w14:paraId="3778B2F7" w14:textId="4C2E3813" w:rsidR="00491F57" w:rsidRPr="006528E3" w:rsidRDefault="00491F57" w:rsidP="00491F57">
            <w:pPr>
              <w:tabs>
                <w:tab w:val="decimal" w:pos="1155"/>
              </w:tabs>
              <w:ind w:right="-72"/>
              <w:rPr>
                <w:rFonts w:ascii="Arial" w:eastAsia="Arial Unicode MS" w:hAnsi="Arial" w:cs="Arial"/>
                <w:color w:val="000000"/>
                <w:sz w:val="18"/>
                <w:szCs w:val="18"/>
              </w:rPr>
            </w:pPr>
          </w:p>
        </w:tc>
        <w:tc>
          <w:tcPr>
            <w:tcW w:w="1368" w:type="dxa"/>
            <w:vAlign w:val="bottom"/>
          </w:tcPr>
          <w:p w14:paraId="2C768BB1" w14:textId="5411EB4C" w:rsidR="00491F57" w:rsidRPr="006528E3" w:rsidRDefault="00832DAB" w:rsidP="00491F57">
            <w:pPr>
              <w:tabs>
                <w:tab w:val="decimal" w:pos="1155"/>
              </w:tabs>
              <w:ind w:right="-72"/>
              <w:rPr>
                <w:rFonts w:ascii="Arial" w:eastAsia="Arial Unicode MS" w:hAnsi="Arial" w:cs="Arial"/>
                <w:color w:val="000000"/>
                <w:sz w:val="18"/>
                <w:szCs w:val="18"/>
                <w:cs/>
              </w:rPr>
            </w:pPr>
            <w:r w:rsidRPr="00832DAB">
              <w:rPr>
                <w:rFonts w:ascii="Arial" w:eastAsia="Arial Unicode MS" w:hAnsi="Arial" w:cs="Arial"/>
                <w:color w:val="000000"/>
                <w:sz w:val="18"/>
                <w:szCs w:val="18"/>
              </w:rPr>
              <w:t>(20,847,266)</w:t>
            </w:r>
          </w:p>
        </w:tc>
        <w:tc>
          <w:tcPr>
            <w:tcW w:w="1368" w:type="dxa"/>
            <w:vAlign w:val="bottom"/>
          </w:tcPr>
          <w:p w14:paraId="5AD9D699" w14:textId="2C9350FC" w:rsidR="00491F57" w:rsidRPr="006528E3" w:rsidRDefault="00491F57" w:rsidP="00491F57">
            <w:pPr>
              <w:tabs>
                <w:tab w:val="decimal" w:pos="1155"/>
              </w:tabs>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(40,651,317)</w:t>
            </w:r>
          </w:p>
        </w:tc>
      </w:tr>
      <w:tr w:rsidR="00491F57" w:rsidRPr="006528E3" w14:paraId="55DE416D" w14:textId="77777777" w:rsidTr="00016C68">
        <w:trPr>
          <w:trHeight w:val="80"/>
        </w:trPr>
        <w:tc>
          <w:tcPr>
            <w:tcW w:w="4003" w:type="dxa"/>
            <w:vAlign w:val="bottom"/>
            <w:hideMark/>
          </w:tcPr>
          <w:p w14:paraId="19232C9B" w14:textId="77777777" w:rsidR="00491F57" w:rsidRPr="006528E3" w:rsidRDefault="00491F57" w:rsidP="00491F57">
            <w:pPr>
              <w:ind w:left="-105"/>
              <w:jc w:val="both"/>
              <w:rPr>
                <w:rFonts w:ascii="Arial" w:hAnsi="Arial" w:cs="Arial"/>
                <w:color w:val="000000"/>
                <w:sz w:val="18"/>
                <w:szCs w:val="18"/>
              </w:rPr>
            </w:pPr>
            <w:r w:rsidRPr="006528E3">
              <w:rPr>
                <w:rFonts w:ascii="Arial" w:hAnsi="Arial" w:cs="Arial"/>
                <w:color w:val="000000"/>
                <w:sz w:val="18"/>
                <w:szCs w:val="18"/>
              </w:rPr>
              <w:t>Tax is effect of:</w:t>
            </w:r>
          </w:p>
        </w:tc>
        <w:tc>
          <w:tcPr>
            <w:tcW w:w="1367" w:type="dxa"/>
            <w:vAlign w:val="bottom"/>
          </w:tcPr>
          <w:p w14:paraId="75730043" w14:textId="77777777" w:rsidR="00491F57" w:rsidRPr="006528E3" w:rsidRDefault="00491F57" w:rsidP="00491F57">
            <w:pPr>
              <w:tabs>
                <w:tab w:val="decimal" w:pos="1155"/>
              </w:tabs>
              <w:ind w:right="-72"/>
              <w:rPr>
                <w:rFonts w:ascii="Arial" w:hAnsi="Arial" w:cs="Arial"/>
                <w:color w:val="000000"/>
                <w:sz w:val="18"/>
                <w:szCs w:val="18"/>
              </w:rPr>
            </w:pPr>
          </w:p>
        </w:tc>
        <w:tc>
          <w:tcPr>
            <w:tcW w:w="1369" w:type="dxa"/>
            <w:vAlign w:val="bottom"/>
          </w:tcPr>
          <w:p w14:paraId="57DDEEE4" w14:textId="77777777" w:rsidR="00491F57" w:rsidRPr="006528E3" w:rsidRDefault="00491F57" w:rsidP="00491F57">
            <w:pPr>
              <w:tabs>
                <w:tab w:val="decimal" w:pos="1155"/>
              </w:tabs>
              <w:ind w:right="-72"/>
              <w:rPr>
                <w:rFonts w:ascii="Arial" w:hAnsi="Arial" w:cs="Arial"/>
                <w:color w:val="000000"/>
                <w:sz w:val="18"/>
                <w:szCs w:val="18"/>
              </w:rPr>
            </w:pPr>
          </w:p>
        </w:tc>
        <w:tc>
          <w:tcPr>
            <w:tcW w:w="1368" w:type="dxa"/>
            <w:vAlign w:val="bottom"/>
          </w:tcPr>
          <w:p w14:paraId="78229809" w14:textId="77777777" w:rsidR="00491F57" w:rsidRPr="006528E3" w:rsidRDefault="00491F57" w:rsidP="00491F57">
            <w:pPr>
              <w:tabs>
                <w:tab w:val="decimal" w:pos="1155"/>
              </w:tabs>
              <w:ind w:right="-72"/>
              <w:rPr>
                <w:rFonts w:ascii="Arial" w:eastAsia="Arial Unicode MS" w:hAnsi="Arial" w:cs="Arial"/>
                <w:color w:val="000000"/>
                <w:sz w:val="18"/>
                <w:szCs w:val="18"/>
              </w:rPr>
            </w:pPr>
          </w:p>
        </w:tc>
        <w:tc>
          <w:tcPr>
            <w:tcW w:w="1368" w:type="dxa"/>
            <w:vAlign w:val="bottom"/>
          </w:tcPr>
          <w:p w14:paraId="622F9118" w14:textId="77777777" w:rsidR="00491F57" w:rsidRPr="006528E3" w:rsidRDefault="00491F57" w:rsidP="00491F57">
            <w:pPr>
              <w:tabs>
                <w:tab w:val="decimal" w:pos="1155"/>
              </w:tabs>
              <w:ind w:right="-72"/>
              <w:rPr>
                <w:rFonts w:ascii="Arial" w:hAnsi="Arial" w:cs="Arial"/>
                <w:color w:val="000000"/>
                <w:sz w:val="18"/>
                <w:szCs w:val="18"/>
              </w:rPr>
            </w:pPr>
          </w:p>
        </w:tc>
      </w:tr>
      <w:tr w:rsidR="00491F57" w:rsidRPr="006528E3" w14:paraId="3216932D" w14:textId="77777777" w:rsidTr="006C6D5B">
        <w:tc>
          <w:tcPr>
            <w:tcW w:w="4003" w:type="dxa"/>
            <w:vAlign w:val="bottom"/>
            <w:hideMark/>
          </w:tcPr>
          <w:p w14:paraId="4A80C82A" w14:textId="77777777" w:rsidR="00491F57" w:rsidRPr="006528E3" w:rsidRDefault="00491F57" w:rsidP="00491F57">
            <w:pPr>
              <w:tabs>
                <w:tab w:val="left" w:pos="713"/>
              </w:tabs>
              <w:ind w:left="-105"/>
              <w:jc w:val="both"/>
              <w:rPr>
                <w:rFonts w:ascii="Arial" w:hAnsi="Arial" w:cs="Arial"/>
                <w:color w:val="000000"/>
                <w:sz w:val="18"/>
                <w:szCs w:val="18"/>
              </w:rPr>
            </w:pPr>
            <w:r w:rsidRPr="006528E3">
              <w:rPr>
                <w:rFonts w:ascii="Arial" w:hAnsi="Arial" w:cs="Arial"/>
                <w:color w:val="000000"/>
                <w:sz w:val="18"/>
                <w:szCs w:val="18"/>
              </w:rPr>
              <w:t xml:space="preserve">   Expenses not deductible for tax purpose</w:t>
            </w:r>
          </w:p>
        </w:tc>
        <w:tc>
          <w:tcPr>
            <w:tcW w:w="1367" w:type="dxa"/>
          </w:tcPr>
          <w:p w14:paraId="498BDDBB" w14:textId="33B8878C" w:rsidR="00491F57" w:rsidRPr="006528E3" w:rsidRDefault="00491F57" w:rsidP="00491F57">
            <w:pPr>
              <w:tabs>
                <w:tab w:val="decimal" w:pos="1155"/>
              </w:tabs>
              <w:ind w:right="-72"/>
              <w:rPr>
                <w:rFonts w:ascii="Arial" w:eastAsia="Arial Unicode MS" w:hAnsi="Arial" w:cs="Arial"/>
                <w:color w:val="000000"/>
                <w:sz w:val="18"/>
                <w:szCs w:val="18"/>
                <w:cs/>
              </w:rPr>
            </w:pPr>
          </w:p>
        </w:tc>
        <w:tc>
          <w:tcPr>
            <w:tcW w:w="1369" w:type="dxa"/>
          </w:tcPr>
          <w:p w14:paraId="15C62D0C" w14:textId="242A1456" w:rsidR="00491F57" w:rsidRPr="006528E3" w:rsidRDefault="00491F57" w:rsidP="00491F57">
            <w:pPr>
              <w:tabs>
                <w:tab w:val="decimal" w:pos="1155"/>
              </w:tabs>
              <w:ind w:right="-72"/>
              <w:rPr>
                <w:rFonts w:ascii="Arial" w:eastAsia="Arial Unicode MS" w:hAnsi="Arial" w:cs="Arial"/>
                <w:color w:val="000000"/>
                <w:sz w:val="18"/>
                <w:szCs w:val="18"/>
                <w:cs/>
              </w:rPr>
            </w:pPr>
          </w:p>
        </w:tc>
        <w:tc>
          <w:tcPr>
            <w:tcW w:w="1368" w:type="dxa"/>
          </w:tcPr>
          <w:p w14:paraId="6EBADE3A" w14:textId="40E22553" w:rsidR="00491F57" w:rsidRPr="006528E3" w:rsidRDefault="009459C1" w:rsidP="00491F57">
            <w:pPr>
              <w:tabs>
                <w:tab w:val="decimal" w:pos="1155"/>
              </w:tabs>
              <w:ind w:right="-72"/>
              <w:rPr>
                <w:rFonts w:ascii="Arial" w:eastAsia="Arial Unicode MS" w:hAnsi="Arial" w:cs="Arial"/>
                <w:color w:val="000000"/>
                <w:sz w:val="18"/>
                <w:szCs w:val="18"/>
                <w:cs/>
              </w:rPr>
            </w:pPr>
            <w:r w:rsidRPr="009459C1">
              <w:rPr>
                <w:rFonts w:ascii="Arial" w:eastAsia="Arial Unicode MS" w:hAnsi="Arial" w:cs="Arial"/>
                <w:color w:val="000000"/>
                <w:sz w:val="18"/>
                <w:szCs w:val="18"/>
              </w:rPr>
              <w:t>(869,089)</w:t>
            </w:r>
          </w:p>
        </w:tc>
        <w:tc>
          <w:tcPr>
            <w:tcW w:w="1368" w:type="dxa"/>
          </w:tcPr>
          <w:p w14:paraId="11EC521B" w14:textId="3A4C0E05" w:rsidR="00491F57" w:rsidRPr="006528E3" w:rsidRDefault="00491F57" w:rsidP="00491F57">
            <w:pPr>
              <w:tabs>
                <w:tab w:val="decimal" w:pos="1155"/>
              </w:tabs>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(425,515)</w:t>
            </w:r>
          </w:p>
        </w:tc>
      </w:tr>
      <w:tr w:rsidR="00491F57" w:rsidRPr="006528E3" w14:paraId="6489EE5C" w14:textId="77777777" w:rsidTr="006C6D5B">
        <w:tc>
          <w:tcPr>
            <w:tcW w:w="4003" w:type="dxa"/>
            <w:vAlign w:val="bottom"/>
          </w:tcPr>
          <w:p w14:paraId="30F30B55" w14:textId="7E77408A" w:rsidR="00491F57" w:rsidRPr="006528E3" w:rsidRDefault="00491F57" w:rsidP="00491F57">
            <w:pPr>
              <w:tabs>
                <w:tab w:val="left" w:pos="713"/>
              </w:tabs>
              <w:ind w:left="-105"/>
              <w:jc w:val="both"/>
              <w:rPr>
                <w:rFonts w:ascii="Arial" w:hAnsi="Arial" w:cs="Arial"/>
                <w:color w:val="000000"/>
                <w:sz w:val="18"/>
                <w:szCs w:val="18"/>
                <w:highlight w:val="cyan"/>
              </w:rPr>
            </w:pPr>
            <w:r w:rsidRPr="006528E3">
              <w:rPr>
                <w:rFonts w:ascii="Arial" w:hAnsi="Arial" w:cs="Arial"/>
                <w:color w:val="000000"/>
                <w:sz w:val="18"/>
                <w:szCs w:val="18"/>
              </w:rPr>
              <w:t xml:space="preserve">   Additional deductible for tax purpose</w:t>
            </w:r>
          </w:p>
        </w:tc>
        <w:tc>
          <w:tcPr>
            <w:tcW w:w="1367" w:type="dxa"/>
          </w:tcPr>
          <w:p w14:paraId="77067DAA" w14:textId="77777777" w:rsidR="00491F57" w:rsidRPr="006528E3" w:rsidRDefault="00491F57" w:rsidP="00491F57">
            <w:pPr>
              <w:tabs>
                <w:tab w:val="decimal" w:pos="1155"/>
              </w:tabs>
              <w:ind w:right="-72"/>
              <w:rPr>
                <w:rFonts w:ascii="Arial" w:eastAsia="Arial Unicode MS" w:hAnsi="Arial" w:cs="Arial"/>
                <w:color w:val="000000"/>
                <w:sz w:val="18"/>
                <w:szCs w:val="18"/>
                <w:cs/>
              </w:rPr>
            </w:pPr>
          </w:p>
        </w:tc>
        <w:tc>
          <w:tcPr>
            <w:tcW w:w="1369" w:type="dxa"/>
          </w:tcPr>
          <w:p w14:paraId="4F0FCF07" w14:textId="77777777" w:rsidR="00491F57" w:rsidRPr="006528E3" w:rsidRDefault="00491F57" w:rsidP="00491F57">
            <w:pPr>
              <w:tabs>
                <w:tab w:val="decimal" w:pos="1155"/>
              </w:tabs>
              <w:ind w:right="-72"/>
              <w:rPr>
                <w:rFonts w:ascii="Arial" w:eastAsia="Arial Unicode MS" w:hAnsi="Arial" w:cs="Arial"/>
                <w:color w:val="000000"/>
                <w:sz w:val="18"/>
                <w:szCs w:val="18"/>
                <w:cs/>
              </w:rPr>
            </w:pPr>
          </w:p>
        </w:tc>
        <w:tc>
          <w:tcPr>
            <w:tcW w:w="1368" w:type="dxa"/>
          </w:tcPr>
          <w:p w14:paraId="2C862B84" w14:textId="08E2197E" w:rsidR="00491F57" w:rsidRPr="006528E3" w:rsidRDefault="009459C1" w:rsidP="00491F57">
            <w:pPr>
              <w:tabs>
                <w:tab w:val="decimal" w:pos="1155"/>
              </w:tabs>
              <w:ind w:right="-72"/>
              <w:rPr>
                <w:rFonts w:ascii="Arial" w:eastAsia="Arial Unicode MS" w:hAnsi="Arial" w:cs="Arial"/>
                <w:color w:val="000000"/>
                <w:sz w:val="18"/>
                <w:szCs w:val="18"/>
                <w:cs/>
              </w:rPr>
            </w:pPr>
            <w:r w:rsidRPr="009459C1">
              <w:rPr>
                <w:rFonts w:ascii="Arial" w:eastAsia="Arial Unicode MS" w:hAnsi="Arial" w:cs="Arial"/>
                <w:color w:val="000000"/>
                <w:sz w:val="18"/>
                <w:szCs w:val="18"/>
              </w:rPr>
              <w:t>717,012</w:t>
            </w:r>
          </w:p>
        </w:tc>
        <w:tc>
          <w:tcPr>
            <w:tcW w:w="1368" w:type="dxa"/>
          </w:tcPr>
          <w:p w14:paraId="324036FA" w14:textId="11CD40EF" w:rsidR="00491F57" w:rsidRPr="006528E3" w:rsidRDefault="00491F57" w:rsidP="00491F57">
            <w:pPr>
              <w:tabs>
                <w:tab w:val="decimal" w:pos="1155"/>
              </w:tabs>
              <w:ind w:right="-72"/>
              <w:rPr>
                <w:rFonts w:ascii="Arial" w:eastAsia="Arial Unicode MS" w:hAnsi="Arial" w:cs="Arial"/>
                <w:color w:val="000000"/>
                <w:sz w:val="18"/>
                <w:szCs w:val="18"/>
              </w:rPr>
            </w:pPr>
            <w:r w:rsidRPr="006528E3">
              <w:rPr>
                <w:rFonts w:ascii="Arial" w:eastAsia="Arial Unicode MS" w:hAnsi="Arial" w:cs="Arial"/>
                <w:color w:val="000000"/>
                <w:sz w:val="18"/>
                <w:szCs w:val="18"/>
              </w:rPr>
              <w:t>821,365</w:t>
            </w:r>
          </w:p>
        </w:tc>
      </w:tr>
      <w:tr w:rsidR="00177420" w:rsidRPr="006528E3" w14:paraId="6FD8AF8C" w14:textId="77777777" w:rsidTr="00656CD3">
        <w:tc>
          <w:tcPr>
            <w:tcW w:w="6739" w:type="dxa"/>
            <w:gridSpan w:val="3"/>
            <w:vAlign w:val="bottom"/>
          </w:tcPr>
          <w:p w14:paraId="0C55C668" w14:textId="79EF126C" w:rsidR="00177420" w:rsidRPr="006528E3" w:rsidRDefault="00177420" w:rsidP="00177420">
            <w:pPr>
              <w:tabs>
                <w:tab w:val="left" w:pos="713"/>
              </w:tabs>
              <w:ind w:left="-105"/>
              <w:jc w:val="both"/>
              <w:rPr>
                <w:rFonts w:ascii="Arial" w:eastAsia="Arial Unicode MS" w:hAnsi="Arial" w:cs="Arial"/>
                <w:color w:val="000000"/>
                <w:sz w:val="18"/>
                <w:szCs w:val="18"/>
                <w:cs/>
              </w:rPr>
            </w:pPr>
            <w:r w:rsidRPr="006528E3">
              <w:rPr>
                <w:rFonts w:ascii="Arial" w:hAnsi="Arial" w:cs="Arial"/>
                <w:color w:val="000000"/>
                <w:sz w:val="18"/>
                <w:szCs w:val="18"/>
              </w:rPr>
              <w:t xml:space="preserve">   Temporary difference for which no deferred income tax was recognised</w:t>
            </w:r>
          </w:p>
        </w:tc>
        <w:tc>
          <w:tcPr>
            <w:tcW w:w="1368" w:type="dxa"/>
            <w:tcBorders>
              <w:bottom w:val="single" w:sz="4" w:space="0" w:color="auto"/>
            </w:tcBorders>
            <w:vAlign w:val="bottom"/>
          </w:tcPr>
          <w:p w14:paraId="51A92C64" w14:textId="0B319EE6" w:rsidR="00177420" w:rsidRPr="006528E3" w:rsidRDefault="00177420" w:rsidP="00177420">
            <w:pPr>
              <w:tabs>
                <w:tab w:val="decimal" w:pos="1155"/>
              </w:tabs>
              <w:ind w:right="-72"/>
              <w:rPr>
                <w:rFonts w:ascii="Arial" w:eastAsia="Arial Unicode MS" w:hAnsi="Arial" w:cs="Arial"/>
                <w:color w:val="000000"/>
                <w:sz w:val="18"/>
                <w:szCs w:val="18"/>
              </w:rPr>
            </w:pPr>
            <w:r w:rsidRPr="006528E3">
              <w:rPr>
                <w:rFonts w:ascii="Arial" w:eastAsia="Arial Unicode MS" w:hAnsi="Arial" w:cs="Arial"/>
                <w:color w:val="000000"/>
                <w:sz w:val="18"/>
                <w:szCs w:val="18"/>
              </w:rPr>
              <w:t xml:space="preserve">-      </w:t>
            </w:r>
            <w:r w:rsidR="006171B7">
              <w:rPr>
                <w:rFonts w:ascii="Arial" w:eastAsia="Arial Unicode MS" w:hAnsi="Arial" w:cs="Arial"/>
                <w:color w:val="000000"/>
                <w:sz w:val="18"/>
                <w:szCs w:val="18"/>
              </w:rPr>
              <w:t xml:space="preserve"> </w:t>
            </w:r>
          </w:p>
        </w:tc>
        <w:tc>
          <w:tcPr>
            <w:tcW w:w="1368" w:type="dxa"/>
            <w:tcBorders>
              <w:bottom w:val="single" w:sz="4" w:space="0" w:color="auto"/>
            </w:tcBorders>
          </w:tcPr>
          <w:p w14:paraId="6218E366" w14:textId="2035E696" w:rsidR="00177420" w:rsidRPr="006528E3" w:rsidRDefault="00177420" w:rsidP="00177420">
            <w:pPr>
              <w:tabs>
                <w:tab w:val="decimal" w:pos="1155"/>
              </w:tabs>
              <w:ind w:right="-72"/>
              <w:rPr>
                <w:rFonts w:ascii="Arial" w:eastAsia="Arial Unicode MS" w:hAnsi="Arial" w:cs="Arial"/>
                <w:color w:val="000000"/>
                <w:sz w:val="18"/>
                <w:szCs w:val="18"/>
              </w:rPr>
            </w:pPr>
            <w:r w:rsidRPr="006528E3">
              <w:rPr>
                <w:rFonts w:ascii="Arial" w:eastAsia="Arial Unicode MS" w:hAnsi="Arial" w:cs="Arial"/>
                <w:color w:val="000000"/>
                <w:sz w:val="18"/>
                <w:szCs w:val="18"/>
              </w:rPr>
              <w:t>1,932,197</w:t>
            </w:r>
          </w:p>
        </w:tc>
      </w:tr>
      <w:tr w:rsidR="00177420" w:rsidRPr="006528E3" w14:paraId="5531D4C3" w14:textId="77777777" w:rsidTr="00300AC3">
        <w:tc>
          <w:tcPr>
            <w:tcW w:w="4003" w:type="dxa"/>
            <w:vAlign w:val="bottom"/>
          </w:tcPr>
          <w:p w14:paraId="2718F61F" w14:textId="77777777" w:rsidR="00177420" w:rsidRPr="006528E3" w:rsidRDefault="00177420" w:rsidP="00177420">
            <w:pPr>
              <w:ind w:left="-105"/>
              <w:jc w:val="both"/>
              <w:rPr>
                <w:rFonts w:ascii="Arial" w:hAnsi="Arial" w:cs="Arial"/>
                <w:color w:val="000000"/>
                <w:sz w:val="18"/>
                <w:szCs w:val="18"/>
              </w:rPr>
            </w:pPr>
          </w:p>
        </w:tc>
        <w:tc>
          <w:tcPr>
            <w:tcW w:w="1367" w:type="dxa"/>
            <w:vAlign w:val="bottom"/>
          </w:tcPr>
          <w:p w14:paraId="03A6D5C3" w14:textId="77777777" w:rsidR="00177420" w:rsidRPr="006528E3" w:rsidRDefault="00177420" w:rsidP="00177420">
            <w:pPr>
              <w:tabs>
                <w:tab w:val="decimal" w:pos="1155"/>
              </w:tabs>
              <w:ind w:right="-72"/>
              <w:rPr>
                <w:rFonts w:ascii="Arial" w:hAnsi="Arial" w:cs="Arial"/>
                <w:color w:val="000000"/>
                <w:sz w:val="18"/>
                <w:szCs w:val="18"/>
              </w:rPr>
            </w:pPr>
          </w:p>
        </w:tc>
        <w:tc>
          <w:tcPr>
            <w:tcW w:w="1369" w:type="dxa"/>
            <w:vAlign w:val="bottom"/>
          </w:tcPr>
          <w:p w14:paraId="32634CCB" w14:textId="77777777" w:rsidR="00177420" w:rsidRPr="006528E3" w:rsidRDefault="00177420" w:rsidP="00177420">
            <w:pPr>
              <w:tabs>
                <w:tab w:val="decimal" w:pos="1155"/>
              </w:tabs>
              <w:ind w:right="-72"/>
              <w:rPr>
                <w:rFonts w:ascii="Arial" w:hAnsi="Arial" w:cs="Arial"/>
                <w:color w:val="000000"/>
                <w:sz w:val="18"/>
                <w:szCs w:val="18"/>
              </w:rPr>
            </w:pPr>
          </w:p>
        </w:tc>
        <w:tc>
          <w:tcPr>
            <w:tcW w:w="1368" w:type="dxa"/>
            <w:tcBorders>
              <w:top w:val="single" w:sz="4" w:space="0" w:color="auto"/>
            </w:tcBorders>
            <w:vAlign w:val="bottom"/>
          </w:tcPr>
          <w:p w14:paraId="2685CF01" w14:textId="77777777" w:rsidR="00177420" w:rsidRPr="006528E3" w:rsidRDefault="00177420" w:rsidP="00177420">
            <w:pPr>
              <w:tabs>
                <w:tab w:val="decimal" w:pos="1155"/>
              </w:tabs>
              <w:ind w:right="-72"/>
              <w:rPr>
                <w:rFonts w:ascii="Arial" w:eastAsia="Arial Unicode MS" w:hAnsi="Arial" w:cs="Arial"/>
                <w:color w:val="000000"/>
                <w:sz w:val="18"/>
                <w:szCs w:val="18"/>
              </w:rPr>
            </w:pPr>
          </w:p>
        </w:tc>
        <w:tc>
          <w:tcPr>
            <w:tcW w:w="1368" w:type="dxa"/>
            <w:tcBorders>
              <w:top w:val="single" w:sz="4" w:space="0" w:color="auto"/>
            </w:tcBorders>
            <w:vAlign w:val="bottom"/>
          </w:tcPr>
          <w:p w14:paraId="7663293C" w14:textId="77777777" w:rsidR="00177420" w:rsidRPr="006528E3" w:rsidRDefault="00177420" w:rsidP="00177420">
            <w:pPr>
              <w:tabs>
                <w:tab w:val="decimal" w:pos="1155"/>
              </w:tabs>
              <w:ind w:right="-72"/>
              <w:rPr>
                <w:rFonts w:ascii="Arial" w:hAnsi="Arial" w:cs="Arial"/>
                <w:color w:val="000000"/>
                <w:sz w:val="18"/>
                <w:szCs w:val="18"/>
              </w:rPr>
            </w:pPr>
          </w:p>
        </w:tc>
      </w:tr>
      <w:tr w:rsidR="00177420" w:rsidRPr="006528E3" w14:paraId="6421D8CE" w14:textId="77777777" w:rsidTr="00300AC3">
        <w:tc>
          <w:tcPr>
            <w:tcW w:w="4003" w:type="dxa"/>
            <w:vAlign w:val="bottom"/>
            <w:hideMark/>
          </w:tcPr>
          <w:p w14:paraId="73BC2151" w14:textId="77777777" w:rsidR="00177420" w:rsidRPr="006528E3" w:rsidRDefault="00177420" w:rsidP="00177420">
            <w:pPr>
              <w:ind w:left="-105"/>
              <w:jc w:val="both"/>
              <w:rPr>
                <w:rFonts w:ascii="Arial" w:hAnsi="Arial" w:cs="Arial"/>
                <w:color w:val="000000"/>
                <w:sz w:val="18"/>
                <w:szCs w:val="18"/>
              </w:rPr>
            </w:pPr>
            <w:r w:rsidRPr="006528E3">
              <w:rPr>
                <w:rFonts w:ascii="Arial" w:hAnsi="Arial" w:cs="Arial"/>
                <w:color w:val="000000"/>
                <w:sz w:val="18"/>
                <w:szCs w:val="18"/>
              </w:rPr>
              <w:t>Income tax</w:t>
            </w:r>
          </w:p>
        </w:tc>
        <w:tc>
          <w:tcPr>
            <w:tcW w:w="1367" w:type="dxa"/>
          </w:tcPr>
          <w:p w14:paraId="13571086" w14:textId="6D348B32" w:rsidR="00177420" w:rsidRPr="006528E3" w:rsidRDefault="00177420" w:rsidP="00177420">
            <w:pPr>
              <w:tabs>
                <w:tab w:val="decimal" w:pos="1155"/>
              </w:tabs>
              <w:ind w:right="-72"/>
              <w:rPr>
                <w:rFonts w:ascii="Arial" w:eastAsia="Arial Unicode MS" w:hAnsi="Arial" w:cs="Arial"/>
                <w:color w:val="000000"/>
                <w:sz w:val="18"/>
                <w:szCs w:val="18"/>
                <w:cs/>
              </w:rPr>
            </w:pPr>
          </w:p>
        </w:tc>
        <w:tc>
          <w:tcPr>
            <w:tcW w:w="1369" w:type="dxa"/>
          </w:tcPr>
          <w:p w14:paraId="0E218DF8" w14:textId="21BC3410" w:rsidR="00177420" w:rsidRPr="006528E3" w:rsidRDefault="00177420" w:rsidP="00177420">
            <w:pPr>
              <w:tabs>
                <w:tab w:val="decimal" w:pos="1155"/>
              </w:tabs>
              <w:ind w:right="-72"/>
              <w:rPr>
                <w:rFonts w:ascii="Arial" w:eastAsia="Arial Unicode MS" w:hAnsi="Arial" w:cs="Arial"/>
                <w:color w:val="000000"/>
                <w:sz w:val="18"/>
                <w:szCs w:val="18"/>
                <w:cs/>
              </w:rPr>
            </w:pPr>
          </w:p>
        </w:tc>
        <w:tc>
          <w:tcPr>
            <w:tcW w:w="1368" w:type="dxa"/>
            <w:tcBorders>
              <w:bottom w:val="single" w:sz="4" w:space="0" w:color="auto"/>
            </w:tcBorders>
          </w:tcPr>
          <w:p w14:paraId="385019CB" w14:textId="3EA44C4C" w:rsidR="00177420" w:rsidRPr="006528E3" w:rsidRDefault="00177420" w:rsidP="00177420">
            <w:pPr>
              <w:tabs>
                <w:tab w:val="decimal" w:pos="1155"/>
              </w:tabs>
              <w:ind w:right="-72"/>
              <w:rPr>
                <w:rFonts w:ascii="Arial" w:eastAsia="Arial Unicode MS" w:hAnsi="Arial" w:cs="Arial"/>
                <w:color w:val="000000"/>
                <w:sz w:val="18"/>
                <w:szCs w:val="18"/>
                <w:cs/>
              </w:rPr>
            </w:pPr>
            <w:r w:rsidRPr="00177420">
              <w:rPr>
                <w:rFonts w:ascii="Arial" w:eastAsia="Arial Unicode MS" w:hAnsi="Arial" w:cs="Arial"/>
                <w:color w:val="000000"/>
                <w:sz w:val="18"/>
                <w:szCs w:val="18"/>
              </w:rPr>
              <w:t>(20,999,343)</w:t>
            </w:r>
          </w:p>
        </w:tc>
        <w:tc>
          <w:tcPr>
            <w:tcW w:w="1368" w:type="dxa"/>
            <w:tcBorders>
              <w:bottom w:val="single" w:sz="4" w:space="0" w:color="auto"/>
            </w:tcBorders>
          </w:tcPr>
          <w:p w14:paraId="73FA4B26" w14:textId="6ADE31E3" w:rsidR="00177420" w:rsidRPr="006528E3" w:rsidRDefault="00177420" w:rsidP="00177420">
            <w:pPr>
              <w:tabs>
                <w:tab w:val="decimal" w:pos="1155"/>
              </w:tabs>
              <w:ind w:right="-72"/>
              <w:rPr>
                <w:rFonts w:ascii="Arial" w:eastAsia="Arial Unicode MS" w:hAnsi="Arial" w:cs="Arial"/>
                <w:color w:val="000000"/>
                <w:sz w:val="18"/>
                <w:szCs w:val="18"/>
                <w:cs/>
              </w:rPr>
            </w:pPr>
            <w:r w:rsidRPr="006528E3">
              <w:rPr>
                <w:rFonts w:ascii="Arial" w:eastAsia="Arial Unicode MS" w:hAnsi="Arial" w:cs="Arial"/>
                <w:color w:val="000000"/>
                <w:sz w:val="18"/>
                <w:szCs w:val="18"/>
              </w:rPr>
              <w:t>(38,323,270)</w:t>
            </w:r>
          </w:p>
        </w:tc>
      </w:tr>
    </w:tbl>
    <w:p w14:paraId="25C84A91" w14:textId="0FE155A0" w:rsidR="00035DB5" w:rsidRPr="006528E3" w:rsidRDefault="00035DB5" w:rsidP="00DE266B">
      <w:pPr>
        <w:jc w:val="both"/>
        <w:rPr>
          <w:rFonts w:ascii="Arial" w:hAnsi="Arial" w:cs="Arial"/>
          <w:color w:val="000000"/>
          <w:sz w:val="18"/>
          <w:szCs w:val="18"/>
        </w:rPr>
      </w:pPr>
    </w:p>
    <w:p w14:paraId="10631F7C" w14:textId="3029D087" w:rsidR="00652A3F" w:rsidRPr="006528E3" w:rsidRDefault="00652A3F" w:rsidP="00DE266B">
      <w:pPr>
        <w:jc w:val="both"/>
        <w:rPr>
          <w:rFonts w:ascii="Arial"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6528E3" w14:paraId="7C522E9B" w14:textId="77777777" w:rsidTr="00300AC3">
        <w:trPr>
          <w:trHeight w:val="386"/>
        </w:trPr>
        <w:tc>
          <w:tcPr>
            <w:tcW w:w="9475" w:type="dxa"/>
            <w:vAlign w:val="center"/>
          </w:tcPr>
          <w:p w14:paraId="627D4F25" w14:textId="12873AE9" w:rsidR="00A86DC8" w:rsidRPr="006528E3" w:rsidRDefault="00A73D3B" w:rsidP="00300AC3">
            <w:pPr>
              <w:tabs>
                <w:tab w:val="left" w:pos="545"/>
              </w:tabs>
              <w:ind w:left="432" w:hanging="537"/>
              <w:jc w:val="both"/>
              <w:rPr>
                <w:rFonts w:ascii="Arial" w:eastAsia="Arial Unicode MS" w:hAnsi="Arial" w:cs="Arial"/>
                <w:b/>
                <w:bCs/>
                <w:color w:val="000000"/>
                <w:sz w:val="18"/>
                <w:szCs w:val="18"/>
              </w:rPr>
            </w:pPr>
            <w:r w:rsidRPr="006528E3">
              <w:rPr>
                <w:rFonts w:ascii="Arial" w:eastAsia="Arial Unicode MS" w:hAnsi="Arial" w:cs="Arial"/>
                <w:b/>
                <w:bCs/>
                <w:color w:val="000000"/>
                <w:sz w:val="18"/>
                <w:szCs w:val="18"/>
              </w:rPr>
              <w:t>32</w:t>
            </w:r>
            <w:r w:rsidR="007B0EA8" w:rsidRPr="006528E3">
              <w:rPr>
                <w:rFonts w:ascii="Arial" w:eastAsia="Arial Unicode MS" w:hAnsi="Arial" w:cs="Arial"/>
                <w:b/>
                <w:bCs/>
                <w:color w:val="000000"/>
                <w:sz w:val="18"/>
                <w:szCs w:val="18"/>
              </w:rPr>
              <w:tab/>
              <w:t>Earnings</w:t>
            </w:r>
            <w:r w:rsidR="00035407" w:rsidRPr="006528E3">
              <w:rPr>
                <w:rFonts w:ascii="Arial" w:eastAsia="Arial Unicode MS" w:hAnsi="Arial" w:cs="Arial"/>
                <w:b/>
                <w:bCs/>
                <w:color w:val="000000"/>
                <w:sz w:val="18"/>
                <w:szCs w:val="18"/>
              </w:rPr>
              <w:t xml:space="preserve"> </w:t>
            </w:r>
            <w:r w:rsidR="007B0EA8" w:rsidRPr="006528E3">
              <w:rPr>
                <w:rFonts w:ascii="Arial" w:eastAsia="Arial Unicode MS" w:hAnsi="Arial" w:cs="Arial"/>
                <w:b/>
                <w:bCs/>
                <w:color w:val="000000"/>
                <w:sz w:val="18"/>
                <w:szCs w:val="18"/>
              </w:rPr>
              <w:t>per share</w:t>
            </w:r>
          </w:p>
        </w:tc>
      </w:tr>
    </w:tbl>
    <w:p w14:paraId="77D2ED49" w14:textId="77777777" w:rsidR="00C138AF" w:rsidRPr="006528E3" w:rsidRDefault="00C138AF" w:rsidP="007B0EA8">
      <w:pPr>
        <w:tabs>
          <w:tab w:val="right" w:pos="9000"/>
        </w:tabs>
        <w:jc w:val="both"/>
        <w:rPr>
          <w:rFonts w:ascii="Arial" w:hAnsi="Arial" w:cs="Arial"/>
          <w:color w:val="000000"/>
          <w:sz w:val="18"/>
          <w:szCs w:val="18"/>
        </w:rPr>
      </w:pPr>
    </w:p>
    <w:p w14:paraId="71E608D2" w14:textId="481ED1BF" w:rsidR="00C138AF" w:rsidRPr="006528E3" w:rsidRDefault="00C138AF" w:rsidP="007B0EA8">
      <w:pPr>
        <w:tabs>
          <w:tab w:val="right" w:pos="9000"/>
        </w:tabs>
        <w:jc w:val="both"/>
        <w:rPr>
          <w:rFonts w:ascii="Arial" w:hAnsi="Arial" w:cs="Arial"/>
          <w:color w:val="000000"/>
          <w:sz w:val="18"/>
          <w:szCs w:val="18"/>
        </w:rPr>
      </w:pPr>
      <w:r w:rsidRPr="006528E3">
        <w:rPr>
          <w:rFonts w:ascii="Arial" w:hAnsi="Arial" w:cs="Arial"/>
          <w:color w:val="000000"/>
          <w:spacing w:val="-10"/>
          <w:sz w:val="18"/>
          <w:szCs w:val="18"/>
        </w:rPr>
        <w:t>The calculation of basic earnings per share for the year</w:t>
      </w:r>
      <w:r w:rsidR="00755912" w:rsidRPr="006528E3">
        <w:rPr>
          <w:rFonts w:ascii="Arial" w:hAnsi="Arial" w:cs="Arial"/>
          <w:color w:val="000000"/>
          <w:spacing w:val="-10"/>
          <w:sz w:val="18"/>
          <w:szCs w:val="18"/>
        </w:rPr>
        <w:t>s</w:t>
      </w:r>
      <w:r w:rsidRPr="006528E3">
        <w:rPr>
          <w:rFonts w:ascii="Arial" w:hAnsi="Arial" w:cs="Arial"/>
          <w:color w:val="000000"/>
          <w:spacing w:val="-10"/>
          <w:sz w:val="18"/>
          <w:szCs w:val="18"/>
        </w:rPr>
        <w:t xml:space="preserve"> ended </w:t>
      </w:r>
      <w:r w:rsidR="00A73D3B" w:rsidRPr="006528E3">
        <w:rPr>
          <w:rFonts w:ascii="Arial" w:hAnsi="Arial" w:cs="Arial"/>
          <w:color w:val="000000"/>
          <w:spacing w:val="-10"/>
          <w:sz w:val="18"/>
          <w:szCs w:val="18"/>
        </w:rPr>
        <w:t>31</w:t>
      </w:r>
      <w:r w:rsidR="00F27B0D" w:rsidRPr="006528E3">
        <w:rPr>
          <w:rFonts w:ascii="Arial" w:hAnsi="Arial" w:cs="Arial"/>
          <w:color w:val="000000"/>
          <w:spacing w:val="-10"/>
          <w:sz w:val="18"/>
          <w:szCs w:val="18"/>
        </w:rPr>
        <w:t xml:space="preserve"> December </w:t>
      </w:r>
      <w:r w:rsidR="00491F57" w:rsidRPr="006528E3">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491F57" w:rsidRPr="006528E3">
        <w:rPr>
          <w:rFonts w:ascii="Arial" w:eastAsia="Arial Unicode MS" w:hAnsi="Arial" w:cs="Arial"/>
          <w:color w:val="000000"/>
          <w:sz w:val="18"/>
          <w:szCs w:val="18"/>
        </w:rPr>
        <w:t xml:space="preserve"> and 202</w:t>
      </w:r>
      <w:r w:rsidR="00491F57">
        <w:rPr>
          <w:rFonts w:ascii="Arial" w:eastAsia="Arial Unicode MS" w:hAnsi="Arial" w:cs="Arial"/>
          <w:color w:val="000000"/>
          <w:sz w:val="18"/>
          <w:szCs w:val="18"/>
        </w:rPr>
        <w:t>4</w:t>
      </w:r>
      <w:r w:rsidR="00491F57" w:rsidRPr="006528E3">
        <w:rPr>
          <w:rFonts w:ascii="Arial" w:eastAsia="Arial Unicode MS" w:hAnsi="Arial" w:cs="Arial"/>
          <w:color w:val="000000"/>
          <w:sz w:val="18"/>
          <w:szCs w:val="18"/>
        </w:rPr>
        <w:t xml:space="preserve"> </w:t>
      </w:r>
      <w:r w:rsidRPr="006528E3">
        <w:rPr>
          <w:rFonts w:ascii="Arial" w:hAnsi="Arial" w:cs="Arial"/>
          <w:color w:val="000000"/>
          <w:spacing w:val="-10"/>
          <w:sz w:val="18"/>
          <w:szCs w:val="18"/>
        </w:rPr>
        <w:t>are based on the profit</w:t>
      </w:r>
      <w:r w:rsidR="00AE28FF" w:rsidRPr="006528E3">
        <w:rPr>
          <w:rFonts w:ascii="Arial" w:hAnsi="Arial" w:cs="Arial"/>
          <w:color w:val="000000"/>
          <w:spacing w:val="-10"/>
          <w:sz w:val="18"/>
          <w:szCs w:val="18"/>
        </w:rPr>
        <w:t xml:space="preserve"> </w:t>
      </w:r>
      <w:r w:rsidRPr="006528E3">
        <w:rPr>
          <w:rFonts w:ascii="Arial" w:hAnsi="Arial" w:cs="Arial"/>
          <w:color w:val="000000"/>
          <w:spacing w:val="-10"/>
          <w:sz w:val="18"/>
          <w:szCs w:val="18"/>
        </w:rPr>
        <w:t>for</w:t>
      </w:r>
      <w:r w:rsidRPr="006528E3">
        <w:rPr>
          <w:rFonts w:ascii="Arial" w:hAnsi="Arial" w:cs="Arial"/>
          <w:color w:val="000000"/>
          <w:spacing w:val="-6"/>
          <w:sz w:val="18"/>
          <w:szCs w:val="18"/>
        </w:rPr>
        <w:t xml:space="preserve"> the year attributable to ordinary equity holder and the number of ordinary shares outstanding</w:t>
      </w:r>
      <w:r w:rsidRPr="006528E3">
        <w:rPr>
          <w:rFonts w:ascii="Arial" w:hAnsi="Arial" w:cs="Arial"/>
          <w:color w:val="000000"/>
          <w:sz w:val="18"/>
          <w:szCs w:val="18"/>
        </w:rPr>
        <w:t xml:space="preserve"> during the year as follows:</w:t>
      </w:r>
    </w:p>
    <w:p w14:paraId="20ED5182" w14:textId="77777777" w:rsidR="00B913C7" w:rsidRPr="006528E3" w:rsidRDefault="00B913C7" w:rsidP="007B0EA8">
      <w:pPr>
        <w:tabs>
          <w:tab w:val="right" w:pos="9000"/>
        </w:tabs>
        <w:jc w:val="both"/>
        <w:rPr>
          <w:rFonts w:ascii="Arial" w:hAnsi="Arial" w:cs="Arial"/>
          <w:color w:val="000000"/>
          <w:sz w:val="18"/>
          <w:szCs w:val="18"/>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604E86" w:rsidRPr="006528E3" w14:paraId="10D63FFF" w14:textId="77777777" w:rsidTr="00604E86">
        <w:tc>
          <w:tcPr>
            <w:tcW w:w="4003" w:type="dxa"/>
          </w:tcPr>
          <w:p w14:paraId="543D6A4F" w14:textId="77777777" w:rsidR="00604E86" w:rsidRPr="006528E3" w:rsidRDefault="00604E86" w:rsidP="00604E86">
            <w:pPr>
              <w:ind w:left="-105"/>
              <w:jc w:val="both"/>
              <w:rPr>
                <w:rFonts w:ascii="Arial" w:hAnsi="Arial" w:cs="Arial"/>
                <w:b/>
                <w:bCs/>
                <w:color w:val="000000"/>
                <w:sz w:val="18"/>
                <w:szCs w:val="18"/>
                <w:highlight w:val="green"/>
              </w:rPr>
            </w:pPr>
          </w:p>
        </w:tc>
        <w:tc>
          <w:tcPr>
            <w:tcW w:w="1367" w:type="dxa"/>
            <w:vAlign w:val="bottom"/>
          </w:tcPr>
          <w:p w14:paraId="53243276" w14:textId="77777777" w:rsidR="00604E86" w:rsidRPr="006528E3" w:rsidRDefault="00604E86" w:rsidP="00604E86">
            <w:pPr>
              <w:tabs>
                <w:tab w:val="decimal" w:pos="1155"/>
              </w:tabs>
              <w:ind w:left="-40" w:right="-72"/>
              <w:jc w:val="both"/>
              <w:rPr>
                <w:rFonts w:ascii="Arial" w:hAnsi="Arial" w:cs="Arial"/>
                <w:b/>
                <w:bCs/>
                <w:color w:val="000000"/>
                <w:sz w:val="18"/>
                <w:szCs w:val="18"/>
              </w:rPr>
            </w:pPr>
          </w:p>
        </w:tc>
        <w:tc>
          <w:tcPr>
            <w:tcW w:w="1369" w:type="dxa"/>
            <w:vAlign w:val="bottom"/>
          </w:tcPr>
          <w:p w14:paraId="2EB0C9EF" w14:textId="77777777" w:rsidR="00604E86" w:rsidRPr="006528E3" w:rsidRDefault="00604E86" w:rsidP="00604E86">
            <w:pPr>
              <w:tabs>
                <w:tab w:val="decimal" w:pos="1155"/>
              </w:tabs>
              <w:ind w:left="-40" w:right="-72"/>
              <w:jc w:val="both"/>
              <w:rPr>
                <w:rFonts w:ascii="Arial" w:hAnsi="Arial" w:cs="Arial"/>
                <w:b/>
                <w:bCs/>
                <w:color w:val="000000"/>
                <w:sz w:val="18"/>
                <w:szCs w:val="18"/>
              </w:rPr>
            </w:pPr>
          </w:p>
        </w:tc>
        <w:tc>
          <w:tcPr>
            <w:tcW w:w="2736" w:type="dxa"/>
            <w:gridSpan w:val="2"/>
            <w:tcBorders>
              <w:bottom w:val="single" w:sz="4" w:space="0" w:color="auto"/>
            </w:tcBorders>
            <w:vAlign w:val="bottom"/>
          </w:tcPr>
          <w:p w14:paraId="0BB7620D" w14:textId="77777777" w:rsidR="00604E86" w:rsidRPr="006528E3" w:rsidRDefault="00604E86" w:rsidP="00604E86">
            <w:pPr>
              <w:ind w:right="-72"/>
              <w:jc w:val="center"/>
              <w:rPr>
                <w:rFonts w:ascii="Arial" w:hAnsi="Arial" w:cs="Arial"/>
                <w:b/>
                <w:bCs/>
                <w:color w:val="000000"/>
                <w:sz w:val="18"/>
                <w:szCs w:val="18"/>
              </w:rPr>
            </w:pPr>
            <w:r w:rsidRPr="006528E3">
              <w:rPr>
                <w:rFonts w:ascii="Arial" w:hAnsi="Arial" w:cs="Arial"/>
                <w:b/>
                <w:bCs/>
                <w:color w:val="000000"/>
                <w:sz w:val="18"/>
                <w:szCs w:val="18"/>
              </w:rPr>
              <w:t>For the years ended</w:t>
            </w:r>
          </w:p>
          <w:p w14:paraId="59CFB817" w14:textId="15395302" w:rsidR="00604E86" w:rsidRPr="00A73D3B" w:rsidRDefault="00604E86" w:rsidP="00604E86">
            <w:pPr>
              <w:tabs>
                <w:tab w:val="decimal" w:pos="952"/>
              </w:tabs>
              <w:ind w:left="-40" w:right="-72"/>
              <w:jc w:val="both"/>
              <w:rPr>
                <w:rFonts w:ascii="Arial" w:hAnsi="Arial" w:cs="Arial"/>
                <w:b/>
                <w:bCs/>
                <w:color w:val="000000"/>
                <w:sz w:val="18"/>
                <w:szCs w:val="18"/>
              </w:rPr>
            </w:pPr>
            <w:r w:rsidRPr="006528E3">
              <w:rPr>
                <w:rFonts w:ascii="Arial" w:hAnsi="Arial" w:cs="Arial"/>
                <w:b/>
                <w:bCs/>
                <w:color w:val="000000"/>
                <w:sz w:val="18"/>
                <w:szCs w:val="18"/>
              </w:rPr>
              <w:t>31 December</w:t>
            </w:r>
          </w:p>
        </w:tc>
      </w:tr>
      <w:tr w:rsidR="00491F57" w:rsidRPr="006528E3" w14:paraId="0E070A0D" w14:textId="77777777" w:rsidTr="00604E86">
        <w:tc>
          <w:tcPr>
            <w:tcW w:w="4003" w:type="dxa"/>
          </w:tcPr>
          <w:p w14:paraId="74536710" w14:textId="77777777" w:rsidR="00491F57" w:rsidRPr="006528E3" w:rsidRDefault="00491F57" w:rsidP="00491F57">
            <w:pPr>
              <w:ind w:left="-105"/>
              <w:jc w:val="both"/>
              <w:rPr>
                <w:rFonts w:ascii="Arial" w:hAnsi="Arial" w:cs="Arial"/>
                <w:b/>
                <w:bCs/>
                <w:color w:val="000000"/>
                <w:sz w:val="18"/>
                <w:szCs w:val="18"/>
                <w:highlight w:val="green"/>
              </w:rPr>
            </w:pPr>
          </w:p>
        </w:tc>
        <w:tc>
          <w:tcPr>
            <w:tcW w:w="1367" w:type="dxa"/>
            <w:vAlign w:val="bottom"/>
          </w:tcPr>
          <w:p w14:paraId="3EA5B42B" w14:textId="7FDF8F41" w:rsidR="00491F57" w:rsidRPr="006528E3" w:rsidRDefault="00491F57" w:rsidP="00491F57">
            <w:pPr>
              <w:tabs>
                <w:tab w:val="decimal" w:pos="1155"/>
              </w:tabs>
              <w:ind w:left="-40" w:right="-72"/>
              <w:jc w:val="both"/>
              <w:rPr>
                <w:rFonts w:ascii="Arial" w:hAnsi="Arial" w:cs="Arial"/>
                <w:b/>
                <w:bCs/>
                <w:color w:val="000000"/>
                <w:sz w:val="18"/>
                <w:szCs w:val="18"/>
              </w:rPr>
            </w:pPr>
          </w:p>
        </w:tc>
        <w:tc>
          <w:tcPr>
            <w:tcW w:w="1369" w:type="dxa"/>
            <w:vAlign w:val="bottom"/>
          </w:tcPr>
          <w:p w14:paraId="75FDAA10" w14:textId="26F42942" w:rsidR="00491F57" w:rsidRPr="006528E3" w:rsidRDefault="00491F57" w:rsidP="00491F57">
            <w:pPr>
              <w:tabs>
                <w:tab w:val="decimal" w:pos="1155"/>
              </w:tabs>
              <w:ind w:left="-40" w:right="-72"/>
              <w:jc w:val="both"/>
              <w:rPr>
                <w:rFonts w:ascii="Arial" w:hAnsi="Arial" w:cs="Arial"/>
                <w:b/>
                <w:bCs/>
                <w:color w:val="000000"/>
                <w:sz w:val="18"/>
                <w:szCs w:val="18"/>
              </w:rPr>
            </w:pPr>
          </w:p>
        </w:tc>
        <w:tc>
          <w:tcPr>
            <w:tcW w:w="1368" w:type="dxa"/>
            <w:tcBorders>
              <w:top w:val="single" w:sz="4" w:space="0" w:color="auto"/>
              <w:bottom w:val="single" w:sz="4" w:space="0" w:color="auto"/>
            </w:tcBorders>
            <w:vAlign w:val="bottom"/>
            <w:hideMark/>
          </w:tcPr>
          <w:p w14:paraId="1F721CDA" w14:textId="2B95B294" w:rsidR="00491F57" w:rsidRPr="006528E3" w:rsidRDefault="00491F57" w:rsidP="00491F57">
            <w:pPr>
              <w:tabs>
                <w:tab w:val="decimal" w:pos="1155"/>
              </w:tabs>
              <w:ind w:left="-40" w:right="-72"/>
              <w:jc w:val="both"/>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bottom w:val="single" w:sz="4" w:space="0" w:color="auto"/>
            </w:tcBorders>
            <w:vAlign w:val="bottom"/>
            <w:hideMark/>
          </w:tcPr>
          <w:p w14:paraId="77C9A68B" w14:textId="34983BF5" w:rsidR="00491F57" w:rsidRPr="006528E3" w:rsidRDefault="00491F57" w:rsidP="00491F57">
            <w:pPr>
              <w:tabs>
                <w:tab w:val="decimal" w:pos="1155"/>
              </w:tabs>
              <w:ind w:left="-40" w:right="-72"/>
              <w:jc w:val="both"/>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491F57" w:rsidRPr="006528E3" w14:paraId="385EB0F4" w14:textId="77777777" w:rsidTr="00300AC3">
        <w:tc>
          <w:tcPr>
            <w:tcW w:w="4003" w:type="dxa"/>
          </w:tcPr>
          <w:p w14:paraId="37C26792" w14:textId="4CC59A49" w:rsidR="00491F57" w:rsidRPr="006528E3" w:rsidRDefault="00491F57" w:rsidP="00491F57">
            <w:pPr>
              <w:ind w:left="-105"/>
              <w:jc w:val="both"/>
              <w:rPr>
                <w:rFonts w:ascii="Arial" w:hAnsi="Arial" w:cs="Arial"/>
                <w:b/>
                <w:bCs/>
                <w:color w:val="000000"/>
                <w:sz w:val="18"/>
                <w:szCs w:val="18"/>
                <w:highlight w:val="green"/>
              </w:rPr>
            </w:pPr>
            <w:r w:rsidRPr="006528E3">
              <w:rPr>
                <w:rFonts w:ascii="Arial" w:hAnsi="Arial" w:cs="Arial"/>
                <w:b/>
                <w:bCs/>
                <w:color w:val="000000"/>
                <w:sz w:val="18"/>
                <w:szCs w:val="18"/>
              </w:rPr>
              <w:t>Basic earnings per share</w:t>
            </w:r>
          </w:p>
        </w:tc>
        <w:tc>
          <w:tcPr>
            <w:tcW w:w="1367" w:type="dxa"/>
          </w:tcPr>
          <w:p w14:paraId="380C0F40" w14:textId="77777777" w:rsidR="00491F57" w:rsidRPr="006528E3" w:rsidRDefault="00491F57" w:rsidP="00491F57">
            <w:pPr>
              <w:tabs>
                <w:tab w:val="decimal" w:pos="1155"/>
              </w:tabs>
              <w:ind w:right="-72"/>
              <w:jc w:val="both"/>
              <w:rPr>
                <w:rFonts w:ascii="Arial" w:hAnsi="Arial" w:cs="Arial"/>
                <w:b/>
                <w:bCs/>
                <w:color w:val="000000"/>
                <w:sz w:val="18"/>
                <w:szCs w:val="18"/>
                <w:highlight w:val="green"/>
              </w:rPr>
            </w:pPr>
          </w:p>
        </w:tc>
        <w:tc>
          <w:tcPr>
            <w:tcW w:w="1369" w:type="dxa"/>
          </w:tcPr>
          <w:p w14:paraId="41B1E177" w14:textId="77777777" w:rsidR="00491F57" w:rsidRPr="006528E3" w:rsidRDefault="00491F57" w:rsidP="00491F57">
            <w:pPr>
              <w:tabs>
                <w:tab w:val="decimal" w:pos="1155"/>
              </w:tabs>
              <w:ind w:right="-72"/>
              <w:jc w:val="both"/>
              <w:rPr>
                <w:rFonts w:ascii="Arial" w:hAnsi="Arial" w:cs="Arial"/>
                <w:b/>
                <w:bCs/>
                <w:color w:val="000000"/>
                <w:sz w:val="18"/>
                <w:szCs w:val="18"/>
                <w:highlight w:val="green"/>
              </w:rPr>
            </w:pPr>
          </w:p>
        </w:tc>
        <w:tc>
          <w:tcPr>
            <w:tcW w:w="1368" w:type="dxa"/>
            <w:tcBorders>
              <w:top w:val="single" w:sz="4" w:space="0" w:color="auto"/>
            </w:tcBorders>
          </w:tcPr>
          <w:p w14:paraId="60237C8D" w14:textId="77777777" w:rsidR="00491F57" w:rsidRPr="006528E3" w:rsidRDefault="00491F57" w:rsidP="00491F57">
            <w:pPr>
              <w:tabs>
                <w:tab w:val="decimal" w:pos="1155"/>
              </w:tabs>
              <w:ind w:right="-72"/>
              <w:jc w:val="both"/>
              <w:rPr>
                <w:rFonts w:ascii="Arial" w:hAnsi="Arial" w:cs="Arial"/>
                <w:b/>
                <w:bCs/>
                <w:color w:val="000000"/>
                <w:sz w:val="18"/>
                <w:szCs w:val="18"/>
                <w:highlight w:val="green"/>
              </w:rPr>
            </w:pPr>
          </w:p>
        </w:tc>
        <w:tc>
          <w:tcPr>
            <w:tcW w:w="1368" w:type="dxa"/>
            <w:tcBorders>
              <w:top w:val="single" w:sz="4" w:space="0" w:color="auto"/>
            </w:tcBorders>
          </w:tcPr>
          <w:p w14:paraId="4C6E23C2" w14:textId="77777777" w:rsidR="00491F57" w:rsidRPr="006528E3" w:rsidRDefault="00491F57" w:rsidP="00491F57">
            <w:pPr>
              <w:tabs>
                <w:tab w:val="decimal" w:pos="1155"/>
              </w:tabs>
              <w:ind w:right="-72"/>
              <w:jc w:val="both"/>
              <w:rPr>
                <w:rFonts w:ascii="Arial" w:hAnsi="Arial" w:cs="Arial"/>
                <w:b/>
                <w:bCs/>
                <w:color w:val="000000"/>
                <w:sz w:val="18"/>
                <w:szCs w:val="18"/>
                <w:highlight w:val="green"/>
              </w:rPr>
            </w:pPr>
          </w:p>
        </w:tc>
      </w:tr>
      <w:tr w:rsidR="00491F57" w:rsidRPr="006528E3" w14:paraId="1F750EAD" w14:textId="77777777" w:rsidTr="00300AC3">
        <w:tc>
          <w:tcPr>
            <w:tcW w:w="6739" w:type="dxa"/>
            <w:gridSpan w:val="3"/>
          </w:tcPr>
          <w:p w14:paraId="6DD0497D" w14:textId="79044DF1" w:rsidR="00491F57" w:rsidRPr="006528E3" w:rsidRDefault="00491F57" w:rsidP="00491F57">
            <w:pPr>
              <w:ind w:left="-105"/>
              <w:jc w:val="both"/>
              <w:rPr>
                <w:rFonts w:ascii="Arial" w:eastAsia="Cordia New" w:hAnsi="Arial" w:cs="Arial"/>
                <w:snapToGrid w:val="0"/>
                <w:color w:val="000000"/>
                <w:sz w:val="18"/>
                <w:szCs w:val="18"/>
                <w:lang w:eastAsia="th-TH"/>
              </w:rPr>
            </w:pPr>
            <w:r w:rsidRPr="006528E3">
              <w:rPr>
                <w:rFonts w:ascii="Arial" w:eastAsia="Cordia New" w:hAnsi="Arial" w:cs="Arial"/>
                <w:snapToGrid w:val="0"/>
                <w:color w:val="000000"/>
                <w:sz w:val="18"/>
                <w:szCs w:val="18"/>
                <w:lang w:eastAsia="th-TH"/>
              </w:rPr>
              <w:t xml:space="preserve">Profit attributable to equity holders of the company (Baht) </w:t>
            </w:r>
          </w:p>
        </w:tc>
        <w:tc>
          <w:tcPr>
            <w:tcW w:w="1368" w:type="dxa"/>
            <w:vAlign w:val="bottom"/>
          </w:tcPr>
          <w:p w14:paraId="6AA044F5" w14:textId="1416043E" w:rsidR="00491F57" w:rsidRPr="00B3486E" w:rsidRDefault="00AF1603" w:rsidP="00491F57">
            <w:pPr>
              <w:tabs>
                <w:tab w:val="decimal" w:pos="1152"/>
              </w:tabs>
              <w:ind w:right="-72"/>
              <w:jc w:val="both"/>
              <w:rPr>
                <w:rFonts w:ascii="Arial" w:eastAsia="Cordia New" w:hAnsi="Arial" w:cs="Arial"/>
                <w:snapToGrid w:val="0"/>
                <w:color w:val="000000"/>
                <w:sz w:val="18"/>
                <w:szCs w:val="18"/>
                <w:highlight w:val="yellow"/>
                <w:lang w:eastAsia="th-TH"/>
              </w:rPr>
            </w:pPr>
            <w:r w:rsidRPr="00AF1603">
              <w:rPr>
                <w:rFonts w:ascii="Arial" w:eastAsia="Cordia New" w:hAnsi="Arial" w:cs="Arial"/>
                <w:snapToGrid w:val="0"/>
                <w:color w:val="000000"/>
                <w:sz w:val="18"/>
                <w:szCs w:val="18"/>
                <w:lang w:eastAsia="th-TH"/>
              </w:rPr>
              <w:t>83,236,988</w:t>
            </w:r>
          </w:p>
        </w:tc>
        <w:tc>
          <w:tcPr>
            <w:tcW w:w="1368" w:type="dxa"/>
            <w:vAlign w:val="bottom"/>
          </w:tcPr>
          <w:p w14:paraId="21825149" w14:textId="281B50AA" w:rsidR="00491F57" w:rsidRPr="006528E3" w:rsidRDefault="00491F57" w:rsidP="00491F57">
            <w:pPr>
              <w:tabs>
                <w:tab w:val="decimal" w:pos="1155"/>
              </w:tabs>
              <w:ind w:right="-72"/>
              <w:jc w:val="both"/>
              <w:rPr>
                <w:rFonts w:ascii="Arial" w:eastAsia="Cordia New" w:hAnsi="Arial" w:cs="Arial"/>
                <w:snapToGrid w:val="0"/>
                <w:color w:val="000000"/>
                <w:spacing w:val="-4"/>
                <w:sz w:val="18"/>
                <w:szCs w:val="18"/>
                <w:lang w:eastAsia="th-TH"/>
              </w:rPr>
            </w:pPr>
            <w:r w:rsidRPr="006528E3">
              <w:rPr>
                <w:rFonts w:ascii="Arial" w:eastAsia="Cordia New" w:hAnsi="Arial" w:cs="Arial"/>
                <w:snapToGrid w:val="0"/>
                <w:color w:val="000000"/>
                <w:sz w:val="18"/>
                <w:szCs w:val="18"/>
                <w:lang w:eastAsia="th-TH"/>
              </w:rPr>
              <w:t>164,933,313</w:t>
            </w:r>
          </w:p>
        </w:tc>
      </w:tr>
      <w:tr w:rsidR="00491F57" w:rsidRPr="006528E3" w14:paraId="59D8ECE9" w14:textId="77777777" w:rsidTr="00300AC3">
        <w:tc>
          <w:tcPr>
            <w:tcW w:w="6739" w:type="dxa"/>
            <w:gridSpan w:val="3"/>
            <w:vAlign w:val="bottom"/>
          </w:tcPr>
          <w:p w14:paraId="5285FA1A" w14:textId="2B1354C4" w:rsidR="00491F57" w:rsidRPr="006528E3" w:rsidRDefault="00491F57" w:rsidP="00491F57">
            <w:pPr>
              <w:ind w:left="-105"/>
              <w:jc w:val="both"/>
              <w:rPr>
                <w:rFonts w:ascii="Arial" w:eastAsia="Cordia New" w:hAnsi="Arial" w:cs="Arial"/>
                <w:snapToGrid w:val="0"/>
                <w:color w:val="000000"/>
                <w:sz w:val="18"/>
                <w:szCs w:val="18"/>
                <w:cs/>
                <w:lang w:eastAsia="th-TH"/>
              </w:rPr>
            </w:pPr>
            <w:r w:rsidRPr="006528E3">
              <w:rPr>
                <w:rFonts w:ascii="Arial" w:eastAsia="Cordia New" w:hAnsi="Arial" w:cs="Arial"/>
                <w:snapToGrid w:val="0"/>
                <w:color w:val="000000"/>
                <w:sz w:val="18"/>
                <w:szCs w:val="18"/>
                <w:lang w:eastAsia="th-TH"/>
              </w:rPr>
              <w:t>Weighted average number of ordinary shares in issued during the period (Shares)</w:t>
            </w:r>
          </w:p>
        </w:tc>
        <w:tc>
          <w:tcPr>
            <w:tcW w:w="1368" w:type="dxa"/>
            <w:tcBorders>
              <w:bottom w:val="single" w:sz="4" w:space="0" w:color="auto"/>
            </w:tcBorders>
            <w:vAlign w:val="bottom"/>
          </w:tcPr>
          <w:p w14:paraId="78D89387" w14:textId="70745102" w:rsidR="00491F57" w:rsidRPr="006528E3" w:rsidRDefault="002B6D86" w:rsidP="00491F57">
            <w:pPr>
              <w:tabs>
                <w:tab w:val="decimal" w:pos="1152"/>
              </w:tabs>
              <w:ind w:right="-72"/>
              <w:jc w:val="both"/>
              <w:rPr>
                <w:rFonts w:ascii="Arial" w:eastAsia="Cordia New" w:hAnsi="Arial" w:cs="Arial"/>
                <w:snapToGrid w:val="0"/>
                <w:color w:val="000000"/>
                <w:sz w:val="18"/>
                <w:szCs w:val="18"/>
                <w:cs/>
                <w:lang w:eastAsia="th-TH"/>
              </w:rPr>
            </w:pPr>
            <w:r w:rsidRPr="002B6D86">
              <w:rPr>
                <w:rFonts w:ascii="Arial" w:eastAsia="Cordia New" w:hAnsi="Arial" w:cs="Arial"/>
                <w:snapToGrid w:val="0"/>
                <w:color w:val="000000"/>
                <w:sz w:val="18"/>
                <w:szCs w:val="18"/>
                <w:lang w:eastAsia="th-TH"/>
              </w:rPr>
              <w:t>400,000,000</w:t>
            </w:r>
          </w:p>
        </w:tc>
        <w:tc>
          <w:tcPr>
            <w:tcW w:w="1368" w:type="dxa"/>
            <w:tcBorders>
              <w:bottom w:val="single" w:sz="4" w:space="0" w:color="auto"/>
            </w:tcBorders>
            <w:vAlign w:val="bottom"/>
          </w:tcPr>
          <w:p w14:paraId="27A0AB50" w14:textId="7DB32F78" w:rsidR="00491F57" w:rsidRPr="006528E3" w:rsidRDefault="00491F57" w:rsidP="00491F57">
            <w:pPr>
              <w:tabs>
                <w:tab w:val="decimal" w:pos="1155"/>
              </w:tabs>
              <w:ind w:right="-72"/>
              <w:jc w:val="both"/>
              <w:rPr>
                <w:rFonts w:ascii="Arial" w:eastAsia="Cordia New" w:hAnsi="Arial" w:cs="Arial"/>
                <w:snapToGrid w:val="0"/>
                <w:color w:val="000000"/>
                <w:spacing w:val="-4"/>
                <w:sz w:val="18"/>
                <w:szCs w:val="18"/>
                <w:cs/>
                <w:lang w:eastAsia="th-TH"/>
              </w:rPr>
            </w:pPr>
            <w:r w:rsidRPr="006528E3">
              <w:rPr>
                <w:rFonts w:ascii="Arial" w:eastAsia="Cordia New" w:hAnsi="Arial" w:cs="Arial"/>
                <w:snapToGrid w:val="0"/>
                <w:color w:val="000000"/>
                <w:sz w:val="18"/>
                <w:szCs w:val="18"/>
                <w:lang w:eastAsia="th-TH"/>
              </w:rPr>
              <w:t>400</w:t>
            </w:r>
            <w:r w:rsidRPr="006528E3">
              <w:rPr>
                <w:rFonts w:ascii="Arial" w:eastAsia="Cordia New" w:hAnsi="Arial" w:cs="Arial"/>
                <w:snapToGrid w:val="0"/>
                <w:color w:val="000000"/>
                <w:sz w:val="18"/>
                <w:szCs w:val="18"/>
                <w:lang w:val="en-US" w:eastAsia="th-TH"/>
              </w:rPr>
              <w:t>,</w:t>
            </w:r>
            <w:r w:rsidRPr="006528E3">
              <w:rPr>
                <w:rFonts w:ascii="Arial" w:eastAsia="Cordia New" w:hAnsi="Arial" w:cs="Arial"/>
                <w:snapToGrid w:val="0"/>
                <w:color w:val="000000"/>
                <w:sz w:val="18"/>
                <w:szCs w:val="18"/>
                <w:lang w:eastAsia="th-TH"/>
              </w:rPr>
              <w:t>000</w:t>
            </w:r>
            <w:r w:rsidRPr="006528E3">
              <w:rPr>
                <w:rFonts w:ascii="Arial" w:eastAsia="Cordia New" w:hAnsi="Arial" w:cs="Arial"/>
                <w:snapToGrid w:val="0"/>
                <w:color w:val="000000"/>
                <w:sz w:val="18"/>
                <w:szCs w:val="18"/>
                <w:lang w:val="en-US" w:eastAsia="th-TH"/>
              </w:rPr>
              <w:t>,</w:t>
            </w:r>
            <w:r w:rsidRPr="006528E3">
              <w:rPr>
                <w:rFonts w:ascii="Arial" w:eastAsia="Cordia New" w:hAnsi="Arial" w:cs="Arial"/>
                <w:snapToGrid w:val="0"/>
                <w:color w:val="000000"/>
                <w:sz w:val="18"/>
                <w:szCs w:val="18"/>
                <w:lang w:eastAsia="th-TH"/>
              </w:rPr>
              <w:t>000</w:t>
            </w:r>
          </w:p>
        </w:tc>
      </w:tr>
      <w:tr w:rsidR="00491F57" w:rsidRPr="006528E3" w14:paraId="6063F979" w14:textId="77777777" w:rsidTr="00300AC3">
        <w:tc>
          <w:tcPr>
            <w:tcW w:w="4003" w:type="dxa"/>
            <w:vAlign w:val="bottom"/>
          </w:tcPr>
          <w:p w14:paraId="7205801B" w14:textId="77777777" w:rsidR="00491F57" w:rsidRPr="006528E3" w:rsidRDefault="00491F57" w:rsidP="00491F57">
            <w:pPr>
              <w:ind w:left="-105"/>
              <w:jc w:val="both"/>
              <w:rPr>
                <w:rFonts w:ascii="Arial" w:eastAsia="Cordia New" w:hAnsi="Arial" w:cs="Arial"/>
                <w:snapToGrid w:val="0"/>
                <w:color w:val="000000"/>
                <w:spacing w:val="-4"/>
                <w:sz w:val="18"/>
                <w:szCs w:val="18"/>
                <w:lang w:eastAsia="th-TH"/>
              </w:rPr>
            </w:pPr>
          </w:p>
        </w:tc>
        <w:tc>
          <w:tcPr>
            <w:tcW w:w="1367" w:type="dxa"/>
            <w:vAlign w:val="bottom"/>
          </w:tcPr>
          <w:p w14:paraId="5810875D" w14:textId="77777777" w:rsidR="00491F57" w:rsidRPr="006528E3" w:rsidRDefault="00491F57" w:rsidP="00491F57">
            <w:pPr>
              <w:tabs>
                <w:tab w:val="decimal" w:pos="1155"/>
              </w:tabs>
              <w:ind w:right="-72"/>
              <w:jc w:val="both"/>
              <w:rPr>
                <w:rFonts w:ascii="Arial" w:eastAsia="Cordia New" w:hAnsi="Arial" w:cs="Arial"/>
                <w:snapToGrid w:val="0"/>
                <w:color w:val="000000"/>
                <w:spacing w:val="-4"/>
                <w:sz w:val="18"/>
                <w:szCs w:val="18"/>
                <w:lang w:eastAsia="th-TH"/>
              </w:rPr>
            </w:pPr>
          </w:p>
        </w:tc>
        <w:tc>
          <w:tcPr>
            <w:tcW w:w="1369" w:type="dxa"/>
            <w:vAlign w:val="bottom"/>
          </w:tcPr>
          <w:p w14:paraId="0D25E8DC" w14:textId="77777777" w:rsidR="00491F57" w:rsidRPr="006528E3" w:rsidRDefault="00491F57" w:rsidP="00491F57">
            <w:pPr>
              <w:tabs>
                <w:tab w:val="decimal" w:pos="1155"/>
              </w:tabs>
              <w:ind w:right="-72"/>
              <w:jc w:val="both"/>
              <w:rPr>
                <w:rFonts w:ascii="Arial" w:eastAsia="Cordia New" w:hAnsi="Arial" w:cs="Arial"/>
                <w:snapToGrid w:val="0"/>
                <w:color w:val="000000"/>
                <w:spacing w:val="-4"/>
                <w:sz w:val="18"/>
                <w:szCs w:val="18"/>
                <w:lang w:eastAsia="th-TH"/>
              </w:rPr>
            </w:pPr>
          </w:p>
        </w:tc>
        <w:tc>
          <w:tcPr>
            <w:tcW w:w="1368" w:type="dxa"/>
            <w:tcBorders>
              <w:top w:val="single" w:sz="4" w:space="0" w:color="auto"/>
            </w:tcBorders>
            <w:vAlign w:val="bottom"/>
          </w:tcPr>
          <w:p w14:paraId="0262ECE2" w14:textId="77777777" w:rsidR="00491F57" w:rsidRPr="006528E3" w:rsidRDefault="00491F57" w:rsidP="00491F57">
            <w:pPr>
              <w:ind w:right="-72"/>
              <w:jc w:val="both"/>
              <w:rPr>
                <w:rFonts w:ascii="Arial" w:eastAsia="Cordia New" w:hAnsi="Arial" w:cs="Arial"/>
                <w:snapToGrid w:val="0"/>
                <w:color w:val="000000"/>
                <w:sz w:val="18"/>
                <w:szCs w:val="18"/>
                <w:lang w:eastAsia="th-TH"/>
              </w:rPr>
            </w:pPr>
          </w:p>
        </w:tc>
        <w:tc>
          <w:tcPr>
            <w:tcW w:w="1368" w:type="dxa"/>
            <w:tcBorders>
              <w:top w:val="single" w:sz="4" w:space="0" w:color="auto"/>
            </w:tcBorders>
            <w:vAlign w:val="bottom"/>
          </w:tcPr>
          <w:p w14:paraId="28264CFB" w14:textId="77777777" w:rsidR="00491F57" w:rsidRPr="006528E3" w:rsidRDefault="00491F57" w:rsidP="00491F57">
            <w:pPr>
              <w:tabs>
                <w:tab w:val="decimal" w:pos="1155"/>
              </w:tabs>
              <w:ind w:right="-72"/>
              <w:jc w:val="both"/>
              <w:rPr>
                <w:rFonts w:ascii="Arial" w:eastAsia="Cordia New" w:hAnsi="Arial" w:cs="Arial"/>
                <w:snapToGrid w:val="0"/>
                <w:color w:val="000000"/>
                <w:spacing w:val="-4"/>
                <w:sz w:val="18"/>
                <w:szCs w:val="18"/>
                <w:lang w:eastAsia="th-TH"/>
              </w:rPr>
            </w:pPr>
          </w:p>
        </w:tc>
      </w:tr>
      <w:tr w:rsidR="00491F57" w:rsidRPr="006528E3" w14:paraId="72765BA4" w14:textId="77777777" w:rsidTr="00300AC3">
        <w:tc>
          <w:tcPr>
            <w:tcW w:w="4003" w:type="dxa"/>
            <w:vAlign w:val="bottom"/>
          </w:tcPr>
          <w:p w14:paraId="766681F4" w14:textId="32BFABB8" w:rsidR="00491F57" w:rsidRPr="006528E3" w:rsidRDefault="00491F57" w:rsidP="00491F57">
            <w:pPr>
              <w:ind w:left="-105"/>
              <w:jc w:val="both"/>
              <w:rPr>
                <w:rFonts w:ascii="Arial" w:eastAsia="Cordia New" w:hAnsi="Arial" w:cs="Arial"/>
                <w:snapToGrid w:val="0"/>
                <w:color w:val="000000"/>
                <w:spacing w:val="-4"/>
                <w:sz w:val="18"/>
                <w:szCs w:val="18"/>
                <w:lang w:eastAsia="th-TH"/>
              </w:rPr>
            </w:pPr>
            <w:r w:rsidRPr="006528E3">
              <w:rPr>
                <w:rFonts w:ascii="Arial" w:eastAsia="Cordia New" w:hAnsi="Arial" w:cs="Arial"/>
                <w:snapToGrid w:val="0"/>
                <w:color w:val="000000"/>
                <w:spacing w:val="-4"/>
                <w:sz w:val="18"/>
                <w:szCs w:val="18"/>
                <w:lang w:eastAsia="th-TH"/>
              </w:rPr>
              <w:t>Basic earnings per share (Baht/share)</w:t>
            </w:r>
          </w:p>
        </w:tc>
        <w:tc>
          <w:tcPr>
            <w:tcW w:w="1367" w:type="dxa"/>
            <w:vAlign w:val="bottom"/>
          </w:tcPr>
          <w:p w14:paraId="5594562A" w14:textId="695AA6D5" w:rsidR="00491F57" w:rsidRPr="006528E3" w:rsidRDefault="00491F57" w:rsidP="00491F57">
            <w:pPr>
              <w:ind w:right="-72"/>
              <w:jc w:val="both"/>
              <w:rPr>
                <w:rFonts w:ascii="Arial" w:eastAsia="Cordia New" w:hAnsi="Arial" w:cs="Arial"/>
                <w:snapToGrid w:val="0"/>
                <w:color w:val="000000"/>
                <w:sz w:val="18"/>
                <w:szCs w:val="18"/>
                <w:lang w:eastAsia="th-TH"/>
              </w:rPr>
            </w:pPr>
          </w:p>
        </w:tc>
        <w:tc>
          <w:tcPr>
            <w:tcW w:w="1369" w:type="dxa"/>
            <w:vAlign w:val="bottom"/>
          </w:tcPr>
          <w:p w14:paraId="36BA7215" w14:textId="690F461D" w:rsidR="00491F57" w:rsidRPr="006528E3" w:rsidRDefault="00491F57" w:rsidP="00491F57">
            <w:pPr>
              <w:ind w:right="-72"/>
              <w:jc w:val="both"/>
              <w:rPr>
                <w:rFonts w:ascii="Arial" w:eastAsia="Cordia New" w:hAnsi="Arial" w:cs="Arial"/>
                <w:snapToGrid w:val="0"/>
                <w:color w:val="000000"/>
                <w:sz w:val="18"/>
                <w:szCs w:val="18"/>
                <w:lang w:eastAsia="th-TH"/>
              </w:rPr>
            </w:pPr>
          </w:p>
        </w:tc>
        <w:tc>
          <w:tcPr>
            <w:tcW w:w="1368" w:type="dxa"/>
            <w:tcBorders>
              <w:bottom w:val="single" w:sz="4" w:space="0" w:color="auto"/>
            </w:tcBorders>
            <w:vAlign w:val="bottom"/>
          </w:tcPr>
          <w:p w14:paraId="29B76DE4" w14:textId="140ACAB2" w:rsidR="00491F57" w:rsidRPr="006528E3" w:rsidRDefault="00491F57" w:rsidP="00491F57">
            <w:pPr>
              <w:tabs>
                <w:tab w:val="right" w:pos="1152"/>
              </w:tabs>
              <w:ind w:right="-72"/>
              <w:jc w:val="both"/>
              <w:rPr>
                <w:rFonts w:ascii="Arial" w:eastAsia="Cordia New" w:hAnsi="Arial" w:cs="Arial"/>
                <w:snapToGrid w:val="0"/>
                <w:color w:val="000000"/>
                <w:sz w:val="18"/>
                <w:szCs w:val="18"/>
                <w:lang w:eastAsia="th-TH"/>
              </w:rPr>
            </w:pPr>
            <w:r w:rsidRPr="006528E3">
              <w:rPr>
                <w:rFonts w:ascii="Arial" w:eastAsia="Cordia New" w:hAnsi="Arial" w:cs="Arial"/>
                <w:snapToGrid w:val="0"/>
                <w:color w:val="000000"/>
                <w:sz w:val="18"/>
                <w:szCs w:val="18"/>
                <w:lang w:eastAsia="th-TH"/>
              </w:rPr>
              <w:tab/>
            </w:r>
            <w:r w:rsidR="00697396" w:rsidRPr="00697396">
              <w:rPr>
                <w:rFonts w:ascii="Arial" w:eastAsia="Cordia New" w:hAnsi="Arial" w:cs="Arial"/>
                <w:snapToGrid w:val="0"/>
                <w:color w:val="000000"/>
                <w:sz w:val="18"/>
                <w:szCs w:val="18"/>
                <w:lang w:eastAsia="th-TH"/>
              </w:rPr>
              <w:t>0.21</w:t>
            </w:r>
          </w:p>
        </w:tc>
        <w:tc>
          <w:tcPr>
            <w:tcW w:w="1368" w:type="dxa"/>
            <w:tcBorders>
              <w:bottom w:val="single" w:sz="4" w:space="0" w:color="auto"/>
            </w:tcBorders>
            <w:vAlign w:val="bottom"/>
          </w:tcPr>
          <w:p w14:paraId="7CFF8AA2" w14:textId="6B2F17BA" w:rsidR="00491F57" w:rsidRPr="006528E3" w:rsidRDefault="00491F57" w:rsidP="00491F57">
            <w:pPr>
              <w:tabs>
                <w:tab w:val="right" w:pos="1152"/>
              </w:tabs>
              <w:ind w:right="-72"/>
              <w:jc w:val="both"/>
              <w:rPr>
                <w:rFonts w:ascii="Arial" w:eastAsia="Cordia New" w:hAnsi="Arial" w:cs="Arial"/>
                <w:snapToGrid w:val="0"/>
                <w:color w:val="000000"/>
                <w:spacing w:val="-4"/>
                <w:sz w:val="18"/>
                <w:szCs w:val="18"/>
                <w:lang w:eastAsia="th-TH"/>
              </w:rPr>
            </w:pPr>
            <w:r w:rsidRPr="006528E3">
              <w:rPr>
                <w:rFonts w:ascii="Arial" w:eastAsia="Cordia New" w:hAnsi="Arial" w:cs="Arial"/>
                <w:snapToGrid w:val="0"/>
                <w:color w:val="000000"/>
                <w:sz w:val="18"/>
                <w:szCs w:val="18"/>
                <w:lang w:eastAsia="th-TH"/>
              </w:rPr>
              <w:tab/>
              <w:t>0</w:t>
            </w:r>
            <w:r w:rsidRPr="006528E3">
              <w:rPr>
                <w:rFonts w:ascii="Arial" w:eastAsia="Cordia New" w:hAnsi="Arial" w:cs="Arial"/>
                <w:snapToGrid w:val="0"/>
                <w:color w:val="000000"/>
                <w:sz w:val="18"/>
                <w:szCs w:val="18"/>
                <w:lang w:val="en-US" w:eastAsia="th-TH"/>
              </w:rPr>
              <w:t>.</w:t>
            </w:r>
            <w:r w:rsidRPr="006528E3">
              <w:rPr>
                <w:rFonts w:ascii="Arial" w:eastAsia="Cordia New" w:hAnsi="Arial" w:cs="Arial"/>
                <w:snapToGrid w:val="0"/>
                <w:color w:val="000000"/>
                <w:sz w:val="18"/>
                <w:szCs w:val="18"/>
                <w:lang w:eastAsia="th-TH"/>
              </w:rPr>
              <w:t>41</w:t>
            </w:r>
          </w:p>
        </w:tc>
      </w:tr>
    </w:tbl>
    <w:p w14:paraId="41A686E8" w14:textId="77777777" w:rsidR="00C138AF" w:rsidRPr="006528E3" w:rsidRDefault="00C138AF" w:rsidP="007B0EA8">
      <w:pPr>
        <w:tabs>
          <w:tab w:val="right" w:pos="9000"/>
        </w:tabs>
        <w:jc w:val="both"/>
        <w:rPr>
          <w:rFonts w:ascii="Arial" w:hAnsi="Arial" w:cs="Arial"/>
          <w:color w:val="000000"/>
          <w:sz w:val="18"/>
          <w:szCs w:val="18"/>
        </w:rPr>
      </w:pPr>
    </w:p>
    <w:p w14:paraId="69C61009" w14:textId="7051C251" w:rsidR="00035407" w:rsidRPr="006528E3" w:rsidRDefault="00035407" w:rsidP="00035407">
      <w:pPr>
        <w:jc w:val="both"/>
        <w:outlineLvl w:val="0"/>
        <w:rPr>
          <w:rFonts w:ascii="Arial" w:eastAsia="SimSun" w:hAnsi="Arial" w:cs="Arial"/>
          <w:color w:val="000000"/>
          <w:sz w:val="18"/>
          <w:szCs w:val="18"/>
        </w:rPr>
      </w:pPr>
      <w:r w:rsidRPr="006528E3">
        <w:rPr>
          <w:rFonts w:ascii="Arial" w:eastAsia="SimSun" w:hAnsi="Arial" w:cs="Arial"/>
          <w:color w:val="000000"/>
          <w:sz w:val="18"/>
          <w:szCs w:val="18"/>
        </w:rPr>
        <w:t>There are no potential dilutive ordinary shares issued for the</w:t>
      </w:r>
      <w:r w:rsidR="00DE266B" w:rsidRPr="006528E3">
        <w:rPr>
          <w:rFonts w:ascii="Arial" w:eastAsia="SimSun" w:hAnsi="Arial" w:cs="Arial"/>
          <w:color w:val="000000"/>
          <w:sz w:val="18"/>
          <w:szCs w:val="18"/>
        </w:rPr>
        <w:t xml:space="preserve"> years</w:t>
      </w:r>
      <w:r w:rsidRPr="006528E3">
        <w:rPr>
          <w:rFonts w:ascii="Arial" w:eastAsia="SimSun" w:hAnsi="Arial" w:cs="Arial"/>
          <w:color w:val="000000"/>
          <w:sz w:val="18"/>
          <w:szCs w:val="18"/>
        </w:rPr>
        <w:t xml:space="preserve"> ended </w:t>
      </w:r>
      <w:r w:rsidR="00A73D3B" w:rsidRPr="006528E3">
        <w:rPr>
          <w:rFonts w:ascii="Arial" w:eastAsia="SimSun" w:hAnsi="Arial" w:cs="Arial"/>
          <w:color w:val="000000"/>
          <w:sz w:val="18"/>
          <w:szCs w:val="18"/>
        </w:rPr>
        <w:t>31</w:t>
      </w:r>
      <w:r w:rsidRPr="006528E3">
        <w:rPr>
          <w:rFonts w:ascii="Arial" w:eastAsia="SimSun" w:hAnsi="Arial" w:cs="Arial"/>
          <w:color w:val="000000"/>
          <w:sz w:val="18"/>
          <w:szCs w:val="18"/>
        </w:rPr>
        <w:t xml:space="preserve"> December </w:t>
      </w:r>
      <w:r w:rsidR="00491F57" w:rsidRPr="006528E3">
        <w:rPr>
          <w:rFonts w:ascii="Arial" w:eastAsia="Arial Unicode MS" w:hAnsi="Arial" w:cs="Arial"/>
          <w:color w:val="000000"/>
          <w:sz w:val="18"/>
          <w:szCs w:val="18"/>
        </w:rPr>
        <w:t>202</w:t>
      </w:r>
      <w:r w:rsidR="00491F57">
        <w:rPr>
          <w:rFonts w:ascii="Arial" w:eastAsia="Arial Unicode MS" w:hAnsi="Arial" w:cs="Arial"/>
          <w:color w:val="000000"/>
          <w:sz w:val="18"/>
          <w:szCs w:val="18"/>
        </w:rPr>
        <w:t>5</w:t>
      </w:r>
      <w:r w:rsidR="00491F57" w:rsidRPr="006528E3">
        <w:rPr>
          <w:rFonts w:ascii="Arial" w:eastAsia="Arial Unicode MS" w:hAnsi="Arial" w:cs="Arial"/>
          <w:color w:val="000000"/>
          <w:sz w:val="18"/>
          <w:szCs w:val="18"/>
        </w:rPr>
        <w:t xml:space="preserve"> and 202</w:t>
      </w:r>
      <w:r w:rsidR="00491F57">
        <w:rPr>
          <w:rFonts w:ascii="Arial" w:eastAsia="Arial Unicode MS" w:hAnsi="Arial" w:cs="Arial"/>
          <w:color w:val="000000"/>
          <w:sz w:val="18"/>
          <w:szCs w:val="18"/>
        </w:rPr>
        <w:t>4</w:t>
      </w:r>
      <w:r w:rsidRPr="006528E3">
        <w:rPr>
          <w:rFonts w:ascii="Arial" w:eastAsia="SimSun" w:hAnsi="Arial" w:cs="Arial"/>
          <w:color w:val="000000"/>
          <w:sz w:val="18"/>
          <w:szCs w:val="18"/>
        </w:rPr>
        <w:t>.</w:t>
      </w:r>
    </w:p>
    <w:p w14:paraId="04D25A34" w14:textId="77777777" w:rsidR="00AD3102" w:rsidRPr="006528E3" w:rsidRDefault="00AD3102" w:rsidP="00035407">
      <w:pPr>
        <w:jc w:val="both"/>
        <w:outlineLvl w:val="0"/>
        <w:rPr>
          <w:rFonts w:ascii="Arial" w:eastAsia="SimSun" w:hAnsi="Arial" w:cs="Arial"/>
          <w:color w:val="000000"/>
          <w:sz w:val="18"/>
          <w:szCs w:val="18"/>
        </w:rPr>
      </w:pPr>
    </w:p>
    <w:p w14:paraId="4DEC6A6A" w14:textId="26F13969" w:rsidR="00035407" w:rsidRPr="006528E3" w:rsidRDefault="007151FD" w:rsidP="00A86DC8">
      <w:pPr>
        <w:ind w:left="540" w:hanging="540"/>
        <w:jc w:val="both"/>
        <w:rPr>
          <w:rFonts w:ascii="Arial" w:hAnsi="Arial" w:cs="Arial"/>
          <w:color w:val="000000"/>
          <w:sz w:val="18"/>
          <w:szCs w:val="18"/>
        </w:rPr>
      </w:pPr>
      <w:r w:rsidRPr="006528E3">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A86DC8" w:rsidRPr="00EA6211" w14:paraId="04C4E13E" w14:textId="77777777" w:rsidTr="00300AC3">
        <w:trPr>
          <w:trHeight w:val="386"/>
        </w:trPr>
        <w:tc>
          <w:tcPr>
            <w:tcW w:w="9475" w:type="dxa"/>
            <w:vAlign w:val="center"/>
          </w:tcPr>
          <w:p w14:paraId="427E5D0F" w14:textId="70919E1D"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33</w:t>
            </w:r>
            <w:r w:rsidR="00043782" w:rsidRPr="00EA6211">
              <w:rPr>
                <w:rFonts w:ascii="Arial" w:eastAsia="Arial Unicode MS" w:hAnsi="Arial" w:cs="Arial"/>
                <w:b/>
                <w:bCs/>
                <w:color w:val="000000"/>
                <w:sz w:val="18"/>
                <w:szCs w:val="18"/>
              </w:rPr>
              <w:tab/>
              <w:t>Related party transactions</w:t>
            </w:r>
          </w:p>
        </w:tc>
      </w:tr>
    </w:tbl>
    <w:p w14:paraId="008422D4" w14:textId="77777777" w:rsidR="00191055" w:rsidRPr="00EA6211" w:rsidRDefault="00191055" w:rsidP="00043782">
      <w:pPr>
        <w:pStyle w:val="a"/>
        <w:tabs>
          <w:tab w:val="right" w:pos="7200"/>
        </w:tabs>
        <w:ind w:right="0"/>
        <w:jc w:val="thaiDistribute"/>
        <w:rPr>
          <w:rFonts w:ascii="Arial" w:hAnsi="Arial" w:cs="Arial"/>
          <w:color w:val="000000"/>
          <w:sz w:val="18"/>
          <w:szCs w:val="18"/>
        </w:rPr>
      </w:pPr>
    </w:p>
    <w:p w14:paraId="6838BF4F" w14:textId="3B2A7A4E" w:rsidR="00191055" w:rsidRPr="00EA6211" w:rsidRDefault="00191055" w:rsidP="00DD752C">
      <w:pPr>
        <w:jc w:val="both"/>
        <w:rPr>
          <w:rFonts w:ascii="Arial" w:hAnsi="Arial" w:cs="Arial"/>
          <w:color w:val="000000"/>
          <w:sz w:val="18"/>
          <w:szCs w:val="18"/>
        </w:rPr>
      </w:pPr>
      <w:r w:rsidRPr="00EA6211">
        <w:rPr>
          <w:rFonts w:ascii="Arial" w:hAnsi="Arial" w:cs="Arial"/>
          <w:color w:val="000000"/>
          <w:spacing w:val="-6"/>
          <w:sz w:val="18"/>
          <w:szCs w:val="18"/>
        </w:rPr>
        <w:t xml:space="preserve">As </w:t>
      </w:r>
      <w:proofErr w:type="gramStart"/>
      <w:r w:rsidRPr="00EA6211">
        <w:rPr>
          <w:rFonts w:ascii="Arial" w:hAnsi="Arial" w:cs="Arial"/>
          <w:color w:val="000000"/>
          <w:spacing w:val="-6"/>
          <w:sz w:val="18"/>
          <w:szCs w:val="18"/>
        </w:rPr>
        <w:t>at</w:t>
      </w:r>
      <w:proofErr w:type="gramEnd"/>
      <w:r w:rsidRPr="00EA6211">
        <w:rPr>
          <w:rFonts w:ascii="Arial" w:hAnsi="Arial" w:cs="Arial"/>
          <w:color w:val="000000"/>
          <w:spacing w:val="-6"/>
          <w:sz w:val="18"/>
          <w:szCs w:val="18"/>
        </w:rPr>
        <w:t xml:space="preserve"> </w:t>
      </w:r>
      <w:r w:rsidR="00A73D3B" w:rsidRPr="00A73D3B">
        <w:rPr>
          <w:rFonts w:ascii="Arial" w:hAnsi="Arial" w:cs="Arial"/>
          <w:color w:val="000000"/>
          <w:spacing w:val="-6"/>
          <w:sz w:val="18"/>
          <w:szCs w:val="18"/>
        </w:rPr>
        <w:t>31</w:t>
      </w:r>
      <w:r w:rsidR="00F27B0D" w:rsidRPr="00EA6211">
        <w:rPr>
          <w:rFonts w:ascii="Arial" w:hAnsi="Arial" w:cs="Arial"/>
          <w:color w:val="000000"/>
          <w:spacing w:val="-6"/>
          <w:sz w:val="18"/>
          <w:szCs w:val="18"/>
        </w:rPr>
        <w:t xml:space="preserve"> December </w:t>
      </w:r>
      <w:r w:rsidR="00A73D3B" w:rsidRPr="00A73D3B">
        <w:rPr>
          <w:rFonts w:ascii="Arial" w:hAnsi="Arial" w:cs="Arial"/>
          <w:color w:val="000000"/>
          <w:spacing w:val="-6"/>
          <w:sz w:val="18"/>
          <w:szCs w:val="18"/>
        </w:rPr>
        <w:t>202</w:t>
      </w:r>
      <w:r w:rsidR="00491F57">
        <w:rPr>
          <w:rFonts w:ascii="Arial" w:hAnsi="Arial" w:cs="Arial"/>
          <w:color w:val="000000"/>
          <w:spacing w:val="-6"/>
          <w:sz w:val="18"/>
          <w:szCs w:val="18"/>
        </w:rPr>
        <w:t>5</w:t>
      </w:r>
      <w:r w:rsidRPr="00EA6211">
        <w:rPr>
          <w:rFonts w:ascii="Arial" w:hAnsi="Arial" w:cs="Arial"/>
          <w:color w:val="000000"/>
          <w:spacing w:val="-6"/>
          <w:sz w:val="18"/>
          <w:szCs w:val="18"/>
        </w:rPr>
        <w:t xml:space="preserve">, the major shareholder of the </w:t>
      </w:r>
      <w:r w:rsidR="00C37122" w:rsidRPr="00EA6211">
        <w:rPr>
          <w:rFonts w:ascii="Arial" w:hAnsi="Arial" w:cs="Arial"/>
          <w:color w:val="000000"/>
          <w:spacing w:val="-6"/>
          <w:sz w:val="18"/>
          <w:szCs w:val="18"/>
        </w:rPr>
        <w:t>C</w:t>
      </w:r>
      <w:r w:rsidRPr="00EA6211">
        <w:rPr>
          <w:rFonts w:ascii="Arial" w:hAnsi="Arial" w:cs="Arial"/>
          <w:color w:val="000000"/>
          <w:spacing w:val="-6"/>
          <w:sz w:val="18"/>
          <w:szCs w:val="18"/>
        </w:rPr>
        <w:t>ompany is M</w:t>
      </w:r>
      <w:r w:rsidR="004664F6" w:rsidRPr="00EA6211">
        <w:rPr>
          <w:rFonts w:ascii="Arial" w:hAnsi="Arial" w:cs="Arial"/>
          <w:color w:val="000000"/>
          <w:spacing w:val="-6"/>
          <w:sz w:val="18"/>
          <w:szCs w:val="18"/>
        </w:rPr>
        <w:t>r.</w:t>
      </w:r>
      <w:r w:rsidRPr="00EA6211">
        <w:rPr>
          <w:rFonts w:ascii="Arial" w:hAnsi="Arial" w:cs="Arial"/>
          <w:color w:val="000000"/>
          <w:spacing w:val="-6"/>
          <w:sz w:val="18"/>
          <w:szCs w:val="18"/>
        </w:rPr>
        <w:t xml:space="preserve"> </w:t>
      </w:r>
      <w:proofErr w:type="spellStart"/>
      <w:r w:rsidRPr="00EA6211">
        <w:rPr>
          <w:rFonts w:ascii="Arial" w:hAnsi="Arial" w:cs="Arial"/>
          <w:color w:val="000000"/>
          <w:spacing w:val="-6"/>
          <w:sz w:val="18"/>
          <w:szCs w:val="18"/>
        </w:rPr>
        <w:t>Santipol</w:t>
      </w:r>
      <w:proofErr w:type="spellEnd"/>
      <w:r w:rsidRPr="00EA6211">
        <w:rPr>
          <w:rFonts w:ascii="Arial" w:hAnsi="Arial" w:cs="Arial"/>
          <w:color w:val="000000"/>
          <w:spacing w:val="-6"/>
          <w:sz w:val="18"/>
          <w:szCs w:val="18"/>
        </w:rPr>
        <w:t xml:space="preserve"> </w:t>
      </w:r>
      <w:proofErr w:type="spellStart"/>
      <w:r w:rsidRPr="00EA6211">
        <w:rPr>
          <w:rFonts w:ascii="Arial" w:hAnsi="Arial" w:cs="Arial"/>
          <w:color w:val="000000"/>
          <w:spacing w:val="-6"/>
          <w:sz w:val="18"/>
          <w:szCs w:val="18"/>
        </w:rPr>
        <w:t>Jenwattapaisarn</w:t>
      </w:r>
      <w:proofErr w:type="spellEnd"/>
      <w:r w:rsidRPr="00EA6211">
        <w:rPr>
          <w:rFonts w:ascii="Arial" w:hAnsi="Arial" w:cs="Arial"/>
          <w:color w:val="000000"/>
          <w:spacing w:val="-6"/>
          <w:sz w:val="18"/>
          <w:szCs w:val="18"/>
        </w:rPr>
        <w:t xml:space="preserve">, who </w:t>
      </w:r>
      <w:r w:rsidR="00C37122" w:rsidRPr="00EA6211">
        <w:rPr>
          <w:rFonts w:ascii="Arial" w:hAnsi="Arial" w:cs="Arial"/>
          <w:color w:val="000000"/>
          <w:spacing w:val="-6"/>
          <w:sz w:val="18"/>
          <w:szCs w:val="18"/>
        </w:rPr>
        <w:t>held</w:t>
      </w:r>
      <w:r w:rsidRPr="00EA6211">
        <w:rPr>
          <w:rFonts w:ascii="Arial" w:hAnsi="Arial" w:cs="Arial"/>
          <w:color w:val="000000"/>
          <w:spacing w:val="-6"/>
          <w:sz w:val="18"/>
          <w:szCs w:val="18"/>
        </w:rPr>
        <w:t xml:space="preserve"> </w:t>
      </w:r>
      <w:r w:rsidR="007F1AD0" w:rsidRPr="00AF0A19">
        <w:rPr>
          <w:rFonts w:ascii="Arial" w:hAnsi="Arial" w:cs="Arial"/>
          <w:color w:val="000000"/>
          <w:spacing w:val="-1"/>
          <w:sz w:val="18"/>
          <w:szCs w:val="18"/>
        </w:rPr>
        <w:t>53.06</w:t>
      </w:r>
      <w:r w:rsidR="00DD752C" w:rsidRPr="00AF0A19">
        <w:rPr>
          <w:rFonts w:ascii="Arial" w:hAnsi="Arial" w:cs="Arial"/>
          <w:color w:val="000000"/>
          <w:spacing w:val="-1"/>
          <w:sz w:val="18"/>
          <w:szCs w:val="18"/>
        </w:rPr>
        <w:t>%</w:t>
      </w:r>
      <w:r w:rsidR="00DD752C" w:rsidRPr="00EA6211">
        <w:rPr>
          <w:rFonts w:ascii="Arial" w:hAnsi="Arial" w:cs="Arial"/>
          <w:color w:val="000000"/>
          <w:spacing w:val="-1"/>
          <w:sz w:val="18"/>
          <w:szCs w:val="18"/>
        </w:rPr>
        <w:t xml:space="preserve"> </w:t>
      </w:r>
      <w:r w:rsidRPr="00EA6211">
        <w:rPr>
          <w:rFonts w:ascii="Arial" w:hAnsi="Arial" w:cs="Arial"/>
          <w:color w:val="000000"/>
          <w:sz w:val="18"/>
          <w:szCs w:val="18"/>
        </w:rPr>
        <w:t xml:space="preserve">of </w:t>
      </w:r>
      <w:r w:rsidR="00C37122" w:rsidRPr="00EA6211">
        <w:rPr>
          <w:rFonts w:ascii="Arial" w:hAnsi="Arial" w:cs="Arial"/>
          <w:color w:val="000000"/>
          <w:sz w:val="18"/>
          <w:szCs w:val="18"/>
        </w:rPr>
        <w:t>total ordinary shares of the Company</w:t>
      </w:r>
      <w:r w:rsidR="00DD752C" w:rsidRPr="00EA6211">
        <w:rPr>
          <w:rFonts w:ascii="Arial" w:hAnsi="Arial" w:cs="Arial"/>
          <w:color w:val="000000"/>
          <w:sz w:val="18"/>
          <w:szCs w:val="18"/>
        </w:rPr>
        <w:t xml:space="preserve"> (</w:t>
      </w:r>
      <w:r w:rsidR="00A73D3B" w:rsidRPr="00A73D3B">
        <w:rPr>
          <w:rFonts w:ascii="Arial" w:hAnsi="Arial" w:cs="Arial"/>
          <w:color w:val="000000"/>
          <w:spacing w:val="-6"/>
          <w:sz w:val="18"/>
          <w:szCs w:val="18"/>
        </w:rPr>
        <w:t>31</w:t>
      </w:r>
      <w:r w:rsidR="00FF4BA1" w:rsidRPr="00EA6211">
        <w:rPr>
          <w:rFonts w:ascii="Arial" w:hAnsi="Arial" w:cs="Arial"/>
          <w:color w:val="000000"/>
          <w:spacing w:val="-6"/>
          <w:sz w:val="18"/>
          <w:szCs w:val="18"/>
        </w:rPr>
        <w:t xml:space="preserve"> December </w:t>
      </w:r>
      <w:r w:rsidR="00A73D3B" w:rsidRPr="00A73D3B">
        <w:rPr>
          <w:rFonts w:ascii="Arial" w:hAnsi="Arial" w:cs="Arial"/>
          <w:color w:val="000000"/>
          <w:sz w:val="18"/>
          <w:szCs w:val="18"/>
        </w:rPr>
        <w:t>202</w:t>
      </w:r>
      <w:r w:rsidR="00491F57">
        <w:rPr>
          <w:rFonts w:ascii="Arial" w:hAnsi="Arial" w:cs="Arial"/>
          <w:color w:val="000000"/>
          <w:sz w:val="18"/>
          <w:szCs w:val="18"/>
        </w:rPr>
        <w:t>4</w:t>
      </w:r>
      <w:r w:rsidR="00DD752C" w:rsidRPr="00EA6211">
        <w:rPr>
          <w:rFonts w:ascii="Arial" w:hAnsi="Arial" w:cs="Arial"/>
          <w:color w:val="000000"/>
          <w:sz w:val="18"/>
          <w:szCs w:val="18"/>
        </w:rPr>
        <w:t xml:space="preserve">: </w:t>
      </w:r>
      <w:r w:rsidR="00491F57" w:rsidRPr="00A73D3B">
        <w:rPr>
          <w:rFonts w:ascii="Arial" w:hAnsi="Arial" w:cs="Arial"/>
          <w:color w:val="000000"/>
          <w:spacing w:val="-1"/>
          <w:sz w:val="18"/>
          <w:szCs w:val="18"/>
        </w:rPr>
        <w:t>57</w:t>
      </w:r>
      <w:r w:rsidR="00491F57" w:rsidRPr="00EA6211">
        <w:rPr>
          <w:rFonts w:ascii="Arial" w:hAnsi="Arial" w:cs="Arial"/>
          <w:color w:val="000000"/>
          <w:spacing w:val="-1"/>
          <w:sz w:val="18"/>
          <w:szCs w:val="18"/>
        </w:rPr>
        <w:t>.</w:t>
      </w:r>
      <w:r w:rsidR="00491F57" w:rsidRPr="00A73D3B">
        <w:rPr>
          <w:rFonts w:ascii="Arial" w:hAnsi="Arial" w:cs="Arial"/>
          <w:color w:val="000000"/>
          <w:spacing w:val="-1"/>
          <w:sz w:val="18"/>
          <w:szCs w:val="18"/>
        </w:rPr>
        <w:t>76</w:t>
      </w:r>
      <w:r w:rsidR="008A49C1" w:rsidRPr="00EA6211">
        <w:rPr>
          <w:rFonts w:ascii="Arial" w:hAnsi="Arial" w:cs="Arial"/>
          <w:color w:val="000000"/>
          <w:spacing w:val="-1"/>
          <w:sz w:val="18"/>
          <w:szCs w:val="18"/>
        </w:rPr>
        <w:t>%)</w:t>
      </w:r>
      <w:r w:rsidR="00351ACA">
        <w:rPr>
          <w:rFonts w:ascii="Arial" w:hAnsi="Arial" w:cs="Arial"/>
          <w:color w:val="000000"/>
          <w:spacing w:val="-1"/>
          <w:sz w:val="18"/>
          <w:szCs w:val="18"/>
        </w:rPr>
        <w:t xml:space="preserve"> </w:t>
      </w:r>
    </w:p>
    <w:p w14:paraId="4E4D70B6" w14:textId="77777777" w:rsidR="000C22B8" w:rsidRPr="00EA6211" w:rsidRDefault="000C22B8" w:rsidP="00043782">
      <w:pPr>
        <w:jc w:val="thaiDistribute"/>
        <w:outlineLvl w:val="0"/>
        <w:rPr>
          <w:rFonts w:ascii="Arial" w:eastAsia="Cordia New" w:hAnsi="Arial" w:cs="Arial"/>
          <w:color w:val="000000"/>
          <w:sz w:val="18"/>
          <w:szCs w:val="18"/>
        </w:rPr>
      </w:pPr>
    </w:p>
    <w:p w14:paraId="3966C460" w14:textId="77777777" w:rsidR="00C138AF" w:rsidRPr="00EA6211" w:rsidRDefault="00C37122" w:rsidP="00043782">
      <w:pPr>
        <w:jc w:val="thaiDistribute"/>
        <w:outlineLvl w:val="0"/>
        <w:rPr>
          <w:rFonts w:ascii="Arial" w:eastAsia="Cordia New" w:hAnsi="Arial" w:cs="Arial"/>
          <w:color w:val="000000"/>
          <w:sz w:val="18"/>
          <w:szCs w:val="18"/>
        </w:rPr>
      </w:pPr>
      <w:r w:rsidRPr="00EA6211">
        <w:rPr>
          <w:rFonts w:ascii="Arial" w:eastAsia="Cordia New" w:hAnsi="Arial" w:cs="Arial"/>
          <w:color w:val="000000"/>
          <w:spacing w:val="-4"/>
          <w:sz w:val="18"/>
          <w:szCs w:val="18"/>
        </w:rPr>
        <w:t>The r</w:t>
      </w:r>
      <w:r w:rsidR="00C138AF" w:rsidRPr="00EA6211">
        <w:rPr>
          <w:rFonts w:ascii="Arial" w:eastAsia="Cordia New" w:hAnsi="Arial" w:cs="Arial"/>
          <w:color w:val="000000"/>
          <w:spacing w:val="-4"/>
          <w:sz w:val="18"/>
          <w:szCs w:val="18"/>
        </w:rPr>
        <w:t xml:space="preserve">elationships </w:t>
      </w:r>
      <w:r w:rsidRPr="00EA6211">
        <w:rPr>
          <w:rFonts w:ascii="Arial" w:eastAsia="Cordia New" w:hAnsi="Arial" w:cs="Arial"/>
          <w:color w:val="000000"/>
          <w:spacing w:val="-4"/>
          <w:sz w:val="18"/>
          <w:szCs w:val="18"/>
        </w:rPr>
        <w:t>between</w:t>
      </w:r>
      <w:r w:rsidR="00C138AF" w:rsidRPr="00EA6211">
        <w:rPr>
          <w:rFonts w:ascii="Arial" w:eastAsia="Cordia New" w:hAnsi="Arial" w:cs="Arial"/>
          <w:color w:val="000000"/>
          <w:spacing w:val="-4"/>
          <w:sz w:val="18"/>
          <w:szCs w:val="18"/>
        </w:rPr>
        <w:t xml:space="preserve"> the Company </w:t>
      </w:r>
      <w:r w:rsidRPr="00EA6211">
        <w:rPr>
          <w:rFonts w:ascii="Arial" w:eastAsia="Cordia New" w:hAnsi="Arial" w:cs="Arial"/>
          <w:color w:val="000000"/>
          <w:spacing w:val="-4"/>
          <w:sz w:val="18"/>
          <w:szCs w:val="18"/>
        </w:rPr>
        <w:t xml:space="preserve">and related companies </w:t>
      </w:r>
      <w:r w:rsidR="00C138AF" w:rsidRPr="00EA6211">
        <w:rPr>
          <w:rFonts w:ascii="Arial" w:eastAsia="Cordia New" w:hAnsi="Arial" w:cs="Arial"/>
          <w:color w:val="000000"/>
          <w:sz w:val="18"/>
          <w:szCs w:val="18"/>
        </w:rPr>
        <w:t>are as follows:</w:t>
      </w:r>
    </w:p>
    <w:p w14:paraId="368862A1" w14:textId="77777777" w:rsidR="00C138AF" w:rsidRPr="00EA6211" w:rsidRDefault="00C138AF" w:rsidP="00043782">
      <w:pPr>
        <w:jc w:val="thaiDistribute"/>
        <w:outlineLvl w:val="0"/>
        <w:rPr>
          <w:rFonts w:ascii="Arial" w:eastAsia="Cordia New" w:hAnsi="Arial" w:cs="Arial"/>
          <w:color w:val="000000"/>
          <w:sz w:val="18"/>
          <w:szCs w:val="18"/>
        </w:rPr>
      </w:pPr>
    </w:p>
    <w:tbl>
      <w:tblPr>
        <w:tblW w:w="9478" w:type="dxa"/>
        <w:tblInd w:w="108" w:type="dxa"/>
        <w:tblLayout w:type="fixed"/>
        <w:tblLook w:val="04A0" w:firstRow="1" w:lastRow="0" w:firstColumn="1" w:lastColumn="0" w:noHBand="0" w:noVBand="1"/>
      </w:tblPr>
      <w:tblGrid>
        <w:gridCol w:w="4104"/>
        <w:gridCol w:w="2682"/>
        <w:gridCol w:w="2692"/>
      </w:tblGrid>
      <w:tr w:rsidR="00C138AF" w:rsidRPr="00EA6211" w14:paraId="4753CBBB" w14:textId="77777777" w:rsidTr="00CB7DF9">
        <w:tc>
          <w:tcPr>
            <w:tcW w:w="4104" w:type="dxa"/>
            <w:tcBorders>
              <w:bottom w:val="single" w:sz="4" w:space="0" w:color="auto"/>
            </w:tcBorders>
            <w:hideMark/>
          </w:tcPr>
          <w:p w14:paraId="293C8678" w14:textId="77777777" w:rsidR="00C138AF" w:rsidRPr="00EA6211" w:rsidRDefault="00C138AF" w:rsidP="00043782">
            <w:pPr>
              <w:ind w:left="-105"/>
              <w:jc w:val="center"/>
              <w:rPr>
                <w:rFonts w:ascii="Arial" w:eastAsia="Calibri" w:hAnsi="Arial" w:cs="Arial"/>
                <w:b/>
                <w:bCs/>
                <w:color w:val="000000"/>
                <w:sz w:val="18"/>
                <w:szCs w:val="18"/>
              </w:rPr>
            </w:pPr>
            <w:r w:rsidRPr="00EA6211">
              <w:rPr>
                <w:rFonts w:ascii="Arial" w:eastAsia="Calibri" w:hAnsi="Arial" w:cs="Arial"/>
                <w:b/>
                <w:bCs/>
                <w:color w:val="000000"/>
                <w:sz w:val="18"/>
                <w:szCs w:val="18"/>
              </w:rPr>
              <w:t>Name of parties</w:t>
            </w:r>
          </w:p>
        </w:tc>
        <w:tc>
          <w:tcPr>
            <w:tcW w:w="2682" w:type="dxa"/>
            <w:tcBorders>
              <w:bottom w:val="single" w:sz="4" w:space="0" w:color="auto"/>
            </w:tcBorders>
            <w:hideMark/>
          </w:tcPr>
          <w:p w14:paraId="11FF641E" w14:textId="77777777" w:rsidR="00C138AF" w:rsidRPr="00EA6211" w:rsidRDefault="00C138AF" w:rsidP="00043782">
            <w:pPr>
              <w:jc w:val="center"/>
              <w:rPr>
                <w:rFonts w:ascii="Arial" w:eastAsia="Calibri" w:hAnsi="Arial" w:cs="Arial"/>
                <w:b/>
                <w:bCs/>
                <w:color w:val="000000"/>
                <w:sz w:val="18"/>
                <w:szCs w:val="18"/>
                <w:cs/>
              </w:rPr>
            </w:pPr>
            <w:r w:rsidRPr="00EA6211">
              <w:rPr>
                <w:rFonts w:ascii="Arial" w:eastAsia="Calibri" w:hAnsi="Arial" w:cs="Arial"/>
                <w:b/>
                <w:bCs/>
                <w:color w:val="000000"/>
                <w:sz w:val="18"/>
                <w:szCs w:val="18"/>
              </w:rPr>
              <w:t>Country of incorporation</w:t>
            </w:r>
          </w:p>
        </w:tc>
        <w:tc>
          <w:tcPr>
            <w:tcW w:w="2692" w:type="dxa"/>
            <w:tcBorders>
              <w:bottom w:val="single" w:sz="4" w:space="0" w:color="auto"/>
            </w:tcBorders>
            <w:hideMark/>
          </w:tcPr>
          <w:p w14:paraId="0DB0810F" w14:textId="77777777" w:rsidR="00C138AF" w:rsidRPr="00EA6211" w:rsidRDefault="00C138AF" w:rsidP="00043782">
            <w:pPr>
              <w:ind w:left="-34" w:right="-72"/>
              <w:jc w:val="center"/>
              <w:rPr>
                <w:rFonts w:ascii="Arial" w:eastAsia="Calibri" w:hAnsi="Arial" w:cs="Arial"/>
                <w:b/>
                <w:bCs/>
                <w:color w:val="000000"/>
                <w:sz w:val="18"/>
                <w:szCs w:val="18"/>
                <w:cs/>
              </w:rPr>
            </w:pPr>
            <w:r w:rsidRPr="00EA6211">
              <w:rPr>
                <w:rFonts w:ascii="Arial" w:eastAsia="Calibri" w:hAnsi="Arial" w:cs="Arial"/>
                <w:b/>
                <w:bCs/>
                <w:color w:val="000000"/>
                <w:sz w:val="18"/>
                <w:szCs w:val="18"/>
              </w:rPr>
              <w:t>Relationship</w:t>
            </w:r>
          </w:p>
        </w:tc>
      </w:tr>
      <w:tr w:rsidR="00C138AF" w:rsidRPr="00EA6211" w14:paraId="4D5D2D64" w14:textId="77777777" w:rsidTr="00300AC3">
        <w:tc>
          <w:tcPr>
            <w:tcW w:w="4104" w:type="dxa"/>
            <w:tcBorders>
              <w:top w:val="single" w:sz="4" w:space="0" w:color="auto"/>
            </w:tcBorders>
          </w:tcPr>
          <w:p w14:paraId="74BB9002" w14:textId="77777777" w:rsidR="00C138AF" w:rsidRPr="00EA6211" w:rsidRDefault="00C138AF" w:rsidP="00043782">
            <w:pPr>
              <w:ind w:left="-105"/>
              <w:rPr>
                <w:rFonts w:ascii="Arial" w:eastAsia="Calibri" w:hAnsi="Arial" w:cs="Arial"/>
                <w:color w:val="000000"/>
                <w:sz w:val="18"/>
                <w:szCs w:val="18"/>
              </w:rPr>
            </w:pPr>
          </w:p>
        </w:tc>
        <w:tc>
          <w:tcPr>
            <w:tcW w:w="2682" w:type="dxa"/>
            <w:tcBorders>
              <w:top w:val="single" w:sz="4" w:space="0" w:color="auto"/>
            </w:tcBorders>
          </w:tcPr>
          <w:p w14:paraId="5A909D14" w14:textId="77777777" w:rsidR="00C138AF" w:rsidRPr="00EA6211" w:rsidRDefault="00C138AF" w:rsidP="00043782">
            <w:pPr>
              <w:ind w:left="-108"/>
              <w:jc w:val="center"/>
              <w:rPr>
                <w:rFonts w:ascii="Arial" w:eastAsia="Calibri" w:hAnsi="Arial" w:cs="Arial"/>
                <w:color w:val="000000"/>
                <w:sz w:val="18"/>
                <w:szCs w:val="18"/>
                <w:cs/>
              </w:rPr>
            </w:pPr>
          </w:p>
        </w:tc>
        <w:tc>
          <w:tcPr>
            <w:tcW w:w="2692" w:type="dxa"/>
            <w:tcBorders>
              <w:top w:val="single" w:sz="4" w:space="0" w:color="auto"/>
            </w:tcBorders>
          </w:tcPr>
          <w:p w14:paraId="78E6E7F2" w14:textId="77777777" w:rsidR="00C138AF" w:rsidRPr="00EA6211" w:rsidRDefault="00C138AF" w:rsidP="00043782">
            <w:pPr>
              <w:ind w:left="-34" w:right="-72"/>
              <w:jc w:val="center"/>
              <w:rPr>
                <w:rFonts w:ascii="Arial" w:eastAsia="Calibri" w:hAnsi="Arial" w:cs="Arial"/>
                <w:color w:val="000000"/>
                <w:sz w:val="18"/>
                <w:szCs w:val="18"/>
                <w:cs/>
              </w:rPr>
            </w:pPr>
          </w:p>
        </w:tc>
      </w:tr>
      <w:tr w:rsidR="005A79B5" w:rsidRPr="00EA6211" w14:paraId="76C27AD4" w14:textId="77777777" w:rsidTr="00300AC3">
        <w:tc>
          <w:tcPr>
            <w:tcW w:w="4104" w:type="dxa"/>
          </w:tcPr>
          <w:p w14:paraId="0E6E98EF" w14:textId="77777777" w:rsidR="005A79B5" w:rsidRPr="00EA6211" w:rsidRDefault="005A79B5" w:rsidP="005A79B5">
            <w:pPr>
              <w:ind w:left="-111"/>
              <w:rPr>
                <w:rFonts w:ascii="Arial" w:eastAsia="Calibri" w:hAnsi="Arial" w:cs="Arial"/>
                <w:color w:val="000000"/>
                <w:sz w:val="18"/>
                <w:szCs w:val="18"/>
              </w:rPr>
            </w:pPr>
            <w:r w:rsidRPr="00EA6211">
              <w:rPr>
                <w:rFonts w:ascii="Arial" w:eastAsia="Calibri" w:hAnsi="Arial" w:cs="Arial"/>
                <w:color w:val="000000"/>
                <w:sz w:val="18"/>
                <w:szCs w:val="18"/>
              </w:rPr>
              <w:t xml:space="preserve">Mr. </w:t>
            </w:r>
            <w:proofErr w:type="spellStart"/>
            <w:r w:rsidRPr="00EA6211">
              <w:rPr>
                <w:rFonts w:ascii="Arial" w:eastAsia="Calibri" w:hAnsi="Arial" w:cs="Arial"/>
                <w:color w:val="000000"/>
                <w:sz w:val="18"/>
                <w:szCs w:val="18"/>
              </w:rPr>
              <w:t>Santipol</w:t>
            </w:r>
            <w:proofErr w:type="spellEnd"/>
            <w:r w:rsidRPr="00EA6211">
              <w:rPr>
                <w:rFonts w:ascii="Arial" w:eastAsia="Calibri" w:hAnsi="Arial" w:cs="Arial"/>
                <w:color w:val="000000"/>
                <w:sz w:val="18"/>
                <w:szCs w:val="18"/>
              </w:rPr>
              <w:t xml:space="preserve"> </w:t>
            </w:r>
            <w:proofErr w:type="spellStart"/>
            <w:r w:rsidRPr="00EA6211">
              <w:rPr>
                <w:rFonts w:ascii="Arial" w:eastAsia="Calibri" w:hAnsi="Arial" w:cs="Arial"/>
                <w:color w:val="000000"/>
                <w:sz w:val="18"/>
                <w:szCs w:val="18"/>
              </w:rPr>
              <w:t>Jenwattanapaisarn</w:t>
            </w:r>
            <w:proofErr w:type="spellEnd"/>
          </w:p>
        </w:tc>
        <w:tc>
          <w:tcPr>
            <w:tcW w:w="2682" w:type="dxa"/>
          </w:tcPr>
          <w:p w14:paraId="43EDBEB3" w14:textId="77777777" w:rsidR="005A79B5" w:rsidRPr="00EA6211" w:rsidRDefault="005A79B5" w:rsidP="005A79B5">
            <w:pPr>
              <w:jc w:val="center"/>
              <w:rPr>
                <w:rFonts w:ascii="Arial" w:eastAsia="Calibri" w:hAnsi="Arial" w:cs="Arial"/>
                <w:color w:val="000000"/>
                <w:sz w:val="18"/>
                <w:szCs w:val="18"/>
                <w:lang w:val="en-US"/>
              </w:rPr>
            </w:pPr>
            <w:r w:rsidRPr="00EA6211">
              <w:rPr>
                <w:rFonts w:ascii="Arial" w:eastAsia="Calibri" w:hAnsi="Arial" w:cs="Arial"/>
                <w:color w:val="000000"/>
                <w:sz w:val="18"/>
                <w:szCs w:val="18"/>
                <w:lang w:val="en-US"/>
              </w:rPr>
              <w:t>Thailand</w:t>
            </w:r>
          </w:p>
        </w:tc>
        <w:tc>
          <w:tcPr>
            <w:tcW w:w="2692" w:type="dxa"/>
          </w:tcPr>
          <w:p w14:paraId="12B9A382" w14:textId="77777777" w:rsidR="005A79B5" w:rsidRPr="00EA6211" w:rsidRDefault="005A79B5" w:rsidP="005A79B5">
            <w:pPr>
              <w:ind w:left="-34" w:right="-72"/>
              <w:jc w:val="center"/>
              <w:rPr>
                <w:rFonts w:ascii="Arial" w:eastAsia="Calibri" w:hAnsi="Arial" w:cs="Arial"/>
                <w:color w:val="000000"/>
                <w:spacing w:val="-4"/>
                <w:sz w:val="18"/>
                <w:szCs w:val="18"/>
                <w:lang w:val="en-US"/>
              </w:rPr>
            </w:pPr>
            <w:r w:rsidRPr="00EA6211">
              <w:rPr>
                <w:rFonts w:ascii="Arial" w:eastAsia="Calibri" w:hAnsi="Arial" w:cs="Arial"/>
                <w:color w:val="000000"/>
                <w:spacing w:val="-4"/>
                <w:sz w:val="18"/>
                <w:szCs w:val="18"/>
                <w:lang w:val="en-US"/>
              </w:rPr>
              <w:t>Shareholder and Director</w:t>
            </w:r>
          </w:p>
        </w:tc>
      </w:tr>
      <w:tr w:rsidR="005A79B5" w:rsidRPr="00EA6211" w14:paraId="09A200DC" w14:textId="77777777" w:rsidTr="00300AC3">
        <w:tc>
          <w:tcPr>
            <w:tcW w:w="4104" w:type="dxa"/>
          </w:tcPr>
          <w:p w14:paraId="1DEF1798" w14:textId="77777777" w:rsidR="005A79B5" w:rsidRPr="00EA6211" w:rsidRDefault="005A79B5" w:rsidP="005A79B5">
            <w:pPr>
              <w:ind w:left="-111"/>
              <w:rPr>
                <w:rFonts w:ascii="Arial" w:eastAsia="Calibri" w:hAnsi="Arial" w:cs="Arial"/>
                <w:color w:val="000000"/>
                <w:sz w:val="18"/>
                <w:szCs w:val="18"/>
                <w:lang w:val="en-US"/>
              </w:rPr>
            </w:pPr>
            <w:r w:rsidRPr="00EA6211">
              <w:rPr>
                <w:rFonts w:ascii="Arial" w:eastAsia="Calibri" w:hAnsi="Arial" w:cs="Arial"/>
                <w:color w:val="000000"/>
                <w:sz w:val="18"/>
                <w:szCs w:val="18"/>
                <w:lang w:val="en-US"/>
              </w:rPr>
              <w:t xml:space="preserve">Ms. </w:t>
            </w:r>
            <w:proofErr w:type="spellStart"/>
            <w:r w:rsidRPr="00EA6211">
              <w:rPr>
                <w:rFonts w:ascii="Arial" w:eastAsia="Calibri" w:hAnsi="Arial" w:cs="Arial"/>
                <w:color w:val="000000"/>
                <w:sz w:val="18"/>
                <w:szCs w:val="18"/>
                <w:lang w:val="en-US"/>
              </w:rPr>
              <w:t>Jutamas</w:t>
            </w:r>
            <w:proofErr w:type="spellEnd"/>
            <w:r w:rsidRPr="00EA6211">
              <w:rPr>
                <w:rFonts w:ascii="Arial" w:eastAsia="Calibri" w:hAnsi="Arial" w:cs="Arial"/>
                <w:color w:val="000000"/>
                <w:sz w:val="18"/>
                <w:szCs w:val="18"/>
                <w:lang w:val="en-US"/>
              </w:rPr>
              <w:t xml:space="preserve"> </w:t>
            </w:r>
            <w:proofErr w:type="spellStart"/>
            <w:r w:rsidRPr="00EA6211">
              <w:rPr>
                <w:rFonts w:ascii="Arial" w:eastAsia="Calibri" w:hAnsi="Arial" w:cs="Arial"/>
                <w:color w:val="000000"/>
                <w:sz w:val="18"/>
                <w:szCs w:val="18"/>
                <w:lang w:val="en-US"/>
              </w:rPr>
              <w:t>Wilailertpongpan</w:t>
            </w:r>
            <w:proofErr w:type="spellEnd"/>
          </w:p>
        </w:tc>
        <w:tc>
          <w:tcPr>
            <w:tcW w:w="2682" w:type="dxa"/>
          </w:tcPr>
          <w:p w14:paraId="7868F05E" w14:textId="77777777" w:rsidR="005A79B5" w:rsidRPr="00EA6211" w:rsidRDefault="005A79B5" w:rsidP="005A79B5">
            <w:pPr>
              <w:jc w:val="center"/>
              <w:rPr>
                <w:rFonts w:ascii="Arial" w:eastAsia="Calibri" w:hAnsi="Arial" w:cs="Arial"/>
                <w:color w:val="000000"/>
                <w:sz w:val="18"/>
                <w:szCs w:val="18"/>
                <w:lang w:val="en-US"/>
              </w:rPr>
            </w:pPr>
            <w:r w:rsidRPr="00EA6211">
              <w:rPr>
                <w:rFonts w:ascii="Arial" w:eastAsia="Calibri" w:hAnsi="Arial" w:cs="Arial"/>
                <w:color w:val="000000"/>
                <w:sz w:val="18"/>
                <w:szCs w:val="18"/>
                <w:lang w:val="en-US"/>
              </w:rPr>
              <w:t>Thailand</w:t>
            </w:r>
          </w:p>
        </w:tc>
        <w:tc>
          <w:tcPr>
            <w:tcW w:w="2692" w:type="dxa"/>
          </w:tcPr>
          <w:p w14:paraId="6CDA314B" w14:textId="77777777" w:rsidR="005A79B5" w:rsidRPr="00EA6211" w:rsidRDefault="005A79B5" w:rsidP="005A79B5">
            <w:pPr>
              <w:ind w:left="-34" w:right="-72"/>
              <w:jc w:val="center"/>
              <w:rPr>
                <w:rFonts w:ascii="Arial" w:eastAsia="Calibri" w:hAnsi="Arial" w:cs="Arial"/>
                <w:color w:val="000000"/>
                <w:spacing w:val="-4"/>
                <w:sz w:val="18"/>
                <w:szCs w:val="18"/>
                <w:lang w:val="en-US"/>
              </w:rPr>
            </w:pPr>
            <w:r w:rsidRPr="00EA6211">
              <w:rPr>
                <w:rFonts w:ascii="Arial" w:eastAsia="Calibri" w:hAnsi="Arial" w:cs="Arial"/>
                <w:color w:val="000000"/>
                <w:spacing w:val="-4"/>
                <w:sz w:val="18"/>
                <w:szCs w:val="18"/>
                <w:lang w:val="en-US"/>
              </w:rPr>
              <w:t>Shareholder and Director</w:t>
            </w:r>
          </w:p>
        </w:tc>
      </w:tr>
    </w:tbl>
    <w:p w14:paraId="23E91B69" w14:textId="03BC284E" w:rsidR="00773CE9" w:rsidRPr="00EA6211" w:rsidRDefault="00773CE9" w:rsidP="00043782">
      <w:pPr>
        <w:jc w:val="thaiDistribute"/>
        <w:outlineLvl w:val="0"/>
        <w:rPr>
          <w:rFonts w:ascii="Arial" w:eastAsia="Cordia New" w:hAnsi="Arial" w:cs="Arial"/>
          <w:color w:val="000000"/>
          <w:sz w:val="18"/>
          <w:szCs w:val="18"/>
        </w:rPr>
      </w:pPr>
    </w:p>
    <w:p w14:paraId="6F609608" w14:textId="77777777" w:rsidR="00773CE9" w:rsidRPr="00EA6211" w:rsidRDefault="00773CE9" w:rsidP="00043782">
      <w:pPr>
        <w:jc w:val="thaiDistribute"/>
        <w:outlineLvl w:val="0"/>
        <w:rPr>
          <w:rFonts w:ascii="Arial" w:eastAsia="Cordia New" w:hAnsi="Arial" w:cs="Arial"/>
          <w:b/>
          <w:bCs/>
          <w:color w:val="000000"/>
          <w:sz w:val="18"/>
          <w:szCs w:val="18"/>
        </w:rPr>
      </w:pPr>
      <w:bookmarkStart w:id="22" w:name="_Hlk33387091"/>
      <w:r w:rsidRPr="00EA6211">
        <w:rPr>
          <w:rFonts w:ascii="Arial" w:eastAsia="Cordia New" w:hAnsi="Arial" w:cs="Arial"/>
          <w:b/>
          <w:bCs/>
          <w:color w:val="000000"/>
          <w:sz w:val="18"/>
          <w:szCs w:val="18"/>
        </w:rPr>
        <w:t>Related party transactions are as follows</w:t>
      </w:r>
    </w:p>
    <w:bookmarkEnd w:id="22"/>
    <w:p w14:paraId="676897C8" w14:textId="77777777" w:rsidR="00773CE9" w:rsidRPr="00EA6211" w:rsidRDefault="00773CE9" w:rsidP="004128C4">
      <w:pPr>
        <w:tabs>
          <w:tab w:val="right" w:pos="9000"/>
        </w:tabs>
        <w:ind w:left="540" w:hanging="540"/>
        <w:jc w:val="both"/>
        <w:rPr>
          <w:rFonts w:ascii="Arial" w:hAnsi="Arial" w:cs="Arial"/>
          <w:color w:val="000000"/>
          <w:spacing w:val="-4"/>
          <w:sz w:val="18"/>
          <w:szCs w:val="18"/>
        </w:rPr>
      </w:pPr>
    </w:p>
    <w:p w14:paraId="07FFD55D" w14:textId="5C530F8B" w:rsidR="00C138AF" w:rsidRPr="00EA6211" w:rsidRDefault="009730A1" w:rsidP="00043782">
      <w:pPr>
        <w:ind w:left="540" w:hanging="540"/>
        <w:jc w:val="thaiDistribute"/>
        <w:rPr>
          <w:rFonts w:ascii="Arial" w:eastAsia="Cordia New" w:hAnsi="Arial" w:cs="Arial"/>
          <w:color w:val="000000"/>
          <w:sz w:val="18"/>
          <w:szCs w:val="18"/>
        </w:rPr>
      </w:pPr>
      <w:r>
        <w:rPr>
          <w:rFonts w:ascii="Arial" w:eastAsia="Cordia New" w:hAnsi="Arial" w:cs="Arial"/>
          <w:color w:val="000000"/>
          <w:sz w:val="18"/>
          <w:szCs w:val="18"/>
        </w:rPr>
        <w:t>a</w:t>
      </w:r>
      <w:r w:rsidR="00410C82" w:rsidRPr="00EA6211">
        <w:rPr>
          <w:rFonts w:ascii="Arial" w:eastAsia="Cordia New" w:hAnsi="Arial" w:cs="Arial"/>
          <w:color w:val="000000"/>
          <w:sz w:val="18"/>
          <w:szCs w:val="18"/>
        </w:rPr>
        <w:t>)</w:t>
      </w:r>
      <w:r w:rsidR="00410C82" w:rsidRPr="00EA6211">
        <w:rPr>
          <w:rFonts w:ascii="Arial" w:eastAsia="Cordia New" w:hAnsi="Arial" w:cs="Arial"/>
          <w:color w:val="000000"/>
          <w:sz w:val="18"/>
          <w:szCs w:val="18"/>
        </w:rPr>
        <w:tab/>
      </w:r>
      <w:r w:rsidR="00C138AF" w:rsidRPr="00EA6211">
        <w:rPr>
          <w:rFonts w:ascii="Arial" w:eastAsia="Cordia New" w:hAnsi="Arial" w:cs="Arial"/>
          <w:color w:val="000000"/>
          <w:sz w:val="18"/>
          <w:szCs w:val="18"/>
        </w:rPr>
        <w:t>Non-monetary benefits from related party</w:t>
      </w:r>
    </w:p>
    <w:p w14:paraId="7CA90621" w14:textId="77777777" w:rsidR="00C138AF" w:rsidRPr="00EA6211" w:rsidRDefault="00C138AF" w:rsidP="00043782">
      <w:pPr>
        <w:tabs>
          <w:tab w:val="right" w:pos="9000"/>
        </w:tabs>
        <w:ind w:left="540"/>
        <w:jc w:val="both"/>
        <w:rPr>
          <w:rFonts w:ascii="Arial" w:hAnsi="Arial" w:cs="Arial"/>
          <w:color w:val="000000"/>
          <w:spacing w:val="-4"/>
          <w:sz w:val="18"/>
          <w:szCs w:val="18"/>
        </w:rPr>
      </w:pPr>
    </w:p>
    <w:p w14:paraId="7B5D2CC6" w14:textId="3A895CA9" w:rsidR="00F549A1" w:rsidRPr="005374D7" w:rsidRDefault="00F549A1" w:rsidP="00F549A1">
      <w:pPr>
        <w:ind w:left="540"/>
        <w:jc w:val="thaiDistribute"/>
        <w:rPr>
          <w:rFonts w:ascii="Arial" w:eastAsia="Cordia New" w:hAnsi="Arial" w:cs="Arial"/>
          <w:color w:val="000000"/>
          <w:spacing w:val="-4"/>
          <w:sz w:val="18"/>
          <w:szCs w:val="18"/>
        </w:rPr>
      </w:pPr>
      <w:r w:rsidRPr="005374D7">
        <w:rPr>
          <w:rFonts w:ascii="Arial" w:eastAsia="Cordia New" w:hAnsi="Arial" w:cs="Arial"/>
          <w:color w:val="000000"/>
          <w:spacing w:val="-4"/>
          <w:sz w:val="18"/>
          <w:szCs w:val="18"/>
        </w:rPr>
        <w:t xml:space="preserve">As </w:t>
      </w:r>
      <w:proofErr w:type="gramStart"/>
      <w:r w:rsidRPr="005374D7">
        <w:rPr>
          <w:rFonts w:ascii="Arial" w:eastAsia="Cordia New" w:hAnsi="Arial" w:cs="Arial"/>
          <w:color w:val="000000"/>
          <w:spacing w:val="-4"/>
          <w:sz w:val="18"/>
          <w:szCs w:val="18"/>
        </w:rPr>
        <w:t>at</w:t>
      </w:r>
      <w:proofErr w:type="gramEnd"/>
      <w:r w:rsidRPr="005374D7">
        <w:rPr>
          <w:rFonts w:ascii="Arial" w:eastAsia="Cordia New" w:hAnsi="Arial" w:cs="Arial"/>
          <w:color w:val="000000"/>
          <w:spacing w:val="-4"/>
          <w:sz w:val="18"/>
          <w:szCs w:val="18"/>
        </w:rPr>
        <w:t xml:space="preserve"> </w:t>
      </w:r>
      <w:r w:rsidR="00A73D3B" w:rsidRPr="005374D7">
        <w:rPr>
          <w:rFonts w:ascii="Arial" w:eastAsia="Cordia New" w:hAnsi="Arial" w:cs="Arial"/>
          <w:color w:val="000000"/>
          <w:spacing w:val="-4"/>
          <w:sz w:val="18"/>
          <w:szCs w:val="18"/>
        </w:rPr>
        <w:t>31</w:t>
      </w:r>
      <w:r w:rsidR="00F575E8" w:rsidRPr="005374D7">
        <w:rPr>
          <w:rFonts w:ascii="Arial" w:eastAsia="Cordia New" w:hAnsi="Arial" w:cs="Arial"/>
          <w:color w:val="000000"/>
          <w:spacing w:val="-4"/>
          <w:sz w:val="18"/>
          <w:szCs w:val="18"/>
        </w:rPr>
        <w:t xml:space="preserve"> December</w:t>
      </w:r>
      <w:r w:rsidRPr="005374D7">
        <w:rPr>
          <w:rFonts w:ascii="Arial" w:eastAsia="Cordia New" w:hAnsi="Arial" w:cs="Arial"/>
          <w:color w:val="000000"/>
          <w:spacing w:val="-4"/>
          <w:sz w:val="18"/>
          <w:szCs w:val="18"/>
        </w:rPr>
        <w:t xml:space="preserve"> </w:t>
      </w:r>
      <w:r w:rsidR="00A73D3B" w:rsidRPr="005374D7">
        <w:rPr>
          <w:rFonts w:ascii="Arial" w:eastAsia="Cordia New" w:hAnsi="Arial" w:cs="Arial"/>
          <w:color w:val="000000"/>
          <w:spacing w:val="-4"/>
          <w:sz w:val="18"/>
          <w:szCs w:val="18"/>
        </w:rPr>
        <w:t>202</w:t>
      </w:r>
      <w:r w:rsidR="00CC5C0A" w:rsidRPr="005374D7">
        <w:rPr>
          <w:rFonts w:ascii="Arial" w:eastAsia="Cordia New" w:hAnsi="Arial" w:cs="Arial"/>
          <w:color w:val="000000"/>
          <w:spacing w:val="-4"/>
          <w:sz w:val="18"/>
          <w:szCs w:val="18"/>
        </w:rPr>
        <w:t>5</w:t>
      </w:r>
      <w:r w:rsidR="005374D7" w:rsidRPr="005374D7">
        <w:rPr>
          <w:rFonts w:ascii="Arial" w:eastAsia="Cordia New" w:hAnsi="Arial" w:cs="Arial"/>
          <w:color w:val="000000"/>
          <w:spacing w:val="-4"/>
          <w:sz w:val="18"/>
          <w:szCs w:val="18"/>
        </w:rPr>
        <w:t xml:space="preserve"> and 2024</w:t>
      </w:r>
      <w:r w:rsidRPr="005374D7">
        <w:rPr>
          <w:rFonts w:ascii="Arial" w:eastAsia="Cordia New" w:hAnsi="Arial" w:cs="Arial"/>
          <w:color w:val="000000"/>
          <w:spacing w:val="-4"/>
          <w:sz w:val="18"/>
          <w:szCs w:val="18"/>
        </w:rPr>
        <w:t>, the Company has credit limit which</w:t>
      </w:r>
      <w:r w:rsidRPr="005374D7">
        <w:rPr>
          <w:rFonts w:ascii="Arial" w:eastAsia="Cordia New" w:hAnsi="Arial" w:cs="Arial"/>
          <w:color w:val="000000"/>
          <w:spacing w:val="-4"/>
          <w:sz w:val="18"/>
          <w:szCs w:val="18"/>
          <w:cs/>
        </w:rPr>
        <w:t xml:space="preserve"> </w:t>
      </w:r>
      <w:r w:rsidRPr="005374D7">
        <w:rPr>
          <w:rFonts w:ascii="Arial" w:eastAsia="Cordia New" w:hAnsi="Arial" w:cs="Arial"/>
          <w:color w:val="000000"/>
          <w:spacing w:val="-4"/>
          <w:sz w:val="18"/>
          <w:szCs w:val="18"/>
        </w:rPr>
        <w:t xml:space="preserve">are guaranteed by </w:t>
      </w:r>
      <w:proofErr w:type="gramStart"/>
      <w:r w:rsidRPr="005374D7">
        <w:rPr>
          <w:rFonts w:ascii="Arial" w:eastAsia="Cordia New" w:hAnsi="Arial" w:cs="Arial"/>
          <w:color w:val="000000"/>
          <w:spacing w:val="-4"/>
          <w:sz w:val="18"/>
          <w:szCs w:val="18"/>
        </w:rPr>
        <w:t>related-person</w:t>
      </w:r>
      <w:proofErr w:type="gramEnd"/>
      <w:r w:rsidRPr="005374D7">
        <w:rPr>
          <w:rFonts w:ascii="Arial" w:eastAsia="Cordia New" w:hAnsi="Arial" w:cs="Arial"/>
          <w:color w:val="000000"/>
          <w:spacing w:val="-4"/>
          <w:sz w:val="18"/>
          <w:szCs w:val="18"/>
        </w:rPr>
        <w:t xml:space="preserve"> as follows:</w:t>
      </w:r>
    </w:p>
    <w:p w14:paraId="408BB3D2" w14:textId="77777777" w:rsidR="00F549A1" w:rsidRPr="00EA6211" w:rsidRDefault="00F549A1" w:rsidP="00775DB9">
      <w:pPr>
        <w:pStyle w:val="ListParagraph"/>
        <w:overflowPunct w:val="0"/>
        <w:autoSpaceDE w:val="0"/>
        <w:autoSpaceDN w:val="0"/>
        <w:adjustRightInd w:val="0"/>
        <w:spacing w:after="0" w:line="240" w:lineRule="auto"/>
        <w:ind w:left="540"/>
        <w:jc w:val="thaiDistribute"/>
        <w:textAlignment w:val="baseline"/>
        <w:rPr>
          <w:rFonts w:ascii="Arial" w:eastAsia="Cordia New" w:hAnsi="Arial" w:cs="Arial"/>
          <w:color w:val="000000"/>
          <w:spacing w:val="-4"/>
          <w:sz w:val="18"/>
          <w:szCs w:val="18"/>
          <w:lang w:val="en-GB"/>
        </w:rPr>
      </w:pPr>
    </w:p>
    <w:p w14:paraId="54041179" w14:textId="76937EFE" w:rsidR="0003419E" w:rsidRPr="005374D7" w:rsidRDefault="0003419E" w:rsidP="0003419E">
      <w:pPr>
        <w:pStyle w:val="ListParagraph"/>
        <w:numPr>
          <w:ilvl w:val="0"/>
          <w:numId w:val="31"/>
        </w:numPr>
        <w:tabs>
          <w:tab w:val="left" w:pos="900"/>
        </w:tabs>
        <w:jc w:val="thaiDistribute"/>
        <w:rPr>
          <w:rFonts w:ascii="Arial" w:eastAsia="Cordia New" w:hAnsi="Arial" w:cs="Arial"/>
          <w:color w:val="000000"/>
          <w:spacing w:val="-6"/>
          <w:sz w:val="18"/>
          <w:szCs w:val="18"/>
        </w:rPr>
      </w:pPr>
      <w:r w:rsidRPr="005374D7">
        <w:rPr>
          <w:rFonts w:ascii="Arial" w:eastAsia="Cordia New" w:hAnsi="Arial" w:cs="Arial"/>
          <w:color w:val="000000"/>
          <w:spacing w:val="-8"/>
          <w:sz w:val="18"/>
          <w:szCs w:val="18"/>
        </w:rPr>
        <w:t xml:space="preserve">Credit limit for letter of guarantee with one commercial bank amounting to Baht </w:t>
      </w:r>
      <w:r w:rsidR="00F87671" w:rsidRPr="005374D7">
        <w:rPr>
          <w:rFonts w:ascii="Arial" w:eastAsia="Cordia New" w:hAnsi="Arial" w:cs="Arial"/>
          <w:color w:val="000000"/>
          <w:spacing w:val="-8"/>
          <w:sz w:val="18"/>
          <w:szCs w:val="18"/>
        </w:rPr>
        <w:t>100,000,000</w:t>
      </w:r>
      <w:r w:rsidR="005374D7" w:rsidRPr="005374D7">
        <w:rPr>
          <w:rFonts w:ascii="Arial" w:eastAsia="Cordia New" w:hAnsi="Arial" w:cs="Arial"/>
          <w:color w:val="000000"/>
          <w:spacing w:val="-8"/>
          <w:sz w:val="18"/>
          <w:szCs w:val="18"/>
        </w:rPr>
        <w:t xml:space="preserve">. </w:t>
      </w:r>
      <w:r w:rsidRPr="005374D7">
        <w:rPr>
          <w:rFonts w:ascii="Arial" w:eastAsia="Cordia New" w:hAnsi="Arial" w:cs="Arial"/>
          <w:color w:val="000000"/>
          <w:spacing w:val="-8"/>
          <w:sz w:val="18"/>
          <w:szCs w:val="18"/>
        </w:rPr>
        <w:t>The collaterals against the</w:t>
      </w:r>
      <w:r w:rsidRPr="005374D7">
        <w:rPr>
          <w:rFonts w:ascii="Arial" w:eastAsia="Cordia New" w:hAnsi="Arial" w:cs="Arial"/>
          <w:color w:val="000000"/>
          <w:spacing w:val="-6"/>
          <w:sz w:val="18"/>
          <w:szCs w:val="18"/>
        </w:rPr>
        <w:t xml:space="preserve"> </w:t>
      </w:r>
      <w:r w:rsidRPr="00BD0E6D">
        <w:rPr>
          <w:rFonts w:ascii="Arial" w:eastAsia="Cordia New" w:hAnsi="Arial" w:cs="Arial"/>
          <w:color w:val="000000"/>
          <w:spacing w:val="-7"/>
          <w:sz w:val="18"/>
          <w:szCs w:val="18"/>
        </w:rPr>
        <w:t xml:space="preserve">credit facilities are the Company’s fixed deposit amounting to Baht </w:t>
      </w:r>
      <w:r w:rsidR="002A2966" w:rsidRPr="00BD0E6D">
        <w:rPr>
          <w:rFonts w:ascii="Arial" w:eastAsia="Cordia New" w:hAnsi="Arial" w:cs="Arial"/>
          <w:color w:val="000000"/>
          <w:spacing w:val="-7"/>
          <w:sz w:val="18"/>
          <w:szCs w:val="18"/>
        </w:rPr>
        <w:t>48,035,100</w:t>
      </w:r>
      <w:r w:rsidR="005374D7" w:rsidRPr="00BD0E6D">
        <w:rPr>
          <w:rFonts w:ascii="Arial" w:eastAsia="Cordia New" w:hAnsi="Arial" w:cs="Arial"/>
          <w:color w:val="000000"/>
          <w:spacing w:val="-7"/>
          <w:sz w:val="18"/>
          <w:szCs w:val="18"/>
        </w:rPr>
        <w:t xml:space="preserve"> </w:t>
      </w:r>
      <w:r w:rsidRPr="00BD0E6D">
        <w:rPr>
          <w:rFonts w:ascii="Arial" w:eastAsia="Cordia New" w:hAnsi="Arial" w:cs="Arial"/>
          <w:color w:val="000000"/>
          <w:spacing w:val="-7"/>
          <w:sz w:val="18"/>
          <w:szCs w:val="18"/>
        </w:rPr>
        <w:t xml:space="preserve">(Note </w:t>
      </w:r>
      <w:r w:rsidR="00A73D3B" w:rsidRPr="00BD0E6D">
        <w:rPr>
          <w:rFonts w:ascii="Arial" w:eastAsia="Cordia New" w:hAnsi="Arial" w:cs="Arial"/>
          <w:color w:val="000000"/>
          <w:spacing w:val="-7"/>
          <w:sz w:val="18"/>
          <w:szCs w:val="18"/>
          <w:lang w:val="en-GB"/>
        </w:rPr>
        <w:t>13</w:t>
      </w:r>
      <w:r w:rsidRPr="00BD0E6D">
        <w:rPr>
          <w:rFonts w:ascii="Arial" w:eastAsia="Cordia New" w:hAnsi="Arial" w:cs="Arial"/>
          <w:color w:val="000000"/>
          <w:spacing w:val="-7"/>
          <w:sz w:val="18"/>
          <w:szCs w:val="18"/>
        </w:rPr>
        <w:t>) and the Company’s director.</w:t>
      </w:r>
    </w:p>
    <w:p w14:paraId="3B1F2A72" w14:textId="77777777" w:rsidR="0003419E" w:rsidRPr="00EA6211" w:rsidRDefault="0003419E" w:rsidP="0003419E">
      <w:pPr>
        <w:pStyle w:val="ListParagraph"/>
        <w:overflowPunct w:val="0"/>
        <w:autoSpaceDE w:val="0"/>
        <w:autoSpaceDN w:val="0"/>
        <w:adjustRightInd w:val="0"/>
        <w:spacing w:after="0" w:line="240" w:lineRule="auto"/>
        <w:ind w:left="540"/>
        <w:textAlignment w:val="baseline"/>
        <w:rPr>
          <w:rFonts w:ascii="Arial" w:eastAsia="Cordia New" w:hAnsi="Arial" w:cs="Arial"/>
          <w:color w:val="000000"/>
          <w:spacing w:val="-4"/>
          <w:sz w:val="18"/>
          <w:szCs w:val="18"/>
        </w:rPr>
      </w:pPr>
    </w:p>
    <w:p w14:paraId="17DABE90" w14:textId="76BB8EAE" w:rsidR="00AD1AE9" w:rsidRPr="00EA6211" w:rsidRDefault="009730A1" w:rsidP="00043782">
      <w:pPr>
        <w:ind w:left="540" w:hanging="540"/>
        <w:jc w:val="thaiDistribute"/>
        <w:rPr>
          <w:rFonts w:ascii="Arial" w:eastAsia="Cordia New" w:hAnsi="Arial" w:cs="Arial"/>
          <w:color w:val="000000"/>
          <w:sz w:val="18"/>
          <w:szCs w:val="18"/>
        </w:rPr>
      </w:pPr>
      <w:r>
        <w:rPr>
          <w:rFonts w:ascii="Arial" w:eastAsia="Cordia New" w:hAnsi="Arial" w:cs="Arial"/>
          <w:color w:val="000000"/>
          <w:sz w:val="18"/>
          <w:szCs w:val="18"/>
        </w:rPr>
        <w:t>b</w:t>
      </w:r>
      <w:r w:rsidR="00AD1AE9" w:rsidRPr="00EA6211">
        <w:rPr>
          <w:rFonts w:ascii="Arial" w:eastAsia="Cordia New" w:hAnsi="Arial" w:cs="Arial"/>
          <w:color w:val="000000"/>
          <w:sz w:val="18"/>
          <w:szCs w:val="18"/>
        </w:rPr>
        <w:t>)</w:t>
      </w:r>
      <w:r w:rsidR="00AD1AE9" w:rsidRPr="00EA6211">
        <w:rPr>
          <w:rFonts w:ascii="Arial" w:eastAsia="Cordia New" w:hAnsi="Arial" w:cs="Arial"/>
          <w:color w:val="000000"/>
          <w:sz w:val="18"/>
          <w:szCs w:val="18"/>
        </w:rPr>
        <w:tab/>
      </w:r>
      <w:r w:rsidR="00AD1AE9" w:rsidRPr="00EF0A79">
        <w:rPr>
          <w:rFonts w:ascii="Arial" w:eastAsia="Cordia New" w:hAnsi="Arial" w:cs="Arial"/>
          <w:color w:val="000000"/>
          <w:sz w:val="18"/>
          <w:szCs w:val="18"/>
        </w:rPr>
        <w:t>Key management compensation</w:t>
      </w:r>
    </w:p>
    <w:p w14:paraId="3DCD6039" w14:textId="77777777" w:rsidR="00AD1AE9" w:rsidRPr="00EA6211" w:rsidRDefault="00AD1AE9" w:rsidP="00F25A96">
      <w:pPr>
        <w:pStyle w:val="ListParagraph"/>
        <w:spacing w:after="0" w:line="240" w:lineRule="auto"/>
        <w:ind w:left="540"/>
        <w:jc w:val="both"/>
        <w:rPr>
          <w:rFonts w:ascii="Arial" w:eastAsia="Arial Unicode MS" w:hAnsi="Arial" w:cs="Arial"/>
          <w:color w:val="000000"/>
          <w:sz w:val="18"/>
          <w:szCs w:val="18"/>
          <w:lang w:val="en-GB"/>
        </w:rPr>
      </w:pPr>
    </w:p>
    <w:p w14:paraId="0AF1303E" w14:textId="77777777" w:rsidR="00AD1AE9" w:rsidRPr="00EA6211" w:rsidRDefault="00AD1AE9" w:rsidP="00F25A96">
      <w:pPr>
        <w:ind w:left="540"/>
        <w:jc w:val="both"/>
        <w:rPr>
          <w:rFonts w:ascii="Arial" w:eastAsia="Arial Unicode MS" w:hAnsi="Arial" w:cs="Arial"/>
          <w:b/>
          <w:bCs/>
          <w:color w:val="000000"/>
          <w:spacing w:val="-2"/>
          <w:sz w:val="18"/>
          <w:szCs w:val="18"/>
        </w:rPr>
      </w:pPr>
      <w:r w:rsidRPr="00EA6211">
        <w:rPr>
          <w:rFonts w:ascii="Arial" w:eastAsia="Arial Unicode MS" w:hAnsi="Arial" w:cs="Arial"/>
          <w:color w:val="000000"/>
          <w:spacing w:val="-2"/>
          <w:sz w:val="18"/>
          <w:szCs w:val="18"/>
        </w:rPr>
        <w:t>Key management includes directors, and members of the executive committee. The compensation paid or payable to key management are as follows:</w:t>
      </w:r>
    </w:p>
    <w:p w14:paraId="61D48394" w14:textId="77777777" w:rsidR="00AD1AE9" w:rsidRPr="00EA6211" w:rsidRDefault="00AD1AE9" w:rsidP="00F25A96">
      <w:pPr>
        <w:pStyle w:val="ListParagraph"/>
        <w:spacing w:after="0" w:line="240" w:lineRule="auto"/>
        <w:ind w:left="540"/>
        <w:jc w:val="both"/>
        <w:rPr>
          <w:rFonts w:ascii="Arial" w:eastAsia="Arial Unicode MS" w:hAnsi="Arial" w:cs="Arial"/>
          <w:color w:val="000000"/>
          <w:sz w:val="18"/>
          <w:szCs w:val="18"/>
          <w:lang w:val="en-GB"/>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5808A5" w:rsidRPr="00EA6211" w14:paraId="4740C4CF" w14:textId="77777777" w:rsidTr="005808A5">
        <w:tc>
          <w:tcPr>
            <w:tcW w:w="4003" w:type="dxa"/>
          </w:tcPr>
          <w:p w14:paraId="21CD3263" w14:textId="77777777" w:rsidR="005808A5" w:rsidRPr="00EA6211" w:rsidRDefault="005808A5" w:rsidP="005808A5">
            <w:pPr>
              <w:ind w:left="435"/>
              <w:jc w:val="both"/>
              <w:rPr>
                <w:rFonts w:ascii="Arial" w:hAnsi="Arial" w:cs="Arial"/>
                <w:b/>
                <w:bCs/>
                <w:color w:val="000000"/>
                <w:sz w:val="18"/>
                <w:szCs w:val="18"/>
              </w:rPr>
            </w:pPr>
          </w:p>
        </w:tc>
        <w:tc>
          <w:tcPr>
            <w:tcW w:w="1367" w:type="dxa"/>
            <w:vAlign w:val="bottom"/>
          </w:tcPr>
          <w:p w14:paraId="5812D78E" w14:textId="77777777" w:rsidR="005808A5" w:rsidRPr="00EA6211" w:rsidRDefault="005808A5" w:rsidP="005808A5">
            <w:pPr>
              <w:tabs>
                <w:tab w:val="decimal" w:pos="1155"/>
              </w:tabs>
              <w:ind w:left="-40" w:right="-72"/>
              <w:rPr>
                <w:rFonts w:ascii="Arial" w:hAnsi="Arial" w:cs="Arial"/>
                <w:b/>
                <w:bCs/>
                <w:color w:val="000000"/>
                <w:sz w:val="18"/>
                <w:szCs w:val="18"/>
              </w:rPr>
            </w:pPr>
          </w:p>
        </w:tc>
        <w:tc>
          <w:tcPr>
            <w:tcW w:w="1369" w:type="dxa"/>
            <w:vAlign w:val="bottom"/>
          </w:tcPr>
          <w:p w14:paraId="65E44963" w14:textId="77777777" w:rsidR="005808A5" w:rsidRPr="00EA6211" w:rsidRDefault="005808A5" w:rsidP="005808A5">
            <w:pPr>
              <w:tabs>
                <w:tab w:val="decimal" w:pos="1155"/>
              </w:tabs>
              <w:ind w:left="-40" w:right="-72"/>
              <w:rPr>
                <w:rFonts w:ascii="Arial" w:hAnsi="Arial" w:cs="Arial"/>
                <w:b/>
                <w:bCs/>
                <w:color w:val="000000"/>
                <w:sz w:val="18"/>
                <w:szCs w:val="18"/>
              </w:rPr>
            </w:pPr>
          </w:p>
        </w:tc>
        <w:tc>
          <w:tcPr>
            <w:tcW w:w="2736" w:type="dxa"/>
            <w:gridSpan w:val="2"/>
            <w:tcBorders>
              <w:bottom w:val="single" w:sz="4" w:space="0" w:color="auto"/>
            </w:tcBorders>
            <w:vAlign w:val="bottom"/>
          </w:tcPr>
          <w:p w14:paraId="0078CE31" w14:textId="77777777" w:rsidR="005808A5" w:rsidRPr="00EA6211" w:rsidRDefault="005808A5" w:rsidP="005808A5">
            <w:pPr>
              <w:ind w:right="-72"/>
              <w:jc w:val="center"/>
              <w:rPr>
                <w:rFonts w:ascii="Arial" w:hAnsi="Arial" w:cs="Arial"/>
                <w:b/>
                <w:bCs/>
                <w:color w:val="000000"/>
                <w:sz w:val="18"/>
                <w:szCs w:val="18"/>
              </w:rPr>
            </w:pPr>
            <w:r w:rsidRPr="00EA6211">
              <w:rPr>
                <w:rFonts w:ascii="Arial" w:hAnsi="Arial" w:cs="Arial"/>
                <w:b/>
                <w:bCs/>
                <w:color w:val="000000"/>
                <w:sz w:val="18"/>
                <w:szCs w:val="18"/>
              </w:rPr>
              <w:t>For the years ended</w:t>
            </w:r>
          </w:p>
          <w:p w14:paraId="128D068B" w14:textId="7A8A1C13" w:rsidR="005808A5" w:rsidRPr="00EA6211" w:rsidRDefault="00A73D3B" w:rsidP="005808A5">
            <w:pPr>
              <w:ind w:left="-40" w:right="-72"/>
              <w:jc w:val="center"/>
              <w:rPr>
                <w:rFonts w:ascii="Arial" w:hAnsi="Arial" w:cs="Arial"/>
                <w:b/>
                <w:bCs/>
                <w:color w:val="000000"/>
                <w:sz w:val="18"/>
                <w:szCs w:val="18"/>
              </w:rPr>
            </w:pPr>
            <w:r w:rsidRPr="00A73D3B">
              <w:rPr>
                <w:rFonts w:ascii="Arial" w:hAnsi="Arial" w:cs="Arial"/>
                <w:b/>
                <w:bCs/>
                <w:color w:val="000000"/>
                <w:sz w:val="18"/>
                <w:szCs w:val="18"/>
              </w:rPr>
              <w:t>31</w:t>
            </w:r>
            <w:r w:rsidR="005808A5" w:rsidRPr="00EA6211">
              <w:rPr>
                <w:rFonts w:ascii="Arial" w:hAnsi="Arial" w:cs="Arial"/>
                <w:b/>
                <w:bCs/>
                <w:color w:val="000000"/>
                <w:sz w:val="18"/>
                <w:szCs w:val="18"/>
              </w:rPr>
              <w:t xml:space="preserve"> December</w:t>
            </w:r>
          </w:p>
        </w:tc>
      </w:tr>
      <w:tr w:rsidR="00CC5C0A" w:rsidRPr="00EA6211" w14:paraId="703F83EE" w14:textId="77777777" w:rsidTr="005808A5">
        <w:tc>
          <w:tcPr>
            <w:tcW w:w="4003" w:type="dxa"/>
          </w:tcPr>
          <w:p w14:paraId="5FF1BD42" w14:textId="77777777" w:rsidR="00CC5C0A" w:rsidRPr="00EA6211" w:rsidRDefault="00CC5C0A" w:rsidP="00CC5C0A">
            <w:pPr>
              <w:ind w:left="435"/>
              <w:jc w:val="both"/>
              <w:rPr>
                <w:rFonts w:ascii="Arial" w:hAnsi="Arial" w:cs="Arial"/>
                <w:b/>
                <w:bCs/>
                <w:color w:val="000000"/>
                <w:sz w:val="18"/>
                <w:szCs w:val="18"/>
              </w:rPr>
            </w:pPr>
          </w:p>
        </w:tc>
        <w:tc>
          <w:tcPr>
            <w:tcW w:w="1367" w:type="dxa"/>
            <w:vAlign w:val="bottom"/>
          </w:tcPr>
          <w:p w14:paraId="57F67833" w14:textId="25B226E2" w:rsidR="00CC5C0A" w:rsidRPr="00EA6211" w:rsidRDefault="00CC5C0A" w:rsidP="00CC5C0A">
            <w:pPr>
              <w:tabs>
                <w:tab w:val="decimal" w:pos="1155"/>
              </w:tabs>
              <w:ind w:left="-40" w:right="-72"/>
              <w:rPr>
                <w:rFonts w:ascii="Arial" w:hAnsi="Arial" w:cs="Arial"/>
                <w:b/>
                <w:bCs/>
                <w:color w:val="000000"/>
                <w:sz w:val="18"/>
                <w:szCs w:val="18"/>
              </w:rPr>
            </w:pPr>
          </w:p>
        </w:tc>
        <w:tc>
          <w:tcPr>
            <w:tcW w:w="1369" w:type="dxa"/>
            <w:vAlign w:val="bottom"/>
          </w:tcPr>
          <w:p w14:paraId="256E1399" w14:textId="0DFFB43C" w:rsidR="00CC5C0A" w:rsidRPr="00EA6211" w:rsidRDefault="00CC5C0A" w:rsidP="00CC5C0A">
            <w:pPr>
              <w:tabs>
                <w:tab w:val="decimal" w:pos="1155"/>
              </w:tabs>
              <w:ind w:left="-40" w:right="-72"/>
              <w:rPr>
                <w:rFonts w:ascii="Arial" w:hAnsi="Arial" w:cs="Arial"/>
                <w:b/>
                <w:bCs/>
                <w:color w:val="000000"/>
                <w:sz w:val="18"/>
                <w:szCs w:val="18"/>
              </w:rPr>
            </w:pPr>
          </w:p>
        </w:tc>
        <w:tc>
          <w:tcPr>
            <w:tcW w:w="1368" w:type="dxa"/>
            <w:tcBorders>
              <w:top w:val="single" w:sz="4" w:space="0" w:color="auto"/>
            </w:tcBorders>
            <w:vAlign w:val="bottom"/>
            <w:hideMark/>
          </w:tcPr>
          <w:p w14:paraId="0AF28A9C" w14:textId="2989BF8E" w:rsidR="00CC5C0A" w:rsidRPr="00EA6211" w:rsidRDefault="00CC5C0A" w:rsidP="00CC5C0A">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tcBorders>
              <w:top w:val="single" w:sz="4" w:space="0" w:color="auto"/>
            </w:tcBorders>
            <w:vAlign w:val="bottom"/>
            <w:hideMark/>
          </w:tcPr>
          <w:p w14:paraId="15BC34BA" w14:textId="56C144B6" w:rsidR="00CC5C0A" w:rsidRPr="00EA6211" w:rsidRDefault="00CC5C0A" w:rsidP="00CC5C0A">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CC5C0A" w:rsidRPr="00EA6211" w14:paraId="37BB1C82" w14:textId="77777777" w:rsidTr="00300AC3">
        <w:tc>
          <w:tcPr>
            <w:tcW w:w="4003" w:type="dxa"/>
          </w:tcPr>
          <w:p w14:paraId="4FB542C9" w14:textId="77777777" w:rsidR="00CC5C0A" w:rsidRPr="00EA6211" w:rsidRDefault="00CC5C0A" w:rsidP="00CC5C0A">
            <w:pPr>
              <w:ind w:left="435"/>
              <w:jc w:val="both"/>
              <w:rPr>
                <w:rFonts w:ascii="Arial" w:hAnsi="Arial" w:cs="Arial"/>
                <w:color w:val="000000"/>
                <w:sz w:val="18"/>
                <w:szCs w:val="18"/>
              </w:rPr>
            </w:pPr>
          </w:p>
        </w:tc>
        <w:tc>
          <w:tcPr>
            <w:tcW w:w="1367" w:type="dxa"/>
          </w:tcPr>
          <w:p w14:paraId="77D006A3" w14:textId="60392324" w:rsidR="00CC5C0A" w:rsidRPr="00EA6211" w:rsidRDefault="00CC5C0A" w:rsidP="00CC5C0A">
            <w:pPr>
              <w:tabs>
                <w:tab w:val="decimal" w:pos="1155"/>
              </w:tabs>
              <w:ind w:right="-72"/>
              <w:rPr>
                <w:rFonts w:ascii="Arial" w:hAnsi="Arial" w:cs="Arial"/>
                <w:b/>
                <w:bCs/>
                <w:color w:val="000000"/>
                <w:sz w:val="18"/>
                <w:szCs w:val="18"/>
              </w:rPr>
            </w:pPr>
          </w:p>
        </w:tc>
        <w:tc>
          <w:tcPr>
            <w:tcW w:w="1369" w:type="dxa"/>
          </w:tcPr>
          <w:p w14:paraId="029B9175" w14:textId="3E8A71B6" w:rsidR="00CC5C0A" w:rsidRPr="00EA6211" w:rsidRDefault="00CC5C0A" w:rsidP="00CC5C0A">
            <w:pPr>
              <w:tabs>
                <w:tab w:val="decimal" w:pos="1155"/>
              </w:tabs>
              <w:ind w:right="-72"/>
              <w:rPr>
                <w:rFonts w:ascii="Arial" w:hAnsi="Arial" w:cs="Arial"/>
                <w:b/>
                <w:bCs/>
                <w:color w:val="000000"/>
                <w:sz w:val="18"/>
                <w:szCs w:val="18"/>
              </w:rPr>
            </w:pPr>
          </w:p>
        </w:tc>
        <w:tc>
          <w:tcPr>
            <w:tcW w:w="1368" w:type="dxa"/>
            <w:tcBorders>
              <w:bottom w:val="single" w:sz="4" w:space="0" w:color="auto"/>
            </w:tcBorders>
            <w:hideMark/>
          </w:tcPr>
          <w:p w14:paraId="2527DAE5" w14:textId="77777777" w:rsidR="00CC5C0A" w:rsidRPr="00EA6211" w:rsidRDefault="00CC5C0A" w:rsidP="00CC5C0A">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05054F2D" w14:textId="77777777" w:rsidR="00CC5C0A" w:rsidRPr="00EA6211" w:rsidRDefault="00CC5C0A" w:rsidP="00CC5C0A">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r>
      <w:tr w:rsidR="00CC5C0A" w:rsidRPr="00EA6211" w14:paraId="12A4BFB6" w14:textId="77777777" w:rsidTr="00300AC3">
        <w:tc>
          <w:tcPr>
            <w:tcW w:w="4003" w:type="dxa"/>
          </w:tcPr>
          <w:p w14:paraId="204172AE" w14:textId="77777777" w:rsidR="00CC5C0A" w:rsidRPr="00EA6211" w:rsidRDefault="00CC5C0A" w:rsidP="00CC5C0A">
            <w:pPr>
              <w:ind w:left="435"/>
              <w:jc w:val="both"/>
              <w:rPr>
                <w:rFonts w:ascii="Arial" w:hAnsi="Arial" w:cs="Arial"/>
                <w:color w:val="000000"/>
                <w:sz w:val="18"/>
                <w:szCs w:val="18"/>
              </w:rPr>
            </w:pPr>
          </w:p>
        </w:tc>
        <w:tc>
          <w:tcPr>
            <w:tcW w:w="1367" w:type="dxa"/>
          </w:tcPr>
          <w:p w14:paraId="09D953AF" w14:textId="77777777" w:rsidR="00CC5C0A" w:rsidRPr="00EA6211" w:rsidRDefault="00CC5C0A" w:rsidP="00CC5C0A">
            <w:pPr>
              <w:tabs>
                <w:tab w:val="decimal" w:pos="1155"/>
              </w:tabs>
              <w:ind w:right="-72"/>
              <w:rPr>
                <w:rFonts w:ascii="Arial" w:hAnsi="Arial" w:cs="Arial"/>
                <w:b/>
                <w:bCs/>
                <w:color w:val="000000"/>
                <w:sz w:val="18"/>
                <w:szCs w:val="18"/>
              </w:rPr>
            </w:pPr>
          </w:p>
        </w:tc>
        <w:tc>
          <w:tcPr>
            <w:tcW w:w="1369" w:type="dxa"/>
          </w:tcPr>
          <w:p w14:paraId="716C0536" w14:textId="77777777" w:rsidR="00CC5C0A" w:rsidRPr="00EA6211" w:rsidRDefault="00CC5C0A" w:rsidP="00CC5C0A">
            <w:pPr>
              <w:tabs>
                <w:tab w:val="decimal" w:pos="1155"/>
              </w:tabs>
              <w:ind w:right="-72"/>
              <w:rPr>
                <w:rFonts w:ascii="Arial" w:hAnsi="Arial" w:cs="Arial"/>
                <w:b/>
                <w:bCs/>
                <w:color w:val="000000"/>
                <w:sz w:val="18"/>
                <w:szCs w:val="18"/>
              </w:rPr>
            </w:pPr>
          </w:p>
        </w:tc>
        <w:tc>
          <w:tcPr>
            <w:tcW w:w="1368" w:type="dxa"/>
            <w:tcBorders>
              <w:top w:val="single" w:sz="4" w:space="0" w:color="auto"/>
            </w:tcBorders>
          </w:tcPr>
          <w:p w14:paraId="5810E200" w14:textId="77777777" w:rsidR="00CC5C0A" w:rsidRPr="00EA6211" w:rsidRDefault="00CC5C0A" w:rsidP="00CC5C0A">
            <w:pPr>
              <w:tabs>
                <w:tab w:val="decimal" w:pos="1155"/>
              </w:tabs>
              <w:ind w:right="-72"/>
              <w:rPr>
                <w:rFonts w:ascii="Arial" w:hAnsi="Arial" w:cs="Arial"/>
                <w:b/>
                <w:bCs/>
                <w:color w:val="000000"/>
                <w:sz w:val="18"/>
                <w:szCs w:val="18"/>
              </w:rPr>
            </w:pPr>
          </w:p>
        </w:tc>
        <w:tc>
          <w:tcPr>
            <w:tcW w:w="1368" w:type="dxa"/>
            <w:tcBorders>
              <w:top w:val="single" w:sz="4" w:space="0" w:color="auto"/>
            </w:tcBorders>
          </w:tcPr>
          <w:p w14:paraId="1ABAFDBB" w14:textId="77777777" w:rsidR="00CC5C0A" w:rsidRPr="00EA6211" w:rsidRDefault="00CC5C0A" w:rsidP="00CC5C0A">
            <w:pPr>
              <w:tabs>
                <w:tab w:val="decimal" w:pos="1155"/>
              </w:tabs>
              <w:ind w:right="-72"/>
              <w:rPr>
                <w:rFonts w:ascii="Arial" w:hAnsi="Arial" w:cs="Arial"/>
                <w:b/>
                <w:bCs/>
                <w:color w:val="000000"/>
                <w:sz w:val="18"/>
                <w:szCs w:val="18"/>
              </w:rPr>
            </w:pPr>
          </w:p>
        </w:tc>
      </w:tr>
      <w:tr w:rsidR="00CC5C0A" w:rsidRPr="00EA6211" w14:paraId="4B1AB0E4" w14:textId="77777777" w:rsidTr="00300AC3">
        <w:trPr>
          <w:trHeight w:val="81"/>
        </w:trPr>
        <w:tc>
          <w:tcPr>
            <w:tcW w:w="6739" w:type="dxa"/>
            <w:gridSpan w:val="3"/>
          </w:tcPr>
          <w:p w14:paraId="245FEEEF" w14:textId="15A3E1F5" w:rsidR="00CC5C0A" w:rsidRPr="00EA6211" w:rsidRDefault="00CC5C0A" w:rsidP="00CC5C0A">
            <w:pPr>
              <w:ind w:left="435"/>
              <w:jc w:val="both"/>
              <w:rPr>
                <w:rFonts w:ascii="Arial" w:eastAsia="Arial Unicode MS" w:hAnsi="Arial" w:cs="Arial"/>
                <w:color w:val="000000"/>
                <w:sz w:val="18"/>
                <w:szCs w:val="18"/>
                <w:lang w:bidi="ar-SA"/>
              </w:rPr>
            </w:pPr>
            <w:r w:rsidRPr="00EA6211">
              <w:rPr>
                <w:rFonts w:ascii="Arial" w:hAnsi="Arial" w:cs="Arial"/>
                <w:color w:val="000000"/>
                <w:sz w:val="18"/>
                <w:szCs w:val="18"/>
              </w:rPr>
              <w:t>Salaries and other short-term employee benefits</w:t>
            </w:r>
          </w:p>
        </w:tc>
        <w:tc>
          <w:tcPr>
            <w:tcW w:w="1368" w:type="dxa"/>
          </w:tcPr>
          <w:p w14:paraId="0F5E16B3" w14:textId="272299B5" w:rsidR="00CC5C0A" w:rsidRPr="00EA6211" w:rsidRDefault="00796AD0" w:rsidP="00CC5C0A">
            <w:pPr>
              <w:tabs>
                <w:tab w:val="decimal" w:pos="1155"/>
              </w:tabs>
              <w:ind w:left="-40" w:right="-72"/>
              <w:rPr>
                <w:rFonts w:ascii="Arial" w:eastAsia="Arial Unicode MS" w:hAnsi="Arial" w:cs="Arial"/>
                <w:color w:val="000000"/>
                <w:sz w:val="18"/>
                <w:szCs w:val="18"/>
                <w:lang w:bidi="ar-SA"/>
              </w:rPr>
            </w:pPr>
            <w:r w:rsidRPr="00796AD0">
              <w:rPr>
                <w:rFonts w:ascii="Arial" w:eastAsia="Arial Unicode MS" w:hAnsi="Arial" w:cs="Arial"/>
                <w:color w:val="000000"/>
                <w:sz w:val="18"/>
                <w:szCs w:val="18"/>
                <w:lang w:bidi="ar-SA"/>
              </w:rPr>
              <w:t>11,921,904</w:t>
            </w:r>
          </w:p>
        </w:tc>
        <w:tc>
          <w:tcPr>
            <w:tcW w:w="1368" w:type="dxa"/>
          </w:tcPr>
          <w:p w14:paraId="27999CA2" w14:textId="1F06A028" w:rsidR="00CC5C0A" w:rsidRPr="00EA6211" w:rsidRDefault="00CC5C0A" w:rsidP="00CC5C0A">
            <w:pPr>
              <w:tabs>
                <w:tab w:val="decimal" w:pos="1155"/>
              </w:tabs>
              <w:ind w:left="-40" w:right="-72"/>
              <w:rPr>
                <w:rFonts w:ascii="Arial" w:eastAsia="Arial Unicode MS" w:hAnsi="Arial" w:cs="Arial"/>
                <w:color w:val="000000"/>
                <w:sz w:val="18"/>
                <w:szCs w:val="18"/>
                <w:lang w:bidi="ar-SA"/>
              </w:rPr>
            </w:pPr>
            <w:r w:rsidRPr="00A73D3B">
              <w:rPr>
                <w:rFonts w:ascii="Arial" w:eastAsia="Arial Unicode MS" w:hAnsi="Arial" w:cs="Arial"/>
                <w:color w:val="000000"/>
                <w:sz w:val="18"/>
                <w:szCs w:val="18"/>
                <w:lang w:bidi="ar-SA"/>
              </w:rPr>
              <w:t>11</w:t>
            </w:r>
            <w:r w:rsidRPr="00EA6211">
              <w:rPr>
                <w:rFonts w:ascii="Arial" w:eastAsia="Arial Unicode MS" w:hAnsi="Arial" w:cs="Arial"/>
                <w:color w:val="000000"/>
                <w:sz w:val="18"/>
                <w:szCs w:val="18"/>
                <w:lang w:bidi="ar-SA"/>
              </w:rPr>
              <w:t>,</w:t>
            </w:r>
            <w:r w:rsidRPr="00A73D3B">
              <w:rPr>
                <w:rFonts w:ascii="Arial" w:eastAsia="Arial Unicode MS" w:hAnsi="Arial" w:cs="Arial"/>
                <w:color w:val="000000"/>
                <w:sz w:val="18"/>
                <w:szCs w:val="18"/>
                <w:lang w:bidi="ar-SA"/>
              </w:rPr>
              <w:t>241</w:t>
            </w:r>
            <w:r w:rsidRPr="00EA6211">
              <w:rPr>
                <w:rFonts w:ascii="Arial" w:eastAsia="Arial Unicode MS" w:hAnsi="Arial" w:cs="Arial"/>
                <w:color w:val="000000"/>
                <w:sz w:val="18"/>
                <w:szCs w:val="18"/>
                <w:lang w:bidi="ar-SA"/>
              </w:rPr>
              <w:t>,</w:t>
            </w:r>
            <w:r w:rsidRPr="00A73D3B">
              <w:rPr>
                <w:rFonts w:ascii="Arial" w:eastAsia="Arial Unicode MS" w:hAnsi="Arial" w:cs="Arial"/>
                <w:color w:val="000000"/>
                <w:sz w:val="18"/>
                <w:szCs w:val="18"/>
                <w:lang w:bidi="ar-SA"/>
              </w:rPr>
              <w:t>036</w:t>
            </w:r>
          </w:p>
        </w:tc>
      </w:tr>
      <w:tr w:rsidR="00CC5C0A" w:rsidRPr="00EA6211" w14:paraId="295E9083" w14:textId="77777777" w:rsidTr="00300AC3">
        <w:tc>
          <w:tcPr>
            <w:tcW w:w="4003" w:type="dxa"/>
          </w:tcPr>
          <w:p w14:paraId="23A8B68D" w14:textId="77777777" w:rsidR="00CC5C0A" w:rsidRPr="00EA6211" w:rsidRDefault="00CC5C0A" w:rsidP="00CC5C0A">
            <w:pPr>
              <w:ind w:left="435"/>
              <w:jc w:val="both"/>
              <w:rPr>
                <w:rFonts w:ascii="Arial" w:hAnsi="Arial" w:cs="Arial"/>
                <w:color w:val="000000"/>
                <w:sz w:val="18"/>
                <w:szCs w:val="18"/>
              </w:rPr>
            </w:pPr>
            <w:r w:rsidRPr="00EA6211">
              <w:rPr>
                <w:rFonts w:ascii="Arial" w:hAnsi="Arial" w:cs="Arial"/>
                <w:color w:val="000000"/>
                <w:sz w:val="18"/>
                <w:szCs w:val="18"/>
              </w:rPr>
              <w:t>Post-employment benefits</w:t>
            </w:r>
          </w:p>
        </w:tc>
        <w:tc>
          <w:tcPr>
            <w:tcW w:w="1367" w:type="dxa"/>
          </w:tcPr>
          <w:p w14:paraId="1A6FF852" w14:textId="37816B4B"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9" w:type="dxa"/>
          </w:tcPr>
          <w:p w14:paraId="54962500" w14:textId="7EAC8A8F"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tcPr>
          <w:p w14:paraId="1F164838" w14:textId="4873799E" w:rsidR="00CC5C0A" w:rsidRPr="00EA6211" w:rsidRDefault="00552D34" w:rsidP="00CC5C0A">
            <w:pPr>
              <w:tabs>
                <w:tab w:val="decimal" w:pos="1155"/>
              </w:tabs>
              <w:ind w:left="-40" w:right="-72"/>
              <w:rPr>
                <w:rFonts w:ascii="Arial" w:eastAsia="Arial Unicode MS" w:hAnsi="Arial" w:cs="Arial"/>
                <w:color w:val="000000"/>
                <w:sz w:val="18"/>
                <w:szCs w:val="18"/>
                <w:lang w:bidi="ar-SA"/>
              </w:rPr>
            </w:pPr>
            <w:r w:rsidRPr="00552D34">
              <w:rPr>
                <w:rFonts w:ascii="Arial" w:eastAsia="Arial Unicode MS" w:hAnsi="Arial" w:cs="Arial"/>
                <w:color w:val="000000"/>
                <w:sz w:val="18"/>
                <w:szCs w:val="18"/>
                <w:lang w:bidi="ar-SA"/>
              </w:rPr>
              <w:t>298,436</w:t>
            </w:r>
          </w:p>
        </w:tc>
        <w:tc>
          <w:tcPr>
            <w:tcW w:w="1368" w:type="dxa"/>
            <w:tcBorders>
              <w:bottom w:val="single" w:sz="4" w:space="0" w:color="auto"/>
            </w:tcBorders>
          </w:tcPr>
          <w:p w14:paraId="34DD504E" w14:textId="3609CEA3" w:rsidR="00CC5C0A" w:rsidRPr="00EA6211" w:rsidRDefault="00CC5C0A" w:rsidP="00CC5C0A">
            <w:pPr>
              <w:tabs>
                <w:tab w:val="decimal" w:pos="1155"/>
              </w:tabs>
              <w:ind w:left="-40" w:right="-72"/>
              <w:rPr>
                <w:rFonts w:ascii="Arial" w:eastAsia="Arial Unicode MS" w:hAnsi="Arial" w:cs="Arial"/>
                <w:color w:val="000000"/>
                <w:sz w:val="18"/>
                <w:szCs w:val="18"/>
                <w:lang w:bidi="ar-SA"/>
              </w:rPr>
            </w:pPr>
            <w:r w:rsidRPr="00A73D3B">
              <w:rPr>
                <w:rFonts w:ascii="Arial" w:eastAsia="Arial Unicode MS" w:hAnsi="Arial" w:cs="Arial"/>
                <w:color w:val="000000"/>
                <w:sz w:val="18"/>
                <w:szCs w:val="18"/>
                <w:lang w:bidi="ar-SA"/>
              </w:rPr>
              <w:t>272</w:t>
            </w:r>
            <w:r w:rsidRPr="00EA6211">
              <w:rPr>
                <w:rFonts w:ascii="Arial" w:eastAsia="Arial Unicode MS" w:hAnsi="Arial" w:cs="Arial"/>
                <w:color w:val="000000"/>
                <w:sz w:val="18"/>
                <w:szCs w:val="18"/>
                <w:lang w:bidi="ar-SA"/>
              </w:rPr>
              <w:t>,</w:t>
            </w:r>
            <w:r w:rsidRPr="00A73D3B">
              <w:rPr>
                <w:rFonts w:ascii="Arial" w:eastAsia="Arial Unicode MS" w:hAnsi="Arial" w:cs="Arial"/>
                <w:color w:val="000000"/>
                <w:sz w:val="18"/>
                <w:szCs w:val="18"/>
                <w:lang w:bidi="ar-SA"/>
              </w:rPr>
              <w:t>080</w:t>
            </w:r>
          </w:p>
        </w:tc>
      </w:tr>
      <w:tr w:rsidR="00CC5C0A" w:rsidRPr="00EA6211" w14:paraId="054CB321" w14:textId="77777777" w:rsidTr="00300AC3">
        <w:tc>
          <w:tcPr>
            <w:tcW w:w="4003" w:type="dxa"/>
          </w:tcPr>
          <w:p w14:paraId="2BDAB2B4" w14:textId="77777777" w:rsidR="00CC5C0A" w:rsidRPr="00EA6211" w:rsidRDefault="00CC5C0A" w:rsidP="00CC5C0A">
            <w:pPr>
              <w:ind w:left="435"/>
              <w:jc w:val="both"/>
              <w:rPr>
                <w:rFonts w:ascii="Arial" w:hAnsi="Arial" w:cs="Arial"/>
                <w:color w:val="000000"/>
                <w:sz w:val="18"/>
                <w:szCs w:val="18"/>
              </w:rPr>
            </w:pPr>
          </w:p>
        </w:tc>
        <w:tc>
          <w:tcPr>
            <w:tcW w:w="1367" w:type="dxa"/>
          </w:tcPr>
          <w:p w14:paraId="00067751" w14:textId="77777777"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9" w:type="dxa"/>
          </w:tcPr>
          <w:p w14:paraId="131BFC53" w14:textId="77777777"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8" w:type="dxa"/>
            <w:tcBorders>
              <w:top w:val="single" w:sz="4" w:space="0" w:color="auto"/>
            </w:tcBorders>
          </w:tcPr>
          <w:p w14:paraId="33ABC1D7" w14:textId="77777777"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8" w:type="dxa"/>
            <w:tcBorders>
              <w:top w:val="single" w:sz="4" w:space="0" w:color="auto"/>
            </w:tcBorders>
          </w:tcPr>
          <w:p w14:paraId="5F381363" w14:textId="77777777"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r>
      <w:tr w:rsidR="00CC5C0A" w:rsidRPr="00EA6211" w14:paraId="287EDCC0" w14:textId="77777777" w:rsidTr="00300AC3">
        <w:tc>
          <w:tcPr>
            <w:tcW w:w="4003" w:type="dxa"/>
          </w:tcPr>
          <w:p w14:paraId="6A80BD9F" w14:textId="77777777" w:rsidR="00CC5C0A" w:rsidRPr="00EA6211" w:rsidRDefault="00CC5C0A" w:rsidP="00CC5C0A">
            <w:pPr>
              <w:ind w:left="435"/>
              <w:jc w:val="both"/>
              <w:rPr>
                <w:rFonts w:ascii="Arial" w:hAnsi="Arial" w:cs="Arial"/>
                <w:color w:val="000000"/>
                <w:sz w:val="18"/>
                <w:szCs w:val="18"/>
              </w:rPr>
            </w:pPr>
            <w:r w:rsidRPr="00EA6211">
              <w:rPr>
                <w:rFonts w:ascii="Arial" w:hAnsi="Arial" w:cs="Arial"/>
                <w:b/>
                <w:bCs/>
                <w:color w:val="000000"/>
                <w:sz w:val="18"/>
                <w:szCs w:val="18"/>
              </w:rPr>
              <w:t>Total</w:t>
            </w:r>
          </w:p>
        </w:tc>
        <w:tc>
          <w:tcPr>
            <w:tcW w:w="1367" w:type="dxa"/>
          </w:tcPr>
          <w:p w14:paraId="67F76549" w14:textId="760DAF95"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9" w:type="dxa"/>
          </w:tcPr>
          <w:p w14:paraId="18F58A46" w14:textId="3C4C79D3" w:rsidR="00CC5C0A" w:rsidRPr="00EA6211" w:rsidRDefault="00CC5C0A" w:rsidP="00CC5C0A">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tcPr>
          <w:p w14:paraId="1EC6505C" w14:textId="1CF9A4D4" w:rsidR="00CC5C0A" w:rsidRPr="00EA6211" w:rsidRDefault="000A5521" w:rsidP="00CC5C0A">
            <w:pPr>
              <w:tabs>
                <w:tab w:val="decimal" w:pos="1155"/>
              </w:tabs>
              <w:ind w:left="-40" w:right="-72"/>
              <w:rPr>
                <w:rFonts w:ascii="Arial" w:eastAsia="Arial Unicode MS" w:hAnsi="Arial" w:cs="Arial"/>
                <w:color w:val="000000"/>
                <w:sz w:val="18"/>
                <w:szCs w:val="18"/>
                <w:lang w:bidi="ar-SA"/>
              </w:rPr>
            </w:pPr>
            <w:r w:rsidRPr="000A5521">
              <w:rPr>
                <w:rFonts w:ascii="Arial" w:eastAsia="Arial Unicode MS" w:hAnsi="Arial" w:cs="Arial"/>
                <w:color w:val="000000"/>
                <w:sz w:val="18"/>
                <w:szCs w:val="18"/>
                <w:lang w:bidi="ar-SA"/>
              </w:rPr>
              <w:t>12,220,340</w:t>
            </w:r>
          </w:p>
        </w:tc>
        <w:tc>
          <w:tcPr>
            <w:tcW w:w="1368" w:type="dxa"/>
            <w:tcBorders>
              <w:bottom w:val="single" w:sz="4" w:space="0" w:color="auto"/>
            </w:tcBorders>
          </w:tcPr>
          <w:p w14:paraId="3905A45A" w14:textId="044255BA" w:rsidR="00CC5C0A" w:rsidRPr="00EA6211" w:rsidRDefault="00CC5C0A" w:rsidP="00CC5C0A">
            <w:pPr>
              <w:tabs>
                <w:tab w:val="decimal" w:pos="1155"/>
              </w:tabs>
              <w:ind w:left="-40" w:right="-72"/>
              <w:rPr>
                <w:rFonts w:ascii="Arial" w:eastAsia="Arial Unicode MS" w:hAnsi="Arial" w:cs="Arial"/>
                <w:color w:val="000000"/>
                <w:sz w:val="18"/>
                <w:szCs w:val="18"/>
                <w:lang w:bidi="ar-SA"/>
              </w:rPr>
            </w:pPr>
            <w:r w:rsidRPr="00A73D3B">
              <w:rPr>
                <w:rFonts w:ascii="Arial" w:eastAsia="Arial Unicode MS" w:hAnsi="Arial" w:cs="Arial"/>
                <w:color w:val="000000"/>
                <w:sz w:val="18"/>
                <w:szCs w:val="18"/>
                <w:lang w:bidi="ar-SA"/>
              </w:rPr>
              <w:t>11</w:t>
            </w:r>
            <w:r w:rsidRPr="00EA6211">
              <w:rPr>
                <w:rFonts w:ascii="Arial" w:eastAsia="Arial Unicode MS" w:hAnsi="Arial" w:cs="Arial"/>
                <w:color w:val="000000"/>
                <w:sz w:val="18"/>
                <w:szCs w:val="18"/>
                <w:lang w:bidi="ar-SA"/>
              </w:rPr>
              <w:t>,</w:t>
            </w:r>
            <w:r w:rsidRPr="00A73D3B">
              <w:rPr>
                <w:rFonts w:ascii="Arial" w:eastAsia="Arial Unicode MS" w:hAnsi="Arial" w:cs="Arial"/>
                <w:color w:val="000000"/>
                <w:sz w:val="18"/>
                <w:szCs w:val="18"/>
                <w:lang w:bidi="ar-SA"/>
              </w:rPr>
              <w:t>513</w:t>
            </w:r>
            <w:r w:rsidRPr="00EA6211">
              <w:rPr>
                <w:rFonts w:ascii="Arial" w:eastAsia="Arial Unicode MS" w:hAnsi="Arial" w:cs="Arial"/>
                <w:color w:val="000000"/>
                <w:sz w:val="18"/>
                <w:szCs w:val="18"/>
                <w:lang w:bidi="ar-SA"/>
              </w:rPr>
              <w:t>,</w:t>
            </w:r>
            <w:r w:rsidRPr="00A73D3B">
              <w:rPr>
                <w:rFonts w:ascii="Arial" w:eastAsia="Arial Unicode MS" w:hAnsi="Arial" w:cs="Arial"/>
                <w:color w:val="000000"/>
                <w:sz w:val="18"/>
                <w:szCs w:val="18"/>
                <w:lang w:bidi="ar-SA"/>
              </w:rPr>
              <w:t>116</w:t>
            </w:r>
          </w:p>
        </w:tc>
      </w:tr>
    </w:tbl>
    <w:p w14:paraId="10BD522F" w14:textId="00396C85" w:rsidR="00DD752C" w:rsidRPr="00EA6211" w:rsidRDefault="00DD752C" w:rsidP="000C22B8">
      <w:pPr>
        <w:rPr>
          <w:rFonts w:ascii="Arial" w:eastAsia="Cordia New" w:hAnsi="Arial" w:cs="Arial"/>
          <w:color w:val="000000"/>
          <w:sz w:val="18"/>
          <w:szCs w:val="18"/>
        </w:rPr>
      </w:pPr>
    </w:p>
    <w:p w14:paraId="778BFC93" w14:textId="77777777" w:rsidR="00DD752C" w:rsidRPr="00EA6211" w:rsidRDefault="00DD752C" w:rsidP="000C22B8">
      <w:pPr>
        <w:rPr>
          <w:rFonts w:ascii="Arial" w:eastAsia="Cordia New" w:hAnsi="Arial" w:cs="Arial"/>
          <w:color w:val="000000"/>
          <w:sz w:val="18"/>
          <w:szCs w:val="18"/>
        </w:rPr>
      </w:pPr>
    </w:p>
    <w:tbl>
      <w:tblPr>
        <w:tblW w:w="0" w:type="auto"/>
        <w:tblInd w:w="108" w:type="dxa"/>
        <w:tblLook w:val="04A0" w:firstRow="1" w:lastRow="0" w:firstColumn="1" w:lastColumn="0" w:noHBand="0" w:noVBand="1"/>
      </w:tblPr>
      <w:tblGrid>
        <w:gridCol w:w="9475"/>
      </w:tblGrid>
      <w:tr w:rsidR="00A86DC8" w:rsidRPr="00EA6211" w14:paraId="6A541BA6" w14:textId="77777777" w:rsidTr="00300AC3">
        <w:trPr>
          <w:trHeight w:val="386"/>
        </w:trPr>
        <w:tc>
          <w:tcPr>
            <w:tcW w:w="9475" w:type="dxa"/>
            <w:vAlign w:val="center"/>
          </w:tcPr>
          <w:p w14:paraId="23F432F8" w14:textId="5509B621"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34</w:t>
            </w:r>
            <w:r w:rsidR="00F25A96" w:rsidRPr="00EA6211">
              <w:rPr>
                <w:rFonts w:ascii="Arial" w:eastAsia="Arial Unicode MS" w:hAnsi="Arial" w:cs="Arial"/>
                <w:b/>
                <w:bCs/>
                <w:color w:val="000000"/>
                <w:sz w:val="18"/>
                <w:szCs w:val="18"/>
              </w:rPr>
              <w:tab/>
            </w:r>
            <w:r w:rsidR="00F25A96" w:rsidRPr="00870FB8">
              <w:rPr>
                <w:rFonts w:ascii="Arial" w:eastAsia="Arial Unicode MS" w:hAnsi="Arial" w:cs="Arial"/>
                <w:b/>
                <w:bCs/>
                <w:color w:val="000000"/>
                <w:sz w:val="18"/>
                <w:szCs w:val="18"/>
              </w:rPr>
              <w:t>Guarantees</w:t>
            </w:r>
          </w:p>
        </w:tc>
      </w:tr>
    </w:tbl>
    <w:p w14:paraId="37B59B0D" w14:textId="77777777" w:rsidR="00C138AF" w:rsidRPr="00EA6211" w:rsidRDefault="00C138AF" w:rsidP="00F25A96">
      <w:pPr>
        <w:pStyle w:val="a"/>
        <w:tabs>
          <w:tab w:val="right" w:pos="7200"/>
          <w:tab w:val="right" w:pos="9000"/>
        </w:tabs>
        <w:ind w:right="0"/>
        <w:jc w:val="both"/>
        <w:rPr>
          <w:rFonts w:ascii="Arial" w:eastAsia="Angsana New" w:hAnsi="Arial" w:cs="Arial"/>
          <w:color w:val="000000"/>
          <w:sz w:val="18"/>
          <w:szCs w:val="18"/>
        </w:rPr>
      </w:pPr>
    </w:p>
    <w:p w14:paraId="4D0A2334" w14:textId="63B1D68D" w:rsidR="00C138AF" w:rsidRPr="00EA6211" w:rsidRDefault="00C138AF" w:rsidP="00F25A96">
      <w:pPr>
        <w:pStyle w:val="a"/>
        <w:tabs>
          <w:tab w:val="right" w:pos="7200"/>
          <w:tab w:val="right" w:pos="9000"/>
        </w:tabs>
        <w:ind w:right="0"/>
        <w:jc w:val="both"/>
        <w:rPr>
          <w:rFonts w:ascii="Arial" w:eastAsia="Angsana New" w:hAnsi="Arial" w:cs="Arial"/>
          <w:color w:val="000000"/>
          <w:sz w:val="18"/>
          <w:szCs w:val="18"/>
        </w:rPr>
      </w:pPr>
      <w:r w:rsidRPr="0063542B">
        <w:rPr>
          <w:rFonts w:ascii="Arial" w:eastAsia="Angsana New" w:hAnsi="Arial" w:cs="Arial"/>
          <w:color w:val="000000"/>
          <w:spacing w:val="-7"/>
          <w:sz w:val="18"/>
          <w:szCs w:val="18"/>
        </w:rPr>
        <w:t xml:space="preserve">As </w:t>
      </w:r>
      <w:proofErr w:type="gramStart"/>
      <w:r w:rsidRPr="0063542B">
        <w:rPr>
          <w:rFonts w:ascii="Arial" w:eastAsia="Angsana New" w:hAnsi="Arial" w:cs="Arial"/>
          <w:color w:val="000000"/>
          <w:spacing w:val="-7"/>
          <w:sz w:val="18"/>
          <w:szCs w:val="18"/>
        </w:rPr>
        <w:t>at</w:t>
      </w:r>
      <w:proofErr w:type="gramEnd"/>
      <w:r w:rsidRPr="0063542B">
        <w:rPr>
          <w:rFonts w:ascii="Arial" w:eastAsia="Angsana New" w:hAnsi="Arial" w:cs="Arial"/>
          <w:color w:val="000000"/>
          <w:spacing w:val="-7"/>
          <w:sz w:val="18"/>
          <w:szCs w:val="18"/>
        </w:rPr>
        <w:t xml:space="preserve"> </w:t>
      </w:r>
      <w:r w:rsidR="00A73D3B" w:rsidRPr="0063542B">
        <w:rPr>
          <w:rFonts w:ascii="Arial" w:eastAsia="Angsana New" w:hAnsi="Arial" w:cs="Arial"/>
          <w:color w:val="000000"/>
          <w:spacing w:val="-7"/>
          <w:sz w:val="18"/>
          <w:szCs w:val="18"/>
        </w:rPr>
        <w:t>31</w:t>
      </w:r>
      <w:r w:rsidRPr="0063542B">
        <w:rPr>
          <w:rFonts w:ascii="Arial" w:eastAsia="Angsana New" w:hAnsi="Arial" w:cs="Arial"/>
          <w:color w:val="000000"/>
          <w:spacing w:val="-7"/>
          <w:sz w:val="18"/>
          <w:szCs w:val="18"/>
        </w:rPr>
        <w:t xml:space="preserve"> December </w:t>
      </w:r>
      <w:r w:rsidR="00A73D3B" w:rsidRPr="0063542B">
        <w:rPr>
          <w:rFonts w:ascii="Arial" w:eastAsia="Angsana New" w:hAnsi="Arial" w:cs="Arial"/>
          <w:color w:val="000000"/>
          <w:spacing w:val="-7"/>
          <w:sz w:val="18"/>
          <w:szCs w:val="18"/>
        </w:rPr>
        <w:t>202</w:t>
      </w:r>
      <w:r w:rsidR="003C26C3" w:rsidRPr="0063542B">
        <w:rPr>
          <w:rFonts w:ascii="Arial" w:eastAsia="Angsana New" w:hAnsi="Arial" w:cs="Arial"/>
          <w:color w:val="000000"/>
          <w:spacing w:val="-7"/>
          <w:sz w:val="18"/>
          <w:szCs w:val="18"/>
        </w:rPr>
        <w:t>5</w:t>
      </w:r>
      <w:r w:rsidR="00987BBD" w:rsidRPr="0063542B">
        <w:rPr>
          <w:rFonts w:ascii="Arial" w:eastAsia="Angsana New" w:hAnsi="Arial" w:cs="Arial"/>
          <w:color w:val="000000"/>
          <w:spacing w:val="-7"/>
          <w:sz w:val="18"/>
          <w:szCs w:val="18"/>
          <w:cs/>
        </w:rPr>
        <w:t xml:space="preserve"> </w:t>
      </w:r>
      <w:r w:rsidR="00987BBD" w:rsidRPr="0063542B">
        <w:rPr>
          <w:rFonts w:ascii="Arial" w:eastAsia="Arial Unicode MS" w:hAnsi="Arial" w:cs="Arial"/>
          <w:color w:val="000000"/>
          <w:spacing w:val="-7"/>
          <w:sz w:val="18"/>
          <w:szCs w:val="18"/>
        </w:rPr>
        <w:t xml:space="preserve">and </w:t>
      </w:r>
      <w:r w:rsidR="00A73D3B" w:rsidRPr="0063542B">
        <w:rPr>
          <w:rFonts w:ascii="Arial" w:eastAsia="Arial Unicode MS" w:hAnsi="Arial" w:cs="Arial"/>
          <w:color w:val="000000"/>
          <w:spacing w:val="-7"/>
          <w:sz w:val="18"/>
          <w:szCs w:val="18"/>
        </w:rPr>
        <w:t>202</w:t>
      </w:r>
      <w:r w:rsidR="003C26C3" w:rsidRPr="0063542B">
        <w:rPr>
          <w:rFonts w:ascii="Arial" w:eastAsia="Arial Unicode MS" w:hAnsi="Arial" w:cs="Arial"/>
          <w:color w:val="000000"/>
          <w:spacing w:val="-7"/>
          <w:sz w:val="18"/>
          <w:szCs w:val="18"/>
        </w:rPr>
        <w:t>4</w:t>
      </w:r>
      <w:r w:rsidR="008015CC" w:rsidRPr="0063542B">
        <w:rPr>
          <w:rFonts w:ascii="Arial" w:hAnsi="Arial" w:cs="Arial"/>
          <w:color w:val="000000"/>
          <w:spacing w:val="-7"/>
          <w:sz w:val="18"/>
          <w:szCs w:val="18"/>
        </w:rPr>
        <w:t xml:space="preserve">, the </w:t>
      </w:r>
      <w:r w:rsidR="002D6AFA" w:rsidRPr="0063542B">
        <w:rPr>
          <w:rFonts w:ascii="Arial" w:hAnsi="Arial" w:cs="Arial"/>
          <w:color w:val="000000"/>
          <w:spacing w:val="-7"/>
          <w:sz w:val="18"/>
          <w:szCs w:val="18"/>
        </w:rPr>
        <w:t>Company</w:t>
      </w:r>
      <w:r w:rsidR="008015CC" w:rsidRPr="0063542B">
        <w:rPr>
          <w:rFonts w:ascii="Arial" w:hAnsi="Arial" w:cs="Arial"/>
          <w:color w:val="000000"/>
          <w:spacing w:val="-7"/>
          <w:sz w:val="18"/>
          <w:szCs w:val="18"/>
        </w:rPr>
        <w:t xml:space="preserve"> had </w:t>
      </w:r>
      <w:r w:rsidRPr="0063542B">
        <w:rPr>
          <w:rFonts w:ascii="Arial" w:eastAsia="Angsana New" w:hAnsi="Arial" w:cs="Arial"/>
          <w:color w:val="000000"/>
          <w:spacing w:val="-7"/>
          <w:sz w:val="18"/>
          <w:szCs w:val="18"/>
        </w:rPr>
        <w:t xml:space="preserve">outstanding letters of guarantee issued by bank on behalf of the </w:t>
      </w:r>
      <w:r w:rsidR="002D6AFA" w:rsidRPr="0063542B">
        <w:rPr>
          <w:rFonts w:ascii="Arial" w:hAnsi="Arial" w:cs="Arial"/>
          <w:color w:val="000000"/>
          <w:spacing w:val="-7"/>
          <w:sz w:val="18"/>
          <w:szCs w:val="18"/>
        </w:rPr>
        <w:t>Company</w:t>
      </w:r>
      <w:r w:rsidRPr="00EA6211">
        <w:rPr>
          <w:rFonts w:ascii="Arial" w:eastAsia="Angsana New" w:hAnsi="Arial" w:cs="Arial"/>
          <w:color w:val="000000"/>
          <w:sz w:val="18"/>
          <w:szCs w:val="18"/>
        </w:rPr>
        <w:t xml:space="preserve"> </w:t>
      </w:r>
      <w:r w:rsidR="00BB3C20" w:rsidRPr="00EA6211">
        <w:rPr>
          <w:rFonts w:ascii="Arial" w:eastAsia="Angsana New" w:hAnsi="Arial" w:cs="Arial"/>
          <w:color w:val="000000"/>
          <w:sz w:val="18"/>
          <w:szCs w:val="18"/>
        </w:rPr>
        <w:br/>
      </w:r>
      <w:r w:rsidRPr="00EA6211">
        <w:rPr>
          <w:rFonts w:ascii="Arial" w:eastAsia="Angsana New" w:hAnsi="Arial" w:cs="Arial"/>
          <w:color w:val="000000"/>
          <w:sz w:val="18"/>
          <w:szCs w:val="18"/>
        </w:rPr>
        <w:t>for purposes as follows:</w:t>
      </w:r>
    </w:p>
    <w:p w14:paraId="06D3EAF4" w14:textId="77777777" w:rsidR="00310D84" w:rsidRPr="00EA6211" w:rsidRDefault="00310D84" w:rsidP="00F25A96">
      <w:pPr>
        <w:pStyle w:val="a"/>
        <w:tabs>
          <w:tab w:val="right" w:pos="7200"/>
          <w:tab w:val="right" w:pos="9000"/>
        </w:tabs>
        <w:ind w:right="0"/>
        <w:jc w:val="both"/>
        <w:rPr>
          <w:rFonts w:ascii="Arial" w:eastAsia="Angsana New" w:hAnsi="Arial" w:cs="Arial"/>
          <w:color w:val="000000"/>
          <w:sz w:val="18"/>
          <w:szCs w:val="18"/>
        </w:rPr>
      </w:pPr>
    </w:p>
    <w:tbl>
      <w:tblPr>
        <w:tblW w:w="9576" w:type="dxa"/>
        <w:tblLayout w:type="fixed"/>
        <w:tblLook w:val="04A0" w:firstRow="1" w:lastRow="0" w:firstColumn="1" w:lastColumn="0" w:noHBand="0" w:noVBand="1"/>
      </w:tblPr>
      <w:tblGrid>
        <w:gridCol w:w="4104"/>
        <w:gridCol w:w="1367"/>
        <w:gridCol w:w="1369"/>
        <w:gridCol w:w="1368"/>
        <w:gridCol w:w="1368"/>
      </w:tblGrid>
      <w:tr w:rsidR="003C26C3" w:rsidRPr="00EA6211" w14:paraId="2C62B600" w14:textId="77777777" w:rsidTr="00CB7DF9">
        <w:trPr>
          <w:trHeight w:val="20"/>
        </w:trPr>
        <w:tc>
          <w:tcPr>
            <w:tcW w:w="4104" w:type="dxa"/>
            <w:vAlign w:val="bottom"/>
          </w:tcPr>
          <w:p w14:paraId="0A84C661" w14:textId="77777777" w:rsidR="003C26C3" w:rsidRPr="00EA6211" w:rsidRDefault="003C26C3" w:rsidP="003C26C3">
            <w:pPr>
              <w:jc w:val="both"/>
              <w:rPr>
                <w:rFonts w:ascii="Arial" w:hAnsi="Arial" w:cs="Arial"/>
                <w:b/>
                <w:bCs/>
                <w:color w:val="000000"/>
                <w:sz w:val="18"/>
                <w:szCs w:val="18"/>
              </w:rPr>
            </w:pPr>
          </w:p>
        </w:tc>
        <w:tc>
          <w:tcPr>
            <w:tcW w:w="1367" w:type="dxa"/>
            <w:vAlign w:val="bottom"/>
          </w:tcPr>
          <w:p w14:paraId="22BB295E" w14:textId="5BD76434" w:rsidR="003C26C3" w:rsidRPr="00EA6211" w:rsidRDefault="003C26C3" w:rsidP="003C26C3">
            <w:pPr>
              <w:tabs>
                <w:tab w:val="decimal" w:pos="1155"/>
              </w:tabs>
              <w:ind w:left="-40" w:right="-72"/>
              <w:rPr>
                <w:rFonts w:ascii="Arial" w:hAnsi="Arial" w:cs="Arial"/>
                <w:b/>
                <w:bCs/>
                <w:color w:val="000000"/>
                <w:sz w:val="18"/>
                <w:szCs w:val="18"/>
              </w:rPr>
            </w:pPr>
          </w:p>
        </w:tc>
        <w:tc>
          <w:tcPr>
            <w:tcW w:w="1369" w:type="dxa"/>
            <w:vAlign w:val="bottom"/>
          </w:tcPr>
          <w:p w14:paraId="012EC27C" w14:textId="62A12A0F" w:rsidR="003C26C3" w:rsidRPr="00EA6211" w:rsidRDefault="003C26C3" w:rsidP="003C26C3">
            <w:pPr>
              <w:tabs>
                <w:tab w:val="decimal" w:pos="1155"/>
              </w:tabs>
              <w:ind w:left="-40" w:right="-72"/>
              <w:rPr>
                <w:rFonts w:ascii="Arial" w:hAnsi="Arial" w:cs="Arial"/>
                <w:b/>
                <w:bCs/>
                <w:color w:val="000000"/>
                <w:sz w:val="18"/>
                <w:szCs w:val="18"/>
              </w:rPr>
            </w:pPr>
          </w:p>
        </w:tc>
        <w:tc>
          <w:tcPr>
            <w:tcW w:w="1368" w:type="dxa"/>
            <w:vAlign w:val="bottom"/>
            <w:hideMark/>
          </w:tcPr>
          <w:p w14:paraId="79E7BF86" w14:textId="4BA87E28" w:rsidR="003C26C3" w:rsidRPr="00EA6211" w:rsidRDefault="003C26C3" w:rsidP="00D172B3">
            <w:pPr>
              <w:tabs>
                <w:tab w:val="decimal" w:pos="1155"/>
              </w:tabs>
              <w:ind w:left="-40" w:right="-72"/>
              <w:jc w:val="both"/>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hideMark/>
          </w:tcPr>
          <w:p w14:paraId="4AAB6587" w14:textId="0BE42DB9" w:rsidR="003C26C3" w:rsidRPr="00EA6211" w:rsidRDefault="003C26C3" w:rsidP="00D172B3">
            <w:pPr>
              <w:tabs>
                <w:tab w:val="decimal" w:pos="1155"/>
              </w:tabs>
              <w:ind w:left="-40" w:right="-72"/>
              <w:jc w:val="both"/>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3C26C3" w:rsidRPr="00EA6211" w14:paraId="3B7ADAB9" w14:textId="77777777" w:rsidTr="00300AC3">
        <w:trPr>
          <w:trHeight w:val="20"/>
        </w:trPr>
        <w:tc>
          <w:tcPr>
            <w:tcW w:w="4104" w:type="dxa"/>
            <w:vAlign w:val="bottom"/>
          </w:tcPr>
          <w:p w14:paraId="61ECDC30" w14:textId="77777777" w:rsidR="003C26C3" w:rsidRPr="00EA6211" w:rsidRDefault="003C26C3" w:rsidP="003C26C3">
            <w:pPr>
              <w:jc w:val="both"/>
              <w:rPr>
                <w:rFonts w:ascii="Arial" w:hAnsi="Arial" w:cs="Arial"/>
                <w:b/>
                <w:bCs/>
                <w:color w:val="000000"/>
                <w:sz w:val="18"/>
                <w:szCs w:val="18"/>
              </w:rPr>
            </w:pPr>
          </w:p>
        </w:tc>
        <w:tc>
          <w:tcPr>
            <w:tcW w:w="1367" w:type="dxa"/>
            <w:vAlign w:val="bottom"/>
          </w:tcPr>
          <w:p w14:paraId="56C8147F" w14:textId="414214F7" w:rsidR="003C26C3" w:rsidRPr="00EA6211" w:rsidRDefault="003C26C3" w:rsidP="003C26C3">
            <w:pPr>
              <w:tabs>
                <w:tab w:val="decimal" w:pos="1152"/>
              </w:tabs>
              <w:ind w:left="-40" w:right="-72"/>
              <w:rPr>
                <w:rFonts w:ascii="Arial" w:hAnsi="Arial" w:cs="Arial"/>
                <w:b/>
                <w:bCs/>
                <w:color w:val="000000"/>
                <w:sz w:val="18"/>
                <w:szCs w:val="18"/>
              </w:rPr>
            </w:pPr>
          </w:p>
        </w:tc>
        <w:tc>
          <w:tcPr>
            <w:tcW w:w="1369" w:type="dxa"/>
            <w:vAlign w:val="bottom"/>
          </w:tcPr>
          <w:p w14:paraId="54C73E07" w14:textId="712C082A" w:rsidR="003C26C3" w:rsidRPr="00EA6211" w:rsidRDefault="003C26C3" w:rsidP="003C26C3">
            <w:pPr>
              <w:tabs>
                <w:tab w:val="decimal" w:pos="1152"/>
              </w:tabs>
              <w:ind w:left="-40" w:right="-72"/>
              <w:rPr>
                <w:rFonts w:ascii="Arial" w:hAnsi="Arial" w:cs="Arial"/>
                <w:b/>
                <w:bCs/>
                <w:color w:val="000000"/>
                <w:sz w:val="18"/>
                <w:szCs w:val="18"/>
              </w:rPr>
            </w:pPr>
          </w:p>
        </w:tc>
        <w:tc>
          <w:tcPr>
            <w:tcW w:w="1368" w:type="dxa"/>
            <w:tcBorders>
              <w:bottom w:val="single" w:sz="4" w:space="0" w:color="auto"/>
            </w:tcBorders>
            <w:vAlign w:val="bottom"/>
            <w:hideMark/>
          </w:tcPr>
          <w:p w14:paraId="7AA36FFA" w14:textId="77777777" w:rsidR="003C26C3" w:rsidRPr="00EA6211" w:rsidRDefault="003C26C3" w:rsidP="00D172B3">
            <w:pPr>
              <w:tabs>
                <w:tab w:val="decimal" w:pos="1152"/>
              </w:tabs>
              <w:ind w:left="-40" w:right="-72"/>
              <w:jc w:val="both"/>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vAlign w:val="bottom"/>
            <w:hideMark/>
          </w:tcPr>
          <w:p w14:paraId="6B0BB710" w14:textId="77777777" w:rsidR="003C26C3" w:rsidRPr="00EA6211" w:rsidRDefault="003C26C3" w:rsidP="00D172B3">
            <w:pPr>
              <w:tabs>
                <w:tab w:val="decimal" w:pos="1152"/>
              </w:tabs>
              <w:ind w:left="-40" w:right="-72"/>
              <w:jc w:val="both"/>
              <w:rPr>
                <w:rFonts w:ascii="Arial" w:hAnsi="Arial" w:cs="Arial"/>
                <w:b/>
                <w:bCs/>
                <w:color w:val="000000"/>
                <w:sz w:val="18"/>
                <w:szCs w:val="18"/>
              </w:rPr>
            </w:pPr>
            <w:r w:rsidRPr="00EA6211">
              <w:rPr>
                <w:rFonts w:ascii="Arial" w:hAnsi="Arial" w:cs="Arial"/>
                <w:b/>
                <w:bCs/>
                <w:color w:val="000000"/>
                <w:sz w:val="18"/>
                <w:szCs w:val="18"/>
              </w:rPr>
              <w:t>Baht</w:t>
            </w:r>
          </w:p>
        </w:tc>
      </w:tr>
      <w:tr w:rsidR="003C26C3" w:rsidRPr="00EA6211" w14:paraId="54EFD7CA" w14:textId="77777777" w:rsidTr="00300AC3">
        <w:trPr>
          <w:trHeight w:val="20"/>
        </w:trPr>
        <w:tc>
          <w:tcPr>
            <w:tcW w:w="4104" w:type="dxa"/>
            <w:vAlign w:val="bottom"/>
          </w:tcPr>
          <w:p w14:paraId="7325B30F" w14:textId="77777777" w:rsidR="003C26C3" w:rsidRPr="00EA6211" w:rsidRDefault="003C26C3" w:rsidP="003C26C3">
            <w:pPr>
              <w:jc w:val="both"/>
              <w:rPr>
                <w:rFonts w:ascii="Arial" w:hAnsi="Arial" w:cs="Arial"/>
                <w:color w:val="000000"/>
                <w:sz w:val="18"/>
                <w:szCs w:val="18"/>
              </w:rPr>
            </w:pPr>
          </w:p>
        </w:tc>
        <w:tc>
          <w:tcPr>
            <w:tcW w:w="1367" w:type="dxa"/>
            <w:vAlign w:val="bottom"/>
          </w:tcPr>
          <w:p w14:paraId="08534E13" w14:textId="77777777" w:rsidR="003C26C3" w:rsidRPr="00EA6211" w:rsidRDefault="003C26C3" w:rsidP="003C26C3">
            <w:pPr>
              <w:tabs>
                <w:tab w:val="decimal" w:pos="1152"/>
              </w:tabs>
              <w:ind w:left="-40" w:right="-72"/>
              <w:rPr>
                <w:rFonts w:ascii="Arial" w:hAnsi="Arial" w:cs="Arial"/>
                <w:b/>
                <w:bCs/>
                <w:color w:val="000000"/>
                <w:sz w:val="18"/>
                <w:szCs w:val="18"/>
              </w:rPr>
            </w:pPr>
          </w:p>
        </w:tc>
        <w:tc>
          <w:tcPr>
            <w:tcW w:w="1369" w:type="dxa"/>
            <w:vAlign w:val="bottom"/>
          </w:tcPr>
          <w:p w14:paraId="7EE6D9AF" w14:textId="77777777" w:rsidR="003C26C3" w:rsidRPr="00EA6211" w:rsidRDefault="003C26C3" w:rsidP="003C26C3">
            <w:pPr>
              <w:tabs>
                <w:tab w:val="decimal" w:pos="1152"/>
              </w:tabs>
              <w:ind w:left="-40" w:right="-72"/>
              <w:rPr>
                <w:rFonts w:ascii="Arial" w:hAnsi="Arial" w:cs="Arial"/>
                <w:b/>
                <w:bCs/>
                <w:color w:val="000000"/>
                <w:sz w:val="18"/>
                <w:szCs w:val="18"/>
              </w:rPr>
            </w:pPr>
          </w:p>
        </w:tc>
        <w:tc>
          <w:tcPr>
            <w:tcW w:w="1368" w:type="dxa"/>
            <w:tcBorders>
              <w:top w:val="single" w:sz="4" w:space="0" w:color="auto"/>
            </w:tcBorders>
            <w:vAlign w:val="bottom"/>
          </w:tcPr>
          <w:p w14:paraId="793A03E9" w14:textId="77777777" w:rsidR="003C26C3" w:rsidRPr="00EA6211" w:rsidRDefault="003C26C3" w:rsidP="003C26C3">
            <w:pPr>
              <w:tabs>
                <w:tab w:val="decimal" w:pos="1152"/>
              </w:tabs>
              <w:ind w:left="-40" w:right="-72"/>
              <w:rPr>
                <w:rFonts w:ascii="Arial" w:hAnsi="Arial" w:cs="Arial"/>
                <w:b/>
                <w:bCs/>
                <w:color w:val="000000"/>
                <w:sz w:val="18"/>
                <w:szCs w:val="18"/>
              </w:rPr>
            </w:pPr>
          </w:p>
        </w:tc>
        <w:tc>
          <w:tcPr>
            <w:tcW w:w="1368" w:type="dxa"/>
            <w:tcBorders>
              <w:top w:val="single" w:sz="4" w:space="0" w:color="auto"/>
            </w:tcBorders>
            <w:vAlign w:val="bottom"/>
          </w:tcPr>
          <w:p w14:paraId="41B4ECDE" w14:textId="77777777" w:rsidR="003C26C3" w:rsidRPr="00EA6211" w:rsidRDefault="003C26C3" w:rsidP="003C26C3">
            <w:pPr>
              <w:tabs>
                <w:tab w:val="decimal" w:pos="1152"/>
              </w:tabs>
              <w:ind w:left="-40" w:right="-72"/>
              <w:rPr>
                <w:rFonts w:ascii="Arial" w:hAnsi="Arial" w:cs="Arial"/>
                <w:b/>
                <w:bCs/>
                <w:color w:val="000000"/>
                <w:sz w:val="18"/>
                <w:szCs w:val="18"/>
              </w:rPr>
            </w:pPr>
          </w:p>
        </w:tc>
      </w:tr>
      <w:tr w:rsidR="003C26C3" w:rsidRPr="00EA6211" w14:paraId="28CAE8E5" w14:textId="77777777" w:rsidTr="00403D3E">
        <w:trPr>
          <w:trHeight w:val="20"/>
        </w:trPr>
        <w:tc>
          <w:tcPr>
            <w:tcW w:w="4104" w:type="dxa"/>
            <w:vAlign w:val="bottom"/>
          </w:tcPr>
          <w:p w14:paraId="103643BE" w14:textId="77777777" w:rsidR="003C26C3" w:rsidRPr="00EA6211" w:rsidRDefault="003C26C3" w:rsidP="003C26C3">
            <w:pPr>
              <w:jc w:val="both"/>
              <w:rPr>
                <w:rFonts w:ascii="Arial" w:eastAsia="Angsana New" w:hAnsi="Arial" w:cs="Arial"/>
                <w:color w:val="000000"/>
                <w:sz w:val="18"/>
                <w:szCs w:val="18"/>
              </w:rPr>
            </w:pPr>
            <w:r w:rsidRPr="00EA6211">
              <w:rPr>
                <w:rFonts w:ascii="Arial" w:eastAsia="Angsana New" w:hAnsi="Arial" w:cs="Arial"/>
                <w:color w:val="000000"/>
                <w:sz w:val="18"/>
                <w:szCs w:val="18"/>
              </w:rPr>
              <w:t>Guarantee for securing land rental</w:t>
            </w:r>
            <w:r w:rsidRPr="00EA6211">
              <w:rPr>
                <w:rFonts w:ascii="Arial" w:eastAsia="Angsana New" w:hAnsi="Arial" w:cs="Arial"/>
                <w:color w:val="000000"/>
                <w:sz w:val="18"/>
                <w:szCs w:val="18"/>
                <w:cs/>
              </w:rPr>
              <w:t xml:space="preserve"> </w:t>
            </w:r>
            <w:r w:rsidRPr="00EA6211">
              <w:rPr>
                <w:rFonts w:ascii="Arial" w:eastAsia="Angsana New" w:hAnsi="Arial" w:cs="Arial"/>
                <w:color w:val="000000"/>
                <w:sz w:val="18"/>
                <w:szCs w:val="18"/>
              </w:rPr>
              <w:t>agreement</w:t>
            </w:r>
          </w:p>
        </w:tc>
        <w:tc>
          <w:tcPr>
            <w:tcW w:w="1367" w:type="dxa"/>
            <w:vAlign w:val="bottom"/>
          </w:tcPr>
          <w:p w14:paraId="0CD17DF5" w14:textId="4679EB12" w:rsidR="003C26C3" w:rsidRPr="00EA6211" w:rsidRDefault="003C26C3" w:rsidP="003C26C3">
            <w:pPr>
              <w:tabs>
                <w:tab w:val="decimal" w:pos="1155"/>
              </w:tabs>
              <w:autoSpaceDE w:val="0"/>
              <w:autoSpaceDN w:val="0"/>
              <w:adjustRightInd w:val="0"/>
              <w:ind w:right="-72"/>
              <w:rPr>
                <w:rFonts w:ascii="Arial" w:eastAsia="Arial Unicode MS" w:hAnsi="Arial" w:cs="Arial"/>
                <w:color w:val="000000"/>
                <w:sz w:val="18"/>
                <w:szCs w:val="18"/>
              </w:rPr>
            </w:pPr>
          </w:p>
        </w:tc>
        <w:tc>
          <w:tcPr>
            <w:tcW w:w="1369" w:type="dxa"/>
          </w:tcPr>
          <w:p w14:paraId="5BD9E0BE" w14:textId="6D56FDF7" w:rsidR="003C26C3" w:rsidRPr="00EA6211" w:rsidRDefault="003C26C3" w:rsidP="003C26C3">
            <w:pPr>
              <w:tabs>
                <w:tab w:val="decimal" w:pos="1155"/>
              </w:tabs>
              <w:autoSpaceDE w:val="0"/>
              <w:autoSpaceDN w:val="0"/>
              <w:adjustRightInd w:val="0"/>
              <w:ind w:right="-72"/>
              <w:rPr>
                <w:rFonts w:ascii="Arial" w:eastAsia="Arial Unicode MS" w:hAnsi="Arial" w:cs="Arial"/>
                <w:color w:val="000000"/>
                <w:sz w:val="18"/>
                <w:szCs w:val="18"/>
              </w:rPr>
            </w:pPr>
            <w:r w:rsidRPr="00EA6211">
              <w:rPr>
                <w:rFonts w:ascii="Arial" w:eastAsia="Cordia New" w:hAnsi="Arial" w:cs="Arial"/>
                <w:color w:val="000000"/>
                <w:sz w:val="18"/>
                <w:szCs w:val="18"/>
                <w:cs/>
              </w:rPr>
              <w:t xml:space="preserve"> </w:t>
            </w:r>
          </w:p>
        </w:tc>
        <w:tc>
          <w:tcPr>
            <w:tcW w:w="1368" w:type="dxa"/>
            <w:vAlign w:val="bottom"/>
          </w:tcPr>
          <w:p w14:paraId="508FB077" w14:textId="1C26AAA5" w:rsidR="003C26C3" w:rsidRPr="00EA6211" w:rsidRDefault="007761D9"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EF400A">
              <w:rPr>
                <w:rFonts w:ascii="Arial" w:eastAsia="Arial Unicode MS" w:hAnsi="Arial" w:cs="Arial"/>
                <w:color w:val="000000"/>
                <w:sz w:val="18"/>
                <w:szCs w:val="18"/>
                <w:cs/>
              </w:rPr>
              <w:t>52</w:t>
            </w:r>
            <w:r w:rsidRPr="007761D9">
              <w:rPr>
                <w:rFonts w:ascii="Arial" w:eastAsia="Arial Unicode MS" w:hAnsi="Arial" w:cs="Arial"/>
                <w:color w:val="000000"/>
                <w:sz w:val="18"/>
                <w:szCs w:val="18"/>
              </w:rPr>
              <w:t>,</w:t>
            </w:r>
            <w:r w:rsidRPr="00EF400A">
              <w:rPr>
                <w:rFonts w:ascii="Arial" w:eastAsia="Arial Unicode MS" w:hAnsi="Arial" w:cs="Arial"/>
                <w:color w:val="000000"/>
                <w:sz w:val="18"/>
                <w:szCs w:val="18"/>
                <w:cs/>
              </w:rPr>
              <w:t>878</w:t>
            </w:r>
            <w:r w:rsidRPr="007761D9">
              <w:rPr>
                <w:rFonts w:ascii="Arial" w:eastAsia="Arial Unicode MS" w:hAnsi="Arial" w:cs="Arial"/>
                <w:color w:val="000000"/>
                <w:sz w:val="18"/>
                <w:szCs w:val="18"/>
              </w:rPr>
              <w:t>,</w:t>
            </w:r>
            <w:r w:rsidRPr="00EF400A">
              <w:rPr>
                <w:rFonts w:ascii="Arial" w:eastAsia="Arial Unicode MS" w:hAnsi="Arial" w:cs="Arial"/>
                <w:color w:val="000000"/>
                <w:sz w:val="18"/>
                <w:szCs w:val="18"/>
                <w:cs/>
              </w:rPr>
              <w:t>302</w:t>
            </w:r>
          </w:p>
        </w:tc>
        <w:tc>
          <w:tcPr>
            <w:tcW w:w="1368" w:type="dxa"/>
            <w:vAlign w:val="bottom"/>
          </w:tcPr>
          <w:p w14:paraId="33719E19" w14:textId="375179F4" w:rsidR="003C26C3" w:rsidRPr="00EA6211" w:rsidRDefault="003C26C3"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A73D3B">
              <w:rPr>
                <w:rFonts w:ascii="Arial" w:eastAsia="Cordia New" w:hAnsi="Arial" w:cs="Arial"/>
                <w:color w:val="000000"/>
                <w:sz w:val="18"/>
                <w:szCs w:val="18"/>
              </w:rPr>
              <w:t>46</w:t>
            </w:r>
            <w:r w:rsidRPr="00EA6211">
              <w:rPr>
                <w:rFonts w:ascii="Arial" w:eastAsia="Cordia New" w:hAnsi="Arial" w:cs="Arial"/>
                <w:color w:val="000000"/>
                <w:sz w:val="18"/>
                <w:szCs w:val="18"/>
                <w:cs/>
              </w:rPr>
              <w:t>,</w:t>
            </w:r>
            <w:r w:rsidRPr="00A73D3B">
              <w:rPr>
                <w:rFonts w:ascii="Arial" w:eastAsia="Cordia New" w:hAnsi="Arial" w:cs="Arial"/>
                <w:color w:val="000000"/>
                <w:sz w:val="18"/>
                <w:szCs w:val="18"/>
              </w:rPr>
              <w:t>651</w:t>
            </w:r>
            <w:r w:rsidRPr="00EA6211">
              <w:rPr>
                <w:rFonts w:ascii="Arial" w:eastAsia="Cordia New" w:hAnsi="Arial" w:cs="Arial"/>
                <w:color w:val="000000"/>
                <w:sz w:val="18"/>
                <w:szCs w:val="18"/>
                <w:cs/>
              </w:rPr>
              <w:t>,</w:t>
            </w:r>
            <w:r w:rsidRPr="00A73D3B">
              <w:rPr>
                <w:rFonts w:ascii="Arial" w:eastAsia="Cordia New" w:hAnsi="Arial" w:cs="Arial"/>
                <w:color w:val="000000"/>
                <w:sz w:val="18"/>
                <w:szCs w:val="18"/>
              </w:rPr>
              <w:t>737</w:t>
            </w:r>
          </w:p>
        </w:tc>
      </w:tr>
      <w:tr w:rsidR="003C26C3" w:rsidRPr="00EA6211" w14:paraId="6541535F" w14:textId="77777777" w:rsidTr="00403D3E">
        <w:trPr>
          <w:trHeight w:val="20"/>
        </w:trPr>
        <w:tc>
          <w:tcPr>
            <w:tcW w:w="5471" w:type="dxa"/>
            <w:gridSpan w:val="2"/>
            <w:vAlign w:val="bottom"/>
          </w:tcPr>
          <w:p w14:paraId="1C2C7A99" w14:textId="69C06413" w:rsidR="003C26C3" w:rsidRPr="00EA6211" w:rsidRDefault="003C26C3" w:rsidP="003C26C3">
            <w:pPr>
              <w:tabs>
                <w:tab w:val="decimal" w:pos="1155"/>
              </w:tabs>
              <w:autoSpaceDE w:val="0"/>
              <w:autoSpaceDN w:val="0"/>
              <w:adjustRightInd w:val="0"/>
              <w:ind w:right="-72"/>
              <w:rPr>
                <w:rFonts w:ascii="Arial" w:eastAsia="Arial Unicode MS" w:hAnsi="Arial" w:cs="Arial"/>
                <w:color w:val="000000"/>
                <w:sz w:val="18"/>
                <w:szCs w:val="18"/>
                <w:cs/>
              </w:rPr>
            </w:pPr>
            <w:r w:rsidRPr="00EA6211">
              <w:rPr>
                <w:rFonts w:ascii="Arial" w:hAnsi="Arial" w:cs="Arial"/>
                <w:color w:val="000000"/>
                <w:sz w:val="18"/>
                <w:szCs w:val="18"/>
              </w:rPr>
              <w:t>Guarantee for certain service contracts with clients</w:t>
            </w:r>
          </w:p>
        </w:tc>
        <w:tc>
          <w:tcPr>
            <w:tcW w:w="1369" w:type="dxa"/>
            <w:vAlign w:val="bottom"/>
          </w:tcPr>
          <w:p w14:paraId="71680AE2" w14:textId="53E4B905" w:rsidR="003C26C3" w:rsidRPr="00EA6211" w:rsidRDefault="003C26C3" w:rsidP="003C26C3">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Pr>
          <w:p w14:paraId="3F766EFF" w14:textId="5BD14878" w:rsidR="003C26C3" w:rsidRPr="00EA6211" w:rsidRDefault="007761D9"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EF400A">
              <w:rPr>
                <w:rFonts w:ascii="Arial" w:eastAsia="Arial Unicode MS" w:hAnsi="Arial" w:cs="Arial"/>
                <w:color w:val="000000"/>
                <w:sz w:val="18"/>
                <w:szCs w:val="18"/>
                <w:cs/>
              </w:rPr>
              <w:t>31</w:t>
            </w:r>
            <w:r w:rsidRPr="007761D9">
              <w:rPr>
                <w:rFonts w:ascii="Arial" w:eastAsia="Arial Unicode MS" w:hAnsi="Arial" w:cs="Arial"/>
                <w:color w:val="000000"/>
                <w:sz w:val="18"/>
                <w:szCs w:val="18"/>
              </w:rPr>
              <w:t>,</w:t>
            </w:r>
            <w:r w:rsidRPr="00EF400A">
              <w:rPr>
                <w:rFonts w:ascii="Arial" w:eastAsia="Arial Unicode MS" w:hAnsi="Arial" w:cs="Arial"/>
                <w:color w:val="000000"/>
                <w:sz w:val="18"/>
                <w:szCs w:val="18"/>
                <w:cs/>
              </w:rPr>
              <w:t>132</w:t>
            </w:r>
            <w:r w:rsidRPr="007761D9">
              <w:rPr>
                <w:rFonts w:ascii="Arial" w:eastAsia="Arial Unicode MS" w:hAnsi="Arial" w:cs="Arial"/>
                <w:color w:val="000000"/>
                <w:sz w:val="18"/>
                <w:szCs w:val="18"/>
              </w:rPr>
              <w:t>,</w:t>
            </w:r>
            <w:r w:rsidRPr="00EF400A">
              <w:rPr>
                <w:rFonts w:ascii="Arial" w:eastAsia="Arial Unicode MS" w:hAnsi="Arial" w:cs="Arial"/>
                <w:color w:val="000000"/>
                <w:sz w:val="18"/>
                <w:szCs w:val="18"/>
                <w:cs/>
              </w:rPr>
              <w:t>030</w:t>
            </w:r>
          </w:p>
        </w:tc>
        <w:tc>
          <w:tcPr>
            <w:tcW w:w="1368" w:type="dxa"/>
          </w:tcPr>
          <w:p w14:paraId="3D8CFFE2" w14:textId="5CFAA6F0" w:rsidR="003C26C3" w:rsidRPr="00EA6211" w:rsidRDefault="003C26C3"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A73D3B">
              <w:rPr>
                <w:rFonts w:ascii="Arial" w:eastAsia="Cordia New" w:hAnsi="Arial" w:cs="Arial"/>
                <w:color w:val="000000"/>
                <w:sz w:val="18"/>
                <w:szCs w:val="18"/>
              </w:rPr>
              <w:t>24</w:t>
            </w:r>
            <w:r w:rsidRPr="00EA6211">
              <w:rPr>
                <w:rFonts w:ascii="Arial" w:eastAsia="Cordia New" w:hAnsi="Arial" w:cs="Arial"/>
                <w:color w:val="000000"/>
                <w:sz w:val="18"/>
                <w:szCs w:val="18"/>
                <w:cs/>
              </w:rPr>
              <w:t>,</w:t>
            </w:r>
            <w:r w:rsidRPr="00A73D3B">
              <w:rPr>
                <w:rFonts w:ascii="Arial" w:eastAsia="Cordia New" w:hAnsi="Arial" w:cs="Arial"/>
                <w:color w:val="000000"/>
                <w:sz w:val="18"/>
                <w:szCs w:val="18"/>
              </w:rPr>
              <w:t>073</w:t>
            </w:r>
            <w:r w:rsidRPr="00EA6211">
              <w:rPr>
                <w:rFonts w:ascii="Arial" w:eastAsia="Cordia New" w:hAnsi="Arial" w:cs="Arial"/>
                <w:color w:val="000000"/>
                <w:sz w:val="18"/>
                <w:szCs w:val="18"/>
                <w:cs/>
              </w:rPr>
              <w:t>,</w:t>
            </w:r>
            <w:r w:rsidRPr="00A73D3B">
              <w:rPr>
                <w:rFonts w:ascii="Arial" w:eastAsia="Cordia New" w:hAnsi="Arial" w:cs="Arial"/>
                <w:color w:val="000000"/>
                <w:sz w:val="18"/>
                <w:szCs w:val="18"/>
              </w:rPr>
              <w:t>150</w:t>
            </w:r>
          </w:p>
        </w:tc>
      </w:tr>
      <w:tr w:rsidR="00D06C1A" w:rsidRPr="00EA6211" w14:paraId="10A74BFC" w14:textId="77777777" w:rsidTr="00403D3E">
        <w:trPr>
          <w:trHeight w:val="20"/>
        </w:trPr>
        <w:tc>
          <w:tcPr>
            <w:tcW w:w="5471" w:type="dxa"/>
            <w:gridSpan w:val="2"/>
            <w:vAlign w:val="bottom"/>
          </w:tcPr>
          <w:p w14:paraId="169497DF" w14:textId="47AD1052" w:rsidR="00D06C1A" w:rsidRPr="00EA6211" w:rsidRDefault="00EF400A" w:rsidP="00EF400A">
            <w:pPr>
              <w:jc w:val="both"/>
              <w:rPr>
                <w:rFonts w:ascii="Arial" w:hAnsi="Arial" w:cs="Arial"/>
                <w:color w:val="000000"/>
                <w:sz w:val="18"/>
                <w:szCs w:val="18"/>
              </w:rPr>
            </w:pPr>
            <w:r w:rsidRPr="00EF400A">
              <w:rPr>
                <w:rFonts w:ascii="Arial" w:hAnsi="Arial" w:cs="Arial"/>
                <w:color w:val="000000"/>
                <w:sz w:val="18"/>
                <w:szCs w:val="18"/>
              </w:rPr>
              <w:t>Guarantee for bidding</w:t>
            </w:r>
          </w:p>
        </w:tc>
        <w:tc>
          <w:tcPr>
            <w:tcW w:w="1369" w:type="dxa"/>
            <w:vAlign w:val="bottom"/>
          </w:tcPr>
          <w:p w14:paraId="5D9302B4" w14:textId="77777777" w:rsidR="00D06C1A" w:rsidRPr="00EF400A" w:rsidRDefault="00D06C1A" w:rsidP="00EF400A">
            <w:pPr>
              <w:jc w:val="both"/>
              <w:rPr>
                <w:rFonts w:ascii="Arial" w:hAnsi="Arial" w:cs="Arial"/>
                <w:color w:val="000000"/>
                <w:sz w:val="18"/>
                <w:szCs w:val="18"/>
                <w:cs/>
              </w:rPr>
            </w:pPr>
          </w:p>
        </w:tc>
        <w:tc>
          <w:tcPr>
            <w:tcW w:w="1368" w:type="dxa"/>
            <w:tcBorders>
              <w:bottom w:val="single" w:sz="4" w:space="0" w:color="auto"/>
            </w:tcBorders>
          </w:tcPr>
          <w:p w14:paraId="6BDB922C" w14:textId="107EE0C4" w:rsidR="00D06C1A" w:rsidRPr="00EA6211" w:rsidRDefault="00EF400A"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EF400A">
              <w:rPr>
                <w:rFonts w:ascii="Arial" w:eastAsia="Arial Unicode MS" w:hAnsi="Arial" w:cs="Arial"/>
                <w:color w:val="000000"/>
                <w:sz w:val="18"/>
                <w:szCs w:val="18"/>
                <w:cs/>
              </w:rPr>
              <w:t>278</w:t>
            </w:r>
            <w:r w:rsidRPr="00EF400A">
              <w:rPr>
                <w:rFonts w:ascii="Arial" w:eastAsia="Arial Unicode MS" w:hAnsi="Arial" w:cs="Arial"/>
                <w:color w:val="000000"/>
                <w:sz w:val="18"/>
                <w:szCs w:val="18"/>
              </w:rPr>
              <w:t>,</w:t>
            </w:r>
            <w:r w:rsidRPr="00EF400A">
              <w:rPr>
                <w:rFonts w:ascii="Arial" w:eastAsia="Arial Unicode MS" w:hAnsi="Arial" w:cs="Arial"/>
                <w:color w:val="000000"/>
                <w:sz w:val="18"/>
                <w:szCs w:val="18"/>
                <w:cs/>
              </w:rPr>
              <w:t>500</w:t>
            </w:r>
          </w:p>
        </w:tc>
        <w:tc>
          <w:tcPr>
            <w:tcW w:w="1368" w:type="dxa"/>
            <w:tcBorders>
              <w:bottom w:val="single" w:sz="4" w:space="0" w:color="auto"/>
            </w:tcBorders>
          </w:tcPr>
          <w:p w14:paraId="61839991" w14:textId="09A99C80" w:rsidR="00D06C1A" w:rsidRPr="00EA6211" w:rsidRDefault="00D06C1A" w:rsidP="00D06C1A">
            <w:pPr>
              <w:tabs>
                <w:tab w:val="decimal" w:pos="1155"/>
              </w:tabs>
              <w:autoSpaceDE w:val="0"/>
              <w:autoSpaceDN w:val="0"/>
              <w:adjustRightInd w:val="0"/>
              <w:ind w:right="-72"/>
              <w:rPr>
                <w:rFonts w:ascii="Arial" w:eastAsia="Cordia New" w:hAnsi="Arial" w:cs="Arial"/>
                <w:color w:val="000000"/>
                <w:sz w:val="18"/>
                <w:szCs w:val="18"/>
                <w:cs/>
              </w:rPr>
            </w:pPr>
            <w:r w:rsidRPr="006528E3">
              <w:rPr>
                <w:rFonts w:ascii="Arial" w:hAnsi="Arial" w:cs="Arial"/>
                <w:bCs/>
                <w:color w:val="000000"/>
                <w:sz w:val="18"/>
                <w:szCs w:val="18"/>
              </w:rPr>
              <w:t xml:space="preserve">-   </w:t>
            </w:r>
            <w:r w:rsidR="006171B7">
              <w:rPr>
                <w:rFonts w:ascii="Arial" w:hAnsi="Arial" w:cs="Arial"/>
                <w:bCs/>
                <w:color w:val="000000"/>
                <w:sz w:val="18"/>
                <w:szCs w:val="18"/>
              </w:rPr>
              <w:t xml:space="preserve"> </w:t>
            </w:r>
            <w:r w:rsidRPr="006528E3">
              <w:rPr>
                <w:rFonts w:ascii="Arial" w:hAnsi="Arial" w:cs="Arial"/>
                <w:bCs/>
                <w:color w:val="000000"/>
                <w:sz w:val="18"/>
                <w:szCs w:val="18"/>
              </w:rPr>
              <w:t xml:space="preserve">   </w:t>
            </w:r>
          </w:p>
        </w:tc>
      </w:tr>
      <w:tr w:rsidR="00D06C1A" w:rsidRPr="00EA6211" w14:paraId="1A7872F4" w14:textId="77777777" w:rsidTr="00300AC3">
        <w:trPr>
          <w:trHeight w:val="60"/>
        </w:trPr>
        <w:tc>
          <w:tcPr>
            <w:tcW w:w="4104" w:type="dxa"/>
            <w:vAlign w:val="bottom"/>
          </w:tcPr>
          <w:p w14:paraId="47ADC8F1" w14:textId="77777777" w:rsidR="00D06C1A" w:rsidRPr="00EA6211" w:rsidRDefault="00D06C1A" w:rsidP="00D06C1A">
            <w:pPr>
              <w:jc w:val="both"/>
              <w:rPr>
                <w:rFonts w:ascii="Arial" w:hAnsi="Arial" w:cs="Arial"/>
                <w:color w:val="000000"/>
                <w:sz w:val="18"/>
                <w:szCs w:val="18"/>
              </w:rPr>
            </w:pPr>
          </w:p>
        </w:tc>
        <w:tc>
          <w:tcPr>
            <w:tcW w:w="1367" w:type="dxa"/>
            <w:vAlign w:val="bottom"/>
          </w:tcPr>
          <w:p w14:paraId="7102A468" w14:textId="77777777" w:rsidR="00D06C1A" w:rsidRPr="00EA6211" w:rsidRDefault="00D06C1A" w:rsidP="00D06C1A">
            <w:pPr>
              <w:tabs>
                <w:tab w:val="decimal" w:pos="1155"/>
              </w:tabs>
              <w:ind w:right="-72"/>
              <w:rPr>
                <w:rFonts w:ascii="Arial" w:eastAsia="Cordia New" w:hAnsi="Arial" w:cs="Arial"/>
                <w:snapToGrid w:val="0"/>
                <w:color w:val="000000"/>
                <w:sz w:val="18"/>
                <w:szCs w:val="18"/>
                <w:lang w:eastAsia="th-TH"/>
              </w:rPr>
            </w:pPr>
          </w:p>
        </w:tc>
        <w:tc>
          <w:tcPr>
            <w:tcW w:w="1369" w:type="dxa"/>
            <w:vAlign w:val="bottom"/>
          </w:tcPr>
          <w:p w14:paraId="0D6A2857" w14:textId="77777777" w:rsidR="00D06C1A" w:rsidRPr="00EA6211" w:rsidRDefault="00D06C1A" w:rsidP="00D06C1A">
            <w:pPr>
              <w:tabs>
                <w:tab w:val="decimal" w:pos="1155"/>
              </w:tabs>
              <w:ind w:right="-72"/>
              <w:rPr>
                <w:rFonts w:ascii="Arial" w:eastAsia="Cordia New" w:hAnsi="Arial" w:cs="Arial"/>
                <w:snapToGrid w:val="0"/>
                <w:color w:val="000000"/>
                <w:sz w:val="18"/>
                <w:szCs w:val="18"/>
                <w:lang w:eastAsia="th-TH"/>
              </w:rPr>
            </w:pPr>
          </w:p>
        </w:tc>
        <w:tc>
          <w:tcPr>
            <w:tcW w:w="1368" w:type="dxa"/>
            <w:tcBorders>
              <w:top w:val="single" w:sz="4" w:space="0" w:color="auto"/>
            </w:tcBorders>
            <w:vAlign w:val="bottom"/>
          </w:tcPr>
          <w:p w14:paraId="3C9A3D24" w14:textId="77777777" w:rsidR="00D06C1A" w:rsidRPr="00EF400A" w:rsidRDefault="00D06C1A" w:rsidP="00D172B3">
            <w:pPr>
              <w:tabs>
                <w:tab w:val="decimal" w:pos="1155"/>
              </w:tabs>
              <w:autoSpaceDE w:val="0"/>
              <w:autoSpaceDN w:val="0"/>
              <w:adjustRightInd w:val="0"/>
              <w:ind w:right="-72"/>
              <w:jc w:val="both"/>
              <w:rPr>
                <w:rFonts w:ascii="Arial" w:eastAsia="Arial Unicode MS" w:hAnsi="Arial" w:cs="Arial"/>
                <w:color w:val="000000"/>
                <w:sz w:val="18"/>
                <w:szCs w:val="18"/>
              </w:rPr>
            </w:pPr>
          </w:p>
        </w:tc>
        <w:tc>
          <w:tcPr>
            <w:tcW w:w="1368" w:type="dxa"/>
            <w:tcBorders>
              <w:top w:val="single" w:sz="4" w:space="0" w:color="auto"/>
            </w:tcBorders>
            <w:vAlign w:val="bottom"/>
          </w:tcPr>
          <w:p w14:paraId="04285603" w14:textId="77777777" w:rsidR="00D06C1A" w:rsidRPr="00EA6211" w:rsidRDefault="00D06C1A" w:rsidP="00D172B3">
            <w:pPr>
              <w:tabs>
                <w:tab w:val="decimal" w:pos="1155"/>
              </w:tabs>
              <w:ind w:right="-72"/>
              <w:jc w:val="both"/>
              <w:rPr>
                <w:rFonts w:ascii="Arial" w:eastAsia="Cordia New" w:hAnsi="Arial" w:cs="Arial"/>
                <w:snapToGrid w:val="0"/>
                <w:color w:val="000000"/>
                <w:sz w:val="18"/>
                <w:szCs w:val="18"/>
                <w:lang w:eastAsia="th-TH"/>
              </w:rPr>
            </w:pPr>
          </w:p>
        </w:tc>
      </w:tr>
      <w:tr w:rsidR="00D06C1A" w:rsidRPr="00EA6211" w14:paraId="2E2FC810" w14:textId="77777777" w:rsidTr="00300AC3">
        <w:trPr>
          <w:trHeight w:val="20"/>
        </w:trPr>
        <w:tc>
          <w:tcPr>
            <w:tcW w:w="4104" w:type="dxa"/>
            <w:vAlign w:val="bottom"/>
          </w:tcPr>
          <w:p w14:paraId="19DEC785" w14:textId="2584D502" w:rsidR="00D06C1A" w:rsidRPr="00EA6211" w:rsidRDefault="00D06C1A" w:rsidP="00D06C1A">
            <w:pPr>
              <w:jc w:val="both"/>
              <w:rPr>
                <w:rFonts w:ascii="Arial" w:eastAsia="Arial Unicode MS" w:hAnsi="Arial" w:cs="Arial"/>
                <w:b/>
                <w:bCs/>
                <w:noProof/>
                <w:color w:val="000000"/>
                <w:sz w:val="18"/>
                <w:szCs w:val="18"/>
              </w:rPr>
            </w:pPr>
            <w:r w:rsidRPr="00EA6211">
              <w:rPr>
                <w:rFonts w:ascii="Arial" w:hAnsi="Arial" w:cs="Arial"/>
                <w:b/>
                <w:bCs/>
                <w:color w:val="000000"/>
                <w:sz w:val="18"/>
                <w:szCs w:val="18"/>
              </w:rPr>
              <w:t>Total</w:t>
            </w:r>
          </w:p>
        </w:tc>
        <w:tc>
          <w:tcPr>
            <w:tcW w:w="1367" w:type="dxa"/>
            <w:vAlign w:val="bottom"/>
          </w:tcPr>
          <w:p w14:paraId="1298FABB" w14:textId="4B93EBDC" w:rsidR="00D06C1A" w:rsidRPr="00EA6211" w:rsidRDefault="00D06C1A" w:rsidP="00D06C1A">
            <w:pPr>
              <w:tabs>
                <w:tab w:val="decimal" w:pos="1155"/>
              </w:tabs>
              <w:autoSpaceDE w:val="0"/>
              <w:autoSpaceDN w:val="0"/>
              <w:adjustRightInd w:val="0"/>
              <w:ind w:right="-72"/>
              <w:rPr>
                <w:rFonts w:ascii="Arial" w:eastAsia="Arial Unicode MS" w:hAnsi="Arial" w:cs="Arial"/>
                <w:color w:val="000000"/>
                <w:sz w:val="18"/>
                <w:szCs w:val="18"/>
                <w:cs/>
              </w:rPr>
            </w:pPr>
          </w:p>
        </w:tc>
        <w:tc>
          <w:tcPr>
            <w:tcW w:w="1369" w:type="dxa"/>
            <w:vAlign w:val="bottom"/>
          </w:tcPr>
          <w:p w14:paraId="11D7A15E" w14:textId="089AEA62" w:rsidR="00D06C1A" w:rsidRPr="00EA6211" w:rsidRDefault="00D06C1A" w:rsidP="00D06C1A">
            <w:pPr>
              <w:tabs>
                <w:tab w:val="decimal" w:pos="1155"/>
              </w:tabs>
              <w:autoSpaceDE w:val="0"/>
              <w:autoSpaceDN w:val="0"/>
              <w:adjustRightInd w:val="0"/>
              <w:ind w:right="-72"/>
              <w:rPr>
                <w:rFonts w:ascii="Arial" w:eastAsia="Arial Unicode MS" w:hAnsi="Arial" w:cs="Arial"/>
                <w:color w:val="000000"/>
                <w:sz w:val="18"/>
                <w:szCs w:val="18"/>
                <w:cs/>
              </w:rPr>
            </w:pPr>
          </w:p>
        </w:tc>
        <w:tc>
          <w:tcPr>
            <w:tcW w:w="1368" w:type="dxa"/>
            <w:tcBorders>
              <w:bottom w:val="single" w:sz="4" w:space="0" w:color="auto"/>
            </w:tcBorders>
            <w:vAlign w:val="bottom"/>
          </w:tcPr>
          <w:p w14:paraId="185646ED" w14:textId="65A6C127" w:rsidR="00D06C1A" w:rsidRPr="00EA6211" w:rsidRDefault="00EF400A"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EF400A">
              <w:rPr>
                <w:rFonts w:ascii="Arial" w:eastAsia="Arial Unicode MS" w:hAnsi="Arial" w:cs="Arial"/>
                <w:color w:val="000000"/>
                <w:sz w:val="18"/>
                <w:szCs w:val="18"/>
                <w:cs/>
              </w:rPr>
              <w:t>84</w:t>
            </w:r>
            <w:r w:rsidRPr="00EF400A">
              <w:rPr>
                <w:rFonts w:ascii="Arial" w:eastAsia="Arial Unicode MS" w:hAnsi="Arial" w:cs="Arial"/>
                <w:color w:val="000000"/>
                <w:sz w:val="18"/>
                <w:szCs w:val="18"/>
              </w:rPr>
              <w:t>,</w:t>
            </w:r>
            <w:r w:rsidRPr="00EF400A">
              <w:rPr>
                <w:rFonts w:ascii="Arial" w:eastAsia="Arial Unicode MS" w:hAnsi="Arial" w:cs="Arial"/>
                <w:color w:val="000000"/>
                <w:sz w:val="18"/>
                <w:szCs w:val="18"/>
                <w:cs/>
              </w:rPr>
              <w:t>288</w:t>
            </w:r>
            <w:r w:rsidRPr="00EF400A">
              <w:rPr>
                <w:rFonts w:ascii="Arial" w:eastAsia="Arial Unicode MS" w:hAnsi="Arial" w:cs="Arial"/>
                <w:color w:val="000000"/>
                <w:sz w:val="18"/>
                <w:szCs w:val="18"/>
              </w:rPr>
              <w:t>,</w:t>
            </w:r>
            <w:r w:rsidRPr="00EF400A">
              <w:rPr>
                <w:rFonts w:ascii="Arial" w:eastAsia="Arial Unicode MS" w:hAnsi="Arial" w:cs="Arial"/>
                <w:color w:val="000000"/>
                <w:sz w:val="18"/>
                <w:szCs w:val="18"/>
                <w:cs/>
              </w:rPr>
              <w:t>832</w:t>
            </w:r>
          </w:p>
        </w:tc>
        <w:tc>
          <w:tcPr>
            <w:tcW w:w="1368" w:type="dxa"/>
            <w:tcBorders>
              <w:bottom w:val="single" w:sz="4" w:space="0" w:color="auto"/>
            </w:tcBorders>
            <w:vAlign w:val="bottom"/>
          </w:tcPr>
          <w:p w14:paraId="40EBB948" w14:textId="32DB5824" w:rsidR="00D06C1A" w:rsidRPr="00EA6211" w:rsidRDefault="00D06C1A" w:rsidP="00D172B3">
            <w:pPr>
              <w:tabs>
                <w:tab w:val="decimal" w:pos="1155"/>
              </w:tabs>
              <w:autoSpaceDE w:val="0"/>
              <w:autoSpaceDN w:val="0"/>
              <w:adjustRightInd w:val="0"/>
              <w:ind w:right="-72"/>
              <w:jc w:val="both"/>
              <w:rPr>
                <w:rFonts w:ascii="Arial" w:eastAsia="Arial Unicode MS" w:hAnsi="Arial" w:cs="Arial"/>
                <w:color w:val="000000"/>
                <w:sz w:val="18"/>
                <w:szCs w:val="18"/>
                <w:cs/>
              </w:rPr>
            </w:pPr>
            <w:r w:rsidRPr="00A73D3B">
              <w:rPr>
                <w:rFonts w:ascii="Arial" w:eastAsia="Arial Unicode MS" w:hAnsi="Arial" w:cs="Arial"/>
                <w:color w:val="000000"/>
                <w:sz w:val="18"/>
                <w:szCs w:val="18"/>
              </w:rPr>
              <w:t>70</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724</w:t>
            </w:r>
            <w:r w:rsidRPr="00EA6211">
              <w:rPr>
                <w:rFonts w:ascii="Arial" w:eastAsia="Arial Unicode MS" w:hAnsi="Arial" w:cs="Arial"/>
                <w:color w:val="000000"/>
                <w:sz w:val="18"/>
                <w:szCs w:val="18"/>
              </w:rPr>
              <w:t>,</w:t>
            </w:r>
            <w:r w:rsidRPr="00A73D3B">
              <w:rPr>
                <w:rFonts w:ascii="Arial" w:eastAsia="Arial Unicode MS" w:hAnsi="Arial" w:cs="Arial"/>
                <w:color w:val="000000"/>
                <w:sz w:val="18"/>
                <w:szCs w:val="18"/>
              </w:rPr>
              <w:t>887</w:t>
            </w:r>
          </w:p>
        </w:tc>
      </w:tr>
    </w:tbl>
    <w:p w14:paraId="7A1ADD88" w14:textId="77777777" w:rsidR="00C138AF" w:rsidRPr="00EA6211" w:rsidRDefault="00C138AF" w:rsidP="00C138AF">
      <w:pPr>
        <w:tabs>
          <w:tab w:val="right" w:pos="9000"/>
        </w:tabs>
        <w:ind w:left="540" w:hanging="533"/>
        <w:jc w:val="both"/>
        <w:rPr>
          <w:rFonts w:ascii="Arial" w:hAnsi="Arial" w:cs="Arial"/>
          <w:color w:val="000000"/>
          <w:sz w:val="18"/>
          <w:szCs w:val="18"/>
        </w:rPr>
      </w:pPr>
    </w:p>
    <w:p w14:paraId="73B1B4CC" w14:textId="5F8A4CA1" w:rsidR="00A86DC8" w:rsidRPr="00EA6211" w:rsidRDefault="007151FD" w:rsidP="00837A32">
      <w:pPr>
        <w:jc w:val="both"/>
        <w:rPr>
          <w:rFonts w:ascii="Arial" w:hAnsi="Arial" w:cs="Arial"/>
          <w:color w:val="000000"/>
          <w:sz w:val="18"/>
          <w:szCs w:val="18"/>
        </w:rPr>
      </w:pPr>
      <w:r w:rsidRPr="00EA6211">
        <w:rPr>
          <w:rFonts w:ascii="Arial" w:hAnsi="Arial" w:cs="Arial"/>
          <w:color w:val="000000"/>
          <w:sz w:val="18"/>
          <w:szCs w:val="18"/>
        </w:rPr>
        <w:br w:type="page"/>
      </w:r>
    </w:p>
    <w:tbl>
      <w:tblPr>
        <w:tblW w:w="0" w:type="auto"/>
        <w:tblInd w:w="108" w:type="dxa"/>
        <w:tblLook w:val="04A0" w:firstRow="1" w:lastRow="0" w:firstColumn="1" w:lastColumn="0" w:noHBand="0" w:noVBand="1"/>
      </w:tblPr>
      <w:tblGrid>
        <w:gridCol w:w="9475"/>
      </w:tblGrid>
      <w:tr w:rsidR="00A86DC8" w:rsidRPr="00EA6211" w14:paraId="4317CE6F" w14:textId="77777777" w:rsidTr="00300AC3">
        <w:trPr>
          <w:trHeight w:val="386"/>
        </w:trPr>
        <w:tc>
          <w:tcPr>
            <w:tcW w:w="9475" w:type="dxa"/>
            <w:vAlign w:val="center"/>
          </w:tcPr>
          <w:p w14:paraId="0371E2D6" w14:textId="3278B9DD" w:rsidR="00A86DC8"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35</w:t>
            </w:r>
            <w:r w:rsidR="00F25A96" w:rsidRPr="00EA6211">
              <w:rPr>
                <w:rFonts w:ascii="Arial" w:eastAsia="Arial Unicode MS" w:hAnsi="Arial" w:cs="Arial"/>
                <w:b/>
                <w:bCs/>
                <w:color w:val="000000"/>
                <w:sz w:val="18"/>
                <w:szCs w:val="18"/>
              </w:rPr>
              <w:tab/>
            </w:r>
            <w:r w:rsidR="007414EE" w:rsidRPr="00747190">
              <w:rPr>
                <w:rFonts w:ascii="Arial" w:eastAsia="Arial Unicode MS" w:hAnsi="Arial" w:cs="Arial"/>
                <w:b/>
                <w:bCs/>
                <w:color w:val="000000"/>
                <w:sz w:val="18"/>
                <w:szCs w:val="18"/>
              </w:rPr>
              <w:t>C</w:t>
            </w:r>
            <w:r w:rsidR="00F25A96" w:rsidRPr="00747190">
              <w:rPr>
                <w:rFonts w:ascii="Arial" w:eastAsia="Arial Unicode MS" w:hAnsi="Arial" w:cs="Arial"/>
                <w:b/>
                <w:bCs/>
                <w:color w:val="000000"/>
                <w:sz w:val="18"/>
                <w:szCs w:val="18"/>
              </w:rPr>
              <w:t>ommitments</w:t>
            </w:r>
          </w:p>
        </w:tc>
      </w:tr>
    </w:tbl>
    <w:p w14:paraId="035755FD" w14:textId="77777777" w:rsidR="00C138AF" w:rsidRPr="00EA6211" w:rsidRDefault="00C138AF" w:rsidP="00775DB9">
      <w:pPr>
        <w:tabs>
          <w:tab w:val="right" w:pos="9000"/>
        </w:tabs>
        <w:jc w:val="both"/>
        <w:rPr>
          <w:rFonts w:ascii="Arial" w:hAnsi="Arial" w:cs="Arial"/>
          <w:color w:val="000000"/>
          <w:sz w:val="18"/>
          <w:szCs w:val="18"/>
        </w:rPr>
      </w:pPr>
    </w:p>
    <w:p w14:paraId="488A8055" w14:textId="14B9A465" w:rsidR="00C138AF" w:rsidRPr="00EA6211" w:rsidRDefault="00A73D3B" w:rsidP="004E0D60">
      <w:pPr>
        <w:ind w:left="540" w:hanging="540"/>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35</w:t>
      </w:r>
      <w:r w:rsidR="00C138AF" w:rsidRPr="00EA6211">
        <w:rPr>
          <w:rFonts w:ascii="Arial" w:eastAsia="Arial Unicode MS" w:hAnsi="Arial" w:cs="Arial"/>
          <w:b/>
          <w:bCs/>
          <w:color w:val="000000"/>
          <w:sz w:val="18"/>
          <w:szCs w:val="18"/>
        </w:rPr>
        <w:t>.</w:t>
      </w:r>
      <w:r w:rsidRPr="00A73D3B">
        <w:rPr>
          <w:rFonts w:ascii="Arial" w:eastAsia="Arial Unicode MS" w:hAnsi="Arial" w:cs="Arial"/>
          <w:b/>
          <w:bCs/>
          <w:color w:val="000000"/>
          <w:sz w:val="18"/>
          <w:szCs w:val="18"/>
        </w:rPr>
        <w:t>1</w:t>
      </w:r>
      <w:r w:rsidR="00C138AF" w:rsidRPr="00EA6211">
        <w:rPr>
          <w:rFonts w:ascii="Arial" w:eastAsia="Arial Unicode MS" w:hAnsi="Arial" w:cs="Arial"/>
          <w:b/>
          <w:bCs/>
          <w:color w:val="000000"/>
          <w:sz w:val="18"/>
          <w:szCs w:val="18"/>
        </w:rPr>
        <w:tab/>
        <w:t>Capital expenditure commitments</w:t>
      </w:r>
    </w:p>
    <w:p w14:paraId="046A2A47" w14:textId="77777777" w:rsidR="00C138AF" w:rsidRPr="00EA6211" w:rsidRDefault="00C138AF" w:rsidP="004E0D60">
      <w:pPr>
        <w:ind w:left="540"/>
        <w:jc w:val="both"/>
        <w:rPr>
          <w:rFonts w:ascii="Arial" w:eastAsia="Arial Unicode MS" w:hAnsi="Arial" w:cs="Arial"/>
          <w:color w:val="000000"/>
          <w:sz w:val="18"/>
          <w:szCs w:val="18"/>
        </w:rPr>
      </w:pPr>
    </w:p>
    <w:p w14:paraId="77E4A0C2" w14:textId="3E39EF05" w:rsidR="00C138AF" w:rsidRPr="00EA6211" w:rsidRDefault="00C138AF" w:rsidP="004E0D60">
      <w:pPr>
        <w:ind w:left="540"/>
        <w:jc w:val="both"/>
        <w:rPr>
          <w:rFonts w:ascii="Arial" w:eastAsia="Arial Unicode MS" w:hAnsi="Arial" w:cs="Arial"/>
          <w:color w:val="000000"/>
          <w:sz w:val="18"/>
          <w:szCs w:val="18"/>
        </w:rPr>
      </w:pPr>
      <w:r w:rsidRPr="00EA6211">
        <w:rPr>
          <w:rFonts w:ascii="Arial" w:eastAsia="Arial Unicode MS" w:hAnsi="Arial" w:cs="Arial"/>
          <w:color w:val="000000"/>
          <w:sz w:val="18"/>
          <w:szCs w:val="18"/>
        </w:rPr>
        <w:t xml:space="preserve">Capital expenditure </w:t>
      </w:r>
      <w:r w:rsidR="00330A28" w:rsidRPr="00EA6211">
        <w:rPr>
          <w:rFonts w:ascii="Arial" w:eastAsia="Arial Unicode MS" w:hAnsi="Arial" w:cs="Arial"/>
          <w:color w:val="000000"/>
          <w:sz w:val="18"/>
          <w:szCs w:val="18"/>
        </w:rPr>
        <w:t>contracts</w:t>
      </w:r>
      <w:r w:rsidRPr="00EA6211">
        <w:rPr>
          <w:rFonts w:ascii="Arial" w:eastAsia="Arial Unicode MS" w:hAnsi="Arial" w:cs="Arial"/>
          <w:color w:val="000000"/>
          <w:sz w:val="18"/>
          <w:szCs w:val="18"/>
        </w:rPr>
        <w:t xml:space="preserve"> as </w:t>
      </w:r>
      <w:proofErr w:type="gramStart"/>
      <w:r w:rsidRPr="00EA6211">
        <w:rPr>
          <w:rFonts w:ascii="Arial" w:eastAsia="Arial Unicode MS" w:hAnsi="Arial" w:cs="Arial"/>
          <w:color w:val="000000"/>
          <w:sz w:val="18"/>
          <w:szCs w:val="18"/>
        </w:rPr>
        <w:t>at</w:t>
      </w:r>
      <w:proofErr w:type="gramEnd"/>
      <w:r w:rsidRPr="00EA6211">
        <w:rPr>
          <w:rFonts w:ascii="Arial" w:eastAsia="Arial Unicode MS" w:hAnsi="Arial" w:cs="Arial"/>
          <w:color w:val="000000"/>
          <w:sz w:val="18"/>
          <w:szCs w:val="18"/>
        </w:rPr>
        <w:t xml:space="preserve"> </w:t>
      </w:r>
      <w:r w:rsidR="00A73D3B" w:rsidRPr="00A73D3B">
        <w:rPr>
          <w:rFonts w:ascii="Arial" w:eastAsia="Arial Unicode MS" w:hAnsi="Arial" w:cs="Arial"/>
          <w:color w:val="000000"/>
          <w:sz w:val="18"/>
          <w:szCs w:val="18"/>
        </w:rPr>
        <w:t>31</w:t>
      </w:r>
      <w:r w:rsidR="00F27B0D" w:rsidRPr="00EA6211">
        <w:rPr>
          <w:rFonts w:ascii="Arial" w:eastAsia="Arial Unicode MS" w:hAnsi="Arial" w:cs="Arial"/>
          <w:color w:val="000000"/>
          <w:sz w:val="18"/>
          <w:szCs w:val="18"/>
        </w:rPr>
        <w:t xml:space="preserve"> December </w:t>
      </w:r>
      <w:r w:rsidR="003C26C3" w:rsidRPr="00A73D3B">
        <w:rPr>
          <w:rFonts w:ascii="Arial" w:eastAsia="Angsana New" w:hAnsi="Arial" w:cs="Arial"/>
          <w:color w:val="000000"/>
          <w:spacing w:val="-10"/>
          <w:sz w:val="18"/>
          <w:szCs w:val="18"/>
        </w:rPr>
        <w:t>202</w:t>
      </w:r>
      <w:r w:rsidR="003C26C3">
        <w:rPr>
          <w:rFonts w:ascii="Arial" w:eastAsia="Angsana New" w:hAnsi="Arial" w:cs="Arial"/>
          <w:color w:val="000000"/>
          <w:spacing w:val="-10"/>
          <w:sz w:val="18"/>
          <w:szCs w:val="18"/>
        </w:rPr>
        <w:t>5</w:t>
      </w:r>
      <w:r w:rsidR="003C26C3" w:rsidRPr="00EA6211">
        <w:rPr>
          <w:rFonts w:ascii="Arial" w:eastAsia="Angsana New" w:hAnsi="Arial" w:cs="Arial"/>
          <w:color w:val="000000"/>
          <w:spacing w:val="-10"/>
          <w:sz w:val="18"/>
          <w:szCs w:val="18"/>
          <w:cs/>
        </w:rPr>
        <w:t xml:space="preserve"> </w:t>
      </w:r>
      <w:r w:rsidR="003C26C3" w:rsidRPr="00EA6211">
        <w:rPr>
          <w:rFonts w:ascii="Arial" w:eastAsia="Arial Unicode MS" w:hAnsi="Arial" w:cs="Arial"/>
          <w:color w:val="000000"/>
          <w:spacing w:val="-10"/>
          <w:sz w:val="18"/>
          <w:szCs w:val="18"/>
        </w:rPr>
        <w:t xml:space="preserve">and </w:t>
      </w:r>
      <w:r w:rsidR="003C26C3" w:rsidRPr="00A73D3B">
        <w:rPr>
          <w:rFonts w:ascii="Arial" w:eastAsia="Arial Unicode MS" w:hAnsi="Arial" w:cs="Arial"/>
          <w:color w:val="000000"/>
          <w:spacing w:val="-10"/>
          <w:sz w:val="18"/>
          <w:szCs w:val="18"/>
        </w:rPr>
        <w:t>202</w:t>
      </w:r>
      <w:r w:rsidR="003C26C3">
        <w:rPr>
          <w:rFonts w:ascii="Arial" w:eastAsia="Arial Unicode MS" w:hAnsi="Arial" w:cs="Arial"/>
          <w:color w:val="000000"/>
          <w:spacing w:val="-10"/>
          <w:sz w:val="18"/>
          <w:szCs w:val="18"/>
        </w:rPr>
        <w:t xml:space="preserve">4 </w:t>
      </w:r>
      <w:r w:rsidRPr="00EA6211">
        <w:rPr>
          <w:rFonts w:ascii="Arial" w:eastAsia="Arial Unicode MS" w:hAnsi="Arial" w:cs="Arial"/>
          <w:color w:val="000000"/>
          <w:sz w:val="18"/>
          <w:szCs w:val="18"/>
        </w:rPr>
        <w:t xml:space="preserve">but not recognised as liabilities </w:t>
      </w:r>
      <w:r w:rsidR="004A6E31" w:rsidRPr="00EA6211">
        <w:rPr>
          <w:rFonts w:ascii="Arial" w:eastAsia="Arial Unicode MS" w:hAnsi="Arial" w:cs="Arial"/>
          <w:color w:val="000000"/>
          <w:sz w:val="18"/>
          <w:szCs w:val="18"/>
        </w:rPr>
        <w:t>are</w:t>
      </w:r>
      <w:r w:rsidRPr="00EA6211">
        <w:rPr>
          <w:rFonts w:ascii="Arial" w:eastAsia="Arial Unicode MS" w:hAnsi="Arial" w:cs="Arial"/>
          <w:color w:val="000000"/>
          <w:sz w:val="18"/>
          <w:szCs w:val="18"/>
        </w:rPr>
        <w:t xml:space="preserve"> as follows: </w:t>
      </w:r>
    </w:p>
    <w:p w14:paraId="18F830CF" w14:textId="77777777" w:rsidR="00C138AF" w:rsidRPr="00EA6211" w:rsidRDefault="00C138AF" w:rsidP="004E0D60">
      <w:pPr>
        <w:ind w:left="540"/>
        <w:jc w:val="both"/>
        <w:rPr>
          <w:rFonts w:ascii="Arial" w:eastAsia="Arial Unicode MS" w:hAnsi="Arial" w:cs="Arial"/>
          <w:color w:val="000000"/>
          <w:sz w:val="18"/>
          <w:szCs w:val="18"/>
        </w:rPr>
      </w:pPr>
    </w:p>
    <w:tbl>
      <w:tblPr>
        <w:tblW w:w="9461" w:type="dxa"/>
        <w:tblInd w:w="108" w:type="dxa"/>
        <w:tblLayout w:type="fixed"/>
        <w:tblLook w:val="04A0" w:firstRow="1" w:lastRow="0" w:firstColumn="1" w:lastColumn="0" w:noHBand="0" w:noVBand="1"/>
      </w:tblPr>
      <w:tblGrid>
        <w:gridCol w:w="3989"/>
        <w:gridCol w:w="1367"/>
        <w:gridCol w:w="1369"/>
        <w:gridCol w:w="1368"/>
        <w:gridCol w:w="1368"/>
      </w:tblGrid>
      <w:tr w:rsidR="00C55D59" w:rsidRPr="00EA6211" w14:paraId="173CCDDC" w14:textId="77777777" w:rsidTr="00CB7DF9">
        <w:tc>
          <w:tcPr>
            <w:tcW w:w="3989" w:type="dxa"/>
          </w:tcPr>
          <w:p w14:paraId="5491A4E9" w14:textId="77777777" w:rsidR="00C55D59" w:rsidRPr="00EA6211" w:rsidRDefault="00C55D59" w:rsidP="00C55D59">
            <w:pPr>
              <w:ind w:left="435"/>
              <w:jc w:val="both"/>
              <w:rPr>
                <w:rFonts w:ascii="Arial" w:hAnsi="Arial" w:cs="Arial"/>
                <w:b/>
                <w:bCs/>
                <w:color w:val="000000"/>
                <w:sz w:val="18"/>
                <w:szCs w:val="18"/>
              </w:rPr>
            </w:pPr>
          </w:p>
        </w:tc>
        <w:tc>
          <w:tcPr>
            <w:tcW w:w="1367" w:type="dxa"/>
            <w:vAlign w:val="bottom"/>
          </w:tcPr>
          <w:p w14:paraId="72705CC0" w14:textId="4488295C" w:rsidR="00C55D59" w:rsidRPr="00EA6211" w:rsidRDefault="00C55D59" w:rsidP="00C55D59">
            <w:pPr>
              <w:tabs>
                <w:tab w:val="decimal" w:pos="1155"/>
              </w:tabs>
              <w:ind w:left="-40" w:right="-72"/>
              <w:rPr>
                <w:rFonts w:ascii="Arial" w:hAnsi="Arial" w:cs="Arial"/>
                <w:b/>
                <w:bCs/>
                <w:color w:val="000000"/>
                <w:sz w:val="18"/>
                <w:szCs w:val="18"/>
              </w:rPr>
            </w:pPr>
          </w:p>
        </w:tc>
        <w:tc>
          <w:tcPr>
            <w:tcW w:w="1369" w:type="dxa"/>
            <w:vAlign w:val="bottom"/>
          </w:tcPr>
          <w:p w14:paraId="5BA33759" w14:textId="72C68278" w:rsidR="00C55D59" w:rsidRPr="00EA6211" w:rsidRDefault="00C55D59" w:rsidP="00C55D59">
            <w:pPr>
              <w:tabs>
                <w:tab w:val="decimal" w:pos="1155"/>
              </w:tabs>
              <w:ind w:left="-40" w:right="-72"/>
              <w:rPr>
                <w:rFonts w:ascii="Arial" w:hAnsi="Arial" w:cs="Arial"/>
                <w:b/>
                <w:bCs/>
                <w:color w:val="000000"/>
                <w:sz w:val="18"/>
                <w:szCs w:val="18"/>
              </w:rPr>
            </w:pPr>
          </w:p>
        </w:tc>
        <w:tc>
          <w:tcPr>
            <w:tcW w:w="1368" w:type="dxa"/>
            <w:vAlign w:val="bottom"/>
            <w:hideMark/>
          </w:tcPr>
          <w:p w14:paraId="1F8F2614" w14:textId="64E4A467" w:rsidR="00C55D59" w:rsidRPr="00EA6211" w:rsidRDefault="00A73D3B" w:rsidP="00C55D59">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sidR="003C26C3">
              <w:rPr>
                <w:rFonts w:ascii="Arial" w:hAnsi="Arial" w:cs="Arial"/>
                <w:b/>
                <w:bCs/>
                <w:color w:val="000000"/>
                <w:sz w:val="18"/>
                <w:szCs w:val="18"/>
              </w:rPr>
              <w:t>5</w:t>
            </w:r>
          </w:p>
        </w:tc>
        <w:tc>
          <w:tcPr>
            <w:tcW w:w="1368" w:type="dxa"/>
            <w:vAlign w:val="bottom"/>
            <w:hideMark/>
          </w:tcPr>
          <w:p w14:paraId="51B49173" w14:textId="080E1BAD" w:rsidR="00C55D59" w:rsidRPr="00EA6211" w:rsidRDefault="00A73D3B" w:rsidP="00C55D59">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sidR="003C26C3">
              <w:rPr>
                <w:rFonts w:ascii="Arial" w:hAnsi="Arial" w:cs="Arial"/>
                <w:b/>
                <w:bCs/>
                <w:color w:val="000000"/>
                <w:sz w:val="18"/>
                <w:szCs w:val="18"/>
              </w:rPr>
              <w:t>4</w:t>
            </w:r>
          </w:p>
        </w:tc>
      </w:tr>
      <w:tr w:rsidR="00C55D59" w:rsidRPr="00EA6211" w14:paraId="71210C4E" w14:textId="77777777" w:rsidTr="00300AC3">
        <w:tc>
          <w:tcPr>
            <w:tcW w:w="3989" w:type="dxa"/>
          </w:tcPr>
          <w:p w14:paraId="12B225AD" w14:textId="77777777" w:rsidR="00C55D59" w:rsidRPr="00EA6211" w:rsidRDefault="00C55D59" w:rsidP="00C55D59">
            <w:pPr>
              <w:ind w:left="435"/>
              <w:jc w:val="both"/>
              <w:rPr>
                <w:rFonts w:ascii="Arial" w:hAnsi="Arial" w:cs="Arial"/>
                <w:b/>
                <w:bCs/>
                <w:color w:val="000000"/>
                <w:sz w:val="18"/>
                <w:szCs w:val="18"/>
              </w:rPr>
            </w:pPr>
          </w:p>
        </w:tc>
        <w:tc>
          <w:tcPr>
            <w:tcW w:w="1367" w:type="dxa"/>
          </w:tcPr>
          <w:p w14:paraId="575C0C87" w14:textId="520C9C11" w:rsidR="00C55D59" w:rsidRPr="00EA6211" w:rsidRDefault="00C55D59" w:rsidP="00C55D59">
            <w:pPr>
              <w:tabs>
                <w:tab w:val="decimal" w:pos="1155"/>
              </w:tabs>
              <w:ind w:right="-72"/>
              <w:rPr>
                <w:rFonts w:ascii="Arial" w:hAnsi="Arial" w:cs="Arial"/>
                <w:b/>
                <w:bCs/>
                <w:color w:val="000000"/>
                <w:sz w:val="18"/>
                <w:szCs w:val="18"/>
              </w:rPr>
            </w:pPr>
          </w:p>
        </w:tc>
        <w:tc>
          <w:tcPr>
            <w:tcW w:w="1369" w:type="dxa"/>
          </w:tcPr>
          <w:p w14:paraId="0159771B" w14:textId="36A77A53" w:rsidR="00C55D59" w:rsidRPr="00EA6211" w:rsidRDefault="00C55D59" w:rsidP="00C55D59">
            <w:pPr>
              <w:tabs>
                <w:tab w:val="decimal" w:pos="1155"/>
              </w:tabs>
              <w:ind w:right="-72"/>
              <w:rPr>
                <w:rFonts w:ascii="Arial" w:hAnsi="Arial" w:cs="Arial"/>
                <w:b/>
                <w:bCs/>
                <w:color w:val="000000"/>
                <w:sz w:val="18"/>
                <w:szCs w:val="18"/>
              </w:rPr>
            </w:pPr>
          </w:p>
        </w:tc>
        <w:tc>
          <w:tcPr>
            <w:tcW w:w="1368" w:type="dxa"/>
            <w:tcBorders>
              <w:bottom w:val="single" w:sz="4" w:space="0" w:color="auto"/>
            </w:tcBorders>
            <w:hideMark/>
          </w:tcPr>
          <w:p w14:paraId="603AF50A" w14:textId="77777777" w:rsidR="00C55D59" w:rsidRPr="00EA6211" w:rsidRDefault="00C55D59" w:rsidP="00C55D59">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hideMark/>
          </w:tcPr>
          <w:p w14:paraId="50D75D3F" w14:textId="77777777" w:rsidR="00C55D59" w:rsidRPr="00EA6211" w:rsidRDefault="00C55D59" w:rsidP="00C55D59">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r>
      <w:tr w:rsidR="00C55D59" w:rsidRPr="00EA6211" w14:paraId="7D519D7C" w14:textId="77777777" w:rsidTr="00300AC3">
        <w:tc>
          <w:tcPr>
            <w:tcW w:w="3989" w:type="dxa"/>
          </w:tcPr>
          <w:p w14:paraId="1BE2050C" w14:textId="77777777" w:rsidR="00C55D59" w:rsidRPr="00EA6211" w:rsidRDefault="00C55D59" w:rsidP="00C55D59">
            <w:pPr>
              <w:ind w:left="435"/>
              <w:jc w:val="both"/>
              <w:rPr>
                <w:rFonts w:ascii="Arial" w:hAnsi="Arial" w:cs="Arial"/>
                <w:color w:val="000000"/>
                <w:sz w:val="18"/>
                <w:szCs w:val="18"/>
              </w:rPr>
            </w:pPr>
          </w:p>
        </w:tc>
        <w:tc>
          <w:tcPr>
            <w:tcW w:w="1367" w:type="dxa"/>
          </w:tcPr>
          <w:p w14:paraId="48E868D0" w14:textId="77777777" w:rsidR="00C55D59" w:rsidRPr="00EA6211" w:rsidRDefault="00C55D59" w:rsidP="00C55D59">
            <w:pPr>
              <w:tabs>
                <w:tab w:val="decimal" w:pos="1155"/>
              </w:tabs>
              <w:ind w:right="-72"/>
              <w:rPr>
                <w:rFonts w:ascii="Arial" w:hAnsi="Arial" w:cs="Arial"/>
                <w:b/>
                <w:bCs/>
                <w:color w:val="000000"/>
                <w:sz w:val="18"/>
                <w:szCs w:val="18"/>
              </w:rPr>
            </w:pPr>
          </w:p>
        </w:tc>
        <w:tc>
          <w:tcPr>
            <w:tcW w:w="1369" w:type="dxa"/>
          </w:tcPr>
          <w:p w14:paraId="1709CA08" w14:textId="77777777" w:rsidR="00C55D59" w:rsidRPr="00EA6211" w:rsidRDefault="00C55D59" w:rsidP="00C55D59">
            <w:pPr>
              <w:tabs>
                <w:tab w:val="decimal" w:pos="1155"/>
              </w:tabs>
              <w:ind w:right="-72"/>
              <w:rPr>
                <w:rFonts w:ascii="Arial" w:hAnsi="Arial" w:cs="Arial"/>
                <w:b/>
                <w:bCs/>
                <w:color w:val="000000"/>
                <w:sz w:val="18"/>
                <w:szCs w:val="18"/>
              </w:rPr>
            </w:pPr>
          </w:p>
        </w:tc>
        <w:tc>
          <w:tcPr>
            <w:tcW w:w="1368" w:type="dxa"/>
            <w:tcBorders>
              <w:top w:val="single" w:sz="4" w:space="0" w:color="auto"/>
            </w:tcBorders>
          </w:tcPr>
          <w:p w14:paraId="6D985FE8" w14:textId="77777777" w:rsidR="00C55D59" w:rsidRPr="00EA6211" w:rsidRDefault="00C55D59" w:rsidP="00C55D59">
            <w:pPr>
              <w:tabs>
                <w:tab w:val="decimal" w:pos="1155"/>
              </w:tabs>
              <w:ind w:right="-72"/>
              <w:rPr>
                <w:rFonts w:ascii="Arial" w:hAnsi="Arial" w:cs="Arial"/>
                <w:b/>
                <w:bCs/>
                <w:color w:val="000000"/>
                <w:sz w:val="18"/>
                <w:szCs w:val="18"/>
              </w:rPr>
            </w:pPr>
          </w:p>
        </w:tc>
        <w:tc>
          <w:tcPr>
            <w:tcW w:w="1368" w:type="dxa"/>
            <w:tcBorders>
              <w:top w:val="single" w:sz="4" w:space="0" w:color="auto"/>
            </w:tcBorders>
          </w:tcPr>
          <w:p w14:paraId="09A440AB" w14:textId="77777777" w:rsidR="00C55D59" w:rsidRPr="00EA6211" w:rsidRDefault="00C55D59" w:rsidP="00C55D59">
            <w:pPr>
              <w:tabs>
                <w:tab w:val="decimal" w:pos="1155"/>
              </w:tabs>
              <w:ind w:right="-72"/>
              <w:rPr>
                <w:rFonts w:ascii="Arial" w:hAnsi="Arial" w:cs="Arial"/>
                <w:b/>
                <w:bCs/>
                <w:color w:val="000000"/>
                <w:sz w:val="18"/>
                <w:szCs w:val="18"/>
              </w:rPr>
            </w:pPr>
          </w:p>
        </w:tc>
      </w:tr>
      <w:tr w:rsidR="00F35C8C" w:rsidRPr="00EA6211" w14:paraId="2BB55919" w14:textId="77777777" w:rsidTr="00300AC3">
        <w:tc>
          <w:tcPr>
            <w:tcW w:w="3989" w:type="dxa"/>
          </w:tcPr>
          <w:p w14:paraId="3F13952F" w14:textId="01B97AB9" w:rsidR="00F35C8C" w:rsidRPr="00EA6211" w:rsidRDefault="00F35C8C" w:rsidP="00F35C8C">
            <w:pPr>
              <w:ind w:left="435"/>
              <w:jc w:val="both"/>
              <w:rPr>
                <w:rFonts w:ascii="Arial" w:hAnsi="Arial" w:cs="Arial"/>
                <w:color w:val="000000"/>
                <w:spacing w:val="-4"/>
                <w:sz w:val="18"/>
                <w:szCs w:val="18"/>
              </w:rPr>
            </w:pPr>
            <w:r>
              <w:rPr>
                <w:rFonts w:ascii="Arial" w:hAnsi="Arial" w:cs="Arial"/>
                <w:color w:val="000000"/>
                <w:spacing w:val="-4"/>
                <w:sz w:val="18"/>
                <w:szCs w:val="18"/>
              </w:rPr>
              <w:t>P</w:t>
            </w:r>
            <w:r w:rsidRPr="00EA6211">
              <w:rPr>
                <w:rFonts w:ascii="Arial" w:hAnsi="Arial" w:cs="Arial"/>
                <w:color w:val="000000"/>
                <w:spacing w:val="-4"/>
                <w:sz w:val="18"/>
                <w:szCs w:val="18"/>
              </w:rPr>
              <w:t xml:space="preserve">lant </w:t>
            </w:r>
            <w:r w:rsidRPr="00D81D3A">
              <w:rPr>
                <w:rFonts w:ascii="Arial" w:hAnsi="Arial" w:cs="Arial"/>
                <w:color w:val="000000"/>
                <w:sz w:val="18"/>
                <w:szCs w:val="18"/>
              </w:rPr>
              <w:t>and</w:t>
            </w:r>
            <w:r w:rsidRPr="00EA6211">
              <w:rPr>
                <w:rFonts w:ascii="Arial" w:hAnsi="Arial" w:cs="Arial"/>
                <w:color w:val="000000"/>
                <w:spacing w:val="-4"/>
                <w:sz w:val="18"/>
                <w:szCs w:val="18"/>
              </w:rPr>
              <w:t xml:space="preserve"> equipment</w:t>
            </w:r>
          </w:p>
        </w:tc>
        <w:tc>
          <w:tcPr>
            <w:tcW w:w="1367" w:type="dxa"/>
          </w:tcPr>
          <w:p w14:paraId="6D4EFEB8" w14:textId="5191036C" w:rsidR="00F35C8C" w:rsidRPr="00EA6211" w:rsidRDefault="00F35C8C" w:rsidP="00F35C8C">
            <w:pPr>
              <w:tabs>
                <w:tab w:val="decimal" w:pos="1155"/>
              </w:tabs>
              <w:ind w:left="-40" w:right="-72"/>
              <w:rPr>
                <w:rFonts w:ascii="Arial" w:eastAsia="Arial Unicode MS" w:hAnsi="Arial" w:cs="Arial"/>
                <w:color w:val="000000"/>
                <w:sz w:val="18"/>
                <w:szCs w:val="18"/>
                <w:lang w:bidi="ar-SA"/>
              </w:rPr>
            </w:pPr>
          </w:p>
        </w:tc>
        <w:tc>
          <w:tcPr>
            <w:tcW w:w="1369" w:type="dxa"/>
          </w:tcPr>
          <w:p w14:paraId="0A8EC019" w14:textId="48CC10D1" w:rsidR="00F35C8C" w:rsidRPr="00EA6211" w:rsidRDefault="00F35C8C" w:rsidP="00F35C8C">
            <w:pPr>
              <w:tabs>
                <w:tab w:val="decimal" w:pos="1155"/>
              </w:tabs>
              <w:ind w:left="-40" w:right="-72"/>
              <w:rPr>
                <w:rFonts w:ascii="Arial" w:eastAsia="Arial Unicode MS" w:hAnsi="Arial" w:cs="Arial"/>
                <w:color w:val="000000"/>
                <w:sz w:val="18"/>
                <w:szCs w:val="18"/>
                <w:lang w:bidi="ar-SA"/>
              </w:rPr>
            </w:pPr>
          </w:p>
        </w:tc>
        <w:tc>
          <w:tcPr>
            <w:tcW w:w="1368" w:type="dxa"/>
          </w:tcPr>
          <w:p w14:paraId="216C3E40" w14:textId="22525F68" w:rsidR="00F35C8C" w:rsidRPr="00AE10FD" w:rsidRDefault="00F35C8C" w:rsidP="00D172B3">
            <w:pPr>
              <w:tabs>
                <w:tab w:val="decimal" w:pos="1155"/>
              </w:tabs>
              <w:ind w:left="-40" w:right="-72"/>
              <w:jc w:val="both"/>
              <w:rPr>
                <w:rFonts w:ascii="Arial" w:eastAsia="Arial Unicode MS" w:hAnsi="Arial" w:cs="Arial"/>
                <w:color w:val="000000"/>
                <w:sz w:val="18"/>
                <w:szCs w:val="18"/>
                <w:lang w:val="en-US"/>
              </w:rPr>
            </w:pPr>
            <w:r w:rsidRPr="00AE10FD">
              <w:rPr>
                <w:rFonts w:ascii="Arial" w:eastAsia="Arial Unicode MS" w:hAnsi="Arial" w:cs="Arial"/>
                <w:color w:val="000000"/>
                <w:sz w:val="18"/>
                <w:szCs w:val="18"/>
                <w:lang w:val="en-US"/>
              </w:rPr>
              <w:t>245,496,492</w:t>
            </w:r>
          </w:p>
        </w:tc>
        <w:tc>
          <w:tcPr>
            <w:tcW w:w="1368" w:type="dxa"/>
          </w:tcPr>
          <w:p w14:paraId="509CD572" w14:textId="4DCBB193" w:rsidR="00F35C8C" w:rsidRPr="00EA6211" w:rsidRDefault="00F35C8C"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Arial Unicode MS" w:hAnsi="Arial" w:cs="Arial"/>
                <w:color w:val="000000"/>
                <w:sz w:val="18"/>
                <w:szCs w:val="18"/>
              </w:rPr>
              <w:t>417</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751</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216</w:t>
            </w:r>
          </w:p>
        </w:tc>
      </w:tr>
      <w:tr w:rsidR="00F35C8C" w:rsidRPr="00EA6211" w14:paraId="579F1499" w14:textId="77777777" w:rsidTr="00300AC3">
        <w:tc>
          <w:tcPr>
            <w:tcW w:w="3989" w:type="dxa"/>
          </w:tcPr>
          <w:p w14:paraId="6727D006" w14:textId="77777777" w:rsidR="00F35C8C" w:rsidRPr="00EA6211" w:rsidRDefault="00F35C8C" w:rsidP="00F35C8C">
            <w:pPr>
              <w:ind w:left="435"/>
              <w:jc w:val="both"/>
              <w:rPr>
                <w:rFonts w:ascii="Arial" w:hAnsi="Arial" w:cs="Arial"/>
                <w:color w:val="000000"/>
                <w:sz w:val="18"/>
                <w:szCs w:val="18"/>
              </w:rPr>
            </w:pPr>
            <w:r w:rsidRPr="00EA6211">
              <w:rPr>
                <w:rFonts w:ascii="Arial" w:hAnsi="Arial" w:cs="Arial"/>
                <w:color w:val="000000"/>
                <w:sz w:val="18"/>
                <w:szCs w:val="18"/>
              </w:rPr>
              <w:t>Intangible assets</w:t>
            </w:r>
          </w:p>
        </w:tc>
        <w:tc>
          <w:tcPr>
            <w:tcW w:w="1367" w:type="dxa"/>
          </w:tcPr>
          <w:p w14:paraId="7D645C01" w14:textId="6EE94197" w:rsidR="00F35C8C" w:rsidRPr="00EA6211" w:rsidRDefault="00F35C8C" w:rsidP="00F35C8C">
            <w:pPr>
              <w:tabs>
                <w:tab w:val="decimal" w:pos="1155"/>
              </w:tabs>
              <w:ind w:left="-40" w:right="-72"/>
              <w:rPr>
                <w:rFonts w:ascii="Arial" w:eastAsia="Arial Unicode MS" w:hAnsi="Arial" w:cs="Arial"/>
                <w:color w:val="000000"/>
                <w:sz w:val="18"/>
                <w:szCs w:val="18"/>
                <w:lang w:bidi="ar-SA"/>
              </w:rPr>
            </w:pPr>
          </w:p>
        </w:tc>
        <w:tc>
          <w:tcPr>
            <w:tcW w:w="1369" w:type="dxa"/>
          </w:tcPr>
          <w:p w14:paraId="0E2A8CCD" w14:textId="57ADF731" w:rsidR="00F35C8C" w:rsidRPr="00EA6211" w:rsidRDefault="00F35C8C" w:rsidP="00F35C8C">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tcPr>
          <w:p w14:paraId="11684075" w14:textId="2BC27B2D" w:rsidR="00F35C8C" w:rsidRPr="00AE10FD" w:rsidRDefault="00F35C8C" w:rsidP="00D172B3">
            <w:pPr>
              <w:tabs>
                <w:tab w:val="decimal" w:pos="1155"/>
              </w:tabs>
              <w:ind w:left="-40" w:right="-72"/>
              <w:jc w:val="both"/>
              <w:rPr>
                <w:rFonts w:ascii="Arial" w:eastAsia="Arial Unicode MS" w:hAnsi="Arial" w:cs="Arial"/>
                <w:color w:val="000000"/>
                <w:sz w:val="18"/>
                <w:szCs w:val="18"/>
                <w:lang w:val="en-US"/>
              </w:rPr>
            </w:pPr>
            <w:r w:rsidRPr="00AE10FD">
              <w:rPr>
                <w:rFonts w:ascii="Arial" w:eastAsia="Arial Unicode MS" w:hAnsi="Arial" w:cs="Arial"/>
                <w:color w:val="000000"/>
                <w:sz w:val="18"/>
                <w:szCs w:val="18"/>
                <w:lang w:val="en-US"/>
              </w:rPr>
              <w:t>16,500</w:t>
            </w:r>
          </w:p>
        </w:tc>
        <w:tc>
          <w:tcPr>
            <w:tcW w:w="1368" w:type="dxa"/>
            <w:tcBorders>
              <w:bottom w:val="single" w:sz="4" w:space="0" w:color="auto"/>
            </w:tcBorders>
          </w:tcPr>
          <w:p w14:paraId="677D93E1" w14:textId="0E8056E8" w:rsidR="00F35C8C" w:rsidRPr="00EA6211" w:rsidRDefault="00F35C8C"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Arial Unicode MS" w:hAnsi="Arial" w:cs="Arial"/>
                <w:color w:val="000000"/>
                <w:sz w:val="18"/>
                <w:szCs w:val="18"/>
              </w:rPr>
              <w:t>685</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500</w:t>
            </w:r>
          </w:p>
        </w:tc>
      </w:tr>
      <w:tr w:rsidR="003C26C3" w:rsidRPr="00EA6211" w14:paraId="26131C40" w14:textId="77777777" w:rsidTr="00300AC3">
        <w:tc>
          <w:tcPr>
            <w:tcW w:w="3989" w:type="dxa"/>
          </w:tcPr>
          <w:p w14:paraId="0CE62713" w14:textId="77777777" w:rsidR="003C26C3" w:rsidRPr="00EA6211" w:rsidRDefault="003C26C3" w:rsidP="003C26C3">
            <w:pPr>
              <w:ind w:left="435"/>
              <w:jc w:val="both"/>
              <w:rPr>
                <w:rFonts w:ascii="Arial" w:hAnsi="Arial" w:cs="Arial"/>
                <w:color w:val="000000"/>
                <w:sz w:val="18"/>
                <w:szCs w:val="18"/>
              </w:rPr>
            </w:pPr>
          </w:p>
        </w:tc>
        <w:tc>
          <w:tcPr>
            <w:tcW w:w="1367" w:type="dxa"/>
          </w:tcPr>
          <w:p w14:paraId="7475B02F" w14:textId="77777777"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9" w:type="dxa"/>
          </w:tcPr>
          <w:p w14:paraId="61F4E253" w14:textId="77777777"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8" w:type="dxa"/>
            <w:tcBorders>
              <w:top w:val="single" w:sz="4" w:space="0" w:color="auto"/>
            </w:tcBorders>
          </w:tcPr>
          <w:p w14:paraId="0A9B6FAF" w14:textId="7C3E9D11" w:rsidR="003C26C3" w:rsidRPr="00EA6211" w:rsidRDefault="003C26C3" w:rsidP="00D172B3">
            <w:pPr>
              <w:tabs>
                <w:tab w:val="decimal" w:pos="1155"/>
              </w:tabs>
              <w:ind w:left="-40" w:right="-72"/>
              <w:jc w:val="both"/>
              <w:rPr>
                <w:rFonts w:ascii="Arial" w:eastAsia="Arial Unicode MS" w:hAnsi="Arial" w:cs="Arial"/>
                <w:color w:val="000000"/>
                <w:sz w:val="18"/>
                <w:szCs w:val="18"/>
                <w:lang w:bidi="ar-SA"/>
              </w:rPr>
            </w:pPr>
          </w:p>
        </w:tc>
        <w:tc>
          <w:tcPr>
            <w:tcW w:w="1368" w:type="dxa"/>
            <w:tcBorders>
              <w:top w:val="single" w:sz="4" w:space="0" w:color="auto"/>
            </w:tcBorders>
          </w:tcPr>
          <w:p w14:paraId="081844C6" w14:textId="77777777" w:rsidR="003C26C3" w:rsidRPr="00EA6211" w:rsidRDefault="003C26C3" w:rsidP="00D172B3">
            <w:pPr>
              <w:tabs>
                <w:tab w:val="decimal" w:pos="1155"/>
              </w:tabs>
              <w:ind w:left="-40" w:right="-72"/>
              <w:jc w:val="both"/>
              <w:rPr>
                <w:rFonts w:ascii="Arial" w:eastAsia="Arial Unicode MS" w:hAnsi="Arial" w:cs="Arial"/>
                <w:color w:val="000000"/>
                <w:sz w:val="18"/>
                <w:szCs w:val="18"/>
                <w:lang w:bidi="ar-SA"/>
              </w:rPr>
            </w:pPr>
          </w:p>
        </w:tc>
      </w:tr>
      <w:tr w:rsidR="003C26C3" w:rsidRPr="00EA6211" w14:paraId="140CFFA1" w14:textId="77777777" w:rsidTr="00300AC3">
        <w:tc>
          <w:tcPr>
            <w:tcW w:w="3989" w:type="dxa"/>
          </w:tcPr>
          <w:p w14:paraId="462F7F31" w14:textId="77777777" w:rsidR="003C26C3" w:rsidRPr="00EA6211" w:rsidRDefault="003C26C3" w:rsidP="003C26C3">
            <w:pPr>
              <w:ind w:left="435"/>
              <w:jc w:val="both"/>
              <w:rPr>
                <w:rFonts w:ascii="Arial" w:hAnsi="Arial" w:cs="Arial"/>
                <w:color w:val="000000"/>
                <w:sz w:val="18"/>
                <w:szCs w:val="18"/>
              </w:rPr>
            </w:pPr>
            <w:r w:rsidRPr="00EA6211">
              <w:rPr>
                <w:rFonts w:ascii="Arial" w:hAnsi="Arial" w:cs="Arial"/>
                <w:b/>
                <w:bCs/>
                <w:color w:val="000000"/>
                <w:sz w:val="18"/>
                <w:szCs w:val="18"/>
              </w:rPr>
              <w:t>Total</w:t>
            </w:r>
          </w:p>
        </w:tc>
        <w:tc>
          <w:tcPr>
            <w:tcW w:w="1367" w:type="dxa"/>
          </w:tcPr>
          <w:p w14:paraId="272F60A1" w14:textId="6FF3CE75"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9" w:type="dxa"/>
          </w:tcPr>
          <w:p w14:paraId="5F9AD48E" w14:textId="47F107C4"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tcPr>
          <w:p w14:paraId="51D94425" w14:textId="1771751E" w:rsidR="003C26C3" w:rsidRPr="00EA6211" w:rsidRDefault="00AE10FD" w:rsidP="00D172B3">
            <w:pPr>
              <w:tabs>
                <w:tab w:val="decimal" w:pos="1155"/>
              </w:tabs>
              <w:ind w:left="-40" w:right="-72"/>
              <w:jc w:val="both"/>
              <w:rPr>
                <w:rFonts w:ascii="Arial" w:eastAsia="Arial Unicode MS" w:hAnsi="Arial" w:cs="Arial"/>
                <w:color w:val="000000"/>
                <w:sz w:val="18"/>
                <w:szCs w:val="18"/>
                <w:lang w:bidi="ar-SA"/>
              </w:rPr>
            </w:pPr>
            <w:r w:rsidRPr="00AE10FD">
              <w:rPr>
                <w:rFonts w:ascii="Arial" w:eastAsia="Arial Unicode MS" w:hAnsi="Arial" w:cs="Arial"/>
                <w:color w:val="000000"/>
                <w:sz w:val="18"/>
                <w:szCs w:val="18"/>
                <w:lang w:bidi="ar-SA"/>
              </w:rPr>
              <w:t>245,512,992</w:t>
            </w:r>
          </w:p>
        </w:tc>
        <w:tc>
          <w:tcPr>
            <w:tcW w:w="1368" w:type="dxa"/>
            <w:tcBorders>
              <w:bottom w:val="single" w:sz="4" w:space="0" w:color="auto"/>
            </w:tcBorders>
          </w:tcPr>
          <w:p w14:paraId="17182340" w14:textId="0D111F98" w:rsidR="003C26C3" w:rsidRPr="00EA6211" w:rsidRDefault="003C26C3"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Cordia New" w:hAnsi="Arial" w:cs="Arial"/>
                <w:color w:val="000000"/>
                <w:sz w:val="18"/>
                <w:szCs w:val="18"/>
              </w:rPr>
              <w:t>418</w:t>
            </w:r>
            <w:r w:rsidRPr="00EA6211">
              <w:rPr>
                <w:rFonts w:ascii="Arial" w:eastAsia="Cordia New" w:hAnsi="Arial" w:cs="Arial"/>
                <w:color w:val="000000"/>
                <w:sz w:val="18"/>
                <w:szCs w:val="18"/>
              </w:rPr>
              <w:t>,</w:t>
            </w:r>
            <w:r w:rsidRPr="00A73D3B">
              <w:rPr>
                <w:rFonts w:ascii="Arial" w:eastAsia="Cordia New" w:hAnsi="Arial" w:cs="Arial"/>
                <w:color w:val="000000"/>
                <w:sz w:val="18"/>
                <w:szCs w:val="18"/>
              </w:rPr>
              <w:t>436</w:t>
            </w:r>
            <w:r w:rsidRPr="00EA6211">
              <w:rPr>
                <w:rFonts w:ascii="Arial" w:eastAsia="Cordia New" w:hAnsi="Arial" w:cs="Arial"/>
                <w:color w:val="000000"/>
                <w:sz w:val="18"/>
                <w:szCs w:val="18"/>
              </w:rPr>
              <w:t>,</w:t>
            </w:r>
            <w:r w:rsidRPr="00A73D3B">
              <w:rPr>
                <w:rFonts w:ascii="Arial" w:eastAsia="Cordia New" w:hAnsi="Arial" w:cs="Arial"/>
                <w:color w:val="000000"/>
                <w:sz w:val="18"/>
                <w:szCs w:val="18"/>
              </w:rPr>
              <w:t>716</w:t>
            </w:r>
          </w:p>
        </w:tc>
      </w:tr>
    </w:tbl>
    <w:p w14:paraId="52099D7E" w14:textId="31FECA55" w:rsidR="00364CE4" w:rsidRPr="00EA6211" w:rsidRDefault="00364CE4" w:rsidP="00364CE4">
      <w:pPr>
        <w:ind w:left="540" w:hanging="540"/>
        <w:jc w:val="both"/>
        <w:rPr>
          <w:rFonts w:ascii="Arial" w:hAnsi="Arial" w:cs="Arial"/>
          <w:color w:val="000000"/>
          <w:sz w:val="18"/>
          <w:szCs w:val="18"/>
        </w:rPr>
      </w:pPr>
    </w:p>
    <w:p w14:paraId="0A63A4FA" w14:textId="3B17E4A0" w:rsidR="00C138AF" w:rsidRPr="00EA6211" w:rsidRDefault="00A73D3B" w:rsidP="004E0D60">
      <w:pPr>
        <w:ind w:left="540" w:hanging="540"/>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35</w:t>
      </w:r>
      <w:r w:rsidR="00C138AF" w:rsidRPr="00EA6211">
        <w:rPr>
          <w:rFonts w:ascii="Arial" w:eastAsia="Arial Unicode MS" w:hAnsi="Arial" w:cs="Arial"/>
          <w:b/>
          <w:bCs/>
          <w:color w:val="000000"/>
          <w:sz w:val="18"/>
          <w:szCs w:val="18"/>
        </w:rPr>
        <w:t>.</w:t>
      </w:r>
      <w:r w:rsidRPr="00A73D3B">
        <w:rPr>
          <w:rFonts w:ascii="Arial" w:eastAsia="Arial Unicode MS" w:hAnsi="Arial" w:cs="Arial"/>
          <w:b/>
          <w:bCs/>
          <w:color w:val="000000"/>
          <w:sz w:val="18"/>
          <w:szCs w:val="18"/>
        </w:rPr>
        <w:t>2</w:t>
      </w:r>
      <w:r w:rsidR="00C138AF" w:rsidRPr="00EA6211">
        <w:rPr>
          <w:rFonts w:ascii="Arial" w:eastAsia="Arial Unicode MS" w:hAnsi="Arial" w:cs="Arial"/>
          <w:b/>
          <w:bCs/>
          <w:color w:val="000000"/>
          <w:sz w:val="18"/>
          <w:szCs w:val="18"/>
        </w:rPr>
        <w:tab/>
      </w:r>
      <w:proofErr w:type="gramStart"/>
      <w:r w:rsidR="005F2C48" w:rsidRPr="00EA6211">
        <w:rPr>
          <w:rFonts w:ascii="Arial" w:eastAsia="SimSun" w:hAnsi="Arial" w:cs="Arial"/>
          <w:b/>
          <w:bCs/>
          <w:snapToGrid w:val="0"/>
          <w:color w:val="000000"/>
          <w:sz w:val="18"/>
          <w:szCs w:val="18"/>
          <w:lang w:eastAsia="th-TH"/>
        </w:rPr>
        <w:t>Non-cancellable</w:t>
      </w:r>
      <w:proofErr w:type="gramEnd"/>
      <w:r w:rsidR="005F2C48" w:rsidRPr="00EA6211">
        <w:rPr>
          <w:rFonts w:ascii="Arial" w:eastAsia="SimSun" w:hAnsi="Arial" w:cs="Arial"/>
          <w:b/>
          <w:bCs/>
          <w:snapToGrid w:val="0"/>
          <w:color w:val="000000"/>
          <w:sz w:val="18"/>
          <w:szCs w:val="18"/>
          <w:lang w:eastAsia="th-TH"/>
        </w:rPr>
        <w:t xml:space="preserve"> commitments</w:t>
      </w:r>
    </w:p>
    <w:p w14:paraId="2BBCCE8F" w14:textId="77777777" w:rsidR="00C138AF" w:rsidRPr="00EA6211" w:rsidRDefault="00C138AF" w:rsidP="004E0D60">
      <w:pPr>
        <w:ind w:left="540"/>
        <w:jc w:val="both"/>
        <w:rPr>
          <w:rFonts w:ascii="Arial" w:eastAsia="Arial Unicode MS" w:hAnsi="Arial" w:cs="Arial"/>
          <w:color w:val="000000"/>
          <w:sz w:val="18"/>
          <w:szCs w:val="18"/>
        </w:rPr>
      </w:pPr>
    </w:p>
    <w:p w14:paraId="054CFF39" w14:textId="68DB5FA9" w:rsidR="00C138AF" w:rsidRPr="00EA6211" w:rsidRDefault="00C138AF" w:rsidP="004E0D60">
      <w:pPr>
        <w:ind w:left="540"/>
        <w:jc w:val="both"/>
        <w:rPr>
          <w:rFonts w:ascii="Arial" w:eastAsia="Arial Unicode MS" w:hAnsi="Arial" w:cs="Arial"/>
          <w:color w:val="000000"/>
          <w:spacing w:val="-4"/>
          <w:sz w:val="18"/>
          <w:szCs w:val="18"/>
        </w:rPr>
      </w:pPr>
      <w:proofErr w:type="gramStart"/>
      <w:r w:rsidRPr="00EA6211">
        <w:rPr>
          <w:rFonts w:ascii="Arial" w:eastAsia="Arial Unicode MS" w:hAnsi="Arial" w:cs="Arial"/>
          <w:color w:val="000000"/>
          <w:spacing w:val="-4"/>
          <w:sz w:val="18"/>
          <w:szCs w:val="18"/>
        </w:rPr>
        <w:t>At</w:t>
      </w:r>
      <w:proofErr w:type="gramEnd"/>
      <w:r w:rsidRPr="00EA6211">
        <w:rPr>
          <w:rFonts w:ascii="Arial" w:eastAsia="Arial Unicode MS" w:hAnsi="Arial" w:cs="Arial"/>
          <w:color w:val="000000"/>
          <w:spacing w:val="-4"/>
          <w:sz w:val="18"/>
          <w:szCs w:val="18"/>
        </w:rPr>
        <w:t xml:space="preserve"> </w:t>
      </w:r>
      <w:r w:rsidR="00A73D3B" w:rsidRPr="00A73D3B">
        <w:rPr>
          <w:rFonts w:ascii="Arial" w:eastAsia="Arial Unicode MS" w:hAnsi="Arial" w:cs="Arial"/>
          <w:color w:val="000000"/>
          <w:spacing w:val="-4"/>
          <w:sz w:val="18"/>
          <w:szCs w:val="18"/>
        </w:rPr>
        <w:t>31</w:t>
      </w:r>
      <w:r w:rsidR="00F27B0D" w:rsidRPr="00EA6211">
        <w:rPr>
          <w:rFonts w:ascii="Arial" w:eastAsia="Arial Unicode MS" w:hAnsi="Arial" w:cs="Arial"/>
          <w:color w:val="000000"/>
          <w:spacing w:val="-4"/>
          <w:sz w:val="18"/>
          <w:szCs w:val="18"/>
        </w:rPr>
        <w:t xml:space="preserve"> December </w:t>
      </w:r>
      <w:r w:rsidR="00A73D3B" w:rsidRPr="00A73D3B">
        <w:rPr>
          <w:rFonts w:ascii="Arial" w:eastAsia="Arial Unicode MS" w:hAnsi="Arial" w:cs="Arial"/>
          <w:color w:val="000000"/>
          <w:spacing w:val="-4"/>
          <w:sz w:val="18"/>
          <w:szCs w:val="18"/>
        </w:rPr>
        <w:t>202</w:t>
      </w:r>
      <w:r w:rsidR="003C26C3">
        <w:rPr>
          <w:rFonts w:ascii="Arial" w:eastAsia="Arial Unicode MS" w:hAnsi="Arial" w:cs="Arial"/>
          <w:color w:val="000000"/>
          <w:spacing w:val="-4"/>
          <w:sz w:val="18"/>
          <w:szCs w:val="18"/>
        </w:rPr>
        <w:t>5</w:t>
      </w:r>
      <w:r w:rsidR="00F27B0D" w:rsidRPr="00EA6211">
        <w:rPr>
          <w:rFonts w:ascii="Arial" w:eastAsia="Arial Unicode MS" w:hAnsi="Arial" w:cs="Arial"/>
          <w:color w:val="000000"/>
          <w:spacing w:val="-4"/>
          <w:sz w:val="18"/>
          <w:szCs w:val="18"/>
        </w:rPr>
        <w:t xml:space="preserve"> and </w:t>
      </w:r>
      <w:r w:rsidR="00A73D3B" w:rsidRPr="00A73D3B">
        <w:rPr>
          <w:rFonts w:ascii="Arial" w:eastAsia="Arial Unicode MS" w:hAnsi="Arial" w:cs="Arial"/>
          <w:color w:val="000000"/>
          <w:spacing w:val="-4"/>
          <w:sz w:val="18"/>
          <w:szCs w:val="18"/>
        </w:rPr>
        <w:t>202</w:t>
      </w:r>
      <w:r w:rsidR="003C26C3">
        <w:rPr>
          <w:rFonts w:ascii="Arial" w:eastAsia="Arial Unicode MS" w:hAnsi="Arial" w:cs="Arial"/>
          <w:color w:val="000000"/>
          <w:spacing w:val="-4"/>
          <w:sz w:val="18"/>
          <w:szCs w:val="18"/>
        </w:rPr>
        <w:t>4</w:t>
      </w:r>
      <w:r w:rsidRPr="00EA6211">
        <w:rPr>
          <w:rFonts w:ascii="Arial" w:eastAsia="Arial Unicode MS" w:hAnsi="Arial" w:cs="Arial"/>
          <w:color w:val="000000"/>
          <w:spacing w:val="-4"/>
          <w:sz w:val="18"/>
          <w:szCs w:val="18"/>
        </w:rPr>
        <w:t xml:space="preserve">, </w:t>
      </w:r>
      <w:r w:rsidR="00987BBD" w:rsidRPr="00EA6211">
        <w:rPr>
          <w:rFonts w:ascii="Arial" w:eastAsia="Arial Unicode MS" w:hAnsi="Arial" w:cs="Arial"/>
          <w:color w:val="000000"/>
          <w:spacing w:val="-8"/>
          <w:sz w:val="18"/>
          <w:szCs w:val="18"/>
        </w:rPr>
        <w:t>the Company have commitments for minimum payments in</w:t>
      </w:r>
      <w:r w:rsidR="00987BBD" w:rsidRPr="00EA6211">
        <w:rPr>
          <w:rFonts w:ascii="Arial" w:eastAsia="Arial Unicode MS" w:hAnsi="Arial" w:cs="Arial"/>
          <w:color w:val="000000"/>
          <w:spacing w:val="-2"/>
          <w:sz w:val="18"/>
          <w:szCs w:val="18"/>
        </w:rPr>
        <w:t xml:space="preserve"> relation to non-cancellable service agreements</w:t>
      </w:r>
      <w:r w:rsidR="00987BBD" w:rsidRPr="00EA6211">
        <w:rPr>
          <w:rFonts w:ascii="Arial" w:eastAsia="Arial Unicode MS" w:hAnsi="Arial" w:cs="Arial"/>
          <w:color w:val="000000"/>
          <w:spacing w:val="-8"/>
          <w:sz w:val="18"/>
          <w:szCs w:val="18"/>
        </w:rPr>
        <w:t xml:space="preserve"> a</w:t>
      </w:r>
      <w:r w:rsidR="00987BBD" w:rsidRPr="00EA6211">
        <w:rPr>
          <w:rFonts w:ascii="Arial" w:eastAsia="Arial Unicode MS" w:hAnsi="Arial" w:cs="Arial"/>
          <w:color w:val="000000"/>
          <w:spacing w:val="-2"/>
          <w:sz w:val="18"/>
          <w:szCs w:val="18"/>
        </w:rPr>
        <w:t>s follows</w:t>
      </w:r>
      <w:r w:rsidRPr="00EA6211">
        <w:rPr>
          <w:rFonts w:ascii="Arial" w:eastAsia="Arial Unicode MS" w:hAnsi="Arial" w:cs="Arial"/>
          <w:color w:val="000000"/>
          <w:spacing w:val="-4"/>
          <w:sz w:val="18"/>
          <w:szCs w:val="18"/>
        </w:rPr>
        <w:t>:</w:t>
      </w:r>
    </w:p>
    <w:p w14:paraId="75E7D4D1" w14:textId="77777777" w:rsidR="00C138AF" w:rsidRPr="00EA6211" w:rsidRDefault="00C138AF" w:rsidP="004E0D60">
      <w:pPr>
        <w:ind w:left="540"/>
        <w:jc w:val="both"/>
        <w:rPr>
          <w:rFonts w:ascii="Arial" w:eastAsia="Arial Unicode MS" w:hAnsi="Arial" w:cs="Arial"/>
          <w:color w:val="000000"/>
          <w:sz w:val="18"/>
          <w:szCs w:val="18"/>
        </w:rPr>
      </w:pPr>
    </w:p>
    <w:tbl>
      <w:tblPr>
        <w:tblW w:w="9475" w:type="dxa"/>
        <w:tblInd w:w="108" w:type="dxa"/>
        <w:tblLayout w:type="fixed"/>
        <w:tblLook w:val="04A0" w:firstRow="1" w:lastRow="0" w:firstColumn="1" w:lastColumn="0" w:noHBand="0" w:noVBand="1"/>
      </w:tblPr>
      <w:tblGrid>
        <w:gridCol w:w="4003"/>
        <w:gridCol w:w="1367"/>
        <w:gridCol w:w="1369"/>
        <w:gridCol w:w="1368"/>
        <w:gridCol w:w="1368"/>
      </w:tblGrid>
      <w:tr w:rsidR="003C26C3" w:rsidRPr="00EA6211" w14:paraId="6E441361" w14:textId="77777777" w:rsidTr="00CB7DF9">
        <w:tc>
          <w:tcPr>
            <w:tcW w:w="4003" w:type="dxa"/>
            <w:vAlign w:val="bottom"/>
          </w:tcPr>
          <w:p w14:paraId="08883F9F" w14:textId="77777777" w:rsidR="003C26C3" w:rsidRPr="00EA6211" w:rsidRDefault="003C26C3" w:rsidP="003C26C3">
            <w:pPr>
              <w:ind w:left="435"/>
              <w:jc w:val="both"/>
              <w:rPr>
                <w:rFonts w:ascii="Arial" w:hAnsi="Arial" w:cs="Arial"/>
                <w:b/>
                <w:bCs/>
                <w:color w:val="000000"/>
                <w:sz w:val="18"/>
                <w:szCs w:val="18"/>
              </w:rPr>
            </w:pPr>
          </w:p>
        </w:tc>
        <w:tc>
          <w:tcPr>
            <w:tcW w:w="1367" w:type="dxa"/>
            <w:vAlign w:val="bottom"/>
          </w:tcPr>
          <w:p w14:paraId="6DFD6896" w14:textId="02D981A3" w:rsidR="003C26C3" w:rsidRPr="00EA6211" w:rsidRDefault="003C26C3" w:rsidP="003C26C3">
            <w:pPr>
              <w:tabs>
                <w:tab w:val="decimal" w:pos="1155"/>
              </w:tabs>
              <w:ind w:left="-40" w:right="-72"/>
              <w:rPr>
                <w:rFonts w:ascii="Arial" w:hAnsi="Arial" w:cs="Arial"/>
                <w:b/>
                <w:bCs/>
                <w:color w:val="000000"/>
                <w:sz w:val="18"/>
                <w:szCs w:val="18"/>
              </w:rPr>
            </w:pPr>
          </w:p>
        </w:tc>
        <w:tc>
          <w:tcPr>
            <w:tcW w:w="1369" w:type="dxa"/>
            <w:vAlign w:val="bottom"/>
          </w:tcPr>
          <w:p w14:paraId="2DA23AAE" w14:textId="65D04AFC" w:rsidR="003C26C3" w:rsidRPr="00EA6211" w:rsidRDefault="003C26C3" w:rsidP="003C26C3">
            <w:pPr>
              <w:tabs>
                <w:tab w:val="decimal" w:pos="1155"/>
              </w:tabs>
              <w:ind w:left="-40" w:right="-72"/>
              <w:rPr>
                <w:rFonts w:ascii="Arial" w:hAnsi="Arial" w:cs="Arial"/>
                <w:b/>
                <w:bCs/>
                <w:color w:val="000000"/>
                <w:sz w:val="18"/>
                <w:szCs w:val="18"/>
              </w:rPr>
            </w:pPr>
          </w:p>
        </w:tc>
        <w:tc>
          <w:tcPr>
            <w:tcW w:w="1368" w:type="dxa"/>
            <w:vAlign w:val="bottom"/>
            <w:hideMark/>
          </w:tcPr>
          <w:p w14:paraId="43B1E62D" w14:textId="27A985A8" w:rsidR="003C26C3" w:rsidRPr="00EA6211" w:rsidRDefault="003C26C3" w:rsidP="003C26C3">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5</w:t>
            </w:r>
          </w:p>
        </w:tc>
        <w:tc>
          <w:tcPr>
            <w:tcW w:w="1368" w:type="dxa"/>
            <w:vAlign w:val="bottom"/>
            <w:hideMark/>
          </w:tcPr>
          <w:p w14:paraId="1AD81255" w14:textId="22D97B70" w:rsidR="003C26C3" w:rsidRPr="00EA6211" w:rsidRDefault="003C26C3" w:rsidP="003C26C3">
            <w:pPr>
              <w:tabs>
                <w:tab w:val="decimal" w:pos="1155"/>
              </w:tabs>
              <w:ind w:left="-40" w:right="-72"/>
              <w:rPr>
                <w:rFonts w:ascii="Arial" w:hAnsi="Arial" w:cs="Arial"/>
                <w:b/>
                <w:bCs/>
                <w:color w:val="000000"/>
                <w:sz w:val="18"/>
                <w:szCs w:val="18"/>
              </w:rPr>
            </w:pPr>
            <w:r w:rsidRPr="00A73D3B">
              <w:rPr>
                <w:rFonts w:ascii="Arial" w:hAnsi="Arial" w:cs="Arial"/>
                <w:b/>
                <w:bCs/>
                <w:color w:val="000000"/>
                <w:sz w:val="18"/>
                <w:szCs w:val="18"/>
              </w:rPr>
              <w:t>202</w:t>
            </w:r>
            <w:r>
              <w:rPr>
                <w:rFonts w:ascii="Arial" w:hAnsi="Arial" w:cs="Arial"/>
                <w:b/>
                <w:bCs/>
                <w:color w:val="000000"/>
                <w:sz w:val="18"/>
                <w:szCs w:val="18"/>
              </w:rPr>
              <w:t>4</w:t>
            </w:r>
          </w:p>
        </w:tc>
      </w:tr>
      <w:tr w:rsidR="003C26C3" w:rsidRPr="00EA6211" w14:paraId="563A1EB8" w14:textId="77777777" w:rsidTr="00300AC3">
        <w:tc>
          <w:tcPr>
            <w:tcW w:w="4003" w:type="dxa"/>
            <w:vAlign w:val="bottom"/>
          </w:tcPr>
          <w:p w14:paraId="44A85B89" w14:textId="77777777" w:rsidR="003C26C3" w:rsidRPr="00EA6211" w:rsidRDefault="003C26C3" w:rsidP="003C26C3">
            <w:pPr>
              <w:ind w:left="435"/>
              <w:jc w:val="both"/>
              <w:rPr>
                <w:rFonts w:ascii="Arial" w:hAnsi="Arial" w:cs="Arial"/>
                <w:b/>
                <w:bCs/>
                <w:color w:val="000000"/>
                <w:sz w:val="18"/>
                <w:szCs w:val="18"/>
              </w:rPr>
            </w:pPr>
          </w:p>
        </w:tc>
        <w:tc>
          <w:tcPr>
            <w:tcW w:w="1367" w:type="dxa"/>
            <w:vAlign w:val="bottom"/>
          </w:tcPr>
          <w:p w14:paraId="09CC74CF" w14:textId="0BC31154" w:rsidR="003C26C3" w:rsidRPr="00EA6211" w:rsidRDefault="003C26C3" w:rsidP="003C26C3">
            <w:pPr>
              <w:tabs>
                <w:tab w:val="decimal" w:pos="1155"/>
              </w:tabs>
              <w:ind w:right="-72"/>
              <w:rPr>
                <w:rFonts w:ascii="Arial" w:hAnsi="Arial" w:cs="Arial"/>
                <w:b/>
                <w:bCs/>
                <w:color w:val="000000"/>
                <w:sz w:val="18"/>
                <w:szCs w:val="18"/>
              </w:rPr>
            </w:pPr>
          </w:p>
        </w:tc>
        <w:tc>
          <w:tcPr>
            <w:tcW w:w="1369" w:type="dxa"/>
            <w:vAlign w:val="bottom"/>
          </w:tcPr>
          <w:p w14:paraId="03A9DB1B" w14:textId="6D4F06C1" w:rsidR="003C26C3" w:rsidRPr="00EA6211" w:rsidRDefault="003C26C3" w:rsidP="003C26C3">
            <w:pPr>
              <w:tabs>
                <w:tab w:val="decimal" w:pos="1155"/>
              </w:tabs>
              <w:ind w:right="-72"/>
              <w:rPr>
                <w:rFonts w:ascii="Arial" w:hAnsi="Arial" w:cs="Arial"/>
                <w:b/>
                <w:bCs/>
                <w:color w:val="000000"/>
                <w:sz w:val="18"/>
                <w:szCs w:val="18"/>
              </w:rPr>
            </w:pPr>
          </w:p>
        </w:tc>
        <w:tc>
          <w:tcPr>
            <w:tcW w:w="1368" w:type="dxa"/>
            <w:tcBorders>
              <w:bottom w:val="single" w:sz="4" w:space="0" w:color="auto"/>
            </w:tcBorders>
            <w:vAlign w:val="bottom"/>
            <w:hideMark/>
          </w:tcPr>
          <w:p w14:paraId="26474D3D" w14:textId="77777777" w:rsidR="003C26C3" w:rsidRPr="00EA6211" w:rsidRDefault="003C26C3" w:rsidP="003C26C3">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c>
          <w:tcPr>
            <w:tcW w:w="1368" w:type="dxa"/>
            <w:tcBorders>
              <w:bottom w:val="single" w:sz="4" w:space="0" w:color="auto"/>
            </w:tcBorders>
            <w:vAlign w:val="bottom"/>
            <w:hideMark/>
          </w:tcPr>
          <w:p w14:paraId="186ADA01" w14:textId="77777777" w:rsidR="003C26C3" w:rsidRPr="00EA6211" w:rsidRDefault="003C26C3" w:rsidP="003C26C3">
            <w:pPr>
              <w:tabs>
                <w:tab w:val="decimal" w:pos="1155"/>
              </w:tabs>
              <w:ind w:right="-72"/>
              <w:rPr>
                <w:rFonts w:ascii="Arial" w:hAnsi="Arial" w:cs="Arial"/>
                <w:b/>
                <w:bCs/>
                <w:color w:val="000000"/>
                <w:sz w:val="18"/>
                <w:szCs w:val="18"/>
              </w:rPr>
            </w:pPr>
            <w:r w:rsidRPr="00EA6211">
              <w:rPr>
                <w:rFonts w:ascii="Arial" w:hAnsi="Arial" w:cs="Arial"/>
                <w:b/>
                <w:bCs/>
                <w:color w:val="000000"/>
                <w:sz w:val="18"/>
                <w:szCs w:val="18"/>
              </w:rPr>
              <w:t>Baht</w:t>
            </w:r>
          </w:p>
        </w:tc>
      </w:tr>
      <w:tr w:rsidR="003C26C3" w:rsidRPr="00EA6211" w14:paraId="643FE71C" w14:textId="77777777" w:rsidTr="00300AC3">
        <w:tc>
          <w:tcPr>
            <w:tcW w:w="4003" w:type="dxa"/>
            <w:vAlign w:val="bottom"/>
          </w:tcPr>
          <w:p w14:paraId="0EB96831" w14:textId="77777777" w:rsidR="003C26C3" w:rsidRPr="00EA6211" w:rsidRDefault="003C26C3" w:rsidP="003C26C3">
            <w:pPr>
              <w:ind w:left="435"/>
              <w:jc w:val="both"/>
              <w:rPr>
                <w:rFonts w:ascii="Arial" w:hAnsi="Arial" w:cs="Arial"/>
                <w:color w:val="000000"/>
                <w:sz w:val="18"/>
                <w:szCs w:val="18"/>
              </w:rPr>
            </w:pPr>
          </w:p>
        </w:tc>
        <w:tc>
          <w:tcPr>
            <w:tcW w:w="1367" w:type="dxa"/>
            <w:vAlign w:val="bottom"/>
          </w:tcPr>
          <w:p w14:paraId="79DED020" w14:textId="77777777" w:rsidR="003C26C3" w:rsidRPr="00EA6211" w:rsidRDefault="003C26C3" w:rsidP="003C26C3">
            <w:pPr>
              <w:tabs>
                <w:tab w:val="decimal" w:pos="1155"/>
              </w:tabs>
              <w:ind w:right="-72"/>
              <w:rPr>
                <w:rFonts w:ascii="Arial" w:hAnsi="Arial" w:cs="Arial"/>
                <w:b/>
                <w:bCs/>
                <w:color w:val="000000"/>
                <w:sz w:val="18"/>
                <w:szCs w:val="18"/>
              </w:rPr>
            </w:pPr>
          </w:p>
        </w:tc>
        <w:tc>
          <w:tcPr>
            <w:tcW w:w="1369" w:type="dxa"/>
            <w:vAlign w:val="bottom"/>
          </w:tcPr>
          <w:p w14:paraId="73E361E5" w14:textId="77777777" w:rsidR="003C26C3" w:rsidRPr="00EA6211" w:rsidRDefault="003C26C3" w:rsidP="003C26C3">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752F7B36" w14:textId="77777777" w:rsidR="003C26C3" w:rsidRPr="00EA6211" w:rsidRDefault="003C26C3" w:rsidP="003C26C3">
            <w:pPr>
              <w:tabs>
                <w:tab w:val="decimal" w:pos="1155"/>
              </w:tabs>
              <w:ind w:right="-72"/>
              <w:rPr>
                <w:rFonts w:ascii="Arial" w:hAnsi="Arial" w:cs="Arial"/>
                <w:b/>
                <w:bCs/>
                <w:color w:val="000000"/>
                <w:sz w:val="18"/>
                <w:szCs w:val="18"/>
              </w:rPr>
            </w:pPr>
          </w:p>
        </w:tc>
        <w:tc>
          <w:tcPr>
            <w:tcW w:w="1368" w:type="dxa"/>
            <w:tcBorders>
              <w:top w:val="single" w:sz="4" w:space="0" w:color="auto"/>
            </w:tcBorders>
            <w:vAlign w:val="bottom"/>
          </w:tcPr>
          <w:p w14:paraId="3996AB8C" w14:textId="77777777" w:rsidR="003C26C3" w:rsidRPr="00EA6211" w:rsidRDefault="003C26C3" w:rsidP="003C26C3">
            <w:pPr>
              <w:tabs>
                <w:tab w:val="decimal" w:pos="1155"/>
              </w:tabs>
              <w:ind w:right="-72"/>
              <w:rPr>
                <w:rFonts w:ascii="Arial" w:hAnsi="Arial" w:cs="Arial"/>
                <w:b/>
                <w:bCs/>
                <w:color w:val="000000"/>
                <w:sz w:val="18"/>
                <w:szCs w:val="18"/>
              </w:rPr>
            </w:pPr>
          </w:p>
        </w:tc>
      </w:tr>
      <w:tr w:rsidR="003C26C3" w:rsidRPr="00EA6211" w14:paraId="24E5274A" w14:textId="77777777" w:rsidTr="00351ACA">
        <w:tc>
          <w:tcPr>
            <w:tcW w:w="4003" w:type="dxa"/>
            <w:vAlign w:val="bottom"/>
          </w:tcPr>
          <w:p w14:paraId="0292016E" w14:textId="4BDCF843" w:rsidR="003C26C3" w:rsidRPr="00EA6211" w:rsidRDefault="003C26C3" w:rsidP="003C26C3">
            <w:pPr>
              <w:ind w:left="435"/>
              <w:jc w:val="both"/>
              <w:rPr>
                <w:rFonts w:ascii="Arial" w:hAnsi="Arial" w:cs="Arial"/>
                <w:color w:val="000000"/>
                <w:sz w:val="18"/>
                <w:szCs w:val="18"/>
              </w:rPr>
            </w:pPr>
            <w:r w:rsidRPr="00EA6211">
              <w:rPr>
                <w:rFonts w:ascii="Arial" w:hAnsi="Arial" w:cs="Arial"/>
                <w:color w:val="000000"/>
                <w:sz w:val="18"/>
                <w:szCs w:val="18"/>
              </w:rPr>
              <w:t xml:space="preserve">Within </w:t>
            </w:r>
            <w:r w:rsidRPr="00A73D3B">
              <w:rPr>
                <w:rFonts w:ascii="Arial" w:hAnsi="Arial" w:cs="Arial"/>
                <w:color w:val="000000"/>
                <w:sz w:val="18"/>
                <w:szCs w:val="18"/>
              </w:rPr>
              <w:t>1</w:t>
            </w:r>
            <w:r w:rsidRPr="00EA6211">
              <w:rPr>
                <w:rFonts w:ascii="Arial" w:hAnsi="Arial" w:cs="Arial"/>
                <w:color w:val="000000"/>
                <w:sz w:val="18"/>
                <w:szCs w:val="18"/>
              </w:rPr>
              <w:t xml:space="preserve"> year</w:t>
            </w:r>
          </w:p>
        </w:tc>
        <w:tc>
          <w:tcPr>
            <w:tcW w:w="1367" w:type="dxa"/>
            <w:vAlign w:val="bottom"/>
          </w:tcPr>
          <w:p w14:paraId="364D8DC9" w14:textId="0AF2901C"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9" w:type="dxa"/>
            <w:vAlign w:val="bottom"/>
          </w:tcPr>
          <w:p w14:paraId="58453408" w14:textId="557C8D9E" w:rsidR="003C26C3" w:rsidRPr="00EA6211" w:rsidRDefault="003C26C3" w:rsidP="003C26C3">
            <w:pPr>
              <w:tabs>
                <w:tab w:val="decimal" w:pos="1155"/>
              </w:tabs>
              <w:ind w:left="-40" w:right="-72"/>
              <w:rPr>
                <w:rFonts w:ascii="Arial" w:eastAsia="Arial Unicode MS" w:hAnsi="Arial" w:cs="Arial"/>
                <w:color w:val="000000"/>
                <w:sz w:val="18"/>
                <w:szCs w:val="18"/>
                <w:lang w:bidi="ar-SA"/>
              </w:rPr>
            </w:pPr>
          </w:p>
        </w:tc>
        <w:tc>
          <w:tcPr>
            <w:tcW w:w="1368" w:type="dxa"/>
          </w:tcPr>
          <w:p w14:paraId="71EA09D8" w14:textId="651AC735" w:rsidR="003C26C3" w:rsidRPr="00EA6211" w:rsidRDefault="00AE10FD" w:rsidP="00D172B3">
            <w:pPr>
              <w:tabs>
                <w:tab w:val="decimal" w:pos="1155"/>
              </w:tabs>
              <w:ind w:left="-40" w:right="-72"/>
              <w:jc w:val="both"/>
              <w:rPr>
                <w:rFonts w:ascii="Arial" w:eastAsia="Arial Unicode MS" w:hAnsi="Arial" w:cs="Arial"/>
                <w:color w:val="000000"/>
                <w:sz w:val="18"/>
                <w:szCs w:val="18"/>
                <w:lang w:bidi="ar-SA"/>
              </w:rPr>
            </w:pPr>
            <w:r w:rsidRPr="00AE10FD">
              <w:rPr>
                <w:rFonts w:ascii="Arial" w:eastAsia="Arial Unicode MS" w:hAnsi="Arial" w:cs="Arial"/>
                <w:color w:val="000000"/>
                <w:sz w:val="18"/>
                <w:szCs w:val="18"/>
                <w:lang w:bidi="ar-SA"/>
              </w:rPr>
              <w:t>47,900</w:t>
            </w:r>
          </w:p>
        </w:tc>
        <w:tc>
          <w:tcPr>
            <w:tcW w:w="1368" w:type="dxa"/>
          </w:tcPr>
          <w:p w14:paraId="3A8895BC" w14:textId="6C92C0FE" w:rsidR="003C26C3" w:rsidRPr="00EA6211" w:rsidRDefault="003C26C3"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Arial Unicode MS" w:hAnsi="Arial" w:cs="Arial"/>
                <w:color w:val="000000"/>
                <w:sz w:val="18"/>
                <w:szCs w:val="18"/>
              </w:rPr>
              <w:t>1</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020</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178</w:t>
            </w:r>
          </w:p>
        </w:tc>
      </w:tr>
      <w:tr w:rsidR="00AE10FD" w:rsidRPr="00EA6211" w14:paraId="2558E1FA" w14:textId="77777777" w:rsidTr="00351ACA">
        <w:tc>
          <w:tcPr>
            <w:tcW w:w="4003" w:type="dxa"/>
            <w:vAlign w:val="bottom"/>
          </w:tcPr>
          <w:p w14:paraId="0620FB22" w14:textId="112620FF" w:rsidR="00AE10FD" w:rsidRPr="00EA6211" w:rsidRDefault="00AE10FD" w:rsidP="00AE10FD">
            <w:pPr>
              <w:ind w:left="435"/>
              <w:jc w:val="both"/>
              <w:rPr>
                <w:rFonts w:ascii="Arial" w:hAnsi="Arial" w:cs="Arial"/>
                <w:color w:val="000000"/>
                <w:sz w:val="18"/>
                <w:szCs w:val="18"/>
              </w:rPr>
            </w:pPr>
            <w:r w:rsidRPr="00EA6211">
              <w:rPr>
                <w:rFonts w:ascii="Arial" w:hAnsi="Arial" w:cs="Arial"/>
                <w:color w:val="000000"/>
                <w:spacing w:val="-2"/>
                <w:sz w:val="18"/>
                <w:szCs w:val="18"/>
              </w:rPr>
              <w:t xml:space="preserve">Later than </w:t>
            </w:r>
            <w:r w:rsidRPr="00A73D3B">
              <w:rPr>
                <w:rFonts w:ascii="Arial" w:hAnsi="Arial" w:cs="Arial"/>
                <w:color w:val="000000"/>
                <w:spacing w:val="-2"/>
                <w:sz w:val="18"/>
                <w:szCs w:val="18"/>
              </w:rPr>
              <w:t>1</w:t>
            </w:r>
            <w:r w:rsidRPr="00EA6211">
              <w:rPr>
                <w:rFonts w:ascii="Arial" w:hAnsi="Arial" w:cs="Arial"/>
                <w:color w:val="000000"/>
                <w:spacing w:val="-2"/>
                <w:sz w:val="18"/>
                <w:szCs w:val="18"/>
              </w:rPr>
              <w:t xml:space="preserve"> year but not later than </w:t>
            </w:r>
            <w:r w:rsidRPr="00A73D3B">
              <w:rPr>
                <w:rFonts w:ascii="Arial" w:hAnsi="Arial" w:cs="Arial"/>
                <w:color w:val="000000"/>
                <w:spacing w:val="-2"/>
                <w:sz w:val="18"/>
                <w:szCs w:val="18"/>
              </w:rPr>
              <w:t>5</w:t>
            </w:r>
            <w:r w:rsidRPr="00EA6211">
              <w:rPr>
                <w:rFonts w:ascii="Arial" w:hAnsi="Arial" w:cs="Arial"/>
                <w:color w:val="000000"/>
                <w:spacing w:val="-2"/>
                <w:sz w:val="18"/>
                <w:szCs w:val="18"/>
              </w:rPr>
              <w:t xml:space="preserve"> years</w:t>
            </w:r>
          </w:p>
        </w:tc>
        <w:tc>
          <w:tcPr>
            <w:tcW w:w="1367" w:type="dxa"/>
            <w:vAlign w:val="bottom"/>
          </w:tcPr>
          <w:p w14:paraId="3A4EF223" w14:textId="159B05DA"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9" w:type="dxa"/>
            <w:vAlign w:val="bottom"/>
          </w:tcPr>
          <w:p w14:paraId="01ABF7B2" w14:textId="2651D8E4"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tcPr>
          <w:p w14:paraId="3D4A0603" w14:textId="4AE57DCA" w:rsidR="00AE10FD" w:rsidRPr="00EA6211" w:rsidRDefault="00AE10FD" w:rsidP="00AE10FD">
            <w:pPr>
              <w:tabs>
                <w:tab w:val="decimal" w:pos="1155"/>
              </w:tabs>
              <w:ind w:left="-40" w:right="-72"/>
              <w:rPr>
                <w:rFonts w:ascii="Arial" w:eastAsia="Arial Unicode MS" w:hAnsi="Arial" w:cs="Arial"/>
                <w:color w:val="000000"/>
                <w:sz w:val="18"/>
                <w:szCs w:val="18"/>
                <w:lang w:bidi="ar-SA"/>
              </w:rPr>
            </w:pPr>
            <w:r w:rsidRPr="006528E3">
              <w:rPr>
                <w:rFonts w:ascii="Arial" w:hAnsi="Arial" w:cs="Arial"/>
                <w:bCs/>
                <w:color w:val="000000"/>
                <w:sz w:val="18"/>
                <w:szCs w:val="18"/>
              </w:rPr>
              <w:t xml:space="preserve">-  </w:t>
            </w:r>
            <w:r w:rsidR="006171B7">
              <w:rPr>
                <w:rFonts w:ascii="Arial" w:hAnsi="Arial" w:cs="Arial"/>
                <w:bCs/>
                <w:color w:val="000000"/>
                <w:sz w:val="18"/>
                <w:szCs w:val="18"/>
              </w:rPr>
              <w:t xml:space="preserve"> </w:t>
            </w:r>
            <w:r w:rsidRPr="006528E3">
              <w:rPr>
                <w:rFonts w:ascii="Arial" w:hAnsi="Arial" w:cs="Arial"/>
                <w:bCs/>
                <w:color w:val="000000"/>
                <w:sz w:val="18"/>
                <w:szCs w:val="18"/>
              </w:rPr>
              <w:t xml:space="preserve">    </w:t>
            </w:r>
          </w:p>
        </w:tc>
        <w:tc>
          <w:tcPr>
            <w:tcW w:w="1368" w:type="dxa"/>
            <w:tcBorders>
              <w:bottom w:val="single" w:sz="4" w:space="0" w:color="auto"/>
            </w:tcBorders>
          </w:tcPr>
          <w:p w14:paraId="5BD56A39" w14:textId="5502D1C0" w:rsidR="00AE10FD" w:rsidRPr="00EA6211" w:rsidRDefault="00AE10FD"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Arial Unicode MS" w:hAnsi="Arial" w:cs="Arial"/>
                <w:color w:val="000000"/>
                <w:sz w:val="18"/>
                <w:szCs w:val="18"/>
              </w:rPr>
              <w:t>37</w:t>
            </w:r>
            <w:r w:rsidRPr="00EA6211">
              <w:rPr>
                <w:rFonts w:ascii="Arial" w:eastAsia="Arial Unicode MS" w:hAnsi="Arial" w:cs="Arial"/>
                <w:color w:val="000000"/>
                <w:sz w:val="18"/>
                <w:szCs w:val="18"/>
                <w:cs/>
                <w:lang w:val="en-US"/>
              </w:rPr>
              <w:t>,</w:t>
            </w:r>
            <w:r w:rsidRPr="00A73D3B">
              <w:rPr>
                <w:rFonts w:ascii="Arial" w:eastAsia="Arial Unicode MS" w:hAnsi="Arial" w:cs="Arial"/>
                <w:color w:val="000000"/>
                <w:sz w:val="18"/>
                <w:szCs w:val="18"/>
              </w:rPr>
              <w:t>900</w:t>
            </w:r>
          </w:p>
        </w:tc>
      </w:tr>
      <w:tr w:rsidR="00AE10FD" w:rsidRPr="00EA6211" w14:paraId="0F9D8280" w14:textId="77777777" w:rsidTr="00300AC3">
        <w:tc>
          <w:tcPr>
            <w:tcW w:w="4003" w:type="dxa"/>
            <w:vAlign w:val="bottom"/>
          </w:tcPr>
          <w:p w14:paraId="5DE2026B" w14:textId="77777777" w:rsidR="00AE10FD" w:rsidRPr="00EA6211" w:rsidRDefault="00AE10FD" w:rsidP="00AE10FD">
            <w:pPr>
              <w:ind w:left="435"/>
              <w:jc w:val="both"/>
              <w:rPr>
                <w:rFonts w:ascii="Arial" w:hAnsi="Arial" w:cs="Arial"/>
                <w:color w:val="000000"/>
                <w:sz w:val="18"/>
                <w:szCs w:val="18"/>
              </w:rPr>
            </w:pPr>
          </w:p>
        </w:tc>
        <w:tc>
          <w:tcPr>
            <w:tcW w:w="1367" w:type="dxa"/>
            <w:vAlign w:val="bottom"/>
          </w:tcPr>
          <w:p w14:paraId="4283B177" w14:textId="77777777"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9" w:type="dxa"/>
            <w:vAlign w:val="bottom"/>
          </w:tcPr>
          <w:p w14:paraId="513BFFF7" w14:textId="77777777"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8" w:type="dxa"/>
            <w:tcBorders>
              <w:top w:val="single" w:sz="4" w:space="0" w:color="auto"/>
            </w:tcBorders>
            <w:vAlign w:val="bottom"/>
          </w:tcPr>
          <w:p w14:paraId="05D7897D" w14:textId="71B83CAF" w:rsidR="00AE10FD" w:rsidRPr="00EA6211" w:rsidRDefault="00AE10FD" w:rsidP="00D172B3">
            <w:pPr>
              <w:tabs>
                <w:tab w:val="decimal" w:pos="1155"/>
              </w:tabs>
              <w:ind w:left="-40" w:right="-72"/>
              <w:jc w:val="both"/>
              <w:rPr>
                <w:rFonts w:ascii="Arial" w:eastAsia="Arial Unicode MS" w:hAnsi="Arial" w:cs="Arial"/>
                <w:color w:val="000000"/>
                <w:sz w:val="18"/>
                <w:szCs w:val="18"/>
                <w:lang w:bidi="ar-SA"/>
              </w:rPr>
            </w:pPr>
          </w:p>
        </w:tc>
        <w:tc>
          <w:tcPr>
            <w:tcW w:w="1368" w:type="dxa"/>
            <w:tcBorders>
              <w:top w:val="single" w:sz="4" w:space="0" w:color="auto"/>
            </w:tcBorders>
            <w:vAlign w:val="bottom"/>
          </w:tcPr>
          <w:p w14:paraId="38C24352" w14:textId="77777777" w:rsidR="00AE10FD" w:rsidRPr="00EA6211" w:rsidRDefault="00AE10FD" w:rsidP="00D172B3">
            <w:pPr>
              <w:tabs>
                <w:tab w:val="decimal" w:pos="1155"/>
              </w:tabs>
              <w:ind w:left="-40" w:right="-72"/>
              <w:jc w:val="both"/>
              <w:rPr>
                <w:rFonts w:ascii="Arial" w:eastAsia="Arial Unicode MS" w:hAnsi="Arial" w:cs="Arial"/>
                <w:color w:val="000000"/>
                <w:sz w:val="18"/>
                <w:szCs w:val="18"/>
                <w:lang w:bidi="ar-SA"/>
              </w:rPr>
            </w:pPr>
          </w:p>
        </w:tc>
      </w:tr>
      <w:tr w:rsidR="00AE10FD" w:rsidRPr="00EA6211" w14:paraId="22FEA230" w14:textId="77777777" w:rsidTr="00300AC3">
        <w:tc>
          <w:tcPr>
            <w:tcW w:w="4003" w:type="dxa"/>
            <w:vAlign w:val="bottom"/>
          </w:tcPr>
          <w:p w14:paraId="28A41695" w14:textId="77777777" w:rsidR="00AE10FD" w:rsidRPr="00EA6211" w:rsidRDefault="00AE10FD" w:rsidP="00AE10FD">
            <w:pPr>
              <w:ind w:left="435"/>
              <w:jc w:val="both"/>
              <w:rPr>
                <w:rFonts w:ascii="Arial" w:hAnsi="Arial" w:cs="Arial"/>
                <w:color w:val="000000"/>
                <w:sz w:val="18"/>
                <w:szCs w:val="18"/>
              </w:rPr>
            </w:pPr>
            <w:r w:rsidRPr="00EA6211">
              <w:rPr>
                <w:rFonts w:ascii="Arial" w:hAnsi="Arial" w:cs="Arial"/>
                <w:b/>
                <w:bCs/>
                <w:color w:val="000000"/>
                <w:sz w:val="18"/>
                <w:szCs w:val="18"/>
              </w:rPr>
              <w:t>Total</w:t>
            </w:r>
          </w:p>
        </w:tc>
        <w:tc>
          <w:tcPr>
            <w:tcW w:w="1367" w:type="dxa"/>
            <w:vAlign w:val="bottom"/>
          </w:tcPr>
          <w:p w14:paraId="3A0320CE" w14:textId="4A2C9C16"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9" w:type="dxa"/>
            <w:vAlign w:val="bottom"/>
          </w:tcPr>
          <w:p w14:paraId="250E4E0A" w14:textId="2CFA6B49" w:rsidR="00AE10FD" w:rsidRPr="00EA6211" w:rsidRDefault="00AE10FD" w:rsidP="00AE10FD">
            <w:pPr>
              <w:tabs>
                <w:tab w:val="decimal" w:pos="1155"/>
              </w:tabs>
              <w:ind w:left="-40" w:right="-72"/>
              <w:rPr>
                <w:rFonts w:ascii="Arial" w:eastAsia="Arial Unicode MS" w:hAnsi="Arial" w:cs="Arial"/>
                <w:color w:val="000000"/>
                <w:sz w:val="18"/>
                <w:szCs w:val="18"/>
                <w:lang w:bidi="ar-SA"/>
              </w:rPr>
            </w:pPr>
          </w:p>
        </w:tc>
        <w:tc>
          <w:tcPr>
            <w:tcW w:w="1368" w:type="dxa"/>
            <w:tcBorders>
              <w:bottom w:val="single" w:sz="4" w:space="0" w:color="auto"/>
            </w:tcBorders>
            <w:vAlign w:val="bottom"/>
          </w:tcPr>
          <w:p w14:paraId="30D488E3" w14:textId="3C34D48B" w:rsidR="00AE10FD" w:rsidRPr="00EA6211" w:rsidRDefault="00AE10FD" w:rsidP="00D172B3">
            <w:pPr>
              <w:tabs>
                <w:tab w:val="decimal" w:pos="1155"/>
              </w:tabs>
              <w:ind w:left="-40" w:right="-72"/>
              <w:jc w:val="both"/>
              <w:rPr>
                <w:rFonts w:ascii="Arial" w:eastAsia="Arial Unicode MS" w:hAnsi="Arial" w:cs="Arial"/>
                <w:color w:val="000000"/>
                <w:sz w:val="18"/>
                <w:szCs w:val="18"/>
                <w:lang w:bidi="ar-SA"/>
              </w:rPr>
            </w:pPr>
            <w:r w:rsidRPr="00AE10FD">
              <w:rPr>
                <w:rFonts w:ascii="Arial" w:eastAsia="Arial Unicode MS" w:hAnsi="Arial" w:cs="Arial"/>
                <w:color w:val="000000"/>
                <w:sz w:val="18"/>
                <w:szCs w:val="18"/>
                <w:lang w:bidi="ar-SA"/>
              </w:rPr>
              <w:t>47,900</w:t>
            </w:r>
          </w:p>
        </w:tc>
        <w:tc>
          <w:tcPr>
            <w:tcW w:w="1368" w:type="dxa"/>
            <w:tcBorders>
              <w:bottom w:val="single" w:sz="4" w:space="0" w:color="auto"/>
            </w:tcBorders>
            <w:vAlign w:val="bottom"/>
          </w:tcPr>
          <w:p w14:paraId="6494293B" w14:textId="23114EB3" w:rsidR="00AE10FD" w:rsidRPr="00EA6211" w:rsidRDefault="00AE10FD" w:rsidP="00D172B3">
            <w:pPr>
              <w:tabs>
                <w:tab w:val="decimal" w:pos="1155"/>
              </w:tabs>
              <w:ind w:left="-40" w:right="-72"/>
              <w:jc w:val="both"/>
              <w:rPr>
                <w:rFonts w:ascii="Arial" w:eastAsia="Arial Unicode MS" w:hAnsi="Arial" w:cs="Arial"/>
                <w:color w:val="000000"/>
                <w:sz w:val="18"/>
                <w:szCs w:val="18"/>
                <w:lang w:bidi="ar-SA"/>
              </w:rPr>
            </w:pPr>
            <w:r w:rsidRPr="00A73D3B">
              <w:rPr>
                <w:rFonts w:ascii="Arial" w:eastAsia="Arial Unicode MS" w:hAnsi="Arial" w:cs="Arial"/>
                <w:color w:val="000000"/>
                <w:sz w:val="18"/>
                <w:szCs w:val="18"/>
                <w:lang w:bidi="ar-SA"/>
              </w:rPr>
              <w:t>1</w:t>
            </w:r>
            <w:r w:rsidRPr="00EA6211">
              <w:rPr>
                <w:rFonts w:ascii="Arial" w:eastAsia="Arial Unicode MS" w:hAnsi="Arial" w:cs="Arial"/>
                <w:color w:val="000000"/>
                <w:sz w:val="18"/>
                <w:szCs w:val="18"/>
                <w:lang w:val="en-US" w:bidi="ar-SA"/>
              </w:rPr>
              <w:t>,</w:t>
            </w:r>
            <w:r w:rsidRPr="00A73D3B">
              <w:rPr>
                <w:rFonts w:ascii="Arial" w:eastAsia="Arial Unicode MS" w:hAnsi="Arial" w:cs="Arial"/>
                <w:color w:val="000000"/>
                <w:sz w:val="18"/>
                <w:szCs w:val="18"/>
                <w:lang w:bidi="ar-SA"/>
              </w:rPr>
              <w:t>058</w:t>
            </w:r>
            <w:r w:rsidRPr="00EA6211">
              <w:rPr>
                <w:rFonts w:ascii="Arial" w:eastAsia="Arial Unicode MS" w:hAnsi="Arial" w:cs="Arial"/>
                <w:color w:val="000000"/>
                <w:sz w:val="18"/>
                <w:szCs w:val="18"/>
                <w:lang w:val="en-US" w:bidi="ar-SA"/>
              </w:rPr>
              <w:t>,</w:t>
            </w:r>
            <w:r w:rsidRPr="00A73D3B">
              <w:rPr>
                <w:rFonts w:ascii="Arial" w:eastAsia="Arial Unicode MS" w:hAnsi="Arial" w:cs="Arial"/>
                <w:color w:val="000000"/>
                <w:sz w:val="18"/>
                <w:szCs w:val="18"/>
                <w:lang w:bidi="ar-SA"/>
              </w:rPr>
              <w:t>078</w:t>
            </w:r>
          </w:p>
        </w:tc>
      </w:tr>
    </w:tbl>
    <w:p w14:paraId="1DA0D88B" w14:textId="62EAFDEF" w:rsidR="00F575E8" w:rsidRPr="00EA6211" w:rsidRDefault="00F575E8" w:rsidP="003E6FEA">
      <w:pPr>
        <w:tabs>
          <w:tab w:val="right" w:pos="9000"/>
        </w:tabs>
        <w:jc w:val="both"/>
        <w:rPr>
          <w:rFonts w:ascii="Arial" w:hAnsi="Arial" w:cs="Arial"/>
          <w:color w:val="000000"/>
          <w:sz w:val="18"/>
          <w:szCs w:val="18"/>
        </w:rPr>
      </w:pPr>
    </w:p>
    <w:p w14:paraId="223C7132" w14:textId="57AAA3E3" w:rsidR="004E08B3" w:rsidRPr="00EA6211" w:rsidRDefault="004E08B3" w:rsidP="004E08B3">
      <w:pPr>
        <w:rPr>
          <w:rFonts w:ascii="Arial" w:eastAsia="Cordia New" w:hAnsi="Arial" w:cs="Arial"/>
          <w:color w:val="000000"/>
          <w:sz w:val="18"/>
          <w:szCs w:val="18"/>
        </w:rPr>
      </w:pPr>
    </w:p>
    <w:tbl>
      <w:tblPr>
        <w:tblW w:w="0" w:type="auto"/>
        <w:tblInd w:w="108" w:type="dxa"/>
        <w:tblLook w:val="04A0" w:firstRow="1" w:lastRow="0" w:firstColumn="1" w:lastColumn="0" w:noHBand="0" w:noVBand="1"/>
      </w:tblPr>
      <w:tblGrid>
        <w:gridCol w:w="9475"/>
      </w:tblGrid>
      <w:tr w:rsidR="004E08B3" w:rsidRPr="00EA6211" w14:paraId="42D651E7" w14:textId="77777777" w:rsidTr="00300AC3">
        <w:trPr>
          <w:trHeight w:val="386"/>
        </w:trPr>
        <w:tc>
          <w:tcPr>
            <w:tcW w:w="9475" w:type="dxa"/>
            <w:vAlign w:val="center"/>
          </w:tcPr>
          <w:p w14:paraId="03CF4D54" w14:textId="1DD2BD35" w:rsidR="004E08B3" w:rsidRPr="00EA6211" w:rsidRDefault="00A73D3B" w:rsidP="00300AC3">
            <w:pPr>
              <w:tabs>
                <w:tab w:val="left" w:pos="545"/>
              </w:tabs>
              <w:ind w:left="432" w:hanging="537"/>
              <w:jc w:val="both"/>
              <w:rPr>
                <w:rFonts w:ascii="Arial" w:eastAsia="Arial Unicode MS" w:hAnsi="Arial" w:cs="Arial"/>
                <w:b/>
                <w:bCs/>
                <w:color w:val="000000"/>
                <w:sz w:val="18"/>
                <w:szCs w:val="18"/>
              </w:rPr>
            </w:pPr>
            <w:r w:rsidRPr="00A73D3B">
              <w:rPr>
                <w:rFonts w:ascii="Arial" w:eastAsia="Arial Unicode MS" w:hAnsi="Arial" w:cs="Arial"/>
                <w:b/>
                <w:bCs/>
                <w:color w:val="000000"/>
                <w:sz w:val="18"/>
                <w:szCs w:val="18"/>
              </w:rPr>
              <w:t>36</w:t>
            </w:r>
            <w:r w:rsidR="004E08B3" w:rsidRPr="00EA6211">
              <w:rPr>
                <w:rFonts w:ascii="Arial" w:eastAsia="Arial Unicode MS" w:hAnsi="Arial" w:cs="Arial"/>
                <w:b/>
                <w:bCs/>
                <w:color w:val="000000"/>
                <w:sz w:val="18"/>
                <w:szCs w:val="18"/>
              </w:rPr>
              <w:tab/>
            </w:r>
            <w:r w:rsidR="008F781E" w:rsidRPr="00EA6211">
              <w:rPr>
                <w:rFonts w:ascii="Arial" w:eastAsia="Arial Unicode MS" w:hAnsi="Arial" w:cs="Arial"/>
                <w:b/>
                <w:bCs/>
                <w:color w:val="000000"/>
                <w:sz w:val="18"/>
                <w:szCs w:val="18"/>
              </w:rPr>
              <w:t>Subsequent events</w:t>
            </w:r>
          </w:p>
        </w:tc>
      </w:tr>
    </w:tbl>
    <w:p w14:paraId="3310E236" w14:textId="595116B6" w:rsidR="004E08B3" w:rsidRPr="00EA6211" w:rsidRDefault="004E08B3" w:rsidP="004E08B3">
      <w:pPr>
        <w:pStyle w:val="a"/>
        <w:tabs>
          <w:tab w:val="right" w:pos="7200"/>
          <w:tab w:val="right" w:pos="9000"/>
        </w:tabs>
        <w:ind w:right="0"/>
        <w:jc w:val="both"/>
        <w:rPr>
          <w:rFonts w:ascii="Arial" w:eastAsia="Angsana New" w:hAnsi="Arial" w:cs="Arial"/>
          <w:color w:val="000000"/>
          <w:sz w:val="18"/>
          <w:szCs w:val="18"/>
        </w:rPr>
      </w:pPr>
    </w:p>
    <w:p w14:paraId="25B029D5" w14:textId="701F59E7" w:rsidR="00E70AC0" w:rsidRPr="00EA6211" w:rsidRDefault="009A2E47" w:rsidP="009A2E47">
      <w:pPr>
        <w:pStyle w:val="a"/>
        <w:tabs>
          <w:tab w:val="right" w:pos="7200"/>
          <w:tab w:val="right" w:pos="9000"/>
        </w:tabs>
        <w:ind w:right="0"/>
        <w:jc w:val="both"/>
        <w:rPr>
          <w:rFonts w:ascii="Arial" w:eastAsia="Angsana New" w:hAnsi="Arial" w:cs="Arial"/>
          <w:color w:val="000000"/>
          <w:sz w:val="18"/>
          <w:szCs w:val="18"/>
        </w:rPr>
      </w:pPr>
      <w:r w:rsidRPr="00551D5C">
        <w:rPr>
          <w:rFonts w:ascii="Arial" w:eastAsia="Angsana New" w:hAnsi="Arial" w:cs="Arial"/>
          <w:color w:val="000000"/>
          <w:sz w:val="18"/>
          <w:szCs w:val="18"/>
        </w:rPr>
        <w:t>At the Board of Directors’ meeting of the Company no.</w:t>
      </w:r>
      <w:r w:rsidR="00AB3710">
        <w:rPr>
          <w:rFonts w:ascii="Arial" w:eastAsia="Angsana New" w:hAnsi="Arial" w:cs="Arial"/>
          <w:color w:val="000000"/>
          <w:sz w:val="18"/>
          <w:szCs w:val="18"/>
        </w:rPr>
        <w:t>1</w:t>
      </w:r>
      <w:r w:rsidRPr="00551D5C">
        <w:rPr>
          <w:rFonts w:ascii="Arial" w:eastAsia="Angsana New" w:hAnsi="Arial" w:cs="Arial"/>
          <w:color w:val="000000"/>
          <w:sz w:val="18"/>
          <w:szCs w:val="18"/>
        </w:rPr>
        <w:t>/</w:t>
      </w:r>
      <w:r w:rsidR="00A73D3B" w:rsidRPr="00551D5C">
        <w:rPr>
          <w:rFonts w:ascii="Arial" w:eastAsia="Angsana New" w:hAnsi="Arial" w:cs="Arial"/>
          <w:color w:val="000000"/>
          <w:sz w:val="18"/>
          <w:szCs w:val="18"/>
        </w:rPr>
        <w:t>256</w:t>
      </w:r>
      <w:r w:rsidR="009730A1">
        <w:rPr>
          <w:rFonts w:ascii="Arial" w:eastAsia="Angsana New" w:hAnsi="Arial" w:cs="Arial"/>
          <w:color w:val="000000"/>
          <w:sz w:val="18"/>
          <w:szCs w:val="18"/>
        </w:rPr>
        <w:t>9</w:t>
      </w:r>
      <w:r w:rsidRPr="00551D5C">
        <w:rPr>
          <w:rFonts w:ascii="Arial" w:eastAsia="Angsana New" w:hAnsi="Arial" w:cs="Arial"/>
          <w:color w:val="000000"/>
          <w:sz w:val="18"/>
          <w:szCs w:val="18"/>
        </w:rPr>
        <w:t xml:space="preserve">, on </w:t>
      </w:r>
      <w:r w:rsidR="00A73D3B" w:rsidRPr="00551D5C">
        <w:rPr>
          <w:rFonts w:ascii="Arial" w:eastAsia="Angsana New" w:hAnsi="Arial" w:cs="Arial"/>
          <w:color w:val="000000"/>
          <w:sz w:val="18"/>
          <w:szCs w:val="18"/>
        </w:rPr>
        <w:t>2</w:t>
      </w:r>
      <w:r w:rsidR="00551D5C">
        <w:rPr>
          <w:rFonts w:ascii="Arial" w:eastAsia="Angsana New" w:hAnsi="Arial" w:cs="Arial"/>
          <w:color w:val="000000"/>
          <w:sz w:val="18"/>
          <w:szCs w:val="18"/>
        </w:rPr>
        <w:t>0</w:t>
      </w:r>
      <w:r w:rsidRPr="00551D5C">
        <w:rPr>
          <w:rFonts w:ascii="Arial" w:eastAsia="Angsana New" w:hAnsi="Arial" w:cs="Arial"/>
          <w:color w:val="000000"/>
          <w:sz w:val="18"/>
          <w:szCs w:val="18"/>
        </w:rPr>
        <w:t xml:space="preserve"> February </w:t>
      </w:r>
      <w:r w:rsidR="00A73D3B" w:rsidRPr="00551D5C">
        <w:rPr>
          <w:rFonts w:ascii="Arial" w:eastAsia="Angsana New" w:hAnsi="Arial" w:cs="Arial"/>
          <w:color w:val="000000"/>
          <w:sz w:val="18"/>
          <w:szCs w:val="18"/>
        </w:rPr>
        <w:t>202</w:t>
      </w:r>
      <w:r w:rsidR="009730A1">
        <w:rPr>
          <w:rFonts w:ascii="Arial" w:eastAsia="Angsana New" w:hAnsi="Arial" w:cs="Arial"/>
          <w:color w:val="000000"/>
          <w:sz w:val="18"/>
          <w:szCs w:val="18"/>
        </w:rPr>
        <w:t>6</w:t>
      </w:r>
      <w:r w:rsidRPr="00551D5C">
        <w:rPr>
          <w:rFonts w:ascii="Arial" w:eastAsia="Angsana New" w:hAnsi="Arial" w:cs="Arial"/>
          <w:color w:val="000000"/>
          <w:sz w:val="18"/>
          <w:szCs w:val="18"/>
        </w:rPr>
        <w:t xml:space="preserve">, the Board of Directors approved </w:t>
      </w:r>
      <w:r w:rsidRPr="00551D5C">
        <w:rPr>
          <w:rFonts w:ascii="Arial" w:eastAsia="Angsana New" w:hAnsi="Arial" w:cs="Arial"/>
          <w:color w:val="000000"/>
          <w:spacing w:val="-2"/>
          <w:sz w:val="18"/>
          <w:szCs w:val="18"/>
        </w:rPr>
        <w:t xml:space="preserve">to propose at the Annual General Shareholders' Meeting for the year </w:t>
      </w:r>
      <w:r w:rsidR="00A73D3B" w:rsidRPr="00551D5C">
        <w:rPr>
          <w:rFonts w:ascii="Arial" w:eastAsia="Angsana New" w:hAnsi="Arial" w:cs="Arial"/>
          <w:color w:val="000000"/>
          <w:spacing w:val="-2"/>
          <w:sz w:val="18"/>
          <w:szCs w:val="18"/>
        </w:rPr>
        <w:t>202</w:t>
      </w:r>
      <w:r w:rsidR="001050B0">
        <w:rPr>
          <w:rFonts w:ascii="Arial" w:eastAsia="Angsana New" w:hAnsi="Arial" w:cs="Browallia New"/>
          <w:color w:val="000000"/>
          <w:spacing w:val="-2"/>
          <w:sz w:val="18"/>
          <w:szCs w:val="22"/>
        </w:rPr>
        <w:t>6</w:t>
      </w:r>
      <w:r w:rsidRPr="00551D5C">
        <w:rPr>
          <w:rFonts w:ascii="Arial" w:eastAsia="Angsana New" w:hAnsi="Arial" w:cs="Arial"/>
          <w:color w:val="000000"/>
          <w:spacing w:val="-2"/>
          <w:sz w:val="18"/>
          <w:szCs w:val="18"/>
        </w:rPr>
        <w:t xml:space="preserve"> to consider the approval of </w:t>
      </w:r>
      <w:r w:rsidRPr="00551D5C">
        <w:rPr>
          <w:rFonts w:ascii="Arial" w:eastAsia="Angsana New" w:hAnsi="Arial" w:cs="Arial"/>
          <w:color w:val="000000"/>
          <w:spacing w:val="-2"/>
          <w:sz w:val="18"/>
          <w:szCs w:val="18"/>
        </w:rPr>
        <w:tab/>
        <w:t>the</w:t>
      </w:r>
      <w:r w:rsidR="004B48CE" w:rsidRPr="00551D5C">
        <w:rPr>
          <w:rFonts w:ascii="Arial" w:eastAsia="Angsana New" w:hAnsi="Arial" w:cs="Arial"/>
          <w:color w:val="000000"/>
          <w:spacing w:val="-2"/>
          <w:sz w:val="18"/>
          <w:szCs w:val="18"/>
        </w:rPr>
        <w:t xml:space="preserve"> </w:t>
      </w:r>
      <w:r w:rsidRPr="00551D5C">
        <w:rPr>
          <w:rFonts w:ascii="Arial" w:eastAsia="Angsana New" w:hAnsi="Arial" w:cs="Arial"/>
          <w:color w:val="000000"/>
          <w:spacing w:val="-2"/>
          <w:sz w:val="18"/>
          <w:szCs w:val="18"/>
        </w:rPr>
        <w:t>annual</w:t>
      </w:r>
      <w:r w:rsidR="004B48CE" w:rsidRPr="00551D5C">
        <w:rPr>
          <w:rFonts w:ascii="Arial" w:eastAsia="Angsana New" w:hAnsi="Arial" w:cs="Arial"/>
          <w:color w:val="000000"/>
          <w:spacing w:val="-2"/>
          <w:sz w:val="18"/>
          <w:szCs w:val="18"/>
        </w:rPr>
        <w:t xml:space="preserve"> </w:t>
      </w:r>
      <w:r w:rsidRPr="00551D5C">
        <w:rPr>
          <w:rFonts w:ascii="Arial" w:eastAsia="Angsana New" w:hAnsi="Arial" w:cs="Arial"/>
          <w:color w:val="000000"/>
          <w:spacing w:val="-2"/>
          <w:sz w:val="18"/>
          <w:szCs w:val="18"/>
        </w:rPr>
        <w:t>dividend</w:t>
      </w:r>
      <w:r w:rsidRPr="00551D5C">
        <w:rPr>
          <w:rFonts w:ascii="Arial" w:eastAsia="Angsana New" w:hAnsi="Arial" w:cs="Arial"/>
          <w:color w:val="000000"/>
          <w:sz w:val="18"/>
          <w:szCs w:val="18"/>
        </w:rPr>
        <w:t xml:space="preserve"> </w:t>
      </w:r>
      <w:r w:rsidRPr="00551D5C">
        <w:rPr>
          <w:rFonts w:ascii="Arial" w:eastAsia="Angsana New" w:hAnsi="Arial" w:cs="Arial"/>
          <w:color w:val="000000"/>
          <w:spacing w:val="-6"/>
          <w:sz w:val="18"/>
          <w:szCs w:val="18"/>
        </w:rPr>
        <w:t xml:space="preserve">payment from the Company’s retained earnings to its shareholders at </w:t>
      </w:r>
      <w:r w:rsidRPr="00747190">
        <w:rPr>
          <w:rFonts w:ascii="Arial" w:eastAsia="Angsana New" w:hAnsi="Arial" w:cs="Arial"/>
          <w:color w:val="000000"/>
          <w:spacing w:val="-6"/>
          <w:sz w:val="18"/>
          <w:szCs w:val="18"/>
        </w:rPr>
        <w:t xml:space="preserve">the rate of Baht </w:t>
      </w:r>
      <w:r w:rsidR="00BC60ED">
        <w:rPr>
          <w:rFonts w:ascii="Arial" w:eastAsia="Angsana New" w:hAnsi="Arial" w:cs="Browallia New"/>
          <w:color w:val="000000"/>
          <w:spacing w:val="-6"/>
          <w:sz w:val="18"/>
          <w:szCs w:val="22"/>
        </w:rPr>
        <w:t>0.10</w:t>
      </w:r>
      <w:r w:rsidR="00747190" w:rsidRPr="00747190">
        <w:rPr>
          <w:rFonts w:ascii="Arial" w:eastAsia="Angsana New" w:hAnsi="Arial" w:cs="Browallia New"/>
          <w:color w:val="000000"/>
          <w:spacing w:val="-6"/>
          <w:sz w:val="18"/>
          <w:szCs w:val="22"/>
        </w:rPr>
        <w:t xml:space="preserve"> </w:t>
      </w:r>
      <w:r w:rsidRPr="00747190">
        <w:rPr>
          <w:rFonts w:ascii="Arial" w:eastAsia="Angsana New" w:hAnsi="Arial" w:cs="Arial"/>
          <w:color w:val="000000"/>
          <w:spacing w:val="-6"/>
          <w:sz w:val="18"/>
          <w:szCs w:val="18"/>
        </w:rPr>
        <w:t xml:space="preserve">per share, for </w:t>
      </w:r>
      <w:r w:rsidR="00A73D3B" w:rsidRPr="00747190">
        <w:rPr>
          <w:rFonts w:ascii="Arial" w:eastAsia="Angsana New" w:hAnsi="Arial" w:cs="Arial"/>
          <w:color w:val="000000"/>
          <w:spacing w:val="-6"/>
          <w:sz w:val="18"/>
          <w:szCs w:val="18"/>
        </w:rPr>
        <w:t>400</w:t>
      </w:r>
      <w:r w:rsidRPr="00747190">
        <w:rPr>
          <w:rFonts w:ascii="Arial" w:eastAsia="Angsana New" w:hAnsi="Arial" w:cs="Arial"/>
          <w:color w:val="000000"/>
          <w:spacing w:val="-6"/>
          <w:sz w:val="18"/>
          <w:szCs w:val="18"/>
        </w:rPr>
        <w:t>,</w:t>
      </w:r>
      <w:r w:rsidR="00A73D3B" w:rsidRPr="00747190">
        <w:rPr>
          <w:rFonts w:ascii="Arial" w:eastAsia="Angsana New" w:hAnsi="Arial" w:cs="Arial"/>
          <w:color w:val="000000"/>
          <w:spacing w:val="-6"/>
          <w:sz w:val="18"/>
          <w:szCs w:val="18"/>
        </w:rPr>
        <w:t>000</w:t>
      </w:r>
      <w:r w:rsidRPr="00747190">
        <w:rPr>
          <w:rFonts w:ascii="Arial" w:eastAsia="Angsana New" w:hAnsi="Arial" w:cs="Arial"/>
          <w:color w:val="000000"/>
          <w:spacing w:val="-6"/>
          <w:sz w:val="18"/>
          <w:szCs w:val="18"/>
        </w:rPr>
        <w:t>,</w:t>
      </w:r>
      <w:r w:rsidR="00A73D3B" w:rsidRPr="00747190">
        <w:rPr>
          <w:rFonts w:ascii="Arial" w:eastAsia="Angsana New" w:hAnsi="Arial" w:cs="Arial"/>
          <w:color w:val="000000"/>
          <w:spacing w:val="-6"/>
          <w:sz w:val="18"/>
          <w:szCs w:val="18"/>
        </w:rPr>
        <w:t>000</w:t>
      </w:r>
      <w:r w:rsidRPr="00747190">
        <w:rPr>
          <w:rFonts w:ascii="Arial" w:eastAsia="Angsana New" w:hAnsi="Arial" w:cs="Arial"/>
          <w:color w:val="000000"/>
          <w:spacing w:val="-6"/>
          <w:sz w:val="18"/>
          <w:szCs w:val="18"/>
        </w:rPr>
        <w:t xml:space="preserve"> shares</w:t>
      </w:r>
      <w:r w:rsidRPr="00747190">
        <w:rPr>
          <w:rFonts w:ascii="Arial" w:eastAsia="Angsana New" w:hAnsi="Arial" w:cs="Arial"/>
          <w:color w:val="000000"/>
          <w:spacing w:val="-2"/>
          <w:sz w:val="18"/>
          <w:szCs w:val="18"/>
        </w:rPr>
        <w:t xml:space="preserve">, totalling Baht </w:t>
      </w:r>
      <w:r w:rsidR="00BC60ED">
        <w:rPr>
          <w:rFonts w:ascii="Arial" w:eastAsia="Angsana New" w:hAnsi="Arial" w:cs="Arial"/>
          <w:color w:val="000000"/>
          <w:spacing w:val="-2"/>
          <w:sz w:val="18"/>
          <w:szCs w:val="18"/>
        </w:rPr>
        <w:t>4</w:t>
      </w:r>
      <w:r w:rsidR="00AD3CE2">
        <w:rPr>
          <w:rFonts w:ascii="Arial" w:eastAsia="Angsana New" w:hAnsi="Arial" w:cs="Arial"/>
          <w:color w:val="000000"/>
          <w:spacing w:val="-2"/>
          <w:sz w:val="18"/>
          <w:szCs w:val="18"/>
        </w:rPr>
        <w:t>0</w:t>
      </w:r>
      <w:r w:rsidR="00BC60ED">
        <w:rPr>
          <w:rFonts w:ascii="Arial" w:eastAsia="Angsana New" w:hAnsi="Arial" w:cs="Arial"/>
          <w:color w:val="000000"/>
          <w:spacing w:val="-2"/>
          <w:sz w:val="18"/>
          <w:szCs w:val="18"/>
        </w:rPr>
        <w:t>,000,000</w:t>
      </w:r>
      <w:r w:rsidR="00747190" w:rsidRPr="00747190">
        <w:rPr>
          <w:rFonts w:ascii="Arial" w:eastAsia="Angsana New" w:hAnsi="Arial" w:cs="Arial"/>
          <w:color w:val="000000"/>
          <w:spacing w:val="-2"/>
          <w:sz w:val="18"/>
          <w:szCs w:val="18"/>
        </w:rPr>
        <w:t>.</w:t>
      </w:r>
    </w:p>
    <w:p w14:paraId="59B95435" w14:textId="35E05EAE" w:rsidR="00E70AC0" w:rsidRPr="00EA6211" w:rsidRDefault="00E70AC0" w:rsidP="004E08B3">
      <w:pPr>
        <w:pStyle w:val="a"/>
        <w:tabs>
          <w:tab w:val="right" w:pos="7200"/>
          <w:tab w:val="right" w:pos="9000"/>
        </w:tabs>
        <w:ind w:right="0"/>
        <w:jc w:val="both"/>
        <w:rPr>
          <w:rFonts w:ascii="Arial" w:eastAsia="Angsana New" w:hAnsi="Arial" w:cs="Arial"/>
          <w:color w:val="000000"/>
          <w:sz w:val="18"/>
          <w:szCs w:val="18"/>
        </w:rPr>
      </w:pPr>
    </w:p>
    <w:p w14:paraId="24F5D0E5" w14:textId="77777777" w:rsidR="006528E3" w:rsidRDefault="006528E3" w:rsidP="004E08B3">
      <w:pPr>
        <w:tabs>
          <w:tab w:val="right" w:pos="9000"/>
        </w:tabs>
        <w:jc w:val="both"/>
        <w:rPr>
          <w:rFonts w:ascii="Arial" w:hAnsi="Arial" w:cs="Arial"/>
          <w:color w:val="000000"/>
          <w:sz w:val="18"/>
          <w:szCs w:val="18"/>
        </w:rPr>
      </w:pPr>
    </w:p>
    <w:p w14:paraId="516EF65C" w14:textId="77777777" w:rsidR="005F3424" w:rsidRDefault="005F3424" w:rsidP="004E08B3">
      <w:pPr>
        <w:tabs>
          <w:tab w:val="right" w:pos="9000"/>
        </w:tabs>
        <w:jc w:val="both"/>
        <w:rPr>
          <w:rFonts w:ascii="Arial" w:hAnsi="Arial" w:cs="Arial"/>
          <w:color w:val="000000"/>
          <w:sz w:val="18"/>
          <w:szCs w:val="18"/>
        </w:rPr>
      </w:pPr>
    </w:p>
    <w:p w14:paraId="4D152020" w14:textId="77777777" w:rsidR="005F3424" w:rsidRPr="00EA6211" w:rsidRDefault="005F3424" w:rsidP="004E08B3">
      <w:pPr>
        <w:tabs>
          <w:tab w:val="right" w:pos="9000"/>
        </w:tabs>
        <w:jc w:val="both"/>
        <w:rPr>
          <w:rFonts w:ascii="Arial" w:hAnsi="Arial" w:cs="Arial"/>
          <w:color w:val="000000"/>
          <w:sz w:val="18"/>
          <w:szCs w:val="18"/>
        </w:rPr>
      </w:pPr>
    </w:p>
    <w:sectPr w:rsidR="005F3424" w:rsidRPr="00EA6211" w:rsidSect="00EE5A00">
      <w:footerReference w:type="default" r:id="rId16"/>
      <w:pgSz w:w="11909" w:h="16834"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D026E5" w14:textId="77777777" w:rsidR="0003077A" w:rsidRDefault="0003077A" w:rsidP="00C82976">
      <w:pPr>
        <w:rPr>
          <w:rFonts w:cs="Times New Roman"/>
          <w:cs/>
        </w:rPr>
      </w:pPr>
      <w:r>
        <w:separator/>
      </w:r>
    </w:p>
  </w:endnote>
  <w:endnote w:type="continuationSeparator" w:id="0">
    <w:p w14:paraId="51A3C758" w14:textId="77777777" w:rsidR="0003077A" w:rsidRDefault="0003077A" w:rsidP="00C82976">
      <w:pPr>
        <w:rPr>
          <w:rFonts w:cs="Times New Roman"/>
          <w:cs/>
        </w:rPr>
      </w:pPr>
      <w:r>
        <w:continuationSeparator/>
      </w:r>
    </w:p>
  </w:endnote>
  <w:endnote w:type="continuationNotice" w:id="1">
    <w:p w14:paraId="4C936537" w14:textId="77777777" w:rsidR="0003077A" w:rsidRDefault="000307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Browallia New">
    <w:altName w:val="Leelawadee UI"/>
    <w:panose1 w:val="020B06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10A0E" w14:textId="77777777" w:rsidR="004B2DBC" w:rsidRPr="00E252A8" w:rsidRDefault="004B2DBC" w:rsidP="00191C13">
    <w:pPr>
      <w:pStyle w:val="Footer"/>
      <w:pBdr>
        <w:top w:val="single" w:sz="8" w:space="1" w:color="auto"/>
      </w:pBdr>
      <w:tabs>
        <w:tab w:val="clear" w:pos="4819"/>
        <w:tab w:val="clear" w:pos="9071"/>
      </w:tabs>
      <w:jc w:val="right"/>
      <w:rPr>
        <w:rFonts w:ascii="Arial" w:hAnsi="Arial" w:cs="Arial"/>
        <w:sz w:val="18"/>
        <w:szCs w:val="18"/>
      </w:rPr>
    </w:pPr>
    <w:r w:rsidRPr="00E252A8">
      <w:rPr>
        <w:rStyle w:val="PageNumber"/>
        <w:rFonts w:ascii="Arial" w:hAnsi="Arial" w:cs="Arial"/>
        <w:sz w:val="18"/>
        <w:szCs w:val="18"/>
      </w:rPr>
      <w:fldChar w:fldCharType="begin"/>
    </w:r>
    <w:r w:rsidRPr="00E252A8">
      <w:rPr>
        <w:rStyle w:val="PageNumber"/>
        <w:rFonts w:ascii="Arial" w:hAnsi="Arial" w:cs="Arial"/>
        <w:sz w:val="18"/>
        <w:szCs w:val="18"/>
      </w:rPr>
      <w:instrText xml:space="preserve"> PAGE </w:instrText>
    </w:r>
    <w:r w:rsidRPr="00E252A8">
      <w:rPr>
        <w:rStyle w:val="PageNumber"/>
        <w:rFonts w:ascii="Arial" w:hAnsi="Arial" w:cs="Arial"/>
        <w:sz w:val="18"/>
        <w:szCs w:val="18"/>
      </w:rPr>
      <w:fldChar w:fldCharType="separate"/>
    </w:r>
    <w:r w:rsidRPr="00E252A8">
      <w:rPr>
        <w:rStyle w:val="PageNumber"/>
        <w:rFonts w:ascii="Arial" w:hAnsi="Arial" w:cs="Arial"/>
        <w:sz w:val="18"/>
        <w:szCs w:val="18"/>
      </w:rPr>
      <w:t>9</w:t>
    </w:r>
    <w:r w:rsidRPr="00E252A8">
      <w:rPr>
        <w:rStyle w:val="PageNumbe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56443" w14:textId="77777777" w:rsidR="004B2DBC" w:rsidRPr="00E252A8" w:rsidRDefault="004B2DBC" w:rsidP="00191C13">
    <w:pPr>
      <w:pStyle w:val="Footer"/>
      <w:pBdr>
        <w:top w:val="single" w:sz="8" w:space="1" w:color="auto"/>
      </w:pBdr>
      <w:tabs>
        <w:tab w:val="clear" w:pos="4819"/>
        <w:tab w:val="clear" w:pos="9071"/>
      </w:tabs>
      <w:jc w:val="right"/>
      <w:rPr>
        <w:rFonts w:ascii="Arial" w:hAnsi="Arial" w:cs="Arial"/>
        <w:sz w:val="18"/>
        <w:szCs w:val="18"/>
      </w:rPr>
    </w:pPr>
    <w:r w:rsidRPr="00E252A8">
      <w:rPr>
        <w:rStyle w:val="PageNumber"/>
        <w:rFonts w:ascii="Arial" w:hAnsi="Arial" w:cs="Arial"/>
        <w:sz w:val="18"/>
        <w:szCs w:val="18"/>
      </w:rPr>
      <w:fldChar w:fldCharType="begin"/>
    </w:r>
    <w:r w:rsidRPr="00E252A8">
      <w:rPr>
        <w:rStyle w:val="PageNumber"/>
        <w:rFonts w:ascii="Arial" w:hAnsi="Arial" w:cs="Arial"/>
        <w:sz w:val="18"/>
        <w:szCs w:val="18"/>
      </w:rPr>
      <w:instrText xml:space="preserve"> PAGE </w:instrText>
    </w:r>
    <w:r w:rsidRPr="00E252A8">
      <w:rPr>
        <w:rStyle w:val="PageNumber"/>
        <w:rFonts w:ascii="Arial" w:hAnsi="Arial" w:cs="Arial"/>
        <w:sz w:val="18"/>
        <w:szCs w:val="18"/>
      </w:rPr>
      <w:fldChar w:fldCharType="separate"/>
    </w:r>
    <w:r w:rsidRPr="00E252A8">
      <w:rPr>
        <w:rStyle w:val="PageNumber"/>
        <w:rFonts w:ascii="Arial" w:hAnsi="Arial" w:cs="Arial"/>
        <w:sz w:val="18"/>
        <w:szCs w:val="18"/>
      </w:rPr>
      <w:t>9</w:t>
    </w:r>
    <w:r w:rsidRPr="00E252A8">
      <w:rPr>
        <w:rStyle w:val="PageNumbe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4F3B9" w14:textId="77777777" w:rsidR="004B2DBC" w:rsidRPr="00E252A8" w:rsidRDefault="004B2DBC" w:rsidP="00191C13">
    <w:pPr>
      <w:pStyle w:val="Footer"/>
      <w:pBdr>
        <w:top w:val="single" w:sz="8" w:space="1" w:color="auto"/>
      </w:pBdr>
      <w:tabs>
        <w:tab w:val="clear" w:pos="4819"/>
        <w:tab w:val="clear" w:pos="9071"/>
      </w:tabs>
      <w:jc w:val="right"/>
      <w:rPr>
        <w:rFonts w:ascii="Arial" w:hAnsi="Arial" w:cs="Arial"/>
        <w:sz w:val="18"/>
        <w:szCs w:val="18"/>
      </w:rPr>
    </w:pPr>
    <w:r w:rsidRPr="00E252A8">
      <w:rPr>
        <w:rStyle w:val="PageNumber"/>
        <w:rFonts w:ascii="Arial" w:hAnsi="Arial" w:cs="Arial"/>
        <w:sz w:val="18"/>
        <w:szCs w:val="18"/>
      </w:rPr>
      <w:fldChar w:fldCharType="begin"/>
    </w:r>
    <w:r w:rsidRPr="00E252A8">
      <w:rPr>
        <w:rStyle w:val="PageNumber"/>
        <w:rFonts w:ascii="Arial" w:hAnsi="Arial" w:cs="Arial"/>
        <w:sz w:val="18"/>
        <w:szCs w:val="18"/>
      </w:rPr>
      <w:instrText xml:space="preserve"> PAGE </w:instrText>
    </w:r>
    <w:r w:rsidRPr="00E252A8">
      <w:rPr>
        <w:rStyle w:val="PageNumber"/>
        <w:rFonts w:ascii="Arial" w:hAnsi="Arial" w:cs="Arial"/>
        <w:sz w:val="18"/>
        <w:szCs w:val="18"/>
      </w:rPr>
      <w:fldChar w:fldCharType="separate"/>
    </w:r>
    <w:r w:rsidRPr="00E252A8">
      <w:rPr>
        <w:rStyle w:val="PageNumber"/>
        <w:rFonts w:ascii="Arial" w:hAnsi="Arial" w:cs="Arial"/>
        <w:sz w:val="18"/>
        <w:szCs w:val="18"/>
      </w:rPr>
      <w:t>9</w:t>
    </w:r>
    <w:r w:rsidRPr="00E252A8">
      <w:rPr>
        <w:rStyle w:val="PageNumber"/>
        <w:rFonts w:ascii="Arial" w:hAnsi="Arial" w:cs="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0AEA06" w14:textId="77777777" w:rsidR="004B2DBC" w:rsidRPr="0010046E" w:rsidRDefault="004B2DBC" w:rsidP="00191C13">
    <w:pPr>
      <w:pStyle w:val="Footer"/>
      <w:pBdr>
        <w:top w:val="single" w:sz="8" w:space="1" w:color="auto"/>
      </w:pBdr>
      <w:tabs>
        <w:tab w:val="clear" w:pos="4819"/>
        <w:tab w:val="clear" w:pos="9071"/>
      </w:tabs>
      <w:jc w:val="right"/>
      <w:rPr>
        <w:rFonts w:ascii="Arial" w:hAnsi="Arial" w:cs="Arial"/>
        <w:sz w:val="18"/>
        <w:szCs w:val="18"/>
      </w:rPr>
    </w:pPr>
    <w:r w:rsidRPr="0010046E">
      <w:rPr>
        <w:rStyle w:val="PageNumber"/>
        <w:rFonts w:ascii="Arial" w:hAnsi="Arial" w:cs="Arial"/>
        <w:sz w:val="18"/>
        <w:szCs w:val="18"/>
        <w:lang w:val="en-US"/>
      </w:rPr>
      <w:fldChar w:fldCharType="begin"/>
    </w:r>
    <w:r w:rsidRPr="0010046E">
      <w:rPr>
        <w:rStyle w:val="PageNumber"/>
        <w:rFonts w:ascii="Arial" w:hAnsi="Arial" w:cs="Arial"/>
        <w:sz w:val="18"/>
        <w:szCs w:val="18"/>
      </w:rPr>
      <w:instrText xml:space="preserve"> PAGE </w:instrText>
    </w:r>
    <w:r w:rsidRPr="0010046E">
      <w:rPr>
        <w:rStyle w:val="PageNumber"/>
        <w:rFonts w:ascii="Arial" w:hAnsi="Arial" w:cs="Arial"/>
        <w:sz w:val="18"/>
        <w:szCs w:val="18"/>
        <w:lang w:val="en-US"/>
      </w:rPr>
      <w:fldChar w:fldCharType="separate"/>
    </w:r>
    <w:r w:rsidRPr="0010046E">
      <w:rPr>
        <w:rStyle w:val="PageNumber"/>
        <w:rFonts w:ascii="Arial" w:hAnsi="Arial" w:cs="Arial"/>
        <w:noProof/>
        <w:sz w:val="18"/>
        <w:szCs w:val="18"/>
      </w:rPr>
      <w:t>11</w:t>
    </w:r>
    <w:r w:rsidRPr="0010046E">
      <w:rPr>
        <w:rStyle w:val="PageNumber"/>
        <w:rFonts w:ascii="Arial" w:hAnsi="Arial" w:cs="Arial"/>
        <w:sz w:val="18"/>
        <w:szCs w:val="18"/>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1ADD5" w14:textId="77777777" w:rsidR="0003077A" w:rsidRDefault="0003077A" w:rsidP="00C82976">
      <w:pPr>
        <w:rPr>
          <w:rFonts w:cs="Times New Roman"/>
          <w:cs/>
        </w:rPr>
      </w:pPr>
      <w:r>
        <w:separator/>
      </w:r>
    </w:p>
  </w:footnote>
  <w:footnote w:type="continuationSeparator" w:id="0">
    <w:p w14:paraId="70575043" w14:textId="77777777" w:rsidR="0003077A" w:rsidRDefault="0003077A" w:rsidP="00C82976">
      <w:pPr>
        <w:rPr>
          <w:rFonts w:cs="Times New Roman"/>
          <w:cs/>
        </w:rPr>
      </w:pPr>
      <w:r>
        <w:continuationSeparator/>
      </w:r>
    </w:p>
  </w:footnote>
  <w:footnote w:type="continuationNotice" w:id="1">
    <w:p w14:paraId="3885F913" w14:textId="77777777" w:rsidR="0003077A" w:rsidRDefault="000307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7A785" w14:textId="4832C4B6" w:rsidR="004B2DBC" w:rsidRPr="00A73D3B" w:rsidRDefault="004B2DBC" w:rsidP="007546D7">
    <w:pPr>
      <w:pStyle w:val="Header"/>
      <w:tabs>
        <w:tab w:val="clear" w:pos="9071"/>
        <w:tab w:val="right" w:pos="9000"/>
      </w:tabs>
      <w:jc w:val="both"/>
      <w:rPr>
        <w:rFonts w:ascii="Arial Bold" w:hAnsi="Arial Bold" w:cs="Arial"/>
        <w:b/>
        <w:bCs/>
        <w:sz w:val="18"/>
        <w:szCs w:val="18"/>
        <w:lang w:val="en-US"/>
      </w:rPr>
    </w:pPr>
    <w:proofErr w:type="spellStart"/>
    <w:r w:rsidRPr="00A73D3B">
      <w:rPr>
        <w:rFonts w:ascii="Arial Bold" w:hAnsi="Arial Bold" w:cs="Arial"/>
        <w:b/>
        <w:bCs/>
        <w:sz w:val="18"/>
        <w:szCs w:val="18"/>
        <w:lang w:val="en-US"/>
      </w:rPr>
      <w:t>Jenkongklai</w:t>
    </w:r>
    <w:proofErr w:type="spellEnd"/>
    <w:r w:rsidR="00511E7A" w:rsidRPr="00A73D3B">
      <w:rPr>
        <w:rFonts w:ascii="Arial Bold" w:hAnsi="Arial Bold" w:cs="Cordia New" w:hint="cs"/>
        <w:b/>
        <w:bCs/>
        <w:sz w:val="18"/>
        <w:szCs w:val="18"/>
        <w:cs/>
        <w:lang w:val="en-US"/>
      </w:rPr>
      <w:t xml:space="preserve"> </w:t>
    </w:r>
    <w:r w:rsidR="00511E7A" w:rsidRPr="00A73D3B">
      <w:rPr>
        <w:rFonts w:ascii="Arial Bold" w:hAnsi="Arial Bold" w:cs="Cordia New"/>
        <w:b/>
        <w:bCs/>
        <w:sz w:val="18"/>
        <w:szCs w:val="18"/>
      </w:rPr>
      <w:t>Public</w:t>
    </w:r>
    <w:r w:rsidRPr="00A73D3B">
      <w:rPr>
        <w:rFonts w:ascii="Arial Bold" w:hAnsi="Arial Bold" w:cs="Arial"/>
        <w:b/>
        <w:bCs/>
        <w:sz w:val="18"/>
        <w:szCs w:val="18"/>
        <w:lang w:val="en-US"/>
      </w:rPr>
      <w:t xml:space="preserve"> Company Limited</w:t>
    </w:r>
  </w:p>
  <w:p w14:paraId="18529EEB" w14:textId="1428D268" w:rsidR="004B2DBC" w:rsidRPr="00A73D3B" w:rsidRDefault="004B2DBC" w:rsidP="007546D7">
    <w:pPr>
      <w:pStyle w:val="Header"/>
      <w:tabs>
        <w:tab w:val="clear" w:pos="9071"/>
        <w:tab w:val="right" w:pos="9000"/>
      </w:tabs>
      <w:jc w:val="both"/>
      <w:rPr>
        <w:rFonts w:ascii="Arial Bold" w:hAnsi="Arial Bold" w:cs="Arial"/>
        <w:b/>
        <w:bCs/>
        <w:sz w:val="18"/>
        <w:szCs w:val="18"/>
        <w:lang w:val="en-US"/>
      </w:rPr>
    </w:pPr>
    <w:r w:rsidRPr="00A73D3B">
      <w:rPr>
        <w:rFonts w:ascii="Arial Bold" w:hAnsi="Arial Bold" w:cs="Arial"/>
        <w:b/>
        <w:bCs/>
        <w:sz w:val="18"/>
        <w:szCs w:val="18"/>
        <w:lang w:val="en-US"/>
      </w:rPr>
      <w:t>Notes to the Financial Statements</w:t>
    </w:r>
  </w:p>
  <w:p w14:paraId="34A74BC1" w14:textId="71D011D6" w:rsidR="004B2DBC" w:rsidRPr="00A73D3B" w:rsidRDefault="004B2DBC" w:rsidP="007546D7">
    <w:pPr>
      <w:pStyle w:val="Header"/>
      <w:pBdr>
        <w:bottom w:val="single" w:sz="8" w:space="1" w:color="auto"/>
      </w:pBdr>
      <w:tabs>
        <w:tab w:val="clear" w:pos="4819"/>
        <w:tab w:val="clear" w:pos="9071"/>
        <w:tab w:val="right" w:pos="9000"/>
      </w:tabs>
      <w:jc w:val="both"/>
      <w:rPr>
        <w:rFonts w:ascii="Arial Bold" w:hAnsi="Arial Bold" w:cs="Arial"/>
        <w:b/>
        <w:bCs/>
        <w:sz w:val="18"/>
        <w:szCs w:val="18"/>
      </w:rPr>
    </w:pPr>
    <w:r w:rsidRPr="00A73D3B">
      <w:rPr>
        <w:rFonts w:ascii="Arial Bold" w:hAnsi="Arial Bold" w:cs="Arial"/>
        <w:b/>
        <w:bCs/>
        <w:sz w:val="18"/>
        <w:szCs w:val="18"/>
        <w:lang w:val="en-US"/>
      </w:rPr>
      <w:t xml:space="preserve">For the year ended </w:t>
    </w:r>
    <w:r w:rsidR="00A73D3B" w:rsidRPr="00A73D3B">
      <w:rPr>
        <w:rFonts w:ascii="Arial Bold" w:hAnsi="Arial Bold" w:cs="Arial"/>
        <w:b/>
        <w:bCs/>
        <w:sz w:val="18"/>
        <w:szCs w:val="18"/>
      </w:rPr>
      <w:t>31</w:t>
    </w:r>
    <w:r w:rsidRPr="00A73D3B">
      <w:rPr>
        <w:rFonts w:ascii="Arial Bold" w:hAnsi="Arial Bold" w:cs="Arial"/>
        <w:b/>
        <w:bCs/>
        <w:sz w:val="18"/>
        <w:szCs w:val="18"/>
        <w:lang w:val="en-US"/>
      </w:rPr>
      <w:t xml:space="preserve"> December </w:t>
    </w:r>
    <w:r w:rsidR="00A73D3B" w:rsidRPr="00A73D3B">
      <w:rPr>
        <w:rFonts w:ascii="Arial Bold" w:hAnsi="Arial Bold" w:cs="Arial"/>
        <w:b/>
        <w:bCs/>
        <w:sz w:val="18"/>
        <w:szCs w:val="18"/>
      </w:rPr>
      <w:t>202</w:t>
    </w:r>
    <w:r w:rsidR="004634BE">
      <w:rPr>
        <w:rFonts w:ascii="Arial Bold" w:hAnsi="Arial Bold" w:cs="Arial"/>
        <w:b/>
        <w:bCs/>
        <w:sz w:val="18"/>
        <w:szCs w:val="18"/>
      </w:rPr>
      <w:t>5</w:t>
    </w:r>
  </w:p>
  <w:p w14:paraId="1111EF4D" w14:textId="77777777" w:rsidR="004B2DBC" w:rsidRPr="00A73D3B" w:rsidRDefault="004B2DBC" w:rsidP="007546D7">
    <w:pPr>
      <w:pStyle w:val="Header"/>
      <w:tabs>
        <w:tab w:val="clear" w:pos="4819"/>
        <w:tab w:val="clear" w:pos="9071"/>
        <w:tab w:val="right" w:pos="9360"/>
      </w:tabs>
      <w:jc w:val="both"/>
      <w:rPr>
        <w:rFonts w:ascii="Arial Bold" w:hAnsi="Arial Bold"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4581D"/>
    <w:multiLevelType w:val="hybridMultilevel"/>
    <w:tmpl w:val="996C6400"/>
    <w:lvl w:ilvl="0" w:tplc="FFFFFFFF">
      <w:start w:val="1"/>
      <w:numFmt w:val="lowerLetter"/>
      <w:lvlText w:val="%1)"/>
      <w:lvlJc w:val="left"/>
      <w:pPr>
        <w:ind w:left="1287" w:hanging="360"/>
      </w:pPr>
      <w:rPr>
        <w:rFonts w:hint="default"/>
        <w:b/>
        <w:bCs/>
        <w:color w:val="CF4A02"/>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 w15:restartNumberingAfterBreak="0">
    <w:nsid w:val="0136303D"/>
    <w:multiLevelType w:val="hybridMultilevel"/>
    <w:tmpl w:val="B870231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19E2900"/>
    <w:multiLevelType w:val="hybridMultilevel"/>
    <w:tmpl w:val="51D4C336"/>
    <w:lvl w:ilvl="0" w:tplc="0A70B230">
      <w:start w:val="27"/>
      <w:numFmt w:val="bullet"/>
      <w:lvlText w:val="-"/>
      <w:lvlJc w:val="left"/>
      <w:pPr>
        <w:ind w:left="900" w:hanging="360"/>
      </w:pPr>
      <w:rPr>
        <w:rFonts w:ascii="Arial" w:eastAsia="Cordia New" w:hAnsi="Arial" w:cs="Arial"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15:restartNumberingAfterBreak="0">
    <w:nsid w:val="01F363B1"/>
    <w:multiLevelType w:val="hybridMultilevel"/>
    <w:tmpl w:val="334C7B96"/>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 w15:restartNumberingAfterBreak="0">
    <w:nsid w:val="02470D76"/>
    <w:multiLevelType w:val="hybridMultilevel"/>
    <w:tmpl w:val="4AFABF30"/>
    <w:lvl w:ilvl="0" w:tplc="08090017">
      <w:start w:val="1"/>
      <w:numFmt w:val="lowerLetter"/>
      <w:lvlText w:val="%1)"/>
      <w:lvlJc w:val="left"/>
      <w:pPr>
        <w:ind w:left="1260" w:hanging="360"/>
      </w:p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5" w15:restartNumberingAfterBreak="0">
    <w:nsid w:val="03852CC6"/>
    <w:multiLevelType w:val="hybridMultilevel"/>
    <w:tmpl w:val="75CC962C"/>
    <w:lvl w:ilvl="0" w:tplc="B0CE7DEE">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6" w15:restartNumberingAfterBreak="0">
    <w:nsid w:val="08A37C42"/>
    <w:multiLevelType w:val="hybridMultilevel"/>
    <w:tmpl w:val="421EC788"/>
    <w:lvl w:ilvl="0" w:tplc="25BC159C">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15:restartNumberingAfterBreak="0">
    <w:nsid w:val="0B9C2081"/>
    <w:multiLevelType w:val="hybridMultilevel"/>
    <w:tmpl w:val="5B90FB5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8" w15:restartNumberingAfterBreak="0">
    <w:nsid w:val="137362CF"/>
    <w:multiLevelType w:val="hybridMultilevel"/>
    <w:tmpl w:val="15C0D7A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 w15:restartNumberingAfterBreak="0">
    <w:nsid w:val="14A06A2B"/>
    <w:multiLevelType w:val="hybridMultilevel"/>
    <w:tmpl w:val="11F2C164"/>
    <w:lvl w:ilvl="0" w:tplc="B4F81A00">
      <w:start w:val="4"/>
      <w:numFmt w:val="lowerLetter"/>
      <w:lvlText w:val="%1)"/>
      <w:lvlJc w:val="left"/>
      <w:pPr>
        <w:ind w:left="900" w:hanging="36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8360335"/>
    <w:multiLevelType w:val="hybridMultilevel"/>
    <w:tmpl w:val="C344A9CC"/>
    <w:lvl w:ilvl="0" w:tplc="2F483C24">
      <w:numFmt w:val="bullet"/>
      <w:lvlText w:val="•"/>
      <w:lvlJc w:val="left"/>
      <w:pPr>
        <w:ind w:left="1800" w:hanging="360"/>
      </w:pPr>
      <w:rPr>
        <w:rFonts w:ascii="Arial" w:eastAsia="Calibri" w:hAnsi="Arial" w:cs="Aria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 w15:restartNumberingAfterBreak="0">
    <w:nsid w:val="1A74038F"/>
    <w:multiLevelType w:val="hybridMultilevel"/>
    <w:tmpl w:val="299A7DF0"/>
    <w:lvl w:ilvl="0" w:tplc="97F65070">
      <w:numFmt w:val="bullet"/>
      <w:lvlText w:val="﷐"/>
      <w:lvlJc w:val="left"/>
      <w:pPr>
        <w:ind w:left="795" w:hanging="435"/>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BFB1128"/>
    <w:multiLevelType w:val="hybridMultilevel"/>
    <w:tmpl w:val="A6DCF930"/>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1CE07319"/>
    <w:multiLevelType w:val="hybridMultilevel"/>
    <w:tmpl w:val="779AC9DE"/>
    <w:lvl w:ilvl="0" w:tplc="FDA8C806">
      <w:start w:val="1"/>
      <w:numFmt w:val="lowerLetter"/>
      <w:lvlText w:val="%1)"/>
      <w:lvlJc w:val="left"/>
      <w:pPr>
        <w:ind w:left="1440" w:hanging="360"/>
      </w:pPr>
      <w:rPr>
        <w:rFonts w:hint="default"/>
        <w:b w:val="0"/>
        <w:bCs w:val="0"/>
        <w:sz w:val="18"/>
        <w:szCs w:val="18"/>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27D4AA1"/>
    <w:multiLevelType w:val="hybridMultilevel"/>
    <w:tmpl w:val="75CC962C"/>
    <w:lvl w:ilvl="0" w:tplc="B0CE7DEE">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15" w15:restartNumberingAfterBreak="0">
    <w:nsid w:val="244529E7"/>
    <w:multiLevelType w:val="hybridMultilevel"/>
    <w:tmpl w:val="819CD002"/>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6" w15:restartNumberingAfterBreak="0">
    <w:nsid w:val="2D927074"/>
    <w:multiLevelType w:val="hybridMultilevel"/>
    <w:tmpl w:val="F432A4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527A3B"/>
    <w:multiLevelType w:val="hybridMultilevel"/>
    <w:tmpl w:val="258A80F0"/>
    <w:lvl w:ilvl="0" w:tplc="DEEA41F8">
      <w:numFmt w:val="bullet"/>
      <w:lvlText w:val="-"/>
      <w:lvlJc w:val="left"/>
      <w:pPr>
        <w:ind w:left="1524" w:hanging="360"/>
      </w:pPr>
      <w:rPr>
        <w:rFonts w:ascii="Arial" w:eastAsia="Calibri" w:hAnsi="Arial" w:cs="Arial" w:hint="default"/>
      </w:rPr>
    </w:lvl>
    <w:lvl w:ilvl="1" w:tplc="04090003">
      <w:start w:val="1"/>
      <w:numFmt w:val="bullet"/>
      <w:lvlText w:val="o"/>
      <w:lvlJc w:val="left"/>
      <w:pPr>
        <w:ind w:left="2244" w:hanging="360"/>
      </w:pPr>
      <w:rPr>
        <w:rFonts w:ascii="Courier New" w:hAnsi="Courier New" w:cs="Courier New" w:hint="default"/>
      </w:rPr>
    </w:lvl>
    <w:lvl w:ilvl="2" w:tplc="04090005">
      <w:start w:val="1"/>
      <w:numFmt w:val="bullet"/>
      <w:lvlText w:val=""/>
      <w:lvlJc w:val="left"/>
      <w:pPr>
        <w:ind w:left="2964" w:hanging="360"/>
      </w:pPr>
      <w:rPr>
        <w:rFonts w:ascii="Wingdings" w:hAnsi="Wingdings" w:hint="default"/>
      </w:rPr>
    </w:lvl>
    <w:lvl w:ilvl="3" w:tplc="04090001">
      <w:start w:val="1"/>
      <w:numFmt w:val="bullet"/>
      <w:lvlText w:val=""/>
      <w:lvlJc w:val="left"/>
      <w:pPr>
        <w:ind w:left="3684" w:hanging="360"/>
      </w:pPr>
      <w:rPr>
        <w:rFonts w:ascii="Symbol" w:hAnsi="Symbol" w:hint="default"/>
      </w:rPr>
    </w:lvl>
    <w:lvl w:ilvl="4" w:tplc="04090003">
      <w:start w:val="1"/>
      <w:numFmt w:val="bullet"/>
      <w:lvlText w:val="o"/>
      <w:lvlJc w:val="left"/>
      <w:pPr>
        <w:ind w:left="4404" w:hanging="360"/>
      </w:pPr>
      <w:rPr>
        <w:rFonts w:ascii="Courier New" w:hAnsi="Courier New" w:cs="Courier New" w:hint="default"/>
      </w:rPr>
    </w:lvl>
    <w:lvl w:ilvl="5" w:tplc="04090005">
      <w:start w:val="1"/>
      <w:numFmt w:val="bullet"/>
      <w:lvlText w:val=""/>
      <w:lvlJc w:val="left"/>
      <w:pPr>
        <w:ind w:left="5124" w:hanging="360"/>
      </w:pPr>
      <w:rPr>
        <w:rFonts w:ascii="Wingdings" w:hAnsi="Wingdings" w:hint="default"/>
      </w:rPr>
    </w:lvl>
    <w:lvl w:ilvl="6" w:tplc="04090001">
      <w:start w:val="1"/>
      <w:numFmt w:val="bullet"/>
      <w:lvlText w:val=""/>
      <w:lvlJc w:val="left"/>
      <w:pPr>
        <w:ind w:left="5844" w:hanging="360"/>
      </w:pPr>
      <w:rPr>
        <w:rFonts w:ascii="Symbol" w:hAnsi="Symbol" w:hint="default"/>
      </w:rPr>
    </w:lvl>
    <w:lvl w:ilvl="7" w:tplc="04090003">
      <w:start w:val="1"/>
      <w:numFmt w:val="bullet"/>
      <w:lvlText w:val="o"/>
      <w:lvlJc w:val="left"/>
      <w:pPr>
        <w:ind w:left="6564" w:hanging="360"/>
      </w:pPr>
      <w:rPr>
        <w:rFonts w:ascii="Courier New" w:hAnsi="Courier New" w:cs="Courier New" w:hint="default"/>
      </w:rPr>
    </w:lvl>
    <w:lvl w:ilvl="8" w:tplc="04090005">
      <w:start w:val="1"/>
      <w:numFmt w:val="bullet"/>
      <w:lvlText w:val=""/>
      <w:lvlJc w:val="left"/>
      <w:pPr>
        <w:ind w:left="7284" w:hanging="360"/>
      </w:pPr>
      <w:rPr>
        <w:rFonts w:ascii="Wingdings" w:hAnsi="Wingdings" w:hint="default"/>
      </w:rPr>
    </w:lvl>
  </w:abstractNum>
  <w:abstractNum w:abstractNumId="18" w15:restartNumberingAfterBreak="0">
    <w:nsid w:val="36867336"/>
    <w:multiLevelType w:val="hybridMultilevel"/>
    <w:tmpl w:val="7004D678"/>
    <w:lvl w:ilvl="0" w:tplc="08090001">
      <w:start w:val="1"/>
      <w:numFmt w:val="bullet"/>
      <w:lvlText w:val=""/>
      <w:lvlJc w:val="left"/>
      <w:pPr>
        <w:ind w:left="1260" w:hanging="360"/>
      </w:pPr>
      <w:rPr>
        <w:rFonts w:ascii="Symbol" w:hAnsi="Symbol" w:hint="default"/>
      </w:rPr>
    </w:lvl>
    <w:lvl w:ilvl="1" w:tplc="08090003" w:tentative="1">
      <w:start w:val="1"/>
      <w:numFmt w:val="bullet"/>
      <w:lvlText w:val="o"/>
      <w:lvlJc w:val="left"/>
      <w:pPr>
        <w:ind w:left="1980" w:hanging="360"/>
      </w:pPr>
      <w:rPr>
        <w:rFonts w:ascii="Courier New" w:hAnsi="Courier New" w:cs="Courier New" w:hint="default"/>
      </w:rPr>
    </w:lvl>
    <w:lvl w:ilvl="2" w:tplc="08090005" w:tentative="1">
      <w:start w:val="1"/>
      <w:numFmt w:val="bullet"/>
      <w:lvlText w:val=""/>
      <w:lvlJc w:val="left"/>
      <w:pPr>
        <w:ind w:left="2700" w:hanging="360"/>
      </w:pPr>
      <w:rPr>
        <w:rFonts w:ascii="Wingdings" w:hAnsi="Wingdings" w:hint="default"/>
      </w:rPr>
    </w:lvl>
    <w:lvl w:ilvl="3" w:tplc="08090001" w:tentative="1">
      <w:start w:val="1"/>
      <w:numFmt w:val="bullet"/>
      <w:lvlText w:val=""/>
      <w:lvlJc w:val="left"/>
      <w:pPr>
        <w:ind w:left="3420" w:hanging="360"/>
      </w:pPr>
      <w:rPr>
        <w:rFonts w:ascii="Symbol" w:hAnsi="Symbol" w:hint="default"/>
      </w:rPr>
    </w:lvl>
    <w:lvl w:ilvl="4" w:tplc="08090003" w:tentative="1">
      <w:start w:val="1"/>
      <w:numFmt w:val="bullet"/>
      <w:lvlText w:val="o"/>
      <w:lvlJc w:val="left"/>
      <w:pPr>
        <w:ind w:left="4140" w:hanging="360"/>
      </w:pPr>
      <w:rPr>
        <w:rFonts w:ascii="Courier New" w:hAnsi="Courier New" w:cs="Courier New" w:hint="default"/>
      </w:rPr>
    </w:lvl>
    <w:lvl w:ilvl="5" w:tplc="08090005" w:tentative="1">
      <w:start w:val="1"/>
      <w:numFmt w:val="bullet"/>
      <w:lvlText w:val=""/>
      <w:lvlJc w:val="left"/>
      <w:pPr>
        <w:ind w:left="4860" w:hanging="360"/>
      </w:pPr>
      <w:rPr>
        <w:rFonts w:ascii="Wingdings" w:hAnsi="Wingdings" w:hint="default"/>
      </w:rPr>
    </w:lvl>
    <w:lvl w:ilvl="6" w:tplc="08090001" w:tentative="1">
      <w:start w:val="1"/>
      <w:numFmt w:val="bullet"/>
      <w:lvlText w:val=""/>
      <w:lvlJc w:val="left"/>
      <w:pPr>
        <w:ind w:left="5580" w:hanging="360"/>
      </w:pPr>
      <w:rPr>
        <w:rFonts w:ascii="Symbol" w:hAnsi="Symbol" w:hint="default"/>
      </w:rPr>
    </w:lvl>
    <w:lvl w:ilvl="7" w:tplc="08090003" w:tentative="1">
      <w:start w:val="1"/>
      <w:numFmt w:val="bullet"/>
      <w:lvlText w:val="o"/>
      <w:lvlJc w:val="left"/>
      <w:pPr>
        <w:ind w:left="6300" w:hanging="360"/>
      </w:pPr>
      <w:rPr>
        <w:rFonts w:ascii="Courier New" w:hAnsi="Courier New" w:cs="Courier New" w:hint="default"/>
      </w:rPr>
    </w:lvl>
    <w:lvl w:ilvl="8" w:tplc="08090005" w:tentative="1">
      <w:start w:val="1"/>
      <w:numFmt w:val="bullet"/>
      <w:lvlText w:val=""/>
      <w:lvlJc w:val="left"/>
      <w:pPr>
        <w:ind w:left="7020" w:hanging="360"/>
      </w:pPr>
      <w:rPr>
        <w:rFonts w:ascii="Wingdings" w:hAnsi="Wingdings" w:hint="default"/>
      </w:rPr>
    </w:lvl>
  </w:abstractNum>
  <w:abstractNum w:abstractNumId="19" w15:restartNumberingAfterBreak="0">
    <w:nsid w:val="3834713C"/>
    <w:multiLevelType w:val="hybridMultilevel"/>
    <w:tmpl w:val="B12ECA6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3BA572DE"/>
    <w:multiLevelType w:val="hybridMultilevel"/>
    <w:tmpl w:val="996C6400"/>
    <w:lvl w:ilvl="0" w:tplc="FFFFFFFF">
      <w:start w:val="1"/>
      <w:numFmt w:val="lowerLetter"/>
      <w:lvlText w:val="%1)"/>
      <w:lvlJc w:val="left"/>
      <w:pPr>
        <w:ind w:left="1287" w:hanging="360"/>
      </w:pPr>
      <w:rPr>
        <w:rFonts w:hint="default"/>
        <w:b/>
        <w:bCs/>
        <w:color w:val="CF4A02"/>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1" w15:restartNumberingAfterBreak="0">
    <w:nsid w:val="3D5A741C"/>
    <w:multiLevelType w:val="hybridMultilevel"/>
    <w:tmpl w:val="284C68D8"/>
    <w:lvl w:ilvl="0" w:tplc="4C92CC02">
      <w:start w:val="2"/>
      <w:numFmt w:val="bullet"/>
      <w:lvlText w:val="-"/>
      <w:lvlJc w:val="left"/>
      <w:pPr>
        <w:ind w:left="2629"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D165CB"/>
    <w:multiLevelType w:val="hybridMultilevel"/>
    <w:tmpl w:val="DBEC7BCA"/>
    <w:lvl w:ilvl="0" w:tplc="1E0E6A20">
      <w:start w:val="1"/>
      <w:numFmt w:val="lowerLetter"/>
      <w:lvlText w:val="%1)"/>
      <w:lvlJc w:val="left"/>
      <w:pPr>
        <w:ind w:left="1080" w:hanging="540"/>
      </w:pPr>
      <w:rPr>
        <w:rFonts w:hint="default"/>
      </w:rPr>
    </w:lvl>
    <w:lvl w:ilvl="1" w:tplc="08090019" w:tentative="1">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23" w15:restartNumberingAfterBreak="0">
    <w:nsid w:val="42296E93"/>
    <w:multiLevelType w:val="hybridMultilevel"/>
    <w:tmpl w:val="531CB680"/>
    <w:lvl w:ilvl="0" w:tplc="85FEE2F4">
      <w:start w:val="1"/>
      <w:numFmt w:val="thaiLetters"/>
      <w:lvlText w:val="%1)"/>
      <w:lvlJc w:val="left"/>
      <w:pPr>
        <w:ind w:left="1440" w:hanging="360"/>
      </w:pPr>
      <w:rPr>
        <w:rFonts w:ascii="Browallia New" w:eastAsia="Times New Roman" w:hAnsi="Browallia New" w:cs="Browallia New" w:hint="default"/>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43C35B5B"/>
    <w:multiLevelType w:val="hybridMultilevel"/>
    <w:tmpl w:val="2C1211BA"/>
    <w:lvl w:ilvl="0" w:tplc="6ABAF702">
      <w:start w:val="1"/>
      <w:numFmt w:val="lowerLetter"/>
      <w:lvlText w:val="%1)"/>
      <w:lvlJc w:val="left"/>
      <w:pPr>
        <w:ind w:left="1494" w:hanging="360"/>
      </w:pPr>
      <w:rPr>
        <w:rFonts w:hint="default"/>
        <w:b/>
        <w:bCs/>
        <w:color w:val="CF4A0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47EB4CC6"/>
    <w:multiLevelType w:val="hybridMultilevel"/>
    <w:tmpl w:val="75CC962C"/>
    <w:lvl w:ilvl="0" w:tplc="B0CE7DEE">
      <w:start w:val="1"/>
      <w:numFmt w:val="decimal"/>
      <w:lvlText w:val="%1."/>
      <w:lvlJc w:val="left"/>
      <w:pPr>
        <w:ind w:left="1620" w:hanging="360"/>
      </w:pPr>
      <w:rPr>
        <w:rFonts w:hint="default"/>
      </w:rPr>
    </w:lvl>
    <w:lvl w:ilvl="1" w:tplc="08090019" w:tentative="1">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6" w15:restartNumberingAfterBreak="0">
    <w:nsid w:val="4DAE6349"/>
    <w:multiLevelType w:val="hybridMultilevel"/>
    <w:tmpl w:val="45869BAE"/>
    <w:lvl w:ilvl="0" w:tplc="08090001">
      <w:start w:val="1"/>
      <w:numFmt w:val="bullet"/>
      <w:lvlText w:val=""/>
      <w:lvlJc w:val="left"/>
      <w:pPr>
        <w:ind w:left="1624"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27" w15:restartNumberingAfterBreak="0">
    <w:nsid w:val="4DF2150A"/>
    <w:multiLevelType w:val="hybridMultilevel"/>
    <w:tmpl w:val="A26A45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F117930"/>
    <w:multiLevelType w:val="hybridMultilevel"/>
    <w:tmpl w:val="433E1C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0D36971"/>
    <w:multiLevelType w:val="hybridMultilevel"/>
    <w:tmpl w:val="E9FCFF08"/>
    <w:lvl w:ilvl="0" w:tplc="08090017">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0" w15:restartNumberingAfterBreak="0">
    <w:nsid w:val="52694D24"/>
    <w:multiLevelType w:val="hybridMultilevel"/>
    <w:tmpl w:val="5998893E"/>
    <w:lvl w:ilvl="0" w:tplc="04090001">
      <w:start w:val="1"/>
      <w:numFmt w:val="bullet"/>
      <w:lvlText w:val=""/>
      <w:lvlJc w:val="left"/>
      <w:pPr>
        <w:ind w:left="2648" w:hanging="360"/>
      </w:pPr>
      <w:rPr>
        <w:rFonts w:ascii="Symbol" w:hAnsi="Symbol" w:hint="default"/>
      </w:rPr>
    </w:lvl>
    <w:lvl w:ilvl="1" w:tplc="04090003">
      <w:start w:val="1"/>
      <w:numFmt w:val="bullet"/>
      <w:lvlText w:val="o"/>
      <w:lvlJc w:val="left"/>
      <w:pPr>
        <w:ind w:left="3368" w:hanging="360"/>
      </w:pPr>
      <w:rPr>
        <w:rFonts w:ascii="Courier New" w:hAnsi="Courier New" w:cs="Courier New" w:hint="default"/>
      </w:rPr>
    </w:lvl>
    <w:lvl w:ilvl="2" w:tplc="04090005">
      <w:start w:val="1"/>
      <w:numFmt w:val="bullet"/>
      <w:lvlText w:val=""/>
      <w:lvlJc w:val="left"/>
      <w:pPr>
        <w:ind w:left="4088" w:hanging="360"/>
      </w:pPr>
      <w:rPr>
        <w:rFonts w:ascii="Wingdings" w:hAnsi="Wingdings" w:hint="default"/>
      </w:rPr>
    </w:lvl>
    <w:lvl w:ilvl="3" w:tplc="04090001">
      <w:start w:val="1"/>
      <w:numFmt w:val="bullet"/>
      <w:lvlText w:val=""/>
      <w:lvlJc w:val="left"/>
      <w:pPr>
        <w:ind w:left="4808" w:hanging="360"/>
      </w:pPr>
      <w:rPr>
        <w:rFonts w:ascii="Symbol" w:hAnsi="Symbol" w:hint="default"/>
      </w:rPr>
    </w:lvl>
    <w:lvl w:ilvl="4" w:tplc="04090003">
      <w:start w:val="1"/>
      <w:numFmt w:val="bullet"/>
      <w:lvlText w:val="o"/>
      <w:lvlJc w:val="left"/>
      <w:pPr>
        <w:ind w:left="5528" w:hanging="360"/>
      </w:pPr>
      <w:rPr>
        <w:rFonts w:ascii="Courier New" w:hAnsi="Courier New" w:cs="Courier New" w:hint="default"/>
      </w:rPr>
    </w:lvl>
    <w:lvl w:ilvl="5" w:tplc="04090005">
      <w:start w:val="1"/>
      <w:numFmt w:val="bullet"/>
      <w:lvlText w:val=""/>
      <w:lvlJc w:val="left"/>
      <w:pPr>
        <w:ind w:left="6248" w:hanging="360"/>
      </w:pPr>
      <w:rPr>
        <w:rFonts w:ascii="Wingdings" w:hAnsi="Wingdings" w:hint="default"/>
      </w:rPr>
    </w:lvl>
    <w:lvl w:ilvl="6" w:tplc="04090001">
      <w:start w:val="1"/>
      <w:numFmt w:val="bullet"/>
      <w:lvlText w:val=""/>
      <w:lvlJc w:val="left"/>
      <w:pPr>
        <w:ind w:left="6968" w:hanging="360"/>
      </w:pPr>
      <w:rPr>
        <w:rFonts w:ascii="Symbol" w:hAnsi="Symbol" w:hint="default"/>
      </w:rPr>
    </w:lvl>
    <w:lvl w:ilvl="7" w:tplc="04090003">
      <w:start w:val="1"/>
      <w:numFmt w:val="bullet"/>
      <w:lvlText w:val="o"/>
      <w:lvlJc w:val="left"/>
      <w:pPr>
        <w:ind w:left="7688" w:hanging="360"/>
      </w:pPr>
      <w:rPr>
        <w:rFonts w:ascii="Courier New" w:hAnsi="Courier New" w:cs="Courier New" w:hint="default"/>
      </w:rPr>
    </w:lvl>
    <w:lvl w:ilvl="8" w:tplc="04090005">
      <w:start w:val="1"/>
      <w:numFmt w:val="bullet"/>
      <w:lvlText w:val=""/>
      <w:lvlJc w:val="left"/>
      <w:pPr>
        <w:ind w:left="8408" w:hanging="360"/>
      </w:pPr>
      <w:rPr>
        <w:rFonts w:ascii="Wingdings" w:hAnsi="Wingdings" w:hint="default"/>
      </w:rPr>
    </w:lvl>
  </w:abstractNum>
  <w:abstractNum w:abstractNumId="31" w15:restartNumberingAfterBreak="0">
    <w:nsid w:val="53191B90"/>
    <w:multiLevelType w:val="hybridMultilevel"/>
    <w:tmpl w:val="45568BC6"/>
    <w:lvl w:ilvl="0" w:tplc="02A26702">
      <w:start w:val="6"/>
      <w:numFmt w:val="bullet"/>
      <w:lvlText w:val="-"/>
      <w:lvlJc w:val="left"/>
      <w:pPr>
        <w:ind w:left="720" w:hanging="360"/>
      </w:pPr>
      <w:rPr>
        <w:rFonts w:ascii="Segoe UI" w:eastAsia="Calibr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64EE9"/>
    <w:multiLevelType w:val="hybridMultilevel"/>
    <w:tmpl w:val="08308A28"/>
    <w:lvl w:ilvl="0" w:tplc="93021B56">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3"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69C7656"/>
    <w:multiLevelType w:val="hybridMultilevel"/>
    <w:tmpl w:val="70D0620E"/>
    <w:lvl w:ilvl="0" w:tplc="849837AE">
      <w:start w:val="3"/>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5" w15:restartNumberingAfterBreak="0">
    <w:nsid w:val="57BC0306"/>
    <w:multiLevelType w:val="hybridMultilevel"/>
    <w:tmpl w:val="EEC0FA92"/>
    <w:lvl w:ilvl="0" w:tplc="6AC4796E">
      <w:start w:val="1"/>
      <w:numFmt w:val="lowerLetter"/>
      <w:lvlText w:val="%1)"/>
      <w:lvlJc w:val="left"/>
      <w:pPr>
        <w:ind w:left="720" w:hanging="360"/>
      </w:pPr>
      <w:rPr>
        <w:rFonts w:hint="default"/>
        <w:b/>
        <w:bCs/>
        <w:color w:val="CF4A0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5A30310F"/>
    <w:multiLevelType w:val="hybridMultilevel"/>
    <w:tmpl w:val="4B264858"/>
    <w:lvl w:ilvl="0" w:tplc="88FA52D6">
      <w:start w:val="3"/>
      <w:numFmt w:val="lowerLetter"/>
      <w:lvlText w:val="%1)"/>
      <w:lvlJc w:val="left"/>
      <w:pPr>
        <w:ind w:left="927" w:hanging="360"/>
      </w:pPr>
      <w:rPr>
        <w:rFonts w:hint="default"/>
        <w:b/>
        <w:color w:val="CF4A02"/>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6827638F"/>
    <w:multiLevelType w:val="hybridMultilevel"/>
    <w:tmpl w:val="5DA61D5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69F52FEC"/>
    <w:multiLevelType w:val="hybridMultilevel"/>
    <w:tmpl w:val="B5A05930"/>
    <w:lvl w:ilvl="0" w:tplc="1C380132">
      <w:start w:val="1"/>
      <w:numFmt w:val="lowerLetter"/>
      <w:lvlText w:val="%1)"/>
      <w:lvlJc w:val="left"/>
      <w:pPr>
        <w:ind w:left="1287" w:hanging="360"/>
      </w:pPr>
      <w:rPr>
        <w:rFonts w:hint="default"/>
        <w:b/>
        <w:bCs/>
        <w:color w:val="00000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9" w15:restartNumberingAfterBreak="0">
    <w:nsid w:val="6F445B1D"/>
    <w:multiLevelType w:val="hybridMultilevel"/>
    <w:tmpl w:val="4A1C95A8"/>
    <w:lvl w:ilvl="0" w:tplc="938CC8D4">
      <w:start w:val="1"/>
      <w:numFmt w:val="bullet"/>
      <w:lvlText w:val="-"/>
      <w:lvlJc w:val="left"/>
      <w:pPr>
        <w:ind w:left="720" w:hanging="360"/>
      </w:pPr>
      <w:rPr>
        <w:rFonts w:ascii="Angsana New" w:eastAsia="MS Mincho" w:hAnsi="Angsana New" w:cs="Angsana New" w:hint="default"/>
        <w:color w:val="auto"/>
        <w:sz w:val="2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5910D02"/>
    <w:multiLevelType w:val="hybridMultilevel"/>
    <w:tmpl w:val="642C8492"/>
    <w:lvl w:ilvl="0" w:tplc="81180C04">
      <w:start w:val="1"/>
      <w:numFmt w:val="lowerLetter"/>
      <w:lvlText w:val="%1)"/>
      <w:lvlJc w:val="left"/>
      <w:pPr>
        <w:ind w:left="1440" w:hanging="360"/>
      </w:pPr>
      <w:rPr>
        <w:rFonts w:hint="default"/>
        <w:b/>
        <w:color w:val="CF4A0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5B90798"/>
    <w:multiLevelType w:val="hybridMultilevel"/>
    <w:tmpl w:val="A094FA3E"/>
    <w:lvl w:ilvl="0" w:tplc="08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8A52534"/>
    <w:multiLevelType w:val="hybridMultilevel"/>
    <w:tmpl w:val="AD8A332C"/>
    <w:lvl w:ilvl="0" w:tplc="12246074">
      <w:numFmt w:val="bullet"/>
      <w:lvlText w:val="-"/>
      <w:lvlJc w:val="left"/>
      <w:pPr>
        <w:ind w:left="927" w:hanging="360"/>
      </w:pPr>
      <w:rPr>
        <w:rFonts w:ascii="Arial" w:eastAsia="Arial" w:hAnsi="Arial"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3" w15:restartNumberingAfterBreak="0">
    <w:nsid w:val="7B4E40FF"/>
    <w:multiLevelType w:val="hybridMultilevel"/>
    <w:tmpl w:val="8E30668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4957624">
    <w:abstractNumId w:val="41"/>
  </w:num>
  <w:num w:numId="2" w16cid:durableId="1549412895">
    <w:abstractNumId w:val="21"/>
  </w:num>
  <w:num w:numId="3" w16cid:durableId="1504781332">
    <w:abstractNumId w:val="12"/>
  </w:num>
  <w:num w:numId="4" w16cid:durableId="1612278947">
    <w:abstractNumId w:val="13"/>
  </w:num>
  <w:num w:numId="5" w16cid:durableId="270864453">
    <w:abstractNumId w:val="29"/>
  </w:num>
  <w:num w:numId="6" w16cid:durableId="549151793">
    <w:abstractNumId w:val="4"/>
  </w:num>
  <w:num w:numId="7" w16cid:durableId="2052266723">
    <w:abstractNumId w:val="43"/>
  </w:num>
  <w:num w:numId="8" w16cid:durableId="117796980">
    <w:abstractNumId w:val="3"/>
  </w:num>
  <w:num w:numId="9" w16cid:durableId="1553615900">
    <w:abstractNumId w:val="23"/>
  </w:num>
  <w:num w:numId="10" w16cid:durableId="1349212213">
    <w:abstractNumId w:val="5"/>
  </w:num>
  <w:num w:numId="11" w16cid:durableId="1208566796">
    <w:abstractNumId w:val="14"/>
  </w:num>
  <w:num w:numId="12" w16cid:durableId="692149066">
    <w:abstractNumId w:val="25"/>
  </w:num>
  <w:num w:numId="13" w16cid:durableId="1358963888">
    <w:abstractNumId w:val="6"/>
  </w:num>
  <w:num w:numId="14" w16cid:durableId="580719201">
    <w:abstractNumId w:val="16"/>
  </w:num>
  <w:num w:numId="15" w16cid:durableId="1809011433">
    <w:abstractNumId w:val="30"/>
  </w:num>
  <w:num w:numId="16" w16cid:durableId="1083912770">
    <w:abstractNumId w:val="8"/>
  </w:num>
  <w:num w:numId="17" w16cid:durableId="2079791212">
    <w:abstractNumId w:val="39"/>
  </w:num>
  <w:num w:numId="18" w16cid:durableId="1559901212">
    <w:abstractNumId w:val="7"/>
  </w:num>
  <w:num w:numId="19" w16cid:durableId="1562984271">
    <w:abstractNumId w:val="11"/>
  </w:num>
  <w:num w:numId="20" w16cid:durableId="1904292676">
    <w:abstractNumId w:val="35"/>
  </w:num>
  <w:num w:numId="21" w16cid:durableId="1867016656">
    <w:abstractNumId w:val="31"/>
  </w:num>
  <w:num w:numId="22" w16cid:durableId="2012878219">
    <w:abstractNumId w:val="24"/>
  </w:num>
  <w:num w:numId="23" w16cid:durableId="1141534071">
    <w:abstractNumId w:val="33"/>
  </w:num>
  <w:num w:numId="24" w16cid:durableId="1493328347">
    <w:abstractNumId w:val="10"/>
  </w:num>
  <w:num w:numId="25" w16cid:durableId="110826569">
    <w:abstractNumId w:val="42"/>
  </w:num>
  <w:num w:numId="26" w16cid:durableId="176698429">
    <w:abstractNumId w:val="22"/>
  </w:num>
  <w:num w:numId="27" w16cid:durableId="919824593">
    <w:abstractNumId w:val="26"/>
  </w:num>
  <w:num w:numId="28" w16cid:durableId="1297907497">
    <w:abstractNumId w:val="27"/>
  </w:num>
  <w:num w:numId="29" w16cid:durableId="1293052853">
    <w:abstractNumId w:val="19"/>
  </w:num>
  <w:num w:numId="30" w16cid:durableId="969284442">
    <w:abstractNumId w:val="34"/>
  </w:num>
  <w:num w:numId="31" w16cid:durableId="1744135540">
    <w:abstractNumId w:val="2"/>
  </w:num>
  <w:num w:numId="32" w16cid:durableId="301422159">
    <w:abstractNumId w:val="37"/>
  </w:num>
  <w:num w:numId="33" w16cid:durableId="1959607137">
    <w:abstractNumId w:val="28"/>
  </w:num>
  <w:num w:numId="34" w16cid:durableId="2113432627">
    <w:abstractNumId w:val="15"/>
  </w:num>
  <w:num w:numId="35" w16cid:durableId="11073901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87963870">
    <w:abstractNumId w:val="17"/>
  </w:num>
  <w:num w:numId="37" w16cid:durableId="2074967634">
    <w:abstractNumId w:val="38"/>
  </w:num>
  <w:num w:numId="38" w16cid:durableId="1490828688">
    <w:abstractNumId w:val="1"/>
  </w:num>
  <w:num w:numId="39" w16cid:durableId="109591384">
    <w:abstractNumId w:val="40"/>
  </w:num>
  <w:num w:numId="40" w16cid:durableId="742096079">
    <w:abstractNumId w:val="36"/>
  </w:num>
  <w:num w:numId="41" w16cid:durableId="219364307">
    <w:abstractNumId w:val="20"/>
  </w:num>
  <w:num w:numId="42" w16cid:durableId="356540755">
    <w:abstractNumId w:val="0"/>
  </w:num>
  <w:num w:numId="43" w16cid:durableId="1554585785">
    <w:abstractNumId w:val="9"/>
  </w:num>
  <w:num w:numId="44" w16cid:durableId="1627351094">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intFractionalCharacterWidth/>
  <w:activeWritingStyle w:appName="MSWord" w:lang="en-US" w:vendorID="8" w:dllVersion="513" w:checkStyle="1"/>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80F8E"/>
    <w:rsid w:val="00000850"/>
    <w:rsid w:val="0000086A"/>
    <w:rsid w:val="000008A6"/>
    <w:rsid w:val="00000A72"/>
    <w:rsid w:val="00000F7C"/>
    <w:rsid w:val="0000113A"/>
    <w:rsid w:val="0000117F"/>
    <w:rsid w:val="00001382"/>
    <w:rsid w:val="0000216F"/>
    <w:rsid w:val="00002268"/>
    <w:rsid w:val="000022E3"/>
    <w:rsid w:val="000024BC"/>
    <w:rsid w:val="0000267B"/>
    <w:rsid w:val="00002E21"/>
    <w:rsid w:val="00003581"/>
    <w:rsid w:val="000035A7"/>
    <w:rsid w:val="0000378C"/>
    <w:rsid w:val="00003822"/>
    <w:rsid w:val="00003AED"/>
    <w:rsid w:val="00003DF4"/>
    <w:rsid w:val="00003E85"/>
    <w:rsid w:val="000040D6"/>
    <w:rsid w:val="00004319"/>
    <w:rsid w:val="00004CBA"/>
    <w:rsid w:val="00005C75"/>
    <w:rsid w:val="000067A5"/>
    <w:rsid w:val="0000725A"/>
    <w:rsid w:val="00007DEC"/>
    <w:rsid w:val="00010029"/>
    <w:rsid w:val="0001012B"/>
    <w:rsid w:val="00010373"/>
    <w:rsid w:val="00010B16"/>
    <w:rsid w:val="00010D15"/>
    <w:rsid w:val="00011055"/>
    <w:rsid w:val="000112D3"/>
    <w:rsid w:val="00011337"/>
    <w:rsid w:val="000118A6"/>
    <w:rsid w:val="000118C0"/>
    <w:rsid w:val="000118CC"/>
    <w:rsid w:val="00011C64"/>
    <w:rsid w:val="00011D85"/>
    <w:rsid w:val="00011E1F"/>
    <w:rsid w:val="0001230B"/>
    <w:rsid w:val="0001238B"/>
    <w:rsid w:val="00013020"/>
    <w:rsid w:val="00013FAF"/>
    <w:rsid w:val="0001486C"/>
    <w:rsid w:val="00014F2D"/>
    <w:rsid w:val="00015AE4"/>
    <w:rsid w:val="00015E95"/>
    <w:rsid w:val="0001617B"/>
    <w:rsid w:val="00016BED"/>
    <w:rsid w:val="00016C68"/>
    <w:rsid w:val="00016F3C"/>
    <w:rsid w:val="000170D0"/>
    <w:rsid w:val="000174C8"/>
    <w:rsid w:val="00017994"/>
    <w:rsid w:val="000203F9"/>
    <w:rsid w:val="000209F8"/>
    <w:rsid w:val="00020DE1"/>
    <w:rsid w:val="0002117E"/>
    <w:rsid w:val="00021235"/>
    <w:rsid w:val="0002134D"/>
    <w:rsid w:val="0002150B"/>
    <w:rsid w:val="00021B80"/>
    <w:rsid w:val="000227F0"/>
    <w:rsid w:val="000229BA"/>
    <w:rsid w:val="00022D99"/>
    <w:rsid w:val="00022F9B"/>
    <w:rsid w:val="00023F2B"/>
    <w:rsid w:val="000244BF"/>
    <w:rsid w:val="0002473C"/>
    <w:rsid w:val="0002479A"/>
    <w:rsid w:val="00024C21"/>
    <w:rsid w:val="00025076"/>
    <w:rsid w:val="000250D3"/>
    <w:rsid w:val="0002519B"/>
    <w:rsid w:val="0002575C"/>
    <w:rsid w:val="000266B8"/>
    <w:rsid w:val="000267DA"/>
    <w:rsid w:val="00026C24"/>
    <w:rsid w:val="00027829"/>
    <w:rsid w:val="00027C5B"/>
    <w:rsid w:val="00027E57"/>
    <w:rsid w:val="00027F5D"/>
    <w:rsid w:val="00027F76"/>
    <w:rsid w:val="0003077A"/>
    <w:rsid w:val="00030798"/>
    <w:rsid w:val="0003095D"/>
    <w:rsid w:val="00030A3C"/>
    <w:rsid w:val="00030CD7"/>
    <w:rsid w:val="0003123A"/>
    <w:rsid w:val="000312F0"/>
    <w:rsid w:val="00031736"/>
    <w:rsid w:val="00031CF9"/>
    <w:rsid w:val="00031F6F"/>
    <w:rsid w:val="000320AC"/>
    <w:rsid w:val="000320E3"/>
    <w:rsid w:val="00032EA9"/>
    <w:rsid w:val="00033119"/>
    <w:rsid w:val="0003323F"/>
    <w:rsid w:val="0003385C"/>
    <w:rsid w:val="00033C81"/>
    <w:rsid w:val="0003419E"/>
    <w:rsid w:val="00034634"/>
    <w:rsid w:val="000348CA"/>
    <w:rsid w:val="00034F29"/>
    <w:rsid w:val="000352C1"/>
    <w:rsid w:val="00035407"/>
    <w:rsid w:val="00035A5B"/>
    <w:rsid w:val="00035ABB"/>
    <w:rsid w:val="00035DB5"/>
    <w:rsid w:val="00035FD4"/>
    <w:rsid w:val="000361DF"/>
    <w:rsid w:val="0003636E"/>
    <w:rsid w:val="00037025"/>
    <w:rsid w:val="00037479"/>
    <w:rsid w:val="00037831"/>
    <w:rsid w:val="00037997"/>
    <w:rsid w:val="00037C89"/>
    <w:rsid w:val="00037E1C"/>
    <w:rsid w:val="00037EC3"/>
    <w:rsid w:val="00037EF2"/>
    <w:rsid w:val="0004003E"/>
    <w:rsid w:val="0004019D"/>
    <w:rsid w:val="00041C13"/>
    <w:rsid w:val="00041E8D"/>
    <w:rsid w:val="00042A1C"/>
    <w:rsid w:val="00042C30"/>
    <w:rsid w:val="00043782"/>
    <w:rsid w:val="000437FD"/>
    <w:rsid w:val="00044199"/>
    <w:rsid w:val="000445EE"/>
    <w:rsid w:val="000446E0"/>
    <w:rsid w:val="00046A8C"/>
    <w:rsid w:val="00046D30"/>
    <w:rsid w:val="0004790E"/>
    <w:rsid w:val="00047A21"/>
    <w:rsid w:val="00047D81"/>
    <w:rsid w:val="00050327"/>
    <w:rsid w:val="000504BE"/>
    <w:rsid w:val="00050A14"/>
    <w:rsid w:val="00050A34"/>
    <w:rsid w:val="00050D85"/>
    <w:rsid w:val="0005118E"/>
    <w:rsid w:val="00051513"/>
    <w:rsid w:val="00051B59"/>
    <w:rsid w:val="000526C0"/>
    <w:rsid w:val="00052F09"/>
    <w:rsid w:val="00053D3B"/>
    <w:rsid w:val="00054248"/>
    <w:rsid w:val="0005462E"/>
    <w:rsid w:val="0005574F"/>
    <w:rsid w:val="00055DBD"/>
    <w:rsid w:val="00056B9A"/>
    <w:rsid w:val="000573B8"/>
    <w:rsid w:val="0005746B"/>
    <w:rsid w:val="00057490"/>
    <w:rsid w:val="00057885"/>
    <w:rsid w:val="000603BC"/>
    <w:rsid w:val="000608C2"/>
    <w:rsid w:val="00060CAB"/>
    <w:rsid w:val="0006136F"/>
    <w:rsid w:val="00062039"/>
    <w:rsid w:val="00062EB5"/>
    <w:rsid w:val="00063058"/>
    <w:rsid w:val="00063077"/>
    <w:rsid w:val="00063081"/>
    <w:rsid w:val="0006336F"/>
    <w:rsid w:val="00063425"/>
    <w:rsid w:val="00063F67"/>
    <w:rsid w:val="0006426F"/>
    <w:rsid w:val="000648C8"/>
    <w:rsid w:val="00064A65"/>
    <w:rsid w:val="000651C3"/>
    <w:rsid w:val="00065241"/>
    <w:rsid w:val="00065C58"/>
    <w:rsid w:val="00065F2C"/>
    <w:rsid w:val="000667CB"/>
    <w:rsid w:val="0006697D"/>
    <w:rsid w:val="00067008"/>
    <w:rsid w:val="000670C9"/>
    <w:rsid w:val="000674D7"/>
    <w:rsid w:val="00067531"/>
    <w:rsid w:val="00070081"/>
    <w:rsid w:val="0007027B"/>
    <w:rsid w:val="000702C4"/>
    <w:rsid w:val="00070684"/>
    <w:rsid w:val="00071247"/>
    <w:rsid w:val="00071312"/>
    <w:rsid w:val="00071921"/>
    <w:rsid w:val="00071E78"/>
    <w:rsid w:val="000723F5"/>
    <w:rsid w:val="000726AE"/>
    <w:rsid w:val="00072D6E"/>
    <w:rsid w:val="00072EF0"/>
    <w:rsid w:val="000730B8"/>
    <w:rsid w:val="0007395A"/>
    <w:rsid w:val="00073E9E"/>
    <w:rsid w:val="00073F3D"/>
    <w:rsid w:val="00075077"/>
    <w:rsid w:val="0007589B"/>
    <w:rsid w:val="000758CC"/>
    <w:rsid w:val="00075989"/>
    <w:rsid w:val="000764C3"/>
    <w:rsid w:val="00076629"/>
    <w:rsid w:val="00076A90"/>
    <w:rsid w:val="00077297"/>
    <w:rsid w:val="00077301"/>
    <w:rsid w:val="000774D8"/>
    <w:rsid w:val="000800DF"/>
    <w:rsid w:val="00080269"/>
    <w:rsid w:val="0008154E"/>
    <w:rsid w:val="000816CA"/>
    <w:rsid w:val="00081B78"/>
    <w:rsid w:val="0008274D"/>
    <w:rsid w:val="000841E5"/>
    <w:rsid w:val="0008464A"/>
    <w:rsid w:val="00084DC4"/>
    <w:rsid w:val="0008500D"/>
    <w:rsid w:val="000850D9"/>
    <w:rsid w:val="000853EA"/>
    <w:rsid w:val="00085513"/>
    <w:rsid w:val="000858CF"/>
    <w:rsid w:val="00086339"/>
    <w:rsid w:val="00086471"/>
    <w:rsid w:val="00086BF0"/>
    <w:rsid w:val="000900AD"/>
    <w:rsid w:val="000900EF"/>
    <w:rsid w:val="00090159"/>
    <w:rsid w:val="00090365"/>
    <w:rsid w:val="000909A2"/>
    <w:rsid w:val="000909D2"/>
    <w:rsid w:val="00090A18"/>
    <w:rsid w:val="00090C2E"/>
    <w:rsid w:val="00090D91"/>
    <w:rsid w:val="00090E18"/>
    <w:rsid w:val="000915E2"/>
    <w:rsid w:val="00091939"/>
    <w:rsid w:val="0009256C"/>
    <w:rsid w:val="000928A7"/>
    <w:rsid w:val="00092999"/>
    <w:rsid w:val="000931AC"/>
    <w:rsid w:val="00094106"/>
    <w:rsid w:val="00094214"/>
    <w:rsid w:val="000946CC"/>
    <w:rsid w:val="000946F7"/>
    <w:rsid w:val="00094BE2"/>
    <w:rsid w:val="00094E7B"/>
    <w:rsid w:val="000950D9"/>
    <w:rsid w:val="0009510B"/>
    <w:rsid w:val="000958EE"/>
    <w:rsid w:val="00095FBB"/>
    <w:rsid w:val="0009610C"/>
    <w:rsid w:val="000A0B16"/>
    <w:rsid w:val="000A0CD8"/>
    <w:rsid w:val="000A11B8"/>
    <w:rsid w:val="000A1A8E"/>
    <w:rsid w:val="000A1AE0"/>
    <w:rsid w:val="000A2147"/>
    <w:rsid w:val="000A257C"/>
    <w:rsid w:val="000A2DFE"/>
    <w:rsid w:val="000A2E7B"/>
    <w:rsid w:val="000A3BCC"/>
    <w:rsid w:val="000A3EE2"/>
    <w:rsid w:val="000A4206"/>
    <w:rsid w:val="000A451D"/>
    <w:rsid w:val="000A4863"/>
    <w:rsid w:val="000A4A5E"/>
    <w:rsid w:val="000A4A76"/>
    <w:rsid w:val="000A4AA3"/>
    <w:rsid w:val="000A4C40"/>
    <w:rsid w:val="000A4D69"/>
    <w:rsid w:val="000A51D6"/>
    <w:rsid w:val="000A5468"/>
    <w:rsid w:val="000A5521"/>
    <w:rsid w:val="000A564D"/>
    <w:rsid w:val="000A5EC2"/>
    <w:rsid w:val="000A6046"/>
    <w:rsid w:val="000A6946"/>
    <w:rsid w:val="000A6C3A"/>
    <w:rsid w:val="000A6CCD"/>
    <w:rsid w:val="000A6D62"/>
    <w:rsid w:val="000A75C0"/>
    <w:rsid w:val="000A7CA6"/>
    <w:rsid w:val="000B08CA"/>
    <w:rsid w:val="000B1CDF"/>
    <w:rsid w:val="000B1F13"/>
    <w:rsid w:val="000B27EE"/>
    <w:rsid w:val="000B2902"/>
    <w:rsid w:val="000B2F01"/>
    <w:rsid w:val="000B3496"/>
    <w:rsid w:val="000B3746"/>
    <w:rsid w:val="000B375A"/>
    <w:rsid w:val="000B3AD5"/>
    <w:rsid w:val="000B3E4B"/>
    <w:rsid w:val="000B3E68"/>
    <w:rsid w:val="000B41ED"/>
    <w:rsid w:val="000B42F7"/>
    <w:rsid w:val="000B4725"/>
    <w:rsid w:val="000B4871"/>
    <w:rsid w:val="000B4DFC"/>
    <w:rsid w:val="000B532D"/>
    <w:rsid w:val="000B57AD"/>
    <w:rsid w:val="000B6500"/>
    <w:rsid w:val="000B6529"/>
    <w:rsid w:val="000B65B8"/>
    <w:rsid w:val="000B667D"/>
    <w:rsid w:val="000B67B4"/>
    <w:rsid w:val="000B6BF9"/>
    <w:rsid w:val="000B6C63"/>
    <w:rsid w:val="000B711E"/>
    <w:rsid w:val="000B799D"/>
    <w:rsid w:val="000B7AB6"/>
    <w:rsid w:val="000B7C1B"/>
    <w:rsid w:val="000B7DAE"/>
    <w:rsid w:val="000B7DE4"/>
    <w:rsid w:val="000B7FAA"/>
    <w:rsid w:val="000C005B"/>
    <w:rsid w:val="000C0463"/>
    <w:rsid w:val="000C05C5"/>
    <w:rsid w:val="000C0930"/>
    <w:rsid w:val="000C0A96"/>
    <w:rsid w:val="000C0E36"/>
    <w:rsid w:val="000C1D35"/>
    <w:rsid w:val="000C22B8"/>
    <w:rsid w:val="000C24A4"/>
    <w:rsid w:val="000C2529"/>
    <w:rsid w:val="000C34A8"/>
    <w:rsid w:val="000C3FAE"/>
    <w:rsid w:val="000C4825"/>
    <w:rsid w:val="000C4F75"/>
    <w:rsid w:val="000C4F85"/>
    <w:rsid w:val="000C525B"/>
    <w:rsid w:val="000C530E"/>
    <w:rsid w:val="000C546A"/>
    <w:rsid w:val="000C5563"/>
    <w:rsid w:val="000C5EC5"/>
    <w:rsid w:val="000C60AE"/>
    <w:rsid w:val="000C6634"/>
    <w:rsid w:val="000C692C"/>
    <w:rsid w:val="000C6DA1"/>
    <w:rsid w:val="000C7163"/>
    <w:rsid w:val="000C771C"/>
    <w:rsid w:val="000C7A6B"/>
    <w:rsid w:val="000C7CFD"/>
    <w:rsid w:val="000D0330"/>
    <w:rsid w:val="000D05BD"/>
    <w:rsid w:val="000D067E"/>
    <w:rsid w:val="000D078D"/>
    <w:rsid w:val="000D09B3"/>
    <w:rsid w:val="000D0AE2"/>
    <w:rsid w:val="000D0AF0"/>
    <w:rsid w:val="000D0C0D"/>
    <w:rsid w:val="000D117F"/>
    <w:rsid w:val="000D1367"/>
    <w:rsid w:val="000D169C"/>
    <w:rsid w:val="000D17FB"/>
    <w:rsid w:val="000D2846"/>
    <w:rsid w:val="000D3BE6"/>
    <w:rsid w:val="000D3D5B"/>
    <w:rsid w:val="000D452A"/>
    <w:rsid w:val="000D46BC"/>
    <w:rsid w:val="000D4A27"/>
    <w:rsid w:val="000D524D"/>
    <w:rsid w:val="000D53C1"/>
    <w:rsid w:val="000D5427"/>
    <w:rsid w:val="000D55ED"/>
    <w:rsid w:val="000D5A0F"/>
    <w:rsid w:val="000D5A38"/>
    <w:rsid w:val="000D5A52"/>
    <w:rsid w:val="000D5D00"/>
    <w:rsid w:val="000D5E42"/>
    <w:rsid w:val="000D6D66"/>
    <w:rsid w:val="000D7612"/>
    <w:rsid w:val="000D767C"/>
    <w:rsid w:val="000D7F87"/>
    <w:rsid w:val="000D7FD5"/>
    <w:rsid w:val="000E1567"/>
    <w:rsid w:val="000E1782"/>
    <w:rsid w:val="000E1D97"/>
    <w:rsid w:val="000E1FB3"/>
    <w:rsid w:val="000E24AC"/>
    <w:rsid w:val="000E253B"/>
    <w:rsid w:val="000E2B57"/>
    <w:rsid w:val="000E2B5F"/>
    <w:rsid w:val="000E2FD3"/>
    <w:rsid w:val="000E353E"/>
    <w:rsid w:val="000E45FC"/>
    <w:rsid w:val="000E47AE"/>
    <w:rsid w:val="000E4F87"/>
    <w:rsid w:val="000E5848"/>
    <w:rsid w:val="000E597D"/>
    <w:rsid w:val="000E5B13"/>
    <w:rsid w:val="000E5EB1"/>
    <w:rsid w:val="000E623C"/>
    <w:rsid w:val="000E628B"/>
    <w:rsid w:val="000E6318"/>
    <w:rsid w:val="000E6840"/>
    <w:rsid w:val="000E698D"/>
    <w:rsid w:val="000E69D1"/>
    <w:rsid w:val="000E74B2"/>
    <w:rsid w:val="000E74C6"/>
    <w:rsid w:val="000F0143"/>
    <w:rsid w:val="000F02E1"/>
    <w:rsid w:val="000F086B"/>
    <w:rsid w:val="000F09F3"/>
    <w:rsid w:val="000F0A62"/>
    <w:rsid w:val="000F0B7A"/>
    <w:rsid w:val="000F0D8A"/>
    <w:rsid w:val="000F0F74"/>
    <w:rsid w:val="000F1EA9"/>
    <w:rsid w:val="000F207E"/>
    <w:rsid w:val="000F2642"/>
    <w:rsid w:val="000F29E9"/>
    <w:rsid w:val="000F2BDC"/>
    <w:rsid w:val="000F3A31"/>
    <w:rsid w:val="000F4072"/>
    <w:rsid w:val="000F41C1"/>
    <w:rsid w:val="000F4215"/>
    <w:rsid w:val="000F4630"/>
    <w:rsid w:val="000F4F3E"/>
    <w:rsid w:val="000F4F40"/>
    <w:rsid w:val="000F552D"/>
    <w:rsid w:val="000F5605"/>
    <w:rsid w:val="000F566C"/>
    <w:rsid w:val="000F568B"/>
    <w:rsid w:val="000F61DF"/>
    <w:rsid w:val="000F6529"/>
    <w:rsid w:val="000F66E6"/>
    <w:rsid w:val="000F6B0D"/>
    <w:rsid w:val="000F6F5B"/>
    <w:rsid w:val="000F7573"/>
    <w:rsid w:val="000F776F"/>
    <w:rsid w:val="000F78FE"/>
    <w:rsid w:val="000F7E24"/>
    <w:rsid w:val="001002D5"/>
    <w:rsid w:val="0010046E"/>
    <w:rsid w:val="001007CD"/>
    <w:rsid w:val="00101056"/>
    <w:rsid w:val="001016A9"/>
    <w:rsid w:val="0010209C"/>
    <w:rsid w:val="0010291F"/>
    <w:rsid w:val="00102ADF"/>
    <w:rsid w:val="00102B56"/>
    <w:rsid w:val="00102F57"/>
    <w:rsid w:val="00103083"/>
    <w:rsid w:val="0010380A"/>
    <w:rsid w:val="00103B3C"/>
    <w:rsid w:val="00103B69"/>
    <w:rsid w:val="00103F88"/>
    <w:rsid w:val="00103FCF"/>
    <w:rsid w:val="00104743"/>
    <w:rsid w:val="00104B5E"/>
    <w:rsid w:val="00104C3F"/>
    <w:rsid w:val="00104E4E"/>
    <w:rsid w:val="001050B0"/>
    <w:rsid w:val="00105322"/>
    <w:rsid w:val="001060F5"/>
    <w:rsid w:val="001061D8"/>
    <w:rsid w:val="00106436"/>
    <w:rsid w:val="001064CD"/>
    <w:rsid w:val="00106586"/>
    <w:rsid w:val="0010670A"/>
    <w:rsid w:val="001075EB"/>
    <w:rsid w:val="001105D1"/>
    <w:rsid w:val="001107E0"/>
    <w:rsid w:val="0011111A"/>
    <w:rsid w:val="0011128B"/>
    <w:rsid w:val="0011140C"/>
    <w:rsid w:val="00111523"/>
    <w:rsid w:val="001116FC"/>
    <w:rsid w:val="0011198A"/>
    <w:rsid w:val="00111F00"/>
    <w:rsid w:val="001122DE"/>
    <w:rsid w:val="00112647"/>
    <w:rsid w:val="00112807"/>
    <w:rsid w:val="00112922"/>
    <w:rsid w:val="00112C32"/>
    <w:rsid w:val="001130E7"/>
    <w:rsid w:val="00113A86"/>
    <w:rsid w:val="001153FA"/>
    <w:rsid w:val="0011560B"/>
    <w:rsid w:val="00115942"/>
    <w:rsid w:val="00115E49"/>
    <w:rsid w:val="00117A0B"/>
    <w:rsid w:val="00117B4A"/>
    <w:rsid w:val="00117CFB"/>
    <w:rsid w:val="00120AD4"/>
    <w:rsid w:val="00120B6E"/>
    <w:rsid w:val="00120C89"/>
    <w:rsid w:val="00121A1B"/>
    <w:rsid w:val="00121FE2"/>
    <w:rsid w:val="00122098"/>
    <w:rsid w:val="001224A7"/>
    <w:rsid w:val="00122A29"/>
    <w:rsid w:val="00122E8D"/>
    <w:rsid w:val="001232A2"/>
    <w:rsid w:val="0012369F"/>
    <w:rsid w:val="00123D57"/>
    <w:rsid w:val="00123DCB"/>
    <w:rsid w:val="00123F2A"/>
    <w:rsid w:val="00124291"/>
    <w:rsid w:val="00124D3E"/>
    <w:rsid w:val="0012552F"/>
    <w:rsid w:val="00125954"/>
    <w:rsid w:val="00126C98"/>
    <w:rsid w:val="00126CD1"/>
    <w:rsid w:val="00126E21"/>
    <w:rsid w:val="00127070"/>
    <w:rsid w:val="001272C4"/>
    <w:rsid w:val="001276FD"/>
    <w:rsid w:val="001279B1"/>
    <w:rsid w:val="00127AFE"/>
    <w:rsid w:val="001301F0"/>
    <w:rsid w:val="001302C9"/>
    <w:rsid w:val="00130F9B"/>
    <w:rsid w:val="00131A8F"/>
    <w:rsid w:val="00131AD2"/>
    <w:rsid w:val="00131BDE"/>
    <w:rsid w:val="00131CAC"/>
    <w:rsid w:val="00131E01"/>
    <w:rsid w:val="00132177"/>
    <w:rsid w:val="00132624"/>
    <w:rsid w:val="00132AC2"/>
    <w:rsid w:val="00133A0F"/>
    <w:rsid w:val="00133A27"/>
    <w:rsid w:val="00133EE6"/>
    <w:rsid w:val="00133F04"/>
    <w:rsid w:val="001348A2"/>
    <w:rsid w:val="00134A0A"/>
    <w:rsid w:val="00134A6C"/>
    <w:rsid w:val="00134CF1"/>
    <w:rsid w:val="00134FD2"/>
    <w:rsid w:val="001352F1"/>
    <w:rsid w:val="001356F3"/>
    <w:rsid w:val="0013678A"/>
    <w:rsid w:val="00136F11"/>
    <w:rsid w:val="001371D1"/>
    <w:rsid w:val="00137306"/>
    <w:rsid w:val="001377A9"/>
    <w:rsid w:val="001403D4"/>
    <w:rsid w:val="00140678"/>
    <w:rsid w:val="0014069E"/>
    <w:rsid w:val="0014080B"/>
    <w:rsid w:val="00140AA1"/>
    <w:rsid w:val="00140D94"/>
    <w:rsid w:val="001410D5"/>
    <w:rsid w:val="00141704"/>
    <w:rsid w:val="00142024"/>
    <w:rsid w:val="00142369"/>
    <w:rsid w:val="00142508"/>
    <w:rsid w:val="00142580"/>
    <w:rsid w:val="001431D8"/>
    <w:rsid w:val="00143526"/>
    <w:rsid w:val="001445BB"/>
    <w:rsid w:val="00144AD9"/>
    <w:rsid w:val="00144B64"/>
    <w:rsid w:val="00144CA5"/>
    <w:rsid w:val="00144D17"/>
    <w:rsid w:val="00144E68"/>
    <w:rsid w:val="00145397"/>
    <w:rsid w:val="00145732"/>
    <w:rsid w:val="0014597E"/>
    <w:rsid w:val="00145B4C"/>
    <w:rsid w:val="00146780"/>
    <w:rsid w:val="00146DF6"/>
    <w:rsid w:val="00147158"/>
    <w:rsid w:val="00147261"/>
    <w:rsid w:val="001475C8"/>
    <w:rsid w:val="00147B8C"/>
    <w:rsid w:val="00150267"/>
    <w:rsid w:val="00150306"/>
    <w:rsid w:val="00150B8D"/>
    <w:rsid w:val="0015142E"/>
    <w:rsid w:val="001514C5"/>
    <w:rsid w:val="0015171F"/>
    <w:rsid w:val="001519BB"/>
    <w:rsid w:val="00152452"/>
    <w:rsid w:val="00152588"/>
    <w:rsid w:val="00153A1C"/>
    <w:rsid w:val="00153E75"/>
    <w:rsid w:val="0015417F"/>
    <w:rsid w:val="00154293"/>
    <w:rsid w:val="00154333"/>
    <w:rsid w:val="001548E9"/>
    <w:rsid w:val="001549F3"/>
    <w:rsid w:val="00154E59"/>
    <w:rsid w:val="00154EAD"/>
    <w:rsid w:val="001554A0"/>
    <w:rsid w:val="001558B3"/>
    <w:rsid w:val="001558CE"/>
    <w:rsid w:val="00155A17"/>
    <w:rsid w:val="00155ABE"/>
    <w:rsid w:val="00155C4B"/>
    <w:rsid w:val="001566E3"/>
    <w:rsid w:val="00156862"/>
    <w:rsid w:val="00156EEB"/>
    <w:rsid w:val="00157206"/>
    <w:rsid w:val="001577D8"/>
    <w:rsid w:val="00157E29"/>
    <w:rsid w:val="00157E38"/>
    <w:rsid w:val="0016093D"/>
    <w:rsid w:val="00160D83"/>
    <w:rsid w:val="00161A17"/>
    <w:rsid w:val="001621CA"/>
    <w:rsid w:val="001621FF"/>
    <w:rsid w:val="00162573"/>
    <w:rsid w:val="00162A34"/>
    <w:rsid w:val="00162C98"/>
    <w:rsid w:val="00162CCE"/>
    <w:rsid w:val="00162FDE"/>
    <w:rsid w:val="001634AC"/>
    <w:rsid w:val="001636CC"/>
    <w:rsid w:val="00163B40"/>
    <w:rsid w:val="00163F2F"/>
    <w:rsid w:val="00164A13"/>
    <w:rsid w:val="00164AC1"/>
    <w:rsid w:val="001652B6"/>
    <w:rsid w:val="00165559"/>
    <w:rsid w:val="00165E7D"/>
    <w:rsid w:val="0016616E"/>
    <w:rsid w:val="001663A0"/>
    <w:rsid w:val="0016661A"/>
    <w:rsid w:val="001667E4"/>
    <w:rsid w:val="00166B3B"/>
    <w:rsid w:val="00167470"/>
    <w:rsid w:val="001677AF"/>
    <w:rsid w:val="00167BD0"/>
    <w:rsid w:val="00170576"/>
    <w:rsid w:val="001705E5"/>
    <w:rsid w:val="0017077F"/>
    <w:rsid w:val="00170B05"/>
    <w:rsid w:val="00170C8B"/>
    <w:rsid w:val="0017112E"/>
    <w:rsid w:val="00171BCA"/>
    <w:rsid w:val="00171C31"/>
    <w:rsid w:val="00171ED3"/>
    <w:rsid w:val="0017289D"/>
    <w:rsid w:val="0017347E"/>
    <w:rsid w:val="00173480"/>
    <w:rsid w:val="00173849"/>
    <w:rsid w:val="00173A96"/>
    <w:rsid w:val="00173ACC"/>
    <w:rsid w:val="00174400"/>
    <w:rsid w:val="001746FD"/>
    <w:rsid w:val="00174767"/>
    <w:rsid w:val="00174847"/>
    <w:rsid w:val="00174C97"/>
    <w:rsid w:val="00174DC8"/>
    <w:rsid w:val="00174EB1"/>
    <w:rsid w:val="00175D4F"/>
    <w:rsid w:val="00175E17"/>
    <w:rsid w:val="00176007"/>
    <w:rsid w:val="00176C37"/>
    <w:rsid w:val="0017712C"/>
    <w:rsid w:val="00177420"/>
    <w:rsid w:val="001776B8"/>
    <w:rsid w:val="00177955"/>
    <w:rsid w:val="00177986"/>
    <w:rsid w:val="001779F4"/>
    <w:rsid w:val="00177AA5"/>
    <w:rsid w:val="00180413"/>
    <w:rsid w:val="00180493"/>
    <w:rsid w:val="0018065F"/>
    <w:rsid w:val="00180822"/>
    <w:rsid w:val="001808F4"/>
    <w:rsid w:val="00180B05"/>
    <w:rsid w:val="001811AC"/>
    <w:rsid w:val="00181555"/>
    <w:rsid w:val="00182186"/>
    <w:rsid w:val="00182262"/>
    <w:rsid w:val="001822E7"/>
    <w:rsid w:val="00182D70"/>
    <w:rsid w:val="0018311D"/>
    <w:rsid w:val="00183686"/>
    <w:rsid w:val="001837DC"/>
    <w:rsid w:val="00183810"/>
    <w:rsid w:val="001840BB"/>
    <w:rsid w:val="001842FA"/>
    <w:rsid w:val="001849E0"/>
    <w:rsid w:val="001857AB"/>
    <w:rsid w:val="00185C20"/>
    <w:rsid w:val="00185E72"/>
    <w:rsid w:val="00185F19"/>
    <w:rsid w:val="00186018"/>
    <w:rsid w:val="001868D4"/>
    <w:rsid w:val="00186A8E"/>
    <w:rsid w:val="00186F18"/>
    <w:rsid w:val="00187122"/>
    <w:rsid w:val="00187BAE"/>
    <w:rsid w:val="00187DF7"/>
    <w:rsid w:val="00190091"/>
    <w:rsid w:val="0019064F"/>
    <w:rsid w:val="001907DC"/>
    <w:rsid w:val="00190858"/>
    <w:rsid w:val="00191055"/>
    <w:rsid w:val="0019183D"/>
    <w:rsid w:val="00191C13"/>
    <w:rsid w:val="00192416"/>
    <w:rsid w:val="001925E9"/>
    <w:rsid w:val="00192EC2"/>
    <w:rsid w:val="00193099"/>
    <w:rsid w:val="0019342B"/>
    <w:rsid w:val="0019395F"/>
    <w:rsid w:val="00193B77"/>
    <w:rsid w:val="00193FF0"/>
    <w:rsid w:val="0019466F"/>
    <w:rsid w:val="00194E4D"/>
    <w:rsid w:val="00194EB6"/>
    <w:rsid w:val="00194EDB"/>
    <w:rsid w:val="00195C7C"/>
    <w:rsid w:val="00195F9F"/>
    <w:rsid w:val="00197478"/>
    <w:rsid w:val="001977E8"/>
    <w:rsid w:val="00197F71"/>
    <w:rsid w:val="001A0451"/>
    <w:rsid w:val="001A099F"/>
    <w:rsid w:val="001A100A"/>
    <w:rsid w:val="001A1989"/>
    <w:rsid w:val="001A199F"/>
    <w:rsid w:val="001A1D02"/>
    <w:rsid w:val="001A22D9"/>
    <w:rsid w:val="001A305A"/>
    <w:rsid w:val="001A31E4"/>
    <w:rsid w:val="001A3647"/>
    <w:rsid w:val="001A3786"/>
    <w:rsid w:val="001A41FB"/>
    <w:rsid w:val="001A4383"/>
    <w:rsid w:val="001A46DA"/>
    <w:rsid w:val="001A494D"/>
    <w:rsid w:val="001A49A0"/>
    <w:rsid w:val="001A4B3A"/>
    <w:rsid w:val="001A5534"/>
    <w:rsid w:val="001A55F0"/>
    <w:rsid w:val="001A5F23"/>
    <w:rsid w:val="001A673B"/>
    <w:rsid w:val="001A67BB"/>
    <w:rsid w:val="001A6A81"/>
    <w:rsid w:val="001A703B"/>
    <w:rsid w:val="001A704B"/>
    <w:rsid w:val="001A72DC"/>
    <w:rsid w:val="001A7CF8"/>
    <w:rsid w:val="001A7CFF"/>
    <w:rsid w:val="001B00EF"/>
    <w:rsid w:val="001B039C"/>
    <w:rsid w:val="001B0AF4"/>
    <w:rsid w:val="001B15FE"/>
    <w:rsid w:val="001B254B"/>
    <w:rsid w:val="001B2F2A"/>
    <w:rsid w:val="001B31A3"/>
    <w:rsid w:val="001B3210"/>
    <w:rsid w:val="001B33A9"/>
    <w:rsid w:val="001B36CC"/>
    <w:rsid w:val="001B4E16"/>
    <w:rsid w:val="001B5930"/>
    <w:rsid w:val="001B59DA"/>
    <w:rsid w:val="001B5A04"/>
    <w:rsid w:val="001B5D20"/>
    <w:rsid w:val="001B6217"/>
    <w:rsid w:val="001B623B"/>
    <w:rsid w:val="001B62BD"/>
    <w:rsid w:val="001B6B4F"/>
    <w:rsid w:val="001B6BED"/>
    <w:rsid w:val="001B77CA"/>
    <w:rsid w:val="001B7BFB"/>
    <w:rsid w:val="001B7F53"/>
    <w:rsid w:val="001C02BF"/>
    <w:rsid w:val="001C0B35"/>
    <w:rsid w:val="001C126F"/>
    <w:rsid w:val="001C170F"/>
    <w:rsid w:val="001C1D84"/>
    <w:rsid w:val="001C1EB7"/>
    <w:rsid w:val="001C282A"/>
    <w:rsid w:val="001C2973"/>
    <w:rsid w:val="001C298C"/>
    <w:rsid w:val="001C2F7A"/>
    <w:rsid w:val="001C3103"/>
    <w:rsid w:val="001C323E"/>
    <w:rsid w:val="001C33B4"/>
    <w:rsid w:val="001C3AB5"/>
    <w:rsid w:val="001C3D9A"/>
    <w:rsid w:val="001C470E"/>
    <w:rsid w:val="001C47D3"/>
    <w:rsid w:val="001C499B"/>
    <w:rsid w:val="001C4A29"/>
    <w:rsid w:val="001C4D25"/>
    <w:rsid w:val="001C4EC2"/>
    <w:rsid w:val="001C5061"/>
    <w:rsid w:val="001C571F"/>
    <w:rsid w:val="001C5982"/>
    <w:rsid w:val="001C60A2"/>
    <w:rsid w:val="001C6620"/>
    <w:rsid w:val="001C6956"/>
    <w:rsid w:val="001C69FE"/>
    <w:rsid w:val="001C6BBB"/>
    <w:rsid w:val="001C6CA0"/>
    <w:rsid w:val="001C777B"/>
    <w:rsid w:val="001C7CDC"/>
    <w:rsid w:val="001D06CF"/>
    <w:rsid w:val="001D09C4"/>
    <w:rsid w:val="001D14CA"/>
    <w:rsid w:val="001D1765"/>
    <w:rsid w:val="001D1FCB"/>
    <w:rsid w:val="001D2EBD"/>
    <w:rsid w:val="001D358A"/>
    <w:rsid w:val="001D366B"/>
    <w:rsid w:val="001D36F5"/>
    <w:rsid w:val="001D3A9E"/>
    <w:rsid w:val="001D3C4B"/>
    <w:rsid w:val="001D46D8"/>
    <w:rsid w:val="001D514F"/>
    <w:rsid w:val="001D5B67"/>
    <w:rsid w:val="001D6335"/>
    <w:rsid w:val="001D65CF"/>
    <w:rsid w:val="001D68E6"/>
    <w:rsid w:val="001D6A79"/>
    <w:rsid w:val="001D6B79"/>
    <w:rsid w:val="001D6D59"/>
    <w:rsid w:val="001D74F2"/>
    <w:rsid w:val="001D7BCA"/>
    <w:rsid w:val="001E0014"/>
    <w:rsid w:val="001E0204"/>
    <w:rsid w:val="001E0230"/>
    <w:rsid w:val="001E0ABE"/>
    <w:rsid w:val="001E0C88"/>
    <w:rsid w:val="001E1061"/>
    <w:rsid w:val="001E106F"/>
    <w:rsid w:val="001E2147"/>
    <w:rsid w:val="001E25E4"/>
    <w:rsid w:val="001E2A5C"/>
    <w:rsid w:val="001E2DE0"/>
    <w:rsid w:val="001E2E33"/>
    <w:rsid w:val="001E2FAF"/>
    <w:rsid w:val="001E318F"/>
    <w:rsid w:val="001E367C"/>
    <w:rsid w:val="001E40C8"/>
    <w:rsid w:val="001E422F"/>
    <w:rsid w:val="001E46C1"/>
    <w:rsid w:val="001E5782"/>
    <w:rsid w:val="001E5B96"/>
    <w:rsid w:val="001E5CFF"/>
    <w:rsid w:val="001E5D26"/>
    <w:rsid w:val="001E5D9D"/>
    <w:rsid w:val="001E5E4A"/>
    <w:rsid w:val="001E5F2A"/>
    <w:rsid w:val="001E649E"/>
    <w:rsid w:val="001E6564"/>
    <w:rsid w:val="001E67A5"/>
    <w:rsid w:val="001E7410"/>
    <w:rsid w:val="001E78B5"/>
    <w:rsid w:val="001E7E1D"/>
    <w:rsid w:val="001F0424"/>
    <w:rsid w:val="001F087C"/>
    <w:rsid w:val="001F1D6A"/>
    <w:rsid w:val="001F2B8B"/>
    <w:rsid w:val="001F377E"/>
    <w:rsid w:val="001F440B"/>
    <w:rsid w:val="001F4C55"/>
    <w:rsid w:val="001F4F5C"/>
    <w:rsid w:val="001F5C8D"/>
    <w:rsid w:val="001F5D39"/>
    <w:rsid w:val="001F5F4F"/>
    <w:rsid w:val="001F60AF"/>
    <w:rsid w:val="001F6294"/>
    <w:rsid w:val="001F7394"/>
    <w:rsid w:val="001F7A7F"/>
    <w:rsid w:val="001F7D36"/>
    <w:rsid w:val="00200266"/>
    <w:rsid w:val="002002DD"/>
    <w:rsid w:val="002007AA"/>
    <w:rsid w:val="00201181"/>
    <w:rsid w:val="002014D6"/>
    <w:rsid w:val="00201606"/>
    <w:rsid w:val="00201821"/>
    <w:rsid w:val="002018D3"/>
    <w:rsid w:val="002018E3"/>
    <w:rsid w:val="00201979"/>
    <w:rsid w:val="00201BA9"/>
    <w:rsid w:val="00201E0E"/>
    <w:rsid w:val="00202131"/>
    <w:rsid w:val="00202924"/>
    <w:rsid w:val="00202948"/>
    <w:rsid w:val="00202B0D"/>
    <w:rsid w:val="00202C26"/>
    <w:rsid w:val="00202C42"/>
    <w:rsid w:val="00202D19"/>
    <w:rsid w:val="002030E3"/>
    <w:rsid w:val="0020328B"/>
    <w:rsid w:val="00203341"/>
    <w:rsid w:val="002036AD"/>
    <w:rsid w:val="00203702"/>
    <w:rsid w:val="00203EAD"/>
    <w:rsid w:val="00204458"/>
    <w:rsid w:val="0020472A"/>
    <w:rsid w:val="002049AC"/>
    <w:rsid w:val="00204AC3"/>
    <w:rsid w:val="00204D29"/>
    <w:rsid w:val="00204EBA"/>
    <w:rsid w:val="00205027"/>
    <w:rsid w:val="00205586"/>
    <w:rsid w:val="00205B8D"/>
    <w:rsid w:val="002068D1"/>
    <w:rsid w:val="00207B5A"/>
    <w:rsid w:val="00207EDD"/>
    <w:rsid w:val="002107FA"/>
    <w:rsid w:val="00210CA1"/>
    <w:rsid w:val="00211145"/>
    <w:rsid w:val="0021172C"/>
    <w:rsid w:val="0021252B"/>
    <w:rsid w:val="00212727"/>
    <w:rsid w:val="00213198"/>
    <w:rsid w:val="00213704"/>
    <w:rsid w:val="00213716"/>
    <w:rsid w:val="00213C40"/>
    <w:rsid w:val="00213D66"/>
    <w:rsid w:val="00214D7A"/>
    <w:rsid w:val="0021596C"/>
    <w:rsid w:val="002163B9"/>
    <w:rsid w:val="00216812"/>
    <w:rsid w:val="0021688E"/>
    <w:rsid w:val="0021763B"/>
    <w:rsid w:val="002178D0"/>
    <w:rsid w:val="00217CD7"/>
    <w:rsid w:val="00217D6E"/>
    <w:rsid w:val="002203C3"/>
    <w:rsid w:val="00220507"/>
    <w:rsid w:val="00220533"/>
    <w:rsid w:val="00220765"/>
    <w:rsid w:val="002213FF"/>
    <w:rsid w:val="00221AB5"/>
    <w:rsid w:val="00222711"/>
    <w:rsid w:val="00222B96"/>
    <w:rsid w:val="00222E8E"/>
    <w:rsid w:val="002230E7"/>
    <w:rsid w:val="00223259"/>
    <w:rsid w:val="00223266"/>
    <w:rsid w:val="00223321"/>
    <w:rsid w:val="002234A6"/>
    <w:rsid w:val="002236C5"/>
    <w:rsid w:val="00223932"/>
    <w:rsid w:val="00223D50"/>
    <w:rsid w:val="00223F52"/>
    <w:rsid w:val="00224CFD"/>
    <w:rsid w:val="00224D45"/>
    <w:rsid w:val="002253B4"/>
    <w:rsid w:val="0022678C"/>
    <w:rsid w:val="00226AA4"/>
    <w:rsid w:val="002278A6"/>
    <w:rsid w:val="00227900"/>
    <w:rsid w:val="00230634"/>
    <w:rsid w:val="00230D6E"/>
    <w:rsid w:val="00231103"/>
    <w:rsid w:val="00231552"/>
    <w:rsid w:val="002322C3"/>
    <w:rsid w:val="0023262D"/>
    <w:rsid w:val="00232709"/>
    <w:rsid w:val="00232AF6"/>
    <w:rsid w:val="00232C48"/>
    <w:rsid w:val="0023325A"/>
    <w:rsid w:val="002337F8"/>
    <w:rsid w:val="00233C7A"/>
    <w:rsid w:val="002346EE"/>
    <w:rsid w:val="00234B4E"/>
    <w:rsid w:val="00234B8E"/>
    <w:rsid w:val="00234F79"/>
    <w:rsid w:val="00235901"/>
    <w:rsid w:val="00235FA8"/>
    <w:rsid w:val="0023713D"/>
    <w:rsid w:val="00237208"/>
    <w:rsid w:val="00237824"/>
    <w:rsid w:val="00237963"/>
    <w:rsid w:val="00237CB8"/>
    <w:rsid w:val="00237EDB"/>
    <w:rsid w:val="0024003A"/>
    <w:rsid w:val="002401A8"/>
    <w:rsid w:val="00240A94"/>
    <w:rsid w:val="0024120A"/>
    <w:rsid w:val="0024147D"/>
    <w:rsid w:val="00241E45"/>
    <w:rsid w:val="00241F4B"/>
    <w:rsid w:val="0024217C"/>
    <w:rsid w:val="0024276B"/>
    <w:rsid w:val="00242C15"/>
    <w:rsid w:val="00242CAB"/>
    <w:rsid w:val="002432F7"/>
    <w:rsid w:val="002435DB"/>
    <w:rsid w:val="00243E95"/>
    <w:rsid w:val="002444D4"/>
    <w:rsid w:val="002447BE"/>
    <w:rsid w:val="00244836"/>
    <w:rsid w:val="00244B95"/>
    <w:rsid w:val="00244DDA"/>
    <w:rsid w:val="002455C6"/>
    <w:rsid w:val="00245B79"/>
    <w:rsid w:val="00245CCB"/>
    <w:rsid w:val="00245DD9"/>
    <w:rsid w:val="002464C6"/>
    <w:rsid w:val="00246548"/>
    <w:rsid w:val="00246771"/>
    <w:rsid w:val="00246D95"/>
    <w:rsid w:val="00246DEF"/>
    <w:rsid w:val="002473FB"/>
    <w:rsid w:val="00247D3E"/>
    <w:rsid w:val="00247E54"/>
    <w:rsid w:val="002511A7"/>
    <w:rsid w:val="00251516"/>
    <w:rsid w:val="002515CF"/>
    <w:rsid w:val="00252065"/>
    <w:rsid w:val="002522E3"/>
    <w:rsid w:val="002525ED"/>
    <w:rsid w:val="0025275D"/>
    <w:rsid w:val="002527E7"/>
    <w:rsid w:val="00252B88"/>
    <w:rsid w:val="002537DF"/>
    <w:rsid w:val="00253E24"/>
    <w:rsid w:val="00253FA3"/>
    <w:rsid w:val="0025422C"/>
    <w:rsid w:val="002542A6"/>
    <w:rsid w:val="0025438B"/>
    <w:rsid w:val="002546E1"/>
    <w:rsid w:val="00254B94"/>
    <w:rsid w:val="00254E1B"/>
    <w:rsid w:val="00255B41"/>
    <w:rsid w:val="002560D0"/>
    <w:rsid w:val="00256383"/>
    <w:rsid w:val="002563E8"/>
    <w:rsid w:val="00256549"/>
    <w:rsid w:val="00256D02"/>
    <w:rsid w:val="00257E9B"/>
    <w:rsid w:val="002607C8"/>
    <w:rsid w:val="00260CB3"/>
    <w:rsid w:val="00261422"/>
    <w:rsid w:val="00261CE3"/>
    <w:rsid w:val="00261FC0"/>
    <w:rsid w:val="00262721"/>
    <w:rsid w:val="002628E3"/>
    <w:rsid w:val="00262BD5"/>
    <w:rsid w:val="00262EF7"/>
    <w:rsid w:val="002631BD"/>
    <w:rsid w:val="002632C8"/>
    <w:rsid w:val="00263A41"/>
    <w:rsid w:val="002645D4"/>
    <w:rsid w:val="00264709"/>
    <w:rsid w:val="00264DB7"/>
    <w:rsid w:val="00264FE0"/>
    <w:rsid w:val="00265ACB"/>
    <w:rsid w:val="00265C0B"/>
    <w:rsid w:val="00265FB7"/>
    <w:rsid w:val="0026644C"/>
    <w:rsid w:val="0026691D"/>
    <w:rsid w:val="00266A93"/>
    <w:rsid w:val="00266C49"/>
    <w:rsid w:val="00266DFC"/>
    <w:rsid w:val="0026757E"/>
    <w:rsid w:val="00267DC2"/>
    <w:rsid w:val="002701E3"/>
    <w:rsid w:val="0027042B"/>
    <w:rsid w:val="002705B6"/>
    <w:rsid w:val="002709C7"/>
    <w:rsid w:val="00271275"/>
    <w:rsid w:val="0027143F"/>
    <w:rsid w:val="00271E2C"/>
    <w:rsid w:val="002729F9"/>
    <w:rsid w:val="002733DC"/>
    <w:rsid w:val="0027346E"/>
    <w:rsid w:val="00273667"/>
    <w:rsid w:val="0027419D"/>
    <w:rsid w:val="00274463"/>
    <w:rsid w:val="0027479C"/>
    <w:rsid w:val="0027543F"/>
    <w:rsid w:val="00275512"/>
    <w:rsid w:val="0027617C"/>
    <w:rsid w:val="0027636B"/>
    <w:rsid w:val="00276460"/>
    <w:rsid w:val="002765A9"/>
    <w:rsid w:val="00276B28"/>
    <w:rsid w:val="00276BCE"/>
    <w:rsid w:val="00277039"/>
    <w:rsid w:val="0027705E"/>
    <w:rsid w:val="00277E3A"/>
    <w:rsid w:val="0028004D"/>
    <w:rsid w:val="00280D5F"/>
    <w:rsid w:val="0028161F"/>
    <w:rsid w:val="0028264F"/>
    <w:rsid w:val="00282E97"/>
    <w:rsid w:val="00283386"/>
    <w:rsid w:val="002836FB"/>
    <w:rsid w:val="00283AEB"/>
    <w:rsid w:val="00283E3E"/>
    <w:rsid w:val="002847FB"/>
    <w:rsid w:val="00284BA0"/>
    <w:rsid w:val="00284DD8"/>
    <w:rsid w:val="002855A8"/>
    <w:rsid w:val="002855BE"/>
    <w:rsid w:val="0028615A"/>
    <w:rsid w:val="0028631F"/>
    <w:rsid w:val="0028644F"/>
    <w:rsid w:val="0028645E"/>
    <w:rsid w:val="002866BA"/>
    <w:rsid w:val="00287BE6"/>
    <w:rsid w:val="00287D30"/>
    <w:rsid w:val="0029001B"/>
    <w:rsid w:val="0029001C"/>
    <w:rsid w:val="002900C2"/>
    <w:rsid w:val="00290BD6"/>
    <w:rsid w:val="00291B03"/>
    <w:rsid w:val="00291F0E"/>
    <w:rsid w:val="00292001"/>
    <w:rsid w:val="00292313"/>
    <w:rsid w:val="002936CB"/>
    <w:rsid w:val="00293F6B"/>
    <w:rsid w:val="002947CB"/>
    <w:rsid w:val="00294EF3"/>
    <w:rsid w:val="0029538F"/>
    <w:rsid w:val="00295633"/>
    <w:rsid w:val="002956B2"/>
    <w:rsid w:val="002959DD"/>
    <w:rsid w:val="00296862"/>
    <w:rsid w:val="0029690E"/>
    <w:rsid w:val="00296CE7"/>
    <w:rsid w:val="00297D78"/>
    <w:rsid w:val="00297E4C"/>
    <w:rsid w:val="002A0632"/>
    <w:rsid w:val="002A086A"/>
    <w:rsid w:val="002A12D8"/>
    <w:rsid w:val="002A16C3"/>
    <w:rsid w:val="002A1CC6"/>
    <w:rsid w:val="002A1E01"/>
    <w:rsid w:val="002A2966"/>
    <w:rsid w:val="002A34C3"/>
    <w:rsid w:val="002A3631"/>
    <w:rsid w:val="002A39E0"/>
    <w:rsid w:val="002A4520"/>
    <w:rsid w:val="002A4538"/>
    <w:rsid w:val="002A4552"/>
    <w:rsid w:val="002A47CB"/>
    <w:rsid w:val="002A495F"/>
    <w:rsid w:val="002A5351"/>
    <w:rsid w:val="002A53B0"/>
    <w:rsid w:val="002A5682"/>
    <w:rsid w:val="002A57B1"/>
    <w:rsid w:val="002A58A0"/>
    <w:rsid w:val="002A5E4F"/>
    <w:rsid w:val="002A60D8"/>
    <w:rsid w:val="002A63A3"/>
    <w:rsid w:val="002A7593"/>
    <w:rsid w:val="002B0031"/>
    <w:rsid w:val="002B02FE"/>
    <w:rsid w:val="002B03EC"/>
    <w:rsid w:val="002B08C5"/>
    <w:rsid w:val="002B0EA4"/>
    <w:rsid w:val="002B1386"/>
    <w:rsid w:val="002B2226"/>
    <w:rsid w:val="002B235E"/>
    <w:rsid w:val="002B2723"/>
    <w:rsid w:val="002B272A"/>
    <w:rsid w:val="002B30B5"/>
    <w:rsid w:val="002B311E"/>
    <w:rsid w:val="002B315E"/>
    <w:rsid w:val="002B36F1"/>
    <w:rsid w:val="002B3B36"/>
    <w:rsid w:val="002B3E1C"/>
    <w:rsid w:val="002B3F66"/>
    <w:rsid w:val="002B3FD9"/>
    <w:rsid w:val="002B417B"/>
    <w:rsid w:val="002B43ED"/>
    <w:rsid w:val="002B4AE9"/>
    <w:rsid w:val="002B5024"/>
    <w:rsid w:val="002B55E0"/>
    <w:rsid w:val="002B64BC"/>
    <w:rsid w:val="002B6D86"/>
    <w:rsid w:val="002B6FD2"/>
    <w:rsid w:val="002B72B6"/>
    <w:rsid w:val="002B763B"/>
    <w:rsid w:val="002B7E54"/>
    <w:rsid w:val="002C0249"/>
    <w:rsid w:val="002C0314"/>
    <w:rsid w:val="002C0A08"/>
    <w:rsid w:val="002C0CAE"/>
    <w:rsid w:val="002C12E5"/>
    <w:rsid w:val="002C15BA"/>
    <w:rsid w:val="002C21A2"/>
    <w:rsid w:val="002C2C4D"/>
    <w:rsid w:val="002C356E"/>
    <w:rsid w:val="002C3C56"/>
    <w:rsid w:val="002C3F4A"/>
    <w:rsid w:val="002C44DF"/>
    <w:rsid w:val="002C4563"/>
    <w:rsid w:val="002C4633"/>
    <w:rsid w:val="002C4D16"/>
    <w:rsid w:val="002C4FDD"/>
    <w:rsid w:val="002C510A"/>
    <w:rsid w:val="002C59FA"/>
    <w:rsid w:val="002C5B86"/>
    <w:rsid w:val="002C5E35"/>
    <w:rsid w:val="002C681D"/>
    <w:rsid w:val="002C6D34"/>
    <w:rsid w:val="002C72C7"/>
    <w:rsid w:val="002C7919"/>
    <w:rsid w:val="002C7DD8"/>
    <w:rsid w:val="002D0A85"/>
    <w:rsid w:val="002D0F02"/>
    <w:rsid w:val="002D1307"/>
    <w:rsid w:val="002D262D"/>
    <w:rsid w:val="002D28C5"/>
    <w:rsid w:val="002D29D6"/>
    <w:rsid w:val="002D2DB9"/>
    <w:rsid w:val="002D312B"/>
    <w:rsid w:val="002D47A9"/>
    <w:rsid w:val="002D47FA"/>
    <w:rsid w:val="002D5121"/>
    <w:rsid w:val="002D53AE"/>
    <w:rsid w:val="002D6306"/>
    <w:rsid w:val="002D675B"/>
    <w:rsid w:val="002D6952"/>
    <w:rsid w:val="002D6AEB"/>
    <w:rsid w:val="002D6AFA"/>
    <w:rsid w:val="002D6D80"/>
    <w:rsid w:val="002D6EE3"/>
    <w:rsid w:val="002D715F"/>
    <w:rsid w:val="002D7625"/>
    <w:rsid w:val="002D7AEC"/>
    <w:rsid w:val="002E006F"/>
    <w:rsid w:val="002E0DC4"/>
    <w:rsid w:val="002E0DFF"/>
    <w:rsid w:val="002E12E4"/>
    <w:rsid w:val="002E1773"/>
    <w:rsid w:val="002E17FD"/>
    <w:rsid w:val="002E1DFB"/>
    <w:rsid w:val="002E1E0C"/>
    <w:rsid w:val="002E206B"/>
    <w:rsid w:val="002E23F3"/>
    <w:rsid w:val="002E2667"/>
    <w:rsid w:val="002E2B16"/>
    <w:rsid w:val="002E2B54"/>
    <w:rsid w:val="002E2D90"/>
    <w:rsid w:val="002E3076"/>
    <w:rsid w:val="002E32B6"/>
    <w:rsid w:val="002E3657"/>
    <w:rsid w:val="002E3BF0"/>
    <w:rsid w:val="002E43C6"/>
    <w:rsid w:val="002E469A"/>
    <w:rsid w:val="002E58EF"/>
    <w:rsid w:val="002E5A78"/>
    <w:rsid w:val="002E5FB5"/>
    <w:rsid w:val="002E6112"/>
    <w:rsid w:val="002E61F8"/>
    <w:rsid w:val="002E62D8"/>
    <w:rsid w:val="002E6FE4"/>
    <w:rsid w:val="002E7112"/>
    <w:rsid w:val="002E71DD"/>
    <w:rsid w:val="002E76B1"/>
    <w:rsid w:val="002E7F5E"/>
    <w:rsid w:val="002F0646"/>
    <w:rsid w:val="002F0895"/>
    <w:rsid w:val="002F0A1C"/>
    <w:rsid w:val="002F0EE8"/>
    <w:rsid w:val="002F1043"/>
    <w:rsid w:val="002F10CF"/>
    <w:rsid w:val="002F2596"/>
    <w:rsid w:val="002F2668"/>
    <w:rsid w:val="002F29D6"/>
    <w:rsid w:val="002F2A1C"/>
    <w:rsid w:val="002F3292"/>
    <w:rsid w:val="002F34A0"/>
    <w:rsid w:val="002F395E"/>
    <w:rsid w:val="002F39CE"/>
    <w:rsid w:val="002F3DDE"/>
    <w:rsid w:val="002F3E23"/>
    <w:rsid w:val="002F43C2"/>
    <w:rsid w:val="002F4858"/>
    <w:rsid w:val="002F49A7"/>
    <w:rsid w:val="002F4AB6"/>
    <w:rsid w:val="002F4E4A"/>
    <w:rsid w:val="002F4F4F"/>
    <w:rsid w:val="002F5180"/>
    <w:rsid w:val="002F5BEA"/>
    <w:rsid w:val="002F5CC8"/>
    <w:rsid w:val="002F5FC8"/>
    <w:rsid w:val="002F6140"/>
    <w:rsid w:val="002F647F"/>
    <w:rsid w:val="002F70EB"/>
    <w:rsid w:val="002F726E"/>
    <w:rsid w:val="002F73B2"/>
    <w:rsid w:val="002F781C"/>
    <w:rsid w:val="002F7823"/>
    <w:rsid w:val="002F7B43"/>
    <w:rsid w:val="002F7B96"/>
    <w:rsid w:val="002F7E78"/>
    <w:rsid w:val="00300130"/>
    <w:rsid w:val="0030047A"/>
    <w:rsid w:val="003007E5"/>
    <w:rsid w:val="003009EB"/>
    <w:rsid w:val="00300A1A"/>
    <w:rsid w:val="00300A9B"/>
    <w:rsid w:val="00300AC3"/>
    <w:rsid w:val="00300ECF"/>
    <w:rsid w:val="003013B4"/>
    <w:rsid w:val="0030153B"/>
    <w:rsid w:val="0030179A"/>
    <w:rsid w:val="003017EB"/>
    <w:rsid w:val="00301D2D"/>
    <w:rsid w:val="00302304"/>
    <w:rsid w:val="003029A3"/>
    <w:rsid w:val="00303272"/>
    <w:rsid w:val="0030356A"/>
    <w:rsid w:val="003038E4"/>
    <w:rsid w:val="003039A7"/>
    <w:rsid w:val="00303B63"/>
    <w:rsid w:val="003043C7"/>
    <w:rsid w:val="00304B2F"/>
    <w:rsid w:val="00304F4B"/>
    <w:rsid w:val="00305ED0"/>
    <w:rsid w:val="003069E7"/>
    <w:rsid w:val="00306A25"/>
    <w:rsid w:val="00306D05"/>
    <w:rsid w:val="00306DD8"/>
    <w:rsid w:val="003070AB"/>
    <w:rsid w:val="00307224"/>
    <w:rsid w:val="003075A2"/>
    <w:rsid w:val="00307948"/>
    <w:rsid w:val="003079CA"/>
    <w:rsid w:val="003103D0"/>
    <w:rsid w:val="00310D84"/>
    <w:rsid w:val="003111CB"/>
    <w:rsid w:val="0031179C"/>
    <w:rsid w:val="00311E02"/>
    <w:rsid w:val="003133C9"/>
    <w:rsid w:val="00313433"/>
    <w:rsid w:val="00313454"/>
    <w:rsid w:val="00313FDB"/>
    <w:rsid w:val="003144A2"/>
    <w:rsid w:val="0031486A"/>
    <w:rsid w:val="00314A2E"/>
    <w:rsid w:val="00314EE7"/>
    <w:rsid w:val="003152D0"/>
    <w:rsid w:val="00315473"/>
    <w:rsid w:val="00315583"/>
    <w:rsid w:val="00315699"/>
    <w:rsid w:val="00315976"/>
    <w:rsid w:val="00316606"/>
    <w:rsid w:val="0031698F"/>
    <w:rsid w:val="00316D5C"/>
    <w:rsid w:val="00317428"/>
    <w:rsid w:val="00317633"/>
    <w:rsid w:val="0031772A"/>
    <w:rsid w:val="0031780B"/>
    <w:rsid w:val="00317E1D"/>
    <w:rsid w:val="003201EC"/>
    <w:rsid w:val="00320664"/>
    <w:rsid w:val="00320687"/>
    <w:rsid w:val="00320820"/>
    <w:rsid w:val="003209BE"/>
    <w:rsid w:val="003213B4"/>
    <w:rsid w:val="00321888"/>
    <w:rsid w:val="00321C72"/>
    <w:rsid w:val="00321C8C"/>
    <w:rsid w:val="00322240"/>
    <w:rsid w:val="00322327"/>
    <w:rsid w:val="00322BBA"/>
    <w:rsid w:val="00322F66"/>
    <w:rsid w:val="0032369F"/>
    <w:rsid w:val="0032383B"/>
    <w:rsid w:val="0032427E"/>
    <w:rsid w:val="003246E3"/>
    <w:rsid w:val="00324E04"/>
    <w:rsid w:val="00325028"/>
    <w:rsid w:val="00326132"/>
    <w:rsid w:val="003265A7"/>
    <w:rsid w:val="00326F08"/>
    <w:rsid w:val="003275D4"/>
    <w:rsid w:val="00327766"/>
    <w:rsid w:val="00327A70"/>
    <w:rsid w:val="00327D51"/>
    <w:rsid w:val="00327EC5"/>
    <w:rsid w:val="003301C0"/>
    <w:rsid w:val="00330623"/>
    <w:rsid w:val="00330A28"/>
    <w:rsid w:val="00330F1D"/>
    <w:rsid w:val="00332281"/>
    <w:rsid w:val="0033230B"/>
    <w:rsid w:val="00332474"/>
    <w:rsid w:val="00332960"/>
    <w:rsid w:val="00332A0D"/>
    <w:rsid w:val="0033336A"/>
    <w:rsid w:val="0033342F"/>
    <w:rsid w:val="00334879"/>
    <w:rsid w:val="00334CD1"/>
    <w:rsid w:val="00334E2F"/>
    <w:rsid w:val="00334F3C"/>
    <w:rsid w:val="00335797"/>
    <w:rsid w:val="00335C6B"/>
    <w:rsid w:val="003360A5"/>
    <w:rsid w:val="0033628D"/>
    <w:rsid w:val="00336669"/>
    <w:rsid w:val="00336AD5"/>
    <w:rsid w:val="0033752F"/>
    <w:rsid w:val="00337B2E"/>
    <w:rsid w:val="00337F83"/>
    <w:rsid w:val="00340604"/>
    <w:rsid w:val="0034071A"/>
    <w:rsid w:val="003407AB"/>
    <w:rsid w:val="00340A54"/>
    <w:rsid w:val="00340ECB"/>
    <w:rsid w:val="00340F56"/>
    <w:rsid w:val="003411A4"/>
    <w:rsid w:val="0034183F"/>
    <w:rsid w:val="00341A9C"/>
    <w:rsid w:val="00341CD8"/>
    <w:rsid w:val="00341EBC"/>
    <w:rsid w:val="00342373"/>
    <w:rsid w:val="00342552"/>
    <w:rsid w:val="00343065"/>
    <w:rsid w:val="00343191"/>
    <w:rsid w:val="00343675"/>
    <w:rsid w:val="00343797"/>
    <w:rsid w:val="00344349"/>
    <w:rsid w:val="0034474A"/>
    <w:rsid w:val="00344DA0"/>
    <w:rsid w:val="00344F36"/>
    <w:rsid w:val="0034520D"/>
    <w:rsid w:val="00345215"/>
    <w:rsid w:val="00345373"/>
    <w:rsid w:val="003453F1"/>
    <w:rsid w:val="00345640"/>
    <w:rsid w:val="00345975"/>
    <w:rsid w:val="0034683D"/>
    <w:rsid w:val="00346B69"/>
    <w:rsid w:val="00346E15"/>
    <w:rsid w:val="00346EA8"/>
    <w:rsid w:val="00347450"/>
    <w:rsid w:val="0034777F"/>
    <w:rsid w:val="00347FB8"/>
    <w:rsid w:val="00350350"/>
    <w:rsid w:val="003505E4"/>
    <w:rsid w:val="00350759"/>
    <w:rsid w:val="00350A92"/>
    <w:rsid w:val="003513CE"/>
    <w:rsid w:val="00351954"/>
    <w:rsid w:val="00351ACA"/>
    <w:rsid w:val="00352F2E"/>
    <w:rsid w:val="00352F49"/>
    <w:rsid w:val="00352F72"/>
    <w:rsid w:val="0035327A"/>
    <w:rsid w:val="0035353C"/>
    <w:rsid w:val="00353704"/>
    <w:rsid w:val="00353D93"/>
    <w:rsid w:val="00353E79"/>
    <w:rsid w:val="00353F72"/>
    <w:rsid w:val="003548C1"/>
    <w:rsid w:val="00354C57"/>
    <w:rsid w:val="00355C50"/>
    <w:rsid w:val="00355C9D"/>
    <w:rsid w:val="00356310"/>
    <w:rsid w:val="00356A17"/>
    <w:rsid w:val="003570F6"/>
    <w:rsid w:val="00357102"/>
    <w:rsid w:val="00357B34"/>
    <w:rsid w:val="003605C1"/>
    <w:rsid w:val="00360E9C"/>
    <w:rsid w:val="003611C5"/>
    <w:rsid w:val="0036152B"/>
    <w:rsid w:val="003615AA"/>
    <w:rsid w:val="003615AE"/>
    <w:rsid w:val="00361751"/>
    <w:rsid w:val="00361A79"/>
    <w:rsid w:val="00361B99"/>
    <w:rsid w:val="00361C13"/>
    <w:rsid w:val="00361E43"/>
    <w:rsid w:val="003621EB"/>
    <w:rsid w:val="003623E8"/>
    <w:rsid w:val="00362673"/>
    <w:rsid w:val="00363242"/>
    <w:rsid w:val="0036396A"/>
    <w:rsid w:val="0036401D"/>
    <w:rsid w:val="00364CCE"/>
    <w:rsid w:val="00364CE4"/>
    <w:rsid w:val="00364E2D"/>
    <w:rsid w:val="00364FB5"/>
    <w:rsid w:val="00366068"/>
    <w:rsid w:val="00366205"/>
    <w:rsid w:val="003664E7"/>
    <w:rsid w:val="0036689A"/>
    <w:rsid w:val="00366B41"/>
    <w:rsid w:val="00366C35"/>
    <w:rsid w:val="003672B9"/>
    <w:rsid w:val="00367C96"/>
    <w:rsid w:val="00367EA1"/>
    <w:rsid w:val="00367F52"/>
    <w:rsid w:val="00370A45"/>
    <w:rsid w:val="003713C5"/>
    <w:rsid w:val="00371827"/>
    <w:rsid w:val="0037186C"/>
    <w:rsid w:val="00371EAE"/>
    <w:rsid w:val="00372293"/>
    <w:rsid w:val="00372BCF"/>
    <w:rsid w:val="00373253"/>
    <w:rsid w:val="003734B4"/>
    <w:rsid w:val="003734BD"/>
    <w:rsid w:val="0037381A"/>
    <w:rsid w:val="00373D22"/>
    <w:rsid w:val="00373DFB"/>
    <w:rsid w:val="00373E8D"/>
    <w:rsid w:val="00374442"/>
    <w:rsid w:val="003752AE"/>
    <w:rsid w:val="0037557D"/>
    <w:rsid w:val="00375990"/>
    <w:rsid w:val="00375AF9"/>
    <w:rsid w:val="00375C8A"/>
    <w:rsid w:val="003767E9"/>
    <w:rsid w:val="0037692A"/>
    <w:rsid w:val="0037707B"/>
    <w:rsid w:val="00377862"/>
    <w:rsid w:val="003778D2"/>
    <w:rsid w:val="00377BC7"/>
    <w:rsid w:val="00377F65"/>
    <w:rsid w:val="0038076D"/>
    <w:rsid w:val="0038088F"/>
    <w:rsid w:val="003809EC"/>
    <w:rsid w:val="00380B94"/>
    <w:rsid w:val="0038100D"/>
    <w:rsid w:val="00381165"/>
    <w:rsid w:val="003812E7"/>
    <w:rsid w:val="0038154F"/>
    <w:rsid w:val="00381785"/>
    <w:rsid w:val="0038250E"/>
    <w:rsid w:val="00382619"/>
    <w:rsid w:val="00382BAD"/>
    <w:rsid w:val="0038321C"/>
    <w:rsid w:val="00383C03"/>
    <w:rsid w:val="00383F44"/>
    <w:rsid w:val="0038446D"/>
    <w:rsid w:val="00385471"/>
    <w:rsid w:val="003857FE"/>
    <w:rsid w:val="00385D52"/>
    <w:rsid w:val="00385F8E"/>
    <w:rsid w:val="003870BE"/>
    <w:rsid w:val="00390A14"/>
    <w:rsid w:val="00391083"/>
    <w:rsid w:val="0039193D"/>
    <w:rsid w:val="00391C29"/>
    <w:rsid w:val="0039238A"/>
    <w:rsid w:val="00392637"/>
    <w:rsid w:val="00392808"/>
    <w:rsid w:val="0039291C"/>
    <w:rsid w:val="00392C98"/>
    <w:rsid w:val="00392F8C"/>
    <w:rsid w:val="003936F6"/>
    <w:rsid w:val="003949BF"/>
    <w:rsid w:val="00394F8C"/>
    <w:rsid w:val="003953F8"/>
    <w:rsid w:val="00395724"/>
    <w:rsid w:val="00395AD8"/>
    <w:rsid w:val="00395D92"/>
    <w:rsid w:val="003963F2"/>
    <w:rsid w:val="00396897"/>
    <w:rsid w:val="00397173"/>
    <w:rsid w:val="00397F33"/>
    <w:rsid w:val="003A0CFB"/>
    <w:rsid w:val="003A0EC4"/>
    <w:rsid w:val="003A1B11"/>
    <w:rsid w:val="003A20CF"/>
    <w:rsid w:val="003A23FF"/>
    <w:rsid w:val="003A31B3"/>
    <w:rsid w:val="003A34CC"/>
    <w:rsid w:val="003A357D"/>
    <w:rsid w:val="003A3A0C"/>
    <w:rsid w:val="003A3DF8"/>
    <w:rsid w:val="003A40F5"/>
    <w:rsid w:val="003A4514"/>
    <w:rsid w:val="003A498D"/>
    <w:rsid w:val="003A4A0E"/>
    <w:rsid w:val="003A510F"/>
    <w:rsid w:val="003A5152"/>
    <w:rsid w:val="003A5CC5"/>
    <w:rsid w:val="003A5CFD"/>
    <w:rsid w:val="003A6604"/>
    <w:rsid w:val="003A66EE"/>
    <w:rsid w:val="003A7370"/>
    <w:rsid w:val="003A76F3"/>
    <w:rsid w:val="003A785C"/>
    <w:rsid w:val="003A7BA0"/>
    <w:rsid w:val="003B0002"/>
    <w:rsid w:val="003B02CC"/>
    <w:rsid w:val="003B0346"/>
    <w:rsid w:val="003B0CC8"/>
    <w:rsid w:val="003B1386"/>
    <w:rsid w:val="003B1715"/>
    <w:rsid w:val="003B2198"/>
    <w:rsid w:val="003B267D"/>
    <w:rsid w:val="003B2B0A"/>
    <w:rsid w:val="003B2D08"/>
    <w:rsid w:val="003B328C"/>
    <w:rsid w:val="003B3900"/>
    <w:rsid w:val="003B3BA6"/>
    <w:rsid w:val="003B45F2"/>
    <w:rsid w:val="003B4DB2"/>
    <w:rsid w:val="003B54EB"/>
    <w:rsid w:val="003B55D4"/>
    <w:rsid w:val="003B6056"/>
    <w:rsid w:val="003B610F"/>
    <w:rsid w:val="003B69E4"/>
    <w:rsid w:val="003B7875"/>
    <w:rsid w:val="003B7A64"/>
    <w:rsid w:val="003C0609"/>
    <w:rsid w:val="003C09D5"/>
    <w:rsid w:val="003C0CA8"/>
    <w:rsid w:val="003C134D"/>
    <w:rsid w:val="003C1A24"/>
    <w:rsid w:val="003C22F9"/>
    <w:rsid w:val="003C26C3"/>
    <w:rsid w:val="003C291C"/>
    <w:rsid w:val="003C3050"/>
    <w:rsid w:val="003C39B2"/>
    <w:rsid w:val="003C3DAF"/>
    <w:rsid w:val="003C3E2A"/>
    <w:rsid w:val="003C4070"/>
    <w:rsid w:val="003C44E7"/>
    <w:rsid w:val="003C4C48"/>
    <w:rsid w:val="003C4D6D"/>
    <w:rsid w:val="003C4E64"/>
    <w:rsid w:val="003C4F01"/>
    <w:rsid w:val="003C4F12"/>
    <w:rsid w:val="003C549F"/>
    <w:rsid w:val="003C5B61"/>
    <w:rsid w:val="003C5B94"/>
    <w:rsid w:val="003C5E0B"/>
    <w:rsid w:val="003C6327"/>
    <w:rsid w:val="003C72C1"/>
    <w:rsid w:val="003C73BC"/>
    <w:rsid w:val="003C7A0F"/>
    <w:rsid w:val="003D0305"/>
    <w:rsid w:val="003D072F"/>
    <w:rsid w:val="003D1059"/>
    <w:rsid w:val="003D10D0"/>
    <w:rsid w:val="003D127F"/>
    <w:rsid w:val="003D13E3"/>
    <w:rsid w:val="003D16FB"/>
    <w:rsid w:val="003D1D4C"/>
    <w:rsid w:val="003D1DD6"/>
    <w:rsid w:val="003D2294"/>
    <w:rsid w:val="003D2F84"/>
    <w:rsid w:val="003D308D"/>
    <w:rsid w:val="003D4033"/>
    <w:rsid w:val="003D41A9"/>
    <w:rsid w:val="003D4862"/>
    <w:rsid w:val="003D5F1F"/>
    <w:rsid w:val="003D6075"/>
    <w:rsid w:val="003D6379"/>
    <w:rsid w:val="003D64B5"/>
    <w:rsid w:val="003D670A"/>
    <w:rsid w:val="003D6E54"/>
    <w:rsid w:val="003E037B"/>
    <w:rsid w:val="003E0A1F"/>
    <w:rsid w:val="003E12F0"/>
    <w:rsid w:val="003E139B"/>
    <w:rsid w:val="003E1A03"/>
    <w:rsid w:val="003E1B91"/>
    <w:rsid w:val="003E1E73"/>
    <w:rsid w:val="003E27F5"/>
    <w:rsid w:val="003E2E84"/>
    <w:rsid w:val="003E3359"/>
    <w:rsid w:val="003E3724"/>
    <w:rsid w:val="003E403D"/>
    <w:rsid w:val="003E4802"/>
    <w:rsid w:val="003E4B07"/>
    <w:rsid w:val="003E4FAA"/>
    <w:rsid w:val="003E565F"/>
    <w:rsid w:val="003E571E"/>
    <w:rsid w:val="003E589F"/>
    <w:rsid w:val="003E5D03"/>
    <w:rsid w:val="003E5D8C"/>
    <w:rsid w:val="003E6DF1"/>
    <w:rsid w:val="003E6FEA"/>
    <w:rsid w:val="003E759A"/>
    <w:rsid w:val="003E7E49"/>
    <w:rsid w:val="003E7EFD"/>
    <w:rsid w:val="003E7FAF"/>
    <w:rsid w:val="003F002A"/>
    <w:rsid w:val="003F03CF"/>
    <w:rsid w:val="003F0B5E"/>
    <w:rsid w:val="003F0BD3"/>
    <w:rsid w:val="003F0D39"/>
    <w:rsid w:val="003F106A"/>
    <w:rsid w:val="003F12F0"/>
    <w:rsid w:val="003F1834"/>
    <w:rsid w:val="003F18EE"/>
    <w:rsid w:val="003F1AC8"/>
    <w:rsid w:val="003F1BBE"/>
    <w:rsid w:val="003F2090"/>
    <w:rsid w:val="003F212C"/>
    <w:rsid w:val="003F213B"/>
    <w:rsid w:val="003F23C1"/>
    <w:rsid w:val="003F3398"/>
    <w:rsid w:val="003F37F8"/>
    <w:rsid w:val="003F3DEB"/>
    <w:rsid w:val="003F4180"/>
    <w:rsid w:val="003F43CC"/>
    <w:rsid w:val="003F4DE0"/>
    <w:rsid w:val="003F5356"/>
    <w:rsid w:val="003F54C8"/>
    <w:rsid w:val="003F54CF"/>
    <w:rsid w:val="003F5A76"/>
    <w:rsid w:val="003F5F0F"/>
    <w:rsid w:val="003F6763"/>
    <w:rsid w:val="003F71A6"/>
    <w:rsid w:val="003F7476"/>
    <w:rsid w:val="003F7485"/>
    <w:rsid w:val="003F76B3"/>
    <w:rsid w:val="00400146"/>
    <w:rsid w:val="004002A0"/>
    <w:rsid w:val="00400362"/>
    <w:rsid w:val="00400D98"/>
    <w:rsid w:val="0040101C"/>
    <w:rsid w:val="00401B8D"/>
    <w:rsid w:val="00401EEB"/>
    <w:rsid w:val="00401F93"/>
    <w:rsid w:val="00402347"/>
    <w:rsid w:val="00402A64"/>
    <w:rsid w:val="00402A93"/>
    <w:rsid w:val="00402E5F"/>
    <w:rsid w:val="00403D3E"/>
    <w:rsid w:val="00403E4C"/>
    <w:rsid w:val="004049CF"/>
    <w:rsid w:val="00404B52"/>
    <w:rsid w:val="00404C07"/>
    <w:rsid w:val="00405530"/>
    <w:rsid w:val="00405648"/>
    <w:rsid w:val="00405666"/>
    <w:rsid w:val="00405A91"/>
    <w:rsid w:val="00405B77"/>
    <w:rsid w:val="0040615A"/>
    <w:rsid w:val="0040628D"/>
    <w:rsid w:val="004065A3"/>
    <w:rsid w:val="0040692C"/>
    <w:rsid w:val="00406E6D"/>
    <w:rsid w:val="00407039"/>
    <w:rsid w:val="00407812"/>
    <w:rsid w:val="004079C9"/>
    <w:rsid w:val="004079E1"/>
    <w:rsid w:val="00407F48"/>
    <w:rsid w:val="00410059"/>
    <w:rsid w:val="00410C82"/>
    <w:rsid w:val="00411C6C"/>
    <w:rsid w:val="00411D61"/>
    <w:rsid w:val="004128C4"/>
    <w:rsid w:val="00413087"/>
    <w:rsid w:val="00413BC9"/>
    <w:rsid w:val="00413EC0"/>
    <w:rsid w:val="004152C6"/>
    <w:rsid w:val="0041537A"/>
    <w:rsid w:val="00415433"/>
    <w:rsid w:val="00415477"/>
    <w:rsid w:val="0041557E"/>
    <w:rsid w:val="00415A05"/>
    <w:rsid w:val="00415D08"/>
    <w:rsid w:val="00415D25"/>
    <w:rsid w:val="00415FCF"/>
    <w:rsid w:val="00416188"/>
    <w:rsid w:val="0041728E"/>
    <w:rsid w:val="004173A3"/>
    <w:rsid w:val="004177CA"/>
    <w:rsid w:val="004179A0"/>
    <w:rsid w:val="00417ACA"/>
    <w:rsid w:val="00417C38"/>
    <w:rsid w:val="00417CD4"/>
    <w:rsid w:val="004201B2"/>
    <w:rsid w:val="004203BD"/>
    <w:rsid w:val="0042079B"/>
    <w:rsid w:val="00420BFD"/>
    <w:rsid w:val="00421A54"/>
    <w:rsid w:val="00421B2F"/>
    <w:rsid w:val="00421EFB"/>
    <w:rsid w:val="00422347"/>
    <w:rsid w:val="00422459"/>
    <w:rsid w:val="0042248A"/>
    <w:rsid w:val="00422720"/>
    <w:rsid w:val="0042285E"/>
    <w:rsid w:val="00422A5A"/>
    <w:rsid w:val="00422ECD"/>
    <w:rsid w:val="004234A8"/>
    <w:rsid w:val="004238E0"/>
    <w:rsid w:val="00423DA8"/>
    <w:rsid w:val="00423E57"/>
    <w:rsid w:val="00424289"/>
    <w:rsid w:val="004245A4"/>
    <w:rsid w:val="0042496A"/>
    <w:rsid w:val="00424CBB"/>
    <w:rsid w:val="00425360"/>
    <w:rsid w:val="004259AC"/>
    <w:rsid w:val="004265E1"/>
    <w:rsid w:val="00426B48"/>
    <w:rsid w:val="00426D0E"/>
    <w:rsid w:val="004273A6"/>
    <w:rsid w:val="0042741D"/>
    <w:rsid w:val="004278E0"/>
    <w:rsid w:val="00427B78"/>
    <w:rsid w:val="004304A1"/>
    <w:rsid w:val="004306D6"/>
    <w:rsid w:val="0043086B"/>
    <w:rsid w:val="00430BB1"/>
    <w:rsid w:val="00430EF7"/>
    <w:rsid w:val="0043116F"/>
    <w:rsid w:val="004311ED"/>
    <w:rsid w:val="0043127F"/>
    <w:rsid w:val="004313AB"/>
    <w:rsid w:val="00432B31"/>
    <w:rsid w:val="004332DF"/>
    <w:rsid w:val="00433805"/>
    <w:rsid w:val="00434386"/>
    <w:rsid w:val="004348F1"/>
    <w:rsid w:val="0043490E"/>
    <w:rsid w:val="00434C4F"/>
    <w:rsid w:val="00435101"/>
    <w:rsid w:val="00435118"/>
    <w:rsid w:val="00435F09"/>
    <w:rsid w:val="00435FDE"/>
    <w:rsid w:val="00436286"/>
    <w:rsid w:val="004364E2"/>
    <w:rsid w:val="0043682B"/>
    <w:rsid w:val="00436BAD"/>
    <w:rsid w:val="00436DF6"/>
    <w:rsid w:val="00437120"/>
    <w:rsid w:val="00437B6A"/>
    <w:rsid w:val="00437BA5"/>
    <w:rsid w:val="0044044A"/>
    <w:rsid w:val="00440CA3"/>
    <w:rsid w:val="00440D65"/>
    <w:rsid w:val="004429D4"/>
    <w:rsid w:val="00442A07"/>
    <w:rsid w:val="004430DC"/>
    <w:rsid w:val="004432A1"/>
    <w:rsid w:val="004435BC"/>
    <w:rsid w:val="00443629"/>
    <w:rsid w:val="0044376B"/>
    <w:rsid w:val="004439DF"/>
    <w:rsid w:val="00443A83"/>
    <w:rsid w:val="00445671"/>
    <w:rsid w:val="0044587D"/>
    <w:rsid w:val="004458E8"/>
    <w:rsid w:val="00446480"/>
    <w:rsid w:val="004465C3"/>
    <w:rsid w:val="00447768"/>
    <w:rsid w:val="00447CDD"/>
    <w:rsid w:val="004502EE"/>
    <w:rsid w:val="00450494"/>
    <w:rsid w:val="00450C86"/>
    <w:rsid w:val="00450D7A"/>
    <w:rsid w:val="00451022"/>
    <w:rsid w:val="0045126A"/>
    <w:rsid w:val="004512AD"/>
    <w:rsid w:val="004516FC"/>
    <w:rsid w:val="00451A96"/>
    <w:rsid w:val="00451BD6"/>
    <w:rsid w:val="0045201A"/>
    <w:rsid w:val="00452328"/>
    <w:rsid w:val="004523E4"/>
    <w:rsid w:val="004527E3"/>
    <w:rsid w:val="00452B0B"/>
    <w:rsid w:val="0045309D"/>
    <w:rsid w:val="00453AEE"/>
    <w:rsid w:val="00453B8C"/>
    <w:rsid w:val="00453D57"/>
    <w:rsid w:val="00453E77"/>
    <w:rsid w:val="004546D3"/>
    <w:rsid w:val="00454D34"/>
    <w:rsid w:val="00454DCD"/>
    <w:rsid w:val="004550DD"/>
    <w:rsid w:val="0045573C"/>
    <w:rsid w:val="00455753"/>
    <w:rsid w:val="00455A81"/>
    <w:rsid w:val="00455B1F"/>
    <w:rsid w:val="00455E9B"/>
    <w:rsid w:val="00456581"/>
    <w:rsid w:val="00456DF3"/>
    <w:rsid w:val="00457232"/>
    <w:rsid w:val="0045732D"/>
    <w:rsid w:val="00457417"/>
    <w:rsid w:val="004576E1"/>
    <w:rsid w:val="00457BFE"/>
    <w:rsid w:val="00457CBE"/>
    <w:rsid w:val="004601A7"/>
    <w:rsid w:val="004609F7"/>
    <w:rsid w:val="00460C34"/>
    <w:rsid w:val="004611B6"/>
    <w:rsid w:val="0046177B"/>
    <w:rsid w:val="00461D1B"/>
    <w:rsid w:val="0046266C"/>
    <w:rsid w:val="004627C8"/>
    <w:rsid w:val="0046284A"/>
    <w:rsid w:val="00462AB9"/>
    <w:rsid w:val="00462F63"/>
    <w:rsid w:val="004634BE"/>
    <w:rsid w:val="004635F3"/>
    <w:rsid w:val="00463D75"/>
    <w:rsid w:val="00463E4A"/>
    <w:rsid w:val="00464036"/>
    <w:rsid w:val="004648F8"/>
    <w:rsid w:val="00464B1E"/>
    <w:rsid w:val="0046578E"/>
    <w:rsid w:val="00465A1A"/>
    <w:rsid w:val="00465CC5"/>
    <w:rsid w:val="00465FE0"/>
    <w:rsid w:val="004664F6"/>
    <w:rsid w:val="00466B25"/>
    <w:rsid w:val="00467054"/>
    <w:rsid w:val="0046713D"/>
    <w:rsid w:val="004672A6"/>
    <w:rsid w:val="00467A16"/>
    <w:rsid w:val="00467A81"/>
    <w:rsid w:val="00467AD1"/>
    <w:rsid w:val="00467C69"/>
    <w:rsid w:val="004708D8"/>
    <w:rsid w:val="00470B0C"/>
    <w:rsid w:val="004718AB"/>
    <w:rsid w:val="0047213A"/>
    <w:rsid w:val="0047232F"/>
    <w:rsid w:val="0047273F"/>
    <w:rsid w:val="00472D8F"/>
    <w:rsid w:val="00473D36"/>
    <w:rsid w:val="00473F11"/>
    <w:rsid w:val="004742AD"/>
    <w:rsid w:val="004743D8"/>
    <w:rsid w:val="004749DC"/>
    <w:rsid w:val="00474E6D"/>
    <w:rsid w:val="004754C2"/>
    <w:rsid w:val="00475F94"/>
    <w:rsid w:val="0047659F"/>
    <w:rsid w:val="00476D54"/>
    <w:rsid w:val="00476F9E"/>
    <w:rsid w:val="00477AC5"/>
    <w:rsid w:val="00480074"/>
    <w:rsid w:val="00480436"/>
    <w:rsid w:val="00480520"/>
    <w:rsid w:val="004807B2"/>
    <w:rsid w:val="004817FD"/>
    <w:rsid w:val="00481FE2"/>
    <w:rsid w:val="00482F9E"/>
    <w:rsid w:val="00483A68"/>
    <w:rsid w:val="00484862"/>
    <w:rsid w:val="00485ADC"/>
    <w:rsid w:val="0048609C"/>
    <w:rsid w:val="004875AD"/>
    <w:rsid w:val="004875AF"/>
    <w:rsid w:val="004876EF"/>
    <w:rsid w:val="00487876"/>
    <w:rsid w:val="00487AB5"/>
    <w:rsid w:val="0049003B"/>
    <w:rsid w:val="00490399"/>
    <w:rsid w:val="00490E10"/>
    <w:rsid w:val="00491E0B"/>
    <w:rsid w:val="00491F57"/>
    <w:rsid w:val="0049211C"/>
    <w:rsid w:val="00492313"/>
    <w:rsid w:val="00492352"/>
    <w:rsid w:val="004929DA"/>
    <w:rsid w:val="004930C8"/>
    <w:rsid w:val="004938C4"/>
    <w:rsid w:val="00493C49"/>
    <w:rsid w:val="00493DB2"/>
    <w:rsid w:val="0049466D"/>
    <w:rsid w:val="00494FCA"/>
    <w:rsid w:val="00495160"/>
    <w:rsid w:val="00495318"/>
    <w:rsid w:val="00495C75"/>
    <w:rsid w:val="00495CEA"/>
    <w:rsid w:val="00495E7A"/>
    <w:rsid w:val="00495FE7"/>
    <w:rsid w:val="00496DC0"/>
    <w:rsid w:val="00496DFB"/>
    <w:rsid w:val="00496E54"/>
    <w:rsid w:val="0049749E"/>
    <w:rsid w:val="0049765B"/>
    <w:rsid w:val="00497722"/>
    <w:rsid w:val="004977F2"/>
    <w:rsid w:val="004A0139"/>
    <w:rsid w:val="004A0321"/>
    <w:rsid w:val="004A0723"/>
    <w:rsid w:val="004A09C3"/>
    <w:rsid w:val="004A0A69"/>
    <w:rsid w:val="004A1CBE"/>
    <w:rsid w:val="004A20E0"/>
    <w:rsid w:val="004A2457"/>
    <w:rsid w:val="004A2542"/>
    <w:rsid w:val="004A29DE"/>
    <w:rsid w:val="004A2D34"/>
    <w:rsid w:val="004A3722"/>
    <w:rsid w:val="004A4C17"/>
    <w:rsid w:val="004A4DEC"/>
    <w:rsid w:val="004A52C9"/>
    <w:rsid w:val="004A5481"/>
    <w:rsid w:val="004A5544"/>
    <w:rsid w:val="004A555D"/>
    <w:rsid w:val="004A57DD"/>
    <w:rsid w:val="004A5DEC"/>
    <w:rsid w:val="004A64F8"/>
    <w:rsid w:val="004A699C"/>
    <w:rsid w:val="004A6E31"/>
    <w:rsid w:val="004A74D6"/>
    <w:rsid w:val="004A77B0"/>
    <w:rsid w:val="004A7A60"/>
    <w:rsid w:val="004A7E4C"/>
    <w:rsid w:val="004B01AB"/>
    <w:rsid w:val="004B113A"/>
    <w:rsid w:val="004B18C1"/>
    <w:rsid w:val="004B200A"/>
    <w:rsid w:val="004B220C"/>
    <w:rsid w:val="004B2496"/>
    <w:rsid w:val="004B2841"/>
    <w:rsid w:val="004B2DBC"/>
    <w:rsid w:val="004B32CD"/>
    <w:rsid w:val="004B399B"/>
    <w:rsid w:val="004B3A8C"/>
    <w:rsid w:val="004B403D"/>
    <w:rsid w:val="004B48CE"/>
    <w:rsid w:val="004B5413"/>
    <w:rsid w:val="004B5BAC"/>
    <w:rsid w:val="004B5BB1"/>
    <w:rsid w:val="004B5CC8"/>
    <w:rsid w:val="004B5D38"/>
    <w:rsid w:val="004B5ED6"/>
    <w:rsid w:val="004B606D"/>
    <w:rsid w:val="004B61D9"/>
    <w:rsid w:val="004B66AB"/>
    <w:rsid w:val="004B6A52"/>
    <w:rsid w:val="004B6D7E"/>
    <w:rsid w:val="004B6FE8"/>
    <w:rsid w:val="004B726D"/>
    <w:rsid w:val="004B7330"/>
    <w:rsid w:val="004B74DE"/>
    <w:rsid w:val="004B7A59"/>
    <w:rsid w:val="004C0607"/>
    <w:rsid w:val="004C07B7"/>
    <w:rsid w:val="004C0E03"/>
    <w:rsid w:val="004C1B6C"/>
    <w:rsid w:val="004C1C55"/>
    <w:rsid w:val="004C1FBB"/>
    <w:rsid w:val="004C2111"/>
    <w:rsid w:val="004C21CB"/>
    <w:rsid w:val="004C2637"/>
    <w:rsid w:val="004C266D"/>
    <w:rsid w:val="004C3194"/>
    <w:rsid w:val="004C31C4"/>
    <w:rsid w:val="004C3398"/>
    <w:rsid w:val="004C347B"/>
    <w:rsid w:val="004C3566"/>
    <w:rsid w:val="004C3B18"/>
    <w:rsid w:val="004C3C35"/>
    <w:rsid w:val="004C4110"/>
    <w:rsid w:val="004C442E"/>
    <w:rsid w:val="004C5ECB"/>
    <w:rsid w:val="004C64D3"/>
    <w:rsid w:val="004C7439"/>
    <w:rsid w:val="004C7E02"/>
    <w:rsid w:val="004D00D6"/>
    <w:rsid w:val="004D2070"/>
    <w:rsid w:val="004D218E"/>
    <w:rsid w:val="004D24A1"/>
    <w:rsid w:val="004D2BB8"/>
    <w:rsid w:val="004D41D6"/>
    <w:rsid w:val="004D4352"/>
    <w:rsid w:val="004D51A0"/>
    <w:rsid w:val="004D5247"/>
    <w:rsid w:val="004D54AA"/>
    <w:rsid w:val="004D605E"/>
    <w:rsid w:val="004D61E0"/>
    <w:rsid w:val="004D6987"/>
    <w:rsid w:val="004D754D"/>
    <w:rsid w:val="004D7B0C"/>
    <w:rsid w:val="004D7E77"/>
    <w:rsid w:val="004E0577"/>
    <w:rsid w:val="004E08B3"/>
    <w:rsid w:val="004E0D60"/>
    <w:rsid w:val="004E0D6F"/>
    <w:rsid w:val="004E1068"/>
    <w:rsid w:val="004E152D"/>
    <w:rsid w:val="004E1557"/>
    <w:rsid w:val="004E1A9D"/>
    <w:rsid w:val="004E1E3F"/>
    <w:rsid w:val="004E2232"/>
    <w:rsid w:val="004E27FA"/>
    <w:rsid w:val="004E2848"/>
    <w:rsid w:val="004E2B93"/>
    <w:rsid w:val="004E30F7"/>
    <w:rsid w:val="004E3114"/>
    <w:rsid w:val="004E37C0"/>
    <w:rsid w:val="004E3888"/>
    <w:rsid w:val="004E3DA7"/>
    <w:rsid w:val="004E46B1"/>
    <w:rsid w:val="004E4BE2"/>
    <w:rsid w:val="004E4D60"/>
    <w:rsid w:val="004E5BA7"/>
    <w:rsid w:val="004E5DBE"/>
    <w:rsid w:val="004E601A"/>
    <w:rsid w:val="004E631E"/>
    <w:rsid w:val="004E66D0"/>
    <w:rsid w:val="004E67EF"/>
    <w:rsid w:val="004E6B87"/>
    <w:rsid w:val="004E6D19"/>
    <w:rsid w:val="004E6D36"/>
    <w:rsid w:val="004F032F"/>
    <w:rsid w:val="004F0B04"/>
    <w:rsid w:val="004F0D88"/>
    <w:rsid w:val="004F12F6"/>
    <w:rsid w:val="004F14EC"/>
    <w:rsid w:val="004F21A6"/>
    <w:rsid w:val="004F25F3"/>
    <w:rsid w:val="004F2714"/>
    <w:rsid w:val="004F277A"/>
    <w:rsid w:val="004F2790"/>
    <w:rsid w:val="004F2BC7"/>
    <w:rsid w:val="004F2ED1"/>
    <w:rsid w:val="004F30AA"/>
    <w:rsid w:val="004F32B7"/>
    <w:rsid w:val="004F407A"/>
    <w:rsid w:val="004F4414"/>
    <w:rsid w:val="004F442E"/>
    <w:rsid w:val="004F4568"/>
    <w:rsid w:val="004F4717"/>
    <w:rsid w:val="004F4CCA"/>
    <w:rsid w:val="004F4F5E"/>
    <w:rsid w:val="004F51E6"/>
    <w:rsid w:val="004F54A1"/>
    <w:rsid w:val="004F5AC6"/>
    <w:rsid w:val="004F5C11"/>
    <w:rsid w:val="004F5C17"/>
    <w:rsid w:val="004F5CB9"/>
    <w:rsid w:val="004F5FDD"/>
    <w:rsid w:val="004F7068"/>
    <w:rsid w:val="00500BE0"/>
    <w:rsid w:val="00501DBB"/>
    <w:rsid w:val="0050208F"/>
    <w:rsid w:val="005020E5"/>
    <w:rsid w:val="005020FE"/>
    <w:rsid w:val="00502451"/>
    <w:rsid w:val="005029EE"/>
    <w:rsid w:val="00502B96"/>
    <w:rsid w:val="005030A7"/>
    <w:rsid w:val="005033AD"/>
    <w:rsid w:val="00503D4D"/>
    <w:rsid w:val="0050438F"/>
    <w:rsid w:val="00504A5D"/>
    <w:rsid w:val="00505A7A"/>
    <w:rsid w:val="00505C4E"/>
    <w:rsid w:val="00505C64"/>
    <w:rsid w:val="00507476"/>
    <w:rsid w:val="00507B5C"/>
    <w:rsid w:val="00507EDC"/>
    <w:rsid w:val="00510000"/>
    <w:rsid w:val="00510D9C"/>
    <w:rsid w:val="00511037"/>
    <w:rsid w:val="005119DC"/>
    <w:rsid w:val="00511A6C"/>
    <w:rsid w:val="00511E7A"/>
    <w:rsid w:val="00512458"/>
    <w:rsid w:val="00512481"/>
    <w:rsid w:val="005127FE"/>
    <w:rsid w:val="00512BDC"/>
    <w:rsid w:val="0051305C"/>
    <w:rsid w:val="005139A2"/>
    <w:rsid w:val="00514D42"/>
    <w:rsid w:val="00514E0D"/>
    <w:rsid w:val="005153F9"/>
    <w:rsid w:val="0051595A"/>
    <w:rsid w:val="0051612C"/>
    <w:rsid w:val="00516803"/>
    <w:rsid w:val="005168C2"/>
    <w:rsid w:val="00517223"/>
    <w:rsid w:val="0051775A"/>
    <w:rsid w:val="00517BCB"/>
    <w:rsid w:val="0052008E"/>
    <w:rsid w:val="0052109F"/>
    <w:rsid w:val="0052111E"/>
    <w:rsid w:val="00521C0D"/>
    <w:rsid w:val="00521CE6"/>
    <w:rsid w:val="00521FC6"/>
    <w:rsid w:val="0052256F"/>
    <w:rsid w:val="005225C9"/>
    <w:rsid w:val="00522CF8"/>
    <w:rsid w:val="00522E45"/>
    <w:rsid w:val="00523187"/>
    <w:rsid w:val="00523599"/>
    <w:rsid w:val="005237FD"/>
    <w:rsid w:val="00523F06"/>
    <w:rsid w:val="00524404"/>
    <w:rsid w:val="005244A2"/>
    <w:rsid w:val="0052467C"/>
    <w:rsid w:val="005246DB"/>
    <w:rsid w:val="0052476E"/>
    <w:rsid w:val="0052484D"/>
    <w:rsid w:val="00525804"/>
    <w:rsid w:val="00525AF0"/>
    <w:rsid w:val="0052659A"/>
    <w:rsid w:val="00527090"/>
    <w:rsid w:val="00527153"/>
    <w:rsid w:val="0052724D"/>
    <w:rsid w:val="005273D0"/>
    <w:rsid w:val="005276B9"/>
    <w:rsid w:val="00527818"/>
    <w:rsid w:val="0052792D"/>
    <w:rsid w:val="00527935"/>
    <w:rsid w:val="00527B2A"/>
    <w:rsid w:val="00530FA8"/>
    <w:rsid w:val="0053134B"/>
    <w:rsid w:val="005313DF"/>
    <w:rsid w:val="00531453"/>
    <w:rsid w:val="0053151B"/>
    <w:rsid w:val="00531918"/>
    <w:rsid w:val="00531A0A"/>
    <w:rsid w:val="00531AC9"/>
    <w:rsid w:val="00532238"/>
    <w:rsid w:val="00532325"/>
    <w:rsid w:val="005324D9"/>
    <w:rsid w:val="005325DA"/>
    <w:rsid w:val="00532757"/>
    <w:rsid w:val="00532AAA"/>
    <w:rsid w:val="00532CEF"/>
    <w:rsid w:val="00532D7E"/>
    <w:rsid w:val="00533C39"/>
    <w:rsid w:val="00533C44"/>
    <w:rsid w:val="005341AA"/>
    <w:rsid w:val="005353C9"/>
    <w:rsid w:val="0053546D"/>
    <w:rsid w:val="005355B7"/>
    <w:rsid w:val="00535630"/>
    <w:rsid w:val="00535DA4"/>
    <w:rsid w:val="00535E57"/>
    <w:rsid w:val="00535F22"/>
    <w:rsid w:val="00535F7F"/>
    <w:rsid w:val="00536393"/>
    <w:rsid w:val="005368CA"/>
    <w:rsid w:val="00536DB4"/>
    <w:rsid w:val="005374D7"/>
    <w:rsid w:val="00537515"/>
    <w:rsid w:val="0053753E"/>
    <w:rsid w:val="0053781B"/>
    <w:rsid w:val="0053784C"/>
    <w:rsid w:val="00537EA0"/>
    <w:rsid w:val="00540212"/>
    <w:rsid w:val="0054069A"/>
    <w:rsid w:val="005408A7"/>
    <w:rsid w:val="0054116B"/>
    <w:rsid w:val="005415A4"/>
    <w:rsid w:val="00541A39"/>
    <w:rsid w:val="00542515"/>
    <w:rsid w:val="005428A5"/>
    <w:rsid w:val="00543717"/>
    <w:rsid w:val="00543AFC"/>
    <w:rsid w:val="00544093"/>
    <w:rsid w:val="00544B5A"/>
    <w:rsid w:val="00544C62"/>
    <w:rsid w:val="00544D0B"/>
    <w:rsid w:val="00545145"/>
    <w:rsid w:val="005464A7"/>
    <w:rsid w:val="00546522"/>
    <w:rsid w:val="0054678B"/>
    <w:rsid w:val="005467CB"/>
    <w:rsid w:val="0054717C"/>
    <w:rsid w:val="00547404"/>
    <w:rsid w:val="005475F1"/>
    <w:rsid w:val="005478C5"/>
    <w:rsid w:val="005515CA"/>
    <w:rsid w:val="00551A2F"/>
    <w:rsid w:val="00551D5C"/>
    <w:rsid w:val="00551F51"/>
    <w:rsid w:val="00551FA0"/>
    <w:rsid w:val="005524B1"/>
    <w:rsid w:val="00552582"/>
    <w:rsid w:val="00552826"/>
    <w:rsid w:val="00552943"/>
    <w:rsid w:val="00552D34"/>
    <w:rsid w:val="00552E84"/>
    <w:rsid w:val="00553B2E"/>
    <w:rsid w:val="00554120"/>
    <w:rsid w:val="005546D5"/>
    <w:rsid w:val="0055496A"/>
    <w:rsid w:val="00555420"/>
    <w:rsid w:val="00555531"/>
    <w:rsid w:val="005559FF"/>
    <w:rsid w:val="0055619A"/>
    <w:rsid w:val="005567CA"/>
    <w:rsid w:val="00556A12"/>
    <w:rsid w:val="005571DA"/>
    <w:rsid w:val="00557684"/>
    <w:rsid w:val="005578C9"/>
    <w:rsid w:val="005606E1"/>
    <w:rsid w:val="00560842"/>
    <w:rsid w:val="00561688"/>
    <w:rsid w:val="00561CD6"/>
    <w:rsid w:val="00561E8B"/>
    <w:rsid w:val="00561FD2"/>
    <w:rsid w:val="0056225F"/>
    <w:rsid w:val="00562C36"/>
    <w:rsid w:val="00562FBE"/>
    <w:rsid w:val="00563384"/>
    <w:rsid w:val="00563C04"/>
    <w:rsid w:val="005643FA"/>
    <w:rsid w:val="00564CD8"/>
    <w:rsid w:val="00564DE7"/>
    <w:rsid w:val="0056548B"/>
    <w:rsid w:val="00565BB4"/>
    <w:rsid w:val="00566221"/>
    <w:rsid w:val="00566A33"/>
    <w:rsid w:val="00566A57"/>
    <w:rsid w:val="00567591"/>
    <w:rsid w:val="00567839"/>
    <w:rsid w:val="005701B4"/>
    <w:rsid w:val="00570D2C"/>
    <w:rsid w:val="00570DAE"/>
    <w:rsid w:val="005716D9"/>
    <w:rsid w:val="00571B51"/>
    <w:rsid w:val="005723ED"/>
    <w:rsid w:val="0057241F"/>
    <w:rsid w:val="00572723"/>
    <w:rsid w:val="0057298E"/>
    <w:rsid w:val="00572B89"/>
    <w:rsid w:val="00572DA4"/>
    <w:rsid w:val="0057315B"/>
    <w:rsid w:val="00573209"/>
    <w:rsid w:val="0057336B"/>
    <w:rsid w:val="00573405"/>
    <w:rsid w:val="00573690"/>
    <w:rsid w:val="005739E8"/>
    <w:rsid w:val="00573AEA"/>
    <w:rsid w:val="00573DFE"/>
    <w:rsid w:val="0057470F"/>
    <w:rsid w:val="00574DC7"/>
    <w:rsid w:val="0057514C"/>
    <w:rsid w:val="00576834"/>
    <w:rsid w:val="00576C41"/>
    <w:rsid w:val="00577D27"/>
    <w:rsid w:val="00577E68"/>
    <w:rsid w:val="005808A5"/>
    <w:rsid w:val="00580926"/>
    <w:rsid w:val="00580B8D"/>
    <w:rsid w:val="00580CDF"/>
    <w:rsid w:val="005812C7"/>
    <w:rsid w:val="005814CC"/>
    <w:rsid w:val="0058158C"/>
    <w:rsid w:val="00581A26"/>
    <w:rsid w:val="00581D6F"/>
    <w:rsid w:val="00581E56"/>
    <w:rsid w:val="0058304A"/>
    <w:rsid w:val="005831A7"/>
    <w:rsid w:val="005832BB"/>
    <w:rsid w:val="005832CE"/>
    <w:rsid w:val="005833B5"/>
    <w:rsid w:val="005835EA"/>
    <w:rsid w:val="00583FDF"/>
    <w:rsid w:val="005841B3"/>
    <w:rsid w:val="005850C4"/>
    <w:rsid w:val="0058511C"/>
    <w:rsid w:val="005853A8"/>
    <w:rsid w:val="00585AD7"/>
    <w:rsid w:val="00585D86"/>
    <w:rsid w:val="00586604"/>
    <w:rsid w:val="0058681B"/>
    <w:rsid w:val="00586A13"/>
    <w:rsid w:val="0058736D"/>
    <w:rsid w:val="00587FE7"/>
    <w:rsid w:val="00590853"/>
    <w:rsid w:val="005908EF"/>
    <w:rsid w:val="00590B12"/>
    <w:rsid w:val="00590DF5"/>
    <w:rsid w:val="0059108D"/>
    <w:rsid w:val="00591434"/>
    <w:rsid w:val="0059161D"/>
    <w:rsid w:val="005916DF"/>
    <w:rsid w:val="00591A82"/>
    <w:rsid w:val="00591D29"/>
    <w:rsid w:val="00592BCF"/>
    <w:rsid w:val="00592C04"/>
    <w:rsid w:val="005933F0"/>
    <w:rsid w:val="00593596"/>
    <w:rsid w:val="00593989"/>
    <w:rsid w:val="00593AA4"/>
    <w:rsid w:val="00593C3D"/>
    <w:rsid w:val="00593FFA"/>
    <w:rsid w:val="005944D5"/>
    <w:rsid w:val="00594A13"/>
    <w:rsid w:val="00594C57"/>
    <w:rsid w:val="00595571"/>
    <w:rsid w:val="00595615"/>
    <w:rsid w:val="005965BD"/>
    <w:rsid w:val="0059689B"/>
    <w:rsid w:val="00596A39"/>
    <w:rsid w:val="00596F85"/>
    <w:rsid w:val="0059777E"/>
    <w:rsid w:val="005977F9"/>
    <w:rsid w:val="005978F0"/>
    <w:rsid w:val="005A13F9"/>
    <w:rsid w:val="005A16A5"/>
    <w:rsid w:val="005A1E5F"/>
    <w:rsid w:val="005A1EED"/>
    <w:rsid w:val="005A2577"/>
    <w:rsid w:val="005A2938"/>
    <w:rsid w:val="005A2CE8"/>
    <w:rsid w:val="005A348C"/>
    <w:rsid w:val="005A3A10"/>
    <w:rsid w:val="005A3A2F"/>
    <w:rsid w:val="005A3ABE"/>
    <w:rsid w:val="005A4118"/>
    <w:rsid w:val="005A41D1"/>
    <w:rsid w:val="005A4230"/>
    <w:rsid w:val="005A4AB0"/>
    <w:rsid w:val="005A4B30"/>
    <w:rsid w:val="005A4EFA"/>
    <w:rsid w:val="005A505C"/>
    <w:rsid w:val="005A5A03"/>
    <w:rsid w:val="005A6281"/>
    <w:rsid w:val="005A640D"/>
    <w:rsid w:val="005A64FC"/>
    <w:rsid w:val="005A6666"/>
    <w:rsid w:val="005A71CA"/>
    <w:rsid w:val="005A7416"/>
    <w:rsid w:val="005A79B5"/>
    <w:rsid w:val="005B044E"/>
    <w:rsid w:val="005B0500"/>
    <w:rsid w:val="005B0D61"/>
    <w:rsid w:val="005B0DC3"/>
    <w:rsid w:val="005B1015"/>
    <w:rsid w:val="005B10A9"/>
    <w:rsid w:val="005B1809"/>
    <w:rsid w:val="005B2167"/>
    <w:rsid w:val="005B2259"/>
    <w:rsid w:val="005B2510"/>
    <w:rsid w:val="005B27AB"/>
    <w:rsid w:val="005B2AF7"/>
    <w:rsid w:val="005B2BE5"/>
    <w:rsid w:val="005B2E79"/>
    <w:rsid w:val="005B31A6"/>
    <w:rsid w:val="005B39E8"/>
    <w:rsid w:val="005B3D5C"/>
    <w:rsid w:val="005B42E1"/>
    <w:rsid w:val="005B44E4"/>
    <w:rsid w:val="005B4904"/>
    <w:rsid w:val="005B4A0D"/>
    <w:rsid w:val="005B4BBB"/>
    <w:rsid w:val="005B5A04"/>
    <w:rsid w:val="005B5FA0"/>
    <w:rsid w:val="005B66B8"/>
    <w:rsid w:val="005B68C5"/>
    <w:rsid w:val="005B7121"/>
    <w:rsid w:val="005B7279"/>
    <w:rsid w:val="005B7F01"/>
    <w:rsid w:val="005C0D23"/>
    <w:rsid w:val="005C1237"/>
    <w:rsid w:val="005C1A34"/>
    <w:rsid w:val="005C1D3B"/>
    <w:rsid w:val="005C21AC"/>
    <w:rsid w:val="005C29A9"/>
    <w:rsid w:val="005C2A21"/>
    <w:rsid w:val="005C2A49"/>
    <w:rsid w:val="005C344C"/>
    <w:rsid w:val="005C4077"/>
    <w:rsid w:val="005C4401"/>
    <w:rsid w:val="005C4A10"/>
    <w:rsid w:val="005C5464"/>
    <w:rsid w:val="005C5709"/>
    <w:rsid w:val="005C61C8"/>
    <w:rsid w:val="005C6265"/>
    <w:rsid w:val="005C6DC1"/>
    <w:rsid w:val="005C6EFA"/>
    <w:rsid w:val="005C7B74"/>
    <w:rsid w:val="005C7F3B"/>
    <w:rsid w:val="005D0B52"/>
    <w:rsid w:val="005D1026"/>
    <w:rsid w:val="005D107A"/>
    <w:rsid w:val="005D107B"/>
    <w:rsid w:val="005D10A1"/>
    <w:rsid w:val="005D1283"/>
    <w:rsid w:val="005D18FC"/>
    <w:rsid w:val="005D1DA3"/>
    <w:rsid w:val="005D2A22"/>
    <w:rsid w:val="005D2B1D"/>
    <w:rsid w:val="005D324B"/>
    <w:rsid w:val="005D3F3D"/>
    <w:rsid w:val="005D49C0"/>
    <w:rsid w:val="005D4E6C"/>
    <w:rsid w:val="005D5C32"/>
    <w:rsid w:val="005D665D"/>
    <w:rsid w:val="005D69F5"/>
    <w:rsid w:val="005D6ADA"/>
    <w:rsid w:val="005D6BA2"/>
    <w:rsid w:val="005D7014"/>
    <w:rsid w:val="005D70BE"/>
    <w:rsid w:val="005D75FE"/>
    <w:rsid w:val="005D7B0F"/>
    <w:rsid w:val="005D7C90"/>
    <w:rsid w:val="005E08BA"/>
    <w:rsid w:val="005E1534"/>
    <w:rsid w:val="005E16B2"/>
    <w:rsid w:val="005E1A73"/>
    <w:rsid w:val="005E1B70"/>
    <w:rsid w:val="005E2217"/>
    <w:rsid w:val="005E22CE"/>
    <w:rsid w:val="005E2D38"/>
    <w:rsid w:val="005E2E63"/>
    <w:rsid w:val="005E2E80"/>
    <w:rsid w:val="005E3432"/>
    <w:rsid w:val="005E3AE8"/>
    <w:rsid w:val="005E4196"/>
    <w:rsid w:val="005E44DC"/>
    <w:rsid w:val="005E466D"/>
    <w:rsid w:val="005E48AF"/>
    <w:rsid w:val="005E4A87"/>
    <w:rsid w:val="005E4DEB"/>
    <w:rsid w:val="005E4E3E"/>
    <w:rsid w:val="005E5252"/>
    <w:rsid w:val="005E584B"/>
    <w:rsid w:val="005E58F7"/>
    <w:rsid w:val="005E6668"/>
    <w:rsid w:val="005E6938"/>
    <w:rsid w:val="005E6E84"/>
    <w:rsid w:val="005E72BE"/>
    <w:rsid w:val="005E7507"/>
    <w:rsid w:val="005E7960"/>
    <w:rsid w:val="005E7A4B"/>
    <w:rsid w:val="005F039E"/>
    <w:rsid w:val="005F07E4"/>
    <w:rsid w:val="005F0B0A"/>
    <w:rsid w:val="005F0D53"/>
    <w:rsid w:val="005F17EC"/>
    <w:rsid w:val="005F1CF7"/>
    <w:rsid w:val="005F1D2D"/>
    <w:rsid w:val="005F1EA0"/>
    <w:rsid w:val="005F1EDF"/>
    <w:rsid w:val="005F24E6"/>
    <w:rsid w:val="005F2724"/>
    <w:rsid w:val="005F276F"/>
    <w:rsid w:val="005F2841"/>
    <w:rsid w:val="005F2B30"/>
    <w:rsid w:val="005F2C48"/>
    <w:rsid w:val="005F33DA"/>
    <w:rsid w:val="005F3424"/>
    <w:rsid w:val="005F386D"/>
    <w:rsid w:val="005F3C9C"/>
    <w:rsid w:val="005F3ED1"/>
    <w:rsid w:val="005F40E6"/>
    <w:rsid w:val="005F41BE"/>
    <w:rsid w:val="005F4724"/>
    <w:rsid w:val="005F4829"/>
    <w:rsid w:val="005F49CA"/>
    <w:rsid w:val="005F4D2A"/>
    <w:rsid w:val="005F4E3D"/>
    <w:rsid w:val="005F520A"/>
    <w:rsid w:val="005F5450"/>
    <w:rsid w:val="005F56D4"/>
    <w:rsid w:val="005F5B06"/>
    <w:rsid w:val="005F5DA7"/>
    <w:rsid w:val="005F6F9F"/>
    <w:rsid w:val="005F70E1"/>
    <w:rsid w:val="005F7366"/>
    <w:rsid w:val="005F79B9"/>
    <w:rsid w:val="005F7C4E"/>
    <w:rsid w:val="0060055C"/>
    <w:rsid w:val="00600B31"/>
    <w:rsid w:val="006011E7"/>
    <w:rsid w:val="0060178C"/>
    <w:rsid w:val="006018E4"/>
    <w:rsid w:val="00601BC4"/>
    <w:rsid w:val="00602FC2"/>
    <w:rsid w:val="0060319B"/>
    <w:rsid w:val="0060366A"/>
    <w:rsid w:val="0060369A"/>
    <w:rsid w:val="00603819"/>
    <w:rsid w:val="00603AB6"/>
    <w:rsid w:val="006043D4"/>
    <w:rsid w:val="00604495"/>
    <w:rsid w:val="0060475C"/>
    <w:rsid w:val="00604B8B"/>
    <w:rsid w:val="00604E86"/>
    <w:rsid w:val="006060A5"/>
    <w:rsid w:val="00606164"/>
    <w:rsid w:val="00606993"/>
    <w:rsid w:val="00606C04"/>
    <w:rsid w:val="00606E21"/>
    <w:rsid w:val="00606E32"/>
    <w:rsid w:val="0060781D"/>
    <w:rsid w:val="00610808"/>
    <w:rsid w:val="0061112F"/>
    <w:rsid w:val="00611D55"/>
    <w:rsid w:val="00611EAE"/>
    <w:rsid w:val="00612A34"/>
    <w:rsid w:val="00612A86"/>
    <w:rsid w:val="00612CF3"/>
    <w:rsid w:val="0061305E"/>
    <w:rsid w:val="0061326F"/>
    <w:rsid w:val="006137DE"/>
    <w:rsid w:val="0061387D"/>
    <w:rsid w:val="00613BCF"/>
    <w:rsid w:val="0061485A"/>
    <w:rsid w:val="006149B1"/>
    <w:rsid w:val="00614BB7"/>
    <w:rsid w:val="00614EC3"/>
    <w:rsid w:val="006151F7"/>
    <w:rsid w:val="00615552"/>
    <w:rsid w:val="00615568"/>
    <w:rsid w:val="00615600"/>
    <w:rsid w:val="0061576F"/>
    <w:rsid w:val="00616ABC"/>
    <w:rsid w:val="00616E6C"/>
    <w:rsid w:val="00616E85"/>
    <w:rsid w:val="00616E98"/>
    <w:rsid w:val="006171B7"/>
    <w:rsid w:val="00617695"/>
    <w:rsid w:val="00617EF7"/>
    <w:rsid w:val="00620B10"/>
    <w:rsid w:val="0062101D"/>
    <w:rsid w:val="006213C5"/>
    <w:rsid w:val="00621DC5"/>
    <w:rsid w:val="0062219A"/>
    <w:rsid w:val="006226C2"/>
    <w:rsid w:val="006229C6"/>
    <w:rsid w:val="00623275"/>
    <w:rsid w:val="006233E9"/>
    <w:rsid w:val="006233EC"/>
    <w:rsid w:val="00623D10"/>
    <w:rsid w:val="00624233"/>
    <w:rsid w:val="0062452A"/>
    <w:rsid w:val="00624CE2"/>
    <w:rsid w:val="00625994"/>
    <w:rsid w:val="00625D7E"/>
    <w:rsid w:val="00625E30"/>
    <w:rsid w:val="00625F09"/>
    <w:rsid w:val="00626245"/>
    <w:rsid w:val="006264EF"/>
    <w:rsid w:val="00626B1A"/>
    <w:rsid w:val="00626ED9"/>
    <w:rsid w:val="00627128"/>
    <w:rsid w:val="00627531"/>
    <w:rsid w:val="00627535"/>
    <w:rsid w:val="00627C53"/>
    <w:rsid w:val="006301A6"/>
    <w:rsid w:val="0063082E"/>
    <w:rsid w:val="00630871"/>
    <w:rsid w:val="00630D7D"/>
    <w:rsid w:val="00630DFB"/>
    <w:rsid w:val="00630EE8"/>
    <w:rsid w:val="00631454"/>
    <w:rsid w:val="00631918"/>
    <w:rsid w:val="00631BD8"/>
    <w:rsid w:val="00631F63"/>
    <w:rsid w:val="006327AC"/>
    <w:rsid w:val="00632B56"/>
    <w:rsid w:val="00632F1F"/>
    <w:rsid w:val="00633678"/>
    <w:rsid w:val="00633CE6"/>
    <w:rsid w:val="006342B3"/>
    <w:rsid w:val="006343DB"/>
    <w:rsid w:val="00634563"/>
    <w:rsid w:val="006349BC"/>
    <w:rsid w:val="00634C9D"/>
    <w:rsid w:val="00634E1E"/>
    <w:rsid w:val="006352D9"/>
    <w:rsid w:val="0063542B"/>
    <w:rsid w:val="00635462"/>
    <w:rsid w:val="006358A4"/>
    <w:rsid w:val="00635B5C"/>
    <w:rsid w:val="00635FBA"/>
    <w:rsid w:val="00636124"/>
    <w:rsid w:val="00636138"/>
    <w:rsid w:val="0063635C"/>
    <w:rsid w:val="00636912"/>
    <w:rsid w:val="00636960"/>
    <w:rsid w:val="00636B75"/>
    <w:rsid w:val="00637EDA"/>
    <w:rsid w:val="00640177"/>
    <w:rsid w:val="006405FA"/>
    <w:rsid w:val="006410D2"/>
    <w:rsid w:val="006412B9"/>
    <w:rsid w:val="00642420"/>
    <w:rsid w:val="006427D0"/>
    <w:rsid w:val="00642B23"/>
    <w:rsid w:val="006436C5"/>
    <w:rsid w:val="00643AF6"/>
    <w:rsid w:val="00643EDA"/>
    <w:rsid w:val="00643F31"/>
    <w:rsid w:val="00644CA8"/>
    <w:rsid w:val="00644CB4"/>
    <w:rsid w:val="00645413"/>
    <w:rsid w:val="00645C56"/>
    <w:rsid w:val="0064634B"/>
    <w:rsid w:val="00646ACC"/>
    <w:rsid w:val="006473D8"/>
    <w:rsid w:val="006475CF"/>
    <w:rsid w:val="00647AD5"/>
    <w:rsid w:val="00647B99"/>
    <w:rsid w:val="006501F5"/>
    <w:rsid w:val="0065077A"/>
    <w:rsid w:val="00650D13"/>
    <w:rsid w:val="006513CE"/>
    <w:rsid w:val="00651675"/>
    <w:rsid w:val="006519DD"/>
    <w:rsid w:val="00651E65"/>
    <w:rsid w:val="006526C7"/>
    <w:rsid w:val="00652735"/>
    <w:rsid w:val="0065279E"/>
    <w:rsid w:val="00652823"/>
    <w:rsid w:val="006528E3"/>
    <w:rsid w:val="00652A3F"/>
    <w:rsid w:val="00652A93"/>
    <w:rsid w:val="00652B38"/>
    <w:rsid w:val="00652E6A"/>
    <w:rsid w:val="00653365"/>
    <w:rsid w:val="0065437F"/>
    <w:rsid w:val="006545EA"/>
    <w:rsid w:val="0065467A"/>
    <w:rsid w:val="00654839"/>
    <w:rsid w:val="006554DC"/>
    <w:rsid w:val="00655703"/>
    <w:rsid w:val="00655891"/>
    <w:rsid w:val="006558B3"/>
    <w:rsid w:val="006558D9"/>
    <w:rsid w:val="0065598A"/>
    <w:rsid w:val="00656394"/>
    <w:rsid w:val="00656B02"/>
    <w:rsid w:val="00656E66"/>
    <w:rsid w:val="00657B88"/>
    <w:rsid w:val="00660302"/>
    <w:rsid w:val="006615D6"/>
    <w:rsid w:val="0066165D"/>
    <w:rsid w:val="006617ED"/>
    <w:rsid w:val="0066181D"/>
    <w:rsid w:val="00661E56"/>
    <w:rsid w:val="00661FE7"/>
    <w:rsid w:val="00662BD1"/>
    <w:rsid w:val="00662C08"/>
    <w:rsid w:val="00662C57"/>
    <w:rsid w:val="00663975"/>
    <w:rsid w:val="00663C7C"/>
    <w:rsid w:val="006641FF"/>
    <w:rsid w:val="00664578"/>
    <w:rsid w:val="00665126"/>
    <w:rsid w:val="006651AE"/>
    <w:rsid w:val="006654D9"/>
    <w:rsid w:val="00665691"/>
    <w:rsid w:val="0066593B"/>
    <w:rsid w:val="00666DD2"/>
    <w:rsid w:val="00667787"/>
    <w:rsid w:val="00667A09"/>
    <w:rsid w:val="00667C8C"/>
    <w:rsid w:val="00670773"/>
    <w:rsid w:val="006709BA"/>
    <w:rsid w:val="00670C42"/>
    <w:rsid w:val="00670CCC"/>
    <w:rsid w:val="0067127F"/>
    <w:rsid w:val="00671434"/>
    <w:rsid w:val="00671955"/>
    <w:rsid w:val="006721C5"/>
    <w:rsid w:val="00672333"/>
    <w:rsid w:val="006723BD"/>
    <w:rsid w:val="00672484"/>
    <w:rsid w:val="00672D96"/>
    <w:rsid w:val="006730CC"/>
    <w:rsid w:val="00673332"/>
    <w:rsid w:val="00673444"/>
    <w:rsid w:val="00673E7E"/>
    <w:rsid w:val="00674742"/>
    <w:rsid w:val="00674AF5"/>
    <w:rsid w:val="00675746"/>
    <w:rsid w:val="00675E44"/>
    <w:rsid w:val="0067669D"/>
    <w:rsid w:val="00676CF2"/>
    <w:rsid w:val="006773A9"/>
    <w:rsid w:val="00677C15"/>
    <w:rsid w:val="00680079"/>
    <w:rsid w:val="00680485"/>
    <w:rsid w:val="0068082C"/>
    <w:rsid w:val="00680A31"/>
    <w:rsid w:val="00681B85"/>
    <w:rsid w:val="006820B4"/>
    <w:rsid w:val="006823B4"/>
    <w:rsid w:val="006824E7"/>
    <w:rsid w:val="00682DA1"/>
    <w:rsid w:val="00682F18"/>
    <w:rsid w:val="00683101"/>
    <w:rsid w:val="00683371"/>
    <w:rsid w:val="006836DC"/>
    <w:rsid w:val="00683809"/>
    <w:rsid w:val="006838E1"/>
    <w:rsid w:val="00683937"/>
    <w:rsid w:val="00683C02"/>
    <w:rsid w:val="00683D82"/>
    <w:rsid w:val="00683DDD"/>
    <w:rsid w:val="006841BD"/>
    <w:rsid w:val="0068423A"/>
    <w:rsid w:val="006844D1"/>
    <w:rsid w:val="00684550"/>
    <w:rsid w:val="0068469B"/>
    <w:rsid w:val="006846FD"/>
    <w:rsid w:val="00684761"/>
    <w:rsid w:val="00685328"/>
    <w:rsid w:val="00685482"/>
    <w:rsid w:val="006856E4"/>
    <w:rsid w:val="0068583F"/>
    <w:rsid w:val="00685A33"/>
    <w:rsid w:val="00685F14"/>
    <w:rsid w:val="00685F71"/>
    <w:rsid w:val="00686A23"/>
    <w:rsid w:val="00686CC4"/>
    <w:rsid w:val="0068747E"/>
    <w:rsid w:val="00687A65"/>
    <w:rsid w:val="00687E43"/>
    <w:rsid w:val="00690350"/>
    <w:rsid w:val="00690F6B"/>
    <w:rsid w:val="00690F7F"/>
    <w:rsid w:val="00691553"/>
    <w:rsid w:val="006916A6"/>
    <w:rsid w:val="00691DA1"/>
    <w:rsid w:val="00692387"/>
    <w:rsid w:val="00692AA2"/>
    <w:rsid w:val="00692F64"/>
    <w:rsid w:val="006930BD"/>
    <w:rsid w:val="006936F3"/>
    <w:rsid w:val="006940B8"/>
    <w:rsid w:val="00694CD2"/>
    <w:rsid w:val="00694E41"/>
    <w:rsid w:val="0069531B"/>
    <w:rsid w:val="006958BF"/>
    <w:rsid w:val="00695F28"/>
    <w:rsid w:val="00696CF5"/>
    <w:rsid w:val="00697055"/>
    <w:rsid w:val="00697396"/>
    <w:rsid w:val="00697711"/>
    <w:rsid w:val="00697E92"/>
    <w:rsid w:val="00697F45"/>
    <w:rsid w:val="006A0A5C"/>
    <w:rsid w:val="006A12F0"/>
    <w:rsid w:val="006A1320"/>
    <w:rsid w:val="006A14D8"/>
    <w:rsid w:val="006A1F3B"/>
    <w:rsid w:val="006A1FD1"/>
    <w:rsid w:val="006A2659"/>
    <w:rsid w:val="006A2829"/>
    <w:rsid w:val="006A28D9"/>
    <w:rsid w:val="006A2AE1"/>
    <w:rsid w:val="006A40DB"/>
    <w:rsid w:val="006A473A"/>
    <w:rsid w:val="006A479C"/>
    <w:rsid w:val="006A58BE"/>
    <w:rsid w:val="006A591B"/>
    <w:rsid w:val="006A59B8"/>
    <w:rsid w:val="006A5AD9"/>
    <w:rsid w:val="006A5E39"/>
    <w:rsid w:val="006A5E51"/>
    <w:rsid w:val="006A6ADF"/>
    <w:rsid w:val="006A6BC0"/>
    <w:rsid w:val="006A7303"/>
    <w:rsid w:val="006A74AB"/>
    <w:rsid w:val="006B042C"/>
    <w:rsid w:val="006B0B22"/>
    <w:rsid w:val="006B0BA3"/>
    <w:rsid w:val="006B0F01"/>
    <w:rsid w:val="006B117A"/>
    <w:rsid w:val="006B11E5"/>
    <w:rsid w:val="006B1340"/>
    <w:rsid w:val="006B14B1"/>
    <w:rsid w:val="006B155B"/>
    <w:rsid w:val="006B1705"/>
    <w:rsid w:val="006B1A5E"/>
    <w:rsid w:val="006B2307"/>
    <w:rsid w:val="006B25CA"/>
    <w:rsid w:val="006B26B3"/>
    <w:rsid w:val="006B2A29"/>
    <w:rsid w:val="006B2BF8"/>
    <w:rsid w:val="006B2F98"/>
    <w:rsid w:val="006B3018"/>
    <w:rsid w:val="006B367F"/>
    <w:rsid w:val="006B391B"/>
    <w:rsid w:val="006B3CE5"/>
    <w:rsid w:val="006B3DCC"/>
    <w:rsid w:val="006B3E9E"/>
    <w:rsid w:val="006B4427"/>
    <w:rsid w:val="006B4506"/>
    <w:rsid w:val="006B4820"/>
    <w:rsid w:val="006B581B"/>
    <w:rsid w:val="006B58FC"/>
    <w:rsid w:val="006B5ADD"/>
    <w:rsid w:val="006B61A5"/>
    <w:rsid w:val="006B635E"/>
    <w:rsid w:val="006B6BB5"/>
    <w:rsid w:val="006B7018"/>
    <w:rsid w:val="006B741D"/>
    <w:rsid w:val="006B7571"/>
    <w:rsid w:val="006C0182"/>
    <w:rsid w:val="006C025E"/>
    <w:rsid w:val="006C0649"/>
    <w:rsid w:val="006C11CF"/>
    <w:rsid w:val="006C137F"/>
    <w:rsid w:val="006C1653"/>
    <w:rsid w:val="006C21D1"/>
    <w:rsid w:val="006C272A"/>
    <w:rsid w:val="006C2B50"/>
    <w:rsid w:val="006C42F2"/>
    <w:rsid w:val="006C4AA0"/>
    <w:rsid w:val="006C51C1"/>
    <w:rsid w:val="006C5F02"/>
    <w:rsid w:val="006C620A"/>
    <w:rsid w:val="006C6D5B"/>
    <w:rsid w:val="006C786D"/>
    <w:rsid w:val="006C7C0E"/>
    <w:rsid w:val="006D0026"/>
    <w:rsid w:val="006D01DE"/>
    <w:rsid w:val="006D04A7"/>
    <w:rsid w:val="006D086F"/>
    <w:rsid w:val="006D15D5"/>
    <w:rsid w:val="006D21BD"/>
    <w:rsid w:val="006D26FD"/>
    <w:rsid w:val="006D288D"/>
    <w:rsid w:val="006D2FE9"/>
    <w:rsid w:val="006D31A0"/>
    <w:rsid w:val="006D35A0"/>
    <w:rsid w:val="006D3836"/>
    <w:rsid w:val="006D3EB0"/>
    <w:rsid w:val="006D413B"/>
    <w:rsid w:val="006D4200"/>
    <w:rsid w:val="006D431F"/>
    <w:rsid w:val="006D4341"/>
    <w:rsid w:val="006D4931"/>
    <w:rsid w:val="006D4A94"/>
    <w:rsid w:val="006D5160"/>
    <w:rsid w:val="006D522B"/>
    <w:rsid w:val="006D5D4D"/>
    <w:rsid w:val="006D6477"/>
    <w:rsid w:val="006D6B1E"/>
    <w:rsid w:val="006D729F"/>
    <w:rsid w:val="006D749F"/>
    <w:rsid w:val="006D77E5"/>
    <w:rsid w:val="006D7D6E"/>
    <w:rsid w:val="006D7FE5"/>
    <w:rsid w:val="006E0DFE"/>
    <w:rsid w:val="006E0E9C"/>
    <w:rsid w:val="006E0FFB"/>
    <w:rsid w:val="006E1230"/>
    <w:rsid w:val="006E133B"/>
    <w:rsid w:val="006E1551"/>
    <w:rsid w:val="006E1E00"/>
    <w:rsid w:val="006E213D"/>
    <w:rsid w:val="006E28C6"/>
    <w:rsid w:val="006E2EB0"/>
    <w:rsid w:val="006E2F2C"/>
    <w:rsid w:val="006E3802"/>
    <w:rsid w:val="006E3E83"/>
    <w:rsid w:val="006E4314"/>
    <w:rsid w:val="006E49B1"/>
    <w:rsid w:val="006E4C30"/>
    <w:rsid w:val="006E52EE"/>
    <w:rsid w:val="006E577D"/>
    <w:rsid w:val="006E63EA"/>
    <w:rsid w:val="006E757D"/>
    <w:rsid w:val="006E785D"/>
    <w:rsid w:val="006E7893"/>
    <w:rsid w:val="006E7A4A"/>
    <w:rsid w:val="006E7AE6"/>
    <w:rsid w:val="006E7BE0"/>
    <w:rsid w:val="006F061F"/>
    <w:rsid w:val="006F06F6"/>
    <w:rsid w:val="006F11BD"/>
    <w:rsid w:val="006F1A43"/>
    <w:rsid w:val="006F1CD4"/>
    <w:rsid w:val="006F2120"/>
    <w:rsid w:val="006F2237"/>
    <w:rsid w:val="006F22ED"/>
    <w:rsid w:val="006F243D"/>
    <w:rsid w:val="006F2A6F"/>
    <w:rsid w:val="006F2FD5"/>
    <w:rsid w:val="006F3138"/>
    <w:rsid w:val="006F3415"/>
    <w:rsid w:val="006F3EBC"/>
    <w:rsid w:val="006F4A85"/>
    <w:rsid w:val="006F57FC"/>
    <w:rsid w:val="006F5E58"/>
    <w:rsid w:val="006F5F2B"/>
    <w:rsid w:val="006F6169"/>
    <w:rsid w:val="006F6217"/>
    <w:rsid w:val="006F627B"/>
    <w:rsid w:val="006F68DB"/>
    <w:rsid w:val="006F6B31"/>
    <w:rsid w:val="006F768D"/>
    <w:rsid w:val="006F76ED"/>
    <w:rsid w:val="006F7A32"/>
    <w:rsid w:val="006F7B1A"/>
    <w:rsid w:val="007005F9"/>
    <w:rsid w:val="00700D35"/>
    <w:rsid w:val="00700D49"/>
    <w:rsid w:val="00701178"/>
    <w:rsid w:val="00701747"/>
    <w:rsid w:val="00701908"/>
    <w:rsid w:val="00701934"/>
    <w:rsid w:val="00702191"/>
    <w:rsid w:val="00702A97"/>
    <w:rsid w:val="00702D39"/>
    <w:rsid w:val="00702E2A"/>
    <w:rsid w:val="007031B2"/>
    <w:rsid w:val="00703D43"/>
    <w:rsid w:val="007045D8"/>
    <w:rsid w:val="00704993"/>
    <w:rsid w:val="00704C13"/>
    <w:rsid w:val="00704D45"/>
    <w:rsid w:val="00705265"/>
    <w:rsid w:val="007052AE"/>
    <w:rsid w:val="00705D2C"/>
    <w:rsid w:val="0070632A"/>
    <w:rsid w:val="007064A9"/>
    <w:rsid w:val="00706523"/>
    <w:rsid w:val="007066C6"/>
    <w:rsid w:val="007066D5"/>
    <w:rsid w:val="0070688B"/>
    <w:rsid w:val="00706B17"/>
    <w:rsid w:val="00706CED"/>
    <w:rsid w:val="00706FBE"/>
    <w:rsid w:val="00707279"/>
    <w:rsid w:val="0070756E"/>
    <w:rsid w:val="00707758"/>
    <w:rsid w:val="00707E64"/>
    <w:rsid w:val="00707F2F"/>
    <w:rsid w:val="00710ACB"/>
    <w:rsid w:val="00710C6D"/>
    <w:rsid w:val="007111ED"/>
    <w:rsid w:val="00711958"/>
    <w:rsid w:val="00711A13"/>
    <w:rsid w:val="00711C35"/>
    <w:rsid w:val="00712AB4"/>
    <w:rsid w:val="00712DB7"/>
    <w:rsid w:val="0071316C"/>
    <w:rsid w:val="007139D7"/>
    <w:rsid w:val="00713A76"/>
    <w:rsid w:val="00713CAA"/>
    <w:rsid w:val="007148DF"/>
    <w:rsid w:val="00714957"/>
    <w:rsid w:val="00714DE9"/>
    <w:rsid w:val="007151FD"/>
    <w:rsid w:val="0071542B"/>
    <w:rsid w:val="007155D0"/>
    <w:rsid w:val="00715C12"/>
    <w:rsid w:val="00716CAB"/>
    <w:rsid w:val="00716E26"/>
    <w:rsid w:val="00717D98"/>
    <w:rsid w:val="00720162"/>
    <w:rsid w:val="00720B7F"/>
    <w:rsid w:val="0072128C"/>
    <w:rsid w:val="00721A9A"/>
    <w:rsid w:val="00721C61"/>
    <w:rsid w:val="0072221C"/>
    <w:rsid w:val="0072235C"/>
    <w:rsid w:val="00722BE9"/>
    <w:rsid w:val="00723492"/>
    <w:rsid w:val="007237D8"/>
    <w:rsid w:val="00723A74"/>
    <w:rsid w:val="00724036"/>
    <w:rsid w:val="007246C4"/>
    <w:rsid w:val="00724791"/>
    <w:rsid w:val="007249B2"/>
    <w:rsid w:val="00724E72"/>
    <w:rsid w:val="007252EE"/>
    <w:rsid w:val="007257D2"/>
    <w:rsid w:val="00725FD4"/>
    <w:rsid w:val="0072672B"/>
    <w:rsid w:val="00726911"/>
    <w:rsid w:val="00726ACF"/>
    <w:rsid w:val="00726E69"/>
    <w:rsid w:val="00727101"/>
    <w:rsid w:val="007278AF"/>
    <w:rsid w:val="00727B5A"/>
    <w:rsid w:val="00727DC5"/>
    <w:rsid w:val="00727EAC"/>
    <w:rsid w:val="00727FAA"/>
    <w:rsid w:val="007308F3"/>
    <w:rsid w:val="00730CF2"/>
    <w:rsid w:val="00731422"/>
    <w:rsid w:val="00731832"/>
    <w:rsid w:val="00731BFF"/>
    <w:rsid w:val="00732643"/>
    <w:rsid w:val="00732AB4"/>
    <w:rsid w:val="00732C75"/>
    <w:rsid w:val="007339FD"/>
    <w:rsid w:val="00733A88"/>
    <w:rsid w:val="00733ABD"/>
    <w:rsid w:val="00733E12"/>
    <w:rsid w:val="00734DCA"/>
    <w:rsid w:val="0073522C"/>
    <w:rsid w:val="0073526E"/>
    <w:rsid w:val="0073532D"/>
    <w:rsid w:val="00735550"/>
    <w:rsid w:val="00735BC5"/>
    <w:rsid w:val="007364F6"/>
    <w:rsid w:val="007372AD"/>
    <w:rsid w:val="00737B07"/>
    <w:rsid w:val="00737FEF"/>
    <w:rsid w:val="00740C97"/>
    <w:rsid w:val="00740D4B"/>
    <w:rsid w:val="007410C6"/>
    <w:rsid w:val="007414EE"/>
    <w:rsid w:val="0074180B"/>
    <w:rsid w:val="00741AD8"/>
    <w:rsid w:val="00741F27"/>
    <w:rsid w:val="00742806"/>
    <w:rsid w:val="00742CEC"/>
    <w:rsid w:val="00744E41"/>
    <w:rsid w:val="00745C9B"/>
    <w:rsid w:val="0074661A"/>
    <w:rsid w:val="00746DA4"/>
    <w:rsid w:val="00747190"/>
    <w:rsid w:val="00747436"/>
    <w:rsid w:val="0074760F"/>
    <w:rsid w:val="00750675"/>
    <w:rsid w:val="00750A3D"/>
    <w:rsid w:val="00750C15"/>
    <w:rsid w:val="00750C3A"/>
    <w:rsid w:val="00751423"/>
    <w:rsid w:val="00751724"/>
    <w:rsid w:val="007518F9"/>
    <w:rsid w:val="00751A0F"/>
    <w:rsid w:val="007522CF"/>
    <w:rsid w:val="0075236B"/>
    <w:rsid w:val="007529CD"/>
    <w:rsid w:val="00752F2A"/>
    <w:rsid w:val="007533C3"/>
    <w:rsid w:val="0075348B"/>
    <w:rsid w:val="00753C25"/>
    <w:rsid w:val="00753F0E"/>
    <w:rsid w:val="0075410E"/>
    <w:rsid w:val="00754452"/>
    <w:rsid w:val="007546D7"/>
    <w:rsid w:val="00754739"/>
    <w:rsid w:val="00754CC4"/>
    <w:rsid w:val="00754DE4"/>
    <w:rsid w:val="00755065"/>
    <w:rsid w:val="007551D4"/>
    <w:rsid w:val="00755912"/>
    <w:rsid w:val="00756232"/>
    <w:rsid w:val="007565B5"/>
    <w:rsid w:val="00756F27"/>
    <w:rsid w:val="007572B6"/>
    <w:rsid w:val="00757611"/>
    <w:rsid w:val="00757798"/>
    <w:rsid w:val="00757AC5"/>
    <w:rsid w:val="007607F2"/>
    <w:rsid w:val="007608C1"/>
    <w:rsid w:val="00760989"/>
    <w:rsid w:val="00761534"/>
    <w:rsid w:val="00761C64"/>
    <w:rsid w:val="007624FF"/>
    <w:rsid w:val="0076288F"/>
    <w:rsid w:val="00762ADA"/>
    <w:rsid w:val="00762E9B"/>
    <w:rsid w:val="0076326A"/>
    <w:rsid w:val="0076342E"/>
    <w:rsid w:val="00763D0A"/>
    <w:rsid w:val="00764B62"/>
    <w:rsid w:val="00764DE3"/>
    <w:rsid w:val="00765537"/>
    <w:rsid w:val="007656A6"/>
    <w:rsid w:val="00765730"/>
    <w:rsid w:val="00765D3B"/>
    <w:rsid w:val="0076611A"/>
    <w:rsid w:val="007664CA"/>
    <w:rsid w:val="007667F7"/>
    <w:rsid w:val="00766856"/>
    <w:rsid w:val="00766AC1"/>
    <w:rsid w:val="00767783"/>
    <w:rsid w:val="00767CAB"/>
    <w:rsid w:val="00767FF9"/>
    <w:rsid w:val="007702D3"/>
    <w:rsid w:val="007706E1"/>
    <w:rsid w:val="00770DF2"/>
    <w:rsid w:val="00770EF3"/>
    <w:rsid w:val="00770F22"/>
    <w:rsid w:val="00771034"/>
    <w:rsid w:val="00771330"/>
    <w:rsid w:val="007722B9"/>
    <w:rsid w:val="00772340"/>
    <w:rsid w:val="00772680"/>
    <w:rsid w:val="00772897"/>
    <w:rsid w:val="00772ADB"/>
    <w:rsid w:val="007734B1"/>
    <w:rsid w:val="00773599"/>
    <w:rsid w:val="0077369F"/>
    <w:rsid w:val="00773CE9"/>
    <w:rsid w:val="00774239"/>
    <w:rsid w:val="00774369"/>
    <w:rsid w:val="00774F38"/>
    <w:rsid w:val="007755BE"/>
    <w:rsid w:val="007758F6"/>
    <w:rsid w:val="00775DB9"/>
    <w:rsid w:val="007761D9"/>
    <w:rsid w:val="0077651F"/>
    <w:rsid w:val="00776796"/>
    <w:rsid w:val="00776B90"/>
    <w:rsid w:val="00776C7F"/>
    <w:rsid w:val="00777323"/>
    <w:rsid w:val="00777893"/>
    <w:rsid w:val="00777B79"/>
    <w:rsid w:val="007805AF"/>
    <w:rsid w:val="00780BED"/>
    <w:rsid w:val="00780DEB"/>
    <w:rsid w:val="00780DFA"/>
    <w:rsid w:val="0078202A"/>
    <w:rsid w:val="0078247D"/>
    <w:rsid w:val="007831B7"/>
    <w:rsid w:val="007831F7"/>
    <w:rsid w:val="00783AF7"/>
    <w:rsid w:val="00783BE4"/>
    <w:rsid w:val="00783F61"/>
    <w:rsid w:val="0078464C"/>
    <w:rsid w:val="00784CD1"/>
    <w:rsid w:val="00784E89"/>
    <w:rsid w:val="0078523E"/>
    <w:rsid w:val="0078591E"/>
    <w:rsid w:val="00785A2B"/>
    <w:rsid w:val="00785AF5"/>
    <w:rsid w:val="00785F49"/>
    <w:rsid w:val="007862BA"/>
    <w:rsid w:val="0078673B"/>
    <w:rsid w:val="0078677E"/>
    <w:rsid w:val="007868AC"/>
    <w:rsid w:val="007869EF"/>
    <w:rsid w:val="00786DB8"/>
    <w:rsid w:val="00787009"/>
    <w:rsid w:val="0078759E"/>
    <w:rsid w:val="007879BE"/>
    <w:rsid w:val="00787AB9"/>
    <w:rsid w:val="00790D16"/>
    <w:rsid w:val="00790DF9"/>
    <w:rsid w:val="0079166C"/>
    <w:rsid w:val="007923F7"/>
    <w:rsid w:val="007927F2"/>
    <w:rsid w:val="00793256"/>
    <w:rsid w:val="007933BF"/>
    <w:rsid w:val="007935DC"/>
    <w:rsid w:val="0079395C"/>
    <w:rsid w:val="0079423A"/>
    <w:rsid w:val="00794C56"/>
    <w:rsid w:val="00796131"/>
    <w:rsid w:val="00796166"/>
    <w:rsid w:val="0079653E"/>
    <w:rsid w:val="00796AD0"/>
    <w:rsid w:val="0079713F"/>
    <w:rsid w:val="0079754C"/>
    <w:rsid w:val="0079763D"/>
    <w:rsid w:val="007976B8"/>
    <w:rsid w:val="00797786"/>
    <w:rsid w:val="007A06C2"/>
    <w:rsid w:val="007A07AA"/>
    <w:rsid w:val="007A09EB"/>
    <w:rsid w:val="007A0BD7"/>
    <w:rsid w:val="007A0C72"/>
    <w:rsid w:val="007A0F6C"/>
    <w:rsid w:val="007A1165"/>
    <w:rsid w:val="007A119D"/>
    <w:rsid w:val="007A1655"/>
    <w:rsid w:val="007A1F7A"/>
    <w:rsid w:val="007A1F9B"/>
    <w:rsid w:val="007A225D"/>
    <w:rsid w:val="007A2632"/>
    <w:rsid w:val="007A3C2E"/>
    <w:rsid w:val="007A415C"/>
    <w:rsid w:val="007A45FB"/>
    <w:rsid w:val="007A466C"/>
    <w:rsid w:val="007A4722"/>
    <w:rsid w:val="007A4A73"/>
    <w:rsid w:val="007A4A88"/>
    <w:rsid w:val="007A4B7E"/>
    <w:rsid w:val="007A4BDF"/>
    <w:rsid w:val="007A4BF7"/>
    <w:rsid w:val="007A4FDD"/>
    <w:rsid w:val="007A5BB2"/>
    <w:rsid w:val="007A6153"/>
    <w:rsid w:val="007A6818"/>
    <w:rsid w:val="007A6B03"/>
    <w:rsid w:val="007A6B60"/>
    <w:rsid w:val="007A6D9B"/>
    <w:rsid w:val="007A71BC"/>
    <w:rsid w:val="007A75FE"/>
    <w:rsid w:val="007A7786"/>
    <w:rsid w:val="007A77D8"/>
    <w:rsid w:val="007A7856"/>
    <w:rsid w:val="007A7E2E"/>
    <w:rsid w:val="007B071C"/>
    <w:rsid w:val="007B09C4"/>
    <w:rsid w:val="007B0EA8"/>
    <w:rsid w:val="007B15AB"/>
    <w:rsid w:val="007B16B5"/>
    <w:rsid w:val="007B19FC"/>
    <w:rsid w:val="007B1C16"/>
    <w:rsid w:val="007B24EB"/>
    <w:rsid w:val="007B26CB"/>
    <w:rsid w:val="007B2A10"/>
    <w:rsid w:val="007B2FA7"/>
    <w:rsid w:val="007B358A"/>
    <w:rsid w:val="007B3607"/>
    <w:rsid w:val="007B3AFA"/>
    <w:rsid w:val="007B3F2C"/>
    <w:rsid w:val="007B41AC"/>
    <w:rsid w:val="007B4F95"/>
    <w:rsid w:val="007B516C"/>
    <w:rsid w:val="007B558A"/>
    <w:rsid w:val="007B6209"/>
    <w:rsid w:val="007B6271"/>
    <w:rsid w:val="007B6659"/>
    <w:rsid w:val="007B67D4"/>
    <w:rsid w:val="007B6821"/>
    <w:rsid w:val="007B6A55"/>
    <w:rsid w:val="007B6F64"/>
    <w:rsid w:val="007B7B3C"/>
    <w:rsid w:val="007C0813"/>
    <w:rsid w:val="007C0B2E"/>
    <w:rsid w:val="007C0C8F"/>
    <w:rsid w:val="007C1007"/>
    <w:rsid w:val="007C13CC"/>
    <w:rsid w:val="007C1DE9"/>
    <w:rsid w:val="007C2933"/>
    <w:rsid w:val="007C2A33"/>
    <w:rsid w:val="007C31A6"/>
    <w:rsid w:val="007C31C8"/>
    <w:rsid w:val="007C3542"/>
    <w:rsid w:val="007C3AC6"/>
    <w:rsid w:val="007C3EF5"/>
    <w:rsid w:val="007C477F"/>
    <w:rsid w:val="007C4995"/>
    <w:rsid w:val="007C617A"/>
    <w:rsid w:val="007C64F3"/>
    <w:rsid w:val="007C68A4"/>
    <w:rsid w:val="007C6C21"/>
    <w:rsid w:val="007C7156"/>
    <w:rsid w:val="007C7259"/>
    <w:rsid w:val="007C76EC"/>
    <w:rsid w:val="007D090D"/>
    <w:rsid w:val="007D190E"/>
    <w:rsid w:val="007D1B78"/>
    <w:rsid w:val="007D2CDB"/>
    <w:rsid w:val="007D30F9"/>
    <w:rsid w:val="007D38C5"/>
    <w:rsid w:val="007D3911"/>
    <w:rsid w:val="007D4C96"/>
    <w:rsid w:val="007D516B"/>
    <w:rsid w:val="007D5CC7"/>
    <w:rsid w:val="007D5D2B"/>
    <w:rsid w:val="007D67E7"/>
    <w:rsid w:val="007D7240"/>
    <w:rsid w:val="007D7326"/>
    <w:rsid w:val="007D732C"/>
    <w:rsid w:val="007D7839"/>
    <w:rsid w:val="007E024B"/>
    <w:rsid w:val="007E0621"/>
    <w:rsid w:val="007E0847"/>
    <w:rsid w:val="007E0D55"/>
    <w:rsid w:val="007E0DBF"/>
    <w:rsid w:val="007E1312"/>
    <w:rsid w:val="007E18FA"/>
    <w:rsid w:val="007E1A47"/>
    <w:rsid w:val="007E2248"/>
    <w:rsid w:val="007E2E4E"/>
    <w:rsid w:val="007E3CAF"/>
    <w:rsid w:val="007E40C9"/>
    <w:rsid w:val="007E5135"/>
    <w:rsid w:val="007E5178"/>
    <w:rsid w:val="007E64A2"/>
    <w:rsid w:val="007E702F"/>
    <w:rsid w:val="007E77BA"/>
    <w:rsid w:val="007E7C5B"/>
    <w:rsid w:val="007F043C"/>
    <w:rsid w:val="007F0A8E"/>
    <w:rsid w:val="007F0BA9"/>
    <w:rsid w:val="007F0E78"/>
    <w:rsid w:val="007F0FD6"/>
    <w:rsid w:val="007F102B"/>
    <w:rsid w:val="007F1AD0"/>
    <w:rsid w:val="007F21D1"/>
    <w:rsid w:val="007F2312"/>
    <w:rsid w:val="007F258B"/>
    <w:rsid w:val="007F2951"/>
    <w:rsid w:val="007F29AB"/>
    <w:rsid w:val="007F3038"/>
    <w:rsid w:val="007F3180"/>
    <w:rsid w:val="007F31BD"/>
    <w:rsid w:val="007F32AF"/>
    <w:rsid w:val="007F3A72"/>
    <w:rsid w:val="007F3DAA"/>
    <w:rsid w:val="007F4112"/>
    <w:rsid w:val="007F431B"/>
    <w:rsid w:val="007F449B"/>
    <w:rsid w:val="007F4706"/>
    <w:rsid w:val="007F474E"/>
    <w:rsid w:val="007F4C1B"/>
    <w:rsid w:val="007F4DA5"/>
    <w:rsid w:val="007F560A"/>
    <w:rsid w:val="007F5756"/>
    <w:rsid w:val="007F5FFF"/>
    <w:rsid w:val="007F60BE"/>
    <w:rsid w:val="007F6820"/>
    <w:rsid w:val="007F6A61"/>
    <w:rsid w:val="007F6A75"/>
    <w:rsid w:val="007F76D4"/>
    <w:rsid w:val="007F7A66"/>
    <w:rsid w:val="007F7F48"/>
    <w:rsid w:val="0080009C"/>
    <w:rsid w:val="00800154"/>
    <w:rsid w:val="00800800"/>
    <w:rsid w:val="00801118"/>
    <w:rsid w:val="008014B8"/>
    <w:rsid w:val="008015CC"/>
    <w:rsid w:val="008016C7"/>
    <w:rsid w:val="0080170E"/>
    <w:rsid w:val="00801979"/>
    <w:rsid w:val="00802489"/>
    <w:rsid w:val="00802A80"/>
    <w:rsid w:val="00804373"/>
    <w:rsid w:val="0080476F"/>
    <w:rsid w:val="008053DF"/>
    <w:rsid w:val="00805CAA"/>
    <w:rsid w:val="00806123"/>
    <w:rsid w:val="00806875"/>
    <w:rsid w:val="00806C72"/>
    <w:rsid w:val="00806E1A"/>
    <w:rsid w:val="00806ED9"/>
    <w:rsid w:val="008072F5"/>
    <w:rsid w:val="00810278"/>
    <w:rsid w:val="00810379"/>
    <w:rsid w:val="00810440"/>
    <w:rsid w:val="00810ECC"/>
    <w:rsid w:val="008110DC"/>
    <w:rsid w:val="00811A70"/>
    <w:rsid w:val="0081257D"/>
    <w:rsid w:val="008129F9"/>
    <w:rsid w:val="00812C4C"/>
    <w:rsid w:val="00813C8F"/>
    <w:rsid w:val="00814014"/>
    <w:rsid w:val="00814252"/>
    <w:rsid w:val="0081428F"/>
    <w:rsid w:val="008146C5"/>
    <w:rsid w:val="00814C51"/>
    <w:rsid w:val="00814F79"/>
    <w:rsid w:val="00815287"/>
    <w:rsid w:val="0081528D"/>
    <w:rsid w:val="0081571B"/>
    <w:rsid w:val="00815945"/>
    <w:rsid w:val="00815C79"/>
    <w:rsid w:val="00815E32"/>
    <w:rsid w:val="00815FB7"/>
    <w:rsid w:val="008162F6"/>
    <w:rsid w:val="00816617"/>
    <w:rsid w:val="008167F1"/>
    <w:rsid w:val="00816CC7"/>
    <w:rsid w:val="00817905"/>
    <w:rsid w:val="00817CBC"/>
    <w:rsid w:val="00820063"/>
    <w:rsid w:val="00820277"/>
    <w:rsid w:val="0082047D"/>
    <w:rsid w:val="00820AB9"/>
    <w:rsid w:val="00820BD6"/>
    <w:rsid w:val="0082163F"/>
    <w:rsid w:val="00821A0C"/>
    <w:rsid w:val="00821AAE"/>
    <w:rsid w:val="00821F8C"/>
    <w:rsid w:val="00822A10"/>
    <w:rsid w:val="00822B77"/>
    <w:rsid w:val="00822F0A"/>
    <w:rsid w:val="0082352D"/>
    <w:rsid w:val="00823BA3"/>
    <w:rsid w:val="00823D34"/>
    <w:rsid w:val="00824523"/>
    <w:rsid w:val="0082472D"/>
    <w:rsid w:val="00824BEB"/>
    <w:rsid w:val="00825BA7"/>
    <w:rsid w:val="008269CE"/>
    <w:rsid w:val="00826CB4"/>
    <w:rsid w:val="00827214"/>
    <w:rsid w:val="008273E2"/>
    <w:rsid w:val="00827518"/>
    <w:rsid w:val="0082771D"/>
    <w:rsid w:val="00830080"/>
    <w:rsid w:val="00830B2C"/>
    <w:rsid w:val="0083152C"/>
    <w:rsid w:val="00831593"/>
    <w:rsid w:val="00832DAB"/>
    <w:rsid w:val="00832FD2"/>
    <w:rsid w:val="00833308"/>
    <w:rsid w:val="0083344A"/>
    <w:rsid w:val="008338A0"/>
    <w:rsid w:val="00833C6C"/>
    <w:rsid w:val="00833C7D"/>
    <w:rsid w:val="0083445B"/>
    <w:rsid w:val="00834D79"/>
    <w:rsid w:val="008353BF"/>
    <w:rsid w:val="0083585C"/>
    <w:rsid w:val="0083592C"/>
    <w:rsid w:val="00835E81"/>
    <w:rsid w:val="0083606D"/>
    <w:rsid w:val="008360DE"/>
    <w:rsid w:val="00836B26"/>
    <w:rsid w:val="00836D22"/>
    <w:rsid w:val="0083734A"/>
    <w:rsid w:val="008375AF"/>
    <w:rsid w:val="008379A9"/>
    <w:rsid w:val="00837A32"/>
    <w:rsid w:val="00837F39"/>
    <w:rsid w:val="00840595"/>
    <w:rsid w:val="00840A3F"/>
    <w:rsid w:val="00840E41"/>
    <w:rsid w:val="00840E89"/>
    <w:rsid w:val="0084126A"/>
    <w:rsid w:val="008420EA"/>
    <w:rsid w:val="00842156"/>
    <w:rsid w:val="008421DF"/>
    <w:rsid w:val="0084265C"/>
    <w:rsid w:val="00842EA4"/>
    <w:rsid w:val="00842F87"/>
    <w:rsid w:val="00843295"/>
    <w:rsid w:val="00843566"/>
    <w:rsid w:val="00844239"/>
    <w:rsid w:val="0084431D"/>
    <w:rsid w:val="00844648"/>
    <w:rsid w:val="00844763"/>
    <w:rsid w:val="008449A0"/>
    <w:rsid w:val="00844B5C"/>
    <w:rsid w:val="00844BEE"/>
    <w:rsid w:val="00844F8A"/>
    <w:rsid w:val="0084502F"/>
    <w:rsid w:val="00845426"/>
    <w:rsid w:val="00845598"/>
    <w:rsid w:val="00845D59"/>
    <w:rsid w:val="0084662A"/>
    <w:rsid w:val="00846DF0"/>
    <w:rsid w:val="00847305"/>
    <w:rsid w:val="008474A5"/>
    <w:rsid w:val="00847729"/>
    <w:rsid w:val="00847AAF"/>
    <w:rsid w:val="00847D05"/>
    <w:rsid w:val="00850E5D"/>
    <w:rsid w:val="0085190A"/>
    <w:rsid w:val="0085196E"/>
    <w:rsid w:val="008520CC"/>
    <w:rsid w:val="008521FB"/>
    <w:rsid w:val="00852696"/>
    <w:rsid w:val="0085274F"/>
    <w:rsid w:val="00853036"/>
    <w:rsid w:val="00853208"/>
    <w:rsid w:val="00853226"/>
    <w:rsid w:val="008535D7"/>
    <w:rsid w:val="00853695"/>
    <w:rsid w:val="00853970"/>
    <w:rsid w:val="00853A9B"/>
    <w:rsid w:val="00853D24"/>
    <w:rsid w:val="00853E65"/>
    <w:rsid w:val="00853FDA"/>
    <w:rsid w:val="00854695"/>
    <w:rsid w:val="00854B11"/>
    <w:rsid w:val="00854ECC"/>
    <w:rsid w:val="008550E2"/>
    <w:rsid w:val="00855224"/>
    <w:rsid w:val="0085538B"/>
    <w:rsid w:val="00856A75"/>
    <w:rsid w:val="00856FCA"/>
    <w:rsid w:val="008572D0"/>
    <w:rsid w:val="008575D2"/>
    <w:rsid w:val="00857723"/>
    <w:rsid w:val="00857E81"/>
    <w:rsid w:val="00860233"/>
    <w:rsid w:val="00860719"/>
    <w:rsid w:val="00860BF9"/>
    <w:rsid w:val="0086109F"/>
    <w:rsid w:val="008615A2"/>
    <w:rsid w:val="0086160D"/>
    <w:rsid w:val="0086193F"/>
    <w:rsid w:val="00861F25"/>
    <w:rsid w:val="008624B9"/>
    <w:rsid w:val="00862859"/>
    <w:rsid w:val="00862B0A"/>
    <w:rsid w:val="00863276"/>
    <w:rsid w:val="00863862"/>
    <w:rsid w:val="00863CA1"/>
    <w:rsid w:val="00863D24"/>
    <w:rsid w:val="00864279"/>
    <w:rsid w:val="00864E40"/>
    <w:rsid w:val="008658AE"/>
    <w:rsid w:val="00865B8F"/>
    <w:rsid w:val="008669CB"/>
    <w:rsid w:val="00866AED"/>
    <w:rsid w:val="00866CEE"/>
    <w:rsid w:val="008675B6"/>
    <w:rsid w:val="008701AF"/>
    <w:rsid w:val="008703CA"/>
    <w:rsid w:val="0087090F"/>
    <w:rsid w:val="00870BED"/>
    <w:rsid w:val="00870F17"/>
    <w:rsid w:val="00870FB8"/>
    <w:rsid w:val="00871CB3"/>
    <w:rsid w:val="008723E3"/>
    <w:rsid w:val="00873921"/>
    <w:rsid w:val="00873B95"/>
    <w:rsid w:val="00874022"/>
    <w:rsid w:val="0087424C"/>
    <w:rsid w:val="0087441E"/>
    <w:rsid w:val="0087484B"/>
    <w:rsid w:val="00875091"/>
    <w:rsid w:val="00875128"/>
    <w:rsid w:val="00875410"/>
    <w:rsid w:val="00875979"/>
    <w:rsid w:val="00875CD0"/>
    <w:rsid w:val="008765F2"/>
    <w:rsid w:val="0087672F"/>
    <w:rsid w:val="00876B36"/>
    <w:rsid w:val="008774E8"/>
    <w:rsid w:val="00877D5B"/>
    <w:rsid w:val="00880206"/>
    <w:rsid w:val="0088024B"/>
    <w:rsid w:val="008802CA"/>
    <w:rsid w:val="0088044A"/>
    <w:rsid w:val="00880460"/>
    <w:rsid w:val="008806C8"/>
    <w:rsid w:val="00880BB6"/>
    <w:rsid w:val="008817E9"/>
    <w:rsid w:val="00881830"/>
    <w:rsid w:val="00882109"/>
    <w:rsid w:val="00882214"/>
    <w:rsid w:val="008823A1"/>
    <w:rsid w:val="00882A21"/>
    <w:rsid w:val="00883E91"/>
    <w:rsid w:val="00884AC1"/>
    <w:rsid w:val="008851B9"/>
    <w:rsid w:val="00886DEB"/>
    <w:rsid w:val="00887C65"/>
    <w:rsid w:val="008902E7"/>
    <w:rsid w:val="008906FA"/>
    <w:rsid w:val="0089115E"/>
    <w:rsid w:val="008912BA"/>
    <w:rsid w:val="008914FD"/>
    <w:rsid w:val="00891730"/>
    <w:rsid w:val="00892192"/>
    <w:rsid w:val="008927A6"/>
    <w:rsid w:val="00893CB3"/>
    <w:rsid w:val="0089438F"/>
    <w:rsid w:val="00894CFE"/>
    <w:rsid w:val="008957BC"/>
    <w:rsid w:val="00896424"/>
    <w:rsid w:val="00897554"/>
    <w:rsid w:val="00897BAB"/>
    <w:rsid w:val="00897E7E"/>
    <w:rsid w:val="008A04CC"/>
    <w:rsid w:val="008A0A80"/>
    <w:rsid w:val="008A16C4"/>
    <w:rsid w:val="008A18C5"/>
    <w:rsid w:val="008A1B24"/>
    <w:rsid w:val="008A2AD7"/>
    <w:rsid w:val="008A2EFF"/>
    <w:rsid w:val="008A2F8B"/>
    <w:rsid w:val="008A3066"/>
    <w:rsid w:val="008A32AA"/>
    <w:rsid w:val="008A3413"/>
    <w:rsid w:val="008A3858"/>
    <w:rsid w:val="008A38D8"/>
    <w:rsid w:val="008A39C9"/>
    <w:rsid w:val="008A3CF7"/>
    <w:rsid w:val="008A4749"/>
    <w:rsid w:val="008A49C1"/>
    <w:rsid w:val="008A517A"/>
    <w:rsid w:val="008A5F4A"/>
    <w:rsid w:val="008A617C"/>
    <w:rsid w:val="008A62B4"/>
    <w:rsid w:val="008A72A7"/>
    <w:rsid w:val="008A746A"/>
    <w:rsid w:val="008B042A"/>
    <w:rsid w:val="008B07F3"/>
    <w:rsid w:val="008B0B8E"/>
    <w:rsid w:val="008B0E75"/>
    <w:rsid w:val="008B0F99"/>
    <w:rsid w:val="008B145F"/>
    <w:rsid w:val="008B1667"/>
    <w:rsid w:val="008B1F11"/>
    <w:rsid w:val="008B2188"/>
    <w:rsid w:val="008B2672"/>
    <w:rsid w:val="008B2848"/>
    <w:rsid w:val="008B3C88"/>
    <w:rsid w:val="008B3DEC"/>
    <w:rsid w:val="008B411D"/>
    <w:rsid w:val="008B43DC"/>
    <w:rsid w:val="008B4420"/>
    <w:rsid w:val="008B4708"/>
    <w:rsid w:val="008B4AAF"/>
    <w:rsid w:val="008B4ABB"/>
    <w:rsid w:val="008B4D96"/>
    <w:rsid w:val="008B5A41"/>
    <w:rsid w:val="008B5A91"/>
    <w:rsid w:val="008B638D"/>
    <w:rsid w:val="008B66ED"/>
    <w:rsid w:val="008B6A91"/>
    <w:rsid w:val="008B6E20"/>
    <w:rsid w:val="008B718E"/>
    <w:rsid w:val="008B7347"/>
    <w:rsid w:val="008B788C"/>
    <w:rsid w:val="008B7A9A"/>
    <w:rsid w:val="008C0CCC"/>
    <w:rsid w:val="008C16B5"/>
    <w:rsid w:val="008C1772"/>
    <w:rsid w:val="008C1B82"/>
    <w:rsid w:val="008C1F00"/>
    <w:rsid w:val="008C228E"/>
    <w:rsid w:val="008C2902"/>
    <w:rsid w:val="008C3218"/>
    <w:rsid w:val="008C3804"/>
    <w:rsid w:val="008C38FF"/>
    <w:rsid w:val="008C3FA1"/>
    <w:rsid w:val="008C5001"/>
    <w:rsid w:val="008C54D3"/>
    <w:rsid w:val="008C627E"/>
    <w:rsid w:val="008C64F0"/>
    <w:rsid w:val="008C654C"/>
    <w:rsid w:val="008C68EB"/>
    <w:rsid w:val="008C6951"/>
    <w:rsid w:val="008C6B26"/>
    <w:rsid w:val="008C6D4F"/>
    <w:rsid w:val="008C6D5F"/>
    <w:rsid w:val="008C6F9C"/>
    <w:rsid w:val="008C76D5"/>
    <w:rsid w:val="008C7A69"/>
    <w:rsid w:val="008C7DB5"/>
    <w:rsid w:val="008C7F3F"/>
    <w:rsid w:val="008D0E73"/>
    <w:rsid w:val="008D0FF0"/>
    <w:rsid w:val="008D126F"/>
    <w:rsid w:val="008D14DD"/>
    <w:rsid w:val="008D189F"/>
    <w:rsid w:val="008D1919"/>
    <w:rsid w:val="008D1B2C"/>
    <w:rsid w:val="008D1EB0"/>
    <w:rsid w:val="008D2B12"/>
    <w:rsid w:val="008D2FAC"/>
    <w:rsid w:val="008D3F19"/>
    <w:rsid w:val="008D4329"/>
    <w:rsid w:val="008D4B54"/>
    <w:rsid w:val="008D507A"/>
    <w:rsid w:val="008D5B8B"/>
    <w:rsid w:val="008D60CE"/>
    <w:rsid w:val="008D6256"/>
    <w:rsid w:val="008D6579"/>
    <w:rsid w:val="008D681C"/>
    <w:rsid w:val="008D6AF9"/>
    <w:rsid w:val="008D6CA4"/>
    <w:rsid w:val="008D6DA1"/>
    <w:rsid w:val="008D6E3C"/>
    <w:rsid w:val="008D6E8A"/>
    <w:rsid w:val="008D732D"/>
    <w:rsid w:val="008D7D5A"/>
    <w:rsid w:val="008D7F8B"/>
    <w:rsid w:val="008E184C"/>
    <w:rsid w:val="008E24ED"/>
    <w:rsid w:val="008E2E4E"/>
    <w:rsid w:val="008E3228"/>
    <w:rsid w:val="008E3307"/>
    <w:rsid w:val="008E3886"/>
    <w:rsid w:val="008E3979"/>
    <w:rsid w:val="008E43D7"/>
    <w:rsid w:val="008E4AEC"/>
    <w:rsid w:val="008E4DC1"/>
    <w:rsid w:val="008E4F5B"/>
    <w:rsid w:val="008E53D5"/>
    <w:rsid w:val="008E5BC1"/>
    <w:rsid w:val="008E5DB6"/>
    <w:rsid w:val="008E60F1"/>
    <w:rsid w:val="008E7B58"/>
    <w:rsid w:val="008E7F6F"/>
    <w:rsid w:val="008F00DF"/>
    <w:rsid w:val="008F0619"/>
    <w:rsid w:val="008F0912"/>
    <w:rsid w:val="008F0E6C"/>
    <w:rsid w:val="008F14D7"/>
    <w:rsid w:val="008F1B52"/>
    <w:rsid w:val="008F1D98"/>
    <w:rsid w:val="008F230A"/>
    <w:rsid w:val="008F2DB5"/>
    <w:rsid w:val="008F3388"/>
    <w:rsid w:val="008F3479"/>
    <w:rsid w:val="008F403C"/>
    <w:rsid w:val="008F4652"/>
    <w:rsid w:val="008F46F3"/>
    <w:rsid w:val="008F4B62"/>
    <w:rsid w:val="008F4C81"/>
    <w:rsid w:val="008F4D6C"/>
    <w:rsid w:val="008F532C"/>
    <w:rsid w:val="008F5DD3"/>
    <w:rsid w:val="008F61C3"/>
    <w:rsid w:val="008F6A74"/>
    <w:rsid w:val="008F6BA4"/>
    <w:rsid w:val="008F781E"/>
    <w:rsid w:val="008F7B83"/>
    <w:rsid w:val="008F7CD6"/>
    <w:rsid w:val="00900025"/>
    <w:rsid w:val="009000BB"/>
    <w:rsid w:val="0090075F"/>
    <w:rsid w:val="00900D12"/>
    <w:rsid w:val="00900DE1"/>
    <w:rsid w:val="009014B8"/>
    <w:rsid w:val="0090183E"/>
    <w:rsid w:val="00901E05"/>
    <w:rsid w:val="00902120"/>
    <w:rsid w:val="00902640"/>
    <w:rsid w:val="00902761"/>
    <w:rsid w:val="00902851"/>
    <w:rsid w:val="00902939"/>
    <w:rsid w:val="00902A39"/>
    <w:rsid w:val="009034F0"/>
    <w:rsid w:val="00903AD6"/>
    <w:rsid w:val="00905023"/>
    <w:rsid w:val="009050DB"/>
    <w:rsid w:val="00905561"/>
    <w:rsid w:val="00905635"/>
    <w:rsid w:val="0090570C"/>
    <w:rsid w:val="009057B8"/>
    <w:rsid w:val="00905A31"/>
    <w:rsid w:val="00905FDD"/>
    <w:rsid w:val="009064DB"/>
    <w:rsid w:val="00906A11"/>
    <w:rsid w:val="009072F9"/>
    <w:rsid w:val="00907916"/>
    <w:rsid w:val="00907ABF"/>
    <w:rsid w:val="00910845"/>
    <w:rsid w:val="009108D4"/>
    <w:rsid w:val="00910999"/>
    <w:rsid w:val="00910C0A"/>
    <w:rsid w:val="009111DC"/>
    <w:rsid w:val="00911389"/>
    <w:rsid w:val="009125A7"/>
    <w:rsid w:val="00912E5C"/>
    <w:rsid w:val="009134C1"/>
    <w:rsid w:val="00913C11"/>
    <w:rsid w:val="00914197"/>
    <w:rsid w:val="00914249"/>
    <w:rsid w:val="00914E80"/>
    <w:rsid w:val="00914F95"/>
    <w:rsid w:val="0091522D"/>
    <w:rsid w:val="00916557"/>
    <w:rsid w:val="00917BF7"/>
    <w:rsid w:val="00917CB5"/>
    <w:rsid w:val="00920226"/>
    <w:rsid w:val="0092038A"/>
    <w:rsid w:val="009210A6"/>
    <w:rsid w:val="00921257"/>
    <w:rsid w:val="00921D40"/>
    <w:rsid w:val="00921EF0"/>
    <w:rsid w:val="00922295"/>
    <w:rsid w:val="00922D93"/>
    <w:rsid w:val="00922F44"/>
    <w:rsid w:val="00923B7F"/>
    <w:rsid w:val="00923D3D"/>
    <w:rsid w:val="0092469A"/>
    <w:rsid w:val="009247D1"/>
    <w:rsid w:val="0092495D"/>
    <w:rsid w:val="00925093"/>
    <w:rsid w:val="0092525E"/>
    <w:rsid w:val="0092571C"/>
    <w:rsid w:val="00925892"/>
    <w:rsid w:val="00925BEB"/>
    <w:rsid w:val="00925D53"/>
    <w:rsid w:val="00927414"/>
    <w:rsid w:val="009275D9"/>
    <w:rsid w:val="00927E35"/>
    <w:rsid w:val="00927F49"/>
    <w:rsid w:val="00930EE7"/>
    <w:rsid w:val="00930F0B"/>
    <w:rsid w:val="00931155"/>
    <w:rsid w:val="00931889"/>
    <w:rsid w:val="009319EC"/>
    <w:rsid w:val="00931AD3"/>
    <w:rsid w:val="00932990"/>
    <w:rsid w:val="00933E0D"/>
    <w:rsid w:val="00934012"/>
    <w:rsid w:val="00934323"/>
    <w:rsid w:val="00935144"/>
    <w:rsid w:val="00935D27"/>
    <w:rsid w:val="00936171"/>
    <w:rsid w:val="00936328"/>
    <w:rsid w:val="009369D1"/>
    <w:rsid w:val="00936B54"/>
    <w:rsid w:val="00936BF5"/>
    <w:rsid w:val="00936DB3"/>
    <w:rsid w:val="00936EE8"/>
    <w:rsid w:val="009400CD"/>
    <w:rsid w:val="009403FF"/>
    <w:rsid w:val="0094048E"/>
    <w:rsid w:val="00940501"/>
    <w:rsid w:val="00940B5A"/>
    <w:rsid w:val="00941275"/>
    <w:rsid w:val="00941306"/>
    <w:rsid w:val="00941818"/>
    <w:rsid w:val="00941BE4"/>
    <w:rsid w:val="009424A2"/>
    <w:rsid w:val="0094278E"/>
    <w:rsid w:val="00942A99"/>
    <w:rsid w:val="00942DCC"/>
    <w:rsid w:val="00942FA0"/>
    <w:rsid w:val="00943D1A"/>
    <w:rsid w:val="0094406C"/>
    <w:rsid w:val="009440C8"/>
    <w:rsid w:val="009440D8"/>
    <w:rsid w:val="00944182"/>
    <w:rsid w:val="009448E4"/>
    <w:rsid w:val="0094537E"/>
    <w:rsid w:val="009459C1"/>
    <w:rsid w:val="00945A4F"/>
    <w:rsid w:val="00945C53"/>
    <w:rsid w:val="00945C5F"/>
    <w:rsid w:val="00946024"/>
    <w:rsid w:val="009460EF"/>
    <w:rsid w:val="00946825"/>
    <w:rsid w:val="00946C86"/>
    <w:rsid w:val="00946E16"/>
    <w:rsid w:val="009473BD"/>
    <w:rsid w:val="009477C2"/>
    <w:rsid w:val="00950170"/>
    <w:rsid w:val="00950758"/>
    <w:rsid w:val="00950C30"/>
    <w:rsid w:val="00950F9D"/>
    <w:rsid w:val="009518ED"/>
    <w:rsid w:val="00951938"/>
    <w:rsid w:val="00951B3D"/>
    <w:rsid w:val="009520F2"/>
    <w:rsid w:val="00952468"/>
    <w:rsid w:val="00953047"/>
    <w:rsid w:val="00953995"/>
    <w:rsid w:val="00953DEB"/>
    <w:rsid w:val="00953E0D"/>
    <w:rsid w:val="009544D5"/>
    <w:rsid w:val="00954AF3"/>
    <w:rsid w:val="00954C8B"/>
    <w:rsid w:val="00954F2C"/>
    <w:rsid w:val="009550AB"/>
    <w:rsid w:val="00955B8B"/>
    <w:rsid w:val="00956598"/>
    <w:rsid w:val="00956834"/>
    <w:rsid w:val="009568A8"/>
    <w:rsid w:val="00956970"/>
    <w:rsid w:val="00956EAD"/>
    <w:rsid w:val="009574BD"/>
    <w:rsid w:val="0095762B"/>
    <w:rsid w:val="00957691"/>
    <w:rsid w:val="009577FF"/>
    <w:rsid w:val="009578A4"/>
    <w:rsid w:val="00957F45"/>
    <w:rsid w:val="009605A3"/>
    <w:rsid w:val="00960BBA"/>
    <w:rsid w:val="00961C95"/>
    <w:rsid w:val="009625F3"/>
    <w:rsid w:val="0096262B"/>
    <w:rsid w:val="009628EF"/>
    <w:rsid w:val="00962B30"/>
    <w:rsid w:val="00962D5D"/>
    <w:rsid w:val="009638F3"/>
    <w:rsid w:val="009641E4"/>
    <w:rsid w:val="009646F5"/>
    <w:rsid w:val="00964721"/>
    <w:rsid w:val="00964F82"/>
    <w:rsid w:val="00965036"/>
    <w:rsid w:val="0096523F"/>
    <w:rsid w:val="00965597"/>
    <w:rsid w:val="0096560B"/>
    <w:rsid w:val="00966196"/>
    <w:rsid w:val="00966543"/>
    <w:rsid w:val="009665D4"/>
    <w:rsid w:val="00966DBB"/>
    <w:rsid w:val="00966DBF"/>
    <w:rsid w:val="00966DCD"/>
    <w:rsid w:val="0096700D"/>
    <w:rsid w:val="00967570"/>
    <w:rsid w:val="00967673"/>
    <w:rsid w:val="00967AD1"/>
    <w:rsid w:val="009701F5"/>
    <w:rsid w:val="0097026C"/>
    <w:rsid w:val="0097032F"/>
    <w:rsid w:val="00970862"/>
    <w:rsid w:val="00970933"/>
    <w:rsid w:val="0097101F"/>
    <w:rsid w:val="0097134F"/>
    <w:rsid w:val="009716A9"/>
    <w:rsid w:val="00971BA3"/>
    <w:rsid w:val="00971E73"/>
    <w:rsid w:val="00972190"/>
    <w:rsid w:val="00972582"/>
    <w:rsid w:val="00972774"/>
    <w:rsid w:val="00972A7D"/>
    <w:rsid w:val="00972A8E"/>
    <w:rsid w:val="009730A1"/>
    <w:rsid w:val="009738F9"/>
    <w:rsid w:val="009748FA"/>
    <w:rsid w:val="00975327"/>
    <w:rsid w:val="00975B49"/>
    <w:rsid w:val="009764B3"/>
    <w:rsid w:val="00976612"/>
    <w:rsid w:val="00976BD5"/>
    <w:rsid w:val="009775ED"/>
    <w:rsid w:val="00977639"/>
    <w:rsid w:val="00980269"/>
    <w:rsid w:val="009802C8"/>
    <w:rsid w:val="009807F1"/>
    <w:rsid w:val="0098081B"/>
    <w:rsid w:val="00980D98"/>
    <w:rsid w:val="0098103D"/>
    <w:rsid w:val="0098122C"/>
    <w:rsid w:val="0098137D"/>
    <w:rsid w:val="00981740"/>
    <w:rsid w:val="00981A93"/>
    <w:rsid w:val="0098212A"/>
    <w:rsid w:val="00982580"/>
    <w:rsid w:val="00982C28"/>
    <w:rsid w:val="00982D2E"/>
    <w:rsid w:val="00983621"/>
    <w:rsid w:val="00983952"/>
    <w:rsid w:val="00983A94"/>
    <w:rsid w:val="00983CBA"/>
    <w:rsid w:val="00983F93"/>
    <w:rsid w:val="009843D2"/>
    <w:rsid w:val="00984947"/>
    <w:rsid w:val="00984B47"/>
    <w:rsid w:val="00984DA8"/>
    <w:rsid w:val="00985263"/>
    <w:rsid w:val="009853D5"/>
    <w:rsid w:val="00985548"/>
    <w:rsid w:val="00985AA3"/>
    <w:rsid w:val="00985CF1"/>
    <w:rsid w:val="009862C0"/>
    <w:rsid w:val="00986435"/>
    <w:rsid w:val="00986902"/>
    <w:rsid w:val="00986D81"/>
    <w:rsid w:val="00987443"/>
    <w:rsid w:val="00987BBD"/>
    <w:rsid w:val="00990153"/>
    <w:rsid w:val="00990C9A"/>
    <w:rsid w:val="00991194"/>
    <w:rsid w:val="00991262"/>
    <w:rsid w:val="0099189E"/>
    <w:rsid w:val="00992042"/>
    <w:rsid w:val="00993991"/>
    <w:rsid w:val="00993DD2"/>
    <w:rsid w:val="00993E27"/>
    <w:rsid w:val="0099445D"/>
    <w:rsid w:val="00994C81"/>
    <w:rsid w:val="00995254"/>
    <w:rsid w:val="00995309"/>
    <w:rsid w:val="009956CA"/>
    <w:rsid w:val="0099580D"/>
    <w:rsid w:val="0099602C"/>
    <w:rsid w:val="009961E6"/>
    <w:rsid w:val="00996952"/>
    <w:rsid w:val="00996B8B"/>
    <w:rsid w:val="00996CBB"/>
    <w:rsid w:val="00997108"/>
    <w:rsid w:val="009974C0"/>
    <w:rsid w:val="009978E0"/>
    <w:rsid w:val="00997B32"/>
    <w:rsid w:val="00997C69"/>
    <w:rsid w:val="00997DCD"/>
    <w:rsid w:val="009A0646"/>
    <w:rsid w:val="009A092E"/>
    <w:rsid w:val="009A0985"/>
    <w:rsid w:val="009A1283"/>
    <w:rsid w:val="009A15E7"/>
    <w:rsid w:val="009A163E"/>
    <w:rsid w:val="009A16C1"/>
    <w:rsid w:val="009A1B5D"/>
    <w:rsid w:val="009A1EDA"/>
    <w:rsid w:val="009A1FFB"/>
    <w:rsid w:val="009A2014"/>
    <w:rsid w:val="009A2A5A"/>
    <w:rsid w:val="009A2E47"/>
    <w:rsid w:val="009A3219"/>
    <w:rsid w:val="009A33A5"/>
    <w:rsid w:val="009A37D9"/>
    <w:rsid w:val="009A3BB4"/>
    <w:rsid w:val="009A4596"/>
    <w:rsid w:val="009A47B8"/>
    <w:rsid w:val="009A5DA1"/>
    <w:rsid w:val="009A65FE"/>
    <w:rsid w:val="009A6645"/>
    <w:rsid w:val="009A6716"/>
    <w:rsid w:val="009A6761"/>
    <w:rsid w:val="009A6A3E"/>
    <w:rsid w:val="009A6AD1"/>
    <w:rsid w:val="009A6BE6"/>
    <w:rsid w:val="009A6DA1"/>
    <w:rsid w:val="009A6E00"/>
    <w:rsid w:val="009A6FE2"/>
    <w:rsid w:val="009A71C7"/>
    <w:rsid w:val="009A7D16"/>
    <w:rsid w:val="009B0CC5"/>
    <w:rsid w:val="009B0F83"/>
    <w:rsid w:val="009B1308"/>
    <w:rsid w:val="009B1326"/>
    <w:rsid w:val="009B170C"/>
    <w:rsid w:val="009B2199"/>
    <w:rsid w:val="009B24AF"/>
    <w:rsid w:val="009B2645"/>
    <w:rsid w:val="009B26A0"/>
    <w:rsid w:val="009B2724"/>
    <w:rsid w:val="009B35DB"/>
    <w:rsid w:val="009B3B5C"/>
    <w:rsid w:val="009B3E7E"/>
    <w:rsid w:val="009B5885"/>
    <w:rsid w:val="009B5EF5"/>
    <w:rsid w:val="009B6256"/>
    <w:rsid w:val="009B6260"/>
    <w:rsid w:val="009B6377"/>
    <w:rsid w:val="009B6979"/>
    <w:rsid w:val="009B6BEF"/>
    <w:rsid w:val="009B6CD6"/>
    <w:rsid w:val="009B7021"/>
    <w:rsid w:val="009B7B96"/>
    <w:rsid w:val="009B7CE9"/>
    <w:rsid w:val="009C016A"/>
    <w:rsid w:val="009C0173"/>
    <w:rsid w:val="009C08B0"/>
    <w:rsid w:val="009C09F1"/>
    <w:rsid w:val="009C1108"/>
    <w:rsid w:val="009C16C0"/>
    <w:rsid w:val="009C18E9"/>
    <w:rsid w:val="009C1A9B"/>
    <w:rsid w:val="009C1FA4"/>
    <w:rsid w:val="009C27C3"/>
    <w:rsid w:val="009C2986"/>
    <w:rsid w:val="009C3550"/>
    <w:rsid w:val="009C3A35"/>
    <w:rsid w:val="009C3D7B"/>
    <w:rsid w:val="009C40F6"/>
    <w:rsid w:val="009C4458"/>
    <w:rsid w:val="009C53E2"/>
    <w:rsid w:val="009C5488"/>
    <w:rsid w:val="009C5A38"/>
    <w:rsid w:val="009C77D5"/>
    <w:rsid w:val="009C7DC9"/>
    <w:rsid w:val="009D01C1"/>
    <w:rsid w:val="009D0C76"/>
    <w:rsid w:val="009D0CAD"/>
    <w:rsid w:val="009D168B"/>
    <w:rsid w:val="009D1BA1"/>
    <w:rsid w:val="009D1F6B"/>
    <w:rsid w:val="009D1FB3"/>
    <w:rsid w:val="009D23E6"/>
    <w:rsid w:val="009D2526"/>
    <w:rsid w:val="009D27AA"/>
    <w:rsid w:val="009D2849"/>
    <w:rsid w:val="009D2D9B"/>
    <w:rsid w:val="009D2F0A"/>
    <w:rsid w:val="009D4503"/>
    <w:rsid w:val="009D4A0A"/>
    <w:rsid w:val="009D4D35"/>
    <w:rsid w:val="009D4FDA"/>
    <w:rsid w:val="009D593D"/>
    <w:rsid w:val="009D61EB"/>
    <w:rsid w:val="009D63FE"/>
    <w:rsid w:val="009D6DFC"/>
    <w:rsid w:val="009D7265"/>
    <w:rsid w:val="009D7323"/>
    <w:rsid w:val="009E07E6"/>
    <w:rsid w:val="009E0B4D"/>
    <w:rsid w:val="009E0BA4"/>
    <w:rsid w:val="009E0C42"/>
    <w:rsid w:val="009E0DA8"/>
    <w:rsid w:val="009E11C7"/>
    <w:rsid w:val="009E1356"/>
    <w:rsid w:val="009E1964"/>
    <w:rsid w:val="009E1E85"/>
    <w:rsid w:val="009E230D"/>
    <w:rsid w:val="009E23D0"/>
    <w:rsid w:val="009E24F9"/>
    <w:rsid w:val="009E2986"/>
    <w:rsid w:val="009E2BC4"/>
    <w:rsid w:val="009E3033"/>
    <w:rsid w:val="009E3646"/>
    <w:rsid w:val="009E38AE"/>
    <w:rsid w:val="009E4282"/>
    <w:rsid w:val="009E46BD"/>
    <w:rsid w:val="009E48C3"/>
    <w:rsid w:val="009E4946"/>
    <w:rsid w:val="009E51E5"/>
    <w:rsid w:val="009E54E3"/>
    <w:rsid w:val="009E6193"/>
    <w:rsid w:val="009E64F3"/>
    <w:rsid w:val="009E6C3D"/>
    <w:rsid w:val="009E74FD"/>
    <w:rsid w:val="009E76ED"/>
    <w:rsid w:val="009E7F29"/>
    <w:rsid w:val="009F000B"/>
    <w:rsid w:val="009F06C2"/>
    <w:rsid w:val="009F0B12"/>
    <w:rsid w:val="009F0C62"/>
    <w:rsid w:val="009F16F2"/>
    <w:rsid w:val="009F19E1"/>
    <w:rsid w:val="009F1A9E"/>
    <w:rsid w:val="009F1B0D"/>
    <w:rsid w:val="009F1C0C"/>
    <w:rsid w:val="009F1F7D"/>
    <w:rsid w:val="009F2799"/>
    <w:rsid w:val="009F2A29"/>
    <w:rsid w:val="009F2B7A"/>
    <w:rsid w:val="009F2DAC"/>
    <w:rsid w:val="009F30A4"/>
    <w:rsid w:val="009F38FD"/>
    <w:rsid w:val="009F3E31"/>
    <w:rsid w:val="009F3FE2"/>
    <w:rsid w:val="009F4117"/>
    <w:rsid w:val="009F4157"/>
    <w:rsid w:val="009F4368"/>
    <w:rsid w:val="009F44B1"/>
    <w:rsid w:val="009F4BCC"/>
    <w:rsid w:val="009F54C7"/>
    <w:rsid w:val="009F64BB"/>
    <w:rsid w:val="009F6886"/>
    <w:rsid w:val="009F6B11"/>
    <w:rsid w:val="009F7BC6"/>
    <w:rsid w:val="00A01599"/>
    <w:rsid w:val="00A022D1"/>
    <w:rsid w:val="00A02ABE"/>
    <w:rsid w:val="00A039A1"/>
    <w:rsid w:val="00A046D8"/>
    <w:rsid w:val="00A04A60"/>
    <w:rsid w:val="00A051EE"/>
    <w:rsid w:val="00A056C1"/>
    <w:rsid w:val="00A05C2D"/>
    <w:rsid w:val="00A062D1"/>
    <w:rsid w:val="00A06335"/>
    <w:rsid w:val="00A066D8"/>
    <w:rsid w:val="00A06991"/>
    <w:rsid w:val="00A06E8C"/>
    <w:rsid w:val="00A06EA5"/>
    <w:rsid w:val="00A0716F"/>
    <w:rsid w:val="00A07527"/>
    <w:rsid w:val="00A07AB1"/>
    <w:rsid w:val="00A10251"/>
    <w:rsid w:val="00A10577"/>
    <w:rsid w:val="00A10742"/>
    <w:rsid w:val="00A10A85"/>
    <w:rsid w:val="00A10C47"/>
    <w:rsid w:val="00A10D54"/>
    <w:rsid w:val="00A111FB"/>
    <w:rsid w:val="00A1196F"/>
    <w:rsid w:val="00A12107"/>
    <w:rsid w:val="00A126A7"/>
    <w:rsid w:val="00A12C0D"/>
    <w:rsid w:val="00A12C63"/>
    <w:rsid w:val="00A12D55"/>
    <w:rsid w:val="00A12DCD"/>
    <w:rsid w:val="00A1301F"/>
    <w:rsid w:val="00A13517"/>
    <w:rsid w:val="00A136DE"/>
    <w:rsid w:val="00A137AB"/>
    <w:rsid w:val="00A13C84"/>
    <w:rsid w:val="00A14CEB"/>
    <w:rsid w:val="00A14EB0"/>
    <w:rsid w:val="00A15000"/>
    <w:rsid w:val="00A16A86"/>
    <w:rsid w:val="00A16D4C"/>
    <w:rsid w:val="00A175DD"/>
    <w:rsid w:val="00A20318"/>
    <w:rsid w:val="00A20360"/>
    <w:rsid w:val="00A20410"/>
    <w:rsid w:val="00A20477"/>
    <w:rsid w:val="00A215CD"/>
    <w:rsid w:val="00A21669"/>
    <w:rsid w:val="00A2178D"/>
    <w:rsid w:val="00A21DFB"/>
    <w:rsid w:val="00A21F36"/>
    <w:rsid w:val="00A21FE8"/>
    <w:rsid w:val="00A2258A"/>
    <w:rsid w:val="00A22693"/>
    <w:rsid w:val="00A230AD"/>
    <w:rsid w:val="00A231F9"/>
    <w:rsid w:val="00A23B26"/>
    <w:rsid w:val="00A23E6B"/>
    <w:rsid w:val="00A2439E"/>
    <w:rsid w:val="00A24A12"/>
    <w:rsid w:val="00A24B5D"/>
    <w:rsid w:val="00A24FD7"/>
    <w:rsid w:val="00A25D3C"/>
    <w:rsid w:val="00A26501"/>
    <w:rsid w:val="00A26B2F"/>
    <w:rsid w:val="00A27503"/>
    <w:rsid w:val="00A2781A"/>
    <w:rsid w:val="00A27A3A"/>
    <w:rsid w:val="00A27DFE"/>
    <w:rsid w:val="00A30853"/>
    <w:rsid w:val="00A3158E"/>
    <w:rsid w:val="00A31902"/>
    <w:rsid w:val="00A31D75"/>
    <w:rsid w:val="00A328B0"/>
    <w:rsid w:val="00A32AFA"/>
    <w:rsid w:val="00A3313C"/>
    <w:rsid w:val="00A33BB8"/>
    <w:rsid w:val="00A33F9C"/>
    <w:rsid w:val="00A3405F"/>
    <w:rsid w:val="00A340CA"/>
    <w:rsid w:val="00A348BE"/>
    <w:rsid w:val="00A34A8D"/>
    <w:rsid w:val="00A35158"/>
    <w:rsid w:val="00A35A44"/>
    <w:rsid w:val="00A362CE"/>
    <w:rsid w:val="00A368F5"/>
    <w:rsid w:val="00A36A67"/>
    <w:rsid w:val="00A36B02"/>
    <w:rsid w:val="00A36BBE"/>
    <w:rsid w:val="00A37146"/>
    <w:rsid w:val="00A373F7"/>
    <w:rsid w:val="00A37AF7"/>
    <w:rsid w:val="00A402ED"/>
    <w:rsid w:val="00A40584"/>
    <w:rsid w:val="00A40715"/>
    <w:rsid w:val="00A40B7B"/>
    <w:rsid w:val="00A40FB3"/>
    <w:rsid w:val="00A41101"/>
    <w:rsid w:val="00A41268"/>
    <w:rsid w:val="00A41ADA"/>
    <w:rsid w:val="00A423AF"/>
    <w:rsid w:val="00A4356C"/>
    <w:rsid w:val="00A43B32"/>
    <w:rsid w:val="00A43BAE"/>
    <w:rsid w:val="00A44027"/>
    <w:rsid w:val="00A44432"/>
    <w:rsid w:val="00A444F1"/>
    <w:rsid w:val="00A4458D"/>
    <w:rsid w:val="00A4491C"/>
    <w:rsid w:val="00A44ADF"/>
    <w:rsid w:val="00A44C7B"/>
    <w:rsid w:val="00A45ABB"/>
    <w:rsid w:val="00A45EB6"/>
    <w:rsid w:val="00A460CE"/>
    <w:rsid w:val="00A461BF"/>
    <w:rsid w:val="00A461F6"/>
    <w:rsid w:val="00A46399"/>
    <w:rsid w:val="00A46B71"/>
    <w:rsid w:val="00A46E07"/>
    <w:rsid w:val="00A47C08"/>
    <w:rsid w:val="00A47D03"/>
    <w:rsid w:val="00A50B14"/>
    <w:rsid w:val="00A50CA2"/>
    <w:rsid w:val="00A51187"/>
    <w:rsid w:val="00A51521"/>
    <w:rsid w:val="00A51844"/>
    <w:rsid w:val="00A51A49"/>
    <w:rsid w:val="00A53007"/>
    <w:rsid w:val="00A53137"/>
    <w:rsid w:val="00A531A6"/>
    <w:rsid w:val="00A53650"/>
    <w:rsid w:val="00A53CD2"/>
    <w:rsid w:val="00A53D36"/>
    <w:rsid w:val="00A53DFA"/>
    <w:rsid w:val="00A53FF0"/>
    <w:rsid w:val="00A546B7"/>
    <w:rsid w:val="00A550E7"/>
    <w:rsid w:val="00A551BF"/>
    <w:rsid w:val="00A553A0"/>
    <w:rsid w:val="00A55462"/>
    <w:rsid w:val="00A55B1F"/>
    <w:rsid w:val="00A55E0E"/>
    <w:rsid w:val="00A56027"/>
    <w:rsid w:val="00A56655"/>
    <w:rsid w:val="00A566A9"/>
    <w:rsid w:val="00A57558"/>
    <w:rsid w:val="00A57B0F"/>
    <w:rsid w:val="00A57B41"/>
    <w:rsid w:val="00A57B99"/>
    <w:rsid w:val="00A6050C"/>
    <w:rsid w:val="00A60AD3"/>
    <w:rsid w:val="00A612C1"/>
    <w:rsid w:val="00A6189E"/>
    <w:rsid w:val="00A61956"/>
    <w:rsid w:val="00A6210D"/>
    <w:rsid w:val="00A6218A"/>
    <w:rsid w:val="00A621B6"/>
    <w:rsid w:val="00A62271"/>
    <w:rsid w:val="00A62CA3"/>
    <w:rsid w:val="00A63107"/>
    <w:rsid w:val="00A64117"/>
    <w:rsid w:val="00A6489D"/>
    <w:rsid w:val="00A64905"/>
    <w:rsid w:val="00A64B2B"/>
    <w:rsid w:val="00A65681"/>
    <w:rsid w:val="00A65B52"/>
    <w:rsid w:val="00A65E79"/>
    <w:rsid w:val="00A66845"/>
    <w:rsid w:val="00A676FF"/>
    <w:rsid w:val="00A67A95"/>
    <w:rsid w:val="00A67ACE"/>
    <w:rsid w:val="00A701C6"/>
    <w:rsid w:val="00A709CB"/>
    <w:rsid w:val="00A70B0D"/>
    <w:rsid w:val="00A70E12"/>
    <w:rsid w:val="00A722C3"/>
    <w:rsid w:val="00A72AC3"/>
    <w:rsid w:val="00A72BCE"/>
    <w:rsid w:val="00A736A2"/>
    <w:rsid w:val="00A73ABE"/>
    <w:rsid w:val="00A73D3B"/>
    <w:rsid w:val="00A74408"/>
    <w:rsid w:val="00A74789"/>
    <w:rsid w:val="00A74922"/>
    <w:rsid w:val="00A752AD"/>
    <w:rsid w:val="00A7577A"/>
    <w:rsid w:val="00A75987"/>
    <w:rsid w:val="00A7610B"/>
    <w:rsid w:val="00A7643B"/>
    <w:rsid w:val="00A76B45"/>
    <w:rsid w:val="00A776CA"/>
    <w:rsid w:val="00A776E8"/>
    <w:rsid w:val="00A77866"/>
    <w:rsid w:val="00A77939"/>
    <w:rsid w:val="00A7798A"/>
    <w:rsid w:val="00A800E0"/>
    <w:rsid w:val="00A8030C"/>
    <w:rsid w:val="00A8056D"/>
    <w:rsid w:val="00A8171A"/>
    <w:rsid w:val="00A81724"/>
    <w:rsid w:val="00A820FE"/>
    <w:rsid w:val="00A82DEB"/>
    <w:rsid w:val="00A8393A"/>
    <w:rsid w:val="00A83AF6"/>
    <w:rsid w:val="00A83B53"/>
    <w:rsid w:val="00A84231"/>
    <w:rsid w:val="00A8438E"/>
    <w:rsid w:val="00A84E3B"/>
    <w:rsid w:val="00A856AB"/>
    <w:rsid w:val="00A85BBE"/>
    <w:rsid w:val="00A85D7A"/>
    <w:rsid w:val="00A8604E"/>
    <w:rsid w:val="00A86086"/>
    <w:rsid w:val="00A861D0"/>
    <w:rsid w:val="00A866FD"/>
    <w:rsid w:val="00A86BD3"/>
    <w:rsid w:val="00A86DC8"/>
    <w:rsid w:val="00A86F03"/>
    <w:rsid w:val="00A872A6"/>
    <w:rsid w:val="00A87C1F"/>
    <w:rsid w:val="00A87D9F"/>
    <w:rsid w:val="00A87E4E"/>
    <w:rsid w:val="00A87F86"/>
    <w:rsid w:val="00A90424"/>
    <w:rsid w:val="00A904E4"/>
    <w:rsid w:val="00A908C3"/>
    <w:rsid w:val="00A90A17"/>
    <w:rsid w:val="00A90F0A"/>
    <w:rsid w:val="00A9169F"/>
    <w:rsid w:val="00A917B3"/>
    <w:rsid w:val="00A91C7E"/>
    <w:rsid w:val="00A922C6"/>
    <w:rsid w:val="00A926D8"/>
    <w:rsid w:val="00A92C50"/>
    <w:rsid w:val="00A92F19"/>
    <w:rsid w:val="00A93359"/>
    <w:rsid w:val="00A933D7"/>
    <w:rsid w:val="00A93ED3"/>
    <w:rsid w:val="00A93FFA"/>
    <w:rsid w:val="00A9471A"/>
    <w:rsid w:val="00A94890"/>
    <w:rsid w:val="00A94C96"/>
    <w:rsid w:val="00A95127"/>
    <w:rsid w:val="00A951F0"/>
    <w:rsid w:val="00A954AC"/>
    <w:rsid w:val="00A95B72"/>
    <w:rsid w:val="00A969C2"/>
    <w:rsid w:val="00A96CC9"/>
    <w:rsid w:val="00A972BC"/>
    <w:rsid w:val="00A97320"/>
    <w:rsid w:val="00AA012C"/>
    <w:rsid w:val="00AA021A"/>
    <w:rsid w:val="00AA02ED"/>
    <w:rsid w:val="00AA0698"/>
    <w:rsid w:val="00AA07B5"/>
    <w:rsid w:val="00AA0E00"/>
    <w:rsid w:val="00AA119E"/>
    <w:rsid w:val="00AA1A8C"/>
    <w:rsid w:val="00AA2CD3"/>
    <w:rsid w:val="00AA34D8"/>
    <w:rsid w:val="00AA360B"/>
    <w:rsid w:val="00AA416C"/>
    <w:rsid w:val="00AA44E9"/>
    <w:rsid w:val="00AA461B"/>
    <w:rsid w:val="00AA47B0"/>
    <w:rsid w:val="00AA52FC"/>
    <w:rsid w:val="00AA5624"/>
    <w:rsid w:val="00AA5962"/>
    <w:rsid w:val="00AA63A0"/>
    <w:rsid w:val="00AA666E"/>
    <w:rsid w:val="00AA6ACD"/>
    <w:rsid w:val="00AA6C0F"/>
    <w:rsid w:val="00AA6CCD"/>
    <w:rsid w:val="00AA736C"/>
    <w:rsid w:val="00AA7A4D"/>
    <w:rsid w:val="00AA7B5A"/>
    <w:rsid w:val="00AB0282"/>
    <w:rsid w:val="00AB0CCF"/>
    <w:rsid w:val="00AB0D57"/>
    <w:rsid w:val="00AB17A2"/>
    <w:rsid w:val="00AB1BF8"/>
    <w:rsid w:val="00AB20D3"/>
    <w:rsid w:val="00AB27CC"/>
    <w:rsid w:val="00AB2A23"/>
    <w:rsid w:val="00AB2B09"/>
    <w:rsid w:val="00AB3449"/>
    <w:rsid w:val="00AB3710"/>
    <w:rsid w:val="00AB382F"/>
    <w:rsid w:val="00AB3A59"/>
    <w:rsid w:val="00AB3AF3"/>
    <w:rsid w:val="00AB3DE2"/>
    <w:rsid w:val="00AB3E70"/>
    <w:rsid w:val="00AB4171"/>
    <w:rsid w:val="00AB427B"/>
    <w:rsid w:val="00AB51A2"/>
    <w:rsid w:val="00AB602B"/>
    <w:rsid w:val="00AB6490"/>
    <w:rsid w:val="00AB66C2"/>
    <w:rsid w:val="00AB6E18"/>
    <w:rsid w:val="00AC0396"/>
    <w:rsid w:val="00AC0523"/>
    <w:rsid w:val="00AC0871"/>
    <w:rsid w:val="00AC08FB"/>
    <w:rsid w:val="00AC0FF7"/>
    <w:rsid w:val="00AC12EF"/>
    <w:rsid w:val="00AC1926"/>
    <w:rsid w:val="00AC1970"/>
    <w:rsid w:val="00AC2196"/>
    <w:rsid w:val="00AC2652"/>
    <w:rsid w:val="00AC2E16"/>
    <w:rsid w:val="00AC3021"/>
    <w:rsid w:val="00AC3D15"/>
    <w:rsid w:val="00AC3DAE"/>
    <w:rsid w:val="00AC4099"/>
    <w:rsid w:val="00AC41D9"/>
    <w:rsid w:val="00AC4974"/>
    <w:rsid w:val="00AC498D"/>
    <w:rsid w:val="00AC4B1F"/>
    <w:rsid w:val="00AC52B8"/>
    <w:rsid w:val="00AC59F8"/>
    <w:rsid w:val="00AC5AA1"/>
    <w:rsid w:val="00AC5B55"/>
    <w:rsid w:val="00AC5CF1"/>
    <w:rsid w:val="00AC6099"/>
    <w:rsid w:val="00AC7212"/>
    <w:rsid w:val="00AC7303"/>
    <w:rsid w:val="00AC7637"/>
    <w:rsid w:val="00AC76CA"/>
    <w:rsid w:val="00AD0114"/>
    <w:rsid w:val="00AD0260"/>
    <w:rsid w:val="00AD02D0"/>
    <w:rsid w:val="00AD0791"/>
    <w:rsid w:val="00AD0B97"/>
    <w:rsid w:val="00AD169C"/>
    <w:rsid w:val="00AD176E"/>
    <w:rsid w:val="00AD1A94"/>
    <w:rsid w:val="00AD1AE9"/>
    <w:rsid w:val="00AD23FB"/>
    <w:rsid w:val="00AD2DEC"/>
    <w:rsid w:val="00AD302E"/>
    <w:rsid w:val="00AD3102"/>
    <w:rsid w:val="00AD3C05"/>
    <w:rsid w:val="00AD3CE2"/>
    <w:rsid w:val="00AD3D8E"/>
    <w:rsid w:val="00AD408A"/>
    <w:rsid w:val="00AD440B"/>
    <w:rsid w:val="00AD4E25"/>
    <w:rsid w:val="00AD57EE"/>
    <w:rsid w:val="00AD5C96"/>
    <w:rsid w:val="00AD5EA0"/>
    <w:rsid w:val="00AD62DD"/>
    <w:rsid w:val="00AD67EB"/>
    <w:rsid w:val="00AD6C3D"/>
    <w:rsid w:val="00AD793A"/>
    <w:rsid w:val="00AD7FFE"/>
    <w:rsid w:val="00AE0444"/>
    <w:rsid w:val="00AE10FD"/>
    <w:rsid w:val="00AE146D"/>
    <w:rsid w:val="00AE1B62"/>
    <w:rsid w:val="00AE1E88"/>
    <w:rsid w:val="00AE23AD"/>
    <w:rsid w:val="00AE256F"/>
    <w:rsid w:val="00AE28FF"/>
    <w:rsid w:val="00AE2AD0"/>
    <w:rsid w:val="00AE2B50"/>
    <w:rsid w:val="00AE3441"/>
    <w:rsid w:val="00AE3527"/>
    <w:rsid w:val="00AE35A5"/>
    <w:rsid w:val="00AE3950"/>
    <w:rsid w:val="00AE42A1"/>
    <w:rsid w:val="00AE4796"/>
    <w:rsid w:val="00AE5794"/>
    <w:rsid w:val="00AE5DC0"/>
    <w:rsid w:val="00AE6201"/>
    <w:rsid w:val="00AE62E7"/>
    <w:rsid w:val="00AE65F4"/>
    <w:rsid w:val="00AE6EF4"/>
    <w:rsid w:val="00AE6FAE"/>
    <w:rsid w:val="00AE710A"/>
    <w:rsid w:val="00AE7B72"/>
    <w:rsid w:val="00AF04C3"/>
    <w:rsid w:val="00AF05C7"/>
    <w:rsid w:val="00AF0A19"/>
    <w:rsid w:val="00AF0C73"/>
    <w:rsid w:val="00AF0DEF"/>
    <w:rsid w:val="00AF10EB"/>
    <w:rsid w:val="00AF1603"/>
    <w:rsid w:val="00AF164E"/>
    <w:rsid w:val="00AF1678"/>
    <w:rsid w:val="00AF1BCE"/>
    <w:rsid w:val="00AF2044"/>
    <w:rsid w:val="00AF2E76"/>
    <w:rsid w:val="00AF3490"/>
    <w:rsid w:val="00AF3C66"/>
    <w:rsid w:val="00AF3D5B"/>
    <w:rsid w:val="00AF44DA"/>
    <w:rsid w:val="00AF49CD"/>
    <w:rsid w:val="00AF4ED0"/>
    <w:rsid w:val="00AF57D9"/>
    <w:rsid w:val="00AF619B"/>
    <w:rsid w:val="00AF6288"/>
    <w:rsid w:val="00AF630C"/>
    <w:rsid w:val="00AF6600"/>
    <w:rsid w:val="00AF6802"/>
    <w:rsid w:val="00AF7ABF"/>
    <w:rsid w:val="00AF7C55"/>
    <w:rsid w:val="00AF7F51"/>
    <w:rsid w:val="00B00522"/>
    <w:rsid w:val="00B0055B"/>
    <w:rsid w:val="00B011C4"/>
    <w:rsid w:val="00B0136A"/>
    <w:rsid w:val="00B019F1"/>
    <w:rsid w:val="00B019FC"/>
    <w:rsid w:val="00B02783"/>
    <w:rsid w:val="00B027E1"/>
    <w:rsid w:val="00B02ADB"/>
    <w:rsid w:val="00B02B07"/>
    <w:rsid w:val="00B036BB"/>
    <w:rsid w:val="00B03A94"/>
    <w:rsid w:val="00B0436D"/>
    <w:rsid w:val="00B0442F"/>
    <w:rsid w:val="00B05EE7"/>
    <w:rsid w:val="00B06396"/>
    <w:rsid w:val="00B06528"/>
    <w:rsid w:val="00B068D5"/>
    <w:rsid w:val="00B07809"/>
    <w:rsid w:val="00B07815"/>
    <w:rsid w:val="00B10209"/>
    <w:rsid w:val="00B10310"/>
    <w:rsid w:val="00B10B61"/>
    <w:rsid w:val="00B11108"/>
    <w:rsid w:val="00B113BD"/>
    <w:rsid w:val="00B113FC"/>
    <w:rsid w:val="00B118BA"/>
    <w:rsid w:val="00B11948"/>
    <w:rsid w:val="00B12210"/>
    <w:rsid w:val="00B1259A"/>
    <w:rsid w:val="00B1285E"/>
    <w:rsid w:val="00B12A05"/>
    <w:rsid w:val="00B1425C"/>
    <w:rsid w:val="00B143E5"/>
    <w:rsid w:val="00B146B3"/>
    <w:rsid w:val="00B14BC3"/>
    <w:rsid w:val="00B15E4A"/>
    <w:rsid w:val="00B15F71"/>
    <w:rsid w:val="00B15F7C"/>
    <w:rsid w:val="00B16912"/>
    <w:rsid w:val="00B16FDC"/>
    <w:rsid w:val="00B1704D"/>
    <w:rsid w:val="00B1725B"/>
    <w:rsid w:val="00B17489"/>
    <w:rsid w:val="00B176F3"/>
    <w:rsid w:val="00B17959"/>
    <w:rsid w:val="00B20465"/>
    <w:rsid w:val="00B205FA"/>
    <w:rsid w:val="00B20833"/>
    <w:rsid w:val="00B209DA"/>
    <w:rsid w:val="00B209E1"/>
    <w:rsid w:val="00B20A00"/>
    <w:rsid w:val="00B21CD9"/>
    <w:rsid w:val="00B22162"/>
    <w:rsid w:val="00B22D52"/>
    <w:rsid w:val="00B22EA5"/>
    <w:rsid w:val="00B233EC"/>
    <w:rsid w:val="00B24134"/>
    <w:rsid w:val="00B246FA"/>
    <w:rsid w:val="00B24CCA"/>
    <w:rsid w:val="00B24EA3"/>
    <w:rsid w:val="00B24F39"/>
    <w:rsid w:val="00B252B0"/>
    <w:rsid w:val="00B25468"/>
    <w:rsid w:val="00B25B4A"/>
    <w:rsid w:val="00B260B1"/>
    <w:rsid w:val="00B26860"/>
    <w:rsid w:val="00B278D6"/>
    <w:rsid w:val="00B30031"/>
    <w:rsid w:val="00B30561"/>
    <w:rsid w:val="00B3065B"/>
    <w:rsid w:val="00B30FBC"/>
    <w:rsid w:val="00B317F5"/>
    <w:rsid w:val="00B31A99"/>
    <w:rsid w:val="00B31E53"/>
    <w:rsid w:val="00B334AC"/>
    <w:rsid w:val="00B3366F"/>
    <w:rsid w:val="00B33E82"/>
    <w:rsid w:val="00B3486E"/>
    <w:rsid w:val="00B35289"/>
    <w:rsid w:val="00B3539B"/>
    <w:rsid w:val="00B35421"/>
    <w:rsid w:val="00B358E7"/>
    <w:rsid w:val="00B360C9"/>
    <w:rsid w:val="00B36C63"/>
    <w:rsid w:val="00B36CF1"/>
    <w:rsid w:val="00B378B2"/>
    <w:rsid w:val="00B3796D"/>
    <w:rsid w:val="00B40458"/>
    <w:rsid w:val="00B407C9"/>
    <w:rsid w:val="00B40B18"/>
    <w:rsid w:val="00B40C35"/>
    <w:rsid w:val="00B4134E"/>
    <w:rsid w:val="00B417F7"/>
    <w:rsid w:val="00B426F9"/>
    <w:rsid w:val="00B42B66"/>
    <w:rsid w:val="00B4312E"/>
    <w:rsid w:val="00B43C4F"/>
    <w:rsid w:val="00B43E37"/>
    <w:rsid w:val="00B44168"/>
    <w:rsid w:val="00B441AE"/>
    <w:rsid w:val="00B442BC"/>
    <w:rsid w:val="00B44668"/>
    <w:rsid w:val="00B449EF"/>
    <w:rsid w:val="00B44B44"/>
    <w:rsid w:val="00B45AD7"/>
    <w:rsid w:val="00B461F2"/>
    <w:rsid w:val="00B4657A"/>
    <w:rsid w:val="00B4668A"/>
    <w:rsid w:val="00B46A9B"/>
    <w:rsid w:val="00B471A2"/>
    <w:rsid w:val="00B4790E"/>
    <w:rsid w:val="00B47C68"/>
    <w:rsid w:val="00B47ED0"/>
    <w:rsid w:val="00B50064"/>
    <w:rsid w:val="00B5016C"/>
    <w:rsid w:val="00B5068D"/>
    <w:rsid w:val="00B506CC"/>
    <w:rsid w:val="00B51688"/>
    <w:rsid w:val="00B5198B"/>
    <w:rsid w:val="00B51B77"/>
    <w:rsid w:val="00B521BB"/>
    <w:rsid w:val="00B52516"/>
    <w:rsid w:val="00B525AD"/>
    <w:rsid w:val="00B52EDD"/>
    <w:rsid w:val="00B53369"/>
    <w:rsid w:val="00B53DFE"/>
    <w:rsid w:val="00B53E02"/>
    <w:rsid w:val="00B53EE8"/>
    <w:rsid w:val="00B55449"/>
    <w:rsid w:val="00B55794"/>
    <w:rsid w:val="00B558E5"/>
    <w:rsid w:val="00B56E6D"/>
    <w:rsid w:val="00B56F46"/>
    <w:rsid w:val="00B57888"/>
    <w:rsid w:val="00B57E65"/>
    <w:rsid w:val="00B60663"/>
    <w:rsid w:val="00B606E1"/>
    <w:rsid w:val="00B608E8"/>
    <w:rsid w:val="00B60DBF"/>
    <w:rsid w:val="00B6144D"/>
    <w:rsid w:val="00B61549"/>
    <w:rsid w:val="00B62056"/>
    <w:rsid w:val="00B62A36"/>
    <w:rsid w:val="00B63158"/>
    <w:rsid w:val="00B6317E"/>
    <w:rsid w:val="00B63614"/>
    <w:rsid w:val="00B63B15"/>
    <w:rsid w:val="00B64080"/>
    <w:rsid w:val="00B6498B"/>
    <w:rsid w:val="00B654E0"/>
    <w:rsid w:val="00B65A40"/>
    <w:rsid w:val="00B65FA7"/>
    <w:rsid w:val="00B663E4"/>
    <w:rsid w:val="00B66790"/>
    <w:rsid w:val="00B669AD"/>
    <w:rsid w:val="00B66BA7"/>
    <w:rsid w:val="00B672D4"/>
    <w:rsid w:val="00B67FD1"/>
    <w:rsid w:val="00B703B2"/>
    <w:rsid w:val="00B7114F"/>
    <w:rsid w:val="00B711C6"/>
    <w:rsid w:val="00B72410"/>
    <w:rsid w:val="00B72775"/>
    <w:rsid w:val="00B72D63"/>
    <w:rsid w:val="00B72ED6"/>
    <w:rsid w:val="00B73127"/>
    <w:rsid w:val="00B73143"/>
    <w:rsid w:val="00B734B0"/>
    <w:rsid w:val="00B73999"/>
    <w:rsid w:val="00B73C85"/>
    <w:rsid w:val="00B73F68"/>
    <w:rsid w:val="00B73FDF"/>
    <w:rsid w:val="00B756C1"/>
    <w:rsid w:val="00B759C3"/>
    <w:rsid w:val="00B75D10"/>
    <w:rsid w:val="00B766D9"/>
    <w:rsid w:val="00B7688B"/>
    <w:rsid w:val="00B76D4B"/>
    <w:rsid w:val="00B76F08"/>
    <w:rsid w:val="00B76F6F"/>
    <w:rsid w:val="00B77B9D"/>
    <w:rsid w:val="00B8017D"/>
    <w:rsid w:val="00B8019E"/>
    <w:rsid w:val="00B802FD"/>
    <w:rsid w:val="00B80C12"/>
    <w:rsid w:val="00B817BC"/>
    <w:rsid w:val="00B819EC"/>
    <w:rsid w:val="00B81F31"/>
    <w:rsid w:val="00B8282C"/>
    <w:rsid w:val="00B82A82"/>
    <w:rsid w:val="00B834CC"/>
    <w:rsid w:val="00B8350D"/>
    <w:rsid w:val="00B838B3"/>
    <w:rsid w:val="00B83DEC"/>
    <w:rsid w:val="00B84919"/>
    <w:rsid w:val="00B84B55"/>
    <w:rsid w:val="00B84EE6"/>
    <w:rsid w:val="00B8540F"/>
    <w:rsid w:val="00B85C4D"/>
    <w:rsid w:val="00B85FAC"/>
    <w:rsid w:val="00B8631B"/>
    <w:rsid w:val="00B86794"/>
    <w:rsid w:val="00B868C8"/>
    <w:rsid w:val="00B86E68"/>
    <w:rsid w:val="00B86E93"/>
    <w:rsid w:val="00B86F29"/>
    <w:rsid w:val="00B87A2C"/>
    <w:rsid w:val="00B87EE4"/>
    <w:rsid w:val="00B90230"/>
    <w:rsid w:val="00B913C7"/>
    <w:rsid w:val="00B921C5"/>
    <w:rsid w:val="00B92E25"/>
    <w:rsid w:val="00B93365"/>
    <w:rsid w:val="00B93542"/>
    <w:rsid w:val="00B93BD2"/>
    <w:rsid w:val="00B93EEB"/>
    <w:rsid w:val="00B943BD"/>
    <w:rsid w:val="00B95C7B"/>
    <w:rsid w:val="00B96AA4"/>
    <w:rsid w:val="00B96AA6"/>
    <w:rsid w:val="00B96D7B"/>
    <w:rsid w:val="00B9760A"/>
    <w:rsid w:val="00B9769F"/>
    <w:rsid w:val="00B9773D"/>
    <w:rsid w:val="00B97A5B"/>
    <w:rsid w:val="00B97D15"/>
    <w:rsid w:val="00B97F54"/>
    <w:rsid w:val="00BA0537"/>
    <w:rsid w:val="00BA055D"/>
    <w:rsid w:val="00BA059A"/>
    <w:rsid w:val="00BA0640"/>
    <w:rsid w:val="00BA09AE"/>
    <w:rsid w:val="00BA0F06"/>
    <w:rsid w:val="00BA13E1"/>
    <w:rsid w:val="00BA1988"/>
    <w:rsid w:val="00BA1AFB"/>
    <w:rsid w:val="00BA26C0"/>
    <w:rsid w:val="00BA351A"/>
    <w:rsid w:val="00BA3777"/>
    <w:rsid w:val="00BA3E24"/>
    <w:rsid w:val="00BA3FD7"/>
    <w:rsid w:val="00BA4188"/>
    <w:rsid w:val="00BA41C1"/>
    <w:rsid w:val="00BA5665"/>
    <w:rsid w:val="00BA5760"/>
    <w:rsid w:val="00BA6536"/>
    <w:rsid w:val="00BA6A2F"/>
    <w:rsid w:val="00BA6B6B"/>
    <w:rsid w:val="00BA721B"/>
    <w:rsid w:val="00BA78DE"/>
    <w:rsid w:val="00BA7A9E"/>
    <w:rsid w:val="00BA7CCA"/>
    <w:rsid w:val="00BB099B"/>
    <w:rsid w:val="00BB10F1"/>
    <w:rsid w:val="00BB170A"/>
    <w:rsid w:val="00BB172D"/>
    <w:rsid w:val="00BB18E1"/>
    <w:rsid w:val="00BB195D"/>
    <w:rsid w:val="00BB1F41"/>
    <w:rsid w:val="00BB23BE"/>
    <w:rsid w:val="00BB245B"/>
    <w:rsid w:val="00BB2B3C"/>
    <w:rsid w:val="00BB354F"/>
    <w:rsid w:val="00BB3632"/>
    <w:rsid w:val="00BB3896"/>
    <w:rsid w:val="00BB3926"/>
    <w:rsid w:val="00BB3B5A"/>
    <w:rsid w:val="00BB3C20"/>
    <w:rsid w:val="00BB3E36"/>
    <w:rsid w:val="00BB3E9E"/>
    <w:rsid w:val="00BB3F92"/>
    <w:rsid w:val="00BB44E9"/>
    <w:rsid w:val="00BB469F"/>
    <w:rsid w:val="00BB47CD"/>
    <w:rsid w:val="00BB4B65"/>
    <w:rsid w:val="00BB5435"/>
    <w:rsid w:val="00BB5E22"/>
    <w:rsid w:val="00BB6040"/>
    <w:rsid w:val="00BB6708"/>
    <w:rsid w:val="00BB6991"/>
    <w:rsid w:val="00BB729B"/>
    <w:rsid w:val="00BB75E0"/>
    <w:rsid w:val="00BB76D2"/>
    <w:rsid w:val="00BC028F"/>
    <w:rsid w:val="00BC0559"/>
    <w:rsid w:val="00BC0860"/>
    <w:rsid w:val="00BC0C1C"/>
    <w:rsid w:val="00BC0FE4"/>
    <w:rsid w:val="00BC2149"/>
    <w:rsid w:val="00BC2B25"/>
    <w:rsid w:val="00BC2E20"/>
    <w:rsid w:val="00BC3492"/>
    <w:rsid w:val="00BC4366"/>
    <w:rsid w:val="00BC4416"/>
    <w:rsid w:val="00BC4426"/>
    <w:rsid w:val="00BC4692"/>
    <w:rsid w:val="00BC50C4"/>
    <w:rsid w:val="00BC548C"/>
    <w:rsid w:val="00BC60A1"/>
    <w:rsid w:val="00BC60ED"/>
    <w:rsid w:val="00BC77D2"/>
    <w:rsid w:val="00BD06F1"/>
    <w:rsid w:val="00BD0AB1"/>
    <w:rsid w:val="00BD0E6D"/>
    <w:rsid w:val="00BD1348"/>
    <w:rsid w:val="00BD16BD"/>
    <w:rsid w:val="00BD18E3"/>
    <w:rsid w:val="00BD20C7"/>
    <w:rsid w:val="00BD3060"/>
    <w:rsid w:val="00BD3A32"/>
    <w:rsid w:val="00BD3EA7"/>
    <w:rsid w:val="00BD407A"/>
    <w:rsid w:val="00BD438F"/>
    <w:rsid w:val="00BD4B9F"/>
    <w:rsid w:val="00BD5844"/>
    <w:rsid w:val="00BD592B"/>
    <w:rsid w:val="00BD59C3"/>
    <w:rsid w:val="00BD69D6"/>
    <w:rsid w:val="00BD72D1"/>
    <w:rsid w:val="00BD761F"/>
    <w:rsid w:val="00BD78A6"/>
    <w:rsid w:val="00BE048E"/>
    <w:rsid w:val="00BE0774"/>
    <w:rsid w:val="00BE0A37"/>
    <w:rsid w:val="00BE0B94"/>
    <w:rsid w:val="00BE0BB7"/>
    <w:rsid w:val="00BE0D22"/>
    <w:rsid w:val="00BE18F4"/>
    <w:rsid w:val="00BE1AF0"/>
    <w:rsid w:val="00BE1BE1"/>
    <w:rsid w:val="00BE1EC4"/>
    <w:rsid w:val="00BE1FC5"/>
    <w:rsid w:val="00BE2334"/>
    <w:rsid w:val="00BE26D3"/>
    <w:rsid w:val="00BE35F9"/>
    <w:rsid w:val="00BE3831"/>
    <w:rsid w:val="00BE3A38"/>
    <w:rsid w:val="00BE4317"/>
    <w:rsid w:val="00BE43C2"/>
    <w:rsid w:val="00BE4917"/>
    <w:rsid w:val="00BE4C05"/>
    <w:rsid w:val="00BE4FD0"/>
    <w:rsid w:val="00BE58EF"/>
    <w:rsid w:val="00BE5C12"/>
    <w:rsid w:val="00BE5F98"/>
    <w:rsid w:val="00BE6428"/>
    <w:rsid w:val="00BE672B"/>
    <w:rsid w:val="00BE6B01"/>
    <w:rsid w:val="00BE6CD8"/>
    <w:rsid w:val="00BE6E8E"/>
    <w:rsid w:val="00BE75EE"/>
    <w:rsid w:val="00BE7962"/>
    <w:rsid w:val="00BE7F98"/>
    <w:rsid w:val="00BF0222"/>
    <w:rsid w:val="00BF0530"/>
    <w:rsid w:val="00BF058E"/>
    <w:rsid w:val="00BF0627"/>
    <w:rsid w:val="00BF14AE"/>
    <w:rsid w:val="00BF18A2"/>
    <w:rsid w:val="00BF1C28"/>
    <w:rsid w:val="00BF2D90"/>
    <w:rsid w:val="00BF3204"/>
    <w:rsid w:val="00BF327A"/>
    <w:rsid w:val="00BF3B84"/>
    <w:rsid w:val="00BF3DE0"/>
    <w:rsid w:val="00BF3F23"/>
    <w:rsid w:val="00BF48FD"/>
    <w:rsid w:val="00BF496C"/>
    <w:rsid w:val="00BF4FF4"/>
    <w:rsid w:val="00BF5278"/>
    <w:rsid w:val="00BF5309"/>
    <w:rsid w:val="00BF5580"/>
    <w:rsid w:val="00BF5878"/>
    <w:rsid w:val="00BF59EC"/>
    <w:rsid w:val="00BF5ACD"/>
    <w:rsid w:val="00BF5C9D"/>
    <w:rsid w:val="00BF60D6"/>
    <w:rsid w:val="00BF6225"/>
    <w:rsid w:val="00BF65B1"/>
    <w:rsid w:val="00BF6692"/>
    <w:rsid w:val="00BF67B2"/>
    <w:rsid w:val="00BF68E4"/>
    <w:rsid w:val="00BF6B2D"/>
    <w:rsid w:val="00BF7130"/>
    <w:rsid w:val="00BF7752"/>
    <w:rsid w:val="00C00937"/>
    <w:rsid w:val="00C00C3D"/>
    <w:rsid w:val="00C00FBB"/>
    <w:rsid w:val="00C0104C"/>
    <w:rsid w:val="00C014B3"/>
    <w:rsid w:val="00C01692"/>
    <w:rsid w:val="00C01825"/>
    <w:rsid w:val="00C02125"/>
    <w:rsid w:val="00C0232F"/>
    <w:rsid w:val="00C02610"/>
    <w:rsid w:val="00C0272E"/>
    <w:rsid w:val="00C0275A"/>
    <w:rsid w:val="00C02836"/>
    <w:rsid w:val="00C02980"/>
    <w:rsid w:val="00C03395"/>
    <w:rsid w:val="00C034C1"/>
    <w:rsid w:val="00C03B91"/>
    <w:rsid w:val="00C040FD"/>
    <w:rsid w:val="00C04177"/>
    <w:rsid w:val="00C0585B"/>
    <w:rsid w:val="00C061C7"/>
    <w:rsid w:val="00C06972"/>
    <w:rsid w:val="00C07043"/>
    <w:rsid w:val="00C075C8"/>
    <w:rsid w:val="00C0790E"/>
    <w:rsid w:val="00C10089"/>
    <w:rsid w:val="00C1018D"/>
    <w:rsid w:val="00C1077B"/>
    <w:rsid w:val="00C11C17"/>
    <w:rsid w:val="00C1360D"/>
    <w:rsid w:val="00C138AF"/>
    <w:rsid w:val="00C15629"/>
    <w:rsid w:val="00C1596C"/>
    <w:rsid w:val="00C164EA"/>
    <w:rsid w:val="00C16B46"/>
    <w:rsid w:val="00C16B88"/>
    <w:rsid w:val="00C16EF8"/>
    <w:rsid w:val="00C17EDB"/>
    <w:rsid w:val="00C201F5"/>
    <w:rsid w:val="00C20305"/>
    <w:rsid w:val="00C203DD"/>
    <w:rsid w:val="00C20446"/>
    <w:rsid w:val="00C2081A"/>
    <w:rsid w:val="00C211FF"/>
    <w:rsid w:val="00C21A8A"/>
    <w:rsid w:val="00C21CBE"/>
    <w:rsid w:val="00C2250E"/>
    <w:rsid w:val="00C225D0"/>
    <w:rsid w:val="00C22AD7"/>
    <w:rsid w:val="00C22D1A"/>
    <w:rsid w:val="00C2333A"/>
    <w:rsid w:val="00C23FA2"/>
    <w:rsid w:val="00C24CF5"/>
    <w:rsid w:val="00C24DF7"/>
    <w:rsid w:val="00C25730"/>
    <w:rsid w:val="00C2597D"/>
    <w:rsid w:val="00C25DEC"/>
    <w:rsid w:val="00C26996"/>
    <w:rsid w:val="00C26BA0"/>
    <w:rsid w:val="00C270BF"/>
    <w:rsid w:val="00C27290"/>
    <w:rsid w:val="00C278D2"/>
    <w:rsid w:val="00C27942"/>
    <w:rsid w:val="00C27D29"/>
    <w:rsid w:val="00C305CF"/>
    <w:rsid w:val="00C309B9"/>
    <w:rsid w:val="00C30A7A"/>
    <w:rsid w:val="00C30B22"/>
    <w:rsid w:val="00C313B6"/>
    <w:rsid w:val="00C32A3E"/>
    <w:rsid w:val="00C32E45"/>
    <w:rsid w:val="00C33721"/>
    <w:rsid w:val="00C3382D"/>
    <w:rsid w:val="00C344A1"/>
    <w:rsid w:val="00C3450B"/>
    <w:rsid w:val="00C34714"/>
    <w:rsid w:val="00C34C13"/>
    <w:rsid w:val="00C34DEE"/>
    <w:rsid w:val="00C34E28"/>
    <w:rsid w:val="00C35252"/>
    <w:rsid w:val="00C35620"/>
    <w:rsid w:val="00C360A9"/>
    <w:rsid w:val="00C361FC"/>
    <w:rsid w:val="00C3641F"/>
    <w:rsid w:val="00C36739"/>
    <w:rsid w:val="00C36970"/>
    <w:rsid w:val="00C37122"/>
    <w:rsid w:val="00C371B0"/>
    <w:rsid w:val="00C37D20"/>
    <w:rsid w:val="00C37D38"/>
    <w:rsid w:val="00C37E8E"/>
    <w:rsid w:val="00C37FA3"/>
    <w:rsid w:val="00C37FCD"/>
    <w:rsid w:val="00C40260"/>
    <w:rsid w:val="00C402E8"/>
    <w:rsid w:val="00C40A8E"/>
    <w:rsid w:val="00C40C27"/>
    <w:rsid w:val="00C40E2D"/>
    <w:rsid w:val="00C413E6"/>
    <w:rsid w:val="00C413F4"/>
    <w:rsid w:val="00C41EB9"/>
    <w:rsid w:val="00C41F39"/>
    <w:rsid w:val="00C424DD"/>
    <w:rsid w:val="00C42660"/>
    <w:rsid w:val="00C4271F"/>
    <w:rsid w:val="00C428AE"/>
    <w:rsid w:val="00C42D75"/>
    <w:rsid w:val="00C4418C"/>
    <w:rsid w:val="00C4452D"/>
    <w:rsid w:val="00C4463F"/>
    <w:rsid w:val="00C44646"/>
    <w:rsid w:val="00C44FDD"/>
    <w:rsid w:val="00C452E5"/>
    <w:rsid w:val="00C45943"/>
    <w:rsid w:val="00C45A9A"/>
    <w:rsid w:val="00C45B2E"/>
    <w:rsid w:val="00C4632E"/>
    <w:rsid w:val="00C465D6"/>
    <w:rsid w:val="00C46D8D"/>
    <w:rsid w:val="00C4718C"/>
    <w:rsid w:val="00C479D3"/>
    <w:rsid w:val="00C50133"/>
    <w:rsid w:val="00C5031F"/>
    <w:rsid w:val="00C50F5B"/>
    <w:rsid w:val="00C511B3"/>
    <w:rsid w:val="00C5251E"/>
    <w:rsid w:val="00C529DF"/>
    <w:rsid w:val="00C529FB"/>
    <w:rsid w:val="00C53166"/>
    <w:rsid w:val="00C532E1"/>
    <w:rsid w:val="00C5356A"/>
    <w:rsid w:val="00C53ED6"/>
    <w:rsid w:val="00C544B1"/>
    <w:rsid w:val="00C547EB"/>
    <w:rsid w:val="00C54BD5"/>
    <w:rsid w:val="00C54D12"/>
    <w:rsid w:val="00C54D1D"/>
    <w:rsid w:val="00C5517A"/>
    <w:rsid w:val="00C55476"/>
    <w:rsid w:val="00C55A68"/>
    <w:rsid w:val="00C55BEA"/>
    <w:rsid w:val="00C55D59"/>
    <w:rsid w:val="00C55E45"/>
    <w:rsid w:val="00C55E88"/>
    <w:rsid w:val="00C566AF"/>
    <w:rsid w:val="00C56BBC"/>
    <w:rsid w:val="00C57204"/>
    <w:rsid w:val="00C57AF9"/>
    <w:rsid w:val="00C60138"/>
    <w:rsid w:val="00C60E2A"/>
    <w:rsid w:val="00C612D9"/>
    <w:rsid w:val="00C61610"/>
    <w:rsid w:val="00C6182A"/>
    <w:rsid w:val="00C6185B"/>
    <w:rsid w:val="00C61F13"/>
    <w:rsid w:val="00C62114"/>
    <w:rsid w:val="00C6215C"/>
    <w:rsid w:val="00C6242F"/>
    <w:rsid w:val="00C6270E"/>
    <w:rsid w:val="00C62D84"/>
    <w:rsid w:val="00C63E0D"/>
    <w:rsid w:val="00C64656"/>
    <w:rsid w:val="00C6498A"/>
    <w:rsid w:val="00C64CD6"/>
    <w:rsid w:val="00C64FF8"/>
    <w:rsid w:val="00C65527"/>
    <w:rsid w:val="00C65898"/>
    <w:rsid w:val="00C66048"/>
    <w:rsid w:val="00C66563"/>
    <w:rsid w:val="00C66980"/>
    <w:rsid w:val="00C66A50"/>
    <w:rsid w:val="00C66A60"/>
    <w:rsid w:val="00C66B06"/>
    <w:rsid w:val="00C66D00"/>
    <w:rsid w:val="00C67170"/>
    <w:rsid w:val="00C67594"/>
    <w:rsid w:val="00C676D1"/>
    <w:rsid w:val="00C67769"/>
    <w:rsid w:val="00C678B3"/>
    <w:rsid w:val="00C67B44"/>
    <w:rsid w:val="00C67BD8"/>
    <w:rsid w:val="00C700BC"/>
    <w:rsid w:val="00C70915"/>
    <w:rsid w:val="00C70C25"/>
    <w:rsid w:val="00C71290"/>
    <w:rsid w:val="00C72413"/>
    <w:rsid w:val="00C72701"/>
    <w:rsid w:val="00C72DAF"/>
    <w:rsid w:val="00C72FD7"/>
    <w:rsid w:val="00C73142"/>
    <w:rsid w:val="00C7314B"/>
    <w:rsid w:val="00C734AD"/>
    <w:rsid w:val="00C7473E"/>
    <w:rsid w:val="00C74810"/>
    <w:rsid w:val="00C7584E"/>
    <w:rsid w:val="00C75866"/>
    <w:rsid w:val="00C760FD"/>
    <w:rsid w:val="00C76190"/>
    <w:rsid w:val="00C763FB"/>
    <w:rsid w:val="00C764DB"/>
    <w:rsid w:val="00C76C39"/>
    <w:rsid w:val="00C76D7D"/>
    <w:rsid w:val="00C771C9"/>
    <w:rsid w:val="00C802C0"/>
    <w:rsid w:val="00C80905"/>
    <w:rsid w:val="00C80D4E"/>
    <w:rsid w:val="00C80F8E"/>
    <w:rsid w:val="00C813A2"/>
    <w:rsid w:val="00C81CE8"/>
    <w:rsid w:val="00C81E25"/>
    <w:rsid w:val="00C82798"/>
    <w:rsid w:val="00C82900"/>
    <w:rsid w:val="00C82976"/>
    <w:rsid w:val="00C82B93"/>
    <w:rsid w:val="00C8323C"/>
    <w:rsid w:val="00C835C9"/>
    <w:rsid w:val="00C840C7"/>
    <w:rsid w:val="00C84110"/>
    <w:rsid w:val="00C843E2"/>
    <w:rsid w:val="00C84539"/>
    <w:rsid w:val="00C84DA6"/>
    <w:rsid w:val="00C85214"/>
    <w:rsid w:val="00C85661"/>
    <w:rsid w:val="00C8630F"/>
    <w:rsid w:val="00C866F5"/>
    <w:rsid w:val="00C867DE"/>
    <w:rsid w:val="00C86846"/>
    <w:rsid w:val="00C86BE3"/>
    <w:rsid w:val="00C86C73"/>
    <w:rsid w:val="00C8732F"/>
    <w:rsid w:val="00C87DEA"/>
    <w:rsid w:val="00C87F9C"/>
    <w:rsid w:val="00C87FC9"/>
    <w:rsid w:val="00C901B6"/>
    <w:rsid w:val="00C90CC4"/>
    <w:rsid w:val="00C90F5E"/>
    <w:rsid w:val="00C91C7A"/>
    <w:rsid w:val="00C91E1D"/>
    <w:rsid w:val="00C921E6"/>
    <w:rsid w:val="00C92BE4"/>
    <w:rsid w:val="00C945A4"/>
    <w:rsid w:val="00C94A24"/>
    <w:rsid w:val="00C94AB2"/>
    <w:rsid w:val="00C94AE1"/>
    <w:rsid w:val="00C94E25"/>
    <w:rsid w:val="00C94E62"/>
    <w:rsid w:val="00C95288"/>
    <w:rsid w:val="00C95499"/>
    <w:rsid w:val="00C95757"/>
    <w:rsid w:val="00C9664E"/>
    <w:rsid w:val="00C96669"/>
    <w:rsid w:val="00C966C4"/>
    <w:rsid w:val="00C967BF"/>
    <w:rsid w:val="00C968FA"/>
    <w:rsid w:val="00C96A6C"/>
    <w:rsid w:val="00C97573"/>
    <w:rsid w:val="00C977B3"/>
    <w:rsid w:val="00C97D77"/>
    <w:rsid w:val="00CA032C"/>
    <w:rsid w:val="00CA0446"/>
    <w:rsid w:val="00CA104A"/>
    <w:rsid w:val="00CA1282"/>
    <w:rsid w:val="00CA2306"/>
    <w:rsid w:val="00CA2CC9"/>
    <w:rsid w:val="00CA2FB9"/>
    <w:rsid w:val="00CA3029"/>
    <w:rsid w:val="00CA36D8"/>
    <w:rsid w:val="00CA3CC5"/>
    <w:rsid w:val="00CA4080"/>
    <w:rsid w:val="00CA432C"/>
    <w:rsid w:val="00CA444A"/>
    <w:rsid w:val="00CA44FE"/>
    <w:rsid w:val="00CA466D"/>
    <w:rsid w:val="00CA474D"/>
    <w:rsid w:val="00CA49D5"/>
    <w:rsid w:val="00CA5715"/>
    <w:rsid w:val="00CA5D35"/>
    <w:rsid w:val="00CA6211"/>
    <w:rsid w:val="00CA6801"/>
    <w:rsid w:val="00CA6DDB"/>
    <w:rsid w:val="00CA715C"/>
    <w:rsid w:val="00CA7297"/>
    <w:rsid w:val="00CA7439"/>
    <w:rsid w:val="00CA7525"/>
    <w:rsid w:val="00CA792E"/>
    <w:rsid w:val="00CA7ABB"/>
    <w:rsid w:val="00CA7EB3"/>
    <w:rsid w:val="00CA7EC3"/>
    <w:rsid w:val="00CB01E7"/>
    <w:rsid w:val="00CB0550"/>
    <w:rsid w:val="00CB085E"/>
    <w:rsid w:val="00CB0D9D"/>
    <w:rsid w:val="00CB0DE8"/>
    <w:rsid w:val="00CB1207"/>
    <w:rsid w:val="00CB1237"/>
    <w:rsid w:val="00CB151C"/>
    <w:rsid w:val="00CB1813"/>
    <w:rsid w:val="00CB2E89"/>
    <w:rsid w:val="00CB31B6"/>
    <w:rsid w:val="00CB367A"/>
    <w:rsid w:val="00CB3779"/>
    <w:rsid w:val="00CB4230"/>
    <w:rsid w:val="00CB44C8"/>
    <w:rsid w:val="00CB456F"/>
    <w:rsid w:val="00CB4779"/>
    <w:rsid w:val="00CB4925"/>
    <w:rsid w:val="00CB4A01"/>
    <w:rsid w:val="00CB541A"/>
    <w:rsid w:val="00CB547C"/>
    <w:rsid w:val="00CB5609"/>
    <w:rsid w:val="00CB5C1D"/>
    <w:rsid w:val="00CB601F"/>
    <w:rsid w:val="00CB6AA3"/>
    <w:rsid w:val="00CB6B8E"/>
    <w:rsid w:val="00CB7993"/>
    <w:rsid w:val="00CB7A22"/>
    <w:rsid w:val="00CB7DF9"/>
    <w:rsid w:val="00CC0F37"/>
    <w:rsid w:val="00CC1524"/>
    <w:rsid w:val="00CC160B"/>
    <w:rsid w:val="00CC185B"/>
    <w:rsid w:val="00CC1A27"/>
    <w:rsid w:val="00CC1E39"/>
    <w:rsid w:val="00CC2842"/>
    <w:rsid w:val="00CC28E3"/>
    <w:rsid w:val="00CC2B66"/>
    <w:rsid w:val="00CC2DDF"/>
    <w:rsid w:val="00CC4080"/>
    <w:rsid w:val="00CC44BE"/>
    <w:rsid w:val="00CC474D"/>
    <w:rsid w:val="00CC47E2"/>
    <w:rsid w:val="00CC4C2E"/>
    <w:rsid w:val="00CC527A"/>
    <w:rsid w:val="00CC5C0A"/>
    <w:rsid w:val="00CC5E57"/>
    <w:rsid w:val="00CC6100"/>
    <w:rsid w:val="00CC6556"/>
    <w:rsid w:val="00CC69A6"/>
    <w:rsid w:val="00CC6E07"/>
    <w:rsid w:val="00CC73C2"/>
    <w:rsid w:val="00CC7A0D"/>
    <w:rsid w:val="00CC7AC2"/>
    <w:rsid w:val="00CD0195"/>
    <w:rsid w:val="00CD039F"/>
    <w:rsid w:val="00CD084A"/>
    <w:rsid w:val="00CD0E52"/>
    <w:rsid w:val="00CD163D"/>
    <w:rsid w:val="00CD1681"/>
    <w:rsid w:val="00CD2732"/>
    <w:rsid w:val="00CD273F"/>
    <w:rsid w:val="00CD2A4C"/>
    <w:rsid w:val="00CD32AA"/>
    <w:rsid w:val="00CD33AE"/>
    <w:rsid w:val="00CD3528"/>
    <w:rsid w:val="00CD3753"/>
    <w:rsid w:val="00CD38BC"/>
    <w:rsid w:val="00CD40F0"/>
    <w:rsid w:val="00CD419F"/>
    <w:rsid w:val="00CD4869"/>
    <w:rsid w:val="00CD4E9E"/>
    <w:rsid w:val="00CD4EAD"/>
    <w:rsid w:val="00CD54FD"/>
    <w:rsid w:val="00CD614C"/>
    <w:rsid w:val="00CD619C"/>
    <w:rsid w:val="00CD6313"/>
    <w:rsid w:val="00CD685D"/>
    <w:rsid w:val="00CD7312"/>
    <w:rsid w:val="00CD74CC"/>
    <w:rsid w:val="00CD7BCD"/>
    <w:rsid w:val="00CE04C3"/>
    <w:rsid w:val="00CE0614"/>
    <w:rsid w:val="00CE0B08"/>
    <w:rsid w:val="00CE1ADE"/>
    <w:rsid w:val="00CE1AE4"/>
    <w:rsid w:val="00CE1F65"/>
    <w:rsid w:val="00CE26D5"/>
    <w:rsid w:val="00CE3592"/>
    <w:rsid w:val="00CE36B2"/>
    <w:rsid w:val="00CE3C66"/>
    <w:rsid w:val="00CE440F"/>
    <w:rsid w:val="00CE46E0"/>
    <w:rsid w:val="00CE4876"/>
    <w:rsid w:val="00CE519E"/>
    <w:rsid w:val="00CE5436"/>
    <w:rsid w:val="00CE6178"/>
    <w:rsid w:val="00CE6514"/>
    <w:rsid w:val="00CE65FC"/>
    <w:rsid w:val="00CE77E5"/>
    <w:rsid w:val="00CE789B"/>
    <w:rsid w:val="00CF0420"/>
    <w:rsid w:val="00CF0E83"/>
    <w:rsid w:val="00CF1663"/>
    <w:rsid w:val="00CF23A2"/>
    <w:rsid w:val="00CF2C02"/>
    <w:rsid w:val="00CF2D66"/>
    <w:rsid w:val="00CF2E88"/>
    <w:rsid w:val="00CF349D"/>
    <w:rsid w:val="00CF396C"/>
    <w:rsid w:val="00CF44CE"/>
    <w:rsid w:val="00CF4915"/>
    <w:rsid w:val="00CF56F7"/>
    <w:rsid w:val="00CF6144"/>
    <w:rsid w:val="00CF6C4B"/>
    <w:rsid w:val="00CF7A14"/>
    <w:rsid w:val="00CF7E56"/>
    <w:rsid w:val="00D0211B"/>
    <w:rsid w:val="00D0251D"/>
    <w:rsid w:val="00D03921"/>
    <w:rsid w:val="00D04694"/>
    <w:rsid w:val="00D05324"/>
    <w:rsid w:val="00D05829"/>
    <w:rsid w:val="00D05D38"/>
    <w:rsid w:val="00D05FBD"/>
    <w:rsid w:val="00D06C1A"/>
    <w:rsid w:val="00D070A5"/>
    <w:rsid w:val="00D070E0"/>
    <w:rsid w:val="00D07CED"/>
    <w:rsid w:val="00D10A70"/>
    <w:rsid w:val="00D11357"/>
    <w:rsid w:val="00D114E6"/>
    <w:rsid w:val="00D11A26"/>
    <w:rsid w:val="00D11A4F"/>
    <w:rsid w:val="00D11B9A"/>
    <w:rsid w:val="00D120FD"/>
    <w:rsid w:val="00D126C4"/>
    <w:rsid w:val="00D12B32"/>
    <w:rsid w:val="00D12F8C"/>
    <w:rsid w:val="00D13870"/>
    <w:rsid w:val="00D1451E"/>
    <w:rsid w:val="00D1459A"/>
    <w:rsid w:val="00D148E5"/>
    <w:rsid w:val="00D149AB"/>
    <w:rsid w:val="00D14FD2"/>
    <w:rsid w:val="00D15325"/>
    <w:rsid w:val="00D162D5"/>
    <w:rsid w:val="00D16AE2"/>
    <w:rsid w:val="00D1701A"/>
    <w:rsid w:val="00D1713F"/>
    <w:rsid w:val="00D172B3"/>
    <w:rsid w:val="00D17519"/>
    <w:rsid w:val="00D1760A"/>
    <w:rsid w:val="00D17D4C"/>
    <w:rsid w:val="00D20138"/>
    <w:rsid w:val="00D202E2"/>
    <w:rsid w:val="00D20357"/>
    <w:rsid w:val="00D203AB"/>
    <w:rsid w:val="00D20611"/>
    <w:rsid w:val="00D20970"/>
    <w:rsid w:val="00D209E5"/>
    <w:rsid w:val="00D22007"/>
    <w:rsid w:val="00D226EA"/>
    <w:rsid w:val="00D226EC"/>
    <w:rsid w:val="00D227DB"/>
    <w:rsid w:val="00D22A6B"/>
    <w:rsid w:val="00D22F40"/>
    <w:rsid w:val="00D22FA1"/>
    <w:rsid w:val="00D2318A"/>
    <w:rsid w:val="00D231F0"/>
    <w:rsid w:val="00D233EC"/>
    <w:rsid w:val="00D23586"/>
    <w:rsid w:val="00D2398F"/>
    <w:rsid w:val="00D23A01"/>
    <w:rsid w:val="00D23B33"/>
    <w:rsid w:val="00D24894"/>
    <w:rsid w:val="00D24FEA"/>
    <w:rsid w:val="00D2504F"/>
    <w:rsid w:val="00D2542C"/>
    <w:rsid w:val="00D25588"/>
    <w:rsid w:val="00D256BF"/>
    <w:rsid w:val="00D25738"/>
    <w:rsid w:val="00D25BE3"/>
    <w:rsid w:val="00D25FE4"/>
    <w:rsid w:val="00D26134"/>
    <w:rsid w:val="00D26179"/>
    <w:rsid w:val="00D26235"/>
    <w:rsid w:val="00D2633D"/>
    <w:rsid w:val="00D263A2"/>
    <w:rsid w:val="00D269C3"/>
    <w:rsid w:val="00D26CAD"/>
    <w:rsid w:val="00D27101"/>
    <w:rsid w:val="00D2769D"/>
    <w:rsid w:val="00D27842"/>
    <w:rsid w:val="00D27A88"/>
    <w:rsid w:val="00D27C6C"/>
    <w:rsid w:val="00D27CEA"/>
    <w:rsid w:val="00D300FF"/>
    <w:rsid w:val="00D30724"/>
    <w:rsid w:val="00D31306"/>
    <w:rsid w:val="00D31F46"/>
    <w:rsid w:val="00D32019"/>
    <w:rsid w:val="00D325B8"/>
    <w:rsid w:val="00D326C2"/>
    <w:rsid w:val="00D32F72"/>
    <w:rsid w:val="00D33219"/>
    <w:rsid w:val="00D3328A"/>
    <w:rsid w:val="00D3335C"/>
    <w:rsid w:val="00D34877"/>
    <w:rsid w:val="00D34953"/>
    <w:rsid w:val="00D34DD4"/>
    <w:rsid w:val="00D34EB2"/>
    <w:rsid w:val="00D353C3"/>
    <w:rsid w:val="00D3557B"/>
    <w:rsid w:val="00D35879"/>
    <w:rsid w:val="00D35B5C"/>
    <w:rsid w:val="00D3669B"/>
    <w:rsid w:val="00D3678E"/>
    <w:rsid w:val="00D36A50"/>
    <w:rsid w:val="00D36B08"/>
    <w:rsid w:val="00D36F5C"/>
    <w:rsid w:val="00D3784F"/>
    <w:rsid w:val="00D3792A"/>
    <w:rsid w:val="00D40873"/>
    <w:rsid w:val="00D408AD"/>
    <w:rsid w:val="00D40B0D"/>
    <w:rsid w:val="00D41386"/>
    <w:rsid w:val="00D41848"/>
    <w:rsid w:val="00D4222D"/>
    <w:rsid w:val="00D42618"/>
    <w:rsid w:val="00D430C3"/>
    <w:rsid w:val="00D43237"/>
    <w:rsid w:val="00D43376"/>
    <w:rsid w:val="00D440A7"/>
    <w:rsid w:val="00D44A05"/>
    <w:rsid w:val="00D44D57"/>
    <w:rsid w:val="00D45324"/>
    <w:rsid w:val="00D45DC8"/>
    <w:rsid w:val="00D46239"/>
    <w:rsid w:val="00D46830"/>
    <w:rsid w:val="00D46879"/>
    <w:rsid w:val="00D474E5"/>
    <w:rsid w:val="00D47630"/>
    <w:rsid w:val="00D47693"/>
    <w:rsid w:val="00D47A2F"/>
    <w:rsid w:val="00D50011"/>
    <w:rsid w:val="00D50294"/>
    <w:rsid w:val="00D50E78"/>
    <w:rsid w:val="00D51013"/>
    <w:rsid w:val="00D51C22"/>
    <w:rsid w:val="00D51DC3"/>
    <w:rsid w:val="00D51E69"/>
    <w:rsid w:val="00D5277D"/>
    <w:rsid w:val="00D52A1A"/>
    <w:rsid w:val="00D53054"/>
    <w:rsid w:val="00D53402"/>
    <w:rsid w:val="00D53524"/>
    <w:rsid w:val="00D53585"/>
    <w:rsid w:val="00D53616"/>
    <w:rsid w:val="00D543A0"/>
    <w:rsid w:val="00D545DF"/>
    <w:rsid w:val="00D547A9"/>
    <w:rsid w:val="00D54872"/>
    <w:rsid w:val="00D54967"/>
    <w:rsid w:val="00D55824"/>
    <w:rsid w:val="00D561A1"/>
    <w:rsid w:val="00D561E4"/>
    <w:rsid w:val="00D56549"/>
    <w:rsid w:val="00D569CC"/>
    <w:rsid w:val="00D57163"/>
    <w:rsid w:val="00D5749A"/>
    <w:rsid w:val="00D5780A"/>
    <w:rsid w:val="00D57DB8"/>
    <w:rsid w:val="00D60257"/>
    <w:rsid w:val="00D604AA"/>
    <w:rsid w:val="00D60681"/>
    <w:rsid w:val="00D60B51"/>
    <w:rsid w:val="00D60E9D"/>
    <w:rsid w:val="00D60FB1"/>
    <w:rsid w:val="00D60FFB"/>
    <w:rsid w:val="00D61469"/>
    <w:rsid w:val="00D61952"/>
    <w:rsid w:val="00D61C92"/>
    <w:rsid w:val="00D61E69"/>
    <w:rsid w:val="00D6259A"/>
    <w:rsid w:val="00D629FA"/>
    <w:rsid w:val="00D62CBF"/>
    <w:rsid w:val="00D62E12"/>
    <w:rsid w:val="00D633BF"/>
    <w:rsid w:val="00D637E7"/>
    <w:rsid w:val="00D63F03"/>
    <w:rsid w:val="00D64584"/>
    <w:rsid w:val="00D64D82"/>
    <w:rsid w:val="00D650AD"/>
    <w:rsid w:val="00D659C4"/>
    <w:rsid w:val="00D65AF1"/>
    <w:rsid w:val="00D65B30"/>
    <w:rsid w:val="00D65BFC"/>
    <w:rsid w:val="00D660C7"/>
    <w:rsid w:val="00D660E7"/>
    <w:rsid w:val="00D6675F"/>
    <w:rsid w:val="00D66B5A"/>
    <w:rsid w:val="00D67BDF"/>
    <w:rsid w:val="00D7009B"/>
    <w:rsid w:val="00D702EE"/>
    <w:rsid w:val="00D70970"/>
    <w:rsid w:val="00D70AF7"/>
    <w:rsid w:val="00D713DA"/>
    <w:rsid w:val="00D722DA"/>
    <w:rsid w:val="00D72582"/>
    <w:rsid w:val="00D72883"/>
    <w:rsid w:val="00D734FB"/>
    <w:rsid w:val="00D738BA"/>
    <w:rsid w:val="00D741D4"/>
    <w:rsid w:val="00D74303"/>
    <w:rsid w:val="00D74466"/>
    <w:rsid w:val="00D74531"/>
    <w:rsid w:val="00D748F4"/>
    <w:rsid w:val="00D74A64"/>
    <w:rsid w:val="00D7520D"/>
    <w:rsid w:val="00D75319"/>
    <w:rsid w:val="00D75BA4"/>
    <w:rsid w:val="00D763DF"/>
    <w:rsid w:val="00D76C4E"/>
    <w:rsid w:val="00D77B4D"/>
    <w:rsid w:val="00D77B91"/>
    <w:rsid w:val="00D80217"/>
    <w:rsid w:val="00D806B3"/>
    <w:rsid w:val="00D80C08"/>
    <w:rsid w:val="00D80F4F"/>
    <w:rsid w:val="00D81B55"/>
    <w:rsid w:val="00D81D3A"/>
    <w:rsid w:val="00D81FEA"/>
    <w:rsid w:val="00D820EE"/>
    <w:rsid w:val="00D8222C"/>
    <w:rsid w:val="00D83879"/>
    <w:rsid w:val="00D847EC"/>
    <w:rsid w:val="00D85BBC"/>
    <w:rsid w:val="00D863C5"/>
    <w:rsid w:val="00D86569"/>
    <w:rsid w:val="00D8705A"/>
    <w:rsid w:val="00D908CD"/>
    <w:rsid w:val="00D90E10"/>
    <w:rsid w:val="00D91F0A"/>
    <w:rsid w:val="00D91F70"/>
    <w:rsid w:val="00D92C9D"/>
    <w:rsid w:val="00D92DF5"/>
    <w:rsid w:val="00D92F9F"/>
    <w:rsid w:val="00D93590"/>
    <w:rsid w:val="00D93D2E"/>
    <w:rsid w:val="00D93FC7"/>
    <w:rsid w:val="00D940BE"/>
    <w:rsid w:val="00D942C7"/>
    <w:rsid w:val="00D94365"/>
    <w:rsid w:val="00D94C5B"/>
    <w:rsid w:val="00D94FF6"/>
    <w:rsid w:val="00D9512D"/>
    <w:rsid w:val="00D9559C"/>
    <w:rsid w:val="00D95727"/>
    <w:rsid w:val="00D95753"/>
    <w:rsid w:val="00D9577A"/>
    <w:rsid w:val="00D95815"/>
    <w:rsid w:val="00D95B60"/>
    <w:rsid w:val="00D95C36"/>
    <w:rsid w:val="00D95DCD"/>
    <w:rsid w:val="00D9666F"/>
    <w:rsid w:val="00D970D5"/>
    <w:rsid w:val="00D970E9"/>
    <w:rsid w:val="00D97C54"/>
    <w:rsid w:val="00D97E40"/>
    <w:rsid w:val="00D97F38"/>
    <w:rsid w:val="00DA0417"/>
    <w:rsid w:val="00DA0890"/>
    <w:rsid w:val="00DA0EB5"/>
    <w:rsid w:val="00DA162A"/>
    <w:rsid w:val="00DA1936"/>
    <w:rsid w:val="00DA2231"/>
    <w:rsid w:val="00DA22B9"/>
    <w:rsid w:val="00DA278F"/>
    <w:rsid w:val="00DA30B8"/>
    <w:rsid w:val="00DA3189"/>
    <w:rsid w:val="00DA3D94"/>
    <w:rsid w:val="00DA41BE"/>
    <w:rsid w:val="00DA46D5"/>
    <w:rsid w:val="00DA4B9C"/>
    <w:rsid w:val="00DA5245"/>
    <w:rsid w:val="00DA5E56"/>
    <w:rsid w:val="00DA5EC5"/>
    <w:rsid w:val="00DA614A"/>
    <w:rsid w:val="00DA67CA"/>
    <w:rsid w:val="00DA6A02"/>
    <w:rsid w:val="00DA6C0F"/>
    <w:rsid w:val="00DA6C83"/>
    <w:rsid w:val="00DA6F30"/>
    <w:rsid w:val="00DA6F91"/>
    <w:rsid w:val="00DA7425"/>
    <w:rsid w:val="00DA7768"/>
    <w:rsid w:val="00DB1450"/>
    <w:rsid w:val="00DB1779"/>
    <w:rsid w:val="00DB2077"/>
    <w:rsid w:val="00DB22C9"/>
    <w:rsid w:val="00DB2383"/>
    <w:rsid w:val="00DB239C"/>
    <w:rsid w:val="00DB3BA0"/>
    <w:rsid w:val="00DB3F95"/>
    <w:rsid w:val="00DB4110"/>
    <w:rsid w:val="00DB4850"/>
    <w:rsid w:val="00DB523B"/>
    <w:rsid w:val="00DB542E"/>
    <w:rsid w:val="00DB5683"/>
    <w:rsid w:val="00DB5C21"/>
    <w:rsid w:val="00DB5D5A"/>
    <w:rsid w:val="00DB5DBB"/>
    <w:rsid w:val="00DB63D2"/>
    <w:rsid w:val="00DB68F5"/>
    <w:rsid w:val="00DB69A4"/>
    <w:rsid w:val="00DB7188"/>
    <w:rsid w:val="00DB7293"/>
    <w:rsid w:val="00DB734B"/>
    <w:rsid w:val="00DB75C8"/>
    <w:rsid w:val="00DB77FD"/>
    <w:rsid w:val="00DB7C2E"/>
    <w:rsid w:val="00DB7C35"/>
    <w:rsid w:val="00DB7C71"/>
    <w:rsid w:val="00DC04D4"/>
    <w:rsid w:val="00DC0C1D"/>
    <w:rsid w:val="00DC1183"/>
    <w:rsid w:val="00DC12F2"/>
    <w:rsid w:val="00DC14E1"/>
    <w:rsid w:val="00DC1B80"/>
    <w:rsid w:val="00DC251E"/>
    <w:rsid w:val="00DC3181"/>
    <w:rsid w:val="00DC333D"/>
    <w:rsid w:val="00DC3540"/>
    <w:rsid w:val="00DC363D"/>
    <w:rsid w:val="00DC46F9"/>
    <w:rsid w:val="00DC471F"/>
    <w:rsid w:val="00DC4FA9"/>
    <w:rsid w:val="00DC522A"/>
    <w:rsid w:val="00DC596E"/>
    <w:rsid w:val="00DC5A2D"/>
    <w:rsid w:val="00DC633D"/>
    <w:rsid w:val="00DC636E"/>
    <w:rsid w:val="00DC6446"/>
    <w:rsid w:val="00DC6721"/>
    <w:rsid w:val="00DC685F"/>
    <w:rsid w:val="00DC6C70"/>
    <w:rsid w:val="00DC6FEF"/>
    <w:rsid w:val="00DC7444"/>
    <w:rsid w:val="00DC7FCF"/>
    <w:rsid w:val="00DD0425"/>
    <w:rsid w:val="00DD07F3"/>
    <w:rsid w:val="00DD1690"/>
    <w:rsid w:val="00DD1C6B"/>
    <w:rsid w:val="00DD1CE7"/>
    <w:rsid w:val="00DD1E39"/>
    <w:rsid w:val="00DD2054"/>
    <w:rsid w:val="00DD233F"/>
    <w:rsid w:val="00DD3097"/>
    <w:rsid w:val="00DD3428"/>
    <w:rsid w:val="00DD3858"/>
    <w:rsid w:val="00DD46D5"/>
    <w:rsid w:val="00DD5151"/>
    <w:rsid w:val="00DD5554"/>
    <w:rsid w:val="00DD5D9A"/>
    <w:rsid w:val="00DD622B"/>
    <w:rsid w:val="00DD62FE"/>
    <w:rsid w:val="00DD655E"/>
    <w:rsid w:val="00DD6811"/>
    <w:rsid w:val="00DD688F"/>
    <w:rsid w:val="00DD752C"/>
    <w:rsid w:val="00DD7F29"/>
    <w:rsid w:val="00DE0217"/>
    <w:rsid w:val="00DE0970"/>
    <w:rsid w:val="00DE0AA4"/>
    <w:rsid w:val="00DE0BD1"/>
    <w:rsid w:val="00DE1549"/>
    <w:rsid w:val="00DE1D92"/>
    <w:rsid w:val="00DE1E43"/>
    <w:rsid w:val="00DE1F6D"/>
    <w:rsid w:val="00DE266B"/>
    <w:rsid w:val="00DE298A"/>
    <w:rsid w:val="00DE2A3C"/>
    <w:rsid w:val="00DE2F10"/>
    <w:rsid w:val="00DE3125"/>
    <w:rsid w:val="00DE3482"/>
    <w:rsid w:val="00DE3F54"/>
    <w:rsid w:val="00DE486C"/>
    <w:rsid w:val="00DE4B70"/>
    <w:rsid w:val="00DE4D98"/>
    <w:rsid w:val="00DE5C2C"/>
    <w:rsid w:val="00DE64AC"/>
    <w:rsid w:val="00DE694D"/>
    <w:rsid w:val="00DE74A7"/>
    <w:rsid w:val="00DE75A5"/>
    <w:rsid w:val="00DE7749"/>
    <w:rsid w:val="00DE77F7"/>
    <w:rsid w:val="00DE7A2E"/>
    <w:rsid w:val="00DE7CC8"/>
    <w:rsid w:val="00DE7D64"/>
    <w:rsid w:val="00DE7E01"/>
    <w:rsid w:val="00DF0786"/>
    <w:rsid w:val="00DF0E4A"/>
    <w:rsid w:val="00DF0FFF"/>
    <w:rsid w:val="00DF1056"/>
    <w:rsid w:val="00DF1071"/>
    <w:rsid w:val="00DF1619"/>
    <w:rsid w:val="00DF1B14"/>
    <w:rsid w:val="00DF1D00"/>
    <w:rsid w:val="00DF28CE"/>
    <w:rsid w:val="00DF309E"/>
    <w:rsid w:val="00DF310F"/>
    <w:rsid w:val="00DF4117"/>
    <w:rsid w:val="00DF582C"/>
    <w:rsid w:val="00DF5ADE"/>
    <w:rsid w:val="00DF5E31"/>
    <w:rsid w:val="00DF5E98"/>
    <w:rsid w:val="00DF61F7"/>
    <w:rsid w:val="00DF6A4A"/>
    <w:rsid w:val="00DF77F3"/>
    <w:rsid w:val="00DF7EED"/>
    <w:rsid w:val="00E0032F"/>
    <w:rsid w:val="00E009B7"/>
    <w:rsid w:val="00E00B70"/>
    <w:rsid w:val="00E00F96"/>
    <w:rsid w:val="00E012A3"/>
    <w:rsid w:val="00E017D5"/>
    <w:rsid w:val="00E01A91"/>
    <w:rsid w:val="00E022E8"/>
    <w:rsid w:val="00E02A3C"/>
    <w:rsid w:val="00E02CD3"/>
    <w:rsid w:val="00E02D7A"/>
    <w:rsid w:val="00E03A8F"/>
    <w:rsid w:val="00E03E7E"/>
    <w:rsid w:val="00E03F44"/>
    <w:rsid w:val="00E04333"/>
    <w:rsid w:val="00E04C49"/>
    <w:rsid w:val="00E05367"/>
    <w:rsid w:val="00E05562"/>
    <w:rsid w:val="00E05A1E"/>
    <w:rsid w:val="00E05D45"/>
    <w:rsid w:val="00E06104"/>
    <w:rsid w:val="00E06C92"/>
    <w:rsid w:val="00E07AC6"/>
    <w:rsid w:val="00E07B6D"/>
    <w:rsid w:val="00E10420"/>
    <w:rsid w:val="00E10BC4"/>
    <w:rsid w:val="00E10C27"/>
    <w:rsid w:val="00E11825"/>
    <w:rsid w:val="00E120F9"/>
    <w:rsid w:val="00E12518"/>
    <w:rsid w:val="00E12B6E"/>
    <w:rsid w:val="00E12BF7"/>
    <w:rsid w:val="00E12D74"/>
    <w:rsid w:val="00E130DA"/>
    <w:rsid w:val="00E13AAC"/>
    <w:rsid w:val="00E14BD7"/>
    <w:rsid w:val="00E14E04"/>
    <w:rsid w:val="00E15031"/>
    <w:rsid w:val="00E15C85"/>
    <w:rsid w:val="00E162FC"/>
    <w:rsid w:val="00E1643C"/>
    <w:rsid w:val="00E16BE7"/>
    <w:rsid w:val="00E16D51"/>
    <w:rsid w:val="00E16F9B"/>
    <w:rsid w:val="00E17292"/>
    <w:rsid w:val="00E17495"/>
    <w:rsid w:val="00E17612"/>
    <w:rsid w:val="00E17DF2"/>
    <w:rsid w:val="00E2121C"/>
    <w:rsid w:val="00E21449"/>
    <w:rsid w:val="00E21660"/>
    <w:rsid w:val="00E2232F"/>
    <w:rsid w:val="00E22675"/>
    <w:rsid w:val="00E22E7B"/>
    <w:rsid w:val="00E233AD"/>
    <w:rsid w:val="00E23EE0"/>
    <w:rsid w:val="00E24280"/>
    <w:rsid w:val="00E24894"/>
    <w:rsid w:val="00E24A4A"/>
    <w:rsid w:val="00E250D1"/>
    <w:rsid w:val="00E252A8"/>
    <w:rsid w:val="00E2531A"/>
    <w:rsid w:val="00E25904"/>
    <w:rsid w:val="00E2612B"/>
    <w:rsid w:val="00E2628D"/>
    <w:rsid w:val="00E26B4F"/>
    <w:rsid w:val="00E27E20"/>
    <w:rsid w:val="00E27FFD"/>
    <w:rsid w:val="00E3003D"/>
    <w:rsid w:val="00E30CC3"/>
    <w:rsid w:val="00E3198E"/>
    <w:rsid w:val="00E320DC"/>
    <w:rsid w:val="00E320E7"/>
    <w:rsid w:val="00E3243B"/>
    <w:rsid w:val="00E32D34"/>
    <w:rsid w:val="00E32ECE"/>
    <w:rsid w:val="00E331AA"/>
    <w:rsid w:val="00E337D7"/>
    <w:rsid w:val="00E33D56"/>
    <w:rsid w:val="00E33EFE"/>
    <w:rsid w:val="00E34634"/>
    <w:rsid w:val="00E34664"/>
    <w:rsid w:val="00E34DC9"/>
    <w:rsid w:val="00E35E13"/>
    <w:rsid w:val="00E35FB7"/>
    <w:rsid w:val="00E3622C"/>
    <w:rsid w:val="00E36537"/>
    <w:rsid w:val="00E369F2"/>
    <w:rsid w:val="00E36FFC"/>
    <w:rsid w:val="00E37A0D"/>
    <w:rsid w:val="00E37B79"/>
    <w:rsid w:val="00E401F3"/>
    <w:rsid w:val="00E41AB9"/>
    <w:rsid w:val="00E41BE4"/>
    <w:rsid w:val="00E41F90"/>
    <w:rsid w:val="00E4224F"/>
    <w:rsid w:val="00E42292"/>
    <w:rsid w:val="00E4236E"/>
    <w:rsid w:val="00E425F1"/>
    <w:rsid w:val="00E425F2"/>
    <w:rsid w:val="00E4299C"/>
    <w:rsid w:val="00E42BBA"/>
    <w:rsid w:val="00E4317D"/>
    <w:rsid w:val="00E4392A"/>
    <w:rsid w:val="00E43976"/>
    <w:rsid w:val="00E43C01"/>
    <w:rsid w:val="00E442A6"/>
    <w:rsid w:val="00E4441A"/>
    <w:rsid w:val="00E4510C"/>
    <w:rsid w:val="00E45470"/>
    <w:rsid w:val="00E45515"/>
    <w:rsid w:val="00E4602A"/>
    <w:rsid w:val="00E46197"/>
    <w:rsid w:val="00E464CA"/>
    <w:rsid w:val="00E4654D"/>
    <w:rsid w:val="00E46963"/>
    <w:rsid w:val="00E46EE0"/>
    <w:rsid w:val="00E47129"/>
    <w:rsid w:val="00E4734F"/>
    <w:rsid w:val="00E474DF"/>
    <w:rsid w:val="00E5047D"/>
    <w:rsid w:val="00E5178D"/>
    <w:rsid w:val="00E51D3A"/>
    <w:rsid w:val="00E51DE5"/>
    <w:rsid w:val="00E52094"/>
    <w:rsid w:val="00E5234B"/>
    <w:rsid w:val="00E5234D"/>
    <w:rsid w:val="00E523EC"/>
    <w:rsid w:val="00E526E5"/>
    <w:rsid w:val="00E53BD2"/>
    <w:rsid w:val="00E542EC"/>
    <w:rsid w:val="00E555A4"/>
    <w:rsid w:val="00E55DE8"/>
    <w:rsid w:val="00E56025"/>
    <w:rsid w:val="00E5669C"/>
    <w:rsid w:val="00E56A2E"/>
    <w:rsid w:val="00E56AC6"/>
    <w:rsid w:val="00E573F1"/>
    <w:rsid w:val="00E57681"/>
    <w:rsid w:val="00E578E8"/>
    <w:rsid w:val="00E57918"/>
    <w:rsid w:val="00E57AA6"/>
    <w:rsid w:val="00E57C47"/>
    <w:rsid w:val="00E60943"/>
    <w:rsid w:val="00E60FB6"/>
    <w:rsid w:val="00E61B3B"/>
    <w:rsid w:val="00E61F95"/>
    <w:rsid w:val="00E62A42"/>
    <w:rsid w:val="00E62A9A"/>
    <w:rsid w:val="00E62D22"/>
    <w:rsid w:val="00E6328A"/>
    <w:rsid w:val="00E63A61"/>
    <w:rsid w:val="00E642FE"/>
    <w:rsid w:val="00E64384"/>
    <w:rsid w:val="00E644C0"/>
    <w:rsid w:val="00E64524"/>
    <w:rsid w:val="00E647CD"/>
    <w:rsid w:val="00E64844"/>
    <w:rsid w:val="00E6573C"/>
    <w:rsid w:val="00E65A7E"/>
    <w:rsid w:val="00E65AB7"/>
    <w:rsid w:val="00E65F4B"/>
    <w:rsid w:val="00E662A1"/>
    <w:rsid w:val="00E663D9"/>
    <w:rsid w:val="00E66921"/>
    <w:rsid w:val="00E66A83"/>
    <w:rsid w:val="00E66F62"/>
    <w:rsid w:val="00E6732F"/>
    <w:rsid w:val="00E6748F"/>
    <w:rsid w:val="00E67752"/>
    <w:rsid w:val="00E6791E"/>
    <w:rsid w:val="00E67BA1"/>
    <w:rsid w:val="00E700CB"/>
    <w:rsid w:val="00E70AC0"/>
    <w:rsid w:val="00E70C67"/>
    <w:rsid w:val="00E70DD7"/>
    <w:rsid w:val="00E70FBF"/>
    <w:rsid w:val="00E71B0B"/>
    <w:rsid w:val="00E729EB"/>
    <w:rsid w:val="00E72F9A"/>
    <w:rsid w:val="00E735DB"/>
    <w:rsid w:val="00E748CE"/>
    <w:rsid w:val="00E74CED"/>
    <w:rsid w:val="00E74FC7"/>
    <w:rsid w:val="00E750B6"/>
    <w:rsid w:val="00E75274"/>
    <w:rsid w:val="00E75F4C"/>
    <w:rsid w:val="00E760A2"/>
    <w:rsid w:val="00E77B15"/>
    <w:rsid w:val="00E80126"/>
    <w:rsid w:val="00E80597"/>
    <w:rsid w:val="00E80F04"/>
    <w:rsid w:val="00E80F88"/>
    <w:rsid w:val="00E81234"/>
    <w:rsid w:val="00E815C5"/>
    <w:rsid w:val="00E8181D"/>
    <w:rsid w:val="00E81B58"/>
    <w:rsid w:val="00E81BD5"/>
    <w:rsid w:val="00E81EDB"/>
    <w:rsid w:val="00E823A3"/>
    <w:rsid w:val="00E82A2A"/>
    <w:rsid w:val="00E82A9F"/>
    <w:rsid w:val="00E8311A"/>
    <w:rsid w:val="00E83599"/>
    <w:rsid w:val="00E83B20"/>
    <w:rsid w:val="00E84232"/>
    <w:rsid w:val="00E84807"/>
    <w:rsid w:val="00E84CF5"/>
    <w:rsid w:val="00E858C1"/>
    <w:rsid w:val="00E85CD5"/>
    <w:rsid w:val="00E86244"/>
    <w:rsid w:val="00E86D29"/>
    <w:rsid w:val="00E86E57"/>
    <w:rsid w:val="00E86F7F"/>
    <w:rsid w:val="00E87769"/>
    <w:rsid w:val="00E8797D"/>
    <w:rsid w:val="00E87B78"/>
    <w:rsid w:val="00E90B48"/>
    <w:rsid w:val="00E9241C"/>
    <w:rsid w:val="00E92509"/>
    <w:rsid w:val="00E92867"/>
    <w:rsid w:val="00E92C8E"/>
    <w:rsid w:val="00E93109"/>
    <w:rsid w:val="00E935BC"/>
    <w:rsid w:val="00E93F78"/>
    <w:rsid w:val="00E94114"/>
    <w:rsid w:val="00E949CC"/>
    <w:rsid w:val="00E951BE"/>
    <w:rsid w:val="00E95664"/>
    <w:rsid w:val="00E95685"/>
    <w:rsid w:val="00E95AA7"/>
    <w:rsid w:val="00E95D37"/>
    <w:rsid w:val="00E95E4F"/>
    <w:rsid w:val="00E95F9A"/>
    <w:rsid w:val="00E964BE"/>
    <w:rsid w:val="00E96CF9"/>
    <w:rsid w:val="00E9747E"/>
    <w:rsid w:val="00E974B2"/>
    <w:rsid w:val="00E97753"/>
    <w:rsid w:val="00E977F2"/>
    <w:rsid w:val="00E97A82"/>
    <w:rsid w:val="00E97BDA"/>
    <w:rsid w:val="00EA07C7"/>
    <w:rsid w:val="00EA088F"/>
    <w:rsid w:val="00EA08E6"/>
    <w:rsid w:val="00EA0FFC"/>
    <w:rsid w:val="00EA120F"/>
    <w:rsid w:val="00EA1A67"/>
    <w:rsid w:val="00EA1EED"/>
    <w:rsid w:val="00EA20D7"/>
    <w:rsid w:val="00EA22CE"/>
    <w:rsid w:val="00EA27D9"/>
    <w:rsid w:val="00EA2CB9"/>
    <w:rsid w:val="00EA3231"/>
    <w:rsid w:val="00EA3484"/>
    <w:rsid w:val="00EA4073"/>
    <w:rsid w:val="00EA490E"/>
    <w:rsid w:val="00EA49C6"/>
    <w:rsid w:val="00EA4F3C"/>
    <w:rsid w:val="00EA58B8"/>
    <w:rsid w:val="00EA5919"/>
    <w:rsid w:val="00EA5A37"/>
    <w:rsid w:val="00EA5BA7"/>
    <w:rsid w:val="00EA6211"/>
    <w:rsid w:val="00EA63D8"/>
    <w:rsid w:val="00EA686A"/>
    <w:rsid w:val="00EA6891"/>
    <w:rsid w:val="00EA6E33"/>
    <w:rsid w:val="00EA7071"/>
    <w:rsid w:val="00EA7471"/>
    <w:rsid w:val="00EA7B46"/>
    <w:rsid w:val="00EA7E45"/>
    <w:rsid w:val="00EB0495"/>
    <w:rsid w:val="00EB08B7"/>
    <w:rsid w:val="00EB0F8B"/>
    <w:rsid w:val="00EB1465"/>
    <w:rsid w:val="00EB1533"/>
    <w:rsid w:val="00EB1928"/>
    <w:rsid w:val="00EB1F12"/>
    <w:rsid w:val="00EB209F"/>
    <w:rsid w:val="00EB2BA8"/>
    <w:rsid w:val="00EB3131"/>
    <w:rsid w:val="00EB3B70"/>
    <w:rsid w:val="00EB444D"/>
    <w:rsid w:val="00EB47B5"/>
    <w:rsid w:val="00EB4FF7"/>
    <w:rsid w:val="00EB539D"/>
    <w:rsid w:val="00EB5AEB"/>
    <w:rsid w:val="00EB60BF"/>
    <w:rsid w:val="00EB60CC"/>
    <w:rsid w:val="00EB6576"/>
    <w:rsid w:val="00EB710C"/>
    <w:rsid w:val="00EB7182"/>
    <w:rsid w:val="00EB7608"/>
    <w:rsid w:val="00EC082E"/>
    <w:rsid w:val="00EC0B55"/>
    <w:rsid w:val="00EC1729"/>
    <w:rsid w:val="00EC1906"/>
    <w:rsid w:val="00EC1EB1"/>
    <w:rsid w:val="00EC2BEF"/>
    <w:rsid w:val="00EC2C5E"/>
    <w:rsid w:val="00EC3370"/>
    <w:rsid w:val="00EC3476"/>
    <w:rsid w:val="00EC352C"/>
    <w:rsid w:val="00EC3D99"/>
    <w:rsid w:val="00EC40ED"/>
    <w:rsid w:val="00EC4CA9"/>
    <w:rsid w:val="00EC4E66"/>
    <w:rsid w:val="00EC4EE3"/>
    <w:rsid w:val="00EC5261"/>
    <w:rsid w:val="00EC59D0"/>
    <w:rsid w:val="00EC5B61"/>
    <w:rsid w:val="00EC5BD1"/>
    <w:rsid w:val="00EC5E44"/>
    <w:rsid w:val="00EC6EC0"/>
    <w:rsid w:val="00EC775D"/>
    <w:rsid w:val="00ED020C"/>
    <w:rsid w:val="00ED0452"/>
    <w:rsid w:val="00ED0D8F"/>
    <w:rsid w:val="00ED16B3"/>
    <w:rsid w:val="00ED174C"/>
    <w:rsid w:val="00ED1785"/>
    <w:rsid w:val="00ED1C6B"/>
    <w:rsid w:val="00ED1CCA"/>
    <w:rsid w:val="00ED1DAC"/>
    <w:rsid w:val="00ED1DE9"/>
    <w:rsid w:val="00ED1F7C"/>
    <w:rsid w:val="00ED2790"/>
    <w:rsid w:val="00ED281C"/>
    <w:rsid w:val="00ED28D2"/>
    <w:rsid w:val="00ED28E6"/>
    <w:rsid w:val="00ED2B9A"/>
    <w:rsid w:val="00ED2E72"/>
    <w:rsid w:val="00ED30B3"/>
    <w:rsid w:val="00ED36EC"/>
    <w:rsid w:val="00ED3B12"/>
    <w:rsid w:val="00ED3BBD"/>
    <w:rsid w:val="00ED3BD6"/>
    <w:rsid w:val="00ED3C58"/>
    <w:rsid w:val="00ED49F2"/>
    <w:rsid w:val="00ED4A11"/>
    <w:rsid w:val="00ED4A41"/>
    <w:rsid w:val="00ED55B1"/>
    <w:rsid w:val="00ED6067"/>
    <w:rsid w:val="00ED6185"/>
    <w:rsid w:val="00ED6E2E"/>
    <w:rsid w:val="00ED6E95"/>
    <w:rsid w:val="00ED72BE"/>
    <w:rsid w:val="00ED73F4"/>
    <w:rsid w:val="00ED7856"/>
    <w:rsid w:val="00ED7B54"/>
    <w:rsid w:val="00ED7CD0"/>
    <w:rsid w:val="00ED7E50"/>
    <w:rsid w:val="00ED7E5E"/>
    <w:rsid w:val="00EE0171"/>
    <w:rsid w:val="00EE03DF"/>
    <w:rsid w:val="00EE074E"/>
    <w:rsid w:val="00EE0949"/>
    <w:rsid w:val="00EE0F7E"/>
    <w:rsid w:val="00EE18E2"/>
    <w:rsid w:val="00EE1D23"/>
    <w:rsid w:val="00EE1DBE"/>
    <w:rsid w:val="00EE1E90"/>
    <w:rsid w:val="00EE1EC9"/>
    <w:rsid w:val="00EE1F49"/>
    <w:rsid w:val="00EE21AA"/>
    <w:rsid w:val="00EE290E"/>
    <w:rsid w:val="00EE2A06"/>
    <w:rsid w:val="00EE2B49"/>
    <w:rsid w:val="00EE2D67"/>
    <w:rsid w:val="00EE2F23"/>
    <w:rsid w:val="00EE2FAF"/>
    <w:rsid w:val="00EE305C"/>
    <w:rsid w:val="00EE3A89"/>
    <w:rsid w:val="00EE4793"/>
    <w:rsid w:val="00EE4A64"/>
    <w:rsid w:val="00EE4B3C"/>
    <w:rsid w:val="00EE4D58"/>
    <w:rsid w:val="00EE4F44"/>
    <w:rsid w:val="00EE5339"/>
    <w:rsid w:val="00EE53C4"/>
    <w:rsid w:val="00EE5528"/>
    <w:rsid w:val="00EE5738"/>
    <w:rsid w:val="00EE5883"/>
    <w:rsid w:val="00EE5A00"/>
    <w:rsid w:val="00EE5EBE"/>
    <w:rsid w:val="00EE639A"/>
    <w:rsid w:val="00EE6496"/>
    <w:rsid w:val="00EE6655"/>
    <w:rsid w:val="00EE68F2"/>
    <w:rsid w:val="00EE6937"/>
    <w:rsid w:val="00EE6B94"/>
    <w:rsid w:val="00EE6E95"/>
    <w:rsid w:val="00EE791F"/>
    <w:rsid w:val="00EE7B2D"/>
    <w:rsid w:val="00EF081E"/>
    <w:rsid w:val="00EF093D"/>
    <w:rsid w:val="00EF0A01"/>
    <w:rsid w:val="00EF0A79"/>
    <w:rsid w:val="00EF0D18"/>
    <w:rsid w:val="00EF1226"/>
    <w:rsid w:val="00EF153C"/>
    <w:rsid w:val="00EF1E8F"/>
    <w:rsid w:val="00EF2362"/>
    <w:rsid w:val="00EF28F8"/>
    <w:rsid w:val="00EF2ECB"/>
    <w:rsid w:val="00EF3387"/>
    <w:rsid w:val="00EF400A"/>
    <w:rsid w:val="00EF4132"/>
    <w:rsid w:val="00EF4188"/>
    <w:rsid w:val="00EF4295"/>
    <w:rsid w:val="00EF436B"/>
    <w:rsid w:val="00EF437D"/>
    <w:rsid w:val="00EF45CE"/>
    <w:rsid w:val="00EF499D"/>
    <w:rsid w:val="00EF4F4D"/>
    <w:rsid w:val="00EF53EA"/>
    <w:rsid w:val="00EF58FD"/>
    <w:rsid w:val="00EF59B0"/>
    <w:rsid w:val="00EF5E2D"/>
    <w:rsid w:val="00EF61B6"/>
    <w:rsid w:val="00EF66B8"/>
    <w:rsid w:val="00EF69A6"/>
    <w:rsid w:val="00EF7FD1"/>
    <w:rsid w:val="00F0056C"/>
    <w:rsid w:val="00F00857"/>
    <w:rsid w:val="00F0092A"/>
    <w:rsid w:val="00F00B0E"/>
    <w:rsid w:val="00F010BC"/>
    <w:rsid w:val="00F014F5"/>
    <w:rsid w:val="00F017FA"/>
    <w:rsid w:val="00F01DFE"/>
    <w:rsid w:val="00F0215D"/>
    <w:rsid w:val="00F02495"/>
    <w:rsid w:val="00F025A9"/>
    <w:rsid w:val="00F025C2"/>
    <w:rsid w:val="00F0274B"/>
    <w:rsid w:val="00F02E48"/>
    <w:rsid w:val="00F02E8B"/>
    <w:rsid w:val="00F03D4A"/>
    <w:rsid w:val="00F03FA6"/>
    <w:rsid w:val="00F04188"/>
    <w:rsid w:val="00F04377"/>
    <w:rsid w:val="00F04AA0"/>
    <w:rsid w:val="00F04F4D"/>
    <w:rsid w:val="00F05311"/>
    <w:rsid w:val="00F059B7"/>
    <w:rsid w:val="00F0657B"/>
    <w:rsid w:val="00F066F3"/>
    <w:rsid w:val="00F06BB6"/>
    <w:rsid w:val="00F07378"/>
    <w:rsid w:val="00F07B74"/>
    <w:rsid w:val="00F07F9C"/>
    <w:rsid w:val="00F07FB4"/>
    <w:rsid w:val="00F10877"/>
    <w:rsid w:val="00F10924"/>
    <w:rsid w:val="00F10FC7"/>
    <w:rsid w:val="00F11DCF"/>
    <w:rsid w:val="00F11DEA"/>
    <w:rsid w:val="00F11FCF"/>
    <w:rsid w:val="00F12124"/>
    <w:rsid w:val="00F12401"/>
    <w:rsid w:val="00F1279D"/>
    <w:rsid w:val="00F12838"/>
    <w:rsid w:val="00F12B97"/>
    <w:rsid w:val="00F12E28"/>
    <w:rsid w:val="00F1367D"/>
    <w:rsid w:val="00F13A64"/>
    <w:rsid w:val="00F13BAC"/>
    <w:rsid w:val="00F13E91"/>
    <w:rsid w:val="00F1414E"/>
    <w:rsid w:val="00F14396"/>
    <w:rsid w:val="00F14459"/>
    <w:rsid w:val="00F14A6C"/>
    <w:rsid w:val="00F14B09"/>
    <w:rsid w:val="00F14EF2"/>
    <w:rsid w:val="00F15274"/>
    <w:rsid w:val="00F156AD"/>
    <w:rsid w:val="00F15D69"/>
    <w:rsid w:val="00F167BD"/>
    <w:rsid w:val="00F16D41"/>
    <w:rsid w:val="00F1738B"/>
    <w:rsid w:val="00F17D25"/>
    <w:rsid w:val="00F17ECF"/>
    <w:rsid w:val="00F203A9"/>
    <w:rsid w:val="00F20624"/>
    <w:rsid w:val="00F20959"/>
    <w:rsid w:val="00F20B1C"/>
    <w:rsid w:val="00F216A6"/>
    <w:rsid w:val="00F216F0"/>
    <w:rsid w:val="00F21A1A"/>
    <w:rsid w:val="00F21C6D"/>
    <w:rsid w:val="00F21EB0"/>
    <w:rsid w:val="00F21F20"/>
    <w:rsid w:val="00F22CDF"/>
    <w:rsid w:val="00F23369"/>
    <w:rsid w:val="00F23CF1"/>
    <w:rsid w:val="00F23EF8"/>
    <w:rsid w:val="00F23F12"/>
    <w:rsid w:val="00F23FC1"/>
    <w:rsid w:val="00F242C1"/>
    <w:rsid w:val="00F24410"/>
    <w:rsid w:val="00F25381"/>
    <w:rsid w:val="00F25A96"/>
    <w:rsid w:val="00F25B61"/>
    <w:rsid w:val="00F2657B"/>
    <w:rsid w:val="00F267DC"/>
    <w:rsid w:val="00F2715D"/>
    <w:rsid w:val="00F279C4"/>
    <w:rsid w:val="00F27B0D"/>
    <w:rsid w:val="00F27B71"/>
    <w:rsid w:val="00F27B8D"/>
    <w:rsid w:val="00F27FA7"/>
    <w:rsid w:val="00F30329"/>
    <w:rsid w:val="00F305D7"/>
    <w:rsid w:val="00F30D08"/>
    <w:rsid w:val="00F30D97"/>
    <w:rsid w:val="00F3138E"/>
    <w:rsid w:val="00F31DBD"/>
    <w:rsid w:val="00F32490"/>
    <w:rsid w:val="00F325DD"/>
    <w:rsid w:val="00F32772"/>
    <w:rsid w:val="00F32930"/>
    <w:rsid w:val="00F32AFB"/>
    <w:rsid w:val="00F32BB0"/>
    <w:rsid w:val="00F32F37"/>
    <w:rsid w:val="00F334B6"/>
    <w:rsid w:val="00F33A1E"/>
    <w:rsid w:val="00F33C2F"/>
    <w:rsid w:val="00F34A5B"/>
    <w:rsid w:val="00F35328"/>
    <w:rsid w:val="00F35673"/>
    <w:rsid w:val="00F3574E"/>
    <w:rsid w:val="00F35779"/>
    <w:rsid w:val="00F35C8C"/>
    <w:rsid w:val="00F35E06"/>
    <w:rsid w:val="00F36CA1"/>
    <w:rsid w:val="00F37091"/>
    <w:rsid w:val="00F37987"/>
    <w:rsid w:val="00F37E16"/>
    <w:rsid w:val="00F37F41"/>
    <w:rsid w:val="00F4036B"/>
    <w:rsid w:val="00F404C1"/>
    <w:rsid w:val="00F40A22"/>
    <w:rsid w:val="00F40AE4"/>
    <w:rsid w:val="00F410D7"/>
    <w:rsid w:val="00F416FC"/>
    <w:rsid w:val="00F418B1"/>
    <w:rsid w:val="00F41B48"/>
    <w:rsid w:val="00F4262E"/>
    <w:rsid w:val="00F4307F"/>
    <w:rsid w:val="00F43CB0"/>
    <w:rsid w:val="00F43E20"/>
    <w:rsid w:val="00F44067"/>
    <w:rsid w:val="00F44630"/>
    <w:rsid w:val="00F44697"/>
    <w:rsid w:val="00F45454"/>
    <w:rsid w:val="00F45D0D"/>
    <w:rsid w:val="00F45F70"/>
    <w:rsid w:val="00F47C7E"/>
    <w:rsid w:val="00F47D48"/>
    <w:rsid w:val="00F507FF"/>
    <w:rsid w:val="00F50B96"/>
    <w:rsid w:val="00F50BA5"/>
    <w:rsid w:val="00F50DEA"/>
    <w:rsid w:val="00F510BF"/>
    <w:rsid w:val="00F51507"/>
    <w:rsid w:val="00F5156A"/>
    <w:rsid w:val="00F51630"/>
    <w:rsid w:val="00F51704"/>
    <w:rsid w:val="00F51AB3"/>
    <w:rsid w:val="00F51C02"/>
    <w:rsid w:val="00F52242"/>
    <w:rsid w:val="00F523F5"/>
    <w:rsid w:val="00F524B9"/>
    <w:rsid w:val="00F52660"/>
    <w:rsid w:val="00F527A8"/>
    <w:rsid w:val="00F527E6"/>
    <w:rsid w:val="00F52A91"/>
    <w:rsid w:val="00F52CFB"/>
    <w:rsid w:val="00F52FD1"/>
    <w:rsid w:val="00F53093"/>
    <w:rsid w:val="00F5311D"/>
    <w:rsid w:val="00F532C6"/>
    <w:rsid w:val="00F534EE"/>
    <w:rsid w:val="00F53A02"/>
    <w:rsid w:val="00F53BC1"/>
    <w:rsid w:val="00F53C4E"/>
    <w:rsid w:val="00F54781"/>
    <w:rsid w:val="00F549A1"/>
    <w:rsid w:val="00F549A7"/>
    <w:rsid w:val="00F550E6"/>
    <w:rsid w:val="00F5513C"/>
    <w:rsid w:val="00F5529F"/>
    <w:rsid w:val="00F5534A"/>
    <w:rsid w:val="00F55F6E"/>
    <w:rsid w:val="00F56949"/>
    <w:rsid w:val="00F56C43"/>
    <w:rsid w:val="00F57445"/>
    <w:rsid w:val="00F575E8"/>
    <w:rsid w:val="00F6017C"/>
    <w:rsid w:val="00F60606"/>
    <w:rsid w:val="00F60C45"/>
    <w:rsid w:val="00F60F1F"/>
    <w:rsid w:val="00F610CA"/>
    <w:rsid w:val="00F6130A"/>
    <w:rsid w:val="00F61715"/>
    <w:rsid w:val="00F617A5"/>
    <w:rsid w:val="00F618B4"/>
    <w:rsid w:val="00F61AAC"/>
    <w:rsid w:val="00F623A2"/>
    <w:rsid w:val="00F62EBE"/>
    <w:rsid w:val="00F64613"/>
    <w:rsid w:val="00F64A6C"/>
    <w:rsid w:val="00F64BC8"/>
    <w:rsid w:val="00F64FD4"/>
    <w:rsid w:val="00F66421"/>
    <w:rsid w:val="00F6656E"/>
    <w:rsid w:val="00F6689A"/>
    <w:rsid w:val="00F66992"/>
    <w:rsid w:val="00F66B84"/>
    <w:rsid w:val="00F66B97"/>
    <w:rsid w:val="00F673E8"/>
    <w:rsid w:val="00F67A60"/>
    <w:rsid w:val="00F70610"/>
    <w:rsid w:val="00F7072B"/>
    <w:rsid w:val="00F70802"/>
    <w:rsid w:val="00F71304"/>
    <w:rsid w:val="00F7157A"/>
    <w:rsid w:val="00F719D7"/>
    <w:rsid w:val="00F71A8C"/>
    <w:rsid w:val="00F740BB"/>
    <w:rsid w:val="00F74506"/>
    <w:rsid w:val="00F746C3"/>
    <w:rsid w:val="00F74840"/>
    <w:rsid w:val="00F75DA9"/>
    <w:rsid w:val="00F7636F"/>
    <w:rsid w:val="00F770DD"/>
    <w:rsid w:val="00F77312"/>
    <w:rsid w:val="00F77E3B"/>
    <w:rsid w:val="00F77FF7"/>
    <w:rsid w:val="00F80121"/>
    <w:rsid w:val="00F80536"/>
    <w:rsid w:val="00F806A4"/>
    <w:rsid w:val="00F80C43"/>
    <w:rsid w:val="00F81351"/>
    <w:rsid w:val="00F813B3"/>
    <w:rsid w:val="00F81868"/>
    <w:rsid w:val="00F8196E"/>
    <w:rsid w:val="00F81A35"/>
    <w:rsid w:val="00F81E5A"/>
    <w:rsid w:val="00F827F8"/>
    <w:rsid w:val="00F828B5"/>
    <w:rsid w:val="00F83284"/>
    <w:rsid w:val="00F8362F"/>
    <w:rsid w:val="00F83A1D"/>
    <w:rsid w:val="00F8434A"/>
    <w:rsid w:val="00F84799"/>
    <w:rsid w:val="00F84C16"/>
    <w:rsid w:val="00F84E2C"/>
    <w:rsid w:val="00F85036"/>
    <w:rsid w:val="00F8514A"/>
    <w:rsid w:val="00F8561E"/>
    <w:rsid w:val="00F8628B"/>
    <w:rsid w:val="00F8663E"/>
    <w:rsid w:val="00F87671"/>
    <w:rsid w:val="00F90099"/>
    <w:rsid w:val="00F904B4"/>
    <w:rsid w:val="00F9104B"/>
    <w:rsid w:val="00F91099"/>
    <w:rsid w:val="00F914B7"/>
    <w:rsid w:val="00F91700"/>
    <w:rsid w:val="00F91996"/>
    <w:rsid w:val="00F91DF4"/>
    <w:rsid w:val="00F92260"/>
    <w:rsid w:val="00F9268B"/>
    <w:rsid w:val="00F93088"/>
    <w:rsid w:val="00F930CD"/>
    <w:rsid w:val="00F931C5"/>
    <w:rsid w:val="00F93A74"/>
    <w:rsid w:val="00F93BE7"/>
    <w:rsid w:val="00F93C3B"/>
    <w:rsid w:val="00F94213"/>
    <w:rsid w:val="00F946C7"/>
    <w:rsid w:val="00F949A3"/>
    <w:rsid w:val="00F94C0D"/>
    <w:rsid w:val="00F94F34"/>
    <w:rsid w:val="00F95078"/>
    <w:rsid w:val="00F9608A"/>
    <w:rsid w:val="00F9632B"/>
    <w:rsid w:val="00F96C3A"/>
    <w:rsid w:val="00F96F5B"/>
    <w:rsid w:val="00F971DE"/>
    <w:rsid w:val="00F975CB"/>
    <w:rsid w:val="00F97900"/>
    <w:rsid w:val="00F979E4"/>
    <w:rsid w:val="00F97C16"/>
    <w:rsid w:val="00F97D17"/>
    <w:rsid w:val="00FA0620"/>
    <w:rsid w:val="00FA156C"/>
    <w:rsid w:val="00FA178E"/>
    <w:rsid w:val="00FA19D1"/>
    <w:rsid w:val="00FA1C8E"/>
    <w:rsid w:val="00FA22E6"/>
    <w:rsid w:val="00FA2E7D"/>
    <w:rsid w:val="00FA3029"/>
    <w:rsid w:val="00FA3083"/>
    <w:rsid w:val="00FA3312"/>
    <w:rsid w:val="00FA4465"/>
    <w:rsid w:val="00FA5505"/>
    <w:rsid w:val="00FA56EB"/>
    <w:rsid w:val="00FA6457"/>
    <w:rsid w:val="00FA672A"/>
    <w:rsid w:val="00FA6C41"/>
    <w:rsid w:val="00FA7842"/>
    <w:rsid w:val="00FA7918"/>
    <w:rsid w:val="00FA79CB"/>
    <w:rsid w:val="00FA7C90"/>
    <w:rsid w:val="00FA7FA6"/>
    <w:rsid w:val="00FB137A"/>
    <w:rsid w:val="00FB1909"/>
    <w:rsid w:val="00FB1B5C"/>
    <w:rsid w:val="00FB1D13"/>
    <w:rsid w:val="00FB23A0"/>
    <w:rsid w:val="00FB2951"/>
    <w:rsid w:val="00FB29D1"/>
    <w:rsid w:val="00FB2C1D"/>
    <w:rsid w:val="00FB3340"/>
    <w:rsid w:val="00FB3550"/>
    <w:rsid w:val="00FB3569"/>
    <w:rsid w:val="00FB3607"/>
    <w:rsid w:val="00FB3728"/>
    <w:rsid w:val="00FB375E"/>
    <w:rsid w:val="00FB3E5D"/>
    <w:rsid w:val="00FB46EE"/>
    <w:rsid w:val="00FB50BE"/>
    <w:rsid w:val="00FB5484"/>
    <w:rsid w:val="00FB58DB"/>
    <w:rsid w:val="00FB5C5B"/>
    <w:rsid w:val="00FB5C61"/>
    <w:rsid w:val="00FB5E16"/>
    <w:rsid w:val="00FB60A1"/>
    <w:rsid w:val="00FB6298"/>
    <w:rsid w:val="00FB647C"/>
    <w:rsid w:val="00FB6C8A"/>
    <w:rsid w:val="00FB7488"/>
    <w:rsid w:val="00FB7CA9"/>
    <w:rsid w:val="00FC0289"/>
    <w:rsid w:val="00FC034F"/>
    <w:rsid w:val="00FC065B"/>
    <w:rsid w:val="00FC09E4"/>
    <w:rsid w:val="00FC0D91"/>
    <w:rsid w:val="00FC0DFC"/>
    <w:rsid w:val="00FC0F09"/>
    <w:rsid w:val="00FC1010"/>
    <w:rsid w:val="00FC189D"/>
    <w:rsid w:val="00FC20F5"/>
    <w:rsid w:val="00FC2463"/>
    <w:rsid w:val="00FC2736"/>
    <w:rsid w:val="00FC29B1"/>
    <w:rsid w:val="00FC2C5C"/>
    <w:rsid w:val="00FC3DFE"/>
    <w:rsid w:val="00FC43E9"/>
    <w:rsid w:val="00FC4606"/>
    <w:rsid w:val="00FC4C7D"/>
    <w:rsid w:val="00FC4D01"/>
    <w:rsid w:val="00FC57F7"/>
    <w:rsid w:val="00FC6133"/>
    <w:rsid w:val="00FC6826"/>
    <w:rsid w:val="00FC69EA"/>
    <w:rsid w:val="00FC6CFD"/>
    <w:rsid w:val="00FC6EA8"/>
    <w:rsid w:val="00FC739B"/>
    <w:rsid w:val="00FC7565"/>
    <w:rsid w:val="00FC7CAA"/>
    <w:rsid w:val="00FD011B"/>
    <w:rsid w:val="00FD030F"/>
    <w:rsid w:val="00FD0EA5"/>
    <w:rsid w:val="00FD11DF"/>
    <w:rsid w:val="00FD16AC"/>
    <w:rsid w:val="00FD1773"/>
    <w:rsid w:val="00FD1A6A"/>
    <w:rsid w:val="00FD2344"/>
    <w:rsid w:val="00FD2490"/>
    <w:rsid w:val="00FD2D13"/>
    <w:rsid w:val="00FD3FA8"/>
    <w:rsid w:val="00FD4328"/>
    <w:rsid w:val="00FD4725"/>
    <w:rsid w:val="00FD47F4"/>
    <w:rsid w:val="00FD4A12"/>
    <w:rsid w:val="00FD4A19"/>
    <w:rsid w:val="00FD4C51"/>
    <w:rsid w:val="00FD563A"/>
    <w:rsid w:val="00FD583C"/>
    <w:rsid w:val="00FD597D"/>
    <w:rsid w:val="00FD5CA7"/>
    <w:rsid w:val="00FD5E14"/>
    <w:rsid w:val="00FD5F0C"/>
    <w:rsid w:val="00FD60B1"/>
    <w:rsid w:val="00FD629A"/>
    <w:rsid w:val="00FD62BA"/>
    <w:rsid w:val="00FD65E3"/>
    <w:rsid w:val="00FD6792"/>
    <w:rsid w:val="00FD6AC4"/>
    <w:rsid w:val="00FD6FD2"/>
    <w:rsid w:val="00FD6FD9"/>
    <w:rsid w:val="00FD71C5"/>
    <w:rsid w:val="00FD72B6"/>
    <w:rsid w:val="00FD78EB"/>
    <w:rsid w:val="00FD7E3C"/>
    <w:rsid w:val="00FE03B1"/>
    <w:rsid w:val="00FE0CB5"/>
    <w:rsid w:val="00FE1481"/>
    <w:rsid w:val="00FE1A36"/>
    <w:rsid w:val="00FE1CA4"/>
    <w:rsid w:val="00FE21A2"/>
    <w:rsid w:val="00FE2CF3"/>
    <w:rsid w:val="00FE3495"/>
    <w:rsid w:val="00FE387B"/>
    <w:rsid w:val="00FE3972"/>
    <w:rsid w:val="00FE3E40"/>
    <w:rsid w:val="00FE4057"/>
    <w:rsid w:val="00FE4ED7"/>
    <w:rsid w:val="00FE55FE"/>
    <w:rsid w:val="00FE5890"/>
    <w:rsid w:val="00FE5ACE"/>
    <w:rsid w:val="00FE5F2B"/>
    <w:rsid w:val="00FE6047"/>
    <w:rsid w:val="00FE636C"/>
    <w:rsid w:val="00FE6E64"/>
    <w:rsid w:val="00FE7279"/>
    <w:rsid w:val="00FE730A"/>
    <w:rsid w:val="00FE75D9"/>
    <w:rsid w:val="00FE7C1F"/>
    <w:rsid w:val="00FF07CE"/>
    <w:rsid w:val="00FF0A26"/>
    <w:rsid w:val="00FF1027"/>
    <w:rsid w:val="00FF1187"/>
    <w:rsid w:val="00FF1ED3"/>
    <w:rsid w:val="00FF1F81"/>
    <w:rsid w:val="00FF2017"/>
    <w:rsid w:val="00FF2122"/>
    <w:rsid w:val="00FF217C"/>
    <w:rsid w:val="00FF2403"/>
    <w:rsid w:val="00FF2AB8"/>
    <w:rsid w:val="00FF41D4"/>
    <w:rsid w:val="00FF44D0"/>
    <w:rsid w:val="00FF4BA1"/>
    <w:rsid w:val="00FF5276"/>
    <w:rsid w:val="00FF5C5F"/>
    <w:rsid w:val="00FF60E7"/>
    <w:rsid w:val="00FF62D3"/>
    <w:rsid w:val="00FF6349"/>
    <w:rsid w:val="00FF6521"/>
    <w:rsid w:val="00FF6A60"/>
    <w:rsid w:val="00FF6A9C"/>
    <w:rsid w:val="00FF6AEB"/>
    <w:rsid w:val="00FF728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AF044"/>
  <w15:chartTrackingRefBased/>
  <w15:docId w15:val="{C7AEB711-35DD-47B6-BA1F-DA866AF5D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GB" w:eastAsia="en-GB" w:bidi="th-TH"/>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macro" w:uiPriority="99"/>
    <w:lsdException w:name="List Bullet" w:uiPriority="99"/>
    <w:lsdException w:name="Title" w:uiPriority="10"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2CAB"/>
    <w:rPr>
      <w:rFonts w:cs="CordiaUPC"/>
      <w:sz w:val="28"/>
      <w:szCs w:val="28"/>
    </w:rPr>
  </w:style>
  <w:style w:type="paragraph" w:styleId="Heading1">
    <w:name w:val="heading 1"/>
    <w:basedOn w:val="Normal"/>
    <w:next w:val="Normal"/>
    <w:qFormat/>
    <w:pPr>
      <w:spacing w:before="240"/>
      <w:outlineLvl w:val="0"/>
    </w:pPr>
    <w:rPr>
      <w:rFonts w:cs="BrowalliaUPC"/>
      <w:b/>
      <w:bCs/>
      <w:u w:val="single"/>
    </w:rPr>
  </w:style>
  <w:style w:type="paragraph" w:styleId="Heading2">
    <w:name w:val="heading 2"/>
    <w:basedOn w:val="Normal"/>
    <w:next w:val="Normal"/>
    <w:link w:val="Heading2Char"/>
    <w:uiPriority w:val="9"/>
    <w:qFormat/>
    <w:pPr>
      <w:spacing w:before="120"/>
      <w:outlineLvl w:val="1"/>
    </w:pPr>
    <w:rPr>
      <w:rFonts w:cs="BrowalliaUPC"/>
      <w:b/>
      <w:bCs/>
    </w:rPr>
  </w:style>
  <w:style w:type="paragraph" w:styleId="Heading3">
    <w:name w:val="heading 3"/>
    <w:basedOn w:val="Normal"/>
    <w:next w:val="NormalIndent"/>
    <w:qFormat/>
    <w:pPr>
      <w:ind w:left="360"/>
      <w:outlineLvl w:val="2"/>
    </w:pPr>
    <w:rPr>
      <w:rFonts w:cs="BrowalliaUPC"/>
      <w:b/>
      <w:bCs/>
    </w:rPr>
  </w:style>
  <w:style w:type="paragraph" w:styleId="Heading4">
    <w:name w:val="heading 4"/>
    <w:basedOn w:val="Normal"/>
    <w:next w:val="Normal"/>
    <w:link w:val="Heading4Char"/>
    <w:qFormat/>
    <w:pPr>
      <w:keepNext/>
      <w:jc w:val="center"/>
      <w:outlineLvl w:val="3"/>
    </w:pPr>
    <w:rPr>
      <w:b/>
      <w:bCs/>
      <w:snapToGrid w:val="0"/>
      <w:color w:val="000000"/>
      <w:sz w:val="24"/>
      <w:szCs w:val="24"/>
      <w:lang w:eastAsia="th-TH"/>
    </w:rPr>
  </w:style>
  <w:style w:type="paragraph" w:styleId="Heading5">
    <w:name w:val="heading 5"/>
    <w:basedOn w:val="Normal"/>
    <w:next w:val="Normal"/>
    <w:qFormat/>
    <w:pPr>
      <w:keepNext/>
      <w:jc w:val="right"/>
      <w:outlineLvl w:val="4"/>
    </w:pPr>
    <w:rPr>
      <w:b/>
      <w:bCs/>
      <w:snapToGrid w:val="0"/>
      <w:color w:val="000000"/>
      <w:sz w:val="24"/>
      <w:szCs w:val="24"/>
      <w:lang w:eastAsia="th-TH"/>
    </w:rPr>
  </w:style>
  <w:style w:type="paragraph" w:styleId="Heading6">
    <w:name w:val="heading 6"/>
    <w:basedOn w:val="Normal"/>
    <w:next w:val="Normal"/>
    <w:qFormat/>
    <w:pPr>
      <w:keepNext/>
      <w:ind w:left="360" w:right="-691"/>
      <w:jc w:val="both"/>
      <w:outlineLvl w:val="5"/>
    </w:pPr>
    <w:rPr>
      <w:b/>
      <w:bCs/>
      <w:sz w:val="24"/>
      <w:szCs w:val="24"/>
      <w:lang w:val="en-US"/>
    </w:rPr>
  </w:style>
  <w:style w:type="paragraph" w:styleId="Heading7">
    <w:name w:val="heading 7"/>
    <w:basedOn w:val="Normal"/>
    <w:next w:val="Normal"/>
    <w:qFormat/>
    <w:pPr>
      <w:keepNext/>
      <w:ind w:left="720" w:right="-691" w:hanging="360"/>
      <w:jc w:val="both"/>
      <w:outlineLvl w:val="6"/>
    </w:pPr>
    <w:rPr>
      <w:b/>
      <w:bCs/>
      <w:sz w:val="24"/>
      <w:szCs w:val="24"/>
    </w:rPr>
  </w:style>
  <w:style w:type="paragraph" w:styleId="Heading8">
    <w:name w:val="heading 8"/>
    <w:basedOn w:val="Normal"/>
    <w:next w:val="Normal"/>
    <w:qFormat/>
    <w:pPr>
      <w:keepNext/>
      <w:tabs>
        <w:tab w:val="right" w:pos="9000"/>
      </w:tabs>
      <w:ind w:right="-5"/>
      <w:jc w:val="center"/>
      <w:outlineLvl w:val="7"/>
    </w:pPr>
    <w:rPr>
      <w:rFonts w:cs="Angsana New"/>
      <w:sz w:val="24"/>
      <w:szCs w:val="24"/>
      <w:u w:val="single"/>
      <w:lang w:val="en-US"/>
    </w:rPr>
  </w:style>
  <w:style w:type="paragraph" w:styleId="Heading9">
    <w:name w:val="heading 9"/>
    <w:basedOn w:val="Normal"/>
    <w:next w:val="Normal"/>
    <w:link w:val="Heading9Char"/>
    <w:qFormat/>
    <w:pPr>
      <w:keepNext/>
      <w:ind w:left="360" w:right="-694"/>
      <w:jc w:val="both"/>
      <w:outlineLvl w:val="8"/>
    </w:pPr>
    <w:rPr>
      <w:b/>
      <w:bCs/>
      <w:sz w:val="24"/>
      <w:szCs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pPr>
      <w:ind w:left="720"/>
    </w:pPr>
  </w:style>
  <w:style w:type="paragraph" w:styleId="Footer">
    <w:name w:val="footer"/>
    <w:basedOn w:val="Normal"/>
    <w:link w:val="FooterChar"/>
    <w:uiPriority w:val="99"/>
    <w:pPr>
      <w:tabs>
        <w:tab w:val="center" w:pos="4819"/>
        <w:tab w:val="right" w:pos="9071"/>
      </w:tabs>
    </w:pPr>
  </w:style>
  <w:style w:type="paragraph" w:styleId="Header">
    <w:name w:val="header"/>
    <w:basedOn w:val="Normal"/>
    <w:link w:val="HeaderChar"/>
    <w:pPr>
      <w:tabs>
        <w:tab w:val="center" w:pos="4819"/>
        <w:tab w:val="right" w:pos="9071"/>
      </w:tabs>
    </w:pPr>
  </w:style>
  <w:style w:type="paragraph" w:customStyle="1" w:styleId="a">
    <w:name w:val="เนื้อเรื่อง"/>
    <w:basedOn w:val="Normal"/>
    <w:pPr>
      <w:ind w:right="386"/>
    </w:pPr>
    <w:rPr>
      <w:rFonts w:cs="Times New Roman"/>
    </w:rPr>
  </w:style>
  <w:style w:type="paragraph" w:customStyle="1" w:styleId="1">
    <w:name w:val="หัวเรื่อง 1"/>
    <w:basedOn w:val="Heading1"/>
    <w:pPr>
      <w:outlineLvl w:val="9"/>
    </w:pPr>
    <w:rPr>
      <w:rFonts w:cs="CordiaUPC"/>
    </w:rPr>
  </w:style>
  <w:style w:type="paragraph" w:customStyle="1" w:styleId="2">
    <w:name w:val="หัวเรื่อง 2"/>
    <w:basedOn w:val="Heading2"/>
    <w:pPr>
      <w:outlineLvl w:val="9"/>
    </w:pPr>
    <w:rPr>
      <w:rFonts w:cs="CordiaUPC"/>
    </w:rPr>
  </w:style>
  <w:style w:type="paragraph" w:customStyle="1" w:styleId="3">
    <w:name w:val="หัวเรื่อง 3"/>
    <w:basedOn w:val="Heading3"/>
    <w:pPr>
      <w:outlineLvl w:val="9"/>
    </w:pPr>
    <w:rPr>
      <w:rFonts w:cs="Times New Roman"/>
    </w:rPr>
  </w:style>
  <w:style w:type="paragraph" w:customStyle="1" w:styleId="EnvelopeReturn1">
    <w:name w:val="Envelope Return1"/>
    <w:basedOn w:val="a"/>
  </w:style>
  <w:style w:type="paragraph" w:customStyle="1" w:styleId="EnvelopeAddress1">
    <w:name w:val="Envelope Address1"/>
    <w:basedOn w:val="Normal"/>
    <w:pPr>
      <w:framePr w:w="7920" w:h="1980" w:hRule="exact" w:hSpace="180" w:wrap="auto" w:hAnchor="text" w:xAlign="center" w:yAlign="bottom"/>
      <w:ind w:left="2880"/>
    </w:pPr>
    <w:rPr>
      <w:rFonts w:cs="Times New Roman"/>
    </w:rPr>
  </w:style>
  <w:style w:type="paragraph" w:customStyle="1" w:styleId="a0">
    <w:name w:val="เนื้อเรื่อง กั้นหน้า"/>
    <w:basedOn w:val="NormalIndent"/>
    <w:rPr>
      <w:rFonts w:cs="Times New Roman"/>
    </w:rPr>
  </w:style>
  <w:style w:type="character" w:styleId="PageNumber">
    <w:name w:val="page number"/>
    <w:basedOn w:val="DefaultParagraphFont"/>
  </w:style>
  <w:style w:type="paragraph" w:styleId="DocumentMap">
    <w:name w:val="Document Map"/>
    <w:basedOn w:val="Normal"/>
    <w:semiHidden/>
    <w:pPr>
      <w:shd w:val="clear" w:color="auto" w:fill="000080"/>
    </w:pPr>
    <w:rPr>
      <w:rFonts w:cs="Cordia New"/>
    </w:rPr>
  </w:style>
  <w:style w:type="paragraph" w:styleId="List2">
    <w:name w:val="List 2"/>
    <w:basedOn w:val="Normal"/>
    <w:pPr>
      <w:ind w:left="720" w:right="61" w:hanging="360"/>
      <w:jc w:val="center"/>
    </w:pPr>
    <w:rPr>
      <w:color w:val="000000"/>
      <w:sz w:val="24"/>
      <w:szCs w:val="24"/>
    </w:rPr>
  </w:style>
  <w:style w:type="paragraph" w:styleId="BlockText">
    <w:name w:val="Block Text"/>
    <w:basedOn w:val="Normal"/>
    <w:uiPriority w:val="99"/>
    <w:pPr>
      <w:tabs>
        <w:tab w:val="right" w:pos="7230"/>
        <w:tab w:val="right" w:pos="9000"/>
        <w:tab w:val="right" w:pos="9072"/>
      </w:tabs>
      <w:ind w:left="360" w:right="-691"/>
      <w:jc w:val="both"/>
    </w:pPr>
    <w:rPr>
      <w:sz w:val="22"/>
      <w:szCs w:val="22"/>
      <w:lang w:val="en-US"/>
    </w:rPr>
  </w:style>
  <w:style w:type="paragraph" w:styleId="BodyTextIndent">
    <w:name w:val="Body Text Indent"/>
    <w:basedOn w:val="Normal"/>
    <w:pPr>
      <w:ind w:left="540"/>
      <w:jc w:val="both"/>
    </w:pPr>
    <w:rPr>
      <w:rFonts w:cs="Angsana New"/>
      <w:sz w:val="24"/>
      <w:szCs w:val="24"/>
      <w:lang w:val="en-US"/>
    </w:rPr>
  </w:style>
  <w:style w:type="paragraph" w:styleId="BodyTextIndent2">
    <w:name w:val="Body Text Indent 2"/>
    <w:basedOn w:val="Normal"/>
    <w:pPr>
      <w:tabs>
        <w:tab w:val="right" w:pos="7200"/>
        <w:tab w:val="right" w:pos="9000"/>
      </w:tabs>
      <w:ind w:left="540"/>
      <w:jc w:val="both"/>
    </w:pPr>
    <w:rPr>
      <w:rFonts w:eastAsia="Angsana New" w:cs="Angsana New"/>
      <w:sz w:val="24"/>
      <w:szCs w:val="24"/>
    </w:rPr>
  </w:style>
  <w:style w:type="paragraph" w:styleId="BodyTextIndent3">
    <w:name w:val="Body Text Indent 3"/>
    <w:basedOn w:val="Normal"/>
    <w:pPr>
      <w:ind w:left="1080" w:hanging="540"/>
      <w:jc w:val="both"/>
    </w:pPr>
    <w:rPr>
      <w:rFonts w:cs="Angsana New"/>
      <w:sz w:val="24"/>
      <w:szCs w:val="24"/>
      <w:lang w:val="en-US"/>
    </w:rPr>
  </w:style>
  <w:style w:type="paragraph" w:styleId="EnvelopeReturn">
    <w:name w:val="envelope return"/>
    <w:basedOn w:val="Normal"/>
    <w:pPr>
      <w:jc w:val="both"/>
    </w:pPr>
    <w:rPr>
      <w:rFonts w:eastAsia="Cordia New" w:cs="Angsana New"/>
      <w:sz w:val="24"/>
      <w:szCs w:val="24"/>
    </w:rPr>
  </w:style>
  <w:style w:type="paragraph" w:styleId="NoSpacing">
    <w:name w:val="No Spacing"/>
    <w:uiPriority w:val="1"/>
    <w:qFormat/>
    <w:rsid w:val="004512AD"/>
    <w:rPr>
      <w:rFonts w:ascii="Calibri" w:eastAsia="Calibri" w:hAnsi="Calibri" w:cs="Cordia New"/>
      <w:sz w:val="22"/>
      <w:szCs w:val="28"/>
    </w:rPr>
  </w:style>
  <w:style w:type="paragraph" w:styleId="ListParagraph">
    <w:name w:val="List Paragraph"/>
    <w:basedOn w:val="Normal"/>
    <w:uiPriority w:val="34"/>
    <w:qFormat/>
    <w:rsid w:val="009E0DA8"/>
    <w:pPr>
      <w:spacing w:after="200" w:line="276" w:lineRule="auto"/>
      <w:ind w:left="720"/>
      <w:contextualSpacing/>
    </w:pPr>
    <w:rPr>
      <w:rFonts w:ascii="Calibri" w:eastAsia="Calibri" w:hAnsi="Calibri" w:cs="Cordia New"/>
      <w:sz w:val="22"/>
      <w:lang w:val="en-US"/>
    </w:rPr>
  </w:style>
  <w:style w:type="paragraph" w:customStyle="1" w:styleId="a1">
    <w:name w:val="à¹×éÍàÃ×èÍ§"/>
    <w:basedOn w:val="Normal"/>
    <w:rsid w:val="006A0A5C"/>
    <w:pPr>
      <w:ind w:right="386"/>
    </w:pPr>
    <w:rPr>
      <w:rFonts w:cs="Times New Roman"/>
      <w:lang w:val="en-US"/>
    </w:rPr>
  </w:style>
  <w:style w:type="paragraph" w:styleId="BalloonText">
    <w:name w:val="Balloon Text"/>
    <w:basedOn w:val="Normal"/>
    <w:link w:val="BalloonTextChar"/>
    <w:rsid w:val="00925D53"/>
    <w:rPr>
      <w:rFonts w:ascii="Tahoma" w:hAnsi="Tahoma" w:cs="Angsana New"/>
      <w:sz w:val="16"/>
      <w:szCs w:val="20"/>
      <w:lang w:eastAsia="x-none"/>
    </w:rPr>
  </w:style>
  <w:style w:type="character" w:customStyle="1" w:styleId="BalloonTextChar">
    <w:name w:val="Balloon Text Char"/>
    <w:link w:val="BalloonText"/>
    <w:rsid w:val="00925D53"/>
    <w:rPr>
      <w:rFonts w:ascii="Tahoma" w:hAnsi="Tahoma"/>
      <w:sz w:val="16"/>
      <w:lang w:val="en-GB"/>
    </w:rPr>
  </w:style>
  <w:style w:type="paragraph" w:styleId="BodyText">
    <w:name w:val="Body Text"/>
    <w:basedOn w:val="Normal"/>
    <w:link w:val="BodyTextChar"/>
    <w:rsid w:val="00853036"/>
    <w:pPr>
      <w:spacing w:after="120"/>
    </w:pPr>
    <w:rPr>
      <w:rFonts w:cs="Angsana New"/>
      <w:szCs w:val="35"/>
      <w:lang w:eastAsia="x-none"/>
    </w:rPr>
  </w:style>
  <w:style w:type="character" w:customStyle="1" w:styleId="BodyTextChar">
    <w:name w:val="Body Text Char"/>
    <w:link w:val="BodyText"/>
    <w:rsid w:val="00853036"/>
    <w:rPr>
      <w:sz w:val="28"/>
      <w:szCs w:val="35"/>
      <w:lang w:val="en-GB"/>
    </w:rPr>
  </w:style>
  <w:style w:type="paragraph" w:styleId="MacroText">
    <w:name w:val="macro"/>
    <w:link w:val="MacroTextChar"/>
    <w:uiPriority w:val="99"/>
    <w:unhideWhenUsed/>
    <w:rsid w:val="006A58BE"/>
    <w:pPr>
      <w:tabs>
        <w:tab w:val="left" w:pos="480"/>
        <w:tab w:val="left" w:pos="960"/>
        <w:tab w:val="left" w:pos="1440"/>
        <w:tab w:val="left" w:pos="1920"/>
        <w:tab w:val="left" w:pos="2400"/>
        <w:tab w:val="left" w:pos="2880"/>
        <w:tab w:val="left" w:pos="3360"/>
        <w:tab w:val="left" w:pos="3840"/>
        <w:tab w:val="left" w:pos="4320"/>
      </w:tabs>
      <w:jc w:val="both"/>
    </w:pPr>
    <w:rPr>
      <w:rFonts w:ascii="Arial" w:eastAsia="SimSun" w:hAnsi="Arial"/>
    </w:rPr>
  </w:style>
  <w:style w:type="character" w:customStyle="1" w:styleId="MacroTextChar">
    <w:name w:val="Macro Text Char"/>
    <w:link w:val="MacroText"/>
    <w:uiPriority w:val="99"/>
    <w:rsid w:val="006A58BE"/>
    <w:rPr>
      <w:rFonts w:ascii="Arial" w:eastAsia="SimSun" w:hAnsi="Arial"/>
    </w:rPr>
  </w:style>
  <w:style w:type="paragraph" w:styleId="ListBullet">
    <w:name w:val="List Bullet"/>
    <w:basedOn w:val="Normal"/>
    <w:autoRedefine/>
    <w:uiPriority w:val="99"/>
    <w:unhideWhenUsed/>
    <w:rsid w:val="00D77B91"/>
    <w:pPr>
      <w:tabs>
        <w:tab w:val="left" w:pos="697"/>
      </w:tabs>
      <w:ind w:left="-105" w:right="-173"/>
      <w:jc w:val="both"/>
    </w:pPr>
    <w:rPr>
      <w:rFonts w:ascii="Arial" w:eastAsia="SimSun" w:hAnsi="Arial" w:cs="Arial"/>
      <w:spacing w:val="-4"/>
      <w:sz w:val="20"/>
      <w:szCs w:val="20"/>
    </w:rPr>
  </w:style>
  <w:style w:type="table" w:styleId="TableGrid">
    <w:name w:val="Table Grid"/>
    <w:basedOn w:val="TableNormal"/>
    <w:uiPriority w:val="39"/>
    <w:rsid w:val="000504BE"/>
    <w:rPr>
      <w:rFonts w:ascii="Cordia New" w:eastAsia="SimSun" w:hAnsi="Cordi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link w:val="Heading9"/>
    <w:uiPriority w:val="9"/>
    <w:rsid w:val="004079C9"/>
    <w:rPr>
      <w:rFonts w:cs="CordiaUPC"/>
      <w:b/>
      <w:bCs/>
      <w:sz w:val="24"/>
      <w:szCs w:val="24"/>
      <w:u w:val="single"/>
      <w:lang w:val="en-US" w:eastAsia="en-US"/>
    </w:rPr>
  </w:style>
  <w:style w:type="character" w:customStyle="1" w:styleId="FooterChar">
    <w:name w:val="Footer Char"/>
    <w:link w:val="Footer"/>
    <w:uiPriority w:val="99"/>
    <w:rsid w:val="00523187"/>
    <w:rPr>
      <w:rFonts w:cs="CordiaUPC"/>
      <w:sz w:val="28"/>
      <w:szCs w:val="28"/>
      <w:lang w:eastAsia="en-US"/>
    </w:rPr>
  </w:style>
  <w:style w:type="character" w:styleId="BookTitle">
    <w:name w:val="Book Title"/>
    <w:uiPriority w:val="33"/>
    <w:qFormat/>
    <w:rsid w:val="00523187"/>
    <w:rPr>
      <w:b/>
      <w:bCs/>
      <w:smallCaps/>
      <w:spacing w:val="5"/>
    </w:rPr>
  </w:style>
  <w:style w:type="paragraph" w:styleId="BodyText2">
    <w:name w:val="Body Text 2"/>
    <w:basedOn w:val="Normal"/>
    <w:link w:val="BodyText2Char"/>
    <w:rsid w:val="001A55F0"/>
    <w:pPr>
      <w:spacing w:after="120" w:line="480" w:lineRule="auto"/>
    </w:pPr>
    <w:rPr>
      <w:rFonts w:cs="Angsana New"/>
      <w:szCs w:val="35"/>
    </w:rPr>
  </w:style>
  <w:style w:type="character" w:customStyle="1" w:styleId="BodyText2Char">
    <w:name w:val="Body Text 2 Char"/>
    <w:link w:val="BodyText2"/>
    <w:rsid w:val="001A55F0"/>
    <w:rPr>
      <w:sz w:val="28"/>
      <w:szCs w:val="35"/>
      <w:lang w:eastAsia="en-US"/>
    </w:rPr>
  </w:style>
  <w:style w:type="character" w:customStyle="1" w:styleId="HeaderChar">
    <w:name w:val="Header Char"/>
    <w:link w:val="Header"/>
    <w:rsid w:val="00ED1C6B"/>
    <w:rPr>
      <w:rFonts w:cs="CordiaUPC"/>
      <w:sz w:val="28"/>
      <w:szCs w:val="28"/>
      <w:lang w:eastAsia="en-US"/>
    </w:rPr>
  </w:style>
  <w:style w:type="paragraph" w:customStyle="1" w:styleId="7I-7H-">
    <w:name w:val="@7I-@#7H-"/>
    <w:basedOn w:val="Normal"/>
    <w:next w:val="Normal"/>
    <w:rsid w:val="0083344A"/>
    <w:rPr>
      <w:rFonts w:ascii="Arial" w:eastAsia="Cordia New" w:hAnsi="Arial" w:cs="Cordia New"/>
      <w:b/>
      <w:bCs/>
      <w:snapToGrid w:val="0"/>
      <w:sz w:val="24"/>
      <w:szCs w:val="24"/>
      <w:lang w:val="en-US" w:eastAsia="th-TH"/>
    </w:rPr>
  </w:style>
  <w:style w:type="paragraph" w:styleId="BodyText3">
    <w:name w:val="Body Text 3"/>
    <w:basedOn w:val="Normal"/>
    <w:link w:val="BodyText3Char"/>
    <w:rsid w:val="0083344A"/>
    <w:pPr>
      <w:jc w:val="both"/>
    </w:pPr>
    <w:rPr>
      <w:rFonts w:eastAsia="Cordia New" w:cs="Times New Roman"/>
      <w:sz w:val="24"/>
      <w:szCs w:val="24"/>
      <w:lang w:val="en-US"/>
    </w:rPr>
  </w:style>
  <w:style w:type="character" w:customStyle="1" w:styleId="BodyText3Char">
    <w:name w:val="Body Text 3 Char"/>
    <w:link w:val="BodyText3"/>
    <w:rsid w:val="0083344A"/>
    <w:rPr>
      <w:rFonts w:eastAsia="Cordia New" w:cs="Times New Roman"/>
      <w:sz w:val="24"/>
      <w:szCs w:val="24"/>
      <w:lang w:val="en-US" w:eastAsia="en-US"/>
    </w:rPr>
  </w:style>
  <w:style w:type="character" w:styleId="CommentReference">
    <w:name w:val="annotation reference"/>
    <w:uiPriority w:val="99"/>
    <w:rsid w:val="0083344A"/>
    <w:rPr>
      <w:sz w:val="16"/>
      <w:szCs w:val="16"/>
    </w:rPr>
  </w:style>
  <w:style w:type="paragraph" w:styleId="CommentText">
    <w:name w:val="annotation text"/>
    <w:basedOn w:val="Normal"/>
    <w:link w:val="CommentTextChar"/>
    <w:uiPriority w:val="99"/>
    <w:rsid w:val="0083344A"/>
    <w:rPr>
      <w:rFonts w:cs="Angsana New"/>
      <w:color w:val="800080"/>
      <w:sz w:val="20"/>
      <w:szCs w:val="25"/>
      <w:lang w:val="th-TH"/>
    </w:rPr>
  </w:style>
  <w:style w:type="character" w:customStyle="1" w:styleId="CommentTextChar">
    <w:name w:val="Comment Text Char"/>
    <w:link w:val="CommentText"/>
    <w:uiPriority w:val="99"/>
    <w:rsid w:val="0083344A"/>
    <w:rPr>
      <w:color w:val="800080"/>
      <w:szCs w:val="25"/>
      <w:lang w:val="th-TH" w:eastAsia="en-US"/>
    </w:rPr>
  </w:style>
  <w:style w:type="table" w:customStyle="1" w:styleId="PwCTableText">
    <w:name w:val="PwC Table Text"/>
    <w:basedOn w:val="TableNormal"/>
    <w:uiPriority w:val="99"/>
    <w:qFormat/>
    <w:rsid w:val="0083344A"/>
    <w:pPr>
      <w:spacing w:before="60" w:after="60"/>
    </w:pPr>
    <w:rPr>
      <w:rFonts w:ascii="Georgia" w:eastAsia="Arial" w:hAnsi="Georgia"/>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paragraph" w:styleId="CommentSubject">
    <w:name w:val="annotation subject"/>
    <w:basedOn w:val="CommentText"/>
    <w:next w:val="CommentText"/>
    <w:link w:val="CommentSubjectChar"/>
    <w:rsid w:val="0083344A"/>
    <w:rPr>
      <w:b/>
      <w:bCs/>
    </w:rPr>
  </w:style>
  <w:style w:type="character" w:customStyle="1" w:styleId="CommentSubjectChar">
    <w:name w:val="Comment Subject Char"/>
    <w:link w:val="CommentSubject"/>
    <w:rsid w:val="0083344A"/>
    <w:rPr>
      <w:b/>
      <w:bCs/>
      <w:color w:val="800080"/>
      <w:szCs w:val="25"/>
      <w:lang w:val="th-TH" w:eastAsia="en-US"/>
    </w:rPr>
  </w:style>
  <w:style w:type="paragraph" w:customStyle="1" w:styleId="Style1">
    <w:name w:val="Style1"/>
    <w:basedOn w:val="NoSpacing"/>
    <w:autoRedefine/>
    <w:qFormat/>
    <w:rsid w:val="00C61610"/>
    <w:pPr>
      <w:ind w:left="1080"/>
      <w:jc w:val="thaiDistribute"/>
    </w:pPr>
    <w:rPr>
      <w:rFonts w:ascii="Arial" w:eastAsia="Arial" w:hAnsi="Arial"/>
      <w:color w:val="0070C0"/>
      <w:sz w:val="20"/>
      <w:szCs w:val="20"/>
    </w:rPr>
  </w:style>
  <w:style w:type="table" w:styleId="TableGridLight">
    <w:name w:val="Grid Table Light"/>
    <w:basedOn w:val="TableNormal"/>
    <w:uiPriority w:val="40"/>
    <w:rsid w:val="00496E54"/>
    <w:rPr>
      <w:rFonts w:ascii="Calibri" w:eastAsia="Calibri" w:hAnsi="Calibri" w:cs="Cordia New"/>
      <w:sz w:val="22"/>
      <w:szCs w:val="28"/>
    </w:rPr>
    <w:tblPr>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NormalWeb">
    <w:name w:val="Normal (Web)"/>
    <w:basedOn w:val="Normal"/>
    <w:uiPriority w:val="99"/>
    <w:unhideWhenUsed/>
    <w:rsid w:val="009748FA"/>
    <w:pPr>
      <w:spacing w:before="100" w:beforeAutospacing="1" w:after="100" w:afterAutospacing="1"/>
    </w:pPr>
    <w:rPr>
      <w:rFonts w:cs="Times New Roman"/>
      <w:sz w:val="24"/>
      <w:szCs w:val="24"/>
    </w:rPr>
  </w:style>
  <w:style w:type="character" w:customStyle="1" w:styleId="Heading4Char">
    <w:name w:val="Heading 4 Char"/>
    <w:link w:val="Heading4"/>
    <w:rsid w:val="0096700D"/>
    <w:rPr>
      <w:rFonts w:cs="CordiaUPC"/>
      <w:b/>
      <w:bCs/>
      <w:snapToGrid w:val="0"/>
      <w:color w:val="000000"/>
      <w:sz w:val="24"/>
      <w:szCs w:val="24"/>
      <w:lang w:eastAsia="th-TH"/>
    </w:rPr>
  </w:style>
  <w:style w:type="character" w:customStyle="1" w:styleId="Heading2Char">
    <w:name w:val="Heading 2 Char"/>
    <w:link w:val="Heading2"/>
    <w:uiPriority w:val="9"/>
    <w:rsid w:val="00DD752C"/>
    <w:rPr>
      <w:rFonts w:cs="BrowalliaUPC"/>
      <w:b/>
      <w:bCs/>
      <w:sz w:val="28"/>
      <w:szCs w:val="28"/>
      <w:lang w:eastAsia="en-US"/>
    </w:rPr>
  </w:style>
  <w:style w:type="paragraph" w:styleId="Title">
    <w:name w:val="Title"/>
    <w:aliases w:val="Comments"/>
    <w:basedOn w:val="Normal"/>
    <w:next w:val="Normal"/>
    <w:link w:val="TitleChar"/>
    <w:uiPriority w:val="10"/>
    <w:qFormat/>
    <w:rsid w:val="00E82A2A"/>
    <w:pPr>
      <w:spacing w:before="240" w:after="60"/>
      <w:jc w:val="center"/>
      <w:outlineLvl w:val="0"/>
    </w:pPr>
    <w:rPr>
      <w:rFonts w:ascii="Calibri Light" w:hAnsi="Calibri Light" w:cs="Angsana New"/>
      <w:b/>
      <w:bCs/>
      <w:kern w:val="28"/>
      <w:sz w:val="32"/>
      <w:szCs w:val="40"/>
    </w:rPr>
  </w:style>
  <w:style w:type="character" w:customStyle="1" w:styleId="TitleChar">
    <w:name w:val="Title Char"/>
    <w:aliases w:val="Comments Char"/>
    <w:link w:val="Title"/>
    <w:uiPriority w:val="10"/>
    <w:rsid w:val="00E82A2A"/>
    <w:rPr>
      <w:rFonts w:ascii="Calibri Light" w:eastAsia="Times New Roman" w:hAnsi="Calibri Light" w:cs="Angsana New"/>
      <w:b/>
      <w:bCs/>
      <w:kern w:val="28"/>
      <w:sz w:val="32"/>
      <w:szCs w:val="40"/>
      <w:lang w:val="en-GB"/>
    </w:rPr>
  </w:style>
  <w:style w:type="paragraph" w:customStyle="1" w:styleId="Default">
    <w:name w:val="Default"/>
    <w:rsid w:val="00EB0F8B"/>
    <w:pPr>
      <w:autoSpaceDE w:val="0"/>
      <w:autoSpaceDN w:val="0"/>
      <w:adjustRightInd w:val="0"/>
    </w:pPr>
    <w:rPr>
      <w:rFonts w:eastAsia="Calibri" w:cs="Times New Roman"/>
      <w:color w:val="000000"/>
      <w:sz w:val="24"/>
      <w:szCs w:val="24"/>
    </w:rPr>
  </w:style>
  <w:style w:type="character" w:styleId="Hyperlink">
    <w:name w:val="Hyperlink"/>
    <w:rsid w:val="001279B1"/>
    <w:rPr>
      <w:color w:val="0563C1"/>
      <w:u w:val="single"/>
    </w:rPr>
  </w:style>
  <w:style w:type="character" w:styleId="UnresolvedMention">
    <w:name w:val="Unresolved Mention"/>
    <w:uiPriority w:val="99"/>
    <w:semiHidden/>
    <w:unhideWhenUsed/>
    <w:rsid w:val="001279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727250">
      <w:bodyDiv w:val="1"/>
      <w:marLeft w:val="0"/>
      <w:marRight w:val="0"/>
      <w:marTop w:val="0"/>
      <w:marBottom w:val="0"/>
      <w:divBdr>
        <w:top w:val="none" w:sz="0" w:space="0" w:color="auto"/>
        <w:left w:val="none" w:sz="0" w:space="0" w:color="auto"/>
        <w:bottom w:val="none" w:sz="0" w:space="0" w:color="auto"/>
        <w:right w:val="none" w:sz="0" w:space="0" w:color="auto"/>
      </w:divBdr>
    </w:div>
    <w:div w:id="88890184">
      <w:bodyDiv w:val="1"/>
      <w:marLeft w:val="0"/>
      <w:marRight w:val="0"/>
      <w:marTop w:val="0"/>
      <w:marBottom w:val="0"/>
      <w:divBdr>
        <w:top w:val="none" w:sz="0" w:space="0" w:color="auto"/>
        <w:left w:val="none" w:sz="0" w:space="0" w:color="auto"/>
        <w:bottom w:val="none" w:sz="0" w:space="0" w:color="auto"/>
        <w:right w:val="none" w:sz="0" w:space="0" w:color="auto"/>
      </w:divBdr>
    </w:div>
    <w:div w:id="121578321">
      <w:bodyDiv w:val="1"/>
      <w:marLeft w:val="0"/>
      <w:marRight w:val="0"/>
      <w:marTop w:val="0"/>
      <w:marBottom w:val="0"/>
      <w:divBdr>
        <w:top w:val="none" w:sz="0" w:space="0" w:color="auto"/>
        <w:left w:val="none" w:sz="0" w:space="0" w:color="auto"/>
        <w:bottom w:val="none" w:sz="0" w:space="0" w:color="auto"/>
        <w:right w:val="none" w:sz="0" w:space="0" w:color="auto"/>
      </w:divBdr>
    </w:div>
    <w:div w:id="184754852">
      <w:bodyDiv w:val="1"/>
      <w:marLeft w:val="0"/>
      <w:marRight w:val="0"/>
      <w:marTop w:val="0"/>
      <w:marBottom w:val="0"/>
      <w:divBdr>
        <w:top w:val="none" w:sz="0" w:space="0" w:color="auto"/>
        <w:left w:val="none" w:sz="0" w:space="0" w:color="auto"/>
        <w:bottom w:val="none" w:sz="0" w:space="0" w:color="auto"/>
        <w:right w:val="none" w:sz="0" w:space="0" w:color="auto"/>
      </w:divBdr>
    </w:div>
    <w:div w:id="271976799">
      <w:bodyDiv w:val="1"/>
      <w:marLeft w:val="0"/>
      <w:marRight w:val="0"/>
      <w:marTop w:val="0"/>
      <w:marBottom w:val="0"/>
      <w:divBdr>
        <w:top w:val="none" w:sz="0" w:space="0" w:color="auto"/>
        <w:left w:val="none" w:sz="0" w:space="0" w:color="auto"/>
        <w:bottom w:val="none" w:sz="0" w:space="0" w:color="auto"/>
        <w:right w:val="none" w:sz="0" w:space="0" w:color="auto"/>
      </w:divBdr>
    </w:div>
    <w:div w:id="351299428">
      <w:bodyDiv w:val="1"/>
      <w:marLeft w:val="0"/>
      <w:marRight w:val="0"/>
      <w:marTop w:val="0"/>
      <w:marBottom w:val="0"/>
      <w:divBdr>
        <w:top w:val="none" w:sz="0" w:space="0" w:color="auto"/>
        <w:left w:val="none" w:sz="0" w:space="0" w:color="auto"/>
        <w:bottom w:val="none" w:sz="0" w:space="0" w:color="auto"/>
        <w:right w:val="none" w:sz="0" w:space="0" w:color="auto"/>
      </w:divBdr>
    </w:div>
    <w:div w:id="359622323">
      <w:bodyDiv w:val="1"/>
      <w:marLeft w:val="0"/>
      <w:marRight w:val="0"/>
      <w:marTop w:val="0"/>
      <w:marBottom w:val="0"/>
      <w:divBdr>
        <w:top w:val="none" w:sz="0" w:space="0" w:color="auto"/>
        <w:left w:val="none" w:sz="0" w:space="0" w:color="auto"/>
        <w:bottom w:val="none" w:sz="0" w:space="0" w:color="auto"/>
        <w:right w:val="none" w:sz="0" w:space="0" w:color="auto"/>
      </w:divBdr>
    </w:div>
    <w:div w:id="376588481">
      <w:bodyDiv w:val="1"/>
      <w:marLeft w:val="0"/>
      <w:marRight w:val="0"/>
      <w:marTop w:val="0"/>
      <w:marBottom w:val="0"/>
      <w:divBdr>
        <w:top w:val="none" w:sz="0" w:space="0" w:color="auto"/>
        <w:left w:val="none" w:sz="0" w:space="0" w:color="auto"/>
        <w:bottom w:val="none" w:sz="0" w:space="0" w:color="auto"/>
        <w:right w:val="none" w:sz="0" w:space="0" w:color="auto"/>
      </w:divBdr>
    </w:div>
    <w:div w:id="415202769">
      <w:bodyDiv w:val="1"/>
      <w:marLeft w:val="0"/>
      <w:marRight w:val="0"/>
      <w:marTop w:val="0"/>
      <w:marBottom w:val="0"/>
      <w:divBdr>
        <w:top w:val="none" w:sz="0" w:space="0" w:color="auto"/>
        <w:left w:val="none" w:sz="0" w:space="0" w:color="auto"/>
        <w:bottom w:val="none" w:sz="0" w:space="0" w:color="auto"/>
        <w:right w:val="none" w:sz="0" w:space="0" w:color="auto"/>
      </w:divBdr>
    </w:div>
    <w:div w:id="508837289">
      <w:bodyDiv w:val="1"/>
      <w:marLeft w:val="0"/>
      <w:marRight w:val="0"/>
      <w:marTop w:val="0"/>
      <w:marBottom w:val="0"/>
      <w:divBdr>
        <w:top w:val="none" w:sz="0" w:space="0" w:color="auto"/>
        <w:left w:val="none" w:sz="0" w:space="0" w:color="auto"/>
        <w:bottom w:val="none" w:sz="0" w:space="0" w:color="auto"/>
        <w:right w:val="none" w:sz="0" w:space="0" w:color="auto"/>
      </w:divBdr>
    </w:div>
    <w:div w:id="622730006">
      <w:bodyDiv w:val="1"/>
      <w:marLeft w:val="0"/>
      <w:marRight w:val="0"/>
      <w:marTop w:val="0"/>
      <w:marBottom w:val="0"/>
      <w:divBdr>
        <w:top w:val="none" w:sz="0" w:space="0" w:color="auto"/>
        <w:left w:val="none" w:sz="0" w:space="0" w:color="auto"/>
        <w:bottom w:val="none" w:sz="0" w:space="0" w:color="auto"/>
        <w:right w:val="none" w:sz="0" w:space="0" w:color="auto"/>
      </w:divBdr>
    </w:div>
    <w:div w:id="640035755">
      <w:bodyDiv w:val="1"/>
      <w:marLeft w:val="0"/>
      <w:marRight w:val="0"/>
      <w:marTop w:val="0"/>
      <w:marBottom w:val="0"/>
      <w:divBdr>
        <w:top w:val="none" w:sz="0" w:space="0" w:color="auto"/>
        <w:left w:val="none" w:sz="0" w:space="0" w:color="auto"/>
        <w:bottom w:val="none" w:sz="0" w:space="0" w:color="auto"/>
        <w:right w:val="none" w:sz="0" w:space="0" w:color="auto"/>
      </w:divBdr>
    </w:div>
    <w:div w:id="647049552">
      <w:bodyDiv w:val="1"/>
      <w:marLeft w:val="0"/>
      <w:marRight w:val="0"/>
      <w:marTop w:val="0"/>
      <w:marBottom w:val="0"/>
      <w:divBdr>
        <w:top w:val="none" w:sz="0" w:space="0" w:color="auto"/>
        <w:left w:val="none" w:sz="0" w:space="0" w:color="auto"/>
        <w:bottom w:val="none" w:sz="0" w:space="0" w:color="auto"/>
        <w:right w:val="none" w:sz="0" w:space="0" w:color="auto"/>
      </w:divBdr>
    </w:div>
    <w:div w:id="684291172">
      <w:bodyDiv w:val="1"/>
      <w:marLeft w:val="0"/>
      <w:marRight w:val="0"/>
      <w:marTop w:val="0"/>
      <w:marBottom w:val="0"/>
      <w:divBdr>
        <w:top w:val="none" w:sz="0" w:space="0" w:color="auto"/>
        <w:left w:val="none" w:sz="0" w:space="0" w:color="auto"/>
        <w:bottom w:val="none" w:sz="0" w:space="0" w:color="auto"/>
        <w:right w:val="none" w:sz="0" w:space="0" w:color="auto"/>
      </w:divBdr>
    </w:div>
    <w:div w:id="784420850">
      <w:bodyDiv w:val="1"/>
      <w:marLeft w:val="0"/>
      <w:marRight w:val="0"/>
      <w:marTop w:val="0"/>
      <w:marBottom w:val="0"/>
      <w:divBdr>
        <w:top w:val="none" w:sz="0" w:space="0" w:color="auto"/>
        <w:left w:val="none" w:sz="0" w:space="0" w:color="auto"/>
        <w:bottom w:val="none" w:sz="0" w:space="0" w:color="auto"/>
        <w:right w:val="none" w:sz="0" w:space="0" w:color="auto"/>
      </w:divBdr>
    </w:div>
    <w:div w:id="816067372">
      <w:bodyDiv w:val="1"/>
      <w:marLeft w:val="0"/>
      <w:marRight w:val="0"/>
      <w:marTop w:val="0"/>
      <w:marBottom w:val="0"/>
      <w:divBdr>
        <w:top w:val="none" w:sz="0" w:space="0" w:color="auto"/>
        <w:left w:val="none" w:sz="0" w:space="0" w:color="auto"/>
        <w:bottom w:val="none" w:sz="0" w:space="0" w:color="auto"/>
        <w:right w:val="none" w:sz="0" w:space="0" w:color="auto"/>
      </w:divBdr>
    </w:div>
    <w:div w:id="835724936">
      <w:bodyDiv w:val="1"/>
      <w:marLeft w:val="0"/>
      <w:marRight w:val="0"/>
      <w:marTop w:val="0"/>
      <w:marBottom w:val="0"/>
      <w:divBdr>
        <w:top w:val="none" w:sz="0" w:space="0" w:color="auto"/>
        <w:left w:val="none" w:sz="0" w:space="0" w:color="auto"/>
        <w:bottom w:val="none" w:sz="0" w:space="0" w:color="auto"/>
        <w:right w:val="none" w:sz="0" w:space="0" w:color="auto"/>
      </w:divBdr>
    </w:div>
    <w:div w:id="967398570">
      <w:bodyDiv w:val="1"/>
      <w:marLeft w:val="0"/>
      <w:marRight w:val="0"/>
      <w:marTop w:val="0"/>
      <w:marBottom w:val="0"/>
      <w:divBdr>
        <w:top w:val="none" w:sz="0" w:space="0" w:color="auto"/>
        <w:left w:val="none" w:sz="0" w:space="0" w:color="auto"/>
        <w:bottom w:val="none" w:sz="0" w:space="0" w:color="auto"/>
        <w:right w:val="none" w:sz="0" w:space="0" w:color="auto"/>
      </w:divBdr>
    </w:div>
    <w:div w:id="979842620">
      <w:bodyDiv w:val="1"/>
      <w:marLeft w:val="0"/>
      <w:marRight w:val="0"/>
      <w:marTop w:val="0"/>
      <w:marBottom w:val="0"/>
      <w:divBdr>
        <w:top w:val="none" w:sz="0" w:space="0" w:color="auto"/>
        <w:left w:val="none" w:sz="0" w:space="0" w:color="auto"/>
        <w:bottom w:val="none" w:sz="0" w:space="0" w:color="auto"/>
        <w:right w:val="none" w:sz="0" w:space="0" w:color="auto"/>
      </w:divBdr>
    </w:div>
    <w:div w:id="1055087609">
      <w:bodyDiv w:val="1"/>
      <w:marLeft w:val="0"/>
      <w:marRight w:val="0"/>
      <w:marTop w:val="0"/>
      <w:marBottom w:val="0"/>
      <w:divBdr>
        <w:top w:val="none" w:sz="0" w:space="0" w:color="auto"/>
        <w:left w:val="none" w:sz="0" w:space="0" w:color="auto"/>
        <w:bottom w:val="none" w:sz="0" w:space="0" w:color="auto"/>
        <w:right w:val="none" w:sz="0" w:space="0" w:color="auto"/>
      </w:divBdr>
    </w:div>
    <w:div w:id="1072659475">
      <w:bodyDiv w:val="1"/>
      <w:marLeft w:val="0"/>
      <w:marRight w:val="0"/>
      <w:marTop w:val="0"/>
      <w:marBottom w:val="0"/>
      <w:divBdr>
        <w:top w:val="none" w:sz="0" w:space="0" w:color="auto"/>
        <w:left w:val="none" w:sz="0" w:space="0" w:color="auto"/>
        <w:bottom w:val="none" w:sz="0" w:space="0" w:color="auto"/>
        <w:right w:val="none" w:sz="0" w:space="0" w:color="auto"/>
      </w:divBdr>
    </w:div>
    <w:div w:id="1126579209">
      <w:bodyDiv w:val="1"/>
      <w:marLeft w:val="0"/>
      <w:marRight w:val="0"/>
      <w:marTop w:val="0"/>
      <w:marBottom w:val="0"/>
      <w:divBdr>
        <w:top w:val="none" w:sz="0" w:space="0" w:color="auto"/>
        <w:left w:val="none" w:sz="0" w:space="0" w:color="auto"/>
        <w:bottom w:val="none" w:sz="0" w:space="0" w:color="auto"/>
        <w:right w:val="none" w:sz="0" w:space="0" w:color="auto"/>
      </w:divBdr>
    </w:div>
    <w:div w:id="1151167265">
      <w:bodyDiv w:val="1"/>
      <w:marLeft w:val="0"/>
      <w:marRight w:val="0"/>
      <w:marTop w:val="0"/>
      <w:marBottom w:val="0"/>
      <w:divBdr>
        <w:top w:val="none" w:sz="0" w:space="0" w:color="auto"/>
        <w:left w:val="none" w:sz="0" w:space="0" w:color="auto"/>
        <w:bottom w:val="none" w:sz="0" w:space="0" w:color="auto"/>
        <w:right w:val="none" w:sz="0" w:space="0" w:color="auto"/>
      </w:divBdr>
    </w:div>
    <w:div w:id="1213347681">
      <w:bodyDiv w:val="1"/>
      <w:marLeft w:val="0"/>
      <w:marRight w:val="0"/>
      <w:marTop w:val="0"/>
      <w:marBottom w:val="0"/>
      <w:divBdr>
        <w:top w:val="none" w:sz="0" w:space="0" w:color="auto"/>
        <w:left w:val="none" w:sz="0" w:space="0" w:color="auto"/>
        <w:bottom w:val="none" w:sz="0" w:space="0" w:color="auto"/>
        <w:right w:val="none" w:sz="0" w:space="0" w:color="auto"/>
      </w:divBdr>
    </w:div>
    <w:div w:id="1229615024">
      <w:bodyDiv w:val="1"/>
      <w:marLeft w:val="0"/>
      <w:marRight w:val="0"/>
      <w:marTop w:val="0"/>
      <w:marBottom w:val="0"/>
      <w:divBdr>
        <w:top w:val="none" w:sz="0" w:space="0" w:color="auto"/>
        <w:left w:val="none" w:sz="0" w:space="0" w:color="auto"/>
        <w:bottom w:val="none" w:sz="0" w:space="0" w:color="auto"/>
        <w:right w:val="none" w:sz="0" w:space="0" w:color="auto"/>
      </w:divBdr>
    </w:div>
    <w:div w:id="1300303213">
      <w:bodyDiv w:val="1"/>
      <w:marLeft w:val="0"/>
      <w:marRight w:val="0"/>
      <w:marTop w:val="0"/>
      <w:marBottom w:val="0"/>
      <w:divBdr>
        <w:top w:val="none" w:sz="0" w:space="0" w:color="auto"/>
        <w:left w:val="none" w:sz="0" w:space="0" w:color="auto"/>
        <w:bottom w:val="none" w:sz="0" w:space="0" w:color="auto"/>
        <w:right w:val="none" w:sz="0" w:space="0" w:color="auto"/>
      </w:divBdr>
    </w:div>
    <w:div w:id="1393970096">
      <w:bodyDiv w:val="1"/>
      <w:marLeft w:val="0"/>
      <w:marRight w:val="0"/>
      <w:marTop w:val="0"/>
      <w:marBottom w:val="0"/>
      <w:divBdr>
        <w:top w:val="none" w:sz="0" w:space="0" w:color="auto"/>
        <w:left w:val="none" w:sz="0" w:space="0" w:color="auto"/>
        <w:bottom w:val="none" w:sz="0" w:space="0" w:color="auto"/>
        <w:right w:val="none" w:sz="0" w:space="0" w:color="auto"/>
      </w:divBdr>
    </w:div>
    <w:div w:id="1409230915">
      <w:bodyDiv w:val="1"/>
      <w:marLeft w:val="0"/>
      <w:marRight w:val="0"/>
      <w:marTop w:val="0"/>
      <w:marBottom w:val="0"/>
      <w:divBdr>
        <w:top w:val="none" w:sz="0" w:space="0" w:color="auto"/>
        <w:left w:val="none" w:sz="0" w:space="0" w:color="auto"/>
        <w:bottom w:val="none" w:sz="0" w:space="0" w:color="auto"/>
        <w:right w:val="none" w:sz="0" w:space="0" w:color="auto"/>
      </w:divBdr>
    </w:div>
    <w:div w:id="1420254696">
      <w:bodyDiv w:val="1"/>
      <w:marLeft w:val="0"/>
      <w:marRight w:val="0"/>
      <w:marTop w:val="0"/>
      <w:marBottom w:val="0"/>
      <w:divBdr>
        <w:top w:val="none" w:sz="0" w:space="0" w:color="auto"/>
        <w:left w:val="none" w:sz="0" w:space="0" w:color="auto"/>
        <w:bottom w:val="none" w:sz="0" w:space="0" w:color="auto"/>
        <w:right w:val="none" w:sz="0" w:space="0" w:color="auto"/>
      </w:divBdr>
    </w:div>
    <w:div w:id="1427581143">
      <w:bodyDiv w:val="1"/>
      <w:marLeft w:val="0"/>
      <w:marRight w:val="0"/>
      <w:marTop w:val="0"/>
      <w:marBottom w:val="0"/>
      <w:divBdr>
        <w:top w:val="none" w:sz="0" w:space="0" w:color="auto"/>
        <w:left w:val="none" w:sz="0" w:space="0" w:color="auto"/>
        <w:bottom w:val="none" w:sz="0" w:space="0" w:color="auto"/>
        <w:right w:val="none" w:sz="0" w:space="0" w:color="auto"/>
      </w:divBdr>
    </w:div>
    <w:div w:id="1454668676">
      <w:bodyDiv w:val="1"/>
      <w:marLeft w:val="0"/>
      <w:marRight w:val="0"/>
      <w:marTop w:val="0"/>
      <w:marBottom w:val="0"/>
      <w:divBdr>
        <w:top w:val="none" w:sz="0" w:space="0" w:color="auto"/>
        <w:left w:val="none" w:sz="0" w:space="0" w:color="auto"/>
        <w:bottom w:val="none" w:sz="0" w:space="0" w:color="auto"/>
        <w:right w:val="none" w:sz="0" w:space="0" w:color="auto"/>
      </w:divBdr>
    </w:div>
    <w:div w:id="1468159810">
      <w:bodyDiv w:val="1"/>
      <w:marLeft w:val="0"/>
      <w:marRight w:val="0"/>
      <w:marTop w:val="0"/>
      <w:marBottom w:val="0"/>
      <w:divBdr>
        <w:top w:val="none" w:sz="0" w:space="0" w:color="auto"/>
        <w:left w:val="none" w:sz="0" w:space="0" w:color="auto"/>
        <w:bottom w:val="none" w:sz="0" w:space="0" w:color="auto"/>
        <w:right w:val="none" w:sz="0" w:space="0" w:color="auto"/>
      </w:divBdr>
    </w:div>
    <w:div w:id="1535734424">
      <w:bodyDiv w:val="1"/>
      <w:marLeft w:val="0"/>
      <w:marRight w:val="0"/>
      <w:marTop w:val="0"/>
      <w:marBottom w:val="0"/>
      <w:divBdr>
        <w:top w:val="none" w:sz="0" w:space="0" w:color="auto"/>
        <w:left w:val="none" w:sz="0" w:space="0" w:color="auto"/>
        <w:bottom w:val="none" w:sz="0" w:space="0" w:color="auto"/>
        <w:right w:val="none" w:sz="0" w:space="0" w:color="auto"/>
      </w:divBdr>
    </w:div>
    <w:div w:id="1537428565">
      <w:bodyDiv w:val="1"/>
      <w:marLeft w:val="0"/>
      <w:marRight w:val="0"/>
      <w:marTop w:val="0"/>
      <w:marBottom w:val="0"/>
      <w:divBdr>
        <w:top w:val="none" w:sz="0" w:space="0" w:color="auto"/>
        <w:left w:val="none" w:sz="0" w:space="0" w:color="auto"/>
        <w:bottom w:val="none" w:sz="0" w:space="0" w:color="auto"/>
        <w:right w:val="none" w:sz="0" w:space="0" w:color="auto"/>
      </w:divBdr>
    </w:div>
    <w:div w:id="1584409578">
      <w:bodyDiv w:val="1"/>
      <w:marLeft w:val="0"/>
      <w:marRight w:val="0"/>
      <w:marTop w:val="0"/>
      <w:marBottom w:val="0"/>
      <w:divBdr>
        <w:top w:val="none" w:sz="0" w:space="0" w:color="auto"/>
        <w:left w:val="none" w:sz="0" w:space="0" w:color="auto"/>
        <w:bottom w:val="none" w:sz="0" w:space="0" w:color="auto"/>
        <w:right w:val="none" w:sz="0" w:space="0" w:color="auto"/>
      </w:divBdr>
    </w:div>
    <w:div w:id="1602449596">
      <w:bodyDiv w:val="1"/>
      <w:marLeft w:val="0"/>
      <w:marRight w:val="0"/>
      <w:marTop w:val="0"/>
      <w:marBottom w:val="0"/>
      <w:divBdr>
        <w:top w:val="none" w:sz="0" w:space="0" w:color="auto"/>
        <w:left w:val="none" w:sz="0" w:space="0" w:color="auto"/>
        <w:bottom w:val="none" w:sz="0" w:space="0" w:color="auto"/>
        <w:right w:val="none" w:sz="0" w:space="0" w:color="auto"/>
      </w:divBdr>
    </w:div>
    <w:div w:id="1656834699">
      <w:bodyDiv w:val="1"/>
      <w:marLeft w:val="0"/>
      <w:marRight w:val="0"/>
      <w:marTop w:val="0"/>
      <w:marBottom w:val="0"/>
      <w:divBdr>
        <w:top w:val="none" w:sz="0" w:space="0" w:color="auto"/>
        <w:left w:val="none" w:sz="0" w:space="0" w:color="auto"/>
        <w:bottom w:val="none" w:sz="0" w:space="0" w:color="auto"/>
        <w:right w:val="none" w:sz="0" w:space="0" w:color="auto"/>
      </w:divBdr>
    </w:div>
    <w:div w:id="1663584329">
      <w:bodyDiv w:val="1"/>
      <w:marLeft w:val="0"/>
      <w:marRight w:val="0"/>
      <w:marTop w:val="0"/>
      <w:marBottom w:val="0"/>
      <w:divBdr>
        <w:top w:val="none" w:sz="0" w:space="0" w:color="auto"/>
        <w:left w:val="none" w:sz="0" w:space="0" w:color="auto"/>
        <w:bottom w:val="none" w:sz="0" w:space="0" w:color="auto"/>
        <w:right w:val="none" w:sz="0" w:space="0" w:color="auto"/>
      </w:divBdr>
    </w:div>
    <w:div w:id="1817457521">
      <w:bodyDiv w:val="1"/>
      <w:marLeft w:val="0"/>
      <w:marRight w:val="0"/>
      <w:marTop w:val="0"/>
      <w:marBottom w:val="0"/>
      <w:divBdr>
        <w:top w:val="none" w:sz="0" w:space="0" w:color="auto"/>
        <w:left w:val="none" w:sz="0" w:space="0" w:color="auto"/>
        <w:bottom w:val="none" w:sz="0" w:space="0" w:color="auto"/>
        <w:right w:val="none" w:sz="0" w:space="0" w:color="auto"/>
      </w:divBdr>
    </w:div>
    <w:div w:id="1852141832">
      <w:bodyDiv w:val="1"/>
      <w:marLeft w:val="0"/>
      <w:marRight w:val="0"/>
      <w:marTop w:val="0"/>
      <w:marBottom w:val="0"/>
      <w:divBdr>
        <w:top w:val="none" w:sz="0" w:space="0" w:color="auto"/>
        <w:left w:val="none" w:sz="0" w:space="0" w:color="auto"/>
        <w:bottom w:val="none" w:sz="0" w:space="0" w:color="auto"/>
        <w:right w:val="none" w:sz="0" w:space="0" w:color="auto"/>
      </w:divBdr>
    </w:div>
    <w:div w:id="1868904222">
      <w:bodyDiv w:val="1"/>
      <w:marLeft w:val="0"/>
      <w:marRight w:val="0"/>
      <w:marTop w:val="0"/>
      <w:marBottom w:val="0"/>
      <w:divBdr>
        <w:top w:val="none" w:sz="0" w:space="0" w:color="auto"/>
        <w:left w:val="none" w:sz="0" w:space="0" w:color="auto"/>
        <w:bottom w:val="none" w:sz="0" w:space="0" w:color="auto"/>
        <w:right w:val="none" w:sz="0" w:space="0" w:color="auto"/>
      </w:divBdr>
    </w:div>
    <w:div w:id="1870293746">
      <w:bodyDiv w:val="1"/>
      <w:marLeft w:val="0"/>
      <w:marRight w:val="0"/>
      <w:marTop w:val="0"/>
      <w:marBottom w:val="0"/>
      <w:divBdr>
        <w:top w:val="none" w:sz="0" w:space="0" w:color="auto"/>
        <w:left w:val="none" w:sz="0" w:space="0" w:color="auto"/>
        <w:bottom w:val="none" w:sz="0" w:space="0" w:color="auto"/>
        <w:right w:val="none" w:sz="0" w:space="0" w:color="auto"/>
      </w:divBdr>
    </w:div>
    <w:div w:id="1896550823">
      <w:bodyDiv w:val="1"/>
      <w:marLeft w:val="0"/>
      <w:marRight w:val="0"/>
      <w:marTop w:val="0"/>
      <w:marBottom w:val="0"/>
      <w:divBdr>
        <w:top w:val="none" w:sz="0" w:space="0" w:color="auto"/>
        <w:left w:val="none" w:sz="0" w:space="0" w:color="auto"/>
        <w:bottom w:val="none" w:sz="0" w:space="0" w:color="auto"/>
        <w:right w:val="none" w:sz="0" w:space="0" w:color="auto"/>
      </w:divBdr>
    </w:div>
    <w:div w:id="1920363527">
      <w:bodyDiv w:val="1"/>
      <w:marLeft w:val="0"/>
      <w:marRight w:val="0"/>
      <w:marTop w:val="0"/>
      <w:marBottom w:val="0"/>
      <w:divBdr>
        <w:top w:val="none" w:sz="0" w:space="0" w:color="auto"/>
        <w:left w:val="none" w:sz="0" w:space="0" w:color="auto"/>
        <w:bottom w:val="none" w:sz="0" w:space="0" w:color="auto"/>
        <w:right w:val="none" w:sz="0" w:space="0" w:color="auto"/>
      </w:divBdr>
    </w:div>
    <w:div w:id="1955012821">
      <w:bodyDiv w:val="1"/>
      <w:marLeft w:val="0"/>
      <w:marRight w:val="0"/>
      <w:marTop w:val="0"/>
      <w:marBottom w:val="0"/>
      <w:divBdr>
        <w:top w:val="none" w:sz="0" w:space="0" w:color="auto"/>
        <w:left w:val="none" w:sz="0" w:space="0" w:color="auto"/>
        <w:bottom w:val="none" w:sz="0" w:space="0" w:color="auto"/>
        <w:right w:val="none" w:sz="0" w:space="0" w:color="auto"/>
      </w:divBdr>
    </w:div>
    <w:div w:id="1990744378">
      <w:bodyDiv w:val="1"/>
      <w:marLeft w:val="0"/>
      <w:marRight w:val="0"/>
      <w:marTop w:val="0"/>
      <w:marBottom w:val="0"/>
      <w:divBdr>
        <w:top w:val="none" w:sz="0" w:space="0" w:color="auto"/>
        <w:left w:val="none" w:sz="0" w:space="0" w:color="auto"/>
        <w:bottom w:val="none" w:sz="0" w:space="0" w:color="auto"/>
        <w:right w:val="none" w:sz="0" w:space="0" w:color="auto"/>
      </w:divBdr>
    </w:div>
    <w:div w:id="1992130472">
      <w:bodyDiv w:val="1"/>
      <w:marLeft w:val="0"/>
      <w:marRight w:val="0"/>
      <w:marTop w:val="0"/>
      <w:marBottom w:val="0"/>
      <w:divBdr>
        <w:top w:val="none" w:sz="0" w:space="0" w:color="auto"/>
        <w:left w:val="none" w:sz="0" w:space="0" w:color="auto"/>
        <w:bottom w:val="none" w:sz="0" w:space="0" w:color="auto"/>
        <w:right w:val="none" w:sz="0" w:space="0" w:color="auto"/>
      </w:divBdr>
    </w:div>
    <w:div w:id="2007053175">
      <w:bodyDiv w:val="1"/>
      <w:marLeft w:val="0"/>
      <w:marRight w:val="0"/>
      <w:marTop w:val="0"/>
      <w:marBottom w:val="0"/>
      <w:divBdr>
        <w:top w:val="none" w:sz="0" w:space="0" w:color="auto"/>
        <w:left w:val="none" w:sz="0" w:space="0" w:color="auto"/>
        <w:bottom w:val="none" w:sz="0" w:space="0" w:color="auto"/>
        <w:right w:val="none" w:sz="0" w:space="0" w:color="auto"/>
      </w:divBdr>
    </w:div>
    <w:div w:id="2035227762">
      <w:bodyDiv w:val="1"/>
      <w:marLeft w:val="0"/>
      <w:marRight w:val="0"/>
      <w:marTop w:val="0"/>
      <w:marBottom w:val="0"/>
      <w:divBdr>
        <w:top w:val="none" w:sz="0" w:space="0" w:color="auto"/>
        <w:left w:val="none" w:sz="0" w:space="0" w:color="auto"/>
        <w:bottom w:val="none" w:sz="0" w:space="0" w:color="auto"/>
        <w:right w:val="none" w:sz="0" w:space="0" w:color="auto"/>
      </w:divBdr>
    </w:div>
    <w:div w:id="205707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8ceb233f-cac7-46af-9bc5-c6163780079e"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B68064B21A659F4BBE30E3A3316058D8" ma:contentTypeVersion="15" ma:contentTypeDescription="Create a new document." ma:contentTypeScope="" ma:versionID="f710c4b7e743329d8e747c00d48fb991">
  <xsd:schema xmlns:xsd="http://www.w3.org/2001/XMLSchema" xmlns:xs="http://www.w3.org/2001/XMLSchema" xmlns:p="http://schemas.microsoft.com/office/2006/metadata/properties" xmlns:ns3="8ceb233f-cac7-46af-9bc5-c6163780079e" xmlns:ns4="9ee27d9b-ac97-4221-a7f5-a7ff8ef7c8a5" targetNamespace="http://schemas.microsoft.com/office/2006/metadata/properties" ma:root="true" ma:fieldsID="ef50cd3b21299568436ebda7cbbdc537" ns3:_="" ns4:_="">
    <xsd:import namespace="8ceb233f-cac7-46af-9bc5-c6163780079e"/>
    <xsd:import namespace="9ee27d9b-ac97-4221-a7f5-a7ff8ef7c8a5"/>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4:_dlc_DocId" minOccurs="0"/>
                <xsd:element ref="ns4:_dlc_DocIdUrl" minOccurs="0"/>
                <xsd:element ref="ns4:_dlc_DocIdPersistId"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eb233f-cac7-46af-9bc5-c6163780079e"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4" nillable="true" ma:displayName="MediaLengthInSeconds" ma:hidden="true" ma:internalName="MediaLengthInSeconds" ma:readOnly="true">
      <xsd:simpleType>
        <xsd:restriction base="dms:Unknown"/>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7d9b-ac97-4221-a7f5-a7ff8ef7c8a5"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element name="_dlc_DocId" ma:index="21" nillable="true" ma:displayName="Document ID Value" ma:description="The value of the document ID assigned to this item." ma:indexed="true"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8E27DF-3CC5-4C96-8EB9-1DC096913F65}">
  <ds:schemaRefs>
    <ds:schemaRef ds:uri="http://schemas.microsoft.com/sharepoint/v3/contenttype/forms"/>
  </ds:schemaRefs>
</ds:datastoreItem>
</file>

<file path=customXml/itemProps2.xml><?xml version="1.0" encoding="utf-8"?>
<ds:datastoreItem xmlns:ds="http://schemas.openxmlformats.org/officeDocument/2006/customXml" ds:itemID="{D97B9ADE-1171-44E7-84E6-B4C41FEC5832}">
  <ds:schemaRefs>
    <ds:schemaRef ds:uri="http://schemas.microsoft.com/office/2006/metadata/properties"/>
    <ds:schemaRef ds:uri="http://schemas.microsoft.com/office/infopath/2007/PartnerControls"/>
    <ds:schemaRef ds:uri="8ceb233f-cac7-46af-9bc5-c6163780079e"/>
  </ds:schemaRefs>
</ds:datastoreItem>
</file>

<file path=customXml/itemProps3.xml><?xml version="1.0" encoding="utf-8"?>
<ds:datastoreItem xmlns:ds="http://schemas.openxmlformats.org/officeDocument/2006/customXml" ds:itemID="{C4F3E8C9-D2D1-4A4E-8B40-F4BBBC2F3FA8}">
  <ds:schemaRefs>
    <ds:schemaRef ds:uri="http://schemas.microsoft.com/sharepoint/events"/>
  </ds:schemaRefs>
</ds:datastoreItem>
</file>

<file path=customXml/itemProps4.xml><?xml version="1.0" encoding="utf-8"?>
<ds:datastoreItem xmlns:ds="http://schemas.openxmlformats.org/officeDocument/2006/customXml" ds:itemID="{BBC01F89-6E0D-4511-BB66-9060747E97B6}">
  <ds:schemaRefs>
    <ds:schemaRef ds:uri="http://schemas.openxmlformats.org/officeDocument/2006/bibliography"/>
  </ds:schemaRefs>
</ds:datastoreItem>
</file>

<file path=customXml/itemProps5.xml><?xml version="1.0" encoding="utf-8"?>
<ds:datastoreItem xmlns:ds="http://schemas.openxmlformats.org/officeDocument/2006/customXml" ds:itemID="{57AEE672-FD11-4810-A1E9-C7614C8B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eb233f-cac7-46af-9bc5-c6163780079e"/>
    <ds:schemaRef ds:uri="9ee27d9b-ac97-4221-a7f5-a7ff8ef7c8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2292</TotalTime>
  <Pages>30</Pages>
  <Words>11782</Words>
  <Characters>67164</Characters>
  <Application>Microsoft Office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78789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Rong Hirunpanich</dc:creator>
  <cp:keywords/>
  <dc:description/>
  <cp:lastModifiedBy>Benjamas Poonyavedsoonton (TH)</cp:lastModifiedBy>
  <cp:revision>475</cp:revision>
  <cp:lastPrinted>2026-02-19T13:05:00Z</cp:lastPrinted>
  <dcterms:created xsi:type="dcterms:W3CDTF">2025-02-20T17:21:00Z</dcterms:created>
  <dcterms:modified xsi:type="dcterms:W3CDTF">2026-02-20T04:02:00Z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0x010100B68064B21A659F4BBE30E3A3316058D8</vt:lpwstr>
  </property>
</Properties>
</file>