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458AF" w14:textId="722F521B" w:rsidR="00930A0C" w:rsidRPr="00B57434" w:rsidRDefault="00FD1879" w:rsidP="000A7932">
      <w:pPr>
        <w:pStyle w:val="Heading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ind w:left="540" w:hanging="540"/>
        <w:rPr>
          <w:szCs w:val="20"/>
          <w:lang w:val="en-GB"/>
        </w:rPr>
      </w:pPr>
      <w:bookmarkStart w:id="0" w:name="OLE_LINK2"/>
      <w:r w:rsidRPr="00B57434">
        <w:rPr>
          <w:szCs w:val="20"/>
          <w:lang w:val="en-GB"/>
        </w:rPr>
        <w:t>1</w:t>
      </w:r>
      <w:r w:rsidR="009C3FAF" w:rsidRPr="00B57434">
        <w:rPr>
          <w:szCs w:val="20"/>
        </w:rPr>
        <w:tab/>
      </w:r>
      <w:r w:rsidR="00930A0C" w:rsidRPr="00B57434">
        <w:rPr>
          <w:szCs w:val="20"/>
        </w:rPr>
        <w:t xml:space="preserve">Business nature of </w:t>
      </w:r>
      <w:r w:rsidR="00D71107" w:rsidRPr="00B57434">
        <w:rPr>
          <w:szCs w:val="20"/>
        </w:rPr>
        <w:t>Future City Leasehold Real Estate Investment Trust</w:t>
      </w:r>
    </w:p>
    <w:p w14:paraId="086A58F2" w14:textId="77777777" w:rsidR="00FD5BAF" w:rsidRPr="00B57434" w:rsidRDefault="00FD5BAF" w:rsidP="00C637A9">
      <w:pPr>
        <w:pStyle w:val="BodyTextIndent"/>
        <w:ind w:left="0"/>
        <w:rPr>
          <w:color w:val="auto"/>
          <w:spacing w:val="-4"/>
          <w:szCs w:val="20"/>
          <w:lang w:val="en-GB"/>
        </w:rPr>
      </w:pPr>
    </w:p>
    <w:p w14:paraId="1061AD02" w14:textId="2267415A" w:rsidR="00CA1500" w:rsidRPr="00B57434" w:rsidRDefault="00CA1500" w:rsidP="00C637A9">
      <w:pPr>
        <w:pStyle w:val="BodyTextIndent"/>
        <w:ind w:left="0"/>
        <w:rPr>
          <w:color w:val="auto"/>
          <w:spacing w:val="-4"/>
          <w:szCs w:val="20"/>
        </w:rPr>
      </w:pPr>
      <w:r w:rsidRPr="00B57434">
        <w:rPr>
          <w:color w:val="auto"/>
          <w:spacing w:val="-4"/>
          <w:szCs w:val="20"/>
        </w:rPr>
        <w:t xml:space="preserve">Future City Leasehold Real Estate Investment Trust (“the Trust”) is established under the Trust for </w:t>
      </w:r>
      <w:r w:rsidRPr="00B57434">
        <w:rPr>
          <w:color w:val="auto"/>
          <w:szCs w:val="20"/>
        </w:rPr>
        <w:t xml:space="preserve">Transactions in Capital Market Act B.E. </w:t>
      </w:r>
      <w:r w:rsidR="00FD1879" w:rsidRPr="00B57434">
        <w:rPr>
          <w:color w:val="auto"/>
          <w:szCs w:val="20"/>
          <w:lang w:val="en-GB"/>
        </w:rPr>
        <w:t>2550</w:t>
      </w:r>
      <w:r w:rsidRPr="00B57434">
        <w:rPr>
          <w:color w:val="auto"/>
          <w:szCs w:val="20"/>
        </w:rPr>
        <w:t xml:space="preserve"> (“the Act”), pursuant to the Trust Deed dated </w:t>
      </w:r>
      <w:r w:rsidR="00FD1879" w:rsidRPr="00B57434">
        <w:rPr>
          <w:color w:val="auto"/>
          <w:szCs w:val="20"/>
          <w:lang w:val="en-GB"/>
        </w:rPr>
        <w:t>22</w:t>
      </w:r>
      <w:r w:rsidRPr="00B57434">
        <w:rPr>
          <w:color w:val="auto"/>
          <w:szCs w:val="20"/>
        </w:rPr>
        <w:t xml:space="preserve"> August </w:t>
      </w:r>
      <w:r w:rsidR="00FD1879" w:rsidRPr="00B57434">
        <w:rPr>
          <w:color w:val="auto"/>
          <w:szCs w:val="20"/>
          <w:lang w:val="en-GB"/>
        </w:rPr>
        <w:t>2024</w:t>
      </w:r>
      <w:r w:rsidRPr="00B57434">
        <w:rPr>
          <w:color w:val="auto"/>
          <w:szCs w:val="20"/>
        </w:rPr>
        <w:t xml:space="preserve">, between BBL Asset Management Company Limited (“the </w:t>
      </w:r>
      <w:r w:rsidR="000C1DE1" w:rsidRPr="00B57434">
        <w:rPr>
          <w:color w:val="auto"/>
          <w:szCs w:val="20"/>
        </w:rPr>
        <w:t>REIT Manager</w:t>
      </w:r>
      <w:r w:rsidRPr="00B57434">
        <w:rPr>
          <w:color w:val="auto"/>
          <w:szCs w:val="20"/>
        </w:rPr>
        <w:t xml:space="preserve">”), </w:t>
      </w:r>
      <w:r w:rsidRPr="00B57434">
        <w:rPr>
          <w:color w:val="auto"/>
          <w:spacing w:val="-4"/>
          <w:szCs w:val="20"/>
        </w:rPr>
        <w:t xml:space="preserve">as the Trust Settlor </w:t>
      </w:r>
      <w:r w:rsidRPr="00200696">
        <w:rPr>
          <w:color w:val="auto"/>
          <w:spacing w:val="-10"/>
          <w:szCs w:val="20"/>
        </w:rPr>
        <w:t xml:space="preserve">and REIT Manager and </w:t>
      </w:r>
      <w:proofErr w:type="spellStart"/>
      <w:r w:rsidRPr="00200696">
        <w:rPr>
          <w:color w:val="auto"/>
          <w:spacing w:val="-10"/>
          <w:szCs w:val="20"/>
        </w:rPr>
        <w:t>Krungthai</w:t>
      </w:r>
      <w:proofErr w:type="spellEnd"/>
      <w:r w:rsidRPr="00200696">
        <w:rPr>
          <w:color w:val="auto"/>
          <w:spacing w:val="-10"/>
          <w:szCs w:val="20"/>
        </w:rPr>
        <w:t xml:space="preserve"> Asset Management Public Company Limited, as the Trustee. </w:t>
      </w:r>
      <w:proofErr w:type="spellStart"/>
      <w:r w:rsidRPr="00200696">
        <w:rPr>
          <w:color w:val="auto"/>
          <w:spacing w:val="-10"/>
          <w:szCs w:val="20"/>
        </w:rPr>
        <w:t>Rangsit</w:t>
      </w:r>
      <w:proofErr w:type="spellEnd"/>
      <w:r w:rsidRPr="00200696">
        <w:rPr>
          <w:color w:val="auto"/>
          <w:spacing w:val="-10"/>
          <w:szCs w:val="20"/>
        </w:rPr>
        <w:t xml:space="preserve"> Plaza Company Limited acts as </w:t>
      </w:r>
      <w:proofErr w:type="gramStart"/>
      <w:r w:rsidRPr="00200696">
        <w:rPr>
          <w:color w:val="auto"/>
          <w:spacing w:val="-10"/>
          <w:szCs w:val="20"/>
        </w:rPr>
        <w:t>the Property</w:t>
      </w:r>
      <w:proofErr w:type="gramEnd"/>
      <w:r w:rsidRPr="00200696">
        <w:rPr>
          <w:color w:val="auto"/>
          <w:spacing w:val="-10"/>
          <w:szCs w:val="20"/>
        </w:rPr>
        <w:t xml:space="preserve"> Manager. The Trust is a non-redeemable and non-repurchase</w:t>
      </w:r>
      <w:r w:rsidRPr="00B57434">
        <w:rPr>
          <w:color w:val="auto"/>
          <w:spacing w:val="-4"/>
          <w:szCs w:val="20"/>
        </w:rPr>
        <w:t xml:space="preserve"> type, with no project life stipulated.</w:t>
      </w:r>
    </w:p>
    <w:p w14:paraId="0E36EEC9" w14:textId="77777777" w:rsidR="00CA1500" w:rsidRPr="00B57434" w:rsidRDefault="00CA1500" w:rsidP="00C637A9">
      <w:pPr>
        <w:pStyle w:val="BodyTextIndent"/>
        <w:ind w:left="0"/>
        <w:rPr>
          <w:color w:val="auto"/>
          <w:spacing w:val="-4"/>
          <w:szCs w:val="20"/>
        </w:rPr>
      </w:pPr>
    </w:p>
    <w:p w14:paraId="6C734C50" w14:textId="501FF7FB" w:rsidR="00CA1500" w:rsidRPr="00B57434" w:rsidRDefault="00CA1500" w:rsidP="00C637A9">
      <w:pPr>
        <w:pStyle w:val="BodyTextIndent"/>
        <w:ind w:left="0"/>
        <w:rPr>
          <w:color w:val="auto"/>
          <w:spacing w:val="-4"/>
          <w:szCs w:val="20"/>
        </w:rPr>
      </w:pPr>
      <w:r w:rsidRPr="00B57434">
        <w:rPr>
          <w:color w:val="auto"/>
          <w:spacing w:val="-4"/>
          <w:szCs w:val="20"/>
        </w:rPr>
        <w:t xml:space="preserve">The Trust is established with the objective of issuing real estate investment trust (REIT) units to facilitate the conversion from the Future Park Leasehold Property Fund and to raise capital from the </w:t>
      </w:r>
      <w:proofErr w:type="gramStart"/>
      <w:r w:rsidRPr="00B57434">
        <w:rPr>
          <w:color w:val="auto"/>
          <w:spacing w:val="-4"/>
          <w:szCs w:val="20"/>
        </w:rPr>
        <w:t>general public</w:t>
      </w:r>
      <w:proofErr w:type="gramEnd"/>
      <w:r w:rsidRPr="00B57434">
        <w:rPr>
          <w:color w:val="auto"/>
          <w:spacing w:val="-4"/>
          <w:szCs w:val="20"/>
        </w:rPr>
        <w:t xml:space="preserve">. The </w:t>
      </w:r>
      <w:r w:rsidR="00124C69" w:rsidRPr="00B57434">
        <w:rPr>
          <w:color w:val="auto"/>
          <w:spacing w:val="-4"/>
          <w:szCs w:val="20"/>
        </w:rPr>
        <w:t>Trust</w:t>
      </w:r>
      <w:r w:rsidRPr="00B57434">
        <w:rPr>
          <w:color w:val="auto"/>
          <w:spacing w:val="-4"/>
          <w:szCs w:val="20"/>
        </w:rPr>
        <w:t xml:space="preserve"> raised will be used to purchase, lease, or acquire leasehold rights of real estate properties, and to seek benefits from such properties through leasing, subleasing, or other means for the benefit of the assets invested or held by the Trust. This includes improving, modifying, enhancing the properties, or disposing of them to generate income and returns for the Trust and its unit holders. The Trust may also invest in other properties, securities, or seek other benefits as permitted by the securities laws or other relevant regulations.</w:t>
      </w:r>
    </w:p>
    <w:p w14:paraId="1E439B37" w14:textId="77777777" w:rsidR="00CA1500" w:rsidRPr="00B57434" w:rsidRDefault="00CA1500" w:rsidP="00C637A9">
      <w:pPr>
        <w:pStyle w:val="BodyTextIndent"/>
        <w:ind w:left="0"/>
        <w:rPr>
          <w:color w:val="auto"/>
          <w:spacing w:val="-4"/>
          <w:szCs w:val="20"/>
        </w:rPr>
      </w:pPr>
    </w:p>
    <w:p w14:paraId="087E7C47" w14:textId="22A65417" w:rsidR="008323E5" w:rsidRDefault="00CA1500" w:rsidP="00C637A9">
      <w:pPr>
        <w:pStyle w:val="BodyTextIndent"/>
        <w:ind w:left="0"/>
        <w:rPr>
          <w:rFonts w:cs="Cordia New"/>
          <w:color w:val="auto"/>
          <w:spacing w:val="-4"/>
          <w:szCs w:val="20"/>
        </w:rPr>
      </w:pPr>
      <w:r w:rsidRPr="00B57434">
        <w:rPr>
          <w:color w:val="auto"/>
          <w:spacing w:val="-4"/>
          <w:szCs w:val="20"/>
        </w:rPr>
        <w:t>The Trust has a policy to distribute benefits to its unit holders as specified in the Trust Deed.</w:t>
      </w:r>
    </w:p>
    <w:p w14:paraId="40FC4B6B" w14:textId="77777777" w:rsidR="00652E1A" w:rsidRDefault="00652E1A" w:rsidP="00C637A9">
      <w:pPr>
        <w:pStyle w:val="BodyTextIndent"/>
        <w:ind w:left="0"/>
        <w:rPr>
          <w:rFonts w:cs="Cordia New"/>
          <w:color w:val="auto"/>
          <w:spacing w:val="-4"/>
          <w:szCs w:val="20"/>
        </w:rPr>
      </w:pPr>
    </w:p>
    <w:p w14:paraId="7E9C3E48" w14:textId="77777777" w:rsidR="00652E1A" w:rsidRDefault="00652E1A" w:rsidP="00C637A9">
      <w:pPr>
        <w:pStyle w:val="BodyTextIndent"/>
        <w:ind w:left="0"/>
        <w:rPr>
          <w:rFonts w:cs="Cordia New"/>
          <w:color w:val="auto"/>
          <w:spacing w:val="-4"/>
          <w:szCs w:val="20"/>
        </w:rPr>
      </w:pPr>
    </w:p>
    <w:p w14:paraId="0EBD3871" w14:textId="6E866F56" w:rsidR="009C3FAF" w:rsidRPr="00B57434" w:rsidRDefault="00FD1879" w:rsidP="007D6BE8">
      <w:pPr>
        <w:pStyle w:val="Heading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ind w:left="540" w:hanging="540"/>
        <w:rPr>
          <w:szCs w:val="20"/>
          <w:lang w:val="en-GB"/>
        </w:rPr>
      </w:pPr>
      <w:bookmarkStart w:id="1" w:name="_Hlk39774521"/>
      <w:r w:rsidRPr="00B57434">
        <w:rPr>
          <w:szCs w:val="20"/>
          <w:lang w:val="en-GB"/>
        </w:rPr>
        <w:t>2</w:t>
      </w:r>
      <w:r w:rsidR="009C3FAF" w:rsidRPr="00B57434">
        <w:rPr>
          <w:szCs w:val="20"/>
          <w:lang w:val="en-GB"/>
        </w:rPr>
        <w:tab/>
        <w:t>Basis of preparation</w:t>
      </w:r>
    </w:p>
    <w:bookmarkEnd w:id="1"/>
    <w:p w14:paraId="751F110A" w14:textId="43DD966F" w:rsidR="009257F7" w:rsidRPr="00B57434" w:rsidRDefault="009257F7" w:rsidP="00C637A9">
      <w:pPr>
        <w:jc w:val="both"/>
        <w:rPr>
          <w:rFonts w:eastAsia="Arial Unicode MS"/>
          <w:color w:val="auto"/>
          <w:lang w:val="en-GB"/>
        </w:rPr>
      </w:pPr>
    </w:p>
    <w:p w14:paraId="2CBAC03E" w14:textId="7B261CA0" w:rsidR="009257F7" w:rsidRPr="00B57434" w:rsidRDefault="00A77875" w:rsidP="00C637A9">
      <w:pPr>
        <w:jc w:val="both"/>
        <w:rPr>
          <w:rFonts w:eastAsia="Arial Unicode MS"/>
          <w:color w:val="auto"/>
          <w:lang w:val="en-GB"/>
        </w:rPr>
      </w:pPr>
      <w:r w:rsidRPr="00B57434">
        <w:rPr>
          <w:rFonts w:eastAsia="Arial Unicode MS"/>
          <w:color w:val="auto"/>
          <w:lang w:val="en-GB"/>
        </w:rPr>
        <w:t>The interim financial information has been prepared in accordance with accounting guidelines for the Property Fund, Real Estate Investment Trust, Infrastructure Fund and Infrastructure Trust established by the Association of Investment Management Companies and endorsed by the Securities and Exchange Commission, Thailand (accounting guidelines). For the areas not covered by the accounting guidelines, the Trust applies the requirements in accordance with Thai Financial Reporting Standards issued by the Federation of Accounting Professions which effective on financial reporting period of the interim financial information.</w:t>
      </w:r>
    </w:p>
    <w:p w14:paraId="7AB5E5E5" w14:textId="77777777" w:rsidR="00A77875" w:rsidRPr="00B57434" w:rsidRDefault="00A77875" w:rsidP="00C637A9">
      <w:pPr>
        <w:jc w:val="both"/>
        <w:rPr>
          <w:rFonts w:eastAsia="Arial Unicode MS"/>
          <w:color w:val="auto"/>
          <w:lang w:val="en-GB"/>
        </w:rPr>
      </w:pPr>
    </w:p>
    <w:p w14:paraId="7264C978" w14:textId="067CE3D8" w:rsidR="009F256C" w:rsidRPr="00B57434" w:rsidRDefault="00A77875" w:rsidP="00C637A9">
      <w:pPr>
        <w:pStyle w:val="a0"/>
        <w:tabs>
          <w:tab w:val="right" w:pos="7560"/>
          <w:tab w:val="right" w:pos="9000"/>
        </w:tabs>
        <w:ind w:right="0"/>
        <w:jc w:val="thaiDistribute"/>
        <w:rPr>
          <w:rFonts w:eastAsia="Arial Unicode MS"/>
          <w:color w:val="auto"/>
          <w:sz w:val="20"/>
          <w:szCs w:val="20"/>
          <w:lang w:val="en-GB" w:eastAsia="en-US"/>
        </w:rPr>
      </w:pPr>
      <w:r w:rsidRPr="00B57434">
        <w:rPr>
          <w:rFonts w:eastAsia="Arial Unicode MS"/>
          <w:color w:val="auto"/>
          <w:spacing w:val="-4"/>
          <w:sz w:val="20"/>
          <w:szCs w:val="20"/>
          <w:lang w:val="en-GB" w:eastAsia="en-US"/>
        </w:rPr>
        <w:t xml:space="preserve">The interim financial information should be read in conjunction with the annual financial statements </w:t>
      </w:r>
      <w:r w:rsidRPr="00B57434">
        <w:rPr>
          <w:rFonts w:eastAsia="Arial Unicode MS"/>
          <w:color w:val="auto"/>
          <w:sz w:val="20"/>
          <w:szCs w:val="20"/>
          <w:lang w:val="en-GB" w:eastAsia="en-US"/>
        </w:rPr>
        <w:t xml:space="preserve">for the year ended </w:t>
      </w:r>
      <w:r w:rsidR="00FD1879" w:rsidRPr="00B57434">
        <w:rPr>
          <w:rFonts w:eastAsia="Arial Unicode MS"/>
          <w:color w:val="auto"/>
          <w:sz w:val="20"/>
          <w:szCs w:val="20"/>
          <w:lang w:val="en-GB" w:eastAsia="en-US"/>
        </w:rPr>
        <w:t>31</w:t>
      </w:r>
      <w:r w:rsidRPr="00B57434">
        <w:rPr>
          <w:rFonts w:eastAsia="Arial Unicode MS"/>
          <w:color w:val="auto"/>
          <w:sz w:val="20"/>
          <w:szCs w:val="20"/>
          <w:lang w:val="en-GB" w:eastAsia="en-US"/>
        </w:rPr>
        <w:t xml:space="preserve"> December </w:t>
      </w:r>
      <w:r w:rsidR="00FD1879" w:rsidRPr="00B57434">
        <w:rPr>
          <w:rFonts w:eastAsia="Arial Unicode MS"/>
          <w:color w:val="auto"/>
          <w:sz w:val="20"/>
          <w:szCs w:val="20"/>
          <w:lang w:val="en-GB" w:eastAsia="en-US"/>
        </w:rPr>
        <w:t>2024</w:t>
      </w:r>
      <w:r w:rsidRPr="00B57434">
        <w:rPr>
          <w:rFonts w:eastAsia="Arial Unicode MS"/>
          <w:color w:val="auto"/>
          <w:sz w:val="20"/>
          <w:szCs w:val="20"/>
          <w:lang w:val="en-GB" w:eastAsia="en-US"/>
        </w:rPr>
        <w:t>.</w:t>
      </w:r>
    </w:p>
    <w:p w14:paraId="6C7DC074" w14:textId="77777777" w:rsidR="00A77875" w:rsidRPr="00B57434" w:rsidRDefault="00A77875" w:rsidP="00C637A9">
      <w:pPr>
        <w:pStyle w:val="a0"/>
        <w:tabs>
          <w:tab w:val="right" w:pos="7560"/>
          <w:tab w:val="right" w:pos="9000"/>
        </w:tabs>
        <w:ind w:right="0"/>
        <w:jc w:val="thaiDistribute"/>
        <w:rPr>
          <w:sz w:val="20"/>
          <w:szCs w:val="20"/>
        </w:rPr>
      </w:pPr>
    </w:p>
    <w:p w14:paraId="43806F76" w14:textId="71551CDD" w:rsidR="00DC602C" w:rsidRDefault="00A77875" w:rsidP="00C637A9">
      <w:pPr>
        <w:pStyle w:val="a0"/>
        <w:tabs>
          <w:tab w:val="right" w:pos="7560"/>
          <w:tab w:val="right" w:pos="9000"/>
        </w:tabs>
        <w:ind w:right="0"/>
        <w:jc w:val="thaiDistribute"/>
        <w:rPr>
          <w:rFonts w:cs="Cordia New"/>
          <w:spacing w:val="-4"/>
          <w:sz w:val="20"/>
          <w:szCs w:val="20"/>
        </w:rPr>
      </w:pPr>
      <w:r w:rsidRPr="00B57434">
        <w:rPr>
          <w:spacing w:val="-4"/>
          <w:sz w:val="20"/>
          <w:szCs w:val="20"/>
        </w:rPr>
        <w:t xml:space="preserve">An English version of the interim financial information has been prepared from the interim financial information that is in the Thai language in accordance with accounting guidelines. In the event of a </w:t>
      </w:r>
      <w:r w:rsidRPr="00B57434">
        <w:rPr>
          <w:spacing w:val="-6"/>
          <w:sz w:val="20"/>
          <w:szCs w:val="20"/>
        </w:rPr>
        <w:t>conflict or a difference in interpretation between the two languages, the Thai language interim financial</w:t>
      </w:r>
      <w:r w:rsidRPr="00B57434">
        <w:rPr>
          <w:spacing w:val="-4"/>
          <w:sz w:val="20"/>
          <w:szCs w:val="20"/>
        </w:rPr>
        <w:t xml:space="preserve"> information shall prevail.</w:t>
      </w:r>
    </w:p>
    <w:p w14:paraId="00E29784" w14:textId="77777777" w:rsidR="00652E1A" w:rsidRDefault="00652E1A" w:rsidP="00C637A9">
      <w:pPr>
        <w:pStyle w:val="a0"/>
        <w:tabs>
          <w:tab w:val="right" w:pos="7560"/>
          <w:tab w:val="right" w:pos="9000"/>
        </w:tabs>
        <w:ind w:right="0"/>
        <w:jc w:val="thaiDistribute"/>
        <w:rPr>
          <w:rFonts w:cs="Cordia New"/>
          <w:spacing w:val="-4"/>
          <w:sz w:val="20"/>
          <w:szCs w:val="20"/>
        </w:rPr>
      </w:pPr>
    </w:p>
    <w:p w14:paraId="5B9259AF" w14:textId="77777777" w:rsidR="00652E1A" w:rsidRDefault="00652E1A" w:rsidP="00C637A9">
      <w:pPr>
        <w:pStyle w:val="a0"/>
        <w:tabs>
          <w:tab w:val="right" w:pos="7560"/>
          <w:tab w:val="right" w:pos="9000"/>
        </w:tabs>
        <w:ind w:right="0"/>
        <w:jc w:val="thaiDistribute"/>
        <w:rPr>
          <w:rFonts w:cs="Cordia New"/>
          <w:spacing w:val="-4"/>
          <w:sz w:val="20"/>
          <w:szCs w:val="20"/>
        </w:rPr>
      </w:pPr>
    </w:p>
    <w:p w14:paraId="249954A7" w14:textId="7D14644A" w:rsidR="00B60ACB" w:rsidRPr="00B57434" w:rsidRDefault="00FD1879" w:rsidP="007D6BE8">
      <w:pPr>
        <w:pStyle w:val="Heading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ind w:left="540" w:hanging="540"/>
        <w:rPr>
          <w:szCs w:val="20"/>
          <w:lang w:val="en-GB"/>
        </w:rPr>
      </w:pPr>
      <w:r w:rsidRPr="00B57434">
        <w:rPr>
          <w:szCs w:val="20"/>
          <w:lang w:val="en-GB"/>
        </w:rPr>
        <w:t>3</w:t>
      </w:r>
      <w:r w:rsidR="00B60ACB" w:rsidRPr="00B57434">
        <w:rPr>
          <w:szCs w:val="20"/>
          <w:lang w:val="en-GB"/>
        </w:rPr>
        <w:tab/>
        <w:t>Accounting policies</w:t>
      </w:r>
    </w:p>
    <w:p w14:paraId="3BAAFB4C" w14:textId="77777777" w:rsidR="00EB249B" w:rsidRPr="00B57434" w:rsidRDefault="00EB249B" w:rsidP="00C637A9">
      <w:pPr>
        <w:pStyle w:val="BodyTextIndent"/>
        <w:ind w:left="0"/>
        <w:rPr>
          <w:color w:val="auto"/>
          <w:szCs w:val="20"/>
        </w:rPr>
      </w:pPr>
    </w:p>
    <w:p w14:paraId="5865C54E" w14:textId="146C6BFB" w:rsidR="008E1F27" w:rsidRPr="00B57434" w:rsidRDefault="00A77875" w:rsidP="00C637A9">
      <w:pPr>
        <w:pStyle w:val="a0"/>
        <w:tabs>
          <w:tab w:val="right" w:pos="7560"/>
          <w:tab w:val="right" w:pos="9000"/>
        </w:tabs>
        <w:ind w:right="0"/>
        <w:jc w:val="thaiDistribute"/>
        <w:rPr>
          <w:spacing w:val="-4"/>
          <w:sz w:val="20"/>
          <w:szCs w:val="20"/>
        </w:rPr>
      </w:pPr>
      <w:r w:rsidRPr="00B57434">
        <w:rPr>
          <w:spacing w:val="-4"/>
          <w:sz w:val="20"/>
          <w:szCs w:val="20"/>
        </w:rPr>
        <w:t xml:space="preserve">The accounting policies used in the preparation of the interim financial information are consistent with those used in the annual financial statements for the year ended </w:t>
      </w:r>
      <w:r w:rsidR="00FD1879" w:rsidRPr="00B57434">
        <w:rPr>
          <w:spacing w:val="-4"/>
          <w:sz w:val="20"/>
          <w:szCs w:val="20"/>
        </w:rPr>
        <w:t>31</w:t>
      </w:r>
      <w:r w:rsidRPr="00B57434">
        <w:rPr>
          <w:spacing w:val="-4"/>
          <w:sz w:val="20"/>
          <w:szCs w:val="20"/>
        </w:rPr>
        <w:t xml:space="preserve"> December </w:t>
      </w:r>
      <w:r w:rsidR="00FD1879" w:rsidRPr="00B57434">
        <w:rPr>
          <w:spacing w:val="-4"/>
          <w:sz w:val="20"/>
          <w:szCs w:val="20"/>
        </w:rPr>
        <w:t>2024</w:t>
      </w:r>
      <w:r w:rsidRPr="00B57434">
        <w:rPr>
          <w:spacing w:val="-4"/>
          <w:sz w:val="20"/>
          <w:szCs w:val="20"/>
        </w:rPr>
        <w:t>.</w:t>
      </w:r>
    </w:p>
    <w:p w14:paraId="7B493254" w14:textId="421CB421" w:rsidR="00356B85" w:rsidRPr="00B57434" w:rsidRDefault="00356B85" w:rsidP="007D6BE8">
      <w:pPr>
        <w:ind w:left="540"/>
        <w:jc w:val="both"/>
      </w:pPr>
    </w:p>
    <w:p w14:paraId="7BC51794" w14:textId="66A92A5F" w:rsidR="00356B85" w:rsidRPr="00B57434" w:rsidRDefault="00B84431" w:rsidP="00B84431">
      <w:pPr>
        <w:pStyle w:val="Heading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ind w:left="540" w:hanging="540"/>
        <w:rPr>
          <w:szCs w:val="20"/>
          <w:lang w:val="en-GB"/>
        </w:rPr>
      </w:pPr>
      <w:r w:rsidRPr="00B57434">
        <w:br w:type="page"/>
      </w:r>
      <w:r w:rsidR="00FD1879" w:rsidRPr="00B57434">
        <w:rPr>
          <w:szCs w:val="20"/>
          <w:lang w:val="en-GB"/>
        </w:rPr>
        <w:lastRenderedPageBreak/>
        <w:t>4</w:t>
      </w:r>
      <w:r w:rsidR="00356B85" w:rsidRPr="00B57434">
        <w:rPr>
          <w:szCs w:val="20"/>
          <w:lang w:val="en-GB"/>
        </w:rPr>
        <w:tab/>
        <w:t xml:space="preserve">Financial risks </w:t>
      </w:r>
    </w:p>
    <w:p w14:paraId="53268705" w14:textId="77777777" w:rsidR="00356B85" w:rsidRPr="00B57434" w:rsidRDefault="00356B85" w:rsidP="00C637A9">
      <w:pPr>
        <w:pStyle w:val="BodyTextIndent"/>
        <w:ind w:left="0"/>
        <w:jc w:val="thaiDistribute"/>
        <w:rPr>
          <w:color w:val="auto"/>
          <w:szCs w:val="20"/>
          <w:lang w:val="en-GB"/>
        </w:rPr>
      </w:pPr>
    </w:p>
    <w:p w14:paraId="314AE341" w14:textId="453C136A" w:rsidR="00A77875" w:rsidRPr="00B57434" w:rsidRDefault="00417AF2" w:rsidP="00652E1A">
      <w:pPr>
        <w:pStyle w:val="BodyTextIndent"/>
        <w:ind w:left="0"/>
        <w:jc w:val="thaiDistribute"/>
        <w:rPr>
          <w:color w:val="auto"/>
          <w:szCs w:val="20"/>
          <w:lang w:val="en-GB"/>
        </w:rPr>
      </w:pPr>
      <w:r w:rsidRPr="00B57434">
        <w:rPr>
          <w:spacing w:val="-6"/>
        </w:rPr>
        <w:t xml:space="preserve">As </w:t>
      </w:r>
      <w:proofErr w:type="gramStart"/>
      <w:r w:rsidRPr="00B57434">
        <w:rPr>
          <w:spacing w:val="-6"/>
        </w:rPr>
        <w:t>at</w:t>
      </w:r>
      <w:proofErr w:type="gramEnd"/>
      <w:r w:rsidRPr="00B57434">
        <w:rPr>
          <w:spacing w:val="-6"/>
        </w:rPr>
        <w:t xml:space="preserve"> </w:t>
      </w:r>
      <w:r w:rsidR="00440411" w:rsidRPr="00B57434">
        <w:rPr>
          <w:spacing w:val="-6"/>
          <w:lang w:val="en-GB"/>
        </w:rPr>
        <w:t xml:space="preserve">30 </w:t>
      </w:r>
      <w:r w:rsidR="00A82A49">
        <w:rPr>
          <w:spacing w:val="-6"/>
          <w:lang w:val="en-GB"/>
        </w:rPr>
        <w:t>September</w:t>
      </w:r>
      <w:r w:rsidRPr="00B57434">
        <w:rPr>
          <w:spacing w:val="-6"/>
        </w:rPr>
        <w:t xml:space="preserve"> </w:t>
      </w:r>
      <w:r w:rsidRPr="00B57434">
        <w:rPr>
          <w:spacing w:val="-6"/>
          <w:lang w:val="en-GB"/>
        </w:rPr>
        <w:t>2025</w:t>
      </w:r>
      <w:r w:rsidRPr="00B57434">
        <w:rPr>
          <w:spacing w:val="-6"/>
        </w:rPr>
        <w:t>, the principal financial risks faced by the Trust are interest rate risk and credit risk.</w:t>
      </w:r>
    </w:p>
    <w:p w14:paraId="60511D21" w14:textId="77777777" w:rsidR="00417AF2" w:rsidRPr="00B57434" w:rsidRDefault="00417AF2" w:rsidP="00C637A9">
      <w:pPr>
        <w:pStyle w:val="BodyTextIndent"/>
        <w:ind w:left="0"/>
        <w:jc w:val="thaiDistribute"/>
        <w:rPr>
          <w:color w:val="auto"/>
          <w:szCs w:val="20"/>
          <w:lang w:val="en-GB"/>
        </w:rPr>
      </w:pPr>
    </w:p>
    <w:p w14:paraId="680040A1" w14:textId="76DD18BC" w:rsidR="00A77875" w:rsidRPr="00B57434" w:rsidRDefault="00FD1879" w:rsidP="00652E1A">
      <w:pPr>
        <w:tabs>
          <w:tab w:val="right" w:pos="9360"/>
        </w:tabs>
        <w:ind w:left="540" w:hanging="540"/>
        <w:rPr>
          <w:rFonts w:eastAsia="Cordia New"/>
          <w:spacing w:val="-2"/>
        </w:rPr>
      </w:pPr>
      <w:r w:rsidRPr="00B57434">
        <w:rPr>
          <w:rFonts w:eastAsia="Cordia New"/>
          <w:b/>
          <w:bCs/>
          <w:spacing w:val="-2"/>
          <w:lang w:val="en-GB"/>
        </w:rPr>
        <w:t>4</w:t>
      </w:r>
      <w:r w:rsidR="00A77875" w:rsidRPr="00B57434">
        <w:rPr>
          <w:rFonts w:eastAsia="Cordia New"/>
          <w:b/>
          <w:bCs/>
          <w:spacing w:val="-2"/>
        </w:rPr>
        <w:t>.</w:t>
      </w:r>
      <w:r w:rsidRPr="00B57434">
        <w:rPr>
          <w:rFonts w:eastAsia="Cordia New"/>
          <w:b/>
          <w:bCs/>
          <w:spacing w:val="-2"/>
          <w:lang w:val="en-GB"/>
        </w:rPr>
        <w:t>1</w:t>
      </w:r>
      <w:r w:rsidR="00025433" w:rsidRPr="002801AB">
        <w:rPr>
          <w:rFonts w:eastAsia="Cordia New"/>
          <w:b/>
          <w:bCs/>
          <w:spacing w:val="-2"/>
        </w:rPr>
        <w:tab/>
      </w:r>
      <w:r w:rsidR="00A77875" w:rsidRPr="00B57434">
        <w:rPr>
          <w:rFonts w:eastAsia="Cordia New"/>
          <w:b/>
          <w:bCs/>
        </w:rPr>
        <w:t>Interest rate risk</w:t>
      </w:r>
    </w:p>
    <w:p w14:paraId="6CBC4869" w14:textId="77777777" w:rsidR="00A77875" w:rsidRPr="00B57434" w:rsidRDefault="00A77875" w:rsidP="00C637A9">
      <w:pPr>
        <w:tabs>
          <w:tab w:val="right" w:pos="9360"/>
        </w:tabs>
        <w:ind w:left="540"/>
        <w:jc w:val="both"/>
        <w:rPr>
          <w:rFonts w:eastAsia="Cordia New"/>
        </w:rPr>
      </w:pPr>
    </w:p>
    <w:p w14:paraId="0E32E1E1" w14:textId="062A6048" w:rsidR="00A77875" w:rsidRPr="00B57434" w:rsidRDefault="00A77875" w:rsidP="00652E1A">
      <w:pPr>
        <w:tabs>
          <w:tab w:val="right" w:pos="9360"/>
        </w:tabs>
        <w:ind w:left="540"/>
        <w:jc w:val="both"/>
        <w:rPr>
          <w:rFonts w:eastAsia="Cordia New"/>
        </w:rPr>
      </w:pPr>
      <w:r w:rsidRPr="00B57434">
        <w:rPr>
          <w:rFonts w:eastAsia="Cordia New"/>
        </w:rPr>
        <w:t xml:space="preserve">Interest rate risk is the risks associated with the effects of fluctuations in the prevailing </w:t>
      </w:r>
      <w:r w:rsidRPr="00B57434">
        <w:rPr>
          <w:rFonts w:eastAsia="Cordia New"/>
          <w:spacing w:val="-4"/>
        </w:rPr>
        <w:t>levels of market interest rates on its financial instruments. The financial assets and liabilities</w:t>
      </w:r>
      <w:r w:rsidRPr="00B57434">
        <w:rPr>
          <w:rFonts w:eastAsia="Cordia New"/>
        </w:rPr>
        <w:t xml:space="preserve"> that potentially subject the Trust to the interest rate risk </w:t>
      </w:r>
      <w:proofErr w:type="gramStart"/>
      <w:r w:rsidRPr="00B57434">
        <w:rPr>
          <w:rFonts w:eastAsia="Cordia New"/>
        </w:rPr>
        <w:t>is</w:t>
      </w:r>
      <w:proofErr w:type="gramEnd"/>
      <w:r w:rsidRPr="00B57434">
        <w:rPr>
          <w:rFonts w:eastAsia="Cordia New"/>
        </w:rPr>
        <w:t xml:space="preserve"> deposit with banks, investment in bond, and lease liabilities. </w:t>
      </w:r>
    </w:p>
    <w:p w14:paraId="30A2B66E" w14:textId="77777777" w:rsidR="00A77875" w:rsidRPr="00B57434" w:rsidRDefault="00A77875" w:rsidP="00C637A9">
      <w:pPr>
        <w:tabs>
          <w:tab w:val="right" w:pos="9360"/>
        </w:tabs>
        <w:ind w:left="540"/>
        <w:jc w:val="both"/>
        <w:rPr>
          <w:rFonts w:eastAsia="Cordia New"/>
        </w:rPr>
      </w:pPr>
    </w:p>
    <w:p w14:paraId="67BEA618" w14:textId="109826FF" w:rsidR="00A77875" w:rsidRPr="00652E1A" w:rsidRDefault="00FD1879" w:rsidP="00652E1A">
      <w:pPr>
        <w:tabs>
          <w:tab w:val="right" w:pos="9360"/>
        </w:tabs>
        <w:ind w:left="540" w:hanging="540"/>
        <w:rPr>
          <w:rFonts w:eastAsia="Cordia New"/>
          <w:b/>
          <w:bCs/>
        </w:rPr>
      </w:pPr>
      <w:r w:rsidRPr="00652E1A">
        <w:rPr>
          <w:rFonts w:eastAsia="Cordia New"/>
          <w:b/>
          <w:bCs/>
        </w:rPr>
        <w:t>4</w:t>
      </w:r>
      <w:r w:rsidR="00A77875" w:rsidRPr="00652E1A">
        <w:rPr>
          <w:rFonts w:eastAsia="Cordia New"/>
          <w:b/>
          <w:bCs/>
        </w:rPr>
        <w:t>.</w:t>
      </w:r>
      <w:r w:rsidRPr="00652E1A">
        <w:rPr>
          <w:rFonts w:eastAsia="Cordia New"/>
          <w:b/>
          <w:bCs/>
        </w:rPr>
        <w:t>2</w:t>
      </w:r>
      <w:r w:rsidR="00025433" w:rsidRPr="00652E1A">
        <w:rPr>
          <w:rFonts w:eastAsia="Cordia New"/>
          <w:b/>
          <w:bCs/>
        </w:rPr>
        <w:tab/>
      </w:r>
      <w:r w:rsidR="00A77875" w:rsidRPr="00652E1A">
        <w:rPr>
          <w:rFonts w:eastAsia="Cordia New"/>
          <w:b/>
          <w:bCs/>
        </w:rPr>
        <w:t>Credit risk</w:t>
      </w:r>
    </w:p>
    <w:p w14:paraId="17F6CF8C" w14:textId="77777777" w:rsidR="00A77875" w:rsidRPr="00B57434" w:rsidRDefault="00A77875" w:rsidP="00C637A9">
      <w:pPr>
        <w:tabs>
          <w:tab w:val="right" w:pos="9360"/>
        </w:tabs>
        <w:ind w:left="540"/>
        <w:jc w:val="both"/>
        <w:rPr>
          <w:rFonts w:eastAsia="Cordia New"/>
        </w:rPr>
      </w:pPr>
    </w:p>
    <w:p w14:paraId="7284E5C1" w14:textId="77777777" w:rsidR="00A77875" w:rsidRPr="00652E1A" w:rsidRDefault="00A77875" w:rsidP="00652E1A">
      <w:pPr>
        <w:tabs>
          <w:tab w:val="right" w:pos="9360"/>
        </w:tabs>
        <w:ind w:left="540"/>
        <w:jc w:val="both"/>
        <w:rPr>
          <w:rFonts w:eastAsia="Cordia New"/>
        </w:rPr>
      </w:pPr>
      <w:r w:rsidRPr="00652E1A">
        <w:rPr>
          <w:rFonts w:eastAsia="Cordia New"/>
        </w:rPr>
        <w:t xml:space="preserve">Credit risk is the risk that counterparties might not discharge their obligation causing the Fund to incur a financial loss. Credit risk arises from risk in the collectability of lease rental from counterparties.  </w:t>
      </w:r>
    </w:p>
    <w:p w14:paraId="6F6F0A48" w14:textId="77777777" w:rsidR="00A77875" w:rsidRPr="00B57434" w:rsidRDefault="00A77875" w:rsidP="00C637A9">
      <w:pPr>
        <w:tabs>
          <w:tab w:val="right" w:pos="9360"/>
        </w:tabs>
        <w:ind w:left="540"/>
        <w:jc w:val="both"/>
        <w:rPr>
          <w:rFonts w:eastAsia="Cordia New"/>
        </w:rPr>
      </w:pPr>
    </w:p>
    <w:p w14:paraId="11EA5F06" w14:textId="053C9058" w:rsidR="00A77875" w:rsidRPr="00652E1A" w:rsidRDefault="00A77875" w:rsidP="00652E1A">
      <w:pPr>
        <w:tabs>
          <w:tab w:val="right" w:pos="9360"/>
        </w:tabs>
        <w:ind w:left="540"/>
        <w:jc w:val="both"/>
        <w:rPr>
          <w:rFonts w:eastAsia="Cordia New"/>
        </w:rPr>
      </w:pPr>
      <w:r w:rsidRPr="00B57434">
        <w:rPr>
          <w:rFonts w:eastAsia="Cordia New"/>
        </w:rPr>
        <w:t xml:space="preserve">The Trust has no significant concentrations of credit risk due to the Trust </w:t>
      </w:r>
      <w:proofErr w:type="gramStart"/>
      <w:r w:rsidRPr="00B57434">
        <w:rPr>
          <w:rFonts w:eastAsia="Cordia New"/>
        </w:rPr>
        <w:t>has</w:t>
      </w:r>
      <w:proofErr w:type="gramEnd"/>
      <w:r w:rsidRPr="00B57434">
        <w:rPr>
          <w:rFonts w:eastAsia="Cordia New"/>
        </w:rPr>
        <w:t xml:space="preserve"> </w:t>
      </w:r>
      <w:proofErr w:type="gramStart"/>
      <w:r w:rsidRPr="00B57434">
        <w:rPr>
          <w:rFonts w:eastAsia="Cordia New"/>
        </w:rPr>
        <w:t>a large number of</w:t>
      </w:r>
      <w:proofErr w:type="gramEnd"/>
      <w:r w:rsidRPr="00B57434">
        <w:rPr>
          <w:rFonts w:eastAsia="Cordia New"/>
        </w:rPr>
        <w:t xml:space="preserve"> tenants in various businesses. Additionally, the Trust has a policy to collect in</w:t>
      </w:r>
      <w:r w:rsidRPr="00652E1A">
        <w:rPr>
          <w:rFonts w:eastAsia="Cordia New"/>
        </w:rPr>
        <w:t xml:space="preserve"> advance rental deposits from customers as a collateral in case of default. The REIT Manager is of opinion that the Trust does not have credit risk other than that provided in the allowance for expected credit loss as presented in the financial statements. The estimate for allowance for expected credit loss encompasses consideration of past collection experiences, customers’ deposits and other factors such as the local economic conditions.</w:t>
      </w:r>
    </w:p>
    <w:p w14:paraId="674C2E30" w14:textId="77777777" w:rsidR="00A77875" w:rsidRPr="00B57434" w:rsidRDefault="00A77875" w:rsidP="00C637A9">
      <w:pPr>
        <w:tabs>
          <w:tab w:val="right" w:pos="9360"/>
        </w:tabs>
        <w:ind w:left="540"/>
        <w:jc w:val="both"/>
        <w:rPr>
          <w:rFonts w:eastAsia="Cordia New"/>
        </w:rPr>
      </w:pPr>
    </w:p>
    <w:p w14:paraId="1773DF33" w14:textId="58BE7B39" w:rsidR="00A77875" w:rsidRPr="00652E1A" w:rsidRDefault="00FD1879" w:rsidP="00652E1A">
      <w:pPr>
        <w:tabs>
          <w:tab w:val="right" w:pos="9360"/>
        </w:tabs>
        <w:ind w:left="540" w:hanging="540"/>
        <w:rPr>
          <w:rFonts w:eastAsia="Cordia New"/>
          <w:b/>
          <w:bCs/>
        </w:rPr>
      </w:pPr>
      <w:r w:rsidRPr="00652E1A">
        <w:rPr>
          <w:rFonts w:eastAsia="Cordia New"/>
          <w:b/>
          <w:bCs/>
        </w:rPr>
        <w:t>4</w:t>
      </w:r>
      <w:r w:rsidR="00A77875" w:rsidRPr="00652E1A">
        <w:rPr>
          <w:rFonts w:eastAsia="Cordia New"/>
          <w:b/>
          <w:bCs/>
        </w:rPr>
        <w:t>.</w:t>
      </w:r>
      <w:r w:rsidRPr="00652E1A">
        <w:rPr>
          <w:rFonts w:eastAsia="Cordia New"/>
          <w:b/>
          <w:bCs/>
        </w:rPr>
        <w:t>3</w:t>
      </w:r>
      <w:r w:rsidR="00025433" w:rsidRPr="00652E1A">
        <w:rPr>
          <w:rFonts w:eastAsia="Cordia New"/>
          <w:b/>
          <w:bCs/>
        </w:rPr>
        <w:tab/>
      </w:r>
      <w:r w:rsidR="00A77875" w:rsidRPr="00B57434">
        <w:rPr>
          <w:rFonts w:eastAsia="Cordia New"/>
          <w:b/>
          <w:bCs/>
        </w:rPr>
        <w:t>Risk management</w:t>
      </w:r>
    </w:p>
    <w:p w14:paraId="53465A67" w14:textId="77777777" w:rsidR="00A77875" w:rsidRPr="00B57434" w:rsidRDefault="00A77875" w:rsidP="00C637A9">
      <w:pPr>
        <w:tabs>
          <w:tab w:val="right" w:pos="9360"/>
        </w:tabs>
        <w:ind w:left="540"/>
        <w:jc w:val="both"/>
        <w:rPr>
          <w:rFonts w:eastAsia="Cordia New"/>
        </w:rPr>
      </w:pPr>
    </w:p>
    <w:p w14:paraId="4D070812" w14:textId="07519C57" w:rsidR="00A77875" w:rsidRPr="00B57434" w:rsidRDefault="00A77875" w:rsidP="00652E1A">
      <w:pPr>
        <w:tabs>
          <w:tab w:val="right" w:pos="9360"/>
        </w:tabs>
        <w:ind w:left="540"/>
        <w:jc w:val="both"/>
        <w:rPr>
          <w:rFonts w:eastAsia="Cordia New"/>
        </w:rPr>
      </w:pPr>
      <w:r w:rsidRPr="00B57434">
        <w:rPr>
          <w:rFonts w:eastAsia="Cordia New"/>
        </w:rPr>
        <w:t xml:space="preserve">To manage risk arising from investments, the Trust has risk management policy such as </w:t>
      </w:r>
      <w:r w:rsidRPr="00652E1A">
        <w:rPr>
          <w:rFonts w:eastAsia="Cordia New"/>
        </w:rPr>
        <w:t>portfolio diversification and performance analysis of invested entity.</w:t>
      </w:r>
      <w:r w:rsidRPr="00B57434">
        <w:rPr>
          <w:rFonts w:eastAsia="Cordia New"/>
        </w:rPr>
        <w:t xml:space="preserve"> </w:t>
      </w:r>
    </w:p>
    <w:p w14:paraId="653B91AC" w14:textId="77777777" w:rsidR="00A77875" w:rsidRPr="00652E1A" w:rsidRDefault="00A77875" w:rsidP="00652E1A">
      <w:pPr>
        <w:tabs>
          <w:tab w:val="right" w:pos="9360"/>
        </w:tabs>
        <w:ind w:left="540"/>
        <w:jc w:val="both"/>
        <w:rPr>
          <w:rFonts w:eastAsia="Cordia New"/>
        </w:rPr>
      </w:pPr>
    </w:p>
    <w:p w14:paraId="5C1473E5" w14:textId="77777777" w:rsidR="00A77875" w:rsidRPr="00652E1A" w:rsidRDefault="00A77875" w:rsidP="00652E1A">
      <w:pPr>
        <w:tabs>
          <w:tab w:val="right" w:pos="9360"/>
        </w:tabs>
        <w:ind w:left="540"/>
        <w:jc w:val="both"/>
        <w:rPr>
          <w:rFonts w:eastAsia="Cordia New"/>
        </w:rPr>
      </w:pPr>
    </w:p>
    <w:p w14:paraId="2171584C" w14:textId="58DBB87B" w:rsidR="00356B85" w:rsidRPr="00B57434" w:rsidRDefault="00FD1879" w:rsidP="00356B85">
      <w:pPr>
        <w:pStyle w:val="BodyTextIndent"/>
        <w:tabs>
          <w:tab w:val="right" w:pos="9360"/>
        </w:tabs>
        <w:ind w:left="540" w:hanging="540"/>
        <w:rPr>
          <w:b/>
          <w:bCs/>
          <w:color w:val="auto"/>
          <w:szCs w:val="20"/>
        </w:rPr>
      </w:pPr>
      <w:r w:rsidRPr="00B57434">
        <w:rPr>
          <w:b/>
          <w:bCs/>
          <w:color w:val="auto"/>
          <w:szCs w:val="20"/>
          <w:lang w:val="en-GB"/>
        </w:rPr>
        <w:t>5</w:t>
      </w:r>
      <w:r w:rsidR="00356B85" w:rsidRPr="00B57434">
        <w:rPr>
          <w:b/>
          <w:bCs/>
          <w:color w:val="auto"/>
          <w:szCs w:val="20"/>
        </w:rPr>
        <w:tab/>
        <w:t>Investments measured at fair value through profit or loss</w:t>
      </w:r>
    </w:p>
    <w:p w14:paraId="14552411" w14:textId="77777777" w:rsidR="00356B85" w:rsidRPr="00B57434" w:rsidRDefault="00356B85" w:rsidP="00C637A9">
      <w:pPr>
        <w:jc w:val="both"/>
        <w:rPr>
          <w:color w:val="auto"/>
        </w:rPr>
      </w:pPr>
    </w:p>
    <w:p w14:paraId="652E7488" w14:textId="06663DA8" w:rsidR="00356B85" w:rsidRPr="00652E1A" w:rsidRDefault="00356B85" w:rsidP="00C637A9">
      <w:pPr>
        <w:jc w:val="both"/>
        <w:rPr>
          <w:color w:val="auto"/>
          <w:shd w:val="clear" w:color="auto" w:fill="FFFFFF"/>
        </w:rPr>
      </w:pPr>
      <w:r w:rsidRPr="00B57434">
        <w:rPr>
          <w:color w:val="auto"/>
          <w:spacing w:val="-4"/>
        </w:rPr>
        <w:t xml:space="preserve">The movements in </w:t>
      </w:r>
      <w:r w:rsidRPr="00652E1A">
        <w:rPr>
          <w:color w:val="auto"/>
          <w:spacing w:val="-4"/>
        </w:rPr>
        <w:t xml:space="preserve">the investments measured at fair value through profit or loss </w:t>
      </w:r>
      <w:r w:rsidR="004758BC" w:rsidRPr="00652E1A">
        <w:rPr>
          <w:color w:val="auto"/>
          <w:spacing w:val="-4"/>
          <w:shd w:val="clear" w:color="auto" w:fill="FFFFFF"/>
        </w:rPr>
        <w:t xml:space="preserve">for the </w:t>
      </w:r>
      <w:r w:rsidR="00245CE1" w:rsidRPr="00652E1A">
        <w:rPr>
          <w:color w:val="auto"/>
          <w:spacing w:val="-4"/>
          <w:shd w:val="clear" w:color="auto" w:fill="FFFFFF"/>
          <w:lang w:val="en-GB"/>
        </w:rPr>
        <w:t>nine-month</w:t>
      </w:r>
      <w:r w:rsidR="004758BC" w:rsidRPr="00652E1A">
        <w:rPr>
          <w:color w:val="auto"/>
          <w:spacing w:val="-4"/>
          <w:shd w:val="clear" w:color="auto" w:fill="FFFFFF"/>
        </w:rPr>
        <w:t xml:space="preserve"> period </w:t>
      </w:r>
      <w:proofErr w:type="gramStart"/>
      <w:r w:rsidR="004758BC" w:rsidRPr="00652E1A">
        <w:rPr>
          <w:color w:val="auto"/>
          <w:spacing w:val="-4"/>
          <w:shd w:val="clear" w:color="auto" w:fill="FFFFFF"/>
        </w:rPr>
        <w:t>ended</w:t>
      </w:r>
      <w:proofErr w:type="gramEnd"/>
      <w:r w:rsidR="004758BC" w:rsidRPr="00652E1A">
        <w:rPr>
          <w:color w:val="auto"/>
          <w:spacing w:val="-4"/>
          <w:shd w:val="clear" w:color="auto" w:fill="FFFFFF"/>
        </w:rPr>
        <w:t xml:space="preserve"> </w:t>
      </w:r>
      <w:r w:rsidR="00245CE1" w:rsidRPr="00652E1A">
        <w:rPr>
          <w:color w:val="auto"/>
          <w:spacing w:val="-4"/>
          <w:shd w:val="clear" w:color="auto" w:fill="FFFFFF"/>
          <w:lang w:val="en-GB"/>
        </w:rPr>
        <w:t>30 September</w:t>
      </w:r>
      <w:r w:rsidR="00002712" w:rsidRPr="00652E1A">
        <w:rPr>
          <w:color w:val="auto"/>
          <w:spacing w:val="-4"/>
          <w:shd w:val="clear" w:color="auto" w:fill="FFFFFF"/>
        </w:rPr>
        <w:t xml:space="preserve"> </w:t>
      </w:r>
      <w:r w:rsidR="00FD1879" w:rsidRPr="00652E1A">
        <w:rPr>
          <w:color w:val="auto"/>
          <w:spacing w:val="-4"/>
          <w:shd w:val="clear" w:color="auto" w:fill="FFFFFF"/>
          <w:lang w:val="en-GB"/>
        </w:rPr>
        <w:t>2025</w:t>
      </w:r>
      <w:r w:rsidR="00581190" w:rsidRPr="00652E1A">
        <w:rPr>
          <w:color w:val="auto"/>
          <w:spacing w:val="-4"/>
          <w:shd w:val="clear" w:color="auto" w:fill="FFFFFF"/>
          <w:lang w:val="en-GB"/>
        </w:rPr>
        <w:t xml:space="preserve"> and 2024</w:t>
      </w:r>
      <w:r w:rsidRPr="00652E1A">
        <w:rPr>
          <w:color w:val="auto"/>
          <w:spacing w:val="-4"/>
          <w:shd w:val="clear" w:color="auto" w:fill="FFFFFF"/>
        </w:rPr>
        <w:t xml:space="preserve"> can be </w:t>
      </w:r>
      <w:proofErr w:type="spellStart"/>
      <w:r w:rsidRPr="00652E1A">
        <w:rPr>
          <w:color w:val="auto"/>
          <w:spacing w:val="-4"/>
          <w:shd w:val="clear" w:color="auto" w:fill="FFFFFF"/>
        </w:rPr>
        <w:t>analysed</w:t>
      </w:r>
      <w:proofErr w:type="spellEnd"/>
      <w:r w:rsidRPr="00652E1A">
        <w:rPr>
          <w:color w:val="auto"/>
          <w:shd w:val="clear" w:color="auto" w:fill="FFFFFF"/>
        </w:rPr>
        <w:t xml:space="preserve"> as follows:</w:t>
      </w:r>
    </w:p>
    <w:p w14:paraId="51116260" w14:textId="77777777" w:rsidR="00C1611F" w:rsidRPr="00652E1A" w:rsidRDefault="00C1611F" w:rsidP="00C637A9">
      <w:pPr>
        <w:jc w:val="both"/>
        <w:rPr>
          <w:color w:val="auto"/>
          <w:shd w:val="clear" w:color="auto" w:fill="FFFFFF"/>
        </w:rPr>
      </w:pPr>
    </w:p>
    <w:tbl>
      <w:tblPr>
        <w:tblW w:w="9302" w:type="dxa"/>
        <w:tblInd w:w="-176" w:type="dxa"/>
        <w:tblLayout w:type="fixed"/>
        <w:tblLook w:val="04A0" w:firstRow="1" w:lastRow="0" w:firstColumn="1" w:lastColumn="0" w:noHBand="0" w:noVBand="1"/>
      </w:tblPr>
      <w:tblGrid>
        <w:gridCol w:w="6134"/>
        <w:gridCol w:w="1584"/>
        <w:gridCol w:w="1584"/>
      </w:tblGrid>
      <w:tr w:rsidR="00581190" w:rsidRPr="00652E1A" w14:paraId="5B35DDCB" w14:textId="77777777" w:rsidTr="00581190">
        <w:trPr>
          <w:trHeight w:val="20"/>
        </w:trPr>
        <w:tc>
          <w:tcPr>
            <w:tcW w:w="6134" w:type="dxa"/>
            <w:vAlign w:val="bottom"/>
          </w:tcPr>
          <w:p w14:paraId="46671D84" w14:textId="77777777" w:rsidR="00581190" w:rsidRPr="00652E1A" w:rsidRDefault="00581190" w:rsidP="00581190">
            <w:pPr>
              <w:tabs>
                <w:tab w:val="right" w:pos="7200"/>
                <w:tab w:val="right" w:pos="9000"/>
              </w:tabs>
              <w:ind w:left="173"/>
              <w:rPr>
                <w:b/>
                <w:bCs/>
                <w:color w:val="auto"/>
                <w:cs/>
                <w:lang w:val="th-TH" w:eastAsia="th-TH"/>
              </w:rPr>
            </w:pPr>
          </w:p>
        </w:tc>
        <w:tc>
          <w:tcPr>
            <w:tcW w:w="1584" w:type="dxa"/>
            <w:vAlign w:val="bottom"/>
          </w:tcPr>
          <w:p w14:paraId="49E20745" w14:textId="270ADCAF" w:rsidR="00581190" w:rsidRPr="00652E1A" w:rsidRDefault="00581190" w:rsidP="00581190">
            <w:pPr>
              <w:ind w:left="555" w:right="-72" w:hanging="555"/>
              <w:jc w:val="right"/>
              <w:rPr>
                <w:b/>
                <w:bCs/>
                <w:color w:val="auto"/>
                <w:lang w:val="en-GB" w:eastAsia="th-TH"/>
              </w:rPr>
            </w:pPr>
            <w:r w:rsidRPr="00652E1A">
              <w:rPr>
                <w:b/>
                <w:bCs/>
                <w:color w:val="auto"/>
                <w:lang w:val="en-GB" w:eastAsia="th-TH"/>
              </w:rPr>
              <w:t>(Unaudited)</w:t>
            </w:r>
          </w:p>
        </w:tc>
        <w:tc>
          <w:tcPr>
            <w:tcW w:w="1584" w:type="dxa"/>
            <w:vAlign w:val="bottom"/>
          </w:tcPr>
          <w:p w14:paraId="7CE43E45" w14:textId="5F6A8E7E" w:rsidR="00581190" w:rsidRPr="00652E1A" w:rsidRDefault="000A26D7" w:rsidP="00581190">
            <w:pPr>
              <w:ind w:left="555" w:right="-72" w:hanging="555"/>
              <w:jc w:val="right"/>
              <w:rPr>
                <w:b/>
                <w:bCs/>
                <w:color w:val="auto"/>
                <w:lang w:val="en-GB" w:eastAsia="th-TH"/>
              </w:rPr>
            </w:pPr>
            <w:r w:rsidRPr="00652E1A">
              <w:rPr>
                <w:b/>
                <w:bCs/>
                <w:color w:val="auto"/>
                <w:lang w:val="en-GB" w:eastAsia="th-TH"/>
              </w:rPr>
              <w:t>(Unaudited)</w:t>
            </w:r>
          </w:p>
        </w:tc>
      </w:tr>
      <w:tr w:rsidR="00581190" w:rsidRPr="00652E1A" w14:paraId="6EB756AD" w14:textId="77777777" w:rsidTr="00581190">
        <w:trPr>
          <w:trHeight w:val="20"/>
        </w:trPr>
        <w:tc>
          <w:tcPr>
            <w:tcW w:w="6134" w:type="dxa"/>
            <w:vAlign w:val="bottom"/>
          </w:tcPr>
          <w:p w14:paraId="308308FB" w14:textId="77777777" w:rsidR="00581190" w:rsidRPr="00652E1A" w:rsidRDefault="00581190" w:rsidP="00581190">
            <w:pPr>
              <w:tabs>
                <w:tab w:val="right" w:pos="7200"/>
                <w:tab w:val="right" w:pos="9000"/>
              </w:tabs>
              <w:ind w:left="173"/>
              <w:rPr>
                <w:b/>
                <w:bCs/>
                <w:color w:val="auto"/>
                <w:cs/>
                <w:lang w:val="th-TH" w:eastAsia="th-TH"/>
              </w:rPr>
            </w:pPr>
          </w:p>
        </w:tc>
        <w:tc>
          <w:tcPr>
            <w:tcW w:w="1584" w:type="dxa"/>
            <w:vAlign w:val="bottom"/>
          </w:tcPr>
          <w:p w14:paraId="7CF7351E" w14:textId="66C0F7D8" w:rsidR="00581190" w:rsidRPr="00652E1A" w:rsidRDefault="00581190" w:rsidP="00581190">
            <w:pPr>
              <w:ind w:left="555" w:right="-72" w:hanging="555"/>
              <w:jc w:val="right"/>
              <w:rPr>
                <w:b/>
                <w:bCs/>
                <w:color w:val="auto"/>
                <w:lang w:val="en-GB" w:eastAsia="th-TH"/>
              </w:rPr>
            </w:pPr>
            <w:r w:rsidRPr="00652E1A">
              <w:rPr>
                <w:b/>
                <w:bCs/>
                <w:color w:val="auto"/>
                <w:lang w:val="en-GB" w:eastAsia="th-TH"/>
              </w:rPr>
              <w:t>30 September</w:t>
            </w:r>
          </w:p>
        </w:tc>
        <w:tc>
          <w:tcPr>
            <w:tcW w:w="1584" w:type="dxa"/>
            <w:vAlign w:val="bottom"/>
          </w:tcPr>
          <w:p w14:paraId="2DFC422D" w14:textId="79A9BFFC" w:rsidR="00581190" w:rsidRPr="00652E1A" w:rsidRDefault="00581190" w:rsidP="00581190">
            <w:pPr>
              <w:ind w:left="555" w:right="-72" w:hanging="555"/>
              <w:jc w:val="right"/>
              <w:rPr>
                <w:b/>
                <w:bCs/>
                <w:color w:val="auto"/>
                <w:cs/>
                <w:lang w:val="en-GB" w:eastAsia="th-TH"/>
              </w:rPr>
            </w:pPr>
            <w:r w:rsidRPr="00652E1A">
              <w:rPr>
                <w:b/>
                <w:bCs/>
                <w:color w:val="auto"/>
                <w:lang w:val="en-GB" w:eastAsia="th-TH"/>
              </w:rPr>
              <w:t>30 September</w:t>
            </w:r>
          </w:p>
        </w:tc>
      </w:tr>
      <w:tr w:rsidR="00581190" w:rsidRPr="00652E1A" w14:paraId="1A4FADBA" w14:textId="77777777" w:rsidTr="00581190">
        <w:trPr>
          <w:trHeight w:val="20"/>
        </w:trPr>
        <w:tc>
          <w:tcPr>
            <w:tcW w:w="6134" w:type="dxa"/>
            <w:vAlign w:val="bottom"/>
          </w:tcPr>
          <w:p w14:paraId="26914259" w14:textId="77777777" w:rsidR="00581190" w:rsidRPr="00652E1A" w:rsidRDefault="00581190" w:rsidP="00581190">
            <w:pPr>
              <w:tabs>
                <w:tab w:val="right" w:pos="7200"/>
                <w:tab w:val="right" w:pos="9000"/>
              </w:tabs>
              <w:ind w:left="173"/>
              <w:rPr>
                <w:b/>
                <w:bCs/>
                <w:color w:val="auto"/>
                <w:cs/>
                <w:lang w:val="th-TH" w:eastAsia="th-TH"/>
              </w:rPr>
            </w:pPr>
          </w:p>
        </w:tc>
        <w:tc>
          <w:tcPr>
            <w:tcW w:w="1584" w:type="dxa"/>
            <w:vAlign w:val="bottom"/>
          </w:tcPr>
          <w:p w14:paraId="3126DDBB" w14:textId="13F1043F" w:rsidR="00581190" w:rsidRPr="00652E1A" w:rsidRDefault="00581190" w:rsidP="00581190">
            <w:pPr>
              <w:ind w:left="555" w:right="-72" w:hanging="555"/>
              <w:jc w:val="right"/>
              <w:rPr>
                <w:b/>
                <w:bCs/>
                <w:color w:val="auto"/>
                <w:lang w:val="en-GB" w:eastAsia="th-TH"/>
              </w:rPr>
            </w:pPr>
            <w:r w:rsidRPr="00652E1A">
              <w:rPr>
                <w:b/>
                <w:bCs/>
                <w:color w:val="auto"/>
                <w:lang w:val="en-GB" w:eastAsia="th-TH"/>
              </w:rPr>
              <w:t>2025</w:t>
            </w:r>
          </w:p>
        </w:tc>
        <w:tc>
          <w:tcPr>
            <w:tcW w:w="1584" w:type="dxa"/>
            <w:vAlign w:val="bottom"/>
          </w:tcPr>
          <w:p w14:paraId="2DAB28F9" w14:textId="4E93F9D8" w:rsidR="00581190" w:rsidRPr="00652E1A" w:rsidRDefault="00581190" w:rsidP="00581190">
            <w:pPr>
              <w:ind w:left="555" w:right="-72" w:hanging="555"/>
              <w:jc w:val="right"/>
              <w:rPr>
                <w:b/>
                <w:bCs/>
                <w:color w:val="auto"/>
                <w:lang w:val="en-GB" w:eastAsia="th-TH"/>
              </w:rPr>
            </w:pPr>
            <w:r w:rsidRPr="00652E1A">
              <w:rPr>
                <w:b/>
                <w:bCs/>
                <w:color w:val="auto"/>
                <w:lang w:val="en-GB" w:eastAsia="th-TH"/>
              </w:rPr>
              <w:t>2024</w:t>
            </w:r>
          </w:p>
        </w:tc>
      </w:tr>
      <w:tr w:rsidR="00581190" w:rsidRPr="00652E1A" w14:paraId="30DC9E42" w14:textId="77777777" w:rsidTr="00581190">
        <w:trPr>
          <w:trHeight w:val="20"/>
        </w:trPr>
        <w:tc>
          <w:tcPr>
            <w:tcW w:w="6134" w:type="dxa"/>
            <w:vAlign w:val="bottom"/>
          </w:tcPr>
          <w:p w14:paraId="0A8528A8" w14:textId="77777777" w:rsidR="00581190" w:rsidRPr="00652E1A" w:rsidRDefault="00581190" w:rsidP="00581190">
            <w:pPr>
              <w:tabs>
                <w:tab w:val="right" w:pos="7200"/>
                <w:tab w:val="right" w:pos="9000"/>
              </w:tabs>
              <w:ind w:left="173"/>
              <w:rPr>
                <w:b/>
                <w:bCs/>
                <w:color w:val="auto"/>
                <w:cs/>
                <w:lang w:val="th-TH" w:eastAsia="th-TH"/>
              </w:rPr>
            </w:pPr>
          </w:p>
        </w:tc>
        <w:tc>
          <w:tcPr>
            <w:tcW w:w="1584" w:type="dxa"/>
            <w:tcBorders>
              <w:bottom w:val="single" w:sz="4" w:space="0" w:color="auto"/>
            </w:tcBorders>
            <w:vAlign w:val="bottom"/>
          </w:tcPr>
          <w:p w14:paraId="36D55993" w14:textId="203C9225" w:rsidR="00581190" w:rsidRPr="00652E1A" w:rsidRDefault="00581190" w:rsidP="00581190">
            <w:pPr>
              <w:ind w:right="-72"/>
              <w:jc w:val="right"/>
              <w:rPr>
                <w:b/>
                <w:bCs/>
                <w:color w:val="auto"/>
                <w:lang w:val="en-GB" w:eastAsia="th-TH"/>
              </w:rPr>
            </w:pPr>
            <w:r w:rsidRPr="00652E1A">
              <w:rPr>
                <w:b/>
                <w:bCs/>
                <w:color w:val="auto"/>
                <w:lang w:val="en-GB" w:eastAsia="th-TH"/>
              </w:rPr>
              <w:t>Thousand Baht</w:t>
            </w:r>
          </w:p>
        </w:tc>
        <w:tc>
          <w:tcPr>
            <w:tcW w:w="1584" w:type="dxa"/>
            <w:tcBorders>
              <w:bottom w:val="single" w:sz="4" w:space="0" w:color="auto"/>
            </w:tcBorders>
            <w:vAlign w:val="bottom"/>
          </w:tcPr>
          <w:p w14:paraId="3175679C" w14:textId="04BF00FC" w:rsidR="00581190" w:rsidRPr="00652E1A" w:rsidRDefault="00581190" w:rsidP="00581190">
            <w:pPr>
              <w:ind w:right="-72"/>
              <w:jc w:val="right"/>
              <w:rPr>
                <w:b/>
                <w:bCs/>
                <w:color w:val="auto"/>
                <w:cs/>
                <w:lang w:val="th-TH" w:eastAsia="th-TH"/>
              </w:rPr>
            </w:pPr>
            <w:r w:rsidRPr="00652E1A">
              <w:rPr>
                <w:b/>
                <w:bCs/>
                <w:color w:val="auto"/>
                <w:lang w:val="en-GB" w:eastAsia="th-TH"/>
              </w:rPr>
              <w:t>Thousand Baht</w:t>
            </w:r>
          </w:p>
        </w:tc>
      </w:tr>
      <w:tr w:rsidR="00581190" w:rsidRPr="00652E1A" w14:paraId="69D42330" w14:textId="77777777" w:rsidTr="00581190">
        <w:trPr>
          <w:trHeight w:val="20"/>
        </w:trPr>
        <w:tc>
          <w:tcPr>
            <w:tcW w:w="6134" w:type="dxa"/>
            <w:vAlign w:val="bottom"/>
          </w:tcPr>
          <w:p w14:paraId="1AB013B6" w14:textId="77777777" w:rsidR="00581190" w:rsidRPr="00652E1A" w:rsidRDefault="00581190" w:rsidP="00581190">
            <w:pPr>
              <w:tabs>
                <w:tab w:val="right" w:pos="7200"/>
                <w:tab w:val="right" w:pos="9000"/>
              </w:tabs>
              <w:ind w:left="173"/>
              <w:rPr>
                <w:color w:val="auto"/>
                <w:cs/>
                <w:lang w:val="th-TH" w:eastAsia="th-TH"/>
              </w:rPr>
            </w:pPr>
          </w:p>
        </w:tc>
        <w:tc>
          <w:tcPr>
            <w:tcW w:w="1584" w:type="dxa"/>
            <w:tcBorders>
              <w:top w:val="single" w:sz="4" w:space="0" w:color="auto"/>
            </w:tcBorders>
            <w:vAlign w:val="bottom"/>
          </w:tcPr>
          <w:p w14:paraId="1B5CDA54" w14:textId="77777777" w:rsidR="00581190" w:rsidRPr="00652E1A" w:rsidRDefault="00581190" w:rsidP="00581190">
            <w:pPr>
              <w:ind w:right="-72"/>
              <w:jc w:val="right"/>
              <w:rPr>
                <w:color w:val="auto"/>
                <w:cs/>
                <w:lang w:val="th-TH" w:eastAsia="th-TH"/>
              </w:rPr>
            </w:pPr>
          </w:p>
        </w:tc>
        <w:tc>
          <w:tcPr>
            <w:tcW w:w="1584" w:type="dxa"/>
            <w:tcBorders>
              <w:top w:val="single" w:sz="4" w:space="0" w:color="auto"/>
            </w:tcBorders>
            <w:vAlign w:val="bottom"/>
          </w:tcPr>
          <w:p w14:paraId="6FF0E409" w14:textId="392EC564" w:rsidR="00581190" w:rsidRPr="00652E1A" w:rsidRDefault="00581190" w:rsidP="00581190">
            <w:pPr>
              <w:ind w:right="-72"/>
              <w:jc w:val="right"/>
              <w:rPr>
                <w:color w:val="auto"/>
                <w:cs/>
                <w:lang w:val="th-TH" w:eastAsia="th-TH"/>
              </w:rPr>
            </w:pPr>
          </w:p>
        </w:tc>
      </w:tr>
      <w:tr w:rsidR="00347B75" w:rsidRPr="00652E1A" w14:paraId="3D86FE32" w14:textId="77777777" w:rsidTr="00581190">
        <w:trPr>
          <w:trHeight w:val="20"/>
        </w:trPr>
        <w:tc>
          <w:tcPr>
            <w:tcW w:w="6134" w:type="dxa"/>
            <w:vAlign w:val="bottom"/>
            <w:hideMark/>
          </w:tcPr>
          <w:p w14:paraId="0A56C7E6" w14:textId="732FC6EB" w:rsidR="00347B75" w:rsidRPr="00652E1A" w:rsidRDefault="00347B75" w:rsidP="00347B75">
            <w:pPr>
              <w:tabs>
                <w:tab w:val="right" w:pos="7200"/>
                <w:tab w:val="right" w:pos="9000"/>
              </w:tabs>
              <w:ind w:left="173"/>
              <w:rPr>
                <w:color w:val="auto"/>
                <w:lang w:val="en-GB" w:eastAsia="th-TH"/>
              </w:rPr>
            </w:pPr>
            <w:r w:rsidRPr="00652E1A">
              <w:rPr>
                <w:color w:val="auto"/>
                <w:lang w:val="en-GB" w:eastAsia="th-TH"/>
              </w:rPr>
              <w:t>Opening net book amount</w:t>
            </w:r>
          </w:p>
        </w:tc>
        <w:tc>
          <w:tcPr>
            <w:tcW w:w="1584" w:type="dxa"/>
          </w:tcPr>
          <w:p w14:paraId="639E6A9B" w14:textId="13930030" w:rsidR="00347B75" w:rsidRPr="00652E1A" w:rsidRDefault="00347B75" w:rsidP="00200696">
            <w:pPr>
              <w:ind w:right="-72"/>
              <w:jc w:val="right"/>
              <w:rPr>
                <w:color w:val="auto"/>
                <w:cs/>
                <w:lang w:val="en-GB"/>
              </w:rPr>
            </w:pPr>
            <w:r w:rsidRPr="00652E1A">
              <w:t>409,296</w:t>
            </w:r>
          </w:p>
        </w:tc>
        <w:tc>
          <w:tcPr>
            <w:tcW w:w="1584" w:type="dxa"/>
          </w:tcPr>
          <w:p w14:paraId="3E3F85C4" w14:textId="2AD25340" w:rsidR="00347B75" w:rsidRPr="00652E1A" w:rsidRDefault="00347B75" w:rsidP="00200696">
            <w:pPr>
              <w:ind w:right="-72"/>
              <w:jc w:val="right"/>
              <w:rPr>
                <w:color w:val="auto"/>
                <w:cs/>
                <w:lang w:val="en-GB"/>
              </w:rPr>
            </w:pPr>
            <w:r w:rsidRPr="00652E1A">
              <w:rPr>
                <w:color w:val="auto"/>
                <w:lang w:val="en-GB"/>
              </w:rPr>
              <w:t>-</w:t>
            </w:r>
          </w:p>
        </w:tc>
      </w:tr>
      <w:tr w:rsidR="00347B75" w:rsidRPr="00652E1A" w14:paraId="791C8F68" w14:textId="77777777" w:rsidTr="00581190">
        <w:trPr>
          <w:trHeight w:val="20"/>
        </w:trPr>
        <w:tc>
          <w:tcPr>
            <w:tcW w:w="6134" w:type="dxa"/>
            <w:vAlign w:val="bottom"/>
          </w:tcPr>
          <w:p w14:paraId="7ED29455" w14:textId="5EE87BA6" w:rsidR="00347B75" w:rsidRPr="00652E1A" w:rsidRDefault="00347B75" w:rsidP="00347B75">
            <w:pPr>
              <w:tabs>
                <w:tab w:val="right" w:pos="7200"/>
                <w:tab w:val="right" w:pos="9000"/>
              </w:tabs>
              <w:ind w:left="173"/>
              <w:rPr>
                <w:color w:val="auto"/>
                <w:lang w:val="en-GB" w:eastAsia="th-TH"/>
              </w:rPr>
            </w:pPr>
            <w:r w:rsidRPr="00652E1A">
              <w:rPr>
                <w:color w:val="auto"/>
                <w:cs/>
                <w:lang w:val="th-TH" w:eastAsia="th-TH"/>
              </w:rPr>
              <w:t>Addition</w:t>
            </w:r>
            <w:r w:rsidRPr="00652E1A">
              <w:rPr>
                <w:color w:val="auto"/>
                <w:lang w:val="en-GB" w:eastAsia="th-TH"/>
              </w:rPr>
              <w:t>s during the period</w:t>
            </w:r>
          </w:p>
        </w:tc>
        <w:tc>
          <w:tcPr>
            <w:tcW w:w="1584" w:type="dxa"/>
          </w:tcPr>
          <w:p w14:paraId="17F37180" w14:textId="4B0B9269" w:rsidR="00347B75" w:rsidRPr="00652E1A" w:rsidRDefault="00347B75" w:rsidP="00200696">
            <w:pPr>
              <w:ind w:right="-72"/>
              <w:jc w:val="right"/>
              <w:rPr>
                <w:color w:val="auto"/>
                <w:lang w:val="en-GB"/>
              </w:rPr>
            </w:pPr>
            <w:r w:rsidRPr="00652E1A">
              <w:t>1,196,020</w:t>
            </w:r>
          </w:p>
        </w:tc>
        <w:tc>
          <w:tcPr>
            <w:tcW w:w="1584" w:type="dxa"/>
          </w:tcPr>
          <w:p w14:paraId="6F918EB7" w14:textId="61D08727" w:rsidR="00347B75" w:rsidRPr="00652E1A" w:rsidRDefault="00347B75" w:rsidP="00200696">
            <w:pPr>
              <w:ind w:right="-72"/>
              <w:jc w:val="right"/>
              <w:rPr>
                <w:color w:val="auto"/>
                <w:lang w:val="en-GB"/>
              </w:rPr>
            </w:pPr>
            <w:r w:rsidRPr="00652E1A">
              <w:rPr>
                <w:color w:val="auto"/>
                <w:lang w:val="en-GB"/>
              </w:rPr>
              <w:t>-</w:t>
            </w:r>
          </w:p>
        </w:tc>
      </w:tr>
      <w:tr w:rsidR="00347B75" w:rsidRPr="00652E1A" w14:paraId="659A69AE" w14:textId="77777777" w:rsidTr="00581190">
        <w:trPr>
          <w:trHeight w:val="20"/>
        </w:trPr>
        <w:tc>
          <w:tcPr>
            <w:tcW w:w="6134" w:type="dxa"/>
            <w:vAlign w:val="bottom"/>
            <w:hideMark/>
          </w:tcPr>
          <w:p w14:paraId="57B677AD" w14:textId="77777777" w:rsidR="00347B75" w:rsidRPr="00652E1A" w:rsidRDefault="00347B75" w:rsidP="00347B75">
            <w:pPr>
              <w:tabs>
                <w:tab w:val="right" w:pos="7200"/>
                <w:tab w:val="right" w:pos="9000"/>
              </w:tabs>
              <w:ind w:left="173"/>
              <w:rPr>
                <w:color w:val="auto"/>
                <w:cs/>
                <w:lang w:val="en-GB" w:eastAsia="th-TH"/>
              </w:rPr>
            </w:pPr>
            <w:r w:rsidRPr="00652E1A">
              <w:rPr>
                <w:color w:val="auto"/>
                <w:lang w:val="th-TH" w:eastAsia="th-TH"/>
              </w:rPr>
              <w:t>Discount amortisation</w:t>
            </w:r>
          </w:p>
        </w:tc>
        <w:tc>
          <w:tcPr>
            <w:tcW w:w="1584" w:type="dxa"/>
          </w:tcPr>
          <w:p w14:paraId="09841593" w14:textId="1A1EDADD" w:rsidR="00347B75" w:rsidRPr="00652E1A" w:rsidRDefault="00347B75" w:rsidP="00200696">
            <w:pPr>
              <w:ind w:right="-72"/>
              <w:jc w:val="right"/>
              <w:rPr>
                <w:color w:val="auto"/>
                <w:cs/>
                <w:lang w:val="en-GB"/>
              </w:rPr>
            </w:pPr>
            <w:r w:rsidRPr="00652E1A">
              <w:t>9,629</w:t>
            </w:r>
          </w:p>
        </w:tc>
        <w:tc>
          <w:tcPr>
            <w:tcW w:w="1584" w:type="dxa"/>
          </w:tcPr>
          <w:p w14:paraId="0E19FB19" w14:textId="17DDD942" w:rsidR="00347B75" w:rsidRPr="00652E1A" w:rsidRDefault="00347B75" w:rsidP="00200696">
            <w:pPr>
              <w:ind w:right="-72"/>
              <w:jc w:val="right"/>
              <w:rPr>
                <w:color w:val="auto"/>
                <w:cs/>
                <w:lang w:val="en-GB"/>
              </w:rPr>
            </w:pPr>
            <w:r w:rsidRPr="00652E1A">
              <w:rPr>
                <w:color w:val="auto"/>
                <w:lang w:val="en-GB"/>
              </w:rPr>
              <w:t>-</w:t>
            </w:r>
          </w:p>
        </w:tc>
      </w:tr>
      <w:tr w:rsidR="00347B75" w:rsidRPr="00652E1A" w14:paraId="05156BF1" w14:textId="77777777" w:rsidTr="00581190">
        <w:trPr>
          <w:trHeight w:val="20"/>
        </w:trPr>
        <w:tc>
          <w:tcPr>
            <w:tcW w:w="6134" w:type="dxa"/>
            <w:vAlign w:val="bottom"/>
          </w:tcPr>
          <w:p w14:paraId="4D6C1A08" w14:textId="027E8940" w:rsidR="00347B75" w:rsidRPr="00652E1A" w:rsidRDefault="00347B75" w:rsidP="00347B75">
            <w:pPr>
              <w:tabs>
                <w:tab w:val="right" w:pos="7200"/>
                <w:tab w:val="right" w:pos="9000"/>
              </w:tabs>
              <w:ind w:left="173"/>
              <w:rPr>
                <w:color w:val="auto"/>
                <w:lang w:val="th-TH" w:eastAsia="th-TH"/>
              </w:rPr>
            </w:pPr>
            <w:r w:rsidRPr="00652E1A">
              <w:rPr>
                <w:color w:val="auto"/>
                <w:lang w:val="th-TH" w:eastAsia="th-TH"/>
              </w:rPr>
              <w:t>Maturity</w:t>
            </w:r>
          </w:p>
        </w:tc>
        <w:tc>
          <w:tcPr>
            <w:tcW w:w="1584" w:type="dxa"/>
          </w:tcPr>
          <w:p w14:paraId="4330B458" w14:textId="2CBF1AEA" w:rsidR="00347B75" w:rsidRPr="00652E1A" w:rsidRDefault="00347B75" w:rsidP="00200696">
            <w:pPr>
              <w:ind w:right="-72"/>
              <w:jc w:val="right"/>
              <w:rPr>
                <w:color w:val="auto"/>
                <w:lang w:val="en-GB"/>
              </w:rPr>
            </w:pPr>
            <w:r w:rsidRPr="00652E1A">
              <w:t>(856,000)</w:t>
            </w:r>
          </w:p>
        </w:tc>
        <w:tc>
          <w:tcPr>
            <w:tcW w:w="1584" w:type="dxa"/>
          </w:tcPr>
          <w:p w14:paraId="472F8530" w14:textId="34E476A5" w:rsidR="00347B75" w:rsidRPr="00652E1A" w:rsidRDefault="00347B75" w:rsidP="00200696">
            <w:pPr>
              <w:ind w:right="-72"/>
              <w:jc w:val="right"/>
              <w:rPr>
                <w:color w:val="auto"/>
                <w:lang w:val="en-GB"/>
              </w:rPr>
            </w:pPr>
            <w:r w:rsidRPr="00652E1A">
              <w:rPr>
                <w:color w:val="auto"/>
                <w:lang w:val="en-GB"/>
              </w:rPr>
              <w:t>-</w:t>
            </w:r>
          </w:p>
        </w:tc>
      </w:tr>
      <w:tr w:rsidR="00347B75" w:rsidRPr="00652E1A" w14:paraId="6906C0AF" w14:textId="77777777" w:rsidTr="00581190">
        <w:trPr>
          <w:trHeight w:val="20"/>
        </w:trPr>
        <w:tc>
          <w:tcPr>
            <w:tcW w:w="6134" w:type="dxa"/>
            <w:vAlign w:val="bottom"/>
            <w:hideMark/>
          </w:tcPr>
          <w:p w14:paraId="317A99A7" w14:textId="572BBAB0" w:rsidR="00347B75" w:rsidRPr="00652E1A" w:rsidRDefault="00347B75" w:rsidP="00347B75">
            <w:pPr>
              <w:tabs>
                <w:tab w:val="right" w:pos="7200"/>
                <w:tab w:val="right" w:pos="9000"/>
              </w:tabs>
              <w:ind w:left="173"/>
              <w:rPr>
                <w:color w:val="auto"/>
                <w:cs/>
                <w:lang w:val="en-GB" w:eastAsia="th-TH"/>
              </w:rPr>
            </w:pPr>
            <w:r w:rsidRPr="00652E1A">
              <w:rPr>
                <w:color w:val="auto"/>
                <w:lang w:val="en-GB" w:eastAsia="th-TH"/>
              </w:rPr>
              <w:t>Gain</w:t>
            </w:r>
            <w:r w:rsidRPr="00652E1A">
              <w:rPr>
                <w:color w:val="auto"/>
                <w:cs/>
                <w:lang w:val="th-TH" w:eastAsia="th-TH"/>
              </w:rPr>
              <w:t xml:space="preserve"> from change in fair value of</w:t>
            </w:r>
            <w:r w:rsidRPr="00652E1A">
              <w:rPr>
                <w:color w:val="auto"/>
                <w:lang w:val="en-GB" w:eastAsia="th-TH"/>
              </w:rPr>
              <w:t xml:space="preserve"> </w:t>
            </w:r>
            <w:r w:rsidRPr="00652E1A">
              <w:rPr>
                <w:color w:val="auto"/>
                <w:cs/>
                <w:lang w:val="th-TH" w:eastAsia="th-TH"/>
              </w:rPr>
              <w:t>investments</w:t>
            </w:r>
          </w:p>
        </w:tc>
        <w:tc>
          <w:tcPr>
            <w:tcW w:w="1584" w:type="dxa"/>
            <w:tcBorders>
              <w:bottom w:val="single" w:sz="4" w:space="0" w:color="auto"/>
            </w:tcBorders>
          </w:tcPr>
          <w:p w14:paraId="54322332" w14:textId="36104832" w:rsidR="00347B75" w:rsidRPr="00652E1A" w:rsidRDefault="00347B75" w:rsidP="00200696">
            <w:pPr>
              <w:ind w:right="-72"/>
              <w:jc w:val="right"/>
              <w:rPr>
                <w:color w:val="auto"/>
                <w:lang w:val="en-GB"/>
              </w:rPr>
            </w:pPr>
            <w:r w:rsidRPr="00652E1A">
              <w:t>475</w:t>
            </w:r>
          </w:p>
        </w:tc>
        <w:tc>
          <w:tcPr>
            <w:tcW w:w="1584" w:type="dxa"/>
            <w:tcBorders>
              <w:bottom w:val="single" w:sz="4" w:space="0" w:color="auto"/>
            </w:tcBorders>
          </w:tcPr>
          <w:p w14:paraId="476565EC" w14:textId="7079E192" w:rsidR="00347B75" w:rsidRPr="00652E1A" w:rsidRDefault="00347B75" w:rsidP="00200696">
            <w:pPr>
              <w:ind w:right="-72"/>
              <w:jc w:val="right"/>
              <w:rPr>
                <w:color w:val="auto"/>
                <w:lang w:val="en-GB"/>
              </w:rPr>
            </w:pPr>
            <w:r w:rsidRPr="00652E1A">
              <w:rPr>
                <w:color w:val="auto"/>
                <w:lang w:val="en-GB"/>
              </w:rPr>
              <w:t>-</w:t>
            </w:r>
          </w:p>
        </w:tc>
      </w:tr>
      <w:tr w:rsidR="00581190" w:rsidRPr="00652E1A" w14:paraId="37E301F7" w14:textId="77777777" w:rsidTr="00581190">
        <w:trPr>
          <w:trHeight w:val="20"/>
        </w:trPr>
        <w:tc>
          <w:tcPr>
            <w:tcW w:w="6134" w:type="dxa"/>
            <w:vAlign w:val="bottom"/>
          </w:tcPr>
          <w:p w14:paraId="431AECF7" w14:textId="77777777" w:rsidR="00581190" w:rsidRPr="00652E1A" w:rsidRDefault="00581190" w:rsidP="00581190">
            <w:pPr>
              <w:tabs>
                <w:tab w:val="right" w:pos="7200"/>
                <w:tab w:val="right" w:pos="9000"/>
              </w:tabs>
              <w:ind w:left="173"/>
              <w:rPr>
                <w:color w:val="auto"/>
                <w:cs/>
                <w:lang w:val="th-TH" w:eastAsia="th-TH"/>
              </w:rPr>
            </w:pPr>
          </w:p>
        </w:tc>
        <w:tc>
          <w:tcPr>
            <w:tcW w:w="1584" w:type="dxa"/>
            <w:tcBorders>
              <w:top w:val="single" w:sz="4" w:space="0" w:color="auto"/>
            </w:tcBorders>
            <w:vAlign w:val="bottom"/>
          </w:tcPr>
          <w:p w14:paraId="355BCC84" w14:textId="77777777" w:rsidR="00581190" w:rsidRPr="00652E1A" w:rsidRDefault="00581190" w:rsidP="00200696">
            <w:pPr>
              <w:ind w:right="-72"/>
              <w:jc w:val="right"/>
              <w:rPr>
                <w:color w:val="auto"/>
                <w:cs/>
                <w:lang w:val="th-TH" w:eastAsia="th-TH"/>
              </w:rPr>
            </w:pPr>
          </w:p>
        </w:tc>
        <w:tc>
          <w:tcPr>
            <w:tcW w:w="1584" w:type="dxa"/>
            <w:tcBorders>
              <w:top w:val="single" w:sz="4" w:space="0" w:color="auto"/>
            </w:tcBorders>
            <w:vAlign w:val="bottom"/>
          </w:tcPr>
          <w:p w14:paraId="7B018F14" w14:textId="15D74871" w:rsidR="00581190" w:rsidRPr="00652E1A" w:rsidRDefault="00581190" w:rsidP="00200696">
            <w:pPr>
              <w:ind w:right="-72"/>
              <w:jc w:val="right"/>
              <w:rPr>
                <w:color w:val="auto"/>
                <w:cs/>
                <w:lang w:val="th-TH" w:eastAsia="th-TH"/>
              </w:rPr>
            </w:pPr>
          </w:p>
        </w:tc>
      </w:tr>
      <w:tr w:rsidR="00581190" w:rsidRPr="00652E1A" w14:paraId="5A84409E" w14:textId="77777777" w:rsidTr="00581190">
        <w:trPr>
          <w:trHeight w:val="20"/>
        </w:trPr>
        <w:tc>
          <w:tcPr>
            <w:tcW w:w="6134" w:type="dxa"/>
            <w:vAlign w:val="bottom"/>
          </w:tcPr>
          <w:p w14:paraId="1ACF2ECF" w14:textId="1770A648" w:rsidR="00581190" w:rsidRPr="00652E1A" w:rsidRDefault="00581190" w:rsidP="00581190">
            <w:pPr>
              <w:tabs>
                <w:tab w:val="right" w:pos="7200"/>
                <w:tab w:val="right" w:pos="9000"/>
              </w:tabs>
              <w:ind w:left="173"/>
              <w:rPr>
                <w:color w:val="auto"/>
                <w:lang w:val="en-GB" w:eastAsia="th-TH"/>
              </w:rPr>
            </w:pPr>
            <w:r w:rsidRPr="00652E1A">
              <w:rPr>
                <w:color w:val="auto"/>
                <w:lang w:val="en-GB" w:eastAsia="th-TH"/>
              </w:rPr>
              <w:t>Closing net book amount</w:t>
            </w:r>
          </w:p>
        </w:tc>
        <w:tc>
          <w:tcPr>
            <w:tcW w:w="1584" w:type="dxa"/>
            <w:tcBorders>
              <w:bottom w:val="single" w:sz="4" w:space="0" w:color="auto"/>
            </w:tcBorders>
            <w:vAlign w:val="bottom"/>
          </w:tcPr>
          <w:p w14:paraId="2A843E79" w14:textId="4E03DAE5" w:rsidR="00581190" w:rsidRPr="00652E1A" w:rsidRDefault="00347B75" w:rsidP="00200696">
            <w:pPr>
              <w:ind w:right="-72"/>
              <w:jc w:val="right"/>
              <w:rPr>
                <w:color w:val="auto"/>
                <w:cs/>
              </w:rPr>
            </w:pPr>
            <w:r w:rsidRPr="00652E1A">
              <w:rPr>
                <w:color w:val="auto"/>
              </w:rPr>
              <w:t>759,420</w:t>
            </w:r>
          </w:p>
        </w:tc>
        <w:tc>
          <w:tcPr>
            <w:tcW w:w="1584" w:type="dxa"/>
            <w:tcBorders>
              <w:bottom w:val="single" w:sz="4" w:space="0" w:color="auto"/>
            </w:tcBorders>
            <w:vAlign w:val="bottom"/>
          </w:tcPr>
          <w:p w14:paraId="19437905" w14:textId="0ECF8D29" w:rsidR="00581190" w:rsidRPr="00652E1A" w:rsidRDefault="000448C2" w:rsidP="00200696">
            <w:pPr>
              <w:ind w:right="-72"/>
              <w:jc w:val="right"/>
              <w:rPr>
                <w:color w:val="auto"/>
                <w:cs/>
              </w:rPr>
            </w:pPr>
            <w:r w:rsidRPr="00652E1A">
              <w:rPr>
                <w:color w:val="auto"/>
              </w:rPr>
              <w:t>-</w:t>
            </w:r>
          </w:p>
        </w:tc>
      </w:tr>
    </w:tbl>
    <w:p w14:paraId="6091572E" w14:textId="0D6DD1C1" w:rsidR="00356B85" w:rsidRPr="00652E1A" w:rsidRDefault="00356B85" w:rsidP="00356B85"/>
    <w:p w14:paraId="6049BF22" w14:textId="7D09FECE" w:rsidR="00B6455E" w:rsidRPr="00B57434" w:rsidRDefault="00002712" w:rsidP="00AD28F2">
      <w:pPr>
        <w:tabs>
          <w:tab w:val="left" w:pos="540"/>
        </w:tabs>
        <w:rPr>
          <w:b/>
          <w:bCs/>
          <w:color w:val="auto"/>
          <w:lang w:val="en-GB"/>
        </w:rPr>
      </w:pPr>
      <w:r w:rsidRPr="00652E1A">
        <w:rPr>
          <w:b/>
          <w:bCs/>
          <w:color w:val="auto"/>
          <w:lang w:val="en-GB"/>
        </w:rPr>
        <w:br w:type="page"/>
      </w:r>
      <w:r w:rsidR="00FD1879" w:rsidRPr="00B57434">
        <w:rPr>
          <w:b/>
          <w:bCs/>
          <w:color w:val="auto"/>
          <w:lang w:val="en-GB"/>
        </w:rPr>
        <w:lastRenderedPageBreak/>
        <w:t>6</w:t>
      </w:r>
      <w:r w:rsidR="00AD28F2" w:rsidRPr="00B57434">
        <w:rPr>
          <w:b/>
          <w:bCs/>
          <w:color w:val="auto"/>
          <w:lang w:val="en-GB"/>
        </w:rPr>
        <w:tab/>
      </w:r>
      <w:r w:rsidR="00B6455E" w:rsidRPr="00B57434">
        <w:rPr>
          <w:b/>
          <w:bCs/>
          <w:color w:val="auto"/>
          <w:lang w:val="en-GB"/>
        </w:rPr>
        <w:t>Investment</w:t>
      </w:r>
      <w:r w:rsidR="00757019" w:rsidRPr="00B57434">
        <w:rPr>
          <w:b/>
          <w:bCs/>
          <w:color w:val="auto"/>
          <w:lang w:val="en-GB"/>
        </w:rPr>
        <w:t>s</w:t>
      </w:r>
      <w:r w:rsidR="00B6455E" w:rsidRPr="00B57434">
        <w:rPr>
          <w:b/>
          <w:bCs/>
          <w:color w:val="auto"/>
          <w:lang w:val="en-GB"/>
        </w:rPr>
        <w:t xml:space="preserve"> in properties</w:t>
      </w:r>
      <w:r w:rsidR="00DB3A4F" w:rsidRPr="00B57434">
        <w:rPr>
          <w:b/>
          <w:bCs/>
          <w:color w:val="auto"/>
          <w:lang w:val="en-GB"/>
        </w:rPr>
        <w:t xml:space="preserve"> at fair value</w:t>
      </w:r>
    </w:p>
    <w:p w14:paraId="0C1F9DD0" w14:textId="77777777" w:rsidR="0053237C" w:rsidRPr="00B57434" w:rsidRDefault="0053237C" w:rsidP="00C637A9">
      <w:pPr>
        <w:jc w:val="both"/>
        <w:rPr>
          <w:color w:val="auto"/>
          <w:lang w:val="en-GB"/>
        </w:rPr>
      </w:pPr>
    </w:p>
    <w:p w14:paraId="55D56CE2" w14:textId="391D07CF" w:rsidR="00B459D5" w:rsidRPr="00652E1A" w:rsidRDefault="00B459D5" w:rsidP="00C637A9">
      <w:pPr>
        <w:pStyle w:val="BodyTextIndent"/>
        <w:tabs>
          <w:tab w:val="right" w:pos="9360"/>
        </w:tabs>
        <w:ind w:left="0"/>
        <w:rPr>
          <w:color w:val="auto"/>
          <w:szCs w:val="20"/>
          <w:lang w:val="en-GB"/>
        </w:rPr>
      </w:pPr>
      <w:r w:rsidRPr="00652E1A">
        <w:rPr>
          <w:color w:val="auto"/>
          <w:szCs w:val="20"/>
          <w:lang w:val="en-GB"/>
        </w:rPr>
        <w:t xml:space="preserve">During the period, the </w:t>
      </w:r>
      <w:r w:rsidR="00617091" w:rsidRPr="00652E1A">
        <w:rPr>
          <w:color w:val="auto"/>
          <w:szCs w:val="20"/>
          <w:lang w:val="en-GB"/>
        </w:rPr>
        <w:t>Trust</w:t>
      </w:r>
      <w:r w:rsidRPr="00652E1A">
        <w:rPr>
          <w:color w:val="auto"/>
          <w:szCs w:val="20"/>
          <w:lang w:val="en-GB"/>
        </w:rPr>
        <w:t xml:space="preserve"> conducted an independent valuer to revalue the </w:t>
      </w:r>
      <w:r w:rsidR="00617091" w:rsidRPr="00652E1A">
        <w:rPr>
          <w:color w:val="auto"/>
          <w:szCs w:val="20"/>
          <w:lang w:val="en-GB"/>
        </w:rPr>
        <w:t>Trust</w:t>
      </w:r>
      <w:r w:rsidRPr="00652E1A">
        <w:rPr>
          <w:color w:val="auto"/>
          <w:szCs w:val="20"/>
          <w:lang w:val="en-GB"/>
        </w:rPr>
        <w:t>’s investments in properties by using the income approach. As a result, the fair value of</w:t>
      </w:r>
      <w:r w:rsidR="00641516" w:rsidRPr="00652E1A">
        <w:rPr>
          <w:color w:val="auto"/>
          <w:szCs w:val="20"/>
          <w:lang w:val="en-GB"/>
        </w:rPr>
        <w:t xml:space="preserve"> the </w:t>
      </w:r>
      <w:r w:rsidRPr="00652E1A">
        <w:rPr>
          <w:color w:val="auto"/>
          <w:szCs w:val="20"/>
          <w:lang w:val="en-GB"/>
        </w:rPr>
        <w:t>investment</w:t>
      </w:r>
      <w:r w:rsidR="003F703D" w:rsidRPr="00652E1A">
        <w:rPr>
          <w:color w:val="auto"/>
          <w:szCs w:val="20"/>
          <w:lang w:val="en-GB"/>
        </w:rPr>
        <w:t>s</w:t>
      </w:r>
      <w:r w:rsidRPr="00652E1A">
        <w:rPr>
          <w:color w:val="auto"/>
          <w:szCs w:val="20"/>
          <w:lang w:val="en-GB"/>
        </w:rPr>
        <w:t xml:space="preserve"> in properties as </w:t>
      </w:r>
      <w:proofErr w:type="gramStart"/>
      <w:r w:rsidRPr="00652E1A">
        <w:rPr>
          <w:color w:val="auto"/>
          <w:szCs w:val="20"/>
          <w:lang w:val="en-GB"/>
        </w:rPr>
        <w:t>at</w:t>
      </w:r>
      <w:proofErr w:type="gramEnd"/>
      <w:r w:rsidRPr="00652E1A">
        <w:rPr>
          <w:color w:val="auto"/>
          <w:szCs w:val="20"/>
          <w:lang w:val="en-GB"/>
        </w:rPr>
        <w:t xml:space="preserve"> </w:t>
      </w:r>
      <w:r w:rsidR="00245CE1" w:rsidRPr="00652E1A">
        <w:rPr>
          <w:color w:val="auto"/>
          <w:szCs w:val="20"/>
          <w:lang w:val="en-GB"/>
        </w:rPr>
        <w:t>30 September</w:t>
      </w:r>
      <w:r w:rsidRPr="00652E1A">
        <w:rPr>
          <w:color w:val="auto"/>
          <w:szCs w:val="20"/>
          <w:lang w:val="en-GB"/>
        </w:rPr>
        <w:t xml:space="preserve"> </w:t>
      </w:r>
      <w:r w:rsidR="00FD1879" w:rsidRPr="00652E1A">
        <w:rPr>
          <w:color w:val="auto"/>
          <w:szCs w:val="20"/>
          <w:lang w:val="en-GB"/>
        </w:rPr>
        <w:t>2025</w:t>
      </w:r>
      <w:r w:rsidRPr="00652E1A">
        <w:rPr>
          <w:color w:val="auto"/>
          <w:szCs w:val="20"/>
          <w:lang w:val="en-GB"/>
        </w:rPr>
        <w:t xml:space="preserve"> </w:t>
      </w:r>
      <w:r w:rsidR="00641516" w:rsidRPr="00652E1A">
        <w:rPr>
          <w:color w:val="auto"/>
          <w:szCs w:val="20"/>
          <w:lang w:val="en-GB"/>
        </w:rPr>
        <w:t>amounted to</w:t>
      </w:r>
      <w:r w:rsidRPr="00652E1A">
        <w:rPr>
          <w:color w:val="auto"/>
          <w:szCs w:val="20"/>
          <w:lang w:val="en-GB"/>
        </w:rPr>
        <w:t xml:space="preserve"> Baht</w:t>
      </w:r>
      <w:r w:rsidR="00F97BA3" w:rsidRPr="00652E1A">
        <w:rPr>
          <w:color w:val="auto"/>
          <w:szCs w:val="20"/>
          <w:lang w:val="en-GB"/>
        </w:rPr>
        <w:t xml:space="preserve"> </w:t>
      </w:r>
      <w:r w:rsidR="00473038" w:rsidRPr="00652E1A">
        <w:rPr>
          <w:color w:val="auto"/>
          <w:szCs w:val="20"/>
          <w:lang w:val="en-GB"/>
        </w:rPr>
        <w:t xml:space="preserve">4,802.00 </w:t>
      </w:r>
      <w:r w:rsidRPr="00652E1A">
        <w:rPr>
          <w:color w:val="auto"/>
          <w:szCs w:val="20"/>
          <w:lang w:val="en-GB"/>
        </w:rPr>
        <w:t>million</w:t>
      </w:r>
      <w:r w:rsidR="00617091" w:rsidRPr="00652E1A">
        <w:rPr>
          <w:color w:val="auto"/>
          <w:szCs w:val="20"/>
          <w:lang w:val="en-GB"/>
        </w:rPr>
        <w:t>.</w:t>
      </w:r>
      <w:r w:rsidR="00124C69" w:rsidRPr="00652E1A">
        <w:rPr>
          <w:color w:val="auto"/>
          <w:szCs w:val="20"/>
          <w:lang w:val="en-GB"/>
        </w:rPr>
        <w:t xml:space="preserve"> </w:t>
      </w:r>
      <w:r w:rsidRPr="00652E1A">
        <w:rPr>
          <w:color w:val="auto"/>
          <w:szCs w:val="20"/>
          <w:lang w:val="en-GB"/>
        </w:rPr>
        <w:t xml:space="preserve">In accordance with </w:t>
      </w:r>
      <w:r w:rsidR="00620CE6" w:rsidRPr="00652E1A">
        <w:rPr>
          <w:rFonts w:eastAsia="Calibri"/>
          <w:color w:val="auto"/>
          <w:szCs w:val="20"/>
          <w:lang w:bidi="ar-SA"/>
        </w:rPr>
        <w:t>accounting guidelines</w:t>
      </w:r>
      <w:r w:rsidRPr="00652E1A">
        <w:rPr>
          <w:color w:val="auto"/>
          <w:szCs w:val="20"/>
          <w:lang w:val="en-GB"/>
        </w:rPr>
        <w:t>, the fair value of investment</w:t>
      </w:r>
      <w:r w:rsidR="003F703D" w:rsidRPr="00652E1A">
        <w:rPr>
          <w:color w:val="auto"/>
          <w:szCs w:val="20"/>
          <w:lang w:val="en-GB"/>
        </w:rPr>
        <w:t>s</w:t>
      </w:r>
      <w:r w:rsidRPr="00652E1A">
        <w:rPr>
          <w:color w:val="auto"/>
          <w:szCs w:val="20"/>
          <w:lang w:val="en-GB"/>
        </w:rPr>
        <w:t xml:space="preserve"> propert</w:t>
      </w:r>
      <w:r w:rsidR="00641516" w:rsidRPr="00652E1A">
        <w:rPr>
          <w:color w:val="auto"/>
          <w:szCs w:val="20"/>
          <w:lang w:val="en-GB"/>
        </w:rPr>
        <w:t>y</w:t>
      </w:r>
      <w:r w:rsidRPr="00652E1A">
        <w:rPr>
          <w:color w:val="auto"/>
          <w:szCs w:val="20"/>
          <w:lang w:val="en-GB"/>
        </w:rPr>
        <w:t xml:space="preserve"> is added back any recognised lease liability to arrive at the carrying amount of the investment property using the fair value model. As a result, the fair value of</w:t>
      </w:r>
      <w:r w:rsidR="00641516" w:rsidRPr="00652E1A">
        <w:rPr>
          <w:color w:val="auto"/>
          <w:szCs w:val="20"/>
          <w:lang w:val="en-GB"/>
        </w:rPr>
        <w:t xml:space="preserve"> the</w:t>
      </w:r>
      <w:r w:rsidRPr="00652E1A">
        <w:rPr>
          <w:color w:val="auto"/>
          <w:szCs w:val="20"/>
          <w:lang w:val="en-GB"/>
        </w:rPr>
        <w:t xml:space="preserve"> investment</w:t>
      </w:r>
      <w:r w:rsidR="003F703D" w:rsidRPr="00652E1A">
        <w:rPr>
          <w:color w:val="auto"/>
          <w:szCs w:val="20"/>
          <w:lang w:val="en-GB"/>
        </w:rPr>
        <w:t>s</w:t>
      </w:r>
      <w:r w:rsidRPr="00652E1A">
        <w:rPr>
          <w:color w:val="auto"/>
          <w:szCs w:val="20"/>
          <w:lang w:val="en-GB"/>
        </w:rPr>
        <w:t xml:space="preserve"> in properties as </w:t>
      </w:r>
      <w:proofErr w:type="gramStart"/>
      <w:r w:rsidRPr="00652E1A">
        <w:rPr>
          <w:color w:val="auto"/>
          <w:szCs w:val="20"/>
          <w:lang w:val="en-GB"/>
        </w:rPr>
        <w:t>at</w:t>
      </w:r>
      <w:proofErr w:type="gramEnd"/>
      <w:r w:rsidRPr="00652E1A">
        <w:rPr>
          <w:color w:val="auto"/>
          <w:szCs w:val="20"/>
          <w:lang w:val="en-GB"/>
        </w:rPr>
        <w:t xml:space="preserve"> </w:t>
      </w:r>
      <w:r w:rsidR="00245CE1" w:rsidRPr="00652E1A">
        <w:rPr>
          <w:color w:val="auto"/>
          <w:szCs w:val="20"/>
          <w:lang w:val="en-GB"/>
        </w:rPr>
        <w:t>30 September</w:t>
      </w:r>
      <w:r w:rsidR="000E2171" w:rsidRPr="00652E1A">
        <w:rPr>
          <w:color w:val="auto"/>
          <w:szCs w:val="20"/>
          <w:lang w:val="en-GB"/>
        </w:rPr>
        <w:t xml:space="preserve"> </w:t>
      </w:r>
      <w:r w:rsidR="00FD1879" w:rsidRPr="00652E1A">
        <w:rPr>
          <w:color w:val="auto"/>
          <w:szCs w:val="20"/>
          <w:lang w:val="en-GB"/>
        </w:rPr>
        <w:t>2025</w:t>
      </w:r>
      <w:r w:rsidR="00DC769D" w:rsidRPr="00652E1A">
        <w:rPr>
          <w:color w:val="auto"/>
          <w:szCs w:val="20"/>
          <w:lang w:val="en-GB"/>
        </w:rPr>
        <w:t xml:space="preserve"> </w:t>
      </w:r>
      <w:r w:rsidR="00641516" w:rsidRPr="00652E1A">
        <w:rPr>
          <w:color w:val="auto"/>
          <w:szCs w:val="20"/>
          <w:lang w:val="en-GB"/>
        </w:rPr>
        <w:t>amounted</w:t>
      </w:r>
      <w:r w:rsidRPr="00652E1A">
        <w:rPr>
          <w:color w:val="auto"/>
          <w:szCs w:val="20"/>
          <w:lang w:val="en-GB"/>
        </w:rPr>
        <w:t xml:space="preserve"> to Baht</w:t>
      </w:r>
      <w:r w:rsidR="00F97BA3" w:rsidRPr="00652E1A">
        <w:rPr>
          <w:color w:val="auto"/>
          <w:szCs w:val="20"/>
          <w:lang w:val="en-GB"/>
        </w:rPr>
        <w:t xml:space="preserve"> </w:t>
      </w:r>
      <w:r w:rsidR="00473038" w:rsidRPr="00652E1A">
        <w:rPr>
          <w:color w:val="auto"/>
          <w:szCs w:val="20"/>
          <w:lang w:val="en-GB"/>
        </w:rPr>
        <w:t xml:space="preserve">11,420.43 </w:t>
      </w:r>
      <w:r w:rsidRPr="00652E1A">
        <w:rPr>
          <w:color w:val="auto"/>
          <w:szCs w:val="20"/>
          <w:lang w:val="en-GB"/>
        </w:rPr>
        <w:t xml:space="preserve">million with a </w:t>
      </w:r>
      <w:r w:rsidR="00617091" w:rsidRPr="00652E1A">
        <w:rPr>
          <w:color w:val="auto"/>
          <w:szCs w:val="20"/>
          <w:lang w:val="en-GB"/>
        </w:rPr>
        <w:t xml:space="preserve">gain </w:t>
      </w:r>
      <w:r w:rsidRPr="00652E1A">
        <w:rPr>
          <w:color w:val="auto"/>
          <w:szCs w:val="20"/>
          <w:lang w:val="en-GB"/>
        </w:rPr>
        <w:t>from change in fair value of investments of Baht</w:t>
      </w:r>
      <w:r w:rsidR="00F97BA3" w:rsidRPr="00652E1A">
        <w:rPr>
          <w:color w:val="auto"/>
          <w:szCs w:val="20"/>
          <w:lang w:val="en-GB"/>
        </w:rPr>
        <w:t xml:space="preserve"> </w:t>
      </w:r>
      <w:r w:rsidR="00473038" w:rsidRPr="00652E1A">
        <w:rPr>
          <w:color w:val="auto"/>
          <w:szCs w:val="20"/>
          <w:lang w:val="en-GB"/>
        </w:rPr>
        <w:t xml:space="preserve">31.76 </w:t>
      </w:r>
      <w:r w:rsidRPr="00652E1A">
        <w:rPr>
          <w:color w:val="auto"/>
          <w:szCs w:val="20"/>
          <w:lang w:val="en-GB"/>
        </w:rPr>
        <w:t xml:space="preserve">million recognised in the </w:t>
      </w:r>
      <w:r w:rsidR="00E65D0A" w:rsidRPr="00652E1A">
        <w:rPr>
          <w:color w:val="auto"/>
          <w:szCs w:val="20"/>
          <w:lang w:val="en-GB"/>
        </w:rPr>
        <w:t>s</w:t>
      </w:r>
      <w:r w:rsidRPr="00652E1A">
        <w:rPr>
          <w:color w:val="auto"/>
          <w:szCs w:val="20"/>
          <w:lang w:val="en-GB"/>
        </w:rPr>
        <w:t xml:space="preserve">tatement of </w:t>
      </w:r>
      <w:r w:rsidR="00E65D0A" w:rsidRPr="00652E1A">
        <w:rPr>
          <w:color w:val="auto"/>
          <w:szCs w:val="20"/>
          <w:lang w:val="en-GB"/>
        </w:rPr>
        <w:t>c</w:t>
      </w:r>
      <w:r w:rsidRPr="00652E1A">
        <w:rPr>
          <w:color w:val="auto"/>
          <w:szCs w:val="20"/>
          <w:lang w:val="en-GB"/>
        </w:rPr>
        <w:t xml:space="preserve">omprehensive </w:t>
      </w:r>
      <w:r w:rsidR="00E65D0A" w:rsidRPr="00652E1A">
        <w:rPr>
          <w:color w:val="auto"/>
          <w:szCs w:val="20"/>
          <w:lang w:val="en-GB"/>
        </w:rPr>
        <w:t>i</w:t>
      </w:r>
      <w:r w:rsidRPr="00652E1A">
        <w:rPr>
          <w:color w:val="auto"/>
          <w:szCs w:val="20"/>
          <w:lang w:val="en-GB"/>
        </w:rPr>
        <w:t>ncome.</w:t>
      </w:r>
    </w:p>
    <w:p w14:paraId="425FFDB7" w14:textId="1E5566B1" w:rsidR="00101702" w:rsidRPr="00652E1A" w:rsidRDefault="00101702" w:rsidP="00C637A9">
      <w:pPr>
        <w:jc w:val="both"/>
        <w:rPr>
          <w:color w:val="auto"/>
          <w:lang w:val="en-GB"/>
        </w:rPr>
      </w:pPr>
    </w:p>
    <w:p w14:paraId="776CCA82" w14:textId="1D98B065" w:rsidR="00DD7281" w:rsidRPr="00652E1A" w:rsidRDefault="00DD7281" w:rsidP="00C637A9">
      <w:pPr>
        <w:rPr>
          <w:color w:val="auto"/>
          <w:shd w:val="clear" w:color="auto" w:fill="FFFFFF"/>
        </w:rPr>
      </w:pPr>
      <w:r w:rsidRPr="00652E1A">
        <w:rPr>
          <w:color w:val="auto"/>
        </w:rPr>
        <w:t xml:space="preserve">The movements in the fair value of </w:t>
      </w:r>
      <w:r w:rsidR="00641516" w:rsidRPr="00652E1A">
        <w:rPr>
          <w:color w:val="auto"/>
        </w:rPr>
        <w:t xml:space="preserve">the </w:t>
      </w:r>
      <w:r w:rsidRPr="00652E1A">
        <w:rPr>
          <w:color w:val="auto"/>
        </w:rPr>
        <w:t>investment</w:t>
      </w:r>
      <w:r w:rsidR="003F703D" w:rsidRPr="00652E1A">
        <w:rPr>
          <w:color w:val="auto"/>
        </w:rPr>
        <w:t>s</w:t>
      </w:r>
      <w:r w:rsidRPr="00652E1A">
        <w:rPr>
          <w:color w:val="auto"/>
        </w:rPr>
        <w:t xml:space="preserve"> in properties </w:t>
      </w:r>
      <w:r w:rsidR="001E7A42" w:rsidRPr="00652E1A">
        <w:rPr>
          <w:color w:val="auto"/>
          <w:shd w:val="clear" w:color="auto" w:fill="FFFFFF"/>
        </w:rPr>
        <w:t xml:space="preserve">can be </w:t>
      </w:r>
      <w:proofErr w:type="spellStart"/>
      <w:r w:rsidR="001E7A42" w:rsidRPr="00652E1A">
        <w:rPr>
          <w:color w:val="auto"/>
          <w:shd w:val="clear" w:color="auto" w:fill="FFFFFF"/>
        </w:rPr>
        <w:t>analysed</w:t>
      </w:r>
      <w:proofErr w:type="spellEnd"/>
      <w:r w:rsidR="001E7A42" w:rsidRPr="00652E1A">
        <w:rPr>
          <w:color w:val="auto"/>
          <w:shd w:val="clear" w:color="auto" w:fill="FFFFFF"/>
        </w:rPr>
        <w:t xml:space="preserve"> as follows:</w:t>
      </w:r>
    </w:p>
    <w:p w14:paraId="23A1D125" w14:textId="77777777" w:rsidR="001B03E7" w:rsidRPr="00652E1A" w:rsidRDefault="001B03E7" w:rsidP="00C637A9">
      <w:pPr>
        <w:jc w:val="both"/>
        <w:rPr>
          <w:color w:val="auto"/>
        </w:rPr>
      </w:pPr>
    </w:p>
    <w:tbl>
      <w:tblPr>
        <w:tblW w:w="9018" w:type="dxa"/>
        <w:tblInd w:w="108" w:type="dxa"/>
        <w:tblLayout w:type="fixed"/>
        <w:tblLook w:val="0000" w:firstRow="0" w:lastRow="0" w:firstColumn="0" w:lastColumn="0" w:noHBand="0" w:noVBand="0"/>
      </w:tblPr>
      <w:tblGrid>
        <w:gridCol w:w="5850"/>
        <w:gridCol w:w="1584"/>
        <w:gridCol w:w="1584"/>
      </w:tblGrid>
      <w:tr w:rsidR="00581190" w:rsidRPr="00652E1A" w14:paraId="020AABAB" w14:textId="77777777" w:rsidTr="00581190">
        <w:tc>
          <w:tcPr>
            <w:tcW w:w="5850" w:type="dxa"/>
            <w:vAlign w:val="bottom"/>
          </w:tcPr>
          <w:p w14:paraId="6E42EF7F" w14:textId="77777777" w:rsidR="00581190" w:rsidRPr="00652E1A" w:rsidRDefault="00581190" w:rsidP="00581190">
            <w:pPr>
              <w:pStyle w:val="BodyTextIndent"/>
              <w:ind w:left="-107"/>
              <w:rPr>
                <w:color w:val="auto"/>
                <w:szCs w:val="20"/>
                <w:lang w:val="en-GB"/>
              </w:rPr>
            </w:pPr>
          </w:p>
        </w:tc>
        <w:tc>
          <w:tcPr>
            <w:tcW w:w="1584" w:type="dxa"/>
            <w:vAlign w:val="bottom"/>
          </w:tcPr>
          <w:p w14:paraId="69318529" w14:textId="3B23FDAF" w:rsidR="00581190" w:rsidRPr="00652E1A" w:rsidRDefault="00581190" w:rsidP="00581190">
            <w:pPr>
              <w:pStyle w:val="BodyTextIndent"/>
              <w:ind w:left="0" w:right="-72"/>
              <w:jc w:val="right"/>
              <w:rPr>
                <w:b/>
                <w:bCs/>
                <w:color w:val="auto"/>
                <w:szCs w:val="20"/>
              </w:rPr>
            </w:pPr>
            <w:r w:rsidRPr="00652E1A">
              <w:rPr>
                <w:b/>
                <w:bCs/>
                <w:color w:val="auto"/>
                <w:szCs w:val="20"/>
              </w:rPr>
              <w:t>(Unaudited)</w:t>
            </w:r>
          </w:p>
        </w:tc>
        <w:tc>
          <w:tcPr>
            <w:tcW w:w="1584" w:type="dxa"/>
            <w:vAlign w:val="bottom"/>
          </w:tcPr>
          <w:p w14:paraId="18EAC816" w14:textId="0D6D591C" w:rsidR="00581190" w:rsidRPr="00652E1A" w:rsidRDefault="00435ADD" w:rsidP="00581190">
            <w:pPr>
              <w:pStyle w:val="BodyTextIndent"/>
              <w:ind w:left="0" w:right="-72"/>
              <w:jc w:val="right"/>
              <w:rPr>
                <w:b/>
                <w:bCs/>
                <w:color w:val="auto"/>
                <w:szCs w:val="20"/>
              </w:rPr>
            </w:pPr>
            <w:r w:rsidRPr="00652E1A">
              <w:rPr>
                <w:b/>
                <w:bCs/>
                <w:color w:val="auto"/>
                <w:szCs w:val="20"/>
              </w:rPr>
              <w:t>(Unaudited)</w:t>
            </w:r>
          </w:p>
        </w:tc>
      </w:tr>
      <w:tr w:rsidR="00581190" w:rsidRPr="00652E1A" w14:paraId="66764CAE" w14:textId="45DAD81E" w:rsidTr="00581190">
        <w:tc>
          <w:tcPr>
            <w:tcW w:w="5850" w:type="dxa"/>
            <w:vAlign w:val="bottom"/>
          </w:tcPr>
          <w:p w14:paraId="11E12BEC" w14:textId="77777777" w:rsidR="00581190" w:rsidRPr="00652E1A" w:rsidRDefault="00581190" w:rsidP="00581190">
            <w:pPr>
              <w:pStyle w:val="BodyTextIndent"/>
              <w:ind w:left="-107"/>
              <w:rPr>
                <w:color w:val="auto"/>
                <w:szCs w:val="20"/>
                <w:lang w:val="en-GB"/>
              </w:rPr>
            </w:pPr>
            <w:bookmarkStart w:id="2" w:name="_Hlk139876747"/>
          </w:p>
        </w:tc>
        <w:tc>
          <w:tcPr>
            <w:tcW w:w="1584" w:type="dxa"/>
            <w:vAlign w:val="bottom"/>
          </w:tcPr>
          <w:p w14:paraId="26A75C05" w14:textId="6EC7F5F8" w:rsidR="00581190" w:rsidRPr="00652E1A" w:rsidRDefault="00581190" w:rsidP="00581190">
            <w:pPr>
              <w:pStyle w:val="BodyTextIndent"/>
              <w:ind w:left="0" w:right="-72"/>
              <w:jc w:val="right"/>
              <w:rPr>
                <w:b/>
                <w:bCs/>
                <w:color w:val="auto"/>
                <w:szCs w:val="20"/>
                <w:lang w:val="en-GB"/>
              </w:rPr>
            </w:pPr>
            <w:r w:rsidRPr="00652E1A">
              <w:rPr>
                <w:b/>
                <w:bCs/>
                <w:color w:val="auto"/>
                <w:szCs w:val="20"/>
                <w:lang w:val="en-GB"/>
              </w:rPr>
              <w:t>30 September</w:t>
            </w:r>
          </w:p>
        </w:tc>
        <w:tc>
          <w:tcPr>
            <w:tcW w:w="1584" w:type="dxa"/>
            <w:vAlign w:val="bottom"/>
          </w:tcPr>
          <w:p w14:paraId="73964231" w14:textId="494468E3" w:rsidR="00581190" w:rsidRPr="00652E1A" w:rsidRDefault="00581190" w:rsidP="00581190">
            <w:pPr>
              <w:pStyle w:val="BodyTextIndent"/>
              <w:ind w:left="0" w:right="-72"/>
              <w:jc w:val="right"/>
              <w:rPr>
                <w:b/>
                <w:bCs/>
                <w:color w:val="auto"/>
                <w:szCs w:val="20"/>
              </w:rPr>
            </w:pPr>
            <w:r w:rsidRPr="00652E1A">
              <w:rPr>
                <w:b/>
                <w:bCs/>
                <w:color w:val="auto"/>
                <w:szCs w:val="20"/>
                <w:lang w:val="en-GB"/>
              </w:rPr>
              <w:t>30 September</w:t>
            </w:r>
          </w:p>
        </w:tc>
      </w:tr>
      <w:tr w:rsidR="00581190" w:rsidRPr="00652E1A" w14:paraId="5BCDB8E5" w14:textId="77777777" w:rsidTr="00581190">
        <w:tc>
          <w:tcPr>
            <w:tcW w:w="5850" w:type="dxa"/>
            <w:vAlign w:val="bottom"/>
          </w:tcPr>
          <w:p w14:paraId="77DB6651" w14:textId="77777777" w:rsidR="00581190" w:rsidRPr="00652E1A" w:rsidRDefault="00581190" w:rsidP="00581190">
            <w:pPr>
              <w:pStyle w:val="BodyTextIndent"/>
              <w:ind w:left="-107"/>
              <w:rPr>
                <w:color w:val="auto"/>
                <w:szCs w:val="20"/>
                <w:lang w:val="en-GB"/>
              </w:rPr>
            </w:pPr>
          </w:p>
        </w:tc>
        <w:tc>
          <w:tcPr>
            <w:tcW w:w="1584" w:type="dxa"/>
            <w:vAlign w:val="bottom"/>
          </w:tcPr>
          <w:p w14:paraId="7DBE6B1E" w14:textId="08340B4E" w:rsidR="00581190" w:rsidRPr="00652E1A" w:rsidRDefault="00581190" w:rsidP="00581190">
            <w:pPr>
              <w:pStyle w:val="BodyTextIndent"/>
              <w:ind w:left="0" w:right="-72"/>
              <w:jc w:val="right"/>
              <w:rPr>
                <w:b/>
                <w:bCs/>
                <w:color w:val="auto"/>
                <w:szCs w:val="20"/>
                <w:lang w:val="en-GB" w:eastAsia="th-TH"/>
              </w:rPr>
            </w:pPr>
            <w:r w:rsidRPr="00652E1A">
              <w:rPr>
                <w:b/>
                <w:bCs/>
                <w:color w:val="auto"/>
                <w:szCs w:val="20"/>
                <w:lang w:val="en-GB" w:eastAsia="th-TH"/>
              </w:rPr>
              <w:t>2025</w:t>
            </w:r>
          </w:p>
        </w:tc>
        <w:tc>
          <w:tcPr>
            <w:tcW w:w="1584" w:type="dxa"/>
            <w:vAlign w:val="bottom"/>
          </w:tcPr>
          <w:p w14:paraId="36F122B8" w14:textId="0F18CB6D" w:rsidR="00581190" w:rsidRPr="00652E1A" w:rsidRDefault="00581190" w:rsidP="00581190">
            <w:pPr>
              <w:pStyle w:val="BodyTextIndent"/>
              <w:ind w:left="0" w:right="-72"/>
              <w:jc w:val="right"/>
              <w:rPr>
                <w:b/>
                <w:bCs/>
                <w:color w:val="auto"/>
                <w:szCs w:val="20"/>
                <w:lang w:val="en-GB" w:eastAsia="th-TH"/>
              </w:rPr>
            </w:pPr>
            <w:r w:rsidRPr="00652E1A">
              <w:rPr>
                <w:b/>
                <w:bCs/>
                <w:color w:val="auto"/>
                <w:szCs w:val="20"/>
                <w:lang w:val="en-GB" w:eastAsia="th-TH"/>
              </w:rPr>
              <w:t>2024</w:t>
            </w:r>
          </w:p>
        </w:tc>
      </w:tr>
      <w:bookmarkEnd w:id="2"/>
      <w:tr w:rsidR="00581190" w:rsidRPr="00652E1A" w14:paraId="63EFED50" w14:textId="156FF8BB" w:rsidTr="00581190">
        <w:tc>
          <w:tcPr>
            <w:tcW w:w="5850" w:type="dxa"/>
            <w:vAlign w:val="bottom"/>
          </w:tcPr>
          <w:p w14:paraId="6368AB37" w14:textId="77777777" w:rsidR="00581190" w:rsidRPr="00652E1A" w:rsidRDefault="00581190" w:rsidP="00581190">
            <w:pPr>
              <w:pStyle w:val="BodyTextIndent"/>
              <w:ind w:left="-107"/>
              <w:rPr>
                <w:color w:val="auto"/>
                <w:szCs w:val="20"/>
                <w:lang w:val="en-GB"/>
              </w:rPr>
            </w:pPr>
          </w:p>
        </w:tc>
        <w:tc>
          <w:tcPr>
            <w:tcW w:w="1584" w:type="dxa"/>
            <w:tcBorders>
              <w:bottom w:val="single" w:sz="4" w:space="0" w:color="auto"/>
            </w:tcBorders>
            <w:vAlign w:val="bottom"/>
          </w:tcPr>
          <w:p w14:paraId="2C6DECB6" w14:textId="4FA26B81" w:rsidR="00581190" w:rsidRPr="00652E1A" w:rsidRDefault="00581190" w:rsidP="00581190">
            <w:pPr>
              <w:pStyle w:val="BodyTextIndent"/>
              <w:ind w:left="0" w:right="-72"/>
              <w:jc w:val="right"/>
              <w:rPr>
                <w:b/>
                <w:bCs/>
                <w:color w:val="auto"/>
                <w:szCs w:val="20"/>
              </w:rPr>
            </w:pPr>
            <w:r w:rsidRPr="00652E1A">
              <w:rPr>
                <w:b/>
                <w:bCs/>
                <w:color w:val="auto"/>
                <w:szCs w:val="20"/>
              </w:rPr>
              <w:t>Thousand Baht</w:t>
            </w:r>
          </w:p>
        </w:tc>
        <w:tc>
          <w:tcPr>
            <w:tcW w:w="1584" w:type="dxa"/>
            <w:tcBorders>
              <w:bottom w:val="single" w:sz="4" w:space="0" w:color="auto"/>
            </w:tcBorders>
            <w:vAlign w:val="bottom"/>
          </w:tcPr>
          <w:p w14:paraId="7F365F38" w14:textId="1AD1E8C0" w:rsidR="00581190" w:rsidRPr="00652E1A" w:rsidRDefault="00581190" w:rsidP="00581190">
            <w:pPr>
              <w:pStyle w:val="BodyTextIndent"/>
              <w:ind w:left="0" w:right="-72"/>
              <w:jc w:val="right"/>
              <w:rPr>
                <w:color w:val="auto"/>
                <w:szCs w:val="20"/>
                <w:lang w:val="en-GB"/>
              </w:rPr>
            </w:pPr>
            <w:r w:rsidRPr="00652E1A">
              <w:rPr>
                <w:b/>
                <w:bCs/>
                <w:color w:val="auto"/>
                <w:szCs w:val="20"/>
              </w:rPr>
              <w:t>Thousand Baht</w:t>
            </w:r>
          </w:p>
        </w:tc>
      </w:tr>
      <w:tr w:rsidR="00581190" w:rsidRPr="00652E1A" w14:paraId="133A7369" w14:textId="0F0E5067" w:rsidTr="00581190">
        <w:tc>
          <w:tcPr>
            <w:tcW w:w="5850" w:type="dxa"/>
            <w:vAlign w:val="bottom"/>
          </w:tcPr>
          <w:p w14:paraId="06700D94" w14:textId="77777777" w:rsidR="00581190" w:rsidRPr="00652E1A" w:rsidRDefault="00581190" w:rsidP="00581190">
            <w:pPr>
              <w:pStyle w:val="BodyTextIndent"/>
              <w:ind w:left="-107"/>
              <w:rPr>
                <w:color w:val="auto"/>
                <w:szCs w:val="20"/>
                <w:lang w:val="en-GB"/>
              </w:rPr>
            </w:pPr>
          </w:p>
        </w:tc>
        <w:tc>
          <w:tcPr>
            <w:tcW w:w="1584" w:type="dxa"/>
            <w:tcBorders>
              <w:top w:val="single" w:sz="4" w:space="0" w:color="auto"/>
            </w:tcBorders>
            <w:vAlign w:val="bottom"/>
          </w:tcPr>
          <w:p w14:paraId="0B4233AC" w14:textId="77777777" w:rsidR="00581190" w:rsidRPr="00652E1A" w:rsidRDefault="00581190" w:rsidP="00581190">
            <w:pPr>
              <w:pStyle w:val="BodyTextIndent"/>
              <w:ind w:left="0" w:right="-72"/>
              <w:jc w:val="right"/>
              <w:rPr>
                <w:color w:val="auto"/>
                <w:szCs w:val="20"/>
                <w:lang w:val="en-GB"/>
              </w:rPr>
            </w:pPr>
          </w:p>
        </w:tc>
        <w:tc>
          <w:tcPr>
            <w:tcW w:w="1584" w:type="dxa"/>
            <w:tcBorders>
              <w:top w:val="single" w:sz="4" w:space="0" w:color="auto"/>
            </w:tcBorders>
            <w:vAlign w:val="bottom"/>
          </w:tcPr>
          <w:p w14:paraId="1D1A40F3" w14:textId="4014012A" w:rsidR="00581190" w:rsidRPr="00652E1A" w:rsidRDefault="00581190" w:rsidP="00581190">
            <w:pPr>
              <w:pStyle w:val="BodyTextIndent"/>
              <w:ind w:left="0" w:right="-72"/>
              <w:jc w:val="right"/>
              <w:rPr>
                <w:color w:val="auto"/>
                <w:szCs w:val="20"/>
                <w:lang w:val="en-GB"/>
              </w:rPr>
            </w:pPr>
          </w:p>
        </w:tc>
      </w:tr>
      <w:tr w:rsidR="00022651" w:rsidRPr="00652E1A" w14:paraId="7AE6A1E7" w14:textId="33561D29" w:rsidTr="00581190">
        <w:tc>
          <w:tcPr>
            <w:tcW w:w="5850" w:type="dxa"/>
            <w:vAlign w:val="bottom"/>
          </w:tcPr>
          <w:p w14:paraId="446A4169" w14:textId="6DB9C070" w:rsidR="00022651" w:rsidRPr="00652E1A" w:rsidRDefault="00022651" w:rsidP="00022651">
            <w:pPr>
              <w:pStyle w:val="BodyTextIndent"/>
              <w:ind w:left="-107"/>
              <w:rPr>
                <w:color w:val="auto"/>
                <w:szCs w:val="20"/>
              </w:rPr>
            </w:pPr>
            <w:bookmarkStart w:id="3" w:name="OLE_LINK1"/>
            <w:r w:rsidRPr="00652E1A">
              <w:rPr>
                <w:color w:val="auto"/>
                <w:szCs w:val="20"/>
                <w:lang w:val="en-GB" w:eastAsia="th-TH"/>
              </w:rPr>
              <w:t>Opening net book amount</w:t>
            </w:r>
          </w:p>
        </w:tc>
        <w:tc>
          <w:tcPr>
            <w:tcW w:w="1584" w:type="dxa"/>
          </w:tcPr>
          <w:p w14:paraId="6FCBA5AB" w14:textId="0208A2B5" w:rsidR="00022651" w:rsidRPr="00652E1A" w:rsidRDefault="00022651" w:rsidP="00200696">
            <w:pPr>
              <w:ind w:right="-72"/>
              <w:jc w:val="right"/>
              <w:rPr>
                <w:color w:val="auto"/>
                <w:cs/>
                <w:lang w:val="en-GB"/>
              </w:rPr>
            </w:pPr>
            <w:r w:rsidRPr="00652E1A">
              <w:t>11,295,466</w:t>
            </w:r>
          </w:p>
        </w:tc>
        <w:tc>
          <w:tcPr>
            <w:tcW w:w="1584" w:type="dxa"/>
          </w:tcPr>
          <w:p w14:paraId="5AC962F8" w14:textId="55182DCB" w:rsidR="00022651" w:rsidRPr="00652E1A" w:rsidRDefault="00022651" w:rsidP="00200696">
            <w:pPr>
              <w:ind w:right="-72"/>
              <w:jc w:val="right"/>
              <w:rPr>
                <w:color w:val="auto"/>
                <w:cs/>
                <w:lang w:val="en-GB"/>
              </w:rPr>
            </w:pPr>
            <w:r w:rsidRPr="00652E1A">
              <w:rPr>
                <w:color w:val="auto"/>
                <w:lang w:val="en-GB"/>
              </w:rPr>
              <w:t>-</w:t>
            </w:r>
          </w:p>
        </w:tc>
      </w:tr>
      <w:tr w:rsidR="00022651" w:rsidRPr="00652E1A" w14:paraId="2B1C4837" w14:textId="450BA886" w:rsidTr="00581190">
        <w:tc>
          <w:tcPr>
            <w:tcW w:w="5850" w:type="dxa"/>
            <w:vAlign w:val="bottom"/>
          </w:tcPr>
          <w:p w14:paraId="7CDE04A3" w14:textId="03DE850B" w:rsidR="00022651" w:rsidRPr="00652E1A" w:rsidRDefault="00022651" w:rsidP="00022651">
            <w:pPr>
              <w:pStyle w:val="BodyTextIndent"/>
              <w:tabs>
                <w:tab w:val="left" w:pos="972"/>
              </w:tabs>
              <w:ind w:left="-107"/>
              <w:rPr>
                <w:color w:val="auto"/>
                <w:spacing w:val="8"/>
                <w:szCs w:val="20"/>
              </w:rPr>
            </w:pPr>
            <w:r w:rsidRPr="00652E1A">
              <w:rPr>
                <w:color w:val="auto"/>
                <w:szCs w:val="20"/>
              </w:rPr>
              <w:t>Additions during the period</w:t>
            </w:r>
          </w:p>
        </w:tc>
        <w:tc>
          <w:tcPr>
            <w:tcW w:w="1584" w:type="dxa"/>
          </w:tcPr>
          <w:p w14:paraId="6D5D9D11" w14:textId="3A122D28" w:rsidR="00022651" w:rsidRPr="00652E1A" w:rsidRDefault="00022651" w:rsidP="00200696">
            <w:pPr>
              <w:ind w:right="-72"/>
              <w:jc w:val="right"/>
              <w:rPr>
                <w:color w:val="auto"/>
                <w:cs/>
                <w:lang w:val="en-GB"/>
              </w:rPr>
            </w:pPr>
            <w:r w:rsidRPr="00652E1A">
              <w:t>92,089</w:t>
            </w:r>
          </w:p>
        </w:tc>
        <w:tc>
          <w:tcPr>
            <w:tcW w:w="1584" w:type="dxa"/>
          </w:tcPr>
          <w:p w14:paraId="76DD83F5" w14:textId="1BA1B7FD" w:rsidR="00022651" w:rsidRPr="00652E1A" w:rsidRDefault="00022651" w:rsidP="00200696">
            <w:pPr>
              <w:ind w:right="-72"/>
              <w:jc w:val="right"/>
              <w:rPr>
                <w:color w:val="auto"/>
                <w:cs/>
                <w:lang w:val="en-GB"/>
              </w:rPr>
            </w:pPr>
            <w:r w:rsidRPr="00652E1A">
              <w:rPr>
                <w:color w:val="auto"/>
                <w:lang w:val="en-GB"/>
              </w:rPr>
              <w:t>-</w:t>
            </w:r>
          </w:p>
        </w:tc>
      </w:tr>
      <w:tr w:rsidR="00022651" w:rsidRPr="00652E1A" w14:paraId="0364BE31" w14:textId="4B4CE8E1" w:rsidTr="00581190">
        <w:tc>
          <w:tcPr>
            <w:tcW w:w="5850" w:type="dxa"/>
            <w:vAlign w:val="bottom"/>
          </w:tcPr>
          <w:p w14:paraId="703E1634" w14:textId="503802C9" w:rsidR="00022651" w:rsidRPr="00652E1A" w:rsidRDefault="00022651" w:rsidP="00022651">
            <w:pPr>
              <w:pStyle w:val="BodyTextIndent"/>
              <w:tabs>
                <w:tab w:val="left" w:pos="972"/>
              </w:tabs>
              <w:ind w:left="-107"/>
              <w:rPr>
                <w:color w:val="auto"/>
                <w:spacing w:val="8"/>
                <w:szCs w:val="20"/>
              </w:rPr>
            </w:pPr>
            <w:bookmarkStart w:id="4" w:name="OLE_LINK3"/>
            <w:r w:rsidRPr="00652E1A">
              <w:rPr>
                <w:color w:val="auto"/>
                <w:szCs w:val="20"/>
              </w:rPr>
              <w:t>Initial direct costs</w:t>
            </w:r>
          </w:p>
        </w:tc>
        <w:tc>
          <w:tcPr>
            <w:tcW w:w="1584" w:type="dxa"/>
          </w:tcPr>
          <w:p w14:paraId="5D4E77D8" w14:textId="5492EEE6" w:rsidR="00022651" w:rsidRPr="00652E1A" w:rsidRDefault="00022651" w:rsidP="00200696">
            <w:pPr>
              <w:ind w:right="-72"/>
              <w:jc w:val="right"/>
              <w:rPr>
                <w:color w:val="auto"/>
                <w:cs/>
                <w:lang w:val="en-GB"/>
              </w:rPr>
            </w:pPr>
            <w:r w:rsidRPr="00652E1A">
              <w:t>1,117</w:t>
            </w:r>
          </w:p>
        </w:tc>
        <w:tc>
          <w:tcPr>
            <w:tcW w:w="1584" w:type="dxa"/>
          </w:tcPr>
          <w:p w14:paraId="698DE3B0" w14:textId="261C2653" w:rsidR="00022651" w:rsidRPr="00652E1A" w:rsidRDefault="00022651" w:rsidP="00200696">
            <w:pPr>
              <w:ind w:right="-72"/>
              <w:jc w:val="right"/>
              <w:rPr>
                <w:color w:val="auto"/>
                <w:cs/>
                <w:lang w:val="en-GB"/>
              </w:rPr>
            </w:pPr>
            <w:r w:rsidRPr="00652E1A">
              <w:rPr>
                <w:color w:val="auto"/>
                <w:lang w:val="en-GB"/>
              </w:rPr>
              <w:t>-</w:t>
            </w:r>
          </w:p>
        </w:tc>
      </w:tr>
      <w:tr w:rsidR="00022651" w:rsidRPr="00652E1A" w14:paraId="58626BFC" w14:textId="77777777" w:rsidTr="00581190">
        <w:tc>
          <w:tcPr>
            <w:tcW w:w="5850" w:type="dxa"/>
            <w:vAlign w:val="bottom"/>
          </w:tcPr>
          <w:p w14:paraId="4E221A46" w14:textId="0016397C" w:rsidR="00022651" w:rsidRPr="00652E1A" w:rsidRDefault="00022651" w:rsidP="00022651">
            <w:pPr>
              <w:pStyle w:val="BodyTextIndent"/>
              <w:tabs>
                <w:tab w:val="left" w:pos="972"/>
              </w:tabs>
              <w:ind w:left="-107"/>
              <w:rPr>
                <w:color w:val="auto"/>
                <w:szCs w:val="20"/>
              </w:rPr>
            </w:pPr>
            <w:r w:rsidRPr="00652E1A">
              <w:rPr>
                <w:color w:val="auto"/>
                <w:szCs w:val="20"/>
              </w:rPr>
              <w:t>Gain from change in fair value of investments</w:t>
            </w:r>
          </w:p>
        </w:tc>
        <w:tc>
          <w:tcPr>
            <w:tcW w:w="1584" w:type="dxa"/>
            <w:tcBorders>
              <w:bottom w:val="single" w:sz="4" w:space="0" w:color="auto"/>
            </w:tcBorders>
          </w:tcPr>
          <w:p w14:paraId="2E825EE0" w14:textId="73262DB7" w:rsidR="00022651" w:rsidRPr="00652E1A" w:rsidRDefault="00022651" w:rsidP="00200696">
            <w:pPr>
              <w:ind w:right="-72"/>
              <w:jc w:val="right"/>
              <w:rPr>
                <w:color w:val="auto"/>
                <w:lang w:val="en-GB"/>
              </w:rPr>
            </w:pPr>
            <w:r w:rsidRPr="00652E1A">
              <w:t>31,760</w:t>
            </w:r>
          </w:p>
        </w:tc>
        <w:tc>
          <w:tcPr>
            <w:tcW w:w="1584" w:type="dxa"/>
            <w:tcBorders>
              <w:bottom w:val="single" w:sz="4" w:space="0" w:color="auto"/>
            </w:tcBorders>
          </w:tcPr>
          <w:p w14:paraId="0D56DCD4" w14:textId="20F70796" w:rsidR="00022651" w:rsidRPr="00652E1A" w:rsidRDefault="00022651" w:rsidP="00200696">
            <w:pPr>
              <w:ind w:right="-72"/>
              <w:jc w:val="right"/>
              <w:rPr>
                <w:color w:val="auto"/>
                <w:lang w:val="en-GB"/>
              </w:rPr>
            </w:pPr>
            <w:r w:rsidRPr="00652E1A">
              <w:rPr>
                <w:color w:val="auto"/>
                <w:lang w:val="en-GB"/>
              </w:rPr>
              <w:t>-</w:t>
            </w:r>
          </w:p>
        </w:tc>
      </w:tr>
      <w:bookmarkEnd w:id="4"/>
      <w:tr w:rsidR="00581190" w:rsidRPr="00652E1A" w14:paraId="2F7F4937" w14:textId="64CA8297" w:rsidTr="00581190">
        <w:tc>
          <w:tcPr>
            <w:tcW w:w="5850" w:type="dxa"/>
            <w:vAlign w:val="bottom"/>
          </w:tcPr>
          <w:p w14:paraId="4AE11CD1" w14:textId="77777777" w:rsidR="00581190" w:rsidRPr="00652E1A" w:rsidRDefault="00581190" w:rsidP="00581190">
            <w:pPr>
              <w:pStyle w:val="BodyTextIndent"/>
              <w:ind w:left="-107"/>
              <w:rPr>
                <w:color w:val="auto"/>
                <w:szCs w:val="20"/>
                <w:lang w:val="en-GB"/>
              </w:rPr>
            </w:pPr>
          </w:p>
        </w:tc>
        <w:tc>
          <w:tcPr>
            <w:tcW w:w="1584" w:type="dxa"/>
            <w:tcBorders>
              <w:top w:val="single" w:sz="4" w:space="0" w:color="auto"/>
            </w:tcBorders>
            <w:vAlign w:val="bottom"/>
          </w:tcPr>
          <w:p w14:paraId="42E3B02E" w14:textId="77777777" w:rsidR="00581190" w:rsidRPr="00652E1A" w:rsidRDefault="00581190" w:rsidP="00200696">
            <w:pPr>
              <w:pStyle w:val="BodyTextIndent"/>
              <w:ind w:left="0" w:right="-72"/>
              <w:jc w:val="right"/>
              <w:rPr>
                <w:color w:val="auto"/>
                <w:szCs w:val="20"/>
                <w:lang w:val="en-GB"/>
              </w:rPr>
            </w:pPr>
          </w:p>
        </w:tc>
        <w:tc>
          <w:tcPr>
            <w:tcW w:w="1584" w:type="dxa"/>
            <w:tcBorders>
              <w:top w:val="single" w:sz="4" w:space="0" w:color="auto"/>
            </w:tcBorders>
            <w:vAlign w:val="bottom"/>
          </w:tcPr>
          <w:p w14:paraId="67A13BC8" w14:textId="0B339B8D" w:rsidR="00581190" w:rsidRPr="00652E1A" w:rsidRDefault="00581190" w:rsidP="00200696">
            <w:pPr>
              <w:pStyle w:val="BodyTextIndent"/>
              <w:ind w:left="0" w:right="-72"/>
              <w:jc w:val="right"/>
              <w:rPr>
                <w:color w:val="auto"/>
                <w:szCs w:val="20"/>
                <w:lang w:val="en-GB"/>
              </w:rPr>
            </w:pPr>
          </w:p>
        </w:tc>
      </w:tr>
      <w:tr w:rsidR="00581190" w:rsidRPr="00652E1A" w14:paraId="1CA98764" w14:textId="5F125779" w:rsidTr="00581190">
        <w:tc>
          <w:tcPr>
            <w:tcW w:w="5850" w:type="dxa"/>
            <w:vAlign w:val="bottom"/>
          </w:tcPr>
          <w:p w14:paraId="4128897D" w14:textId="42A6A120" w:rsidR="00581190" w:rsidRPr="00652E1A" w:rsidRDefault="00581190" w:rsidP="00581190">
            <w:pPr>
              <w:pStyle w:val="BodyTextIndent"/>
              <w:tabs>
                <w:tab w:val="left" w:pos="972"/>
              </w:tabs>
              <w:ind w:left="-107"/>
              <w:rPr>
                <w:color w:val="auto"/>
                <w:szCs w:val="20"/>
              </w:rPr>
            </w:pPr>
            <w:r w:rsidRPr="00652E1A">
              <w:rPr>
                <w:color w:val="auto"/>
                <w:szCs w:val="20"/>
                <w:lang w:val="en-GB" w:eastAsia="th-TH"/>
              </w:rPr>
              <w:t>Closing net book amount</w:t>
            </w:r>
          </w:p>
        </w:tc>
        <w:tc>
          <w:tcPr>
            <w:tcW w:w="1584" w:type="dxa"/>
            <w:tcBorders>
              <w:bottom w:val="single" w:sz="4" w:space="0" w:color="auto"/>
            </w:tcBorders>
            <w:vAlign w:val="bottom"/>
          </w:tcPr>
          <w:p w14:paraId="4E6ABB0E" w14:textId="4B77363D" w:rsidR="00581190" w:rsidRPr="00652E1A" w:rsidRDefault="00022651" w:rsidP="00200696">
            <w:pPr>
              <w:ind w:right="-72"/>
              <w:jc w:val="right"/>
              <w:rPr>
                <w:color w:val="auto"/>
                <w:cs/>
                <w:lang w:val="en-GB"/>
              </w:rPr>
            </w:pPr>
            <w:r w:rsidRPr="00652E1A">
              <w:rPr>
                <w:color w:val="auto"/>
                <w:lang w:val="en-GB"/>
              </w:rPr>
              <w:t>11,420,432</w:t>
            </w:r>
          </w:p>
        </w:tc>
        <w:tc>
          <w:tcPr>
            <w:tcW w:w="1584" w:type="dxa"/>
            <w:tcBorders>
              <w:bottom w:val="single" w:sz="4" w:space="0" w:color="auto"/>
            </w:tcBorders>
            <w:vAlign w:val="bottom"/>
          </w:tcPr>
          <w:p w14:paraId="7235FFF6" w14:textId="3FEAB945" w:rsidR="00581190" w:rsidRPr="00652E1A" w:rsidRDefault="00581190" w:rsidP="00200696">
            <w:pPr>
              <w:ind w:right="-72"/>
              <w:jc w:val="right"/>
              <w:rPr>
                <w:color w:val="auto"/>
                <w:cs/>
                <w:lang w:val="en-GB"/>
              </w:rPr>
            </w:pPr>
            <w:r w:rsidRPr="00652E1A">
              <w:rPr>
                <w:color w:val="auto"/>
                <w:lang w:val="en-GB"/>
              </w:rPr>
              <w:t>-</w:t>
            </w:r>
          </w:p>
        </w:tc>
      </w:tr>
      <w:bookmarkEnd w:id="3"/>
    </w:tbl>
    <w:p w14:paraId="65C2912A" w14:textId="77777777" w:rsidR="00580D08" w:rsidRPr="00652E1A" w:rsidRDefault="00580D08" w:rsidP="00C637A9">
      <w:pPr>
        <w:pStyle w:val="ListParagraph"/>
        <w:ind w:left="0"/>
        <w:jc w:val="both"/>
        <w:rPr>
          <w:color w:val="auto"/>
          <w:spacing w:val="-4"/>
        </w:rPr>
      </w:pPr>
    </w:p>
    <w:p w14:paraId="2AF224B0" w14:textId="4F9D6F45" w:rsidR="00DD7281" w:rsidRPr="00652E1A" w:rsidRDefault="00DD7281" w:rsidP="00C637A9">
      <w:pPr>
        <w:pStyle w:val="ListParagraph"/>
        <w:ind w:left="0"/>
        <w:jc w:val="both"/>
        <w:rPr>
          <w:color w:val="auto"/>
          <w:spacing w:val="-4"/>
        </w:rPr>
      </w:pPr>
      <w:r w:rsidRPr="00652E1A">
        <w:rPr>
          <w:color w:val="auto"/>
          <w:spacing w:val="-6"/>
        </w:rPr>
        <w:t>The sensitivity analysis for significant assumptions used in investment</w:t>
      </w:r>
      <w:r w:rsidR="005B30BA" w:rsidRPr="00652E1A">
        <w:rPr>
          <w:color w:val="auto"/>
          <w:spacing w:val="-6"/>
        </w:rPr>
        <w:t>s</w:t>
      </w:r>
      <w:r w:rsidRPr="00652E1A">
        <w:rPr>
          <w:color w:val="auto"/>
          <w:spacing w:val="-6"/>
        </w:rPr>
        <w:t xml:space="preserve"> in properties valuation can be</w:t>
      </w:r>
      <w:r w:rsidRPr="00652E1A">
        <w:rPr>
          <w:color w:val="auto"/>
          <w:spacing w:val="-4"/>
        </w:rPr>
        <w:t xml:space="preserve"> </w:t>
      </w:r>
      <w:proofErr w:type="spellStart"/>
      <w:r w:rsidRPr="00652E1A">
        <w:rPr>
          <w:color w:val="auto"/>
          <w:spacing w:val="-4"/>
        </w:rPr>
        <w:t>analysed</w:t>
      </w:r>
      <w:proofErr w:type="spellEnd"/>
      <w:r w:rsidRPr="00652E1A">
        <w:rPr>
          <w:color w:val="auto"/>
          <w:spacing w:val="-4"/>
        </w:rPr>
        <w:t xml:space="preserve"> as </w:t>
      </w:r>
      <w:proofErr w:type="gramStart"/>
      <w:r w:rsidRPr="00652E1A">
        <w:rPr>
          <w:color w:val="auto"/>
          <w:spacing w:val="-4"/>
        </w:rPr>
        <w:t>follow</w:t>
      </w:r>
      <w:proofErr w:type="gramEnd"/>
      <w:r w:rsidRPr="00652E1A">
        <w:rPr>
          <w:color w:val="auto"/>
          <w:spacing w:val="-4"/>
        </w:rPr>
        <w:t>:</w:t>
      </w:r>
    </w:p>
    <w:p w14:paraId="267632F4" w14:textId="77777777" w:rsidR="001B03E7" w:rsidRPr="00652E1A" w:rsidRDefault="001B03E7" w:rsidP="00541B86">
      <w:pPr>
        <w:pStyle w:val="ListParagraph"/>
        <w:ind w:left="540"/>
        <w:jc w:val="both"/>
        <w:rPr>
          <w:color w:val="auto"/>
        </w:rPr>
      </w:pPr>
    </w:p>
    <w:tbl>
      <w:tblPr>
        <w:tblW w:w="9018" w:type="dxa"/>
        <w:tblInd w:w="108" w:type="dxa"/>
        <w:tblLayout w:type="fixed"/>
        <w:tblLook w:val="0000" w:firstRow="0" w:lastRow="0" w:firstColumn="0" w:lastColumn="0" w:noHBand="0" w:noVBand="0"/>
      </w:tblPr>
      <w:tblGrid>
        <w:gridCol w:w="5850"/>
        <w:gridCol w:w="1584"/>
        <w:gridCol w:w="1584"/>
      </w:tblGrid>
      <w:tr w:rsidR="00ED6365" w:rsidRPr="00652E1A" w14:paraId="78C3EE89" w14:textId="77777777" w:rsidTr="00FD1879">
        <w:trPr>
          <w:trHeight w:val="20"/>
        </w:trPr>
        <w:tc>
          <w:tcPr>
            <w:tcW w:w="5850" w:type="dxa"/>
            <w:vAlign w:val="bottom"/>
          </w:tcPr>
          <w:p w14:paraId="1F8D8B44" w14:textId="77777777" w:rsidR="00DD7281" w:rsidRPr="00652E1A" w:rsidRDefault="00DD7281" w:rsidP="00C637A9">
            <w:pPr>
              <w:pStyle w:val="BodyTextIndent"/>
              <w:ind w:left="-17"/>
              <w:jc w:val="left"/>
              <w:rPr>
                <w:color w:val="auto"/>
                <w:szCs w:val="20"/>
                <w:lang w:val="en-GB"/>
              </w:rPr>
            </w:pPr>
          </w:p>
        </w:tc>
        <w:tc>
          <w:tcPr>
            <w:tcW w:w="1584" w:type="dxa"/>
            <w:vAlign w:val="bottom"/>
          </w:tcPr>
          <w:p w14:paraId="14247444" w14:textId="77777777" w:rsidR="00DD7281" w:rsidRPr="00652E1A" w:rsidRDefault="00DD7281" w:rsidP="00C637A9">
            <w:pPr>
              <w:pStyle w:val="BodyTextIndent"/>
              <w:ind w:left="0" w:right="-72"/>
              <w:jc w:val="right"/>
              <w:rPr>
                <w:b/>
                <w:bCs/>
                <w:color w:val="auto"/>
                <w:szCs w:val="20"/>
              </w:rPr>
            </w:pPr>
          </w:p>
          <w:p w14:paraId="558D0FE5" w14:textId="77777777" w:rsidR="00DD7281" w:rsidRPr="00652E1A" w:rsidRDefault="00DD7281" w:rsidP="00C637A9">
            <w:pPr>
              <w:pStyle w:val="BodyTextIndent"/>
              <w:ind w:left="0" w:right="-72"/>
              <w:jc w:val="right"/>
              <w:rPr>
                <w:b/>
                <w:bCs/>
                <w:color w:val="auto"/>
                <w:szCs w:val="20"/>
              </w:rPr>
            </w:pPr>
          </w:p>
          <w:p w14:paraId="1FA7B111" w14:textId="77777777" w:rsidR="00DD7281" w:rsidRPr="00652E1A" w:rsidRDefault="00DD7281" w:rsidP="00C637A9">
            <w:pPr>
              <w:pStyle w:val="BodyTextIndent"/>
              <w:ind w:left="0" w:right="-72"/>
              <w:jc w:val="right"/>
              <w:rPr>
                <w:b/>
                <w:bCs/>
                <w:color w:val="auto"/>
                <w:szCs w:val="20"/>
              </w:rPr>
            </w:pPr>
          </w:p>
          <w:p w14:paraId="7F4089BA" w14:textId="6A52D1B1" w:rsidR="00DD7281" w:rsidRPr="00652E1A" w:rsidRDefault="00DD7281" w:rsidP="00C637A9">
            <w:pPr>
              <w:pStyle w:val="BodyTextIndent"/>
              <w:ind w:left="0" w:right="-72"/>
              <w:jc w:val="right"/>
              <w:rPr>
                <w:b/>
                <w:bCs/>
                <w:color w:val="auto"/>
                <w:szCs w:val="20"/>
              </w:rPr>
            </w:pPr>
          </w:p>
        </w:tc>
        <w:tc>
          <w:tcPr>
            <w:tcW w:w="1584" w:type="dxa"/>
            <w:vAlign w:val="bottom"/>
          </w:tcPr>
          <w:p w14:paraId="69F09962" w14:textId="77777777" w:rsidR="00DD7281" w:rsidRPr="00652E1A" w:rsidRDefault="00DD7281" w:rsidP="00C637A9">
            <w:pPr>
              <w:pStyle w:val="BodyTextIndent"/>
              <w:ind w:left="0" w:right="-72"/>
              <w:jc w:val="right"/>
              <w:rPr>
                <w:b/>
                <w:bCs/>
                <w:color w:val="auto"/>
                <w:szCs w:val="20"/>
              </w:rPr>
            </w:pPr>
            <w:r w:rsidRPr="00652E1A">
              <w:rPr>
                <w:b/>
                <w:bCs/>
                <w:color w:val="auto"/>
                <w:szCs w:val="20"/>
              </w:rPr>
              <w:t xml:space="preserve">Change in </w:t>
            </w:r>
          </w:p>
          <w:p w14:paraId="4E392555" w14:textId="77777777" w:rsidR="00DD7281" w:rsidRPr="00652E1A" w:rsidRDefault="00DD7281" w:rsidP="00C637A9">
            <w:pPr>
              <w:pStyle w:val="BodyTextIndent"/>
              <w:ind w:left="0" w:right="-72"/>
              <w:jc w:val="right"/>
              <w:rPr>
                <w:b/>
                <w:bCs/>
                <w:color w:val="auto"/>
                <w:szCs w:val="20"/>
              </w:rPr>
            </w:pPr>
            <w:r w:rsidRPr="00652E1A">
              <w:rPr>
                <w:b/>
                <w:bCs/>
                <w:color w:val="auto"/>
                <w:szCs w:val="20"/>
              </w:rPr>
              <w:t xml:space="preserve">fair value </w:t>
            </w:r>
          </w:p>
          <w:p w14:paraId="015A1AD4" w14:textId="77777777" w:rsidR="00DD7281" w:rsidRPr="00652E1A" w:rsidRDefault="00DD7281" w:rsidP="00C637A9">
            <w:pPr>
              <w:pStyle w:val="BodyTextIndent"/>
              <w:ind w:left="0" w:right="-72"/>
              <w:jc w:val="right"/>
              <w:rPr>
                <w:b/>
                <w:bCs/>
                <w:color w:val="auto"/>
                <w:szCs w:val="20"/>
              </w:rPr>
            </w:pPr>
            <w:r w:rsidRPr="00652E1A">
              <w:rPr>
                <w:b/>
                <w:bCs/>
                <w:color w:val="auto"/>
                <w:szCs w:val="20"/>
              </w:rPr>
              <w:t>increase (decrease)</w:t>
            </w:r>
          </w:p>
        </w:tc>
      </w:tr>
      <w:tr w:rsidR="00C14F6E" w:rsidRPr="00652E1A" w14:paraId="4D06ED62" w14:textId="77777777" w:rsidTr="00C637A9">
        <w:trPr>
          <w:trHeight w:val="20"/>
        </w:trPr>
        <w:tc>
          <w:tcPr>
            <w:tcW w:w="5850" w:type="dxa"/>
            <w:vAlign w:val="bottom"/>
          </w:tcPr>
          <w:p w14:paraId="23ADE2B3" w14:textId="77777777" w:rsidR="00C14F6E" w:rsidRPr="00652E1A" w:rsidRDefault="00C14F6E" w:rsidP="00C637A9">
            <w:pPr>
              <w:pStyle w:val="BodyTextIndent"/>
              <w:ind w:left="-17"/>
              <w:jc w:val="left"/>
              <w:rPr>
                <w:color w:val="auto"/>
                <w:szCs w:val="20"/>
                <w:lang w:val="en-GB"/>
              </w:rPr>
            </w:pPr>
          </w:p>
        </w:tc>
        <w:tc>
          <w:tcPr>
            <w:tcW w:w="1584" w:type="dxa"/>
            <w:vAlign w:val="bottom"/>
          </w:tcPr>
          <w:p w14:paraId="60DEA9F1" w14:textId="064357C9" w:rsidR="00C14F6E" w:rsidRPr="00652E1A" w:rsidRDefault="00C14F6E" w:rsidP="00C637A9">
            <w:pPr>
              <w:pStyle w:val="BodyTextIndent"/>
              <w:ind w:left="0" w:right="-72"/>
              <w:jc w:val="right"/>
              <w:rPr>
                <w:b/>
                <w:bCs/>
                <w:color w:val="auto"/>
                <w:szCs w:val="20"/>
              </w:rPr>
            </w:pPr>
            <w:r w:rsidRPr="00652E1A">
              <w:rPr>
                <w:b/>
                <w:bCs/>
                <w:color w:val="auto"/>
                <w:szCs w:val="20"/>
              </w:rPr>
              <w:t>Change in</w:t>
            </w:r>
          </w:p>
        </w:tc>
        <w:tc>
          <w:tcPr>
            <w:tcW w:w="1584" w:type="dxa"/>
            <w:vAlign w:val="bottom"/>
          </w:tcPr>
          <w:p w14:paraId="592A763D" w14:textId="1A0BB136" w:rsidR="00C14F6E" w:rsidRPr="00652E1A" w:rsidRDefault="00C14F6E" w:rsidP="00C637A9">
            <w:pPr>
              <w:pStyle w:val="BodyTextIndent"/>
              <w:ind w:left="0" w:right="-72"/>
              <w:jc w:val="right"/>
              <w:rPr>
                <w:b/>
                <w:bCs/>
                <w:color w:val="auto"/>
                <w:szCs w:val="20"/>
              </w:rPr>
            </w:pPr>
            <w:r w:rsidRPr="00652E1A">
              <w:rPr>
                <w:b/>
                <w:bCs/>
                <w:color w:val="auto"/>
                <w:szCs w:val="20"/>
              </w:rPr>
              <w:t>Thousand</w:t>
            </w:r>
          </w:p>
        </w:tc>
      </w:tr>
      <w:tr w:rsidR="00ED6365" w:rsidRPr="00652E1A" w14:paraId="26A892A8" w14:textId="77777777" w:rsidTr="00C637A9">
        <w:trPr>
          <w:trHeight w:val="20"/>
        </w:trPr>
        <w:tc>
          <w:tcPr>
            <w:tcW w:w="5850" w:type="dxa"/>
            <w:vAlign w:val="bottom"/>
          </w:tcPr>
          <w:p w14:paraId="0FA2EE77" w14:textId="77777777" w:rsidR="00DD7281" w:rsidRPr="00652E1A" w:rsidRDefault="00DD7281" w:rsidP="00C637A9">
            <w:pPr>
              <w:pStyle w:val="BodyTextIndent"/>
              <w:ind w:left="-17"/>
              <w:jc w:val="left"/>
              <w:rPr>
                <w:color w:val="auto"/>
                <w:szCs w:val="20"/>
                <w:lang w:val="en-GB"/>
              </w:rPr>
            </w:pPr>
          </w:p>
        </w:tc>
        <w:tc>
          <w:tcPr>
            <w:tcW w:w="1584" w:type="dxa"/>
            <w:tcBorders>
              <w:bottom w:val="single" w:sz="4" w:space="0" w:color="auto"/>
            </w:tcBorders>
            <w:vAlign w:val="bottom"/>
          </w:tcPr>
          <w:p w14:paraId="78A3116F" w14:textId="77777777" w:rsidR="00DD7281" w:rsidRPr="00652E1A" w:rsidRDefault="00DD7281" w:rsidP="00C637A9">
            <w:pPr>
              <w:pStyle w:val="BodyTextIndent"/>
              <w:ind w:left="0" w:right="-72"/>
              <w:jc w:val="right"/>
              <w:rPr>
                <w:b/>
                <w:bCs/>
                <w:color w:val="auto"/>
                <w:szCs w:val="20"/>
              </w:rPr>
            </w:pPr>
            <w:r w:rsidRPr="00652E1A">
              <w:rPr>
                <w:b/>
                <w:bCs/>
                <w:color w:val="auto"/>
                <w:szCs w:val="20"/>
              </w:rPr>
              <w:t>assumption</w:t>
            </w:r>
          </w:p>
        </w:tc>
        <w:tc>
          <w:tcPr>
            <w:tcW w:w="1584" w:type="dxa"/>
            <w:tcBorders>
              <w:bottom w:val="single" w:sz="4" w:space="0" w:color="auto"/>
            </w:tcBorders>
            <w:vAlign w:val="bottom"/>
          </w:tcPr>
          <w:p w14:paraId="22E0D719" w14:textId="4D9A1492" w:rsidR="00DD7281" w:rsidRPr="00652E1A" w:rsidRDefault="00DD7281" w:rsidP="00C637A9">
            <w:pPr>
              <w:pStyle w:val="BodyTextIndent"/>
              <w:ind w:left="0" w:right="-72"/>
              <w:jc w:val="right"/>
              <w:rPr>
                <w:color w:val="auto"/>
                <w:szCs w:val="20"/>
                <w:lang w:val="en-GB"/>
              </w:rPr>
            </w:pPr>
            <w:r w:rsidRPr="00652E1A">
              <w:rPr>
                <w:b/>
                <w:bCs/>
                <w:color w:val="auto"/>
                <w:szCs w:val="20"/>
              </w:rPr>
              <w:t>Baht</w:t>
            </w:r>
          </w:p>
        </w:tc>
      </w:tr>
      <w:tr w:rsidR="00ED6365" w:rsidRPr="00652E1A" w14:paraId="24FD9E8A" w14:textId="77777777" w:rsidTr="00C637A9">
        <w:trPr>
          <w:trHeight w:val="20"/>
        </w:trPr>
        <w:tc>
          <w:tcPr>
            <w:tcW w:w="5850" w:type="dxa"/>
            <w:vAlign w:val="bottom"/>
          </w:tcPr>
          <w:p w14:paraId="2C0EEFD4" w14:textId="77777777" w:rsidR="00DD7281" w:rsidRPr="00652E1A" w:rsidRDefault="00DD7281" w:rsidP="00C637A9">
            <w:pPr>
              <w:pStyle w:val="BodyTextIndent"/>
              <w:ind w:left="-17"/>
              <w:jc w:val="left"/>
              <w:rPr>
                <w:color w:val="auto"/>
                <w:szCs w:val="20"/>
                <w:lang w:val="en-GB"/>
              </w:rPr>
            </w:pPr>
          </w:p>
        </w:tc>
        <w:tc>
          <w:tcPr>
            <w:tcW w:w="1584" w:type="dxa"/>
            <w:tcBorders>
              <w:top w:val="single" w:sz="4" w:space="0" w:color="auto"/>
            </w:tcBorders>
            <w:vAlign w:val="bottom"/>
          </w:tcPr>
          <w:p w14:paraId="541365B7" w14:textId="77777777" w:rsidR="00DD7281" w:rsidRPr="00652E1A" w:rsidRDefault="00DD7281" w:rsidP="00C637A9">
            <w:pPr>
              <w:pStyle w:val="BodyTextIndent"/>
              <w:ind w:left="0" w:right="-72"/>
              <w:jc w:val="right"/>
              <w:rPr>
                <w:color w:val="auto"/>
                <w:szCs w:val="20"/>
                <w:lang w:val="en-GB"/>
              </w:rPr>
            </w:pPr>
          </w:p>
        </w:tc>
        <w:tc>
          <w:tcPr>
            <w:tcW w:w="1584" w:type="dxa"/>
            <w:tcBorders>
              <w:top w:val="single" w:sz="4" w:space="0" w:color="auto"/>
            </w:tcBorders>
            <w:vAlign w:val="bottom"/>
          </w:tcPr>
          <w:p w14:paraId="0732052F" w14:textId="77777777" w:rsidR="00DD7281" w:rsidRPr="00652E1A" w:rsidRDefault="00DD7281" w:rsidP="00C637A9">
            <w:pPr>
              <w:pStyle w:val="BodyTextIndent"/>
              <w:ind w:left="0" w:right="-72"/>
              <w:jc w:val="right"/>
              <w:rPr>
                <w:color w:val="auto"/>
                <w:szCs w:val="20"/>
                <w:lang w:val="en-GB"/>
              </w:rPr>
            </w:pPr>
          </w:p>
        </w:tc>
      </w:tr>
      <w:tr w:rsidR="00E5603A" w:rsidRPr="00652E1A" w14:paraId="75E07D9B" w14:textId="77777777" w:rsidTr="00804A52">
        <w:trPr>
          <w:trHeight w:val="20"/>
        </w:trPr>
        <w:tc>
          <w:tcPr>
            <w:tcW w:w="5850" w:type="dxa"/>
            <w:vAlign w:val="bottom"/>
          </w:tcPr>
          <w:p w14:paraId="30B7CC08" w14:textId="77777777" w:rsidR="00E5603A" w:rsidRPr="00652E1A" w:rsidRDefault="00E5603A" w:rsidP="00A704E2">
            <w:pPr>
              <w:pStyle w:val="BodyTextIndent"/>
              <w:ind w:left="-98"/>
              <w:jc w:val="left"/>
              <w:rPr>
                <w:color w:val="auto"/>
                <w:szCs w:val="20"/>
              </w:rPr>
            </w:pPr>
            <w:r w:rsidRPr="00652E1A">
              <w:rPr>
                <w:color w:val="auto"/>
                <w:szCs w:val="20"/>
              </w:rPr>
              <w:t>Discount rate</w:t>
            </w:r>
          </w:p>
        </w:tc>
        <w:tc>
          <w:tcPr>
            <w:tcW w:w="1584" w:type="dxa"/>
            <w:vAlign w:val="bottom"/>
          </w:tcPr>
          <w:p w14:paraId="161B15B7" w14:textId="6DD8945D" w:rsidR="00E5603A" w:rsidRPr="00652E1A" w:rsidRDefault="00E5603A" w:rsidP="00E5603A">
            <w:pPr>
              <w:pStyle w:val="BodyTextIndent"/>
              <w:ind w:left="0" w:right="-72"/>
              <w:jc w:val="right"/>
              <w:rPr>
                <w:color w:val="auto"/>
                <w:szCs w:val="20"/>
                <w:lang w:val="en-GB"/>
              </w:rPr>
            </w:pPr>
            <w:r w:rsidRPr="00652E1A">
              <w:rPr>
                <w:color w:val="auto"/>
                <w:szCs w:val="20"/>
                <w:lang w:val="en-GB"/>
              </w:rPr>
              <w:t>Increase 1%</w:t>
            </w:r>
          </w:p>
        </w:tc>
        <w:tc>
          <w:tcPr>
            <w:tcW w:w="1584" w:type="dxa"/>
          </w:tcPr>
          <w:p w14:paraId="281CD9E9" w14:textId="076CF048" w:rsidR="00E5603A" w:rsidRPr="00652E1A" w:rsidRDefault="00E5603A" w:rsidP="00E5603A">
            <w:pPr>
              <w:ind w:right="-72"/>
              <w:jc w:val="right"/>
              <w:rPr>
                <w:color w:val="auto"/>
                <w:lang w:val="en-GB"/>
              </w:rPr>
            </w:pPr>
            <w:r w:rsidRPr="00652E1A">
              <w:t xml:space="preserve"> (311,000)</w:t>
            </w:r>
          </w:p>
        </w:tc>
      </w:tr>
      <w:tr w:rsidR="00E5603A" w:rsidRPr="00652E1A" w14:paraId="02C65F74" w14:textId="77777777" w:rsidTr="00804A52">
        <w:trPr>
          <w:trHeight w:val="20"/>
        </w:trPr>
        <w:tc>
          <w:tcPr>
            <w:tcW w:w="5850" w:type="dxa"/>
            <w:vAlign w:val="bottom"/>
          </w:tcPr>
          <w:p w14:paraId="403FABD4" w14:textId="77777777" w:rsidR="00E5603A" w:rsidRPr="00652E1A" w:rsidRDefault="00E5603A" w:rsidP="00A704E2">
            <w:pPr>
              <w:pStyle w:val="BodyTextIndent"/>
              <w:ind w:left="-98"/>
              <w:jc w:val="left"/>
              <w:rPr>
                <w:color w:val="auto"/>
                <w:szCs w:val="20"/>
              </w:rPr>
            </w:pPr>
            <w:r w:rsidRPr="00652E1A">
              <w:rPr>
                <w:color w:val="auto"/>
                <w:szCs w:val="20"/>
              </w:rPr>
              <w:t>Discount rate</w:t>
            </w:r>
          </w:p>
        </w:tc>
        <w:tc>
          <w:tcPr>
            <w:tcW w:w="1584" w:type="dxa"/>
            <w:vAlign w:val="bottom"/>
          </w:tcPr>
          <w:p w14:paraId="65AFBC0E" w14:textId="013EFFD6" w:rsidR="00E5603A" w:rsidRPr="00652E1A" w:rsidRDefault="00E5603A" w:rsidP="00E5603A">
            <w:pPr>
              <w:pStyle w:val="BodyTextIndent"/>
              <w:ind w:left="0" w:right="-72"/>
              <w:jc w:val="right"/>
              <w:rPr>
                <w:color w:val="auto"/>
                <w:szCs w:val="20"/>
              </w:rPr>
            </w:pPr>
            <w:r w:rsidRPr="00652E1A">
              <w:rPr>
                <w:color w:val="auto"/>
                <w:szCs w:val="20"/>
              </w:rPr>
              <w:t xml:space="preserve">Decrease </w:t>
            </w:r>
            <w:r w:rsidRPr="00652E1A">
              <w:rPr>
                <w:color w:val="auto"/>
                <w:szCs w:val="20"/>
                <w:lang w:val="en-GB"/>
              </w:rPr>
              <w:t>1</w:t>
            </w:r>
            <w:r w:rsidRPr="00652E1A">
              <w:rPr>
                <w:color w:val="auto"/>
                <w:szCs w:val="20"/>
              </w:rPr>
              <w:t>%</w:t>
            </w:r>
          </w:p>
        </w:tc>
        <w:tc>
          <w:tcPr>
            <w:tcW w:w="1584" w:type="dxa"/>
          </w:tcPr>
          <w:p w14:paraId="21CE4F56" w14:textId="794AACE1" w:rsidR="00E5603A" w:rsidRPr="00652E1A" w:rsidRDefault="00E5603A" w:rsidP="00E5603A">
            <w:pPr>
              <w:ind w:right="-72"/>
              <w:jc w:val="right"/>
              <w:rPr>
                <w:color w:val="auto"/>
                <w:lang w:val="en-GB"/>
              </w:rPr>
            </w:pPr>
            <w:r w:rsidRPr="00652E1A">
              <w:t xml:space="preserve"> 348,000 </w:t>
            </w:r>
          </w:p>
        </w:tc>
      </w:tr>
      <w:tr w:rsidR="00E5603A" w:rsidRPr="00652E1A" w14:paraId="0485F74D" w14:textId="77777777" w:rsidTr="00804A52">
        <w:trPr>
          <w:trHeight w:val="20"/>
        </w:trPr>
        <w:tc>
          <w:tcPr>
            <w:tcW w:w="5850" w:type="dxa"/>
            <w:vAlign w:val="bottom"/>
          </w:tcPr>
          <w:p w14:paraId="0F488404" w14:textId="77777777" w:rsidR="00E5603A" w:rsidRPr="00652E1A" w:rsidRDefault="00E5603A" w:rsidP="00A704E2">
            <w:pPr>
              <w:pStyle w:val="BodyTextIndent"/>
              <w:ind w:left="-98"/>
              <w:jc w:val="left"/>
              <w:rPr>
                <w:color w:val="auto"/>
                <w:szCs w:val="20"/>
              </w:rPr>
            </w:pPr>
            <w:r w:rsidRPr="00652E1A">
              <w:rPr>
                <w:color w:val="auto"/>
                <w:szCs w:val="20"/>
              </w:rPr>
              <w:t>Rental growth rate</w:t>
            </w:r>
          </w:p>
        </w:tc>
        <w:tc>
          <w:tcPr>
            <w:tcW w:w="1584" w:type="dxa"/>
            <w:vAlign w:val="bottom"/>
          </w:tcPr>
          <w:p w14:paraId="6BFD3AA3" w14:textId="5A8FBDB3" w:rsidR="00E5603A" w:rsidRPr="00652E1A" w:rsidRDefault="00E5603A" w:rsidP="00E5603A">
            <w:pPr>
              <w:pStyle w:val="BodyTextIndent"/>
              <w:ind w:left="0" w:right="-72"/>
              <w:jc w:val="right"/>
              <w:rPr>
                <w:color w:val="auto"/>
                <w:szCs w:val="20"/>
                <w:lang w:val="en-GB"/>
              </w:rPr>
            </w:pPr>
            <w:r w:rsidRPr="00652E1A">
              <w:rPr>
                <w:color w:val="auto"/>
                <w:szCs w:val="20"/>
                <w:lang w:val="en-GB"/>
              </w:rPr>
              <w:t>Increase 1%</w:t>
            </w:r>
          </w:p>
        </w:tc>
        <w:tc>
          <w:tcPr>
            <w:tcW w:w="1584" w:type="dxa"/>
          </w:tcPr>
          <w:p w14:paraId="6CBF5DFF" w14:textId="40D732D1" w:rsidR="00E5603A" w:rsidRPr="00652E1A" w:rsidRDefault="00E5603A" w:rsidP="00E5603A">
            <w:pPr>
              <w:ind w:right="-72"/>
              <w:jc w:val="right"/>
              <w:rPr>
                <w:color w:val="auto"/>
                <w:lang w:val="en-GB"/>
              </w:rPr>
            </w:pPr>
            <w:r w:rsidRPr="00652E1A">
              <w:t xml:space="preserve"> 709,000 </w:t>
            </w:r>
          </w:p>
        </w:tc>
      </w:tr>
      <w:tr w:rsidR="00E5603A" w:rsidRPr="00652E1A" w14:paraId="59B6165C" w14:textId="77777777" w:rsidTr="00804A52">
        <w:trPr>
          <w:trHeight w:val="20"/>
        </w:trPr>
        <w:tc>
          <w:tcPr>
            <w:tcW w:w="5850" w:type="dxa"/>
            <w:vAlign w:val="bottom"/>
          </w:tcPr>
          <w:p w14:paraId="226CFB99" w14:textId="77777777" w:rsidR="00E5603A" w:rsidRPr="00652E1A" w:rsidRDefault="00E5603A" w:rsidP="00A704E2">
            <w:pPr>
              <w:pStyle w:val="BodyTextIndent"/>
              <w:ind w:left="-98"/>
              <w:jc w:val="left"/>
              <w:rPr>
                <w:color w:val="auto"/>
                <w:szCs w:val="20"/>
              </w:rPr>
            </w:pPr>
            <w:r w:rsidRPr="00652E1A">
              <w:rPr>
                <w:color w:val="auto"/>
                <w:szCs w:val="20"/>
              </w:rPr>
              <w:t>Rental growth rate</w:t>
            </w:r>
          </w:p>
        </w:tc>
        <w:tc>
          <w:tcPr>
            <w:tcW w:w="1584" w:type="dxa"/>
            <w:vAlign w:val="bottom"/>
          </w:tcPr>
          <w:p w14:paraId="49FCE004" w14:textId="1BFF0F3B" w:rsidR="00E5603A" w:rsidRPr="00652E1A" w:rsidRDefault="00E5603A" w:rsidP="00E5603A">
            <w:pPr>
              <w:pStyle w:val="BodyTextIndent"/>
              <w:ind w:left="0" w:right="-72"/>
              <w:jc w:val="right"/>
              <w:rPr>
                <w:color w:val="auto"/>
                <w:szCs w:val="20"/>
              </w:rPr>
            </w:pPr>
            <w:r w:rsidRPr="00652E1A">
              <w:rPr>
                <w:color w:val="auto"/>
                <w:szCs w:val="20"/>
              </w:rPr>
              <w:t xml:space="preserve">Decrease </w:t>
            </w:r>
            <w:r w:rsidRPr="00652E1A">
              <w:rPr>
                <w:color w:val="auto"/>
                <w:szCs w:val="20"/>
                <w:lang w:val="en-GB"/>
              </w:rPr>
              <w:t>1</w:t>
            </w:r>
            <w:r w:rsidRPr="00652E1A">
              <w:rPr>
                <w:color w:val="auto"/>
                <w:szCs w:val="20"/>
              </w:rPr>
              <w:t>%</w:t>
            </w:r>
          </w:p>
        </w:tc>
        <w:tc>
          <w:tcPr>
            <w:tcW w:w="1584" w:type="dxa"/>
          </w:tcPr>
          <w:p w14:paraId="052AE594" w14:textId="1AC5582A" w:rsidR="00E5603A" w:rsidRPr="00652E1A" w:rsidRDefault="00E5603A" w:rsidP="00E5603A">
            <w:pPr>
              <w:ind w:right="-72"/>
              <w:jc w:val="right"/>
              <w:rPr>
                <w:color w:val="auto"/>
                <w:lang w:val="en-GB"/>
              </w:rPr>
            </w:pPr>
            <w:r w:rsidRPr="00652E1A">
              <w:t xml:space="preserve"> (641,000)</w:t>
            </w:r>
          </w:p>
        </w:tc>
      </w:tr>
    </w:tbl>
    <w:p w14:paraId="1B6C2B4A" w14:textId="77777777" w:rsidR="00924BF8" w:rsidRPr="00652E1A" w:rsidRDefault="00924BF8" w:rsidP="00C637A9">
      <w:pPr>
        <w:pStyle w:val="ListParagraph"/>
        <w:ind w:left="0"/>
        <w:jc w:val="both"/>
        <w:rPr>
          <w:color w:val="auto"/>
        </w:rPr>
      </w:pPr>
    </w:p>
    <w:p w14:paraId="44EA8C71" w14:textId="1FC57533" w:rsidR="00FF2B4E" w:rsidRPr="00652E1A" w:rsidRDefault="0096043C" w:rsidP="00C637A9">
      <w:pPr>
        <w:pStyle w:val="ListParagraph"/>
        <w:ind w:left="0"/>
        <w:jc w:val="both"/>
        <w:rPr>
          <w:color w:val="auto"/>
        </w:rPr>
      </w:pPr>
      <w:r w:rsidRPr="00652E1A">
        <w:rPr>
          <w:color w:val="auto"/>
        </w:rPr>
        <w:t>Income and expenses</w:t>
      </w:r>
      <w:r w:rsidR="00FF2B4E" w:rsidRPr="00652E1A">
        <w:rPr>
          <w:color w:val="auto"/>
        </w:rPr>
        <w:t xml:space="preserve"> related to </w:t>
      </w:r>
      <w:r w:rsidR="000F69CC" w:rsidRPr="00652E1A">
        <w:rPr>
          <w:color w:val="auto"/>
        </w:rPr>
        <w:t>investments in properties at fair value</w:t>
      </w:r>
      <w:r w:rsidR="00FF2B4E" w:rsidRPr="00652E1A">
        <w:rPr>
          <w:color w:val="auto"/>
        </w:rPr>
        <w:t xml:space="preserve"> are as follows:</w:t>
      </w:r>
    </w:p>
    <w:p w14:paraId="752DEBA8" w14:textId="77777777" w:rsidR="00924BF8" w:rsidRPr="00652E1A" w:rsidRDefault="00924BF8" w:rsidP="00C637A9">
      <w:pPr>
        <w:pStyle w:val="ListParagraph"/>
        <w:ind w:left="0"/>
        <w:jc w:val="both"/>
        <w:rPr>
          <w:color w:val="auto"/>
        </w:rPr>
      </w:pPr>
    </w:p>
    <w:tbl>
      <w:tblPr>
        <w:tblW w:w="9043" w:type="dxa"/>
        <w:tblInd w:w="108" w:type="dxa"/>
        <w:tblLayout w:type="fixed"/>
        <w:tblLook w:val="0000" w:firstRow="0" w:lastRow="0" w:firstColumn="0" w:lastColumn="0" w:noHBand="0" w:noVBand="0"/>
      </w:tblPr>
      <w:tblGrid>
        <w:gridCol w:w="5731"/>
        <w:gridCol w:w="1656"/>
        <w:gridCol w:w="1656"/>
      </w:tblGrid>
      <w:tr w:rsidR="00581190" w:rsidRPr="00652E1A" w14:paraId="7F8C669D" w14:textId="086DA0BB" w:rsidTr="00581190">
        <w:trPr>
          <w:trHeight w:val="20"/>
        </w:trPr>
        <w:tc>
          <w:tcPr>
            <w:tcW w:w="5731" w:type="dxa"/>
            <w:vAlign w:val="bottom"/>
          </w:tcPr>
          <w:p w14:paraId="1BBC5391" w14:textId="77777777" w:rsidR="00581190" w:rsidRPr="00652E1A" w:rsidRDefault="00581190" w:rsidP="00581190">
            <w:pPr>
              <w:pStyle w:val="BodyTextIndent"/>
              <w:ind w:left="-17"/>
              <w:rPr>
                <w:color w:val="auto"/>
                <w:szCs w:val="20"/>
                <w:lang w:val="en-GB"/>
              </w:rPr>
            </w:pPr>
          </w:p>
        </w:tc>
        <w:tc>
          <w:tcPr>
            <w:tcW w:w="1656" w:type="dxa"/>
            <w:vAlign w:val="bottom"/>
          </w:tcPr>
          <w:p w14:paraId="325F4849" w14:textId="780989C5" w:rsidR="00581190" w:rsidRPr="00652E1A" w:rsidRDefault="00581190" w:rsidP="00581190">
            <w:pPr>
              <w:pStyle w:val="BodyTextIndent"/>
              <w:ind w:left="0" w:right="-72"/>
              <w:jc w:val="right"/>
              <w:rPr>
                <w:b/>
                <w:bCs/>
                <w:color w:val="auto"/>
                <w:szCs w:val="20"/>
                <w:lang w:val="en-GB"/>
              </w:rPr>
            </w:pPr>
            <w:r w:rsidRPr="00652E1A">
              <w:rPr>
                <w:b/>
                <w:bCs/>
                <w:color w:val="auto"/>
                <w:szCs w:val="20"/>
                <w:lang w:val="en-GB"/>
              </w:rPr>
              <w:t>30 September</w:t>
            </w:r>
          </w:p>
        </w:tc>
        <w:tc>
          <w:tcPr>
            <w:tcW w:w="1656" w:type="dxa"/>
            <w:vAlign w:val="bottom"/>
          </w:tcPr>
          <w:p w14:paraId="53A1C195" w14:textId="42EB3A9F" w:rsidR="00581190" w:rsidRPr="00652E1A" w:rsidRDefault="00581190" w:rsidP="00581190">
            <w:pPr>
              <w:pStyle w:val="BodyTextIndent"/>
              <w:ind w:left="0" w:right="-72"/>
              <w:jc w:val="right"/>
              <w:rPr>
                <w:b/>
                <w:bCs/>
                <w:color w:val="auto"/>
                <w:szCs w:val="20"/>
              </w:rPr>
            </w:pPr>
            <w:r w:rsidRPr="00652E1A">
              <w:rPr>
                <w:b/>
                <w:bCs/>
                <w:color w:val="auto"/>
                <w:szCs w:val="20"/>
                <w:lang w:val="en-GB"/>
              </w:rPr>
              <w:t>30 September</w:t>
            </w:r>
          </w:p>
        </w:tc>
      </w:tr>
      <w:tr w:rsidR="00581190" w:rsidRPr="00652E1A" w14:paraId="2C05C0F2" w14:textId="77777777" w:rsidTr="00581190">
        <w:trPr>
          <w:trHeight w:val="20"/>
        </w:trPr>
        <w:tc>
          <w:tcPr>
            <w:tcW w:w="5731" w:type="dxa"/>
            <w:vAlign w:val="bottom"/>
          </w:tcPr>
          <w:p w14:paraId="2F7A1417" w14:textId="77777777" w:rsidR="00581190" w:rsidRPr="00652E1A" w:rsidRDefault="00581190" w:rsidP="00581190">
            <w:pPr>
              <w:pStyle w:val="BodyTextIndent"/>
              <w:ind w:left="-17"/>
              <w:rPr>
                <w:color w:val="auto"/>
                <w:szCs w:val="20"/>
                <w:lang w:val="en-GB"/>
              </w:rPr>
            </w:pPr>
          </w:p>
        </w:tc>
        <w:tc>
          <w:tcPr>
            <w:tcW w:w="1656" w:type="dxa"/>
            <w:vAlign w:val="bottom"/>
          </w:tcPr>
          <w:p w14:paraId="18703C90" w14:textId="20F733EB" w:rsidR="00581190" w:rsidRPr="00652E1A" w:rsidRDefault="00581190" w:rsidP="00581190">
            <w:pPr>
              <w:pStyle w:val="BodyTextIndent"/>
              <w:ind w:left="0" w:right="-72"/>
              <w:jc w:val="right"/>
              <w:rPr>
                <w:b/>
                <w:bCs/>
                <w:color w:val="auto"/>
                <w:szCs w:val="20"/>
                <w:lang w:val="en-GB" w:eastAsia="th-TH"/>
              </w:rPr>
            </w:pPr>
            <w:r w:rsidRPr="00652E1A">
              <w:rPr>
                <w:b/>
                <w:bCs/>
                <w:color w:val="auto"/>
                <w:szCs w:val="20"/>
                <w:lang w:val="en-GB" w:eastAsia="th-TH"/>
              </w:rPr>
              <w:t>2025</w:t>
            </w:r>
          </w:p>
        </w:tc>
        <w:tc>
          <w:tcPr>
            <w:tcW w:w="1656" w:type="dxa"/>
            <w:vAlign w:val="bottom"/>
          </w:tcPr>
          <w:p w14:paraId="79617D02" w14:textId="40C2C397" w:rsidR="00581190" w:rsidRPr="00652E1A" w:rsidRDefault="00581190" w:rsidP="00581190">
            <w:pPr>
              <w:pStyle w:val="BodyTextIndent"/>
              <w:ind w:left="0" w:right="-72"/>
              <w:jc w:val="right"/>
              <w:rPr>
                <w:b/>
                <w:bCs/>
                <w:color w:val="auto"/>
                <w:szCs w:val="20"/>
                <w:lang w:val="en-GB" w:eastAsia="th-TH"/>
              </w:rPr>
            </w:pPr>
            <w:r w:rsidRPr="00652E1A">
              <w:rPr>
                <w:b/>
                <w:bCs/>
                <w:color w:val="auto"/>
                <w:szCs w:val="20"/>
                <w:lang w:val="en-GB" w:eastAsia="th-TH"/>
              </w:rPr>
              <w:t>2024</w:t>
            </w:r>
          </w:p>
        </w:tc>
      </w:tr>
      <w:tr w:rsidR="00581190" w:rsidRPr="00652E1A" w14:paraId="4B242437" w14:textId="6FB8F806" w:rsidTr="00581190">
        <w:trPr>
          <w:trHeight w:val="20"/>
        </w:trPr>
        <w:tc>
          <w:tcPr>
            <w:tcW w:w="5731" w:type="dxa"/>
            <w:vAlign w:val="bottom"/>
          </w:tcPr>
          <w:p w14:paraId="48498E0B" w14:textId="77777777" w:rsidR="00581190" w:rsidRPr="00652E1A" w:rsidRDefault="00581190" w:rsidP="00581190">
            <w:pPr>
              <w:pStyle w:val="BodyTextIndent"/>
              <w:ind w:left="-17"/>
              <w:rPr>
                <w:color w:val="auto"/>
                <w:szCs w:val="20"/>
                <w:lang w:val="en-GB"/>
              </w:rPr>
            </w:pPr>
          </w:p>
        </w:tc>
        <w:tc>
          <w:tcPr>
            <w:tcW w:w="1656" w:type="dxa"/>
            <w:tcBorders>
              <w:bottom w:val="single" w:sz="4" w:space="0" w:color="auto"/>
            </w:tcBorders>
            <w:vAlign w:val="bottom"/>
          </w:tcPr>
          <w:p w14:paraId="5CFE84C7" w14:textId="468F80D5" w:rsidR="00581190" w:rsidRPr="00652E1A" w:rsidRDefault="00581190" w:rsidP="00581190">
            <w:pPr>
              <w:pStyle w:val="BodyTextIndent"/>
              <w:ind w:left="0" w:right="-72"/>
              <w:jc w:val="right"/>
              <w:rPr>
                <w:b/>
                <w:bCs/>
                <w:color w:val="auto"/>
                <w:szCs w:val="20"/>
              </w:rPr>
            </w:pPr>
            <w:r w:rsidRPr="00652E1A">
              <w:rPr>
                <w:b/>
                <w:bCs/>
                <w:color w:val="auto"/>
                <w:szCs w:val="20"/>
              </w:rPr>
              <w:t>Thousand Baht</w:t>
            </w:r>
          </w:p>
        </w:tc>
        <w:tc>
          <w:tcPr>
            <w:tcW w:w="1656" w:type="dxa"/>
            <w:tcBorders>
              <w:bottom w:val="single" w:sz="4" w:space="0" w:color="auto"/>
            </w:tcBorders>
            <w:vAlign w:val="bottom"/>
          </w:tcPr>
          <w:p w14:paraId="19E6ED23" w14:textId="508E90E8" w:rsidR="00581190" w:rsidRPr="00652E1A" w:rsidRDefault="00581190" w:rsidP="00581190">
            <w:pPr>
              <w:pStyle w:val="BodyTextIndent"/>
              <w:ind w:left="0" w:right="-72"/>
              <w:jc w:val="right"/>
              <w:rPr>
                <w:color w:val="auto"/>
                <w:szCs w:val="20"/>
                <w:lang w:val="en-GB"/>
              </w:rPr>
            </w:pPr>
            <w:r w:rsidRPr="00652E1A">
              <w:rPr>
                <w:b/>
                <w:bCs/>
                <w:color w:val="auto"/>
                <w:szCs w:val="20"/>
              </w:rPr>
              <w:t>Thousand Baht</w:t>
            </w:r>
          </w:p>
        </w:tc>
      </w:tr>
      <w:tr w:rsidR="00581190" w:rsidRPr="00652E1A" w14:paraId="35BB25F2" w14:textId="4C5FE137" w:rsidTr="00581190">
        <w:trPr>
          <w:trHeight w:val="20"/>
        </w:trPr>
        <w:tc>
          <w:tcPr>
            <w:tcW w:w="5731" w:type="dxa"/>
            <w:vAlign w:val="bottom"/>
          </w:tcPr>
          <w:p w14:paraId="448E3D47" w14:textId="77777777" w:rsidR="00581190" w:rsidRPr="00652E1A" w:rsidRDefault="00581190" w:rsidP="00581190">
            <w:pPr>
              <w:pStyle w:val="BodyTextIndent"/>
              <w:ind w:left="-17"/>
              <w:rPr>
                <w:color w:val="auto"/>
                <w:szCs w:val="20"/>
                <w:lang w:val="en-GB"/>
              </w:rPr>
            </w:pPr>
          </w:p>
        </w:tc>
        <w:tc>
          <w:tcPr>
            <w:tcW w:w="1656" w:type="dxa"/>
            <w:tcBorders>
              <w:top w:val="single" w:sz="4" w:space="0" w:color="auto"/>
            </w:tcBorders>
            <w:vAlign w:val="bottom"/>
          </w:tcPr>
          <w:p w14:paraId="39B12401" w14:textId="77777777" w:rsidR="00581190" w:rsidRPr="00652E1A" w:rsidRDefault="00581190" w:rsidP="00581190">
            <w:pPr>
              <w:pStyle w:val="BodyTextIndent"/>
              <w:ind w:left="0" w:right="-72"/>
              <w:jc w:val="right"/>
              <w:rPr>
                <w:color w:val="auto"/>
                <w:szCs w:val="20"/>
                <w:lang w:val="en-GB"/>
              </w:rPr>
            </w:pPr>
          </w:p>
        </w:tc>
        <w:tc>
          <w:tcPr>
            <w:tcW w:w="1656" w:type="dxa"/>
            <w:tcBorders>
              <w:top w:val="single" w:sz="4" w:space="0" w:color="auto"/>
            </w:tcBorders>
            <w:vAlign w:val="bottom"/>
          </w:tcPr>
          <w:p w14:paraId="49935F48" w14:textId="7EF3D734" w:rsidR="00581190" w:rsidRPr="00652E1A" w:rsidRDefault="00581190" w:rsidP="00581190">
            <w:pPr>
              <w:pStyle w:val="BodyTextIndent"/>
              <w:ind w:left="0" w:right="-72"/>
              <w:jc w:val="right"/>
              <w:rPr>
                <w:color w:val="auto"/>
                <w:szCs w:val="20"/>
                <w:lang w:val="en-GB"/>
              </w:rPr>
            </w:pPr>
          </w:p>
        </w:tc>
      </w:tr>
      <w:tr w:rsidR="00581190" w:rsidRPr="00652E1A" w14:paraId="3563F6B7" w14:textId="30A784DA" w:rsidTr="00581190">
        <w:trPr>
          <w:trHeight w:val="20"/>
        </w:trPr>
        <w:tc>
          <w:tcPr>
            <w:tcW w:w="5731" w:type="dxa"/>
            <w:vAlign w:val="bottom"/>
          </w:tcPr>
          <w:p w14:paraId="67AB981E" w14:textId="7A4AF6E0" w:rsidR="00581190" w:rsidRPr="00652E1A" w:rsidRDefault="00581190" w:rsidP="00A704E2">
            <w:pPr>
              <w:pStyle w:val="BodyTextIndent"/>
              <w:ind w:left="-98"/>
              <w:jc w:val="left"/>
              <w:rPr>
                <w:color w:val="auto"/>
                <w:szCs w:val="20"/>
              </w:rPr>
            </w:pPr>
            <w:r w:rsidRPr="00652E1A">
              <w:rPr>
                <w:color w:val="auto"/>
                <w:szCs w:val="20"/>
              </w:rPr>
              <w:t>Rental and service income</w:t>
            </w:r>
          </w:p>
        </w:tc>
        <w:tc>
          <w:tcPr>
            <w:tcW w:w="1656" w:type="dxa"/>
            <w:vAlign w:val="bottom"/>
          </w:tcPr>
          <w:p w14:paraId="490D07E1" w14:textId="33B992AA" w:rsidR="00581190" w:rsidRPr="00652E1A" w:rsidRDefault="00E5603A" w:rsidP="00200696">
            <w:pPr>
              <w:ind w:right="-72"/>
              <w:jc w:val="right"/>
              <w:rPr>
                <w:color w:val="auto"/>
                <w:cs/>
                <w:lang w:val="en-GB"/>
              </w:rPr>
            </w:pPr>
            <w:r w:rsidRPr="00652E1A">
              <w:rPr>
                <w:color w:val="auto"/>
                <w:lang w:val="en-GB"/>
              </w:rPr>
              <w:t>738,359</w:t>
            </w:r>
          </w:p>
        </w:tc>
        <w:tc>
          <w:tcPr>
            <w:tcW w:w="1656" w:type="dxa"/>
            <w:vAlign w:val="bottom"/>
          </w:tcPr>
          <w:p w14:paraId="034CD3BF" w14:textId="3AAB79A0" w:rsidR="00581190" w:rsidRPr="00652E1A" w:rsidRDefault="00581190" w:rsidP="00200696">
            <w:pPr>
              <w:ind w:right="-72"/>
              <w:jc w:val="right"/>
              <w:rPr>
                <w:color w:val="auto"/>
                <w:cs/>
                <w:lang w:val="en-GB"/>
              </w:rPr>
            </w:pPr>
            <w:r w:rsidRPr="00652E1A">
              <w:rPr>
                <w:color w:val="auto"/>
                <w:lang w:val="en-GB"/>
              </w:rPr>
              <w:t>-</w:t>
            </w:r>
          </w:p>
        </w:tc>
      </w:tr>
      <w:tr w:rsidR="00581190" w:rsidRPr="00652E1A" w14:paraId="7AA8DE0E" w14:textId="1852FFD1" w:rsidTr="00581190">
        <w:trPr>
          <w:trHeight w:val="20"/>
        </w:trPr>
        <w:tc>
          <w:tcPr>
            <w:tcW w:w="5731" w:type="dxa"/>
            <w:vAlign w:val="bottom"/>
          </w:tcPr>
          <w:p w14:paraId="56FCAA64" w14:textId="2B19B191" w:rsidR="00581190" w:rsidRPr="00652E1A" w:rsidRDefault="00581190" w:rsidP="00A704E2">
            <w:pPr>
              <w:pStyle w:val="BodyTextIndent"/>
              <w:tabs>
                <w:tab w:val="left" w:pos="972"/>
              </w:tabs>
              <w:ind w:left="-98"/>
              <w:jc w:val="left"/>
              <w:rPr>
                <w:color w:val="auto"/>
                <w:szCs w:val="20"/>
              </w:rPr>
            </w:pPr>
          </w:p>
        </w:tc>
        <w:tc>
          <w:tcPr>
            <w:tcW w:w="1656" w:type="dxa"/>
            <w:vAlign w:val="bottom"/>
          </w:tcPr>
          <w:p w14:paraId="14EE02FA" w14:textId="77777777" w:rsidR="00581190" w:rsidRPr="00652E1A" w:rsidRDefault="00581190" w:rsidP="00200696">
            <w:pPr>
              <w:ind w:right="-72"/>
              <w:jc w:val="right"/>
              <w:rPr>
                <w:color w:val="auto"/>
                <w:cs/>
                <w:lang w:val="en-GB"/>
              </w:rPr>
            </w:pPr>
          </w:p>
        </w:tc>
        <w:tc>
          <w:tcPr>
            <w:tcW w:w="1656" w:type="dxa"/>
            <w:vAlign w:val="bottom"/>
          </w:tcPr>
          <w:p w14:paraId="426A14B3" w14:textId="4CF35DBF" w:rsidR="00581190" w:rsidRPr="00652E1A" w:rsidRDefault="00581190" w:rsidP="00200696">
            <w:pPr>
              <w:ind w:right="-72"/>
              <w:jc w:val="right"/>
              <w:rPr>
                <w:color w:val="auto"/>
                <w:cs/>
                <w:lang w:val="en-GB"/>
              </w:rPr>
            </w:pPr>
          </w:p>
        </w:tc>
      </w:tr>
      <w:tr w:rsidR="00581190" w:rsidRPr="00652E1A" w14:paraId="7AE283F0" w14:textId="2295F0FB" w:rsidTr="00581190">
        <w:trPr>
          <w:trHeight w:val="20"/>
        </w:trPr>
        <w:tc>
          <w:tcPr>
            <w:tcW w:w="5731" w:type="dxa"/>
            <w:vAlign w:val="bottom"/>
          </w:tcPr>
          <w:p w14:paraId="4AC0DA71" w14:textId="25BCCBF9" w:rsidR="00581190" w:rsidRPr="00652E1A" w:rsidRDefault="00581190" w:rsidP="00A704E2">
            <w:pPr>
              <w:pStyle w:val="BodyTextIndent"/>
              <w:ind w:left="-98"/>
              <w:jc w:val="left"/>
              <w:rPr>
                <w:color w:val="auto"/>
                <w:szCs w:val="20"/>
              </w:rPr>
            </w:pPr>
            <w:r w:rsidRPr="00652E1A">
              <w:rPr>
                <w:color w:val="auto"/>
                <w:szCs w:val="20"/>
              </w:rPr>
              <w:t>Direct operating expenses</w:t>
            </w:r>
          </w:p>
        </w:tc>
        <w:tc>
          <w:tcPr>
            <w:tcW w:w="1656" w:type="dxa"/>
            <w:vAlign w:val="bottom"/>
          </w:tcPr>
          <w:p w14:paraId="16006597" w14:textId="77777777" w:rsidR="00581190" w:rsidRPr="00652E1A" w:rsidRDefault="00581190" w:rsidP="00200696">
            <w:pPr>
              <w:ind w:right="-72"/>
              <w:jc w:val="right"/>
              <w:rPr>
                <w:color w:val="auto"/>
                <w:cs/>
                <w:lang w:val="en-GB"/>
              </w:rPr>
            </w:pPr>
          </w:p>
        </w:tc>
        <w:tc>
          <w:tcPr>
            <w:tcW w:w="1656" w:type="dxa"/>
            <w:vAlign w:val="bottom"/>
          </w:tcPr>
          <w:p w14:paraId="18BBE23A" w14:textId="1C82E99B" w:rsidR="00581190" w:rsidRPr="00652E1A" w:rsidRDefault="00581190" w:rsidP="00200696">
            <w:pPr>
              <w:ind w:right="-72"/>
              <w:jc w:val="right"/>
              <w:rPr>
                <w:color w:val="auto"/>
                <w:cs/>
                <w:lang w:val="en-GB"/>
              </w:rPr>
            </w:pPr>
          </w:p>
        </w:tc>
      </w:tr>
      <w:tr w:rsidR="00581190" w:rsidRPr="00652E1A" w14:paraId="2743637B" w14:textId="6152E13E" w:rsidTr="00581190">
        <w:trPr>
          <w:trHeight w:val="20"/>
        </w:trPr>
        <w:tc>
          <w:tcPr>
            <w:tcW w:w="5731" w:type="dxa"/>
            <w:vAlign w:val="bottom"/>
          </w:tcPr>
          <w:p w14:paraId="56B9CE6D" w14:textId="77777777" w:rsidR="00581190" w:rsidRPr="00652E1A" w:rsidRDefault="00581190" w:rsidP="00A704E2">
            <w:pPr>
              <w:pStyle w:val="BodyTextIndent"/>
              <w:ind w:left="-98"/>
              <w:jc w:val="left"/>
              <w:rPr>
                <w:color w:val="auto"/>
                <w:szCs w:val="20"/>
              </w:rPr>
            </w:pPr>
          </w:p>
        </w:tc>
        <w:tc>
          <w:tcPr>
            <w:tcW w:w="1656" w:type="dxa"/>
            <w:vAlign w:val="bottom"/>
          </w:tcPr>
          <w:p w14:paraId="233B890D" w14:textId="77777777" w:rsidR="00581190" w:rsidRPr="00652E1A" w:rsidRDefault="00581190" w:rsidP="00200696">
            <w:pPr>
              <w:ind w:right="-72"/>
              <w:jc w:val="right"/>
              <w:rPr>
                <w:color w:val="auto"/>
                <w:cs/>
                <w:lang w:val="en-GB"/>
              </w:rPr>
            </w:pPr>
          </w:p>
        </w:tc>
        <w:tc>
          <w:tcPr>
            <w:tcW w:w="1656" w:type="dxa"/>
            <w:vAlign w:val="bottom"/>
          </w:tcPr>
          <w:p w14:paraId="443102C0" w14:textId="2CB834BE" w:rsidR="00581190" w:rsidRPr="00652E1A" w:rsidRDefault="00581190" w:rsidP="00200696">
            <w:pPr>
              <w:ind w:right="-72"/>
              <w:jc w:val="right"/>
              <w:rPr>
                <w:color w:val="auto"/>
                <w:cs/>
                <w:lang w:val="en-GB"/>
              </w:rPr>
            </w:pPr>
          </w:p>
        </w:tc>
      </w:tr>
      <w:tr w:rsidR="00E5603A" w:rsidRPr="00652E1A" w14:paraId="210D550F" w14:textId="36066EF0" w:rsidTr="00581190">
        <w:trPr>
          <w:trHeight w:val="20"/>
        </w:trPr>
        <w:tc>
          <w:tcPr>
            <w:tcW w:w="5731" w:type="dxa"/>
            <w:vAlign w:val="bottom"/>
          </w:tcPr>
          <w:p w14:paraId="05715959" w14:textId="7925D4CE" w:rsidR="00E5603A" w:rsidRPr="00652E1A" w:rsidRDefault="00E5603A" w:rsidP="00A704E2">
            <w:pPr>
              <w:pStyle w:val="BodyTextIndent"/>
              <w:ind w:left="-98"/>
              <w:jc w:val="left"/>
              <w:rPr>
                <w:color w:val="auto"/>
                <w:szCs w:val="20"/>
              </w:rPr>
            </w:pPr>
            <w:r w:rsidRPr="00652E1A">
              <w:rPr>
                <w:color w:val="auto"/>
                <w:szCs w:val="20"/>
              </w:rPr>
              <w:t xml:space="preserve">   Property management fees</w:t>
            </w:r>
          </w:p>
        </w:tc>
        <w:tc>
          <w:tcPr>
            <w:tcW w:w="1656" w:type="dxa"/>
          </w:tcPr>
          <w:p w14:paraId="72A3418A" w14:textId="5A769E11" w:rsidR="00E5603A" w:rsidRPr="00652E1A" w:rsidRDefault="00E5603A" w:rsidP="00200696">
            <w:pPr>
              <w:ind w:right="-72"/>
              <w:jc w:val="right"/>
              <w:rPr>
                <w:color w:val="auto"/>
                <w:cs/>
                <w:lang w:val="en-GB"/>
              </w:rPr>
            </w:pPr>
            <w:r w:rsidRPr="00652E1A">
              <w:t>67,993</w:t>
            </w:r>
          </w:p>
        </w:tc>
        <w:tc>
          <w:tcPr>
            <w:tcW w:w="1656" w:type="dxa"/>
          </w:tcPr>
          <w:p w14:paraId="2C99BDA6" w14:textId="5F65B0B0" w:rsidR="00E5603A" w:rsidRPr="00652E1A" w:rsidRDefault="00E5603A" w:rsidP="00200696">
            <w:pPr>
              <w:ind w:right="-72"/>
              <w:jc w:val="right"/>
              <w:rPr>
                <w:color w:val="auto"/>
                <w:cs/>
                <w:lang w:val="en-GB"/>
              </w:rPr>
            </w:pPr>
            <w:r w:rsidRPr="00652E1A">
              <w:rPr>
                <w:color w:val="auto"/>
                <w:lang w:val="en-GB"/>
              </w:rPr>
              <w:t>-</w:t>
            </w:r>
          </w:p>
        </w:tc>
      </w:tr>
      <w:tr w:rsidR="00E5603A" w:rsidRPr="00652E1A" w14:paraId="7FE526C9" w14:textId="77A1E2BF" w:rsidTr="00581190">
        <w:trPr>
          <w:trHeight w:val="20"/>
        </w:trPr>
        <w:tc>
          <w:tcPr>
            <w:tcW w:w="5731" w:type="dxa"/>
            <w:vAlign w:val="bottom"/>
          </w:tcPr>
          <w:p w14:paraId="1027F989" w14:textId="596DCF54" w:rsidR="00E5603A" w:rsidRPr="00652E1A" w:rsidRDefault="00E5603A" w:rsidP="00A704E2">
            <w:pPr>
              <w:pStyle w:val="BodyTextIndent"/>
              <w:ind w:left="-98"/>
              <w:jc w:val="left"/>
              <w:rPr>
                <w:color w:val="auto"/>
                <w:szCs w:val="20"/>
              </w:rPr>
            </w:pPr>
            <w:r w:rsidRPr="00652E1A">
              <w:rPr>
                <w:color w:val="auto"/>
                <w:szCs w:val="20"/>
              </w:rPr>
              <w:t xml:space="preserve">   Land</w:t>
            </w:r>
            <w:r w:rsidR="00B73879" w:rsidRPr="00652E1A">
              <w:rPr>
                <w:color w:val="auto"/>
                <w:szCs w:val="20"/>
              </w:rPr>
              <w:t>,</w:t>
            </w:r>
            <w:r w:rsidRPr="00652E1A">
              <w:rPr>
                <w:color w:val="auto"/>
                <w:szCs w:val="20"/>
              </w:rPr>
              <w:t xml:space="preserve"> building </w:t>
            </w:r>
            <w:r w:rsidR="00B73879" w:rsidRPr="00652E1A">
              <w:rPr>
                <w:color w:val="auto"/>
                <w:szCs w:val="20"/>
              </w:rPr>
              <w:t xml:space="preserve">and banner </w:t>
            </w:r>
            <w:r w:rsidRPr="00652E1A">
              <w:rPr>
                <w:color w:val="auto"/>
                <w:szCs w:val="20"/>
              </w:rPr>
              <w:t xml:space="preserve">tax expenses </w:t>
            </w:r>
          </w:p>
        </w:tc>
        <w:tc>
          <w:tcPr>
            <w:tcW w:w="1656" w:type="dxa"/>
          </w:tcPr>
          <w:p w14:paraId="7C60CA7D" w14:textId="345529D8" w:rsidR="00E5603A" w:rsidRPr="00652E1A" w:rsidRDefault="00E5603A" w:rsidP="00200696">
            <w:pPr>
              <w:ind w:right="-72"/>
              <w:jc w:val="right"/>
              <w:rPr>
                <w:color w:val="auto"/>
                <w:cs/>
                <w:lang w:val="en-GB"/>
              </w:rPr>
            </w:pPr>
            <w:r w:rsidRPr="00652E1A">
              <w:t>5,823</w:t>
            </w:r>
          </w:p>
        </w:tc>
        <w:tc>
          <w:tcPr>
            <w:tcW w:w="1656" w:type="dxa"/>
          </w:tcPr>
          <w:p w14:paraId="61AE89B1" w14:textId="5B38274D" w:rsidR="00E5603A" w:rsidRPr="00652E1A" w:rsidRDefault="00E5603A" w:rsidP="00200696">
            <w:pPr>
              <w:ind w:right="-72"/>
              <w:jc w:val="right"/>
              <w:rPr>
                <w:color w:val="auto"/>
                <w:cs/>
                <w:lang w:val="en-GB"/>
              </w:rPr>
            </w:pPr>
            <w:r w:rsidRPr="00652E1A">
              <w:rPr>
                <w:color w:val="auto"/>
                <w:lang w:val="en-GB"/>
              </w:rPr>
              <w:t>-</w:t>
            </w:r>
          </w:p>
        </w:tc>
      </w:tr>
      <w:tr w:rsidR="00E5603A" w:rsidRPr="00652E1A" w14:paraId="067D8637" w14:textId="349D40F3" w:rsidTr="00581190">
        <w:trPr>
          <w:trHeight w:val="20"/>
        </w:trPr>
        <w:tc>
          <w:tcPr>
            <w:tcW w:w="5731" w:type="dxa"/>
            <w:vAlign w:val="bottom"/>
          </w:tcPr>
          <w:p w14:paraId="3B5BC6C8" w14:textId="28180F94" w:rsidR="00E5603A" w:rsidRPr="00652E1A" w:rsidRDefault="00E5603A" w:rsidP="00A704E2">
            <w:pPr>
              <w:pStyle w:val="BodyTextIndent"/>
              <w:ind w:left="-98"/>
              <w:jc w:val="left"/>
              <w:rPr>
                <w:color w:val="auto"/>
                <w:szCs w:val="20"/>
              </w:rPr>
            </w:pPr>
            <w:bookmarkStart w:id="5" w:name="OLE_LINK4"/>
            <w:r w:rsidRPr="00652E1A">
              <w:rPr>
                <w:color w:val="auto"/>
                <w:szCs w:val="20"/>
              </w:rPr>
              <w:t xml:space="preserve">   Marketing and administrative expenses</w:t>
            </w:r>
          </w:p>
        </w:tc>
        <w:tc>
          <w:tcPr>
            <w:tcW w:w="1656" w:type="dxa"/>
          </w:tcPr>
          <w:p w14:paraId="7DC4AAD5" w14:textId="399FC36C" w:rsidR="00E5603A" w:rsidRPr="00652E1A" w:rsidRDefault="00E5603A" w:rsidP="00200696">
            <w:pPr>
              <w:ind w:right="-72"/>
              <w:jc w:val="right"/>
              <w:rPr>
                <w:color w:val="auto"/>
                <w:lang w:val="en-GB"/>
              </w:rPr>
            </w:pPr>
            <w:r w:rsidRPr="00652E1A">
              <w:t>33,220</w:t>
            </w:r>
          </w:p>
        </w:tc>
        <w:tc>
          <w:tcPr>
            <w:tcW w:w="1656" w:type="dxa"/>
          </w:tcPr>
          <w:p w14:paraId="6AD19CE9" w14:textId="1448AD3C" w:rsidR="00E5603A" w:rsidRPr="00652E1A" w:rsidRDefault="00E5603A" w:rsidP="00200696">
            <w:pPr>
              <w:ind w:right="-72"/>
              <w:jc w:val="right"/>
              <w:rPr>
                <w:color w:val="auto"/>
                <w:lang w:val="en-GB"/>
              </w:rPr>
            </w:pPr>
            <w:r w:rsidRPr="00652E1A">
              <w:rPr>
                <w:color w:val="auto"/>
                <w:lang w:val="en-GB"/>
              </w:rPr>
              <w:t>-</w:t>
            </w:r>
          </w:p>
        </w:tc>
      </w:tr>
      <w:bookmarkEnd w:id="5"/>
      <w:tr w:rsidR="00E5603A" w:rsidRPr="00652E1A" w14:paraId="212AA1F9" w14:textId="7510D5B2" w:rsidTr="00581190">
        <w:trPr>
          <w:trHeight w:val="20"/>
        </w:trPr>
        <w:tc>
          <w:tcPr>
            <w:tcW w:w="5731" w:type="dxa"/>
            <w:vAlign w:val="bottom"/>
          </w:tcPr>
          <w:p w14:paraId="14F67E7A" w14:textId="653224DC" w:rsidR="00E5603A" w:rsidRPr="00652E1A" w:rsidRDefault="00E5603A" w:rsidP="00A704E2">
            <w:pPr>
              <w:pStyle w:val="BodyTextIndent"/>
              <w:ind w:left="-98"/>
              <w:jc w:val="left"/>
              <w:rPr>
                <w:color w:val="auto"/>
                <w:szCs w:val="20"/>
              </w:rPr>
            </w:pPr>
            <w:r w:rsidRPr="00652E1A">
              <w:rPr>
                <w:color w:val="auto"/>
                <w:szCs w:val="20"/>
              </w:rPr>
              <w:t xml:space="preserve">   Insurance expenses</w:t>
            </w:r>
          </w:p>
        </w:tc>
        <w:tc>
          <w:tcPr>
            <w:tcW w:w="1656" w:type="dxa"/>
          </w:tcPr>
          <w:p w14:paraId="6A78F35C" w14:textId="7D25C077" w:rsidR="00E5603A" w:rsidRPr="00652E1A" w:rsidRDefault="00E5603A" w:rsidP="00200696">
            <w:pPr>
              <w:ind w:right="-72"/>
              <w:jc w:val="right"/>
              <w:rPr>
                <w:color w:val="auto"/>
                <w:lang w:val="en-GB"/>
              </w:rPr>
            </w:pPr>
            <w:r w:rsidRPr="00652E1A">
              <w:t>4,922</w:t>
            </w:r>
          </w:p>
        </w:tc>
        <w:tc>
          <w:tcPr>
            <w:tcW w:w="1656" w:type="dxa"/>
          </w:tcPr>
          <w:p w14:paraId="031D96B0" w14:textId="432A9EBA" w:rsidR="00E5603A" w:rsidRPr="00652E1A" w:rsidRDefault="00E5603A" w:rsidP="00200696">
            <w:pPr>
              <w:ind w:right="-72"/>
              <w:jc w:val="right"/>
              <w:rPr>
                <w:color w:val="auto"/>
                <w:lang w:val="en-GB"/>
              </w:rPr>
            </w:pPr>
            <w:r w:rsidRPr="00652E1A">
              <w:rPr>
                <w:color w:val="auto"/>
                <w:lang w:val="en-GB"/>
              </w:rPr>
              <w:t>-</w:t>
            </w:r>
          </w:p>
        </w:tc>
      </w:tr>
    </w:tbl>
    <w:p w14:paraId="3FD20A2F" w14:textId="0EAB230F" w:rsidR="00924BF8" w:rsidRPr="00652E1A" w:rsidRDefault="00924BF8" w:rsidP="008F50E0">
      <w:pPr>
        <w:tabs>
          <w:tab w:val="left" w:pos="540"/>
        </w:tabs>
        <w:rPr>
          <w:b/>
          <w:bCs/>
          <w:color w:val="auto"/>
        </w:rPr>
      </w:pPr>
    </w:p>
    <w:p w14:paraId="037A209C" w14:textId="08234448" w:rsidR="00A8194C" w:rsidRPr="00652E1A" w:rsidRDefault="00FD1879" w:rsidP="008F50E0">
      <w:pPr>
        <w:tabs>
          <w:tab w:val="left" w:pos="540"/>
        </w:tabs>
        <w:rPr>
          <w:b/>
          <w:bCs/>
        </w:rPr>
      </w:pPr>
      <w:r w:rsidRPr="00652E1A">
        <w:rPr>
          <w:b/>
          <w:bCs/>
          <w:lang w:val="en-GB"/>
        </w:rPr>
        <w:br w:type="page"/>
      </w:r>
      <w:r w:rsidRPr="00652E1A">
        <w:rPr>
          <w:b/>
          <w:bCs/>
          <w:lang w:val="en-GB"/>
        </w:rPr>
        <w:lastRenderedPageBreak/>
        <w:t>7</w:t>
      </w:r>
      <w:r w:rsidR="008F50E0" w:rsidRPr="00652E1A">
        <w:rPr>
          <w:b/>
          <w:bCs/>
        </w:rPr>
        <w:tab/>
      </w:r>
      <w:r w:rsidR="00A8194C" w:rsidRPr="00652E1A">
        <w:rPr>
          <w:b/>
          <w:bCs/>
        </w:rPr>
        <w:t>Cash and cash equivalents</w:t>
      </w:r>
    </w:p>
    <w:p w14:paraId="7F41BDE2" w14:textId="77777777" w:rsidR="00A8194C" w:rsidRPr="00652E1A" w:rsidRDefault="00A8194C" w:rsidP="00C637A9">
      <w:pPr>
        <w:jc w:val="both"/>
        <w:rPr>
          <w:lang w:val="en-GB"/>
        </w:rPr>
      </w:pPr>
    </w:p>
    <w:p w14:paraId="6886D27E" w14:textId="6C8E665F" w:rsidR="00A8194C" w:rsidRPr="00652E1A" w:rsidRDefault="00A8194C" w:rsidP="00FC43A4">
      <w:pPr>
        <w:jc w:val="both"/>
        <w:rPr>
          <w:spacing w:val="-4"/>
          <w:lang w:val="en-GB"/>
        </w:rPr>
      </w:pPr>
      <w:r w:rsidRPr="00652E1A">
        <w:rPr>
          <w:spacing w:val="-4"/>
          <w:lang w:val="en-GB"/>
        </w:rPr>
        <w:t xml:space="preserve">As </w:t>
      </w:r>
      <w:proofErr w:type="gramStart"/>
      <w:r w:rsidRPr="00652E1A">
        <w:rPr>
          <w:spacing w:val="-4"/>
          <w:lang w:val="en-GB"/>
        </w:rPr>
        <w:t>at</w:t>
      </w:r>
      <w:proofErr w:type="gramEnd"/>
      <w:r w:rsidRPr="00652E1A">
        <w:rPr>
          <w:spacing w:val="-4"/>
          <w:lang w:val="en-GB"/>
        </w:rPr>
        <w:t xml:space="preserve"> </w:t>
      </w:r>
      <w:r w:rsidR="00245CE1" w:rsidRPr="00652E1A">
        <w:rPr>
          <w:spacing w:val="-4"/>
          <w:lang w:val="en-GB"/>
        </w:rPr>
        <w:t>30 September</w:t>
      </w:r>
      <w:r w:rsidR="000E2171" w:rsidRPr="00652E1A">
        <w:rPr>
          <w:spacing w:val="-4"/>
          <w:lang w:val="en-GB"/>
        </w:rPr>
        <w:t xml:space="preserve"> </w:t>
      </w:r>
      <w:r w:rsidR="00FD1879" w:rsidRPr="00652E1A">
        <w:rPr>
          <w:spacing w:val="-4"/>
          <w:lang w:val="en-GB"/>
        </w:rPr>
        <w:t>2025</w:t>
      </w:r>
      <w:r w:rsidR="000E2171" w:rsidRPr="00652E1A">
        <w:rPr>
          <w:spacing w:val="-4"/>
          <w:lang w:val="en-GB"/>
        </w:rPr>
        <w:t xml:space="preserve"> and </w:t>
      </w:r>
      <w:r w:rsidR="00FD1879" w:rsidRPr="00652E1A">
        <w:rPr>
          <w:spacing w:val="-4"/>
          <w:lang w:val="en-GB"/>
        </w:rPr>
        <w:t>31</w:t>
      </w:r>
      <w:r w:rsidR="000E2171" w:rsidRPr="00652E1A">
        <w:rPr>
          <w:spacing w:val="-4"/>
          <w:lang w:val="en-GB"/>
        </w:rPr>
        <w:t xml:space="preserve"> December </w:t>
      </w:r>
      <w:r w:rsidR="00FD1879" w:rsidRPr="00652E1A">
        <w:rPr>
          <w:spacing w:val="-4"/>
          <w:lang w:val="en-GB"/>
        </w:rPr>
        <w:t>2024</w:t>
      </w:r>
      <w:r w:rsidRPr="00652E1A">
        <w:rPr>
          <w:spacing w:val="-4"/>
          <w:lang w:val="en-GB"/>
        </w:rPr>
        <w:t xml:space="preserve">, the </w:t>
      </w:r>
      <w:r w:rsidR="00165EA6" w:rsidRPr="00652E1A">
        <w:rPr>
          <w:spacing w:val="-4"/>
          <w:lang w:val="en-GB"/>
        </w:rPr>
        <w:t>Trust</w:t>
      </w:r>
      <w:r w:rsidRPr="00652E1A">
        <w:rPr>
          <w:spacing w:val="-4"/>
          <w:lang w:val="en-GB"/>
        </w:rPr>
        <w:t xml:space="preserve"> has the details of cash and cash equivalents as follows:</w:t>
      </w:r>
    </w:p>
    <w:p w14:paraId="16D58C88" w14:textId="77777777" w:rsidR="00B84431" w:rsidRPr="00652E1A" w:rsidRDefault="00B84431" w:rsidP="00A8194C">
      <w:pPr>
        <w:pStyle w:val="BodyTextIndent"/>
        <w:tabs>
          <w:tab w:val="right" w:pos="9360"/>
        </w:tabs>
        <w:ind w:left="540"/>
        <w:rPr>
          <w:szCs w:val="20"/>
          <w:lang w:val="en-GB"/>
        </w:rPr>
      </w:pPr>
    </w:p>
    <w:tbl>
      <w:tblPr>
        <w:tblW w:w="9039" w:type="dxa"/>
        <w:tblInd w:w="108" w:type="dxa"/>
        <w:tblLayout w:type="fixed"/>
        <w:tblLook w:val="0000" w:firstRow="0" w:lastRow="0" w:firstColumn="0" w:lastColumn="0" w:noHBand="0" w:noVBand="0"/>
      </w:tblPr>
      <w:tblGrid>
        <w:gridCol w:w="3402"/>
        <w:gridCol w:w="1418"/>
        <w:gridCol w:w="1417"/>
        <w:gridCol w:w="1418"/>
        <w:gridCol w:w="1384"/>
      </w:tblGrid>
      <w:tr w:rsidR="004758BC" w:rsidRPr="00652E1A" w14:paraId="4D4F4C19" w14:textId="77777777" w:rsidTr="00C637A9">
        <w:trPr>
          <w:trHeight w:val="20"/>
        </w:trPr>
        <w:tc>
          <w:tcPr>
            <w:tcW w:w="3402" w:type="dxa"/>
            <w:vAlign w:val="bottom"/>
          </w:tcPr>
          <w:p w14:paraId="2F734CA1" w14:textId="77777777" w:rsidR="000E2171" w:rsidRPr="00652E1A" w:rsidRDefault="000E2171" w:rsidP="00200696">
            <w:pPr>
              <w:pStyle w:val="BodyTextIndent"/>
              <w:ind w:left="-113"/>
              <w:jc w:val="left"/>
              <w:rPr>
                <w:b/>
                <w:bCs/>
                <w:szCs w:val="20"/>
                <w:lang w:val="en-GB"/>
              </w:rPr>
            </w:pPr>
          </w:p>
        </w:tc>
        <w:tc>
          <w:tcPr>
            <w:tcW w:w="2835" w:type="dxa"/>
            <w:gridSpan w:val="2"/>
            <w:vAlign w:val="bottom"/>
          </w:tcPr>
          <w:p w14:paraId="754F80E5" w14:textId="77777777" w:rsidR="000E2171" w:rsidRPr="00652E1A" w:rsidRDefault="000E2171" w:rsidP="00C637A9">
            <w:pPr>
              <w:pStyle w:val="BodyTextIndent"/>
              <w:ind w:left="0" w:right="-72"/>
              <w:jc w:val="center"/>
              <w:rPr>
                <w:b/>
                <w:bCs/>
                <w:szCs w:val="20"/>
                <w:lang w:val="en-GB"/>
              </w:rPr>
            </w:pPr>
            <w:r w:rsidRPr="00652E1A">
              <w:rPr>
                <w:b/>
                <w:bCs/>
                <w:szCs w:val="20"/>
                <w:lang w:val="en-GB"/>
              </w:rPr>
              <w:t>(Unaudited)</w:t>
            </w:r>
          </w:p>
        </w:tc>
        <w:tc>
          <w:tcPr>
            <w:tcW w:w="2802" w:type="dxa"/>
            <w:gridSpan w:val="2"/>
            <w:vAlign w:val="bottom"/>
          </w:tcPr>
          <w:p w14:paraId="0610CB2E" w14:textId="77777777" w:rsidR="000E2171" w:rsidRPr="00652E1A" w:rsidRDefault="000E2171" w:rsidP="00C637A9">
            <w:pPr>
              <w:pStyle w:val="BodyTextIndent"/>
              <w:ind w:left="0" w:right="-72"/>
              <w:jc w:val="center"/>
              <w:rPr>
                <w:b/>
                <w:bCs/>
                <w:szCs w:val="20"/>
                <w:lang w:val="en-GB"/>
              </w:rPr>
            </w:pPr>
            <w:r w:rsidRPr="00652E1A">
              <w:rPr>
                <w:b/>
                <w:bCs/>
                <w:szCs w:val="20"/>
                <w:lang w:val="en-GB"/>
              </w:rPr>
              <w:t>(Audited)</w:t>
            </w:r>
          </w:p>
        </w:tc>
      </w:tr>
      <w:tr w:rsidR="004758BC" w:rsidRPr="00652E1A" w14:paraId="53352A25" w14:textId="77777777" w:rsidTr="00C637A9">
        <w:trPr>
          <w:trHeight w:val="20"/>
        </w:trPr>
        <w:tc>
          <w:tcPr>
            <w:tcW w:w="3402" w:type="dxa"/>
            <w:vAlign w:val="bottom"/>
          </w:tcPr>
          <w:p w14:paraId="7627313F" w14:textId="77777777" w:rsidR="000E2171" w:rsidRPr="00652E1A" w:rsidRDefault="000E2171" w:rsidP="00200696">
            <w:pPr>
              <w:pStyle w:val="BodyTextIndent"/>
              <w:ind w:left="-113"/>
              <w:jc w:val="left"/>
              <w:rPr>
                <w:b/>
                <w:bCs/>
                <w:szCs w:val="20"/>
                <w:lang w:val="en-GB"/>
              </w:rPr>
            </w:pPr>
          </w:p>
        </w:tc>
        <w:tc>
          <w:tcPr>
            <w:tcW w:w="2835" w:type="dxa"/>
            <w:gridSpan w:val="2"/>
            <w:tcBorders>
              <w:bottom w:val="single" w:sz="4" w:space="0" w:color="auto"/>
            </w:tcBorders>
            <w:vAlign w:val="bottom"/>
          </w:tcPr>
          <w:p w14:paraId="589939BE" w14:textId="755088D0" w:rsidR="000E2171" w:rsidRPr="00652E1A" w:rsidRDefault="00245CE1" w:rsidP="00C637A9">
            <w:pPr>
              <w:pStyle w:val="BodyTextIndent"/>
              <w:ind w:left="0" w:right="-72"/>
              <w:jc w:val="center"/>
              <w:rPr>
                <w:b/>
                <w:bCs/>
                <w:szCs w:val="20"/>
                <w:lang w:val="en-GB"/>
              </w:rPr>
            </w:pPr>
            <w:r w:rsidRPr="00652E1A">
              <w:rPr>
                <w:b/>
                <w:bCs/>
                <w:szCs w:val="20"/>
                <w:lang w:val="en-GB"/>
              </w:rPr>
              <w:t>30 September</w:t>
            </w:r>
            <w:r w:rsidR="000E2171" w:rsidRPr="00652E1A">
              <w:rPr>
                <w:b/>
                <w:bCs/>
                <w:szCs w:val="20"/>
                <w:lang w:val="en-GB"/>
              </w:rPr>
              <w:t xml:space="preserve"> </w:t>
            </w:r>
            <w:r w:rsidR="00FD1879" w:rsidRPr="00652E1A">
              <w:rPr>
                <w:b/>
                <w:bCs/>
                <w:szCs w:val="20"/>
                <w:lang w:val="en-GB"/>
              </w:rPr>
              <w:t>2025</w:t>
            </w:r>
          </w:p>
        </w:tc>
        <w:tc>
          <w:tcPr>
            <w:tcW w:w="2802" w:type="dxa"/>
            <w:gridSpan w:val="2"/>
            <w:tcBorders>
              <w:bottom w:val="single" w:sz="4" w:space="0" w:color="auto"/>
            </w:tcBorders>
            <w:vAlign w:val="bottom"/>
          </w:tcPr>
          <w:p w14:paraId="0949119B" w14:textId="466FC0D5" w:rsidR="000E2171" w:rsidRPr="00652E1A" w:rsidRDefault="00FD1879" w:rsidP="00C637A9">
            <w:pPr>
              <w:pStyle w:val="BodyTextIndent"/>
              <w:ind w:left="0" w:right="-72"/>
              <w:jc w:val="center"/>
              <w:rPr>
                <w:b/>
                <w:bCs/>
                <w:szCs w:val="20"/>
              </w:rPr>
            </w:pPr>
            <w:r w:rsidRPr="00652E1A">
              <w:rPr>
                <w:b/>
                <w:bCs/>
                <w:szCs w:val="20"/>
                <w:lang w:val="en-GB"/>
              </w:rPr>
              <w:t>31</w:t>
            </w:r>
            <w:r w:rsidR="000E2171" w:rsidRPr="00652E1A">
              <w:rPr>
                <w:b/>
                <w:bCs/>
                <w:szCs w:val="20"/>
                <w:lang w:val="en-GB"/>
              </w:rPr>
              <w:t xml:space="preserve"> December </w:t>
            </w:r>
            <w:r w:rsidRPr="00652E1A">
              <w:rPr>
                <w:b/>
                <w:bCs/>
                <w:szCs w:val="20"/>
                <w:lang w:val="en-GB"/>
              </w:rPr>
              <w:t>2024</w:t>
            </w:r>
          </w:p>
        </w:tc>
      </w:tr>
      <w:tr w:rsidR="00C14F6E" w:rsidRPr="00652E1A" w14:paraId="2EECFA77" w14:textId="77777777" w:rsidTr="00C637A9">
        <w:trPr>
          <w:trHeight w:val="20"/>
        </w:trPr>
        <w:tc>
          <w:tcPr>
            <w:tcW w:w="3402" w:type="dxa"/>
            <w:vAlign w:val="bottom"/>
          </w:tcPr>
          <w:p w14:paraId="71C650BA" w14:textId="77777777" w:rsidR="00C14F6E" w:rsidRPr="00652E1A" w:rsidRDefault="00C14F6E" w:rsidP="00200696">
            <w:pPr>
              <w:pStyle w:val="BodyTextIndent"/>
              <w:ind w:left="-113"/>
              <w:jc w:val="left"/>
              <w:rPr>
                <w:szCs w:val="20"/>
                <w:lang w:val="en-GB"/>
              </w:rPr>
            </w:pPr>
          </w:p>
        </w:tc>
        <w:tc>
          <w:tcPr>
            <w:tcW w:w="1418" w:type="dxa"/>
            <w:tcBorders>
              <w:top w:val="single" w:sz="4" w:space="0" w:color="auto"/>
            </w:tcBorders>
            <w:vAlign w:val="bottom"/>
          </w:tcPr>
          <w:p w14:paraId="6013E342" w14:textId="59BFBB7C" w:rsidR="00C14F6E" w:rsidRPr="00652E1A" w:rsidRDefault="00C14F6E" w:rsidP="00C637A9">
            <w:pPr>
              <w:pStyle w:val="BodyTextIndent"/>
              <w:ind w:left="0" w:right="-72"/>
              <w:jc w:val="right"/>
              <w:rPr>
                <w:b/>
                <w:bCs/>
                <w:szCs w:val="20"/>
              </w:rPr>
            </w:pPr>
            <w:r w:rsidRPr="00652E1A">
              <w:rPr>
                <w:b/>
                <w:bCs/>
                <w:szCs w:val="20"/>
              </w:rPr>
              <w:t>Thousand</w:t>
            </w:r>
          </w:p>
        </w:tc>
        <w:tc>
          <w:tcPr>
            <w:tcW w:w="1417" w:type="dxa"/>
            <w:tcBorders>
              <w:top w:val="single" w:sz="4" w:space="0" w:color="auto"/>
            </w:tcBorders>
            <w:vAlign w:val="bottom"/>
          </w:tcPr>
          <w:p w14:paraId="76024632" w14:textId="4A762FAA" w:rsidR="00C14F6E" w:rsidRPr="00652E1A" w:rsidRDefault="00C14F6E" w:rsidP="00C637A9">
            <w:pPr>
              <w:pStyle w:val="BodyTextIndent"/>
              <w:ind w:left="0" w:right="-72"/>
              <w:jc w:val="right"/>
              <w:rPr>
                <w:b/>
                <w:bCs/>
                <w:szCs w:val="20"/>
                <w:lang w:val="en-GB"/>
              </w:rPr>
            </w:pPr>
            <w:r w:rsidRPr="00652E1A">
              <w:rPr>
                <w:b/>
                <w:bCs/>
                <w:szCs w:val="20"/>
                <w:lang w:val="en-GB"/>
              </w:rPr>
              <w:t>Interest rate</w:t>
            </w:r>
          </w:p>
        </w:tc>
        <w:tc>
          <w:tcPr>
            <w:tcW w:w="1418" w:type="dxa"/>
            <w:tcBorders>
              <w:top w:val="single" w:sz="4" w:space="0" w:color="auto"/>
            </w:tcBorders>
            <w:vAlign w:val="bottom"/>
          </w:tcPr>
          <w:p w14:paraId="504BE998" w14:textId="17429561" w:rsidR="00C14F6E" w:rsidRPr="00652E1A" w:rsidRDefault="00C14F6E" w:rsidP="00C637A9">
            <w:pPr>
              <w:pStyle w:val="BodyTextIndent"/>
              <w:ind w:left="0" w:right="-72"/>
              <w:jc w:val="right"/>
              <w:rPr>
                <w:b/>
                <w:bCs/>
                <w:szCs w:val="20"/>
              </w:rPr>
            </w:pPr>
            <w:r w:rsidRPr="00652E1A">
              <w:rPr>
                <w:b/>
                <w:bCs/>
                <w:szCs w:val="20"/>
              </w:rPr>
              <w:t>Thousand</w:t>
            </w:r>
          </w:p>
        </w:tc>
        <w:tc>
          <w:tcPr>
            <w:tcW w:w="1384" w:type="dxa"/>
            <w:tcBorders>
              <w:top w:val="single" w:sz="4" w:space="0" w:color="auto"/>
            </w:tcBorders>
            <w:vAlign w:val="bottom"/>
          </w:tcPr>
          <w:p w14:paraId="0B4D48C2" w14:textId="6C55278A" w:rsidR="00C14F6E" w:rsidRPr="00652E1A" w:rsidRDefault="00C14F6E" w:rsidP="00C637A9">
            <w:pPr>
              <w:pStyle w:val="BodyTextIndent"/>
              <w:ind w:left="0" w:right="-72"/>
              <w:jc w:val="right"/>
              <w:rPr>
                <w:b/>
                <w:bCs/>
                <w:szCs w:val="20"/>
                <w:lang w:val="en-GB"/>
              </w:rPr>
            </w:pPr>
            <w:r w:rsidRPr="00652E1A">
              <w:rPr>
                <w:b/>
                <w:bCs/>
                <w:szCs w:val="20"/>
                <w:lang w:val="en-GB"/>
              </w:rPr>
              <w:t>Interest rate</w:t>
            </w:r>
          </w:p>
        </w:tc>
      </w:tr>
      <w:tr w:rsidR="004758BC" w:rsidRPr="00652E1A" w14:paraId="09D1A891" w14:textId="77777777" w:rsidTr="00C637A9">
        <w:trPr>
          <w:trHeight w:val="20"/>
        </w:trPr>
        <w:tc>
          <w:tcPr>
            <w:tcW w:w="3402" w:type="dxa"/>
            <w:tcBorders>
              <w:bottom w:val="single" w:sz="4" w:space="0" w:color="auto"/>
            </w:tcBorders>
            <w:vAlign w:val="bottom"/>
          </w:tcPr>
          <w:p w14:paraId="419CE021" w14:textId="77777777" w:rsidR="000E2171" w:rsidRPr="00652E1A" w:rsidRDefault="000E2171" w:rsidP="00200696">
            <w:pPr>
              <w:pStyle w:val="BodyTextIndent"/>
              <w:ind w:left="-113"/>
              <w:jc w:val="center"/>
              <w:rPr>
                <w:szCs w:val="20"/>
                <w:lang w:val="en-GB"/>
              </w:rPr>
            </w:pPr>
            <w:r w:rsidRPr="00652E1A">
              <w:rPr>
                <w:b/>
                <w:bCs/>
                <w:szCs w:val="20"/>
                <w:lang w:val="en-GB"/>
              </w:rPr>
              <w:t>Details</w:t>
            </w:r>
          </w:p>
        </w:tc>
        <w:tc>
          <w:tcPr>
            <w:tcW w:w="1418" w:type="dxa"/>
            <w:tcBorders>
              <w:bottom w:val="single" w:sz="4" w:space="0" w:color="auto"/>
            </w:tcBorders>
            <w:vAlign w:val="bottom"/>
          </w:tcPr>
          <w:p w14:paraId="3A4F3964" w14:textId="19DAD84A" w:rsidR="000E2171" w:rsidRPr="00652E1A" w:rsidRDefault="000E2171" w:rsidP="00C637A9">
            <w:pPr>
              <w:pStyle w:val="BodyTextIndent"/>
              <w:ind w:left="0" w:right="-72"/>
              <w:jc w:val="right"/>
              <w:rPr>
                <w:b/>
                <w:bCs/>
                <w:szCs w:val="20"/>
                <w:lang w:val="en-GB"/>
              </w:rPr>
            </w:pPr>
            <w:r w:rsidRPr="00652E1A">
              <w:rPr>
                <w:b/>
                <w:bCs/>
                <w:szCs w:val="20"/>
              </w:rPr>
              <w:t>Baht</w:t>
            </w:r>
          </w:p>
        </w:tc>
        <w:tc>
          <w:tcPr>
            <w:tcW w:w="1417" w:type="dxa"/>
            <w:tcBorders>
              <w:bottom w:val="single" w:sz="4" w:space="0" w:color="auto"/>
            </w:tcBorders>
            <w:vAlign w:val="bottom"/>
          </w:tcPr>
          <w:p w14:paraId="0C597E48" w14:textId="77777777" w:rsidR="000E2171" w:rsidRPr="00652E1A" w:rsidRDefault="000E2171" w:rsidP="00C637A9">
            <w:pPr>
              <w:pStyle w:val="BodyTextIndent"/>
              <w:ind w:left="0" w:right="-72"/>
              <w:jc w:val="right"/>
              <w:rPr>
                <w:b/>
                <w:bCs/>
                <w:szCs w:val="20"/>
                <w:lang w:val="en-GB"/>
              </w:rPr>
            </w:pPr>
            <w:r w:rsidRPr="00652E1A">
              <w:rPr>
                <w:b/>
                <w:bCs/>
                <w:szCs w:val="20"/>
                <w:lang w:val="en-GB"/>
              </w:rPr>
              <w:t>%</w:t>
            </w:r>
          </w:p>
        </w:tc>
        <w:tc>
          <w:tcPr>
            <w:tcW w:w="1418" w:type="dxa"/>
            <w:tcBorders>
              <w:bottom w:val="single" w:sz="4" w:space="0" w:color="auto"/>
            </w:tcBorders>
            <w:vAlign w:val="bottom"/>
          </w:tcPr>
          <w:p w14:paraId="604E5889" w14:textId="70696E6C" w:rsidR="000E2171" w:rsidRPr="00652E1A" w:rsidRDefault="000E2171" w:rsidP="00C637A9">
            <w:pPr>
              <w:pStyle w:val="BodyTextIndent"/>
              <w:ind w:left="0" w:right="-72"/>
              <w:jc w:val="right"/>
              <w:rPr>
                <w:b/>
                <w:bCs/>
                <w:szCs w:val="20"/>
                <w:lang w:val="en-GB"/>
              </w:rPr>
            </w:pPr>
            <w:r w:rsidRPr="00652E1A">
              <w:rPr>
                <w:b/>
                <w:bCs/>
                <w:szCs w:val="20"/>
              </w:rPr>
              <w:t>Baht</w:t>
            </w:r>
          </w:p>
        </w:tc>
        <w:tc>
          <w:tcPr>
            <w:tcW w:w="1384" w:type="dxa"/>
            <w:tcBorders>
              <w:bottom w:val="single" w:sz="4" w:space="0" w:color="auto"/>
            </w:tcBorders>
            <w:vAlign w:val="bottom"/>
          </w:tcPr>
          <w:p w14:paraId="38A76B71" w14:textId="77777777" w:rsidR="000E2171" w:rsidRPr="00652E1A" w:rsidRDefault="000E2171" w:rsidP="00C637A9">
            <w:pPr>
              <w:pStyle w:val="BodyTextIndent"/>
              <w:ind w:left="0" w:right="-72"/>
              <w:jc w:val="right"/>
              <w:rPr>
                <w:b/>
                <w:bCs/>
                <w:szCs w:val="20"/>
                <w:lang w:val="en-GB"/>
              </w:rPr>
            </w:pPr>
            <w:r w:rsidRPr="00652E1A">
              <w:rPr>
                <w:b/>
                <w:bCs/>
                <w:szCs w:val="20"/>
                <w:lang w:val="en-GB"/>
              </w:rPr>
              <w:t>%</w:t>
            </w:r>
          </w:p>
        </w:tc>
      </w:tr>
      <w:tr w:rsidR="004758BC" w:rsidRPr="00652E1A" w14:paraId="252AE44C" w14:textId="77777777" w:rsidTr="00C637A9">
        <w:trPr>
          <w:trHeight w:val="20"/>
        </w:trPr>
        <w:tc>
          <w:tcPr>
            <w:tcW w:w="3402" w:type="dxa"/>
            <w:tcBorders>
              <w:top w:val="single" w:sz="4" w:space="0" w:color="auto"/>
            </w:tcBorders>
            <w:vAlign w:val="bottom"/>
          </w:tcPr>
          <w:p w14:paraId="4B3C8656" w14:textId="77777777" w:rsidR="000E2171" w:rsidRPr="00652E1A" w:rsidRDefault="000E2171" w:rsidP="00200696">
            <w:pPr>
              <w:pStyle w:val="BodyTextIndent"/>
              <w:ind w:left="-113"/>
              <w:jc w:val="left"/>
              <w:rPr>
                <w:szCs w:val="20"/>
                <w:lang w:val="en-GB"/>
              </w:rPr>
            </w:pPr>
          </w:p>
        </w:tc>
        <w:tc>
          <w:tcPr>
            <w:tcW w:w="1418" w:type="dxa"/>
            <w:tcBorders>
              <w:top w:val="single" w:sz="4" w:space="0" w:color="auto"/>
            </w:tcBorders>
            <w:vAlign w:val="bottom"/>
          </w:tcPr>
          <w:p w14:paraId="6BFA6BE7" w14:textId="77777777" w:rsidR="000E2171" w:rsidRPr="00652E1A" w:rsidRDefault="000E2171" w:rsidP="00C637A9">
            <w:pPr>
              <w:pStyle w:val="BodyTextIndent"/>
              <w:ind w:left="0" w:right="-72"/>
              <w:jc w:val="right"/>
              <w:rPr>
                <w:szCs w:val="20"/>
                <w:lang w:val="en-GB"/>
              </w:rPr>
            </w:pPr>
          </w:p>
        </w:tc>
        <w:tc>
          <w:tcPr>
            <w:tcW w:w="1417" w:type="dxa"/>
            <w:tcBorders>
              <w:top w:val="single" w:sz="4" w:space="0" w:color="auto"/>
            </w:tcBorders>
            <w:vAlign w:val="bottom"/>
          </w:tcPr>
          <w:p w14:paraId="010A74E2" w14:textId="77777777" w:rsidR="000E2171" w:rsidRPr="00652E1A" w:rsidRDefault="000E2171" w:rsidP="00C637A9">
            <w:pPr>
              <w:pStyle w:val="BodyTextIndent"/>
              <w:ind w:left="0" w:right="-72"/>
              <w:jc w:val="right"/>
              <w:rPr>
                <w:szCs w:val="20"/>
                <w:lang w:val="en-GB"/>
              </w:rPr>
            </w:pPr>
          </w:p>
        </w:tc>
        <w:tc>
          <w:tcPr>
            <w:tcW w:w="1418" w:type="dxa"/>
            <w:tcBorders>
              <w:top w:val="single" w:sz="4" w:space="0" w:color="auto"/>
            </w:tcBorders>
            <w:vAlign w:val="bottom"/>
          </w:tcPr>
          <w:p w14:paraId="0932AE3D" w14:textId="77777777" w:rsidR="000E2171" w:rsidRPr="00652E1A" w:rsidRDefault="000E2171" w:rsidP="00C637A9">
            <w:pPr>
              <w:pStyle w:val="BodyTextIndent"/>
              <w:ind w:left="0" w:right="-72"/>
              <w:jc w:val="right"/>
              <w:rPr>
                <w:szCs w:val="20"/>
                <w:lang w:val="en-GB"/>
              </w:rPr>
            </w:pPr>
          </w:p>
        </w:tc>
        <w:tc>
          <w:tcPr>
            <w:tcW w:w="1384" w:type="dxa"/>
            <w:tcBorders>
              <w:top w:val="single" w:sz="4" w:space="0" w:color="auto"/>
            </w:tcBorders>
            <w:vAlign w:val="bottom"/>
          </w:tcPr>
          <w:p w14:paraId="78530D1C" w14:textId="77777777" w:rsidR="000E2171" w:rsidRPr="00652E1A" w:rsidRDefault="000E2171" w:rsidP="00C637A9">
            <w:pPr>
              <w:pStyle w:val="BodyTextIndent"/>
              <w:ind w:left="0" w:right="-72"/>
              <w:jc w:val="right"/>
              <w:rPr>
                <w:szCs w:val="20"/>
                <w:lang w:val="en-GB"/>
              </w:rPr>
            </w:pPr>
          </w:p>
        </w:tc>
      </w:tr>
      <w:tr w:rsidR="008B50DF" w:rsidRPr="00652E1A" w14:paraId="677184AE" w14:textId="77777777" w:rsidTr="00FC3FE1">
        <w:trPr>
          <w:trHeight w:val="20"/>
        </w:trPr>
        <w:tc>
          <w:tcPr>
            <w:tcW w:w="3402" w:type="dxa"/>
            <w:vAlign w:val="bottom"/>
          </w:tcPr>
          <w:p w14:paraId="7984EFE1" w14:textId="7FE264AF" w:rsidR="008B50DF" w:rsidRPr="00652E1A" w:rsidRDefault="008B50DF" w:rsidP="00200696">
            <w:pPr>
              <w:pStyle w:val="BodyTextIndent"/>
              <w:ind w:left="-113"/>
              <w:jc w:val="left"/>
              <w:rPr>
                <w:szCs w:val="20"/>
                <w:lang w:val="en-GB"/>
              </w:rPr>
            </w:pPr>
            <w:r w:rsidRPr="00652E1A">
              <w:rPr>
                <w:szCs w:val="20"/>
                <w:lang w:val="en-GB"/>
              </w:rPr>
              <w:t>Cash on hand</w:t>
            </w:r>
          </w:p>
        </w:tc>
        <w:tc>
          <w:tcPr>
            <w:tcW w:w="1418" w:type="dxa"/>
          </w:tcPr>
          <w:p w14:paraId="7BF37462" w14:textId="7493CCD1" w:rsidR="008B50DF" w:rsidRPr="00652E1A" w:rsidRDefault="008B50DF" w:rsidP="00200696">
            <w:pPr>
              <w:pStyle w:val="BodyTextIndent"/>
              <w:ind w:left="0" w:right="-72"/>
              <w:jc w:val="right"/>
              <w:rPr>
                <w:szCs w:val="20"/>
                <w:lang w:val="en-GB"/>
              </w:rPr>
            </w:pPr>
            <w:r w:rsidRPr="00652E1A">
              <w:rPr>
                <w:szCs w:val="20"/>
              </w:rPr>
              <w:t>5</w:t>
            </w:r>
          </w:p>
        </w:tc>
        <w:tc>
          <w:tcPr>
            <w:tcW w:w="1417" w:type="dxa"/>
          </w:tcPr>
          <w:p w14:paraId="45C4D84D" w14:textId="642D65B4" w:rsidR="008B50DF" w:rsidRPr="00652E1A" w:rsidRDefault="008B50DF" w:rsidP="00200696">
            <w:pPr>
              <w:pStyle w:val="BodyTextIndent"/>
              <w:ind w:left="0" w:right="-72"/>
              <w:jc w:val="right"/>
              <w:rPr>
                <w:szCs w:val="20"/>
                <w:lang w:val="en-GB"/>
              </w:rPr>
            </w:pPr>
            <w:r w:rsidRPr="00652E1A">
              <w:rPr>
                <w:szCs w:val="20"/>
              </w:rPr>
              <w:t>-</w:t>
            </w:r>
          </w:p>
        </w:tc>
        <w:tc>
          <w:tcPr>
            <w:tcW w:w="1418" w:type="dxa"/>
            <w:vAlign w:val="bottom"/>
          </w:tcPr>
          <w:p w14:paraId="2BAACFD3" w14:textId="5340169F" w:rsidR="008B50DF" w:rsidRPr="00652E1A" w:rsidRDefault="008B50DF" w:rsidP="00200696">
            <w:pPr>
              <w:pStyle w:val="BodyTextIndent"/>
              <w:ind w:left="0" w:right="-72"/>
              <w:jc w:val="right"/>
              <w:rPr>
                <w:szCs w:val="20"/>
                <w:lang w:val="en-GB"/>
              </w:rPr>
            </w:pPr>
            <w:r w:rsidRPr="00652E1A">
              <w:rPr>
                <w:szCs w:val="20"/>
                <w:lang w:val="en-GB"/>
              </w:rPr>
              <w:t>5</w:t>
            </w:r>
          </w:p>
        </w:tc>
        <w:tc>
          <w:tcPr>
            <w:tcW w:w="1384" w:type="dxa"/>
            <w:vAlign w:val="bottom"/>
          </w:tcPr>
          <w:p w14:paraId="52F3A0ED" w14:textId="25170A5A" w:rsidR="008B50DF" w:rsidRPr="00652E1A" w:rsidRDefault="008B50DF" w:rsidP="00200696">
            <w:pPr>
              <w:pStyle w:val="BodyTextIndent"/>
              <w:ind w:left="0" w:right="-72"/>
              <w:jc w:val="right"/>
              <w:rPr>
                <w:szCs w:val="20"/>
                <w:lang w:val="en-GB"/>
              </w:rPr>
            </w:pPr>
            <w:r w:rsidRPr="00652E1A">
              <w:rPr>
                <w:szCs w:val="20"/>
                <w:lang w:val="en-GB"/>
              </w:rPr>
              <w:t>-</w:t>
            </w:r>
          </w:p>
        </w:tc>
      </w:tr>
      <w:tr w:rsidR="008B50DF" w:rsidRPr="00652E1A" w14:paraId="6F36E295" w14:textId="77777777" w:rsidTr="00FC3FE1">
        <w:trPr>
          <w:trHeight w:val="20"/>
        </w:trPr>
        <w:tc>
          <w:tcPr>
            <w:tcW w:w="3402" w:type="dxa"/>
            <w:vAlign w:val="bottom"/>
          </w:tcPr>
          <w:p w14:paraId="08FBE639" w14:textId="71CB702D" w:rsidR="008B50DF" w:rsidRPr="00652E1A" w:rsidRDefault="008B50DF" w:rsidP="00200696">
            <w:pPr>
              <w:pStyle w:val="BodyTextIndent"/>
              <w:ind w:left="-113"/>
              <w:jc w:val="left"/>
              <w:rPr>
                <w:szCs w:val="20"/>
                <w:lang w:val="en-GB"/>
              </w:rPr>
            </w:pPr>
            <w:r w:rsidRPr="00652E1A">
              <w:rPr>
                <w:szCs w:val="20"/>
                <w:lang w:val="en-GB"/>
              </w:rPr>
              <w:t>Current accounts</w:t>
            </w:r>
          </w:p>
        </w:tc>
        <w:tc>
          <w:tcPr>
            <w:tcW w:w="1418" w:type="dxa"/>
          </w:tcPr>
          <w:p w14:paraId="42BBD879" w14:textId="6C110F31" w:rsidR="008B50DF" w:rsidRPr="00652E1A" w:rsidRDefault="008B50DF" w:rsidP="00200696">
            <w:pPr>
              <w:pStyle w:val="BodyTextIndent"/>
              <w:ind w:left="0" w:right="-72"/>
              <w:jc w:val="right"/>
              <w:rPr>
                <w:szCs w:val="20"/>
                <w:lang w:val="en-GB"/>
              </w:rPr>
            </w:pPr>
            <w:r w:rsidRPr="00652E1A">
              <w:rPr>
                <w:szCs w:val="20"/>
              </w:rPr>
              <w:t>15,129</w:t>
            </w:r>
          </w:p>
        </w:tc>
        <w:tc>
          <w:tcPr>
            <w:tcW w:w="1417" w:type="dxa"/>
          </w:tcPr>
          <w:p w14:paraId="3B6C638A" w14:textId="182120BD" w:rsidR="008B50DF" w:rsidRPr="00652E1A" w:rsidRDefault="008B50DF" w:rsidP="00200696">
            <w:pPr>
              <w:pStyle w:val="BodyTextIndent"/>
              <w:ind w:left="0" w:right="-72"/>
              <w:jc w:val="right"/>
              <w:rPr>
                <w:szCs w:val="20"/>
              </w:rPr>
            </w:pPr>
            <w:r w:rsidRPr="00652E1A">
              <w:rPr>
                <w:szCs w:val="20"/>
              </w:rPr>
              <w:t>-</w:t>
            </w:r>
          </w:p>
        </w:tc>
        <w:tc>
          <w:tcPr>
            <w:tcW w:w="1418" w:type="dxa"/>
            <w:vAlign w:val="bottom"/>
          </w:tcPr>
          <w:p w14:paraId="483366D8" w14:textId="0110007C" w:rsidR="008B50DF" w:rsidRPr="00652E1A" w:rsidRDefault="008B50DF" w:rsidP="00200696">
            <w:pPr>
              <w:pStyle w:val="BodyTextIndent"/>
              <w:ind w:left="0" w:right="-72"/>
              <w:jc w:val="right"/>
              <w:rPr>
                <w:szCs w:val="20"/>
                <w:lang w:val="en-GB"/>
              </w:rPr>
            </w:pPr>
            <w:r w:rsidRPr="00652E1A">
              <w:rPr>
                <w:szCs w:val="20"/>
                <w:lang w:val="en-GB"/>
              </w:rPr>
              <w:t>2,412</w:t>
            </w:r>
          </w:p>
        </w:tc>
        <w:tc>
          <w:tcPr>
            <w:tcW w:w="1384" w:type="dxa"/>
            <w:vAlign w:val="bottom"/>
          </w:tcPr>
          <w:p w14:paraId="76FD51C5" w14:textId="1241A80D" w:rsidR="008B50DF" w:rsidRPr="00652E1A" w:rsidRDefault="008B50DF" w:rsidP="00200696">
            <w:pPr>
              <w:pStyle w:val="BodyTextIndent"/>
              <w:ind w:left="0" w:right="-72"/>
              <w:jc w:val="right"/>
              <w:rPr>
                <w:szCs w:val="20"/>
                <w:lang w:val="en-GB"/>
              </w:rPr>
            </w:pPr>
            <w:r w:rsidRPr="00652E1A">
              <w:rPr>
                <w:szCs w:val="20"/>
                <w:lang w:val="en-GB"/>
              </w:rPr>
              <w:t>-</w:t>
            </w:r>
          </w:p>
        </w:tc>
      </w:tr>
      <w:tr w:rsidR="008B50DF" w:rsidRPr="00652E1A" w14:paraId="7FB912D3" w14:textId="77777777" w:rsidTr="00FC3FE1">
        <w:trPr>
          <w:trHeight w:val="20"/>
        </w:trPr>
        <w:tc>
          <w:tcPr>
            <w:tcW w:w="3402" w:type="dxa"/>
            <w:vAlign w:val="bottom"/>
          </w:tcPr>
          <w:p w14:paraId="695F4BE0" w14:textId="249B712D" w:rsidR="008B50DF" w:rsidRPr="00652E1A" w:rsidRDefault="008B50DF" w:rsidP="00200696">
            <w:pPr>
              <w:pStyle w:val="BodyTextIndent"/>
              <w:ind w:left="-113"/>
              <w:jc w:val="left"/>
              <w:rPr>
                <w:szCs w:val="20"/>
                <w:lang w:val="en-GB"/>
              </w:rPr>
            </w:pPr>
            <w:r w:rsidRPr="00652E1A">
              <w:rPr>
                <w:szCs w:val="20"/>
                <w:lang w:val="en-GB"/>
              </w:rPr>
              <w:t>Saving accounts</w:t>
            </w:r>
          </w:p>
        </w:tc>
        <w:tc>
          <w:tcPr>
            <w:tcW w:w="1418" w:type="dxa"/>
          </w:tcPr>
          <w:p w14:paraId="07EEC81D" w14:textId="56C17B69" w:rsidR="008B50DF" w:rsidRPr="00652E1A" w:rsidRDefault="008B50DF" w:rsidP="00200696">
            <w:pPr>
              <w:pStyle w:val="BodyTextIndent"/>
              <w:ind w:left="0" w:right="-72"/>
              <w:jc w:val="right"/>
              <w:rPr>
                <w:szCs w:val="20"/>
                <w:lang w:val="en-GB"/>
              </w:rPr>
            </w:pPr>
            <w:r w:rsidRPr="00652E1A">
              <w:rPr>
                <w:szCs w:val="20"/>
              </w:rPr>
              <w:t>153,636</w:t>
            </w:r>
          </w:p>
        </w:tc>
        <w:tc>
          <w:tcPr>
            <w:tcW w:w="1417" w:type="dxa"/>
          </w:tcPr>
          <w:p w14:paraId="6E7FBE0C" w14:textId="64C71408" w:rsidR="008B50DF" w:rsidRPr="00652E1A" w:rsidRDefault="008B50DF" w:rsidP="00200696">
            <w:pPr>
              <w:pStyle w:val="BodyTextIndent"/>
              <w:ind w:left="0" w:right="-72"/>
              <w:jc w:val="right"/>
              <w:rPr>
                <w:szCs w:val="20"/>
              </w:rPr>
            </w:pPr>
            <w:r w:rsidRPr="00652E1A">
              <w:rPr>
                <w:szCs w:val="20"/>
              </w:rPr>
              <w:t>0.25</w:t>
            </w:r>
            <w:r w:rsidR="00A02D51">
              <w:rPr>
                <w:szCs w:val="20"/>
              </w:rPr>
              <w:t xml:space="preserve"> </w:t>
            </w:r>
            <w:r w:rsidR="00750032">
              <w:rPr>
                <w:szCs w:val="20"/>
              </w:rPr>
              <w:t>-</w:t>
            </w:r>
            <w:r w:rsidR="00A02D51">
              <w:rPr>
                <w:szCs w:val="20"/>
              </w:rPr>
              <w:t xml:space="preserve"> 0.30</w:t>
            </w:r>
          </w:p>
        </w:tc>
        <w:tc>
          <w:tcPr>
            <w:tcW w:w="1418" w:type="dxa"/>
            <w:vAlign w:val="bottom"/>
          </w:tcPr>
          <w:p w14:paraId="35AAD76F" w14:textId="3D28EC19" w:rsidR="008B50DF" w:rsidRPr="00652E1A" w:rsidRDefault="008B50DF" w:rsidP="00200696">
            <w:pPr>
              <w:pStyle w:val="BodyTextIndent"/>
              <w:ind w:left="0" w:right="-72"/>
              <w:jc w:val="right"/>
              <w:rPr>
                <w:szCs w:val="20"/>
                <w:lang w:val="en-GB"/>
              </w:rPr>
            </w:pPr>
            <w:r w:rsidRPr="00652E1A">
              <w:rPr>
                <w:szCs w:val="20"/>
                <w:lang w:val="en-GB"/>
              </w:rPr>
              <w:t>149,145</w:t>
            </w:r>
          </w:p>
        </w:tc>
        <w:tc>
          <w:tcPr>
            <w:tcW w:w="1384" w:type="dxa"/>
            <w:vAlign w:val="bottom"/>
          </w:tcPr>
          <w:p w14:paraId="76178793" w14:textId="4929E06A" w:rsidR="008B50DF" w:rsidRPr="00652E1A" w:rsidRDefault="008B50DF" w:rsidP="00200696">
            <w:pPr>
              <w:pStyle w:val="BodyTextIndent"/>
              <w:ind w:left="0" w:right="-72"/>
              <w:jc w:val="right"/>
              <w:rPr>
                <w:szCs w:val="20"/>
                <w:lang w:val="en-GB"/>
              </w:rPr>
            </w:pPr>
            <w:r w:rsidRPr="00652E1A">
              <w:rPr>
                <w:szCs w:val="20"/>
                <w:lang w:val="en-GB"/>
              </w:rPr>
              <w:t>0.55 - 0.60</w:t>
            </w:r>
          </w:p>
        </w:tc>
      </w:tr>
      <w:tr w:rsidR="008B50DF" w:rsidRPr="00652E1A" w14:paraId="3F4EC666" w14:textId="77777777" w:rsidTr="00FC3FE1">
        <w:trPr>
          <w:trHeight w:val="20"/>
        </w:trPr>
        <w:tc>
          <w:tcPr>
            <w:tcW w:w="3402" w:type="dxa"/>
            <w:vAlign w:val="bottom"/>
          </w:tcPr>
          <w:p w14:paraId="279F5D40" w14:textId="2455AC7F" w:rsidR="008B50DF" w:rsidRPr="00652E1A" w:rsidRDefault="008B50DF" w:rsidP="00200696">
            <w:pPr>
              <w:pStyle w:val="BodyTextIndent"/>
              <w:ind w:left="-113"/>
              <w:jc w:val="left"/>
              <w:rPr>
                <w:szCs w:val="20"/>
                <w:lang w:val="en-GB"/>
              </w:rPr>
            </w:pPr>
            <w:r w:rsidRPr="00652E1A">
              <w:rPr>
                <w:szCs w:val="20"/>
                <w:lang w:val="en-GB"/>
              </w:rPr>
              <w:t>Treasury bill</w:t>
            </w:r>
          </w:p>
        </w:tc>
        <w:tc>
          <w:tcPr>
            <w:tcW w:w="1418" w:type="dxa"/>
            <w:tcBorders>
              <w:bottom w:val="single" w:sz="4" w:space="0" w:color="auto"/>
            </w:tcBorders>
          </w:tcPr>
          <w:p w14:paraId="27C9221D" w14:textId="706506F2" w:rsidR="008B50DF" w:rsidRPr="00652E1A" w:rsidRDefault="008B50DF" w:rsidP="00200696">
            <w:pPr>
              <w:pStyle w:val="BodyTextIndent"/>
              <w:ind w:left="0" w:right="-72"/>
              <w:jc w:val="right"/>
              <w:rPr>
                <w:szCs w:val="20"/>
                <w:lang w:val="en-GB"/>
              </w:rPr>
            </w:pPr>
            <w:r w:rsidRPr="00652E1A">
              <w:rPr>
                <w:szCs w:val="20"/>
              </w:rPr>
              <w:t>-</w:t>
            </w:r>
          </w:p>
        </w:tc>
        <w:tc>
          <w:tcPr>
            <w:tcW w:w="1417" w:type="dxa"/>
          </w:tcPr>
          <w:p w14:paraId="6A2E7F69" w14:textId="180E7A68" w:rsidR="008B50DF" w:rsidRPr="00652E1A" w:rsidRDefault="008B50DF" w:rsidP="00200696">
            <w:pPr>
              <w:pStyle w:val="BodyTextIndent"/>
              <w:ind w:left="0" w:right="-72"/>
              <w:jc w:val="right"/>
              <w:rPr>
                <w:szCs w:val="20"/>
                <w:lang w:val="en-GB"/>
              </w:rPr>
            </w:pPr>
            <w:r w:rsidRPr="00652E1A">
              <w:rPr>
                <w:szCs w:val="20"/>
              </w:rPr>
              <w:t>-</w:t>
            </w:r>
          </w:p>
        </w:tc>
        <w:tc>
          <w:tcPr>
            <w:tcW w:w="1418" w:type="dxa"/>
            <w:tcBorders>
              <w:bottom w:val="single" w:sz="4" w:space="0" w:color="auto"/>
            </w:tcBorders>
            <w:vAlign w:val="bottom"/>
          </w:tcPr>
          <w:p w14:paraId="14DAC6EC" w14:textId="361C13CC" w:rsidR="008B50DF" w:rsidRPr="00652E1A" w:rsidRDefault="008B50DF" w:rsidP="00200696">
            <w:pPr>
              <w:pStyle w:val="BodyTextIndent"/>
              <w:ind w:left="0" w:right="-72"/>
              <w:jc w:val="right"/>
              <w:rPr>
                <w:szCs w:val="20"/>
                <w:lang w:val="en-GB"/>
              </w:rPr>
            </w:pPr>
            <w:r w:rsidRPr="00652E1A">
              <w:rPr>
                <w:szCs w:val="20"/>
                <w:lang w:val="en-GB"/>
              </w:rPr>
              <w:t>257,984</w:t>
            </w:r>
          </w:p>
        </w:tc>
        <w:tc>
          <w:tcPr>
            <w:tcW w:w="1384" w:type="dxa"/>
            <w:vAlign w:val="bottom"/>
          </w:tcPr>
          <w:p w14:paraId="280E152A" w14:textId="78FD1764" w:rsidR="008B50DF" w:rsidRPr="00652E1A" w:rsidRDefault="008B50DF" w:rsidP="00200696">
            <w:pPr>
              <w:pStyle w:val="BodyTextIndent"/>
              <w:ind w:left="0" w:right="-72"/>
              <w:jc w:val="right"/>
              <w:rPr>
                <w:szCs w:val="20"/>
                <w:lang w:val="en-GB"/>
              </w:rPr>
            </w:pPr>
            <w:r w:rsidRPr="00652E1A">
              <w:rPr>
                <w:szCs w:val="20"/>
                <w:lang w:val="en-GB"/>
              </w:rPr>
              <w:t>2.22</w:t>
            </w:r>
          </w:p>
        </w:tc>
      </w:tr>
      <w:tr w:rsidR="004758BC" w:rsidRPr="00652E1A" w14:paraId="1EC8B14F" w14:textId="77777777" w:rsidTr="00C637A9">
        <w:trPr>
          <w:trHeight w:val="20"/>
        </w:trPr>
        <w:tc>
          <w:tcPr>
            <w:tcW w:w="3402" w:type="dxa"/>
            <w:vAlign w:val="bottom"/>
          </w:tcPr>
          <w:p w14:paraId="4C1DFE3C" w14:textId="77777777" w:rsidR="000E2171" w:rsidRPr="00652E1A" w:rsidRDefault="000E2171" w:rsidP="00200696">
            <w:pPr>
              <w:pStyle w:val="BodyTextIndent"/>
              <w:ind w:left="-113"/>
              <w:jc w:val="left"/>
              <w:rPr>
                <w:szCs w:val="20"/>
                <w:lang w:val="en-GB"/>
              </w:rPr>
            </w:pPr>
          </w:p>
        </w:tc>
        <w:tc>
          <w:tcPr>
            <w:tcW w:w="1418" w:type="dxa"/>
            <w:tcBorders>
              <w:top w:val="single" w:sz="4" w:space="0" w:color="auto"/>
            </w:tcBorders>
            <w:vAlign w:val="bottom"/>
          </w:tcPr>
          <w:p w14:paraId="35AF3311" w14:textId="77777777" w:rsidR="000E2171" w:rsidRPr="00652E1A" w:rsidRDefault="000E2171" w:rsidP="00200696">
            <w:pPr>
              <w:pStyle w:val="BodyTextIndent"/>
              <w:ind w:left="0" w:right="-72"/>
              <w:jc w:val="right"/>
              <w:rPr>
                <w:szCs w:val="20"/>
                <w:lang w:val="en-GB"/>
              </w:rPr>
            </w:pPr>
          </w:p>
        </w:tc>
        <w:tc>
          <w:tcPr>
            <w:tcW w:w="1417" w:type="dxa"/>
            <w:vAlign w:val="bottom"/>
          </w:tcPr>
          <w:p w14:paraId="1D46E2E7" w14:textId="77777777" w:rsidR="000E2171" w:rsidRPr="00652E1A" w:rsidRDefault="000E2171" w:rsidP="00200696">
            <w:pPr>
              <w:pStyle w:val="BodyTextIndent"/>
              <w:ind w:left="0" w:right="-72"/>
              <w:jc w:val="right"/>
              <w:rPr>
                <w:szCs w:val="20"/>
                <w:lang w:val="en-GB"/>
              </w:rPr>
            </w:pPr>
          </w:p>
        </w:tc>
        <w:tc>
          <w:tcPr>
            <w:tcW w:w="1418" w:type="dxa"/>
            <w:tcBorders>
              <w:top w:val="single" w:sz="4" w:space="0" w:color="auto"/>
            </w:tcBorders>
            <w:vAlign w:val="bottom"/>
          </w:tcPr>
          <w:p w14:paraId="437B7596" w14:textId="77777777" w:rsidR="000E2171" w:rsidRPr="00652E1A" w:rsidRDefault="000E2171" w:rsidP="00200696">
            <w:pPr>
              <w:pStyle w:val="BodyTextIndent"/>
              <w:ind w:left="0" w:right="-72"/>
              <w:jc w:val="right"/>
              <w:rPr>
                <w:szCs w:val="20"/>
                <w:lang w:val="en-GB"/>
              </w:rPr>
            </w:pPr>
          </w:p>
        </w:tc>
        <w:tc>
          <w:tcPr>
            <w:tcW w:w="1384" w:type="dxa"/>
            <w:vAlign w:val="bottom"/>
          </w:tcPr>
          <w:p w14:paraId="725AC1C6" w14:textId="77777777" w:rsidR="000E2171" w:rsidRPr="00652E1A" w:rsidRDefault="000E2171" w:rsidP="00200696">
            <w:pPr>
              <w:pStyle w:val="BodyTextIndent"/>
              <w:ind w:left="0" w:right="-72"/>
              <w:jc w:val="right"/>
              <w:rPr>
                <w:szCs w:val="20"/>
                <w:lang w:val="en-GB"/>
              </w:rPr>
            </w:pPr>
          </w:p>
        </w:tc>
      </w:tr>
      <w:tr w:rsidR="004758BC" w:rsidRPr="00652E1A" w14:paraId="3A6A5F40" w14:textId="77777777" w:rsidTr="00C637A9">
        <w:trPr>
          <w:trHeight w:val="20"/>
        </w:trPr>
        <w:tc>
          <w:tcPr>
            <w:tcW w:w="3402" w:type="dxa"/>
            <w:vAlign w:val="bottom"/>
          </w:tcPr>
          <w:p w14:paraId="1446D83A" w14:textId="77777777" w:rsidR="000E2171" w:rsidRPr="00652E1A" w:rsidRDefault="000E2171" w:rsidP="00200696">
            <w:pPr>
              <w:pStyle w:val="BodyTextIndent"/>
              <w:ind w:left="-113"/>
              <w:jc w:val="left"/>
              <w:rPr>
                <w:szCs w:val="20"/>
                <w:lang w:val="en-GB"/>
              </w:rPr>
            </w:pPr>
            <w:r w:rsidRPr="00652E1A">
              <w:rPr>
                <w:szCs w:val="20"/>
                <w:lang w:val="en-GB"/>
              </w:rPr>
              <w:t xml:space="preserve">Total </w:t>
            </w:r>
          </w:p>
        </w:tc>
        <w:tc>
          <w:tcPr>
            <w:tcW w:w="1418" w:type="dxa"/>
            <w:tcBorders>
              <w:bottom w:val="single" w:sz="4" w:space="0" w:color="auto"/>
            </w:tcBorders>
            <w:vAlign w:val="bottom"/>
          </w:tcPr>
          <w:p w14:paraId="7CE1E935" w14:textId="5727A878" w:rsidR="000E2171" w:rsidRPr="00652E1A" w:rsidRDefault="008B50DF" w:rsidP="00200696">
            <w:pPr>
              <w:pStyle w:val="BodyTextIndent"/>
              <w:ind w:left="0" w:right="-72"/>
              <w:jc w:val="right"/>
              <w:rPr>
                <w:szCs w:val="20"/>
              </w:rPr>
            </w:pPr>
            <w:r w:rsidRPr="00652E1A">
              <w:rPr>
                <w:szCs w:val="20"/>
              </w:rPr>
              <w:t>168,770</w:t>
            </w:r>
          </w:p>
        </w:tc>
        <w:tc>
          <w:tcPr>
            <w:tcW w:w="1417" w:type="dxa"/>
            <w:vAlign w:val="bottom"/>
          </w:tcPr>
          <w:p w14:paraId="01BC82AE" w14:textId="77777777" w:rsidR="000E2171" w:rsidRPr="00652E1A" w:rsidRDefault="000E2171" w:rsidP="00200696">
            <w:pPr>
              <w:pStyle w:val="BodyTextIndent"/>
              <w:ind w:left="0" w:right="-72"/>
              <w:jc w:val="right"/>
              <w:rPr>
                <w:szCs w:val="20"/>
                <w:lang w:val="en-GB"/>
              </w:rPr>
            </w:pPr>
          </w:p>
        </w:tc>
        <w:tc>
          <w:tcPr>
            <w:tcW w:w="1418" w:type="dxa"/>
            <w:tcBorders>
              <w:bottom w:val="single" w:sz="4" w:space="0" w:color="auto"/>
            </w:tcBorders>
            <w:vAlign w:val="bottom"/>
          </w:tcPr>
          <w:p w14:paraId="37EDFA65" w14:textId="5D8D5929" w:rsidR="000E2171" w:rsidRPr="00652E1A" w:rsidRDefault="00E91F3C" w:rsidP="00200696">
            <w:pPr>
              <w:ind w:right="-72"/>
              <w:jc w:val="right"/>
              <w:rPr>
                <w:rFonts w:eastAsia="Cordia New"/>
              </w:rPr>
            </w:pPr>
            <w:r w:rsidRPr="00652E1A">
              <w:rPr>
                <w:lang w:val="en-GB"/>
              </w:rPr>
              <w:t>409,546</w:t>
            </w:r>
          </w:p>
        </w:tc>
        <w:tc>
          <w:tcPr>
            <w:tcW w:w="1384" w:type="dxa"/>
            <w:vAlign w:val="bottom"/>
          </w:tcPr>
          <w:p w14:paraId="3FABBC7A" w14:textId="77777777" w:rsidR="000E2171" w:rsidRPr="00652E1A" w:rsidRDefault="000E2171" w:rsidP="00200696">
            <w:pPr>
              <w:pStyle w:val="BodyTextIndent"/>
              <w:ind w:left="0" w:right="-72"/>
              <w:jc w:val="right"/>
              <w:rPr>
                <w:szCs w:val="20"/>
                <w:lang w:val="en-GB"/>
              </w:rPr>
            </w:pPr>
          </w:p>
        </w:tc>
      </w:tr>
    </w:tbl>
    <w:p w14:paraId="12846878" w14:textId="77777777" w:rsidR="00652E1A" w:rsidRDefault="00652E1A" w:rsidP="00254FDD">
      <w:pPr>
        <w:tabs>
          <w:tab w:val="left" w:pos="540"/>
        </w:tabs>
        <w:rPr>
          <w:rFonts w:cs="Cordia New"/>
          <w:b/>
          <w:bCs/>
          <w:lang w:val="en-GB"/>
        </w:rPr>
      </w:pPr>
    </w:p>
    <w:p w14:paraId="681A661F" w14:textId="77777777" w:rsidR="00652E1A" w:rsidRDefault="00652E1A" w:rsidP="00254FDD">
      <w:pPr>
        <w:tabs>
          <w:tab w:val="left" w:pos="540"/>
        </w:tabs>
        <w:rPr>
          <w:rFonts w:cs="Cordia New"/>
          <w:b/>
          <w:bCs/>
          <w:lang w:val="en-GB"/>
        </w:rPr>
      </w:pPr>
    </w:p>
    <w:p w14:paraId="0C94AC31" w14:textId="7CA8859A" w:rsidR="00254FDD" w:rsidRPr="00652E1A" w:rsidRDefault="00FD1879" w:rsidP="00254FDD">
      <w:pPr>
        <w:tabs>
          <w:tab w:val="left" w:pos="540"/>
        </w:tabs>
        <w:rPr>
          <w:b/>
          <w:bCs/>
        </w:rPr>
      </w:pPr>
      <w:r w:rsidRPr="00652E1A">
        <w:rPr>
          <w:b/>
          <w:bCs/>
          <w:lang w:val="en-GB"/>
        </w:rPr>
        <w:t>8</w:t>
      </w:r>
      <w:r w:rsidR="00254FDD" w:rsidRPr="00652E1A">
        <w:rPr>
          <w:b/>
          <w:bCs/>
        </w:rPr>
        <w:tab/>
        <w:t>Capital received from unitholders</w:t>
      </w:r>
    </w:p>
    <w:p w14:paraId="1424011F" w14:textId="77777777" w:rsidR="00A8330C" w:rsidRPr="00652E1A" w:rsidRDefault="00A8330C" w:rsidP="00C637A9">
      <w:pPr>
        <w:jc w:val="both"/>
        <w:rPr>
          <w:cs/>
          <w:lang w:val="en-GB"/>
        </w:rPr>
      </w:pPr>
    </w:p>
    <w:p w14:paraId="79ADF8BC" w14:textId="0B32E8F1" w:rsidR="00254FDD" w:rsidRDefault="00254FDD" w:rsidP="00C637A9">
      <w:pPr>
        <w:pStyle w:val="BodyTextIndent"/>
        <w:tabs>
          <w:tab w:val="right" w:pos="9360"/>
        </w:tabs>
        <w:ind w:left="0"/>
        <w:rPr>
          <w:rFonts w:cs="Cordia New"/>
          <w:spacing w:val="-4"/>
          <w:szCs w:val="20"/>
        </w:rPr>
      </w:pPr>
      <w:r w:rsidRPr="00652E1A">
        <w:rPr>
          <w:spacing w:val="-4"/>
          <w:szCs w:val="20"/>
        </w:rPr>
        <w:t xml:space="preserve">The movements of capital received from unitholders for </w:t>
      </w:r>
      <w:r w:rsidR="004758BC" w:rsidRPr="00652E1A">
        <w:rPr>
          <w:spacing w:val="-4"/>
          <w:szCs w:val="20"/>
        </w:rPr>
        <w:t xml:space="preserve">the </w:t>
      </w:r>
      <w:r w:rsidR="00245CE1" w:rsidRPr="00652E1A">
        <w:rPr>
          <w:spacing w:val="-4"/>
          <w:szCs w:val="20"/>
          <w:lang w:val="en-GB"/>
        </w:rPr>
        <w:t>nine-month</w:t>
      </w:r>
      <w:r w:rsidR="004758BC" w:rsidRPr="00652E1A">
        <w:rPr>
          <w:spacing w:val="-4"/>
          <w:szCs w:val="20"/>
        </w:rPr>
        <w:t xml:space="preserve"> period ended </w:t>
      </w:r>
      <w:r w:rsidR="00245CE1" w:rsidRPr="00652E1A">
        <w:rPr>
          <w:spacing w:val="-4"/>
          <w:szCs w:val="20"/>
          <w:lang w:val="en-GB"/>
        </w:rPr>
        <w:t>30 September</w:t>
      </w:r>
      <w:r w:rsidR="000E2171" w:rsidRPr="00652E1A">
        <w:rPr>
          <w:spacing w:val="-4"/>
          <w:szCs w:val="20"/>
          <w:lang w:val="en-GB"/>
        </w:rPr>
        <w:t xml:space="preserve"> </w:t>
      </w:r>
      <w:r w:rsidR="00FD1879" w:rsidRPr="00652E1A">
        <w:rPr>
          <w:spacing w:val="-4"/>
          <w:szCs w:val="20"/>
          <w:lang w:val="en-GB"/>
        </w:rPr>
        <w:t>2025</w:t>
      </w:r>
      <w:r w:rsidRPr="00652E1A">
        <w:rPr>
          <w:spacing w:val="-4"/>
          <w:szCs w:val="20"/>
        </w:rPr>
        <w:t xml:space="preserve"> are as </w:t>
      </w:r>
      <w:proofErr w:type="gramStart"/>
      <w:r w:rsidRPr="00652E1A">
        <w:rPr>
          <w:spacing w:val="-4"/>
          <w:szCs w:val="20"/>
        </w:rPr>
        <w:t>follow</w:t>
      </w:r>
      <w:proofErr w:type="gramEnd"/>
      <w:r w:rsidRPr="00652E1A">
        <w:rPr>
          <w:spacing w:val="-4"/>
          <w:szCs w:val="20"/>
        </w:rPr>
        <w:t>:</w:t>
      </w:r>
    </w:p>
    <w:p w14:paraId="5E286649" w14:textId="77777777" w:rsidR="00652E1A" w:rsidRDefault="00652E1A" w:rsidP="00C637A9">
      <w:pPr>
        <w:pStyle w:val="BodyTextIndent"/>
        <w:tabs>
          <w:tab w:val="right" w:pos="9360"/>
        </w:tabs>
        <w:ind w:left="0"/>
        <w:rPr>
          <w:rFonts w:cs="Cordia New"/>
          <w:spacing w:val="-4"/>
          <w:szCs w:val="20"/>
        </w:rPr>
      </w:pPr>
    </w:p>
    <w:tbl>
      <w:tblPr>
        <w:tblW w:w="9027" w:type="dxa"/>
        <w:tblInd w:w="108" w:type="dxa"/>
        <w:tblLayout w:type="fixed"/>
        <w:tblLook w:val="0000" w:firstRow="0" w:lastRow="0" w:firstColumn="0" w:lastColumn="0" w:noHBand="0" w:noVBand="0"/>
      </w:tblPr>
      <w:tblGrid>
        <w:gridCol w:w="5400"/>
        <w:gridCol w:w="1813"/>
        <w:gridCol w:w="1814"/>
      </w:tblGrid>
      <w:tr w:rsidR="004758BC" w:rsidRPr="00652E1A" w14:paraId="06F04D57" w14:textId="77777777" w:rsidTr="00200696">
        <w:trPr>
          <w:trHeight w:val="20"/>
        </w:trPr>
        <w:tc>
          <w:tcPr>
            <w:tcW w:w="5400" w:type="dxa"/>
            <w:vAlign w:val="bottom"/>
          </w:tcPr>
          <w:p w14:paraId="6A879A1F" w14:textId="77777777" w:rsidR="00254FDD" w:rsidRPr="00652E1A" w:rsidRDefault="00254FDD" w:rsidP="00200696">
            <w:pPr>
              <w:pStyle w:val="BodyTextIndent"/>
              <w:ind w:left="-113"/>
              <w:rPr>
                <w:szCs w:val="20"/>
                <w:lang w:val="en-GB"/>
              </w:rPr>
            </w:pPr>
          </w:p>
        </w:tc>
        <w:tc>
          <w:tcPr>
            <w:tcW w:w="3627" w:type="dxa"/>
            <w:gridSpan w:val="2"/>
            <w:tcBorders>
              <w:bottom w:val="single" w:sz="4" w:space="0" w:color="auto"/>
            </w:tcBorders>
            <w:vAlign w:val="bottom"/>
          </w:tcPr>
          <w:p w14:paraId="35AB47DA" w14:textId="409BED8E" w:rsidR="00254FDD" w:rsidRPr="00652E1A" w:rsidRDefault="00254FDD" w:rsidP="00C637A9">
            <w:pPr>
              <w:pStyle w:val="BodyTextIndent"/>
              <w:ind w:left="0" w:right="-72"/>
              <w:jc w:val="center"/>
              <w:rPr>
                <w:b/>
                <w:bCs/>
                <w:szCs w:val="20"/>
              </w:rPr>
            </w:pPr>
            <w:r w:rsidRPr="00652E1A">
              <w:rPr>
                <w:b/>
                <w:bCs/>
                <w:szCs w:val="20"/>
              </w:rPr>
              <w:t>Capital received</w:t>
            </w:r>
            <w:r w:rsidR="00A8330C" w:rsidRPr="00652E1A">
              <w:rPr>
                <w:b/>
                <w:bCs/>
                <w:szCs w:val="20"/>
              </w:rPr>
              <w:t xml:space="preserve"> </w:t>
            </w:r>
            <w:r w:rsidRPr="00652E1A">
              <w:rPr>
                <w:b/>
                <w:bCs/>
                <w:szCs w:val="20"/>
              </w:rPr>
              <w:t>from</w:t>
            </w:r>
            <w:r w:rsidR="00A8330C" w:rsidRPr="00652E1A">
              <w:rPr>
                <w:b/>
                <w:bCs/>
                <w:szCs w:val="20"/>
              </w:rPr>
              <w:t xml:space="preserve"> </w:t>
            </w:r>
            <w:r w:rsidRPr="00652E1A">
              <w:rPr>
                <w:b/>
                <w:bCs/>
                <w:szCs w:val="20"/>
              </w:rPr>
              <w:t>unitholders</w:t>
            </w:r>
          </w:p>
        </w:tc>
      </w:tr>
      <w:tr w:rsidR="004758BC" w:rsidRPr="00652E1A" w14:paraId="40FFF844" w14:textId="77777777" w:rsidTr="00200696">
        <w:trPr>
          <w:trHeight w:val="20"/>
        </w:trPr>
        <w:tc>
          <w:tcPr>
            <w:tcW w:w="5400" w:type="dxa"/>
            <w:vAlign w:val="bottom"/>
          </w:tcPr>
          <w:p w14:paraId="037B2DFC" w14:textId="77777777" w:rsidR="00254FDD" w:rsidRPr="00652E1A" w:rsidRDefault="00254FDD" w:rsidP="00200696">
            <w:pPr>
              <w:pStyle w:val="BodyTextIndent"/>
              <w:ind w:left="-113"/>
              <w:rPr>
                <w:szCs w:val="20"/>
                <w:lang w:val="en-GB"/>
              </w:rPr>
            </w:pPr>
          </w:p>
        </w:tc>
        <w:tc>
          <w:tcPr>
            <w:tcW w:w="1813" w:type="dxa"/>
            <w:tcBorders>
              <w:top w:val="single" w:sz="4" w:space="0" w:color="auto"/>
            </w:tcBorders>
            <w:vAlign w:val="bottom"/>
          </w:tcPr>
          <w:p w14:paraId="279FDEA3" w14:textId="09F53952" w:rsidR="00254FDD" w:rsidRPr="00652E1A" w:rsidRDefault="00254FDD" w:rsidP="00C637A9">
            <w:pPr>
              <w:pStyle w:val="BodyTextIndent"/>
              <w:ind w:left="0" w:right="-72"/>
              <w:jc w:val="right"/>
              <w:rPr>
                <w:b/>
                <w:bCs/>
                <w:szCs w:val="20"/>
                <w:lang w:val="en-GB"/>
              </w:rPr>
            </w:pPr>
          </w:p>
        </w:tc>
        <w:tc>
          <w:tcPr>
            <w:tcW w:w="1814" w:type="dxa"/>
            <w:tcBorders>
              <w:top w:val="single" w:sz="4" w:space="0" w:color="auto"/>
            </w:tcBorders>
            <w:vAlign w:val="bottom"/>
          </w:tcPr>
          <w:p w14:paraId="3B2CCEA2" w14:textId="33D7FC98" w:rsidR="00254FDD" w:rsidRPr="00652E1A" w:rsidRDefault="00254FDD" w:rsidP="00C637A9">
            <w:pPr>
              <w:pStyle w:val="BodyTextIndent"/>
              <w:ind w:left="0" w:right="-72"/>
              <w:jc w:val="right"/>
              <w:rPr>
                <w:b/>
                <w:bCs/>
                <w:szCs w:val="20"/>
              </w:rPr>
            </w:pPr>
            <w:r w:rsidRPr="00652E1A">
              <w:rPr>
                <w:b/>
                <w:bCs/>
                <w:szCs w:val="20"/>
              </w:rPr>
              <w:t>Amount</w:t>
            </w:r>
          </w:p>
        </w:tc>
      </w:tr>
      <w:tr w:rsidR="004758BC" w:rsidRPr="00652E1A" w14:paraId="7F5F96F2" w14:textId="77777777" w:rsidTr="00200696">
        <w:trPr>
          <w:trHeight w:val="20"/>
        </w:trPr>
        <w:tc>
          <w:tcPr>
            <w:tcW w:w="5400" w:type="dxa"/>
            <w:vAlign w:val="bottom"/>
          </w:tcPr>
          <w:p w14:paraId="36E41342" w14:textId="77777777" w:rsidR="00254FDD" w:rsidRPr="00652E1A" w:rsidRDefault="00254FDD" w:rsidP="00200696">
            <w:pPr>
              <w:pStyle w:val="BodyTextIndent"/>
              <w:ind w:left="-113"/>
              <w:rPr>
                <w:szCs w:val="20"/>
                <w:lang w:val="en-GB"/>
              </w:rPr>
            </w:pPr>
          </w:p>
        </w:tc>
        <w:tc>
          <w:tcPr>
            <w:tcW w:w="1813" w:type="dxa"/>
            <w:tcBorders>
              <w:bottom w:val="single" w:sz="4" w:space="0" w:color="auto"/>
            </w:tcBorders>
            <w:vAlign w:val="bottom"/>
          </w:tcPr>
          <w:p w14:paraId="66C39A8C" w14:textId="0D93BBF4" w:rsidR="00254FDD" w:rsidRPr="00652E1A" w:rsidRDefault="00254FDD" w:rsidP="00C637A9">
            <w:pPr>
              <w:pStyle w:val="BodyTextIndent"/>
              <w:ind w:left="0" w:right="-72"/>
              <w:jc w:val="right"/>
              <w:rPr>
                <w:b/>
                <w:bCs/>
                <w:szCs w:val="20"/>
                <w:lang w:val="en-GB"/>
              </w:rPr>
            </w:pPr>
            <w:r w:rsidRPr="00652E1A">
              <w:rPr>
                <w:b/>
                <w:bCs/>
                <w:szCs w:val="20"/>
              </w:rPr>
              <w:t>Units</w:t>
            </w:r>
            <w:r w:rsidR="00894953" w:rsidRPr="00652E1A">
              <w:rPr>
                <w:b/>
                <w:bCs/>
                <w:szCs w:val="20"/>
                <w:lang w:val="en-GB"/>
              </w:rPr>
              <w:t>’000</w:t>
            </w:r>
          </w:p>
        </w:tc>
        <w:tc>
          <w:tcPr>
            <w:tcW w:w="1814" w:type="dxa"/>
            <w:tcBorders>
              <w:bottom w:val="single" w:sz="4" w:space="0" w:color="auto"/>
            </w:tcBorders>
            <w:vAlign w:val="bottom"/>
          </w:tcPr>
          <w:p w14:paraId="790CE950" w14:textId="1D8052BD" w:rsidR="00254FDD" w:rsidRPr="00652E1A" w:rsidRDefault="00C14F6E" w:rsidP="00C637A9">
            <w:pPr>
              <w:pStyle w:val="BodyTextIndent"/>
              <w:ind w:left="0" w:right="-72"/>
              <w:jc w:val="right"/>
              <w:rPr>
                <w:b/>
                <w:bCs/>
                <w:szCs w:val="20"/>
                <w:lang w:val="en-GB"/>
              </w:rPr>
            </w:pPr>
            <w:r w:rsidRPr="00652E1A">
              <w:rPr>
                <w:b/>
                <w:bCs/>
                <w:szCs w:val="20"/>
                <w:lang w:val="en-GB"/>
              </w:rPr>
              <w:t>Thousand</w:t>
            </w:r>
            <w:r w:rsidR="00E91F3C" w:rsidRPr="00652E1A">
              <w:rPr>
                <w:b/>
                <w:bCs/>
                <w:szCs w:val="20"/>
                <w:lang w:val="en-GB"/>
              </w:rPr>
              <w:t xml:space="preserve"> </w:t>
            </w:r>
            <w:r w:rsidR="00254FDD" w:rsidRPr="00652E1A">
              <w:rPr>
                <w:b/>
                <w:bCs/>
                <w:szCs w:val="20"/>
                <w:lang w:val="en-GB"/>
              </w:rPr>
              <w:t>Baht</w:t>
            </w:r>
          </w:p>
        </w:tc>
      </w:tr>
      <w:tr w:rsidR="004758BC" w:rsidRPr="00652E1A" w14:paraId="67988562" w14:textId="77777777" w:rsidTr="00200696">
        <w:trPr>
          <w:trHeight w:val="20"/>
        </w:trPr>
        <w:tc>
          <w:tcPr>
            <w:tcW w:w="5400" w:type="dxa"/>
            <w:vAlign w:val="bottom"/>
          </w:tcPr>
          <w:p w14:paraId="112ECFE8" w14:textId="77777777" w:rsidR="00254FDD" w:rsidRPr="00652E1A" w:rsidRDefault="00254FDD" w:rsidP="00200696">
            <w:pPr>
              <w:pStyle w:val="BodyTextIndent"/>
              <w:ind w:left="-113"/>
              <w:rPr>
                <w:szCs w:val="20"/>
                <w:lang w:val="en-GB"/>
              </w:rPr>
            </w:pPr>
          </w:p>
        </w:tc>
        <w:tc>
          <w:tcPr>
            <w:tcW w:w="1813" w:type="dxa"/>
            <w:tcBorders>
              <w:top w:val="single" w:sz="4" w:space="0" w:color="auto"/>
            </w:tcBorders>
            <w:vAlign w:val="bottom"/>
          </w:tcPr>
          <w:p w14:paraId="4BEAB2D9" w14:textId="77777777" w:rsidR="00254FDD" w:rsidRPr="00652E1A" w:rsidRDefault="00254FDD" w:rsidP="00C637A9">
            <w:pPr>
              <w:pStyle w:val="BodyTextIndent"/>
              <w:ind w:left="0" w:right="-72"/>
              <w:jc w:val="right"/>
              <w:rPr>
                <w:szCs w:val="20"/>
                <w:lang w:val="en-GB"/>
              </w:rPr>
            </w:pPr>
          </w:p>
        </w:tc>
        <w:tc>
          <w:tcPr>
            <w:tcW w:w="1814" w:type="dxa"/>
            <w:tcBorders>
              <w:top w:val="single" w:sz="4" w:space="0" w:color="auto"/>
            </w:tcBorders>
            <w:vAlign w:val="bottom"/>
          </w:tcPr>
          <w:p w14:paraId="05DC182F" w14:textId="77777777" w:rsidR="00254FDD" w:rsidRPr="00652E1A" w:rsidRDefault="00254FDD" w:rsidP="00C637A9">
            <w:pPr>
              <w:pStyle w:val="BodyTextIndent"/>
              <w:ind w:left="0" w:right="-72"/>
              <w:jc w:val="right"/>
              <w:rPr>
                <w:szCs w:val="20"/>
                <w:lang w:val="en-GB"/>
              </w:rPr>
            </w:pPr>
          </w:p>
        </w:tc>
      </w:tr>
      <w:tr w:rsidR="00D27F8E" w:rsidRPr="00652E1A" w14:paraId="7C0665DE" w14:textId="77777777" w:rsidTr="00200696">
        <w:trPr>
          <w:trHeight w:val="20"/>
        </w:trPr>
        <w:tc>
          <w:tcPr>
            <w:tcW w:w="5400" w:type="dxa"/>
            <w:vAlign w:val="bottom"/>
          </w:tcPr>
          <w:p w14:paraId="6141F749" w14:textId="71A0A3FD" w:rsidR="00D27F8E" w:rsidRPr="00652E1A" w:rsidRDefault="00D27F8E" w:rsidP="00200696">
            <w:pPr>
              <w:pStyle w:val="BodyTextIndent"/>
              <w:tabs>
                <w:tab w:val="left" w:pos="972"/>
              </w:tabs>
              <w:ind w:left="-113"/>
              <w:rPr>
                <w:spacing w:val="8"/>
                <w:szCs w:val="20"/>
              </w:rPr>
            </w:pPr>
            <w:r w:rsidRPr="00652E1A">
              <w:rPr>
                <w:color w:val="auto"/>
                <w:szCs w:val="20"/>
                <w:lang w:val="en-GB" w:eastAsia="th-TH"/>
              </w:rPr>
              <w:t>Opening net book amount</w:t>
            </w:r>
          </w:p>
        </w:tc>
        <w:tc>
          <w:tcPr>
            <w:tcW w:w="1813" w:type="dxa"/>
            <w:vAlign w:val="bottom"/>
          </w:tcPr>
          <w:p w14:paraId="3AB8A0EF" w14:textId="1921BED0" w:rsidR="00D27F8E" w:rsidRPr="00652E1A" w:rsidRDefault="00D27F8E" w:rsidP="00D27F8E">
            <w:pPr>
              <w:ind w:right="-72"/>
              <w:jc w:val="right"/>
              <w:rPr>
                <w:lang w:val="en-GB"/>
              </w:rPr>
            </w:pPr>
            <w:r w:rsidRPr="00652E1A">
              <w:t xml:space="preserve"> 529,566 </w:t>
            </w:r>
          </w:p>
        </w:tc>
        <w:tc>
          <w:tcPr>
            <w:tcW w:w="1814" w:type="dxa"/>
            <w:vAlign w:val="bottom"/>
          </w:tcPr>
          <w:p w14:paraId="5802BC80" w14:textId="3EA1F85F" w:rsidR="00D27F8E" w:rsidRPr="00652E1A" w:rsidRDefault="00D27F8E" w:rsidP="00D27F8E">
            <w:pPr>
              <w:ind w:right="-72"/>
              <w:jc w:val="right"/>
              <w:rPr>
                <w:lang w:val="en-GB"/>
              </w:rPr>
            </w:pPr>
            <w:r w:rsidRPr="00652E1A">
              <w:t xml:space="preserve"> 5,283,110 </w:t>
            </w:r>
          </w:p>
        </w:tc>
      </w:tr>
      <w:tr w:rsidR="00D27F8E" w:rsidRPr="00652E1A" w14:paraId="1AB0BF45" w14:textId="77777777" w:rsidTr="00200696">
        <w:trPr>
          <w:trHeight w:val="20"/>
        </w:trPr>
        <w:tc>
          <w:tcPr>
            <w:tcW w:w="5400" w:type="dxa"/>
            <w:vAlign w:val="bottom"/>
          </w:tcPr>
          <w:p w14:paraId="6A54BE95" w14:textId="38BF706A" w:rsidR="00D27F8E" w:rsidRPr="00652E1A" w:rsidRDefault="00D27F8E" w:rsidP="00200696">
            <w:pPr>
              <w:pStyle w:val="BodyTextIndent"/>
              <w:tabs>
                <w:tab w:val="left" w:pos="972"/>
              </w:tabs>
              <w:ind w:left="-113"/>
              <w:rPr>
                <w:spacing w:val="-2"/>
                <w:szCs w:val="20"/>
                <w:lang w:val="en-GB"/>
              </w:rPr>
            </w:pPr>
            <w:proofErr w:type="gramStart"/>
            <w:r w:rsidRPr="00652E1A">
              <w:rPr>
                <w:spacing w:val="-2"/>
                <w:szCs w:val="20"/>
                <w:u w:val="single"/>
                <w:lang w:val="en-GB"/>
              </w:rPr>
              <w:t>Less</w:t>
            </w:r>
            <w:r w:rsidRPr="00652E1A">
              <w:rPr>
                <w:spacing w:val="-2"/>
                <w:szCs w:val="20"/>
                <w:lang w:val="en-GB"/>
              </w:rPr>
              <w:t xml:space="preserve"> </w:t>
            </w:r>
            <w:r w:rsidR="00A704E2">
              <w:rPr>
                <w:spacing w:val="-2"/>
                <w:szCs w:val="20"/>
                <w:lang w:val="en-GB"/>
              </w:rPr>
              <w:t xml:space="preserve"> </w:t>
            </w:r>
            <w:r w:rsidRPr="00652E1A">
              <w:rPr>
                <w:spacing w:val="-2"/>
                <w:szCs w:val="20"/>
                <w:lang w:val="en-GB"/>
              </w:rPr>
              <w:t>Capital</w:t>
            </w:r>
            <w:proofErr w:type="gramEnd"/>
            <w:r w:rsidRPr="00652E1A">
              <w:rPr>
                <w:spacing w:val="-2"/>
                <w:szCs w:val="20"/>
                <w:lang w:val="en-GB"/>
              </w:rPr>
              <w:t xml:space="preserve"> reduction</w:t>
            </w:r>
          </w:p>
        </w:tc>
        <w:tc>
          <w:tcPr>
            <w:tcW w:w="1813" w:type="dxa"/>
            <w:tcBorders>
              <w:bottom w:val="single" w:sz="4" w:space="0" w:color="auto"/>
            </w:tcBorders>
            <w:vAlign w:val="bottom"/>
          </w:tcPr>
          <w:p w14:paraId="502059E2" w14:textId="213EF718" w:rsidR="00D27F8E" w:rsidRPr="00652E1A" w:rsidRDefault="009125A0" w:rsidP="00D27F8E">
            <w:pPr>
              <w:ind w:right="-72"/>
              <w:jc w:val="right"/>
            </w:pPr>
            <w:r w:rsidRPr="00652E1A">
              <w:t>-</w:t>
            </w:r>
          </w:p>
        </w:tc>
        <w:tc>
          <w:tcPr>
            <w:tcW w:w="1814" w:type="dxa"/>
            <w:tcBorders>
              <w:bottom w:val="single" w:sz="4" w:space="0" w:color="auto"/>
            </w:tcBorders>
            <w:vAlign w:val="bottom"/>
          </w:tcPr>
          <w:p w14:paraId="04250155" w14:textId="66C220F0" w:rsidR="00D27F8E" w:rsidRPr="00652E1A" w:rsidRDefault="00D27F8E" w:rsidP="00D27F8E">
            <w:pPr>
              <w:ind w:right="-72"/>
              <w:jc w:val="right"/>
              <w:rPr>
                <w:lang w:val="en-GB"/>
              </w:rPr>
            </w:pPr>
            <w:r w:rsidRPr="00652E1A">
              <w:t xml:space="preserve"> (68,155)</w:t>
            </w:r>
          </w:p>
        </w:tc>
      </w:tr>
      <w:tr w:rsidR="004758BC" w:rsidRPr="00652E1A" w14:paraId="5AD30712" w14:textId="77777777" w:rsidTr="00200696">
        <w:trPr>
          <w:trHeight w:val="20"/>
        </w:trPr>
        <w:tc>
          <w:tcPr>
            <w:tcW w:w="5400" w:type="dxa"/>
            <w:vAlign w:val="bottom"/>
          </w:tcPr>
          <w:p w14:paraId="1C7F0104" w14:textId="77777777" w:rsidR="00254FDD" w:rsidRPr="00652E1A" w:rsidRDefault="00254FDD" w:rsidP="00200696">
            <w:pPr>
              <w:pStyle w:val="BodyTextIndent"/>
              <w:ind w:left="-113"/>
              <w:rPr>
                <w:szCs w:val="20"/>
                <w:lang w:val="en-GB"/>
              </w:rPr>
            </w:pPr>
          </w:p>
        </w:tc>
        <w:tc>
          <w:tcPr>
            <w:tcW w:w="1813" w:type="dxa"/>
            <w:tcBorders>
              <w:top w:val="single" w:sz="4" w:space="0" w:color="auto"/>
            </w:tcBorders>
            <w:vAlign w:val="bottom"/>
          </w:tcPr>
          <w:p w14:paraId="4F56CA99" w14:textId="77777777" w:rsidR="00254FDD" w:rsidRPr="00652E1A" w:rsidRDefault="00254FDD" w:rsidP="00C637A9">
            <w:pPr>
              <w:pStyle w:val="BodyTextIndent"/>
              <w:ind w:left="0" w:right="-72"/>
              <w:jc w:val="right"/>
              <w:rPr>
                <w:szCs w:val="20"/>
                <w:lang w:val="en-GB"/>
              </w:rPr>
            </w:pPr>
          </w:p>
        </w:tc>
        <w:tc>
          <w:tcPr>
            <w:tcW w:w="1814" w:type="dxa"/>
            <w:tcBorders>
              <w:top w:val="single" w:sz="4" w:space="0" w:color="auto"/>
            </w:tcBorders>
            <w:vAlign w:val="bottom"/>
          </w:tcPr>
          <w:p w14:paraId="4FA728BF" w14:textId="77777777" w:rsidR="00254FDD" w:rsidRPr="00652E1A" w:rsidRDefault="00254FDD" w:rsidP="00C637A9">
            <w:pPr>
              <w:pStyle w:val="BodyTextIndent"/>
              <w:ind w:left="0" w:right="-72"/>
              <w:jc w:val="right"/>
              <w:rPr>
                <w:szCs w:val="20"/>
                <w:lang w:val="en-GB"/>
              </w:rPr>
            </w:pPr>
          </w:p>
        </w:tc>
      </w:tr>
      <w:tr w:rsidR="00D27F8E" w:rsidRPr="00652E1A" w14:paraId="655B23B3" w14:textId="77777777" w:rsidTr="00200696">
        <w:trPr>
          <w:trHeight w:val="20"/>
        </w:trPr>
        <w:tc>
          <w:tcPr>
            <w:tcW w:w="5400" w:type="dxa"/>
            <w:vAlign w:val="bottom"/>
          </w:tcPr>
          <w:p w14:paraId="6CC315A7" w14:textId="53F95E1E" w:rsidR="00D27F8E" w:rsidRPr="00652E1A" w:rsidRDefault="00D27F8E" w:rsidP="00200696">
            <w:pPr>
              <w:pStyle w:val="BodyTextIndent"/>
              <w:tabs>
                <w:tab w:val="left" w:pos="972"/>
              </w:tabs>
              <w:ind w:left="-113"/>
              <w:rPr>
                <w:szCs w:val="20"/>
              </w:rPr>
            </w:pPr>
            <w:r w:rsidRPr="00652E1A">
              <w:rPr>
                <w:color w:val="auto"/>
                <w:szCs w:val="20"/>
                <w:lang w:val="en-GB" w:eastAsia="th-TH"/>
              </w:rPr>
              <w:t>Closing net book amount</w:t>
            </w:r>
          </w:p>
        </w:tc>
        <w:tc>
          <w:tcPr>
            <w:tcW w:w="1813" w:type="dxa"/>
            <w:tcBorders>
              <w:bottom w:val="single" w:sz="4" w:space="0" w:color="auto"/>
            </w:tcBorders>
            <w:vAlign w:val="bottom"/>
          </w:tcPr>
          <w:p w14:paraId="132298E3" w14:textId="4CBE4C5F" w:rsidR="00D27F8E" w:rsidRPr="00652E1A" w:rsidRDefault="00D27F8E" w:rsidP="00D27F8E">
            <w:pPr>
              <w:ind w:right="-72"/>
              <w:jc w:val="right"/>
              <w:rPr>
                <w:cs/>
                <w:lang w:val="en-GB"/>
              </w:rPr>
            </w:pPr>
            <w:r w:rsidRPr="00652E1A">
              <w:t xml:space="preserve"> 529,566 </w:t>
            </w:r>
          </w:p>
        </w:tc>
        <w:tc>
          <w:tcPr>
            <w:tcW w:w="1814" w:type="dxa"/>
            <w:tcBorders>
              <w:bottom w:val="single" w:sz="4" w:space="0" w:color="auto"/>
            </w:tcBorders>
            <w:vAlign w:val="bottom"/>
          </w:tcPr>
          <w:p w14:paraId="315001A0" w14:textId="3B84BEF0" w:rsidR="00D27F8E" w:rsidRPr="00652E1A" w:rsidRDefault="00D27F8E" w:rsidP="00D27F8E">
            <w:pPr>
              <w:ind w:right="-72"/>
              <w:jc w:val="right"/>
              <w:rPr>
                <w:cs/>
                <w:lang w:val="en-GB"/>
              </w:rPr>
            </w:pPr>
            <w:r w:rsidRPr="00652E1A">
              <w:t xml:space="preserve"> 5,214,955 </w:t>
            </w:r>
          </w:p>
        </w:tc>
      </w:tr>
    </w:tbl>
    <w:p w14:paraId="2D57A5AE" w14:textId="77777777" w:rsidR="00470227" w:rsidRPr="00652E1A" w:rsidRDefault="00470227" w:rsidP="00C637A9">
      <w:pPr>
        <w:pStyle w:val="BodyTextIndent"/>
        <w:ind w:left="0"/>
        <w:rPr>
          <w:spacing w:val="-2"/>
          <w:szCs w:val="20"/>
        </w:rPr>
      </w:pPr>
    </w:p>
    <w:p w14:paraId="23403041" w14:textId="4969C795" w:rsidR="003835D5" w:rsidRPr="00652E1A" w:rsidRDefault="003835D5" w:rsidP="00C637A9">
      <w:pPr>
        <w:tabs>
          <w:tab w:val="left" w:pos="540"/>
        </w:tabs>
        <w:ind w:left="7"/>
        <w:jc w:val="thaiDistribute"/>
        <w:rPr>
          <w:rFonts w:eastAsia="Cordia New"/>
        </w:rPr>
      </w:pPr>
      <w:r w:rsidRPr="00652E1A">
        <w:rPr>
          <w:rFonts w:eastAsia="Cordia New"/>
        </w:rPr>
        <w:t xml:space="preserve">The Trust announced its first capital return payment on </w:t>
      </w:r>
      <w:r w:rsidR="00D27F8E" w:rsidRPr="00652E1A">
        <w:rPr>
          <w:rFonts w:eastAsia="Cordia New"/>
          <w:lang w:val="en-GB"/>
        </w:rPr>
        <w:t xml:space="preserve">26 February </w:t>
      </w:r>
      <w:r w:rsidR="00FD1879" w:rsidRPr="00652E1A">
        <w:rPr>
          <w:rFonts w:eastAsia="Cordia New"/>
          <w:lang w:val="en-GB"/>
        </w:rPr>
        <w:t>2025</w:t>
      </w:r>
      <w:r w:rsidRPr="00652E1A">
        <w:rPr>
          <w:rFonts w:eastAsia="Cordia New"/>
        </w:rPr>
        <w:t>,</w:t>
      </w:r>
      <w:r w:rsidR="003E6CE3" w:rsidRPr="00652E1A">
        <w:rPr>
          <w:rFonts w:eastAsia="Cordia New"/>
        </w:rPr>
        <w:t xml:space="preserve"> </w:t>
      </w:r>
      <w:r w:rsidRPr="00652E1A">
        <w:rPr>
          <w:rFonts w:eastAsia="Cordia New"/>
        </w:rPr>
        <w:t xml:space="preserve">the capital return </w:t>
      </w:r>
      <w:r w:rsidRPr="00652E1A">
        <w:rPr>
          <w:rFonts w:eastAsia="Cordia New"/>
          <w:spacing w:val="-4"/>
        </w:rPr>
        <w:t xml:space="preserve">was paid at Baht </w:t>
      </w:r>
      <w:r w:rsidR="00D27F8E" w:rsidRPr="00652E1A">
        <w:rPr>
          <w:rFonts w:eastAsia="Cordia New"/>
          <w:spacing w:val="-4"/>
        </w:rPr>
        <w:t xml:space="preserve">0.0982 </w:t>
      </w:r>
      <w:r w:rsidRPr="00652E1A">
        <w:rPr>
          <w:rFonts w:eastAsia="Cordia New"/>
          <w:spacing w:val="-4"/>
        </w:rPr>
        <w:t xml:space="preserve">per unit, totaling Baht </w:t>
      </w:r>
      <w:r w:rsidR="00D27F8E" w:rsidRPr="00652E1A">
        <w:rPr>
          <w:rFonts w:eastAsia="Cordia New"/>
          <w:spacing w:val="-4"/>
        </w:rPr>
        <w:t xml:space="preserve">52.00 </w:t>
      </w:r>
      <w:r w:rsidRPr="00652E1A">
        <w:rPr>
          <w:rFonts w:eastAsia="Cordia New"/>
          <w:spacing w:val="-4"/>
        </w:rPr>
        <w:t>million</w:t>
      </w:r>
      <w:r w:rsidR="003E6CE3" w:rsidRPr="00652E1A">
        <w:rPr>
          <w:rFonts w:eastAsia="Cordia New"/>
          <w:spacing w:val="-4"/>
        </w:rPr>
        <w:t>.</w:t>
      </w:r>
      <w:r w:rsidRPr="00652E1A">
        <w:rPr>
          <w:rFonts w:eastAsia="Cordia New"/>
          <w:spacing w:val="-4"/>
        </w:rPr>
        <w:t xml:space="preserve"> The </w:t>
      </w:r>
      <w:r w:rsidR="003E6CE3" w:rsidRPr="00652E1A">
        <w:rPr>
          <w:rFonts w:eastAsia="Cordia New"/>
          <w:spacing w:val="-4"/>
        </w:rPr>
        <w:t>T</w:t>
      </w:r>
      <w:r w:rsidRPr="00652E1A">
        <w:rPr>
          <w:rFonts w:eastAsia="Cordia New"/>
          <w:spacing w:val="-4"/>
        </w:rPr>
        <w:t>rust submitted the registration</w:t>
      </w:r>
      <w:r w:rsidRPr="00652E1A">
        <w:rPr>
          <w:rFonts w:eastAsia="Cordia New"/>
        </w:rPr>
        <w:t xml:space="preserve"> of </w:t>
      </w:r>
      <w:r w:rsidRPr="00652E1A">
        <w:rPr>
          <w:rFonts w:eastAsia="Cordia New"/>
          <w:spacing w:val="-8"/>
        </w:rPr>
        <w:t>all the capital reduction to the Securities and Exchange Commission (SEC) and the SEC acknowledged</w:t>
      </w:r>
      <w:r w:rsidRPr="00652E1A">
        <w:rPr>
          <w:rFonts w:eastAsia="Cordia New"/>
        </w:rPr>
        <w:t xml:space="preserve"> the capital reduction on </w:t>
      </w:r>
      <w:r w:rsidR="00D27F8E" w:rsidRPr="00652E1A">
        <w:rPr>
          <w:rFonts w:eastAsia="Cordia New"/>
          <w:lang w:val="en-GB"/>
        </w:rPr>
        <w:t xml:space="preserve">27 March </w:t>
      </w:r>
      <w:r w:rsidR="00FD1879" w:rsidRPr="00652E1A">
        <w:rPr>
          <w:rFonts w:eastAsia="Cordia New"/>
          <w:lang w:val="en-GB"/>
        </w:rPr>
        <w:t>2025</w:t>
      </w:r>
      <w:r w:rsidRPr="00652E1A">
        <w:rPr>
          <w:rFonts w:eastAsia="Cordia New"/>
        </w:rPr>
        <w:t>.</w:t>
      </w:r>
    </w:p>
    <w:p w14:paraId="7C47C1F3" w14:textId="77777777" w:rsidR="006624FE" w:rsidRPr="00652E1A" w:rsidRDefault="006624FE" w:rsidP="00C637A9">
      <w:pPr>
        <w:tabs>
          <w:tab w:val="left" w:pos="540"/>
        </w:tabs>
        <w:ind w:left="7"/>
        <w:jc w:val="thaiDistribute"/>
        <w:rPr>
          <w:rFonts w:eastAsia="Cordia New"/>
        </w:rPr>
      </w:pPr>
    </w:p>
    <w:p w14:paraId="5538CC6B" w14:textId="4DF844A8" w:rsidR="006624FE" w:rsidRPr="00652E1A" w:rsidRDefault="006624FE" w:rsidP="00C637A9">
      <w:pPr>
        <w:tabs>
          <w:tab w:val="left" w:pos="540"/>
        </w:tabs>
        <w:ind w:left="7"/>
        <w:jc w:val="thaiDistribute"/>
        <w:rPr>
          <w:rFonts w:eastAsia="Cordia New"/>
        </w:rPr>
      </w:pPr>
      <w:r w:rsidRPr="00652E1A">
        <w:rPr>
          <w:rFonts w:eastAsia="Cordia New"/>
        </w:rPr>
        <w:t xml:space="preserve">The Trust announced its second capital return payment on </w:t>
      </w:r>
      <w:r w:rsidR="00D27F8E" w:rsidRPr="00652E1A">
        <w:rPr>
          <w:rFonts w:eastAsia="Cordia New"/>
        </w:rPr>
        <w:t xml:space="preserve">15 May </w:t>
      </w:r>
      <w:r w:rsidRPr="00652E1A">
        <w:rPr>
          <w:rFonts w:eastAsia="Cordia New"/>
        </w:rPr>
        <w:t xml:space="preserve">2025, the capital return was paid at Baht </w:t>
      </w:r>
      <w:r w:rsidR="00D27F8E" w:rsidRPr="00652E1A">
        <w:rPr>
          <w:rFonts w:eastAsia="Cordia New"/>
        </w:rPr>
        <w:t xml:space="preserve">0.0305 </w:t>
      </w:r>
      <w:r w:rsidRPr="00652E1A">
        <w:rPr>
          <w:rFonts w:eastAsia="Cordia New"/>
        </w:rPr>
        <w:t xml:space="preserve">per unit, totaling Baht </w:t>
      </w:r>
      <w:r w:rsidR="00D27F8E" w:rsidRPr="00652E1A">
        <w:rPr>
          <w:rFonts w:eastAsia="Cordia New"/>
        </w:rPr>
        <w:t xml:space="preserve">16.15 </w:t>
      </w:r>
      <w:r w:rsidRPr="00652E1A">
        <w:rPr>
          <w:rFonts w:eastAsia="Cordia New"/>
        </w:rPr>
        <w:t xml:space="preserve">million. The Trust submitted the registration of </w:t>
      </w:r>
      <w:proofErr w:type="gramStart"/>
      <w:r w:rsidRPr="00652E1A">
        <w:rPr>
          <w:rFonts w:eastAsia="Cordia New"/>
        </w:rPr>
        <w:t>all the</w:t>
      </w:r>
      <w:proofErr w:type="gramEnd"/>
      <w:r w:rsidRPr="00652E1A">
        <w:rPr>
          <w:rFonts w:eastAsia="Cordia New"/>
        </w:rPr>
        <w:t xml:space="preserve"> capital </w:t>
      </w:r>
      <w:proofErr w:type="gramStart"/>
      <w:r w:rsidRPr="00652E1A">
        <w:rPr>
          <w:rFonts w:eastAsia="Cordia New"/>
        </w:rPr>
        <w:t>reduction</w:t>
      </w:r>
      <w:proofErr w:type="gramEnd"/>
      <w:r w:rsidRPr="00652E1A">
        <w:rPr>
          <w:rFonts w:eastAsia="Cordia New"/>
        </w:rPr>
        <w:t xml:space="preserve"> to the Securities and Exchange Commission (SEC) and the SEC acknowledged the capital reduction on </w:t>
      </w:r>
      <w:r w:rsidR="00D27F8E" w:rsidRPr="00652E1A">
        <w:rPr>
          <w:rFonts w:eastAsia="Cordia New"/>
        </w:rPr>
        <w:t xml:space="preserve">16 June </w:t>
      </w:r>
      <w:r w:rsidRPr="00652E1A">
        <w:rPr>
          <w:rFonts w:eastAsia="Cordia New"/>
        </w:rPr>
        <w:t>2025.</w:t>
      </w:r>
    </w:p>
    <w:p w14:paraId="075B9FFE" w14:textId="77777777" w:rsidR="003835D5" w:rsidRPr="00652E1A" w:rsidRDefault="003835D5" w:rsidP="00FD1879">
      <w:pPr>
        <w:pStyle w:val="BodyTextIndent"/>
        <w:ind w:left="540"/>
        <w:rPr>
          <w:spacing w:val="-2"/>
          <w:szCs w:val="20"/>
        </w:rPr>
      </w:pPr>
    </w:p>
    <w:p w14:paraId="7B0A00F6" w14:textId="6AE9ABFC" w:rsidR="00E4252E" w:rsidRPr="00652E1A" w:rsidRDefault="00B84431" w:rsidP="00B84431">
      <w:pPr>
        <w:tabs>
          <w:tab w:val="left" w:pos="540"/>
        </w:tabs>
        <w:rPr>
          <w:b/>
          <w:bCs/>
        </w:rPr>
      </w:pPr>
      <w:r w:rsidRPr="00652E1A">
        <w:rPr>
          <w:spacing w:val="-2"/>
        </w:rPr>
        <w:br w:type="page"/>
      </w:r>
      <w:r w:rsidR="00FD1879" w:rsidRPr="00652E1A">
        <w:rPr>
          <w:b/>
          <w:bCs/>
        </w:rPr>
        <w:lastRenderedPageBreak/>
        <w:t>9</w:t>
      </w:r>
      <w:r w:rsidR="00AD28F2" w:rsidRPr="00652E1A">
        <w:rPr>
          <w:b/>
          <w:bCs/>
        </w:rPr>
        <w:tab/>
      </w:r>
      <w:r w:rsidR="00E03D55" w:rsidRPr="00652E1A">
        <w:rPr>
          <w:b/>
          <w:bCs/>
        </w:rPr>
        <w:t>Retained earnings</w:t>
      </w:r>
    </w:p>
    <w:p w14:paraId="5E444EAA" w14:textId="77777777" w:rsidR="00E03D55" w:rsidRPr="00652E1A" w:rsidRDefault="00E03D55" w:rsidP="00C637A9">
      <w:pPr>
        <w:pStyle w:val="BodyTextIndent"/>
        <w:ind w:left="0"/>
        <w:rPr>
          <w:spacing w:val="-2"/>
          <w:szCs w:val="20"/>
          <w:lang w:val="en-GB"/>
        </w:rPr>
      </w:pPr>
    </w:p>
    <w:p w14:paraId="7D8ACA56" w14:textId="7CBAD3FF" w:rsidR="002C3586" w:rsidRDefault="002C3586" w:rsidP="00C637A9">
      <w:pPr>
        <w:pStyle w:val="BodyTextIndent"/>
        <w:ind w:left="0"/>
        <w:rPr>
          <w:rFonts w:cstheme="minorBidi"/>
          <w:spacing w:val="-4"/>
          <w:szCs w:val="20"/>
        </w:rPr>
      </w:pPr>
      <w:r w:rsidRPr="00652E1A">
        <w:rPr>
          <w:spacing w:val="-4"/>
          <w:szCs w:val="20"/>
        </w:rPr>
        <w:t xml:space="preserve">Movements in retained earnings </w:t>
      </w:r>
      <w:r w:rsidRPr="00652E1A">
        <w:rPr>
          <w:spacing w:val="-4"/>
          <w:szCs w:val="20"/>
          <w:shd w:val="clear" w:color="auto" w:fill="FFFFFF"/>
        </w:rPr>
        <w:t>for the</w:t>
      </w:r>
      <w:r w:rsidR="00A64B1E" w:rsidRPr="00652E1A">
        <w:rPr>
          <w:spacing w:val="-4"/>
          <w:szCs w:val="20"/>
          <w:shd w:val="clear" w:color="auto" w:fill="FFFFFF"/>
        </w:rPr>
        <w:t xml:space="preserve"> </w:t>
      </w:r>
      <w:r w:rsidR="00245CE1" w:rsidRPr="00652E1A">
        <w:rPr>
          <w:spacing w:val="-4"/>
          <w:szCs w:val="20"/>
          <w:shd w:val="clear" w:color="auto" w:fill="FFFFFF"/>
        </w:rPr>
        <w:t>nine-month</w:t>
      </w:r>
      <w:r w:rsidRPr="00652E1A">
        <w:rPr>
          <w:spacing w:val="-4"/>
          <w:szCs w:val="20"/>
          <w:shd w:val="clear" w:color="auto" w:fill="FFFFFF"/>
        </w:rPr>
        <w:t xml:space="preserve"> </w:t>
      </w:r>
      <w:r w:rsidR="00165EA6" w:rsidRPr="00652E1A">
        <w:rPr>
          <w:spacing w:val="-4"/>
          <w:szCs w:val="20"/>
          <w:shd w:val="clear" w:color="auto" w:fill="FFFFFF"/>
        </w:rPr>
        <w:t>period</w:t>
      </w:r>
      <w:r w:rsidRPr="00652E1A">
        <w:rPr>
          <w:spacing w:val="-4"/>
          <w:szCs w:val="20"/>
          <w:shd w:val="clear" w:color="auto" w:fill="FFFFFF"/>
        </w:rPr>
        <w:t xml:space="preserve"> ended </w:t>
      </w:r>
      <w:r w:rsidR="00245CE1" w:rsidRPr="00652E1A">
        <w:rPr>
          <w:spacing w:val="-4"/>
          <w:szCs w:val="20"/>
          <w:shd w:val="clear" w:color="auto" w:fill="FFFFFF"/>
          <w:lang w:val="en-GB"/>
        </w:rPr>
        <w:t>30 September</w:t>
      </w:r>
      <w:r w:rsidR="00002712" w:rsidRPr="00652E1A">
        <w:rPr>
          <w:spacing w:val="-4"/>
          <w:szCs w:val="20"/>
          <w:shd w:val="clear" w:color="auto" w:fill="FFFFFF"/>
          <w:lang w:val="en-GB"/>
        </w:rPr>
        <w:t xml:space="preserve"> </w:t>
      </w:r>
      <w:r w:rsidR="00FD1879" w:rsidRPr="00652E1A">
        <w:rPr>
          <w:spacing w:val="-4"/>
          <w:szCs w:val="20"/>
          <w:shd w:val="clear" w:color="auto" w:fill="FFFFFF"/>
          <w:lang w:val="en-GB"/>
        </w:rPr>
        <w:t>2025</w:t>
      </w:r>
      <w:r w:rsidR="00F37C82" w:rsidRPr="00652E1A">
        <w:rPr>
          <w:spacing w:val="-4"/>
          <w:szCs w:val="20"/>
          <w:shd w:val="clear" w:color="auto" w:fill="FFFFFF"/>
          <w:lang w:val="en-GB"/>
        </w:rPr>
        <w:t xml:space="preserve"> and 2024</w:t>
      </w:r>
      <w:r w:rsidR="00150F78" w:rsidRPr="00652E1A">
        <w:rPr>
          <w:spacing w:val="-4"/>
          <w:szCs w:val="20"/>
          <w:shd w:val="clear" w:color="auto" w:fill="FFFFFF"/>
        </w:rPr>
        <w:t xml:space="preserve"> </w:t>
      </w:r>
      <w:r w:rsidRPr="00652E1A">
        <w:rPr>
          <w:spacing w:val="-4"/>
          <w:szCs w:val="20"/>
        </w:rPr>
        <w:t>are as follows:</w:t>
      </w:r>
    </w:p>
    <w:p w14:paraId="23352AFB" w14:textId="77777777" w:rsidR="00200696" w:rsidRPr="00200696" w:rsidRDefault="00200696" w:rsidP="00C637A9">
      <w:pPr>
        <w:pStyle w:val="BodyTextIndent"/>
        <w:ind w:left="0"/>
        <w:rPr>
          <w:rFonts w:cstheme="minorBidi" w:hint="cs"/>
          <w:spacing w:val="-4"/>
          <w:szCs w:val="20"/>
        </w:rPr>
      </w:pPr>
    </w:p>
    <w:tbl>
      <w:tblPr>
        <w:tblW w:w="9018" w:type="dxa"/>
        <w:tblInd w:w="108" w:type="dxa"/>
        <w:tblLayout w:type="fixed"/>
        <w:tblLook w:val="0000" w:firstRow="0" w:lastRow="0" w:firstColumn="0" w:lastColumn="0" w:noHBand="0" w:noVBand="0"/>
      </w:tblPr>
      <w:tblGrid>
        <w:gridCol w:w="5850"/>
        <w:gridCol w:w="1584"/>
        <w:gridCol w:w="1584"/>
      </w:tblGrid>
      <w:tr w:rsidR="00F37C82" w:rsidRPr="00652E1A" w14:paraId="38B29DA1" w14:textId="0DBC3E0F" w:rsidTr="00910D0D">
        <w:trPr>
          <w:trHeight w:val="20"/>
        </w:trPr>
        <w:tc>
          <w:tcPr>
            <w:tcW w:w="5850" w:type="dxa"/>
            <w:vAlign w:val="bottom"/>
          </w:tcPr>
          <w:p w14:paraId="05CE8897" w14:textId="77777777" w:rsidR="00F37C82" w:rsidRPr="00652E1A" w:rsidRDefault="00F37C82" w:rsidP="00F37C82">
            <w:pPr>
              <w:pStyle w:val="BodyTextIndent"/>
              <w:tabs>
                <w:tab w:val="left" w:pos="430"/>
              </w:tabs>
              <w:ind w:left="-17"/>
              <w:jc w:val="left"/>
              <w:rPr>
                <w:szCs w:val="20"/>
                <w:lang w:val="en-GB"/>
              </w:rPr>
            </w:pPr>
          </w:p>
        </w:tc>
        <w:tc>
          <w:tcPr>
            <w:tcW w:w="1584" w:type="dxa"/>
            <w:vAlign w:val="bottom"/>
          </w:tcPr>
          <w:p w14:paraId="5F5AC7DF" w14:textId="4DC51496" w:rsidR="00F37C82" w:rsidRPr="00652E1A" w:rsidRDefault="00F37C82" w:rsidP="00F37C82">
            <w:pPr>
              <w:pStyle w:val="BodyTextIndent"/>
              <w:ind w:left="0" w:right="-72"/>
              <w:jc w:val="right"/>
              <w:rPr>
                <w:b/>
                <w:bCs/>
                <w:szCs w:val="20"/>
                <w:lang w:val="en-GB"/>
              </w:rPr>
            </w:pPr>
            <w:r w:rsidRPr="00652E1A">
              <w:rPr>
                <w:b/>
                <w:bCs/>
                <w:szCs w:val="20"/>
                <w:lang w:val="en-GB"/>
              </w:rPr>
              <w:t>(Unaudited)</w:t>
            </w:r>
          </w:p>
        </w:tc>
        <w:tc>
          <w:tcPr>
            <w:tcW w:w="1584" w:type="dxa"/>
            <w:vAlign w:val="bottom"/>
          </w:tcPr>
          <w:p w14:paraId="09A57F13" w14:textId="3597C135" w:rsidR="00F37C82" w:rsidRPr="00652E1A" w:rsidRDefault="004D565D" w:rsidP="00F37C82">
            <w:pPr>
              <w:pStyle w:val="BodyTextIndent"/>
              <w:ind w:left="0" w:right="-72"/>
              <w:jc w:val="right"/>
              <w:rPr>
                <w:b/>
                <w:bCs/>
                <w:szCs w:val="20"/>
                <w:lang w:val="en-GB"/>
              </w:rPr>
            </w:pPr>
            <w:r w:rsidRPr="00652E1A">
              <w:rPr>
                <w:b/>
                <w:bCs/>
                <w:szCs w:val="20"/>
                <w:lang w:val="en-GB"/>
              </w:rPr>
              <w:t>(Unaudited)</w:t>
            </w:r>
          </w:p>
        </w:tc>
      </w:tr>
      <w:tr w:rsidR="00F37C82" w:rsidRPr="00652E1A" w14:paraId="5E417C77" w14:textId="2D08A32B" w:rsidTr="00910D0D">
        <w:trPr>
          <w:trHeight w:val="20"/>
        </w:trPr>
        <w:tc>
          <w:tcPr>
            <w:tcW w:w="5850" w:type="dxa"/>
            <w:vAlign w:val="bottom"/>
          </w:tcPr>
          <w:p w14:paraId="0E5AEB13" w14:textId="77777777" w:rsidR="00F37C82" w:rsidRPr="00652E1A" w:rsidRDefault="00F37C82" w:rsidP="00F37C82">
            <w:pPr>
              <w:pStyle w:val="BodyTextIndent"/>
              <w:tabs>
                <w:tab w:val="left" w:pos="430"/>
              </w:tabs>
              <w:ind w:left="-17"/>
              <w:jc w:val="left"/>
              <w:rPr>
                <w:szCs w:val="20"/>
                <w:lang w:val="en-GB"/>
              </w:rPr>
            </w:pPr>
          </w:p>
        </w:tc>
        <w:tc>
          <w:tcPr>
            <w:tcW w:w="1584" w:type="dxa"/>
            <w:vAlign w:val="bottom"/>
          </w:tcPr>
          <w:p w14:paraId="7B253A7B" w14:textId="6F31142D" w:rsidR="00F37C82" w:rsidRPr="00652E1A" w:rsidRDefault="00F37C82" w:rsidP="00F37C82">
            <w:pPr>
              <w:pStyle w:val="BodyTextIndent"/>
              <w:ind w:left="0" w:right="-72"/>
              <w:jc w:val="right"/>
              <w:rPr>
                <w:b/>
                <w:bCs/>
                <w:szCs w:val="20"/>
              </w:rPr>
            </w:pPr>
            <w:r w:rsidRPr="00652E1A">
              <w:rPr>
                <w:b/>
                <w:bCs/>
                <w:szCs w:val="20"/>
                <w:lang w:val="en-GB"/>
              </w:rPr>
              <w:t>30 September</w:t>
            </w:r>
          </w:p>
        </w:tc>
        <w:tc>
          <w:tcPr>
            <w:tcW w:w="1584" w:type="dxa"/>
            <w:vAlign w:val="bottom"/>
          </w:tcPr>
          <w:p w14:paraId="3F6862FE" w14:textId="5F41585A" w:rsidR="00F37C82" w:rsidRPr="00652E1A" w:rsidRDefault="00F37C82" w:rsidP="00F37C82">
            <w:pPr>
              <w:pStyle w:val="BodyTextIndent"/>
              <w:ind w:left="0" w:right="-72"/>
              <w:jc w:val="right"/>
              <w:rPr>
                <w:b/>
                <w:bCs/>
                <w:szCs w:val="20"/>
                <w:lang w:val="en-GB"/>
              </w:rPr>
            </w:pPr>
            <w:r w:rsidRPr="00652E1A">
              <w:rPr>
                <w:b/>
                <w:bCs/>
                <w:szCs w:val="20"/>
                <w:lang w:val="en-GB"/>
              </w:rPr>
              <w:t>30 September</w:t>
            </w:r>
          </w:p>
        </w:tc>
      </w:tr>
      <w:tr w:rsidR="00F37C82" w:rsidRPr="00652E1A" w14:paraId="570B262B" w14:textId="22AA70DC" w:rsidTr="00910D0D">
        <w:trPr>
          <w:trHeight w:val="20"/>
        </w:trPr>
        <w:tc>
          <w:tcPr>
            <w:tcW w:w="5850" w:type="dxa"/>
            <w:vAlign w:val="bottom"/>
          </w:tcPr>
          <w:p w14:paraId="253C7231" w14:textId="77777777" w:rsidR="00F37C82" w:rsidRPr="00652E1A" w:rsidRDefault="00F37C82" w:rsidP="00F37C82">
            <w:pPr>
              <w:pStyle w:val="BodyTextIndent"/>
              <w:tabs>
                <w:tab w:val="left" w:pos="430"/>
              </w:tabs>
              <w:ind w:left="-17"/>
              <w:jc w:val="left"/>
              <w:rPr>
                <w:szCs w:val="20"/>
                <w:lang w:val="en-GB"/>
              </w:rPr>
            </w:pPr>
          </w:p>
        </w:tc>
        <w:tc>
          <w:tcPr>
            <w:tcW w:w="1584" w:type="dxa"/>
            <w:vAlign w:val="bottom"/>
          </w:tcPr>
          <w:p w14:paraId="1AF57EB8" w14:textId="545ED25A" w:rsidR="00F37C82" w:rsidRPr="00652E1A" w:rsidRDefault="00F37C82" w:rsidP="00F37C82">
            <w:pPr>
              <w:pStyle w:val="BodyTextIndent"/>
              <w:ind w:left="0" w:right="-72"/>
              <w:jc w:val="right"/>
              <w:rPr>
                <w:b/>
                <w:bCs/>
                <w:szCs w:val="20"/>
                <w:lang w:val="en-GB"/>
              </w:rPr>
            </w:pPr>
            <w:r w:rsidRPr="00652E1A">
              <w:rPr>
                <w:b/>
                <w:bCs/>
                <w:szCs w:val="20"/>
                <w:lang w:val="en-GB"/>
              </w:rPr>
              <w:t>2025</w:t>
            </w:r>
          </w:p>
        </w:tc>
        <w:tc>
          <w:tcPr>
            <w:tcW w:w="1584" w:type="dxa"/>
            <w:vAlign w:val="bottom"/>
          </w:tcPr>
          <w:p w14:paraId="7FB85F71" w14:textId="21896935" w:rsidR="00F37C82" w:rsidRPr="00652E1A" w:rsidRDefault="00F37C82" w:rsidP="00F37C82">
            <w:pPr>
              <w:pStyle w:val="BodyTextIndent"/>
              <w:ind w:left="0" w:right="-72"/>
              <w:jc w:val="right"/>
              <w:rPr>
                <w:b/>
                <w:bCs/>
                <w:szCs w:val="20"/>
                <w:lang w:val="en-GB"/>
              </w:rPr>
            </w:pPr>
            <w:r w:rsidRPr="00652E1A">
              <w:rPr>
                <w:b/>
                <w:bCs/>
                <w:szCs w:val="20"/>
                <w:lang w:val="en-GB"/>
              </w:rPr>
              <w:t>2024</w:t>
            </w:r>
          </w:p>
        </w:tc>
      </w:tr>
      <w:tr w:rsidR="00F37C82" w:rsidRPr="00652E1A" w14:paraId="3D783A40" w14:textId="5F3262BE" w:rsidTr="00910D0D">
        <w:trPr>
          <w:trHeight w:val="20"/>
        </w:trPr>
        <w:tc>
          <w:tcPr>
            <w:tcW w:w="5850" w:type="dxa"/>
            <w:vAlign w:val="bottom"/>
          </w:tcPr>
          <w:p w14:paraId="1150BDC5" w14:textId="77777777" w:rsidR="00F37C82" w:rsidRPr="00652E1A" w:rsidRDefault="00F37C82" w:rsidP="00F37C82">
            <w:pPr>
              <w:pStyle w:val="BodyTextIndent"/>
              <w:tabs>
                <w:tab w:val="left" w:pos="430"/>
              </w:tabs>
              <w:ind w:left="-17"/>
              <w:jc w:val="left"/>
              <w:rPr>
                <w:szCs w:val="20"/>
                <w:lang w:val="en-GB"/>
              </w:rPr>
            </w:pPr>
          </w:p>
        </w:tc>
        <w:tc>
          <w:tcPr>
            <w:tcW w:w="1584" w:type="dxa"/>
            <w:tcBorders>
              <w:bottom w:val="single" w:sz="4" w:space="0" w:color="auto"/>
            </w:tcBorders>
            <w:vAlign w:val="bottom"/>
          </w:tcPr>
          <w:p w14:paraId="76A89C11" w14:textId="5F8CEAB6" w:rsidR="00F37C82" w:rsidRPr="00652E1A" w:rsidRDefault="00F37C82" w:rsidP="00F37C82">
            <w:pPr>
              <w:pStyle w:val="BodyTextIndent"/>
              <w:ind w:left="0" w:right="-72"/>
              <w:jc w:val="right"/>
              <w:rPr>
                <w:szCs w:val="20"/>
                <w:lang w:val="en-GB"/>
              </w:rPr>
            </w:pPr>
            <w:r w:rsidRPr="00652E1A">
              <w:rPr>
                <w:b/>
                <w:bCs/>
                <w:szCs w:val="20"/>
              </w:rPr>
              <w:t>Thousand Baht</w:t>
            </w:r>
          </w:p>
        </w:tc>
        <w:tc>
          <w:tcPr>
            <w:tcW w:w="1584" w:type="dxa"/>
            <w:tcBorders>
              <w:bottom w:val="single" w:sz="4" w:space="0" w:color="auto"/>
            </w:tcBorders>
            <w:vAlign w:val="bottom"/>
          </w:tcPr>
          <w:p w14:paraId="2B02F40F" w14:textId="0FFE49F1" w:rsidR="00F37C82" w:rsidRPr="00652E1A" w:rsidRDefault="00F37C82" w:rsidP="00F37C82">
            <w:pPr>
              <w:pStyle w:val="BodyTextIndent"/>
              <w:ind w:left="0" w:right="-72"/>
              <w:jc w:val="right"/>
              <w:rPr>
                <w:b/>
                <w:bCs/>
                <w:szCs w:val="20"/>
              </w:rPr>
            </w:pPr>
            <w:r w:rsidRPr="00652E1A">
              <w:rPr>
                <w:b/>
                <w:bCs/>
                <w:szCs w:val="20"/>
              </w:rPr>
              <w:t>Thousand Baht</w:t>
            </w:r>
          </w:p>
        </w:tc>
      </w:tr>
      <w:tr w:rsidR="00F37C82" w:rsidRPr="00652E1A" w14:paraId="287E651E" w14:textId="2B599F8B" w:rsidTr="00F37C82">
        <w:trPr>
          <w:trHeight w:val="20"/>
        </w:trPr>
        <w:tc>
          <w:tcPr>
            <w:tcW w:w="5850" w:type="dxa"/>
            <w:vAlign w:val="bottom"/>
          </w:tcPr>
          <w:p w14:paraId="485F8FAD" w14:textId="77777777" w:rsidR="00F37C82" w:rsidRPr="00652E1A" w:rsidRDefault="00F37C82" w:rsidP="00F37C82">
            <w:pPr>
              <w:pStyle w:val="BodyTextIndent"/>
              <w:tabs>
                <w:tab w:val="left" w:pos="430"/>
              </w:tabs>
              <w:ind w:left="-17"/>
              <w:jc w:val="left"/>
              <w:rPr>
                <w:szCs w:val="20"/>
                <w:lang w:val="en-GB"/>
              </w:rPr>
            </w:pPr>
          </w:p>
        </w:tc>
        <w:tc>
          <w:tcPr>
            <w:tcW w:w="1584" w:type="dxa"/>
            <w:tcBorders>
              <w:top w:val="single" w:sz="4" w:space="0" w:color="auto"/>
            </w:tcBorders>
            <w:vAlign w:val="bottom"/>
          </w:tcPr>
          <w:p w14:paraId="4BF8F290" w14:textId="77777777" w:rsidR="00F37C82" w:rsidRPr="00652E1A" w:rsidRDefault="00F37C82" w:rsidP="00F37C82">
            <w:pPr>
              <w:pStyle w:val="BodyTextIndent"/>
              <w:ind w:left="0" w:right="-72"/>
              <w:jc w:val="right"/>
              <w:rPr>
                <w:szCs w:val="20"/>
                <w:lang w:val="en-GB"/>
              </w:rPr>
            </w:pPr>
          </w:p>
        </w:tc>
        <w:tc>
          <w:tcPr>
            <w:tcW w:w="1584" w:type="dxa"/>
            <w:tcBorders>
              <w:top w:val="single" w:sz="4" w:space="0" w:color="auto"/>
            </w:tcBorders>
          </w:tcPr>
          <w:p w14:paraId="284A64E6" w14:textId="77777777" w:rsidR="00F37C82" w:rsidRPr="00652E1A" w:rsidRDefault="00F37C82" w:rsidP="00F37C82">
            <w:pPr>
              <w:pStyle w:val="BodyTextIndent"/>
              <w:ind w:left="0" w:right="-72"/>
              <w:jc w:val="right"/>
              <w:rPr>
                <w:szCs w:val="20"/>
                <w:lang w:val="en-GB"/>
              </w:rPr>
            </w:pPr>
          </w:p>
        </w:tc>
      </w:tr>
      <w:tr w:rsidR="0054427C" w:rsidRPr="00652E1A" w14:paraId="26343D34" w14:textId="490D9762" w:rsidTr="00F37C82">
        <w:trPr>
          <w:trHeight w:val="20"/>
        </w:trPr>
        <w:tc>
          <w:tcPr>
            <w:tcW w:w="5850" w:type="dxa"/>
            <w:vAlign w:val="bottom"/>
          </w:tcPr>
          <w:p w14:paraId="33EC4BD4" w14:textId="3ED62BB2" w:rsidR="0054427C" w:rsidRPr="00652E1A" w:rsidRDefault="0054427C" w:rsidP="00A704E2">
            <w:pPr>
              <w:pStyle w:val="BodyTextIndent"/>
              <w:tabs>
                <w:tab w:val="left" w:pos="430"/>
              </w:tabs>
              <w:ind w:left="-89"/>
              <w:jc w:val="left"/>
              <w:rPr>
                <w:szCs w:val="20"/>
              </w:rPr>
            </w:pPr>
            <w:r w:rsidRPr="00652E1A">
              <w:rPr>
                <w:color w:val="auto"/>
                <w:szCs w:val="20"/>
                <w:lang w:val="en-GB" w:eastAsia="th-TH"/>
              </w:rPr>
              <w:t>Opening net book amount</w:t>
            </w:r>
          </w:p>
        </w:tc>
        <w:tc>
          <w:tcPr>
            <w:tcW w:w="1584" w:type="dxa"/>
            <w:tcBorders>
              <w:top w:val="nil"/>
              <w:left w:val="nil"/>
              <w:bottom w:val="nil"/>
              <w:right w:val="nil"/>
            </w:tcBorders>
          </w:tcPr>
          <w:p w14:paraId="42CBF9A0" w14:textId="5D130538" w:rsidR="0054427C" w:rsidRPr="00652E1A" w:rsidRDefault="0054427C" w:rsidP="0054427C">
            <w:pPr>
              <w:ind w:right="-72"/>
              <w:jc w:val="right"/>
              <w:rPr>
                <w:lang w:val="en-GB"/>
              </w:rPr>
            </w:pPr>
            <w:r w:rsidRPr="00652E1A">
              <w:t xml:space="preserve"> 129,133 </w:t>
            </w:r>
          </w:p>
        </w:tc>
        <w:tc>
          <w:tcPr>
            <w:tcW w:w="1584" w:type="dxa"/>
            <w:tcBorders>
              <w:top w:val="nil"/>
              <w:left w:val="nil"/>
              <w:bottom w:val="nil"/>
              <w:right w:val="nil"/>
            </w:tcBorders>
          </w:tcPr>
          <w:p w14:paraId="29755D8D" w14:textId="3C084A49" w:rsidR="0054427C" w:rsidRPr="00652E1A" w:rsidRDefault="0054427C" w:rsidP="0054427C">
            <w:pPr>
              <w:ind w:right="-72"/>
              <w:jc w:val="right"/>
              <w:rPr>
                <w:lang w:val="en-GB"/>
              </w:rPr>
            </w:pPr>
            <w:r w:rsidRPr="00652E1A">
              <w:rPr>
                <w:lang w:val="en-GB"/>
              </w:rPr>
              <w:t>-</w:t>
            </w:r>
          </w:p>
        </w:tc>
      </w:tr>
      <w:tr w:rsidR="0054427C" w:rsidRPr="00652E1A" w14:paraId="7CB8F83A" w14:textId="1692A0A0" w:rsidTr="00F37C82">
        <w:trPr>
          <w:trHeight w:val="20"/>
        </w:trPr>
        <w:tc>
          <w:tcPr>
            <w:tcW w:w="5850" w:type="dxa"/>
            <w:vAlign w:val="bottom"/>
          </w:tcPr>
          <w:p w14:paraId="4FB2D542" w14:textId="781CF731" w:rsidR="0054427C" w:rsidRPr="00652E1A" w:rsidRDefault="0054427C" w:rsidP="00A704E2">
            <w:pPr>
              <w:pStyle w:val="BodyTextIndent"/>
              <w:tabs>
                <w:tab w:val="left" w:pos="430"/>
                <w:tab w:val="left" w:pos="885"/>
              </w:tabs>
              <w:ind w:left="-89"/>
              <w:jc w:val="left"/>
              <w:rPr>
                <w:szCs w:val="20"/>
              </w:rPr>
            </w:pPr>
            <w:r w:rsidRPr="00652E1A">
              <w:rPr>
                <w:szCs w:val="20"/>
                <w:u w:val="single"/>
              </w:rPr>
              <w:t>Add</w:t>
            </w:r>
            <w:r w:rsidRPr="00652E1A">
              <w:rPr>
                <w:szCs w:val="20"/>
              </w:rPr>
              <w:tab/>
              <w:t>Net investment income</w:t>
            </w:r>
          </w:p>
        </w:tc>
        <w:tc>
          <w:tcPr>
            <w:tcW w:w="1584" w:type="dxa"/>
            <w:tcBorders>
              <w:top w:val="nil"/>
              <w:left w:val="nil"/>
              <w:bottom w:val="nil"/>
              <w:right w:val="nil"/>
            </w:tcBorders>
          </w:tcPr>
          <w:p w14:paraId="1AAC124E" w14:textId="3DBC1B2C" w:rsidR="0054427C" w:rsidRPr="00652E1A" w:rsidRDefault="0054427C" w:rsidP="0054427C">
            <w:pPr>
              <w:ind w:right="-72"/>
              <w:jc w:val="right"/>
              <w:rPr>
                <w:lang w:val="en-GB"/>
              </w:rPr>
            </w:pPr>
            <w:r w:rsidRPr="00652E1A">
              <w:t xml:space="preserve"> 352,146 </w:t>
            </w:r>
          </w:p>
        </w:tc>
        <w:tc>
          <w:tcPr>
            <w:tcW w:w="1584" w:type="dxa"/>
            <w:tcBorders>
              <w:top w:val="nil"/>
              <w:left w:val="nil"/>
              <w:bottom w:val="nil"/>
              <w:right w:val="nil"/>
            </w:tcBorders>
          </w:tcPr>
          <w:p w14:paraId="1228C8A9" w14:textId="2516AA6A" w:rsidR="0054427C" w:rsidRPr="00652E1A" w:rsidRDefault="0054427C" w:rsidP="0054427C">
            <w:pPr>
              <w:ind w:right="-72"/>
              <w:jc w:val="right"/>
              <w:rPr>
                <w:lang w:val="en-GB"/>
              </w:rPr>
            </w:pPr>
            <w:r w:rsidRPr="00652E1A">
              <w:rPr>
                <w:lang w:val="en-GB"/>
              </w:rPr>
              <w:t>-</w:t>
            </w:r>
          </w:p>
        </w:tc>
      </w:tr>
      <w:tr w:rsidR="0054427C" w:rsidRPr="00652E1A" w14:paraId="21655F72" w14:textId="41A6A727" w:rsidTr="00F37C82">
        <w:trPr>
          <w:trHeight w:val="20"/>
        </w:trPr>
        <w:tc>
          <w:tcPr>
            <w:tcW w:w="5850" w:type="dxa"/>
            <w:vAlign w:val="bottom"/>
          </w:tcPr>
          <w:p w14:paraId="74E7B849" w14:textId="2267AFDF" w:rsidR="0054427C" w:rsidRPr="00652E1A" w:rsidRDefault="0054427C" w:rsidP="00A704E2">
            <w:pPr>
              <w:pStyle w:val="BodyTextIndent"/>
              <w:tabs>
                <w:tab w:val="left" w:pos="430"/>
                <w:tab w:val="left" w:pos="885"/>
              </w:tabs>
              <w:ind w:left="-89"/>
              <w:jc w:val="left"/>
              <w:rPr>
                <w:szCs w:val="20"/>
                <w:u w:val="single"/>
              </w:rPr>
            </w:pPr>
            <w:r w:rsidRPr="00652E1A">
              <w:rPr>
                <w:szCs w:val="20"/>
                <w:u w:val="single"/>
              </w:rPr>
              <w:t>Add</w:t>
            </w:r>
            <w:r w:rsidRPr="00652E1A">
              <w:rPr>
                <w:szCs w:val="20"/>
              </w:rPr>
              <w:tab/>
              <w:t>Gain from change in fair value of investments</w:t>
            </w:r>
          </w:p>
        </w:tc>
        <w:tc>
          <w:tcPr>
            <w:tcW w:w="1584" w:type="dxa"/>
            <w:tcBorders>
              <w:top w:val="nil"/>
              <w:left w:val="nil"/>
              <w:bottom w:val="nil"/>
              <w:right w:val="nil"/>
            </w:tcBorders>
          </w:tcPr>
          <w:p w14:paraId="7895AEF2" w14:textId="746B3B0D" w:rsidR="0054427C" w:rsidRPr="00652E1A" w:rsidRDefault="0054427C" w:rsidP="0054427C">
            <w:pPr>
              <w:ind w:right="-72"/>
              <w:jc w:val="right"/>
              <w:rPr>
                <w:lang w:val="en-GB"/>
              </w:rPr>
            </w:pPr>
            <w:r w:rsidRPr="00652E1A">
              <w:t xml:space="preserve"> 31,760 </w:t>
            </w:r>
          </w:p>
        </w:tc>
        <w:tc>
          <w:tcPr>
            <w:tcW w:w="1584" w:type="dxa"/>
            <w:tcBorders>
              <w:top w:val="nil"/>
              <w:left w:val="nil"/>
              <w:bottom w:val="nil"/>
              <w:right w:val="nil"/>
            </w:tcBorders>
          </w:tcPr>
          <w:p w14:paraId="31676001" w14:textId="71945A74" w:rsidR="0054427C" w:rsidRPr="00652E1A" w:rsidRDefault="0054427C" w:rsidP="0054427C">
            <w:pPr>
              <w:ind w:right="-72"/>
              <w:jc w:val="right"/>
              <w:rPr>
                <w:lang w:val="en-GB"/>
              </w:rPr>
            </w:pPr>
            <w:r w:rsidRPr="00652E1A">
              <w:rPr>
                <w:lang w:val="en-GB"/>
              </w:rPr>
              <w:t>-</w:t>
            </w:r>
          </w:p>
        </w:tc>
      </w:tr>
      <w:tr w:rsidR="0054427C" w:rsidRPr="00652E1A" w14:paraId="6B369E0A" w14:textId="65DAE239" w:rsidTr="00F37C82">
        <w:trPr>
          <w:trHeight w:val="20"/>
        </w:trPr>
        <w:tc>
          <w:tcPr>
            <w:tcW w:w="5850" w:type="dxa"/>
            <w:vAlign w:val="bottom"/>
          </w:tcPr>
          <w:p w14:paraId="20EFD7A7" w14:textId="2E3339E4" w:rsidR="0054427C" w:rsidRPr="00652E1A" w:rsidRDefault="0054427C" w:rsidP="00A704E2">
            <w:pPr>
              <w:pStyle w:val="BodyTextIndent"/>
              <w:tabs>
                <w:tab w:val="left" w:pos="430"/>
                <w:tab w:val="left" w:pos="885"/>
              </w:tabs>
              <w:ind w:left="-89"/>
              <w:jc w:val="left"/>
              <w:rPr>
                <w:szCs w:val="20"/>
              </w:rPr>
            </w:pPr>
            <w:r w:rsidRPr="00652E1A">
              <w:rPr>
                <w:szCs w:val="20"/>
              </w:rPr>
              <w:t xml:space="preserve">           in leasehold properties</w:t>
            </w:r>
          </w:p>
        </w:tc>
        <w:tc>
          <w:tcPr>
            <w:tcW w:w="1584" w:type="dxa"/>
            <w:tcBorders>
              <w:top w:val="nil"/>
              <w:left w:val="nil"/>
              <w:bottom w:val="nil"/>
              <w:right w:val="nil"/>
            </w:tcBorders>
          </w:tcPr>
          <w:p w14:paraId="2C30E7BA" w14:textId="64F5A94A" w:rsidR="0054427C" w:rsidRPr="00652E1A" w:rsidRDefault="0054427C" w:rsidP="0054427C">
            <w:pPr>
              <w:ind w:right="-72"/>
              <w:jc w:val="right"/>
              <w:rPr>
                <w:lang w:val="en-GB"/>
              </w:rPr>
            </w:pPr>
          </w:p>
        </w:tc>
        <w:tc>
          <w:tcPr>
            <w:tcW w:w="1584" w:type="dxa"/>
            <w:tcBorders>
              <w:top w:val="nil"/>
              <w:left w:val="nil"/>
              <w:bottom w:val="nil"/>
              <w:right w:val="nil"/>
            </w:tcBorders>
          </w:tcPr>
          <w:p w14:paraId="19259913" w14:textId="77777777" w:rsidR="0054427C" w:rsidRPr="00652E1A" w:rsidRDefault="0054427C" w:rsidP="0054427C">
            <w:pPr>
              <w:ind w:right="-72"/>
              <w:jc w:val="right"/>
              <w:rPr>
                <w:lang w:val="en-GB"/>
              </w:rPr>
            </w:pPr>
          </w:p>
        </w:tc>
      </w:tr>
      <w:tr w:rsidR="0054427C" w:rsidRPr="00652E1A" w14:paraId="45EC2732" w14:textId="526E24C0" w:rsidTr="00F37C82">
        <w:trPr>
          <w:trHeight w:val="20"/>
        </w:trPr>
        <w:tc>
          <w:tcPr>
            <w:tcW w:w="5850" w:type="dxa"/>
            <w:vAlign w:val="bottom"/>
          </w:tcPr>
          <w:p w14:paraId="5B304EDD" w14:textId="616AF994" w:rsidR="0054427C" w:rsidRPr="00652E1A" w:rsidRDefault="0054427C" w:rsidP="00A704E2">
            <w:pPr>
              <w:pStyle w:val="BodyTextIndent"/>
              <w:tabs>
                <w:tab w:val="left" w:pos="430"/>
                <w:tab w:val="left" w:pos="885"/>
              </w:tabs>
              <w:ind w:left="-89"/>
              <w:jc w:val="left"/>
              <w:rPr>
                <w:color w:val="auto"/>
                <w:szCs w:val="20"/>
                <w:u w:val="single"/>
              </w:rPr>
            </w:pPr>
            <w:r w:rsidRPr="00652E1A">
              <w:rPr>
                <w:color w:val="auto"/>
                <w:szCs w:val="20"/>
                <w:u w:val="single"/>
              </w:rPr>
              <w:t>Add</w:t>
            </w:r>
            <w:r w:rsidRPr="00652E1A">
              <w:rPr>
                <w:color w:val="auto"/>
                <w:szCs w:val="20"/>
              </w:rPr>
              <w:tab/>
              <w:t>Gain from change in fair value of investments</w:t>
            </w:r>
          </w:p>
        </w:tc>
        <w:tc>
          <w:tcPr>
            <w:tcW w:w="1584" w:type="dxa"/>
            <w:tcBorders>
              <w:top w:val="nil"/>
              <w:left w:val="nil"/>
              <w:bottom w:val="nil"/>
              <w:right w:val="nil"/>
            </w:tcBorders>
          </w:tcPr>
          <w:p w14:paraId="674E67AC" w14:textId="50C55A48" w:rsidR="0054427C" w:rsidRPr="00652E1A" w:rsidRDefault="0054427C" w:rsidP="0054427C">
            <w:pPr>
              <w:ind w:right="-72"/>
              <w:jc w:val="right"/>
              <w:rPr>
                <w:lang w:val="en-GB"/>
              </w:rPr>
            </w:pPr>
            <w:r w:rsidRPr="00652E1A">
              <w:t xml:space="preserve"> 475 </w:t>
            </w:r>
          </w:p>
        </w:tc>
        <w:tc>
          <w:tcPr>
            <w:tcW w:w="1584" w:type="dxa"/>
            <w:tcBorders>
              <w:top w:val="nil"/>
              <w:left w:val="nil"/>
              <w:bottom w:val="nil"/>
              <w:right w:val="nil"/>
            </w:tcBorders>
          </w:tcPr>
          <w:p w14:paraId="6684B217" w14:textId="635F0BF3" w:rsidR="0054427C" w:rsidRPr="00652E1A" w:rsidRDefault="0054427C" w:rsidP="0054427C">
            <w:pPr>
              <w:ind w:right="-72"/>
              <w:jc w:val="right"/>
              <w:rPr>
                <w:lang w:val="en-GB"/>
              </w:rPr>
            </w:pPr>
            <w:r w:rsidRPr="00652E1A">
              <w:rPr>
                <w:lang w:val="en-GB"/>
              </w:rPr>
              <w:t>-</w:t>
            </w:r>
          </w:p>
        </w:tc>
      </w:tr>
      <w:tr w:rsidR="0054427C" w:rsidRPr="00652E1A" w14:paraId="3C89FDAF" w14:textId="0BB0FC1E" w:rsidTr="00E609AD">
        <w:trPr>
          <w:trHeight w:val="20"/>
        </w:trPr>
        <w:tc>
          <w:tcPr>
            <w:tcW w:w="5850" w:type="dxa"/>
            <w:vAlign w:val="bottom"/>
          </w:tcPr>
          <w:p w14:paraId="0F555BB1" w14:textId="2280DD04" w:rsidR="0054427C" w:rsidRPr="00652E1A" w:rsidRDefault="0054427C" w:rsidP="00A704E2">
            <w:pPr>
              <w:pStyle w:val="BodyTextIndent"/>
              <w:tabs>
                <w:tab w:val="left" w:pos="430"/>
                <w:tab w:val="left" w:pos="885"/>
              </w:tabs>
              <w:ind w:left="-89"/>
              <w:jc w:val="left"/>
              <w:rPr>
                <w:color w:val="auto"/>
                <w:szCs w:val="20"/>
                <w:u w:val="single"/>
              </w:rPr>
            </w:pPr>
            <w:r w:rsidRPr="00652E1A">
              <w:rPr>
                <w:color w:val="auto"/>
                <w:szCs w:val="20"/>
              </w:rPr>
              <w:t xml:space="preserve">           measured at fair value through profit or loss</w:t>
            </w:r>
          </w:p>
        </w:tc>
        <w:tc>
          <w:tcPr>
            <w:tcW w:w="1584" w:type="dxa"/>
            <w:tcBorders>
              <w:top w:val="nil"/>
              <w:left w:val="nil"/>
              <w:right w:val="nil"/>
            </w:tcBorders>
          </w:tcPr>
          <w:p w14:paraId="58AB3E83" w14:textId="3F6C61EF" w:rsidR="0054427C" w:rsidRPr="00652E1A" w:rsidRDefault="0054427C" w:rsidP="0054427C">
            <w:pPr>
              <w:ind w:right="-72"/>
              <w:jc w:val="right"/>
              <w:rPr>
                <w:lang w:val="en-GB"/>
              </w:rPr>
            </w:pPr>
          </w:p>
        </w:tc>
        <w:tc>
          <w:tcPr>
            <w:tcW w:w="1584" w:type="dxa"/>
            <w:tcBorders>
              <w:top w:val="nil"/>
              <w:left w:val="nil"/>
              <w:right w:val="nil"/>
            </w:tcBorders>
          </w:tcPr>
          <w:p w14:paraId="1FC4C39F" w14:textId="77777777" w:rsidR="0054427C" w:rsidRPr="00652E1A" w:rsidRDefault="0054427C" w:rsidP="0054427C">
            <w:pPr>
              <w:ind w:right="-72"/>
              <w:jc w:val="right"/>
              <w:rPr>
                <w:lang w:val="en-GB"/>
              </w:rPr>
            </w:pPr>
          </w:p>
        </w:tc>
      </w:tr>
      <w:tr w:rsidR="0054427C" w:rsidRPr="00652E1A" w14:paraId="111D5AF4" w14:textId="5A91717E" w:rsidTr="00E609AD">
        <w:trPr>
          <w:trHeight w:val="20"/>
        </w:trPr>
        <w:tc>
          <w:tcPr>
            <w:tcW w:w="5850" w:type="dxa"/>
            <w:vAlign w:val="bottom"/>
          </w:tcPr>
          <w:p w14:paraId="150924FA" w14:textId="49FD6006" w:rsidR="0054427C" w:rsidRPr="00652E1A" w:rsidRDefault="0054427C" w:rsidP="00A704E2">
            <w:pPr>
              <w:pStyle w:val="BodyTextIndent"/>
              <w:tabs>
                <w:tab w:val="left" w:pos="525"/>
                <w:tab w:val="left" w:pos="885"/>
              </w:tabs>
              <w:ind w:left="-89"/>
              <w:jc w:val="left"/>
              <w:rPr>
                <w:color w:val="auto"/>
                <w:szCs w:val="20"/>
              </w:rPr>
            </w:pPr>
            <w:r w:rsidRPr="00652E1A">
              <w:rPr>
                <w:color w:val="auto"/>
                <w:szCs w:val="20"/>
                <w:u w:val="single"/>
              </w:rPr>
              <w:t>Less</w:t>
            </w:r>
            <w:r w:rsidRPr="00652E1A">
              <w:rPr>
                <w:color w:val="auto"/>
                <w:szCs w:val="20"/>
              </w:rPr>
              <w:tab/>
              <w:t>Distribution to unitholders</w:t>
            </w:r>
          </w:p>
        </w:tc>
        <w:tc>
          <w:tcPr>
            <w:tcW w:w="1584" w:type="dxa"/>
            <w:tcBorders>
              <w:top w:val="nil"/>
              <w:left w:val="nil"/>
              <w:bottom w:val="single" w:sz="4" w:space="0" w:color="auto"/>
              <w:right w:val="nil"/>
            </w:tcBorders>
          </w:tcPr>
          <w:p w14:paraId="1ADC5108" w14:textId="3E256009" w:rsidR="0054427C" w:rsidRPr="00652E1A" w:rsidRDefault="0054427C" w:rsidP="0054427C">
            <w:pPr>
              <w:ind w:right="-72"/>
              <w:jc w:val="right"/>
              <w:rPr>
                <w:lang w:val="en-GB"/>
              </w:rPr>
            </w:pPr>
            <w:r w:rsidRPr="00652E1A">
              <w:t xml:space="preserve"> (406,761)</w:t>
            </w:r>
          </w:p>
        </w:tc>
        <w:tc>
          <w:tcPr>
            <w:tcW w:w="1584" w:type="dxa"/>
            <w:tcBorders>
              <w:top w:val="nil"/>
              <w:left w:val="nil"/>
              <w:bottom w:val="single" w:sz="4" w:space="0" w:color="auto"/>
              <w:right w:val="nil"/>
            </w:tcBorders>
          </w:tcPr>
          <w:p w14:paraId="18BBDA99" w14:textId="505A5433" w:rsidR="0054427C" w:rsidRPr="00652E1A" w:rsidRDefault="0054427C" w:rsidP="0054427C">
            <w:pPr>
              <w:ind w:right="-72"/>
              <w:jc w:val="right"/>
              <w:rPr>
                <w:lang w:val="en-GB"/>
              </w:rPr>
            </w:pPr>
            <w:r w:rsidRPr="00652E1A">
              <w:rPr>
                <w:lang w:val="en-GB"/>
              </w:rPr>
              <w:t>-</w:t>
            </w:r>
          </w:p>
        </w:tc>
      </w:tr>
      <w:tr w:rsidR="00F37C82" w:rsidRPr="00652E1A" w14:paraId="6F212716" w14:textId="79BDE1AA" w:rsidTr="00F37C82">
        <w:trPr>
          <w:trHeight w:val="20"/>
        </w:trPr>
        <w:tc>
          <w:tcPr>
            <w:tcW w:w="5850" w:type="dxa"/>
            <w:vAlign w:val="bottom"/>
          </w:tcPr>
          <w:p w14:paraId="48CA4B5F" w14:textId="77777777" w:rsidR="00F37C82" w:rsidRPr="00652E1A" w:rsidRDefault="00F37C82" w:rsidP="00A704E2">
            <w:pPr>
              <w:pStyle w:val="BodyTextIndent"/>
              <w:tabs>
                <w:tab w:val="left" w:pos="430"/>
              </w:tabs>
              <w:ind w:left="-89"/>
              <w:rPr>
                <w:color w:val="auto"/>
                <w:szCs w:val="20"/>
                <w:lang w:val="en-GB"/>
              </w:rPr>
            </w:pPr>
          </w:p>
        </w:tc>
        <w:tc>
          <w:tcPr>
            <w:tcW w:w="1584" w:type="dxa"/>
            <w:tcBorders>
              <w:top w:val="single" w:sz="4" w:space="0" w:color="auto"/>
            </w:tcBorders>
            <w:vAlign w:val="bottom"/>
          </w:tcPr>
          <w:p w14:paraId="13BA5A26" w14:textId="77777777" w:rsidR="00F37C82" w:rsidRPr="00652E1A" w:rsidRDefault="00F37C82" w:rsidP="00F37C82">
            <w:pPr>
              <w:pStyle w:val="BodyTextIndent"/>
              <w:ind w:left="432"/>
              <w:rPr>
                <w:color w:val="auto"/>
                <w:szCs w:val="20"/>
                <w:lang w:val="en-GB"/>
              </w:rPr>
            </w:pPr>
          </w:p>
        </w:tc>
        <w:tc>
          <w:tcPr>
            <w:tcW w:w="1584" w:type="dxa"/>
            <w:tcBorders>
              <w:top w:val="single" w:sz="4" w:space="0" w:color="auto"/>
            </w:tcBorders>
          </w:tcPr>
          <w:p w14:paraId="04873EE8" w14:textId="77777777" w:rsidR="00F37C82" w:rsidRPr="00652E1A" w:rsidRDefault="00F37C82" w:rsidP="00F37C82">
            <w:pPr>
              <w:pStyle w:val="BodyTextIndent"/>
              <w:ind w:left="432"/>
              <w:rPr>
                <w:color w:val="auto"/>
                <w:szCs w:val="20"/>
                <w:lang w:val="en-GB"/>
              </w:rPr>
            </w:pPr>
          </w:p>
        </w:tc>
      </w:tr>
      <w:tr w:rsidR="00F37C82" w:rsidRPr="00652E1A" w14:paraId="60A6D2CB" w14:textId="5384FF68" w:rsidTr="00F37C82">
        <w:trPr>
          <w:trHeight w:val="20"/>
        </w:trPr>
        <w:tc>
          <w:tcPr>
            <w:tcW w:w="5850" w:type="dxa"/>
            <w:vAlign w:val="bottom"/>
          </w:tcPr>
          <w:p w14:paraId="1D860624" w14:textId="56AC8CDF" w:rsidR="00F37C82" w:rsidRPr="00652E1A" w:rsidRDefault="00F37C82" w:rsidP="00A704E2">
            <w:pPr>
              <w:pStyle w:val="BodyTextIndent"/>
              <w:tabs>
                <w:tab w:val="left" w:pos="430"/>
              </w:tabs>
              <w:ind w:left="-89"/>
              <w:jc w:val="left"/>
              <w:rPr>
                <w:color w:val="auto"/>
                <w:szCs w:val="20"/>
                <w:lang w:val="en-GB"/>
              </w:rPr>
            </w:pPr>
            <w:r w:rsidRPr="00652E1A">
              <w:rPr>
                <w:color w:val="auto"/>
                <w:szCs w:val="20"/>
                <w:lang w:val="en-GB" w:eastAsia="th-TH"/>
              </w:rPr>
              <w:t>Closing net book amount</w:t>
            </w:r>
          </w:p>
        </w:tc>
        <w:tc>
          <w:tcPr>
            <w:tcW w:w="1584" w:type="dxa"/>
            <w:tcBorders>
              <w:bottom w:val="single" w:sz="4" w:space="0" w:color="auto"/>
            </w:tcBorders>
            <w:vAlign w:val="bottom"/>
          </w:tcPr>
          <w:p w14:paraId="3CF0101C" w14:textId="51802495" w:rsidR="00F37C82" w:rsidRPr="00652E1A" w:rsidRDefault="0054427C" w:rsidP="00F37C82">
            <w:pPr>
              <w:ind w:right="-72"/>
              <w:jc w:val="right"/>
              <w:rPr>
                <w:lang w:val="en-GB"/>
              </w:rPr>
            </w:pPr>
            <w:r w:rsidRPr="00652E1A">
              <w:rPr>
                <w:lang w:val="en-GB"/>
              </w:rPr>
              <w:t>106,753</w:t>
            </w:r>
          </w:p>
        </w:tc>
        <w:tc>
          <w:tcPr>
            <w:tcW w:w="1584" w:type="dxa"/>
            <w:tcBorders>
              <w:bottom w:val="single" w:sz="4" w:space="0" w:color="auto"/>
            </w:tcBorders>
          </w:tcPr>
          <w:p w14:paraId="30470A4E" w14:textId="345D0A16" w:rsidR="00F37C82" w:rsidRPr="00652E1A" w:rsidRDefault="0054427C" w:rsidP="00F37C82">
            <w:pPr>
              <w:ind w:right="-72"/>
              <w:jc w:val="right"/>
              <w:rPr>
                <w:lang w:val="en-GB"/>
              </w:rPr>
            </w:pPr>
            <w:r w:rsidRPr="00652E1A">
              <w:rPr>
                <w:lang w:val="en-GB"/>
              </w:rPr>
              <w:t>-</w:t>
            </w:r>
          </w:p>
        </w:tc>
      </w:tr>
    </w:tbl>
    <w:p w14:paraId="5AC013E9" w14:textId="77777777" w:rsidR="00B84431" w:rsidRPr="00652E1A" w:rsidRDefault="00B84431" w:rsidP="00470227">
      <w:pPr>
        <w:pStyle w:val="BodyTextIndent"/>
        <w:ind w:left="540" w:hanging="540"/>
        <w:rPr>
          <w:b/>
          <w:bCs/>
          <w:color w:val="auto"/>
          <w:szCs w:val="20"/>
          <w:lang w:val="en-GB"/>
        </w:rPr>
      </w:pPr>
    </w:p>
    <w:p w14:paraId="50758E0D" w14:textId="77777777" w:rsidR="00B84431" w:rsidRPr="00652E1A" w:rsidRDefault="00B84431" w:rsidP="00470227">
      <w:pPr>
        <w:pStyle w:val="BodyTextIndent"/>
        <w:ind w:left="540" w:hanging="540"/>
        <w:rPr>
          <w:b/>
          <w:bCs/>
          <w:color w:val="auto"/>
          <w:szCs w:val="20"/>
          <w:lang w:val="en-GB"/>
        </w:rPr>
      </w:pPr>
    </w:p>
    <w:p w14:paraId="468BB53D" w14:textId="15C8B933" w:rsidR="00930A0C" w:rsidRPr="00652E1A" w:rsidRDefault="00FD1879" w:rsidP="00470227">
      <w:pPr>
        <w:pStyle w:val="BodyTextIndent"/>
        <w:ind w:left="540" w:hanging="540"/>
        <w:rPr>
          <w:b/>
          <w:bCs/>
          <w:color w:val="auto"/>
          <w:szCs w:val="20"/>
        </w:rPr>
      </w:pPr>
      <w:r w:rsidRPr="00652E1A">
        <w:rPr>
          <w:b/>
          <w:bCs/>
          <w:color w:val="auto"/>
          <w:szCs w:val="20"/>
          <w:lang w:val="en-GB"/>
        </w:rPr>
        <w:t>10</w:t>
      </w:r>
      <w:r w:rsidR="00AD28F2" w:rsidRPr="00652E1A">
        <w:rPr>
          <w:b/>
          <w:bCs/>
          <w:color w:val="auto"/>
          <w:szCs w:val="20"/>
        </w:rPr>
        <w:tab/>
      </w:r>
      <w:r w:rsidR="00930A0C" w:rsidRPr="00652E1A">
        <w:rPr>
          <w:b/>
          <w:bCs/>
          <w:color w:val="auto"/>
          <w:szCs w:val="20"/>
        </w:rPr>
        <w:t>Expenses</w:t>
      </w:r>
    </w:p>
    <w:p w14:paraId="66EE471D" w14:textId="77777777" w:rsidR="00930A0C" w:rsidRPr="00652E1A" w:rsidRDefault="00930A0C" w:rsidP="00C637A9">
      <w:pPr>
        <w:tabs>
          <w:tab w:val="left" w:pos="9098"/>
        </w:tabs>
        <w:jc w:val="thaiDistribute"/>
        <w:rPr>
          <w:color w:val="auto"/>
          <w:lang w:val="en-GB"/>
        </w:rPr>
      </w:pPr>
    </w:p>
    <w:p w14:paraId="36912C25" w14:textId="77777777" w:rsidR="00930A0C" w:rsidRPr="00652E1A" w:rsidRDefault="00930A0C" w:rsidP="00C637A9">
      <w:pPr>
        <w:pStyle w:val="BodyTextIndent"/>
        <w:ind w:left="0"/>
        <w:rPr>
          <w:color w:val="auto"/>
          <w:szCs w:val="20"/>
          <w:lang w:val="en-GB"/>
        </w:rPr>
      </w:pPr>
      <w:r w:rsidRPr="00652E1A">
        <w:rPr>
          <w:b/>
          <w:bCs/>
          <w:color w:val="auto"/>
          <w:szCs w:val="20"/>
          <w:lang w:val="en-GB"/>
        </w:rPr>
        <w:t>Management fee</w:t>
      </w:r>
    </w:p>
    <w:p w14:paraId="7A575F7B" w14:textId="77777777" w:rsidR="00930A0C" w:rsidRPr="00652E1A" w:rsidRDefault="00930A0C" w:rsidP="00C637A9">
      <w:pPr>
        <w:tabs>
          <w:tab w:val="left" w:pos="9098"/>
        </w:tabs>
        <w:jc w:val="thaiDistribute"/>
        <w:rPr>
          <w:color w:val="auto"/>
          <w:lang w:val="en-GB"/>
        </w:rPr>
      </w:pPr>
    </w:p>
    <w:p w14:paraId="04F6DBF0" w14:textId="450D6D9D" w:rsidR="00930A0C" w:rsidRPr="00652E1A" w:rsidRDefault="002C1652" w:rsidP="00C637A9">
      <w:pPr>
        <w:tabs>
          <w:tab w:val="left" w:pos="9098"/>
        </w:tabs>
        <w:jc w:val="both"/>
        <w:rPr>
          <w:color w:val="auto"/>
          <w:lang w:val="en-GB"/>
        </w:rPr>
      </w:pPr>
      <w:r w:rsidRPr="00652E1A">
        <w:rPr>
          <w:color w:val="auto"/>
          <w:lang w:val="en-GB"/>
        </w:rPr>
        <w:t>T</w:t>
      </w:r>
      <w:r w:rsidR="00930A0C" w:rsidRPr="00652E1A">
        <w:rPr>
          <w:color w:val="auto"/>
          <w:lang w:val="en-GB"/>
        </w:rPr>
        <w:t xml:space="preserve">he </w:t>
      </w:r>
      <w:r w:rsidR="000C1DE1" w:rsidRPr="00652E1A">
        <w:rPr>
          <w:color w:val="auto"/>
          <w:lang w:val="en-GB"/>
        </w:rPr>
        <w:t>REIT Manager</w:t>
      </w:r>
      <w:r w:rsidR="00930A0C" w:rsidRPr="00652E1A">
        <w:rPr>
          <w:color w:val="auto"/>
          <w:lang w:val="en-GB"/>
        </w:rPr>
        <w:t xml:space="preserve"> is entitled to receive a monthly management fee from th</w:t>
      </w:r>
      <w:r w:rsidR="00B8481A" w:rsidRPr="00652E1A">
        <w:rPr>
          <w:color w:val="auto"/>
          <w:lang w:val="en-GB"/>
        </w:rPr>
        <w:t xml:space="preserve">e </w:t>
      </w:r>
      <w:r w:rsidR="00F20ACE" w:rsidRPr="00652E1A">
        <w:rPr>
          <w:color w:val="auto"/>
          <w:lang w:val="en-GB"/>
        </w:rPr>
        <w:t>Trust</w:t>
      </w:r>
      <w:r w:rsidR="00B8481A" w:rsidRPr="00652E1A">
        <w:rPr>
          <w:color w:val="auto"/>
          <w:lang w:val="en-GB"/>
        </w:rPr>
        <w:t xml:space="preserve"> at a rate</w:t>
      </w:r>
      <w:r w:rsidR="0048767A" w:rsidRPr="00652E1A">
        <w:rPr>
          <w:color w:val="auto"/>
          <w:lang w:val="en-GB"/>
        </w:rPr>
        <w:t xml:space="preserve"> not exceeding</w:t>
      </w:r>
      <w:r w:rsidR="002030B3" w:rsidRPr="00652E1A">
        <w:rPr>
          <w:color w:val="auto"/>
          <w:lang w:val="en-GB"/>
        </w:rPr>
        <w:t xml:space="preserve"> 1.50</w:t>
      </w:r>
      <w:r w:rsidR="00930A0C" w:rsidRPr="00652E1A">
        <w:rPr>
          <w:color w:val="auto"/>
          <w:lang w:val="en-GB"/>
        </w:rPr>
        <w:t xml:space="preserve">% per annum (exclusive of value added </w:t>
      </w:r>
      <w:r w:rsidR="003A0BD5" w:rsidRPr="00652E1A">
        <w:rPr>
          <w:color w:val="auto"/>
          <w:lang w:val="en-GB"/>
        </w:rPr>
        <w:t>tax</w:t>
      </w:r>
      <w:r w:rsidR="00FC109D" w:rsidRPr="00652E1A">
        <w:rPr>
          <w:color w:val="auto"/>
          <w:lang w:val="en-GB"/>
        </w:rPr>
        <w:t>,</w:t>
      </w:r>
      <w:r w:rsidR="00930A0C" w:rsidRPr="00652E1A">
        <w:rPr>
          <w:color w:val="auto"/>
          <w:lang w:val="en-GB"/>
        </w:rPr>
        <w:t xml:space="preserve"> specific business tax or any other similar tax) of the net asset value of the </w:t>
      </w:r>
      <w:r w:rsidR="00F20ACE" w:rsidRPr="00652E1A">
        <w:rPr>
          <w:color w:val="auto"/>
          <w:lang w:val="en-GB"/>
        </w:rPr>
        <w:t>Trust</w:t>
      </w:r>
      <w:r w:rsidR="00930A0C" w:rsidRPr="00652E1A">
        <w:rPr>
          <w:color w:val="auto"/>
          <w:lang w:val="en-GB"/>
        </w:rPr>
        <w:t xml:space="preserve"> as calculated by the </w:t>
      </w:r>
      <w:r w:rsidR="000C1DE1" w:rsidRPr="00652E1A">
        <w:rPr>
          <w:color w:val="auto"/>
          <w:lang w:val="en-GB"/>
        </w:rPr>
        <w:t>REIT Manager</w:t>
      </w:r>
      <w:r w:rsidR="00930A0C" w:rsidRPr="00652E1A">
        <w:rPr>
          <w:color w:val="auto"/>
          <w:lang w:val="en-GB"/>
        </w:rPr>
        <w:t xml:space="preserve"> and verified by </w:t>
      </w:r>
      <w:r w:rsidR="00217DD9" w:rsidRPr="00652E1A">
        <w:rPr>
          <w:color w:val="auto"/>
          <w:lang w:val="en-GB"/>
        </w:rPr>
        <w:t xml:space="preserve">the </w:t>
      </w:r>
      <w:r w:rsidR="004E0235" w:rsidRPr="00652E1A">
        <w:rPr>
          <w:color w:val="auto"/>
          <w:lang w:val="en-GB"/>
        </w:rPr>
        <w:t>Trustee</w:t>
      </w:r>
      <w:r w:rsidR="00930A0C" w:rsidRPr="00652E1A">
        <w:rPr>
          <w:color w:val="auto"/>
          <w:lang w:val="en-GB"/>
        </w:rPr>
        <w:t>.</w:t>
      </w:r>
    </w:p>
    <w:p w14:paraId="0D60292F" w14:textId="77777777" w:rsidR="00987D17" w:rsidRPr="00652E1A" w:rsidRDefault="00987D17" w:rsidP="00C637A9">
      <w:pPr>
        <w:pStyle w:val="BodyTextIndent"/>
        <w:ind w:left="0"/>
        <w:rPr>
          <w:b/>
          <w:bCs/>
          <w:color w:val="auto"/>
          <w:szCs w:val="20"/>
        </w:rPr>
      </w:pPr>
    </w:p>
    <w:p w14:paraId="74475567" w14:textId="77777777" w:rsidR="003F31C4" w:rsidRPr="00652E1A" w:rsidRDefault="003F31C4" w:rsidP="00C637A9">
      <w:pPr>
        <w:pStyle w:val="BodyTextIndent"/>
        <w:ind w:left="0"/>
        <w:rPr>
          <w:b/>
          <w:bCs/>
          <w:color w:val="auto"/>
          <w:szCs w:val="20"/>
          <w:lang w:val="en-GB"/>
        </w:rPr>
      </w:pPr>
      <w:r w:rsidRPr="00652E1A">
        <w:rPr>
          <w:b/>
          <w:bCs/>
          <w:color w:val="auto"/>
          <w:szCs w:val="20"/>
          <w:lang w:val="en-GB"/>
        </w:rPr>
        <w:t>Trustee fee</w:t>
      </w:r>
    </w:p>
    <w:p w14:paraId="6FA43F4F" w14:textId="77777777" w:rsidR="003F31C4" w:rsidRPr="00652E1A" w:rsidRDefault="003F31C4" w:rsidP="00C637A9">
      <w:pPr>
        <w:tabs>
          <w:tab w:val="left" w:pos="9098"/>
        </w:tabs>
        <w:jc w:val="thaiDistribute"/>
        <w:rPr>
          <w:color w:val="auto"/>
          <w:lang w:val="en-GB"/>
        </w:rPr>
      </w:pPr>
    </w:p>
    <w:p w14:paraId="0B1DB350" w14:textId="76D5A824" w:rsidR="003F31C4" w:rsidRPr="00652E1A" w:rsidRDefault="00217DD9" w:rsidP="00C637A9">
      <w:pPr>
        <w:pStyle w:val="BodyTextIndent"/>
        <w:ind w:left="0"/>
        <w:rPr>
          <w:color w:val="auto"/>
          <w:szCs w:val="20"/>
          <w:lang w:val="en-GB"/>
        </w:rPr>
      </w:pPr>
      <w:r w:rsidRPr="00652E1A">
        <w:rPr>
          <w:color w:val="auto"/>
          <w:spacing w:val="-6"/>
          <w:szCs w:val="20"/>
          <w:lang w:val="en-GB"/>
        </w:rPr>
        <w:t xml:space="preserve">The </w:t>
      </w:r>
      <w:r w:rsidR="004E0235" w:rsidRPr="00652E1A">
        <w:rPr>
          <w:color w:val="auto"/>
          <w:spacing w:val="-6"/>
          <w:szCs w:val="20"/>
          <w:lang w:val="en-GB"/>
        </w:rPr>
        <w:t>Trustee</w:t>
      </w:r>
      <w:r w:rsidR="003F31C4" w:rsidRPr="00652E1A">
        <w:rPr>
          <w:color w:val="auto"/>
          <w:spacing w:val="-6"/>
          <w:szCs w:val="20"/>
          <w:lang w:val="en-GB"/>
        </w:rPr>
        <w:t xml:space="preserve"> is entitled to receive a monthly remuneration at a rate</w:t>
      </w:r>
      <w:r w:rsidR="0048767A" w:rsidRPr="00652E1A">
        <w:rPr>
          <w:color w:val="auto"/>
          <w:spacing w:val="-6"/>
          <w:szCs w:val="20"/>
          <w:lang w:val="en-GB"/>
        </w:rPr>
        <w:t xml:space="preserve"> not exceeding</w:t>
      </w:r>
      <w:r w:rsidR="0091007C" w:rsidRPr="00652E1A">
        <w:rPr>
          <w:color w:val="auto"/>
          <w:spacing w:val="-6"/>
          <w:szCs w:val="20"/>
          <w:lang w:val="en-GB"/>
        </w:rPr>
        <w:t xml:space="preserve"> </w:t>
      </w:r>
      <w:r w:rsidR="002030B3" w:rsidRPr="00652E1A">
        <w:rPr>
          <w:color w:val="auto"/>
          <w:spacing w:val="-6"/>
          <w:szCs w:val="20"/>
          <w:lang w:val="en-GB"/>
        </w:rPr>
        <w:t>1.00</w:t>
      </w:r>
      <w:r w:rsidR="00D03DEA" w:rsidRPr="00652E1A">
        <w:rPr>
          <w:color w:val="auto"/>
          <w:spacing w:val="-6"/>
          <w:szCs w:val="20"/>
          <w:lang w:val="en-GB"/>
        </w:rPr>
        <w:t>% per annum</w:t>
      </w:r>
      <w:r w:rsidR="0091007C" w:rsidRPr="00652E1A">
        <w:rPr>
          <w:color w:val="auto"/>
          <w:szCs w:val="20"/>
          <w:lang w:val="en-GB"/>
        </w:rPr>
        <w:t xml:space="preserve"> </w:t>
      </w:r>
      <w:r w:rsidR="003F31C4" w:rsidRPr="00652E1A">
        <w:rPr>
          <w:color w:val="auto"/>
          <w:szCs w:val="20"/>
          <w:lang w:val="en-GB"/>
        </w:rPr>
        <w:t xml:space="preserve">(exclusive of value added tax, specific business tax or any other similar tax) of the net asset </w:t>
      </w:r>
      <w:r w:rsidR="003F31C4" w:rsidRPr="00652E1A">
        <w:rPr>
          <w:color w:val="auto"/>
          <w:spacing w:val="-8"/>
          <w:szCs w:val="20"/>
          <w:lang w:val="en-GB"/>
        </w:rPr>
        <w:t xml:space="preserve">value of the </w:t>
      </w:r>
      <w:r w:rsidR="00F20ACE" w:rsidRPr="00652E1A">
        <w:rPr>
          <w:color w:val="auto"/>
          <w:spacing w:val="-8"/>
          <w:szCs w:val="20"/>
          <w:lang w:val="en-GB"/>
        </w:rPr>
        <w:t>Trust</w:t>
      </w:r>
      <w:r w:rsidR="003F31C4" w:rsidRPr="00652E1A">
        <w:rPr>
          <w:color w:val="auto"/>
          <w:spacing w:val="-8"/>
          <w:szCs w:val="20"/>
          <w:lang w:val="en-GB"/>
        </w:rPr>
        <w:t xml:space="preserve"> as calculated by the </w:t>
      </w:r>
      <w:r w:rsidR="000C1DE1" w:rsidRPr="00652E1A">
        <w:rPr>
          <w:color w:val="auto"/>
          <w:spacing w:val="-8"/>
          <w:szCs w:val="20"/>
          <w:lang w:val="en-GB"/>
        </w:rPr>
        <w:t>REIT Manager</w:t>
      </w:r>
      <w:r w:rsidR="00710C83" w:rsidRPr="00652E1A">
        <w:rPr>
          <w:color w:val="auto"/>
          <w:spacing w:val="-8"/>
          <w:szCs w:val="20"/>
          <w:lang w:val="en-GB"/>
        </w:rPr>
        <w:t xml:space="preserve"> and verified by </w:t>
      </w:r>
      <w:r w:rsidRPr="00652E1A">
        <w:rPr>
          <w:color w:val="auto"/>
          <w:spacing w:val="-8"/>
          <w:szCs w:val="20"/>
          <w:lang w:val="en-GB"/>
        </w:rPr>
        <w:t xml:space="preserve">the </w:t>
      </w:r>
      <w:r w:rsidR="004E0235" w:rsidRPr="00652E1A">
        <w:rPr>
          <w:color w:val="auto"/>
          <w:spacing w:val="-8"/>
          <w:szCs w:val="20"/>
          <w:lang w:val="en-GB"/>
        </w:rPr>
        <w:t>Trustee</w:t>
      </w:r>
      <w:r w:rsidR="00710C83" w:rsidRPr="00652E1A">
        <w:rPr>
          <w:color w:val="auto"/>
          <w:spacing w:val="-8"/>
          <w:szCs w:val="20"/>
          <w:lang w:val="en-GB"/>
        </w:rPr>
        <w:t xml:space="preserve">. </w:t>
      </w:r>
    </w:p>
    <w:p w14:paraId="2874CF5E" w14:textId="77777777" w:rsidR="00A8330C" w:rsidRPr="00652E1A" w:rsidRDefault="00A8330C" w:rsidP="00C637A9">
      <w:pPr>
        <w:pStyle w:val="BodyTextIndent"/>
        <w:ind w:left="0"/>
        <w:rPr>
          <w:color w:val="auto"/>
          <w:szCs w:val="20"/>
          <w:lang w:val="en-GB"/>
        </w:rPr>
      </w:pPr>
    </w:p>
    <w:p w14:paraId="0607456B" w14:textId="26B1B0DE" w:rsidR="00930A0C" w:rsidRPr="00652E1A" w:rsidRDefault="00930A0C" w:rsidP="00C637A9">
      <w:pPr>
        <w:pStyle w:val="BodyTextIndent"/>
        <w:ind w:left="0"/>
        <w:rPr>
          <w:b/>
          <w:bCs/>
          <w:color w:val="auto"/>
          <w:szCs w:val="20"/>
          <w:lang w:val="en-GB"/>
        </w:rPr>
      </w:pPr>
      <w:r w:rsidRPr="00652E1A">
        <w:rPr>
          <w:b/>
          <w:bCs/>
          <w:color w:val="auto"/>
          <w:szCs w:val="20"/>
          <w:lang w:val="en-GB"/>
        </w:rPr>
        <w:t>Property Management fees</w:t>
      </w:r>
    </w:p>
    <w:p w14:paraId="5FFEDE6E" w14:textId="77777777" w:rsidR="00930A0C" w:rsidRPr="00652E1A" w:rsidRDefault="00930A0C" w:rsidP="00C637A9">
      <w:pPr>
        <w:pStyle w:val="BodyTextIndent"/>
        <w:ind w:left="0"/>
        <w:rPr>
          <w:color w:val="auto"/>
          <w:szCs w:val="20"/>
          <w:lang w:val="en-GB"/>
        </w:rPr>
      </w:pPr>
    </w:p>
    <w:p w14:paraId="4FA80384" w14:textId="10F77F47" w:rsidR="00930A0C" w:rsidRPr="00652E1A" w:rsidRDefault="00930A0C" w:rsidP="00C637A9">
      <w:pPr>
        <w:pStyle w:val="BodyTextIndent"/>
        <w:ind w:left="0"/>
        <w:rPr>
          <w:color w:val="auto"/>
          <w:szCs w:val="20"/>
          <w:lang w:val="en-GB"/>
        </w:rPr>
      </w:pPr>
      <w:r w:rsidRPr="00652E1A">
        <w:rPr>
          <w:color w:val="auto"/>
          <w:szCs w:val="20"/>
          <w:lang w:val="en-GB"/>
        </w:rPr>
        <w:t xml:space="preserve">Fees and expenses of the Property Manager shall be payable to the Property Manager </w:t>
      </w:r>
      <w:proofErr w:type="gramStart"/>
      <w:r w:rsidRPr="00652E1A">
        <w:rPr>
          <w:color w:val="auto"/>
          <w:szCs w:val="20"/>
          <w:lang w:val="en-GB"/>
        </w:rPr>
        <w:t>on a monthly</w:t>
      </w:r>
      <w:r w:rsidR="00B705CB" w:rsidRPr="00652E1A">
        <w:rPr>
          <w:color w:val="auto"/>
          <w:szCs w:val="20"/>
          <w:lang w:val="en-GB"/>
        </w:rPr>
        <w:t xml:space="preserve"> </w:t>
      </w:r>
      <w:r w:rsidRPr="00652E1A">
        <w:rPr>
          <w:color w:val="auto"/>
          <w:szCs w:val="20"/>
          <w:lang w:val="en-GB"/>
        </w:rPr>
        <w:t>basis</w:t>
      </w:r>
      <w:proofErr w:type="gramEnd"/>
      <w:r w:rsidRPr="00652E1A">
        <w:rPr>
          <w:color w:val="auto"/>
          <w:szCs w:val="20"/>
          <w:lang w:val="en-GB"/>
        </w:rPr>
        <w:t xml:space="preserve"> according to the Property Management Agreement between the </w:t>
      </w:r>
      <w:r w:rsidR="00F20ACE" w:rsidRPr="00652E1A">
        <w:rPr>
          <w:color w:val="auto"/>
          <w:szCs w:val="20"/>
          <w:lang w:val="en-GB"/>
        </w:rPr>
        <w:t>Trust</w:t>
      </w:r>
      <w:r w:rsidR="00333281" w:rsidRPr="00652E1A">
        <w:rPr>
          <w:color w:val="auto"/>
          <w:szCs w:val="20"/>
          <w:lang w:val="en-GB"/>
        </w:rPr>
        <w:t xml:space="preserve"> and the Property Manager. </w:t>
      </w:r>
      <w:r w:rsidRPr="00652E1A">
        <w:rPr>
          <w:color w:val="auto"/>
          <w:szCs w:val="20"/>
          <w:lang w:val="en-GB"/>
        </w:rPr>
        <w:t>The details can be summari</w:t>
      </w:r>
      <w:r w:rsidR="00ED0CC6" w:rsidRPr="00652E1A">
        <w:rPr>
          <w:color w:val="auto"/>
          <w:szCs w:val="20"/>
          <w:lang w:val="en-GB"/>
        </w:rPr>
        <w:t>s</w:t>
      </w:r>
      <w:r w:rsidRPr="00652E1A">
        <w:rPr>
          <w:color w:val="auto"/>
          <w:szCs w:val="20"/>
          <w:lang w:val="en-GB"/>
        </w:rPr>
        <w:t>ed as follows:</w:t>
      </w:r>
    </w:p>
    <w:p w14:paraId="7B9BCBD2" w14:textId="77777777" w:rsidR="00930A0C" w:rsidRPr="00652E1A" w:rsidRDefault="00930A0C" w:rsidP="00A8330C">
      <w:pPr>
        <w:pStyle w:val="BodyTextIndent"/>
        <w:ind w:left="540"/>
        <w:rPr>
          <w:color w:val="auto"/>
          <w:szCs w:val="20"/>
          <w:lang w:val="en-GB"/>
        </w:rPr>
      </w:pPr>
    </w:p>
    <w:p w14:paraId="22E73492" w14:textId="16C268F0" w:rsidR="00930A0C" w:rsidRPr="00652E1A" w:rsidRDefault="00FD1879" w:rsidP="00C637A9">
      <w:pPr>
        <w:pStyle w:val="BodyTextIndent"/>
        <w:tabs>
          <w:tab w:val="right" w:pos="9360"/>
        </w:tabs>
        <w:ind w:left="540" w:hanging="540"/>
        <w:rPr>
          <w:color w:val="auto"/>
          <w:szCs w:val="20"/>
        </w:rPr>
      </w:pPr>
      <w:r w:rsidRPr="00652E1A">
        <w:rPr>
          <w:color w:val="auto"/>
          <w:szCs w:val="20"/>
          <w:lang w:val="en-GB"/>
        </w:rPr>
        <w:t>1</w:t>
      </w:r>
      <w:r w:rsidR="00125262" w:rsidRPr="00652E1A">
        <w:rPr>
          <w:color w:val="auto"/>
          <w:szCs w:val="20"/>
        </w:rPr>
        <w:t>)</w:t>
      </w:r>
      <w:r w:rsidR="00125262" w:rsidRPr="00652E1A">
        <w:rPr>
          <w:color w:val="auto"/>
          <w:szCs w:val="20"/>
          <w:cs/>
        </w:rPr>
        <w:tab/>
      </w:r>
      <w:r w:rsidR="00930A0C" w:rsidRPr="00652E1A">
        <w:rPr>
          <w:color w:val="auto"/>
          <w:szCs w:val="20"/>
        </w:rPr>
        <w:t xml:space="preserve">Fee for rental collection on behalf of the </w:t>
      </w:r>
      <w:r w:rsidR="00F20ACE" w:rsidRPr="00652E1A">
        <w:rPr>
          <w:color w:val="auto"/>
          <w:szCs w:val="20"/>
        </w:rPr>
        <w:t>Trust</w:t>
      </w:r>
      <w:r w:rsidR="00930A0C" w:rsidRPr="00652E1A">
        <w:rPr>
          <w:color w:val="auto"/>
          <w:szCs w:val="20"/>
        </w:rPr>
        <w:t xml:space="preserve"> at the rate not exceeding </w:t>
      </w:r>
      <w:r w:rsidR="002030B3" w:rsidRPr="00652E1A">
        <w:rPr>
          <w:color w:val="auto"/>
          <w:szCs w:val="20"/>
        </w:rPr>
        <w:t>3</w:t>
      </w:r>
      <w:r w:rsidR="00930A0C" w:rsidRPr="00652E1A">
        <w:rPr>
          <w:color w:val="auto"/>
          <w:szCs w:val="20"/>
        </w:rPr>
        <w:t xml:space="preserve">% of </w:t>
      </w:r>
      <w:r w:rsidR="00ED0CC6" w:rsidRPr="00652E1A">
        <w:rPr>
          <w:color w:val="auto"/>
          <w:szCs w:val="20"/>
        </w:rPr>
        <w:t>n</w:t>
      </w:r>
      <w:r w:rsidR="00930A0C" w:rsidRPr="00652E1A">
        <w:rPr>
          <w:color w:val="auto"/>
          <w:szCs w:val="20"/>
        </w:rPr>
        <w:t xml:space="preserve">et </w:t>
      </w:r>
      <w:r w:rsidR="00ED0CC6" w:rsidRPr="00652E1A">
        <w:rPr>
          <w:color w:val="auto"/>
          <w:szCs w:val="20"/>
        </w:rPr>
        <w:t>rental and service income</w:t>
      </w:r>
      <w:r w:rsidR="004931B9" w:rsidRPr="00652E1A">
        <w:rPr>
          <w:color w:val="auto"/>
          <w:szCs w:val="20"/>
        </w:rPr>
        <w:t>.</w:t>
      </w:r>
    </w:p>
    <w:p w14:paraId="1AD8937E" w14:textId="77777777" w:rsidR="00930A0C" w:rsidRPr="00652E1A" w:rsidRDefault="00930A0C" w:rsidP="00A8330C">
      <w:pPr>
        <w:pStyle w:val="BodyTextIndent"/>
        <w:ind w:left="540"/>
        <w:rPr>
          <w:color w:val="auto"/>
          <w:szCs w:val="20"/>
          <w:lang w:val="en-GB"/>
        </w:rPr>
      </w:pPr>
    </w:p>
    <w:p w14:paraId="019F0312" w14:textId="40C55541" w:rsidR="00930A0C" w:rsidRPr="00652E1A" w:rsidRDefault="00FD1879" w:rsidP="00C637A9">
      <w:pPr>
        <w:pStyle w:val="BodyTextIndent"/>
        <w:tabs>
          <w:tab w:val="right" w:pos="9360"/>
        </w:tabs>
        <w:ind w:left="540" w:hanging="540"/>
        <w:rPr>
          <w:color w:val="auto"/>
          <w:szCs w:val="20"/>
        </w:rPr>
      </w:pPr>
      <w:r w:rsidRPr="00652E1A">
        <w:rPr>
          <w:color w:val="auto"/>
          <w:szCs w:val="20"/>
          <w:lang w:val="en-GB"/>
        </w:rPr>
        <w:t>2</w:t>
      </w:r>
      <w:r w:rsidR="00125262" w:rsidRPr="00652E1A">
        <w:rPr>
          <w:color w:val="auto"/>
          <w:szCs w:val="20"/>
        </w:rPr>
        <w:t>)</w:t>
      </w:r>
      <w:r w:rsidR="00125262" w:rsidRPr="00652E1A">
        <w:rPr>
          <w:color w:val="auto"/>
          <w:szCs w:val="20"/>
          <w:cs/>
        </w:rPr>
        <w:tab/>
      </w:r>
      <w:r w:rsidR="00930A0C" w:rsidRPr="00652E1A">
        <w:rPr>
          <w:color w:val="auto"/>
          <w:szCs w:val="20"/>
        </w:rPr>
        <w:t xml:space="preserve">Leasing Commission for procuring tenants and management of all tenants of the </w:t>
      </w:r>
      <w:r w:rsidR="00F20ACE" w:rsidRPr="00652E1A">
        <w:rPr>
          <w:color w:val="auto"/>
          <w:szCs w:val="20"/>
        </w:rPr>
        <w:t>Trust</w:t>
      </w:r>
      <w:r w:rsidR="00930A0C" w:rsidRPr="00652E1A">
        <w:rPr>
          <w:color w:val="auto"/>
          <w:szCs w:val="20"/>
        </w:rPr>
        <w:t xml:space="preserve"> </w:t>
      </w:r>
      <w:r w:rsidR="00930A0C" w:rsidRPr="00652E1A">
        <w:rPr>
          <w:color w:val="auto"/>
          <w:spacing w:val="-4"/>
          <w:szCs w:val="20"/>
        </w:rPr>
        <w:t>upon entering into new lease agreements with new tenants or renewal of lease agreements</w:t>
      </w:r>
      <w:r w:rsidR="00930A0C" w:rsidRPr="00652E1A">
        <w:rPr>
          <w:color w:val="auto"/>
          <w:szCs w:val="20"/>
        </w:rPr>
        <w:t xml:space="preserve"> is </w:t>
      </w:r>
      <w:r w:rsidR="00930A0C" w:rsidRPr="00652E1A">
        <w:rPr>
          <w:color w:val="auto"/>
          <w:spacing w:val="-4"/>
          <w:szCs w:val="20"/>
        </w:rPr>
        <w:t xml:space="preserve">calculated at the rate of </w:t>
      </w:r>
      <w:r w:rsidR="002030B3" w:rsidRPr="00652E1A">
        <w:rPr>
          <w:color w:val="auto"/>
          <w:spacing w:val="-4"/>
          <w:szCs w:val="20"/>
        </w:rPr>
        <w:t>0.50</w:t>
      </w:r>
      <w:r w:rsidR="00930A0C" w:rsidRPr="00652E1A">
        <w:rPr>
          <w:color w:val="auto"/>
          <w:spacing w:val="-4"/>
          <w:szCs w:val="20"/>
        </w:rPr>
        <w:t xml:space="preserve"> </w:t>
      </w:r>
      <w:r w:rsidR="008D3A2C">
        <w:rPr>
          <w:color w:val="auto"/>
          <w:spacing w:val="-4"/>
          <w:szCs w:val="20"/>
        </w:rPr>
        <w:t>-</w:t>
      </w:r>
      <w:r w:rsidR="00930A0C" w:rsidRPr="00652E1A">
        <w:rPr>
          <w:color w:val="auto"/>
          <w:spacing w:val="-4"/>
          <w:szCs w:val="20"/>
        </w:rPr>
        <w:t xml:space="preserve"> </w:t>
      </w:r>
      <w:r w:rsidR="002030B3" w:rsidRPr="00652E1A">
        <w:rPr>
          <w:color w:val="auto"/>
          <w:spacing w:val="-4"/>
          <w:szCs w:val="20"/>
        </w:rPr>
        <w:t>1.50</w:t>
      </w:r>
      <w:r w:rsidR="00930A0C" w:rsidRPr="00652E1A">
        <w:rPr>
          <w:color w:val="auto"/>
          <w:spacing w:val="-4"/>
          <w:szCs w:val="20"/>
        </w:rPr>
        <w:t xml:space="preserve"> times of the monthly rental fees </w:t>
      </w:r>
      <w:r w:rsidR="00E402A6" w:rsidRPr="00652E1A">
        <w:rPr>
          <w:color w:val="auto"/>
          <w:spacing w:val="-4"/>
          <w:szCs w:val="20"/>
        </w:rPr>
        <w:t xml:space="preserve">and </w:t>
      </w:r>
      <w:r w:rsidR="002030B3" w:rsidRPr="00652E1A">
        <w:rPr>
          <w:color w:val="auto"/>
          <w:spacing w:val="-4"/>
          <w:szCs w:val="20"/>
        </w:rPr>
        <w:t>4.00</w:t>
      </w:r>
      <w:r w:rsidR="00E402A6" w:rsidRPr="00652E1A">
        <w:rPr>
          <w:color w:val="auto"/>
          <w:spacing w:val="-4"/>
          <w:szCs w:val="20"/>
        </w:rPr>
        <w:t>% of the daily rental</w:t>
      </w:r>
      <w:r w:rsidR="00E402A6" w:rsidRPr="00652E1A">
        <w:rPr>
          <w:color w:val="auto"/>
          <w:szCs w:val="20"/>
        </w:rPr>
        <w:t xml:space="preserve"> fees </w:t>
      </w:r>
      <w:r w:rsidR="00930A0C" w:rsidRPr="00652E1A">
        <w:rPr>
          <w:color w:val="auto"/>
          <w:szCs w:val="20"/>
        </w:rPr>
        <w:t>depending on the type and period (terms) of lease agreements.</w:t>
      </w:r>
    </w:p>
    <w:p w14:paraId="4C458927" w14:textId="77777777" w:rsidR="00930A0C" w:rsidRPr="008D3A2C" w:rsidRDefault="00930A0C" w:rsidP="00A8330C">
      <w:pPr>
        <w:pStyle w:val="BodyTextIndent"/>
        <w:ind w:left="540"/>
        <w:rPr>
          <w:color w:val="auto"/>
          <w:szCs w:val="20"/>
        </w:rPr>
      </w:pPr>
    </w:p>
    <w:p w14:paraId="22AB7F2D" w14:textId="594D9052" w:rsidR="00930A0C" w:rsidRPr="00652E1A" w:rsidRDefault="00FD1879" w:rsidP="00C637A9">
      <w:pPr>
        <w:pStyle w:val="BodyTextIndent"/>
        <w:tabs>
          <w:tab w:val="right" w:pos="9360"/>
        </w:tabs>
        <w:ind w:left="540" w:hanging="540"/>
        <w:rPr>
          <w:color w:val="auto"/>
          <w:szCs w:val="20"/>
        </w:rPr>
      </w:pPr>
      <w:r w:rsidRPr="00652E1A">
        <w:rPr>
          <w:color w:val="auto"/>
          <w:szCs w:val="20"/>
          <w:lang w:val="en-GB"/>
        </w:rPr>
        <w:t>3</w:t>
      </w:r>
      <w:r w:rsidR="00125262" w:rsidRPr="00652E1A">
        <w:rPr>
          <w:color w:val="auto"/>
          <w:szCs w:val="20"/>
        </w:rPr>
        <w:t>)</w:t>
      </w:r>
      <w:r w:rsidR="00125262" w:rsidRPr="00652E1A">
        <w:rPr>
          <w:color w:val="auto"/>
          <w:szCs w:val="20"/>
        </w:rPr>
        <w:tab/>
      </w:r>
      <w:r w:rsidR="00930A0C" w:rsidRPr="00652E1A">
        <w:rPr>
          <w:color w:val="auto"/>
          <w:spacing w:val="-4"/>
          <w:szCs w:val="20"/>
        </w:rPr>
        <w:t xml:space="preserve">Property Management fee is calculated at the rate not exceeding </w:t>
      </w:r>
      <w:r w:rsidR="00271AB5" w:rsidRPr="00652E1A">
        <w:rPr>
          <w:color w:val="auto"/>
          <w:spacing w:val="-4"/>
          <w:szCs w:val="20"/>
        </w:rPr>
        <w:t>0.30</w:t>
      </w:r>
      <w:r w:rsidR="00930A0C" w:rsidRPr="00652E1A">
        <w:rPr>
          <w:color w:val="auto"/>
          <w:spacing w:val="-4"/>
          <w:szCs w:val="20"/>
        </w:rPr>
        <w:t xml:space="preserve">% of </w:t>
      </w:r>
      <w:r w:rsidR="00ED0CC6" w:rsidRPr="00652E1A">
        <w:rPr>
          <w:color w:val="auto"/>
          <w:spacing w:val="-4"/>
          <w:szCs w:val="20"/>
        </w:rPr>
        <w:t>net asset valu</w:t>
      </w:r>
      <w:r w:rsidR="00ED0CC6" w:rsidRPr="00652E1A">
        <w:rPr>
          <w:color w:val="auto"/>
          <w:szCs w:val="20"/>
        </w:rPr>
        <w:t xml:space="preserve">e </w:t>
      </w:r>
      <w:r w:rsidR="00930A0C" w:rsidRPr="00652E1A">
        <w:rPr>
          <w:color w:val="auto"/>
          <w:szCs w:val="20"/>
        </w:rPr>
        <w:t xml:space="preserve">of the </w:t>
      </w:r>
      <w:r w:rsidR="00F20ACE" w:rsidRPr="00652E1A">
        <w:rPr>
          <w:color w:val="auto"/>
          <w:szCs w:val="20"/>
        </w:rPr>
        <w:t>Trust</w:t>
      </w:r>
      <w:r w:rsidR="00930A0C" w:rsidRPr="00652E1A">
        <w:rPr>
          <w:color w:val="auto"/>
          <w:szCs w:val="20"/>
        </w:rPr>
        <w:t xml:space="preserve"> calculated as at the last business day of </w:t>
      </w:r>
      <w:r w:rsidR="00600E53" w:rsidRPr="00652E1A">
        <w:rPr>
          <w:color w:val="auto"/>
          <w:szCs w:val="20"/>
        </w:rPr>
        <w:t xml:space="preserve">previous </w:t>
      </w:r>
      <w:r w:rsidR="00930A0C" w:rsidRPr="00652E1A">
        <w:rPr>
          <w:color w:val="auto"/>
          <w:szCs w:val="20"/>
        </w:rPr>
        <w:t>month.</w:t>
      </w:r>
    </w:p>
    <w:p w14:paraId="283AB6C5" w14:textId="77777777" w:rsidR="00930A0C" w:rsidRPr="00652E1A" w:rsidRDefault="00930A0C" w:rsidP="00A8330C">
      <w:pPr>
        <w:pStyle w:val="BodyTextIndent"/>
        <w:ind w:left="540"/>
        <w:rPr>
          <w:color w:val="auto"/>
          <w:szCs w:val="20"/>
          <w:lang w:val="en-GB"/>
        </w:rPr>
      </w:pPr>
    </w:p>
    <w:p w14:paraId="6F8259BD" w14:textId="0DD08FA4" w:rsidR="00233FB6" w:rsidRPr="00652E1A" w:rsidRDefault="00FD1879" w:rsidP="00C637A9">
      <w:pPr>
        <w:pStyle w:val="BodyTextIndent"/>
        <w:tabs>
          <w:tab w:val="right" w:pos="9360"/>
        </w:tabs>
        <w:ind w:left="540" w:hanging="540"/>
        <w:rPr>
          <w:color w:val="auto"/>
          <w:szCs w:val="20"/>
        </w:rPr>
      </w:pPr>
      <w:r w:rsidRPr="00652E1A">
        <w:rPr>
          <w:color w:val="auto"/>
          <w:szCs w:val="20"/>
          <w:lang w:val="en-GB"/>
        </w:rPr>
        <w:t>4</w:t>
      </w:r>
      <w:r w:rsidR="00125262" w:rsidRPr="00652E1A">
        <w:rPr>
          <w:color w:val="auto"/>
          <w:szCs w:val="20"/>
        </w:rPr>
        <w:t>)</w:t>
      </w:r>
      <w:r w:rsidR="00125262" w:rsidRPr="00652E1A">
        <w:rPr>
          <w:color w:val="auto"/>
          <w:szCs w:val="20"/>
        </w:rPr>
        <w:tab/>
      </w:r>
      <w:r w:rsidR="00930A0C" w:rsidRPr="00652E1A">
        <w:rPr>
          <w:color w:val="auto"/>
          <w:szCs w:val="20"/>
        </w:rPr>
        <w:t xml:space="preserve">Incentive fee for the Property Manager is calculated at the rate of not exceeding </w:t>
      </w:r>
      <w:r w:rsidR="00271AB5" w:rsidRPr="00652E1A">
        <w:rPr>
          <w:color w:val="auto"/>
          <w:szCs w:val="20"/>
        </w:rPr>
        <w:t>2.35</w:t>
      </w:r>
      <w:r w:rsidR="00930A0C" w:rsidRPr="00652E1A">
        <w:rPr>
          <w:color w:val="auto"/>
          <w:szCs w:val="20"/>
        </w:rPr>
        <w:t xml:space="preserve">% of </w:t>
      </w:r>
      <w:r w:rsidR="00ED0CC6" w:rsidRPr="00652E1A">
        <w:rPr>
          <w:color w:val="auto"/>
          <w:szCs w:val="20"/>
        </w:rPr>
        <w:t>net property income</w:t>
      </w:r>
      <w:r w:rsidR="00930A0C" w:rsidRPr="00652E1A">
        <w:rPr>
          <w:color w:val="auto"/>
          <w:szCs w:val="20"/>
        </w:rPr>
        <w:t xml:space="preserve">. Net </w:t>
      </w:r>
      <w:r w:rsidR="00ED0CC6" w:rsidRPr="00652E1A">
        <w:rPr>
          <w:color w:val="auto"/>
          <w:szCs w:val="20"/>
        </w:rPr>
        <w:t>p</w:t>
      </w:r>
      <w:r w:rsidR="00930A0C" w:rsidRPr="00652E1A">
        <w:rPr>
          <w:color w:val="auto"/>
          <w:szCs w:val="20"/>
        </w:rPr>
        <w:t xml:space="preserve">roperty </w:t>
      </w:r>
      <w:r w:rsidR="00ED0CC6" w:rsidRPr="00652E1A">
        <w:rPr>
          <w:color w:val="auto"/>
          <w:szCs w:val="20"/>
        </w:rPr>
        <w:t>i</w:t>
      </w:r>
      <w:r w:rsidR="00930A0C" w:rsidRPr="00652E1A">
        <w:rPr>
          <w:color w:val="auto"/>
          <w:szCs w:val="20"/>
        </w:rPr>
        <w:t>ncome means net revenue from property deducted by property costs and expenses from procuring benefits from the properties.</w:t>
      </w:r>
    </w:p>
    <w:p w14:paraId="1947382A" w14:textId="28A0A697" w:rsidR="00930A0C" w:rsidRPr="00652E1A" w:rsidRDefault="00470227" w:rsidP="00924BF8">
      <w:pPr>
        <w:pStyle w:val="BodyTextIndent"/>
        <w:ind w:left="540" w:hanging="540"/>
        <w:rPr>
          <w:b/>
          <w:bCs/>
          <w:color w:val="auto"/>
          <w:szCs w:val="20"/>
        </w:rPr>
      </w:pPr>
      <w:r w:rsidRPr="00B57434">
        <w:rPr>
          <w:b/>
          <w:bCs/>
          <w:color w:val="auto"/>
          <w:szCs w:val="20"/>
          <w:lang w:val="en-GB"/>
        </w:rPr>
        <w:br w:type="page"/>
      </w:r>
      <w:r w:rsidR="00FD1879" w:rsidRPr="00652E1A">
        <w:rPr>
          <w:b/>
          <w:bCs/>
          <w:color w:val="auto"/>
          <w:szCs w:val="20"/>
          <w:lang w:val="en-GB"/>
        </w:rPr>
        <w:lastRenderedPageBreak/>
        <w:t>11</w:t>
      </w:r>
      <w:r w:rsidR="0048767A" w:rsidRPr="00652E1A">
        <w:rPr>
          <w:b/>
          <w:bCs/>
          <w:color w:val="auto"/>
          <w:szCs w:val="20"/>
        </w:rPr>
        <w:tab/>
      </w:r>
      <w:r w:rsidR="00930A0C" w:rsidRPr="00652E1A">
        <w:rPr>
          <w:b/>
          <w:bCs/>
          <w:color w:val="auto"/>
          <w:szCs w:val="20"/>
        </w:rPr>
        <w:t>Related party transactions</w:t>
      </w:r>
    </w:p>
    <w:p w14:paraId="79FFFC80" w14:textId="77777777" w:rsidR="00D0298C" w:rsidRPr="00652E1A" w:rsidRDefault="00D0298C" w:rsidP="00A8330C">
      <w:pPr>
        <w:pStyle w:val="BodyTextIndent"/>
        <w:ind w:left="540"/>
        <w:rPr>
          <w:color w:val="auto"/>
          <w:szCs w:val="20"/>
          <w:lang w:val="en-GB"/>
        </w:rPr>
      </w:pPr>
    </w:p>
    <w:p w14:paraId="5DA9C89F" w14:textId="3900988E" w:rsidR="00D0298C" w:rsidRPr="00652E1A" w:rsidRDefault="00D0298C" w:rsidP="00C637A9">
      <w:pPr>
        <w:pStyle w:val="BodyTextIndent"/>
        <w:ind w:left="0"/>
        <w:rPr>
          <w:rFonts w:eastAsia="Times New Roman"/>
          <w:color w:val="auto"/>
          <w:spacing w:val="-4"/>
          <w:szCs w:val="20"/>
        </w:rPr>
      </w:pPr>
      <w:r w:rsidRPr="00652E1A">
        <w:rPr>
          <w:rFonts w:eastAsia="Times New Roman"/>
          <w:color w:val="auto"/>
          <w:spacing w:val="-4"/>
          <w:szCs w:val="20"/>
        </w:rPr>
        <w:t>Other related parties which have material changes in relationships and that the Trust had significant transactions during the period with were as follows:</w:t>
      </w:r>
    </w:p>
    <w:tbl>
      <w:tblPr>
        <w:tblW w:w="4953" w:type="pct"/>
        <w:tblLayout w:type="fixed"/>
        <w:tblLook w:val="0000" w:firstRow="0" w:lastRow="0" w:firstColumn="0" w:lastColumn="0" w:noHBand="0" w:noVBand="0"/>
      </w:tblPr>
      <w:tblGrid>
        <w:gridCol w:w="6604"/>
        <w:gridCol w:w="2551"/>
      </w:tblGrid>
      <w:tr w:rsidR="00D0298C" w:rsidRPr="00652E1A" w14:paraId="167C3E6F" w14:textId="77777777" w:rsidTr="00C637A9">
        <w:tc>
          <w:tcPr>
            <w:tcW w:w="3607" w:type="pct"/>
            <w:vAlign w:val="bottom"/>
          </w:tcPr>
          <w:p w14:paraId="785DDD24" w14:textId="77777777" w:rsidR="00D0298C" w:rsidRPr="00652E1A" w:rsidRDefault="00D0298C" w:rsidP="00C637A9">
            <w:pPr>
              <w:pStyle w:val="BodyTextIndent"/>
              <w:ind w:left="0"/>
              <w:rPr>
                <w:color w:val="auto"/>
                <w:szCs w:val="20"/>
              </w:rPr>
            </w:pPr>
          </w:p>
        </w:tc>
        <w:tc>
          <w:tcPr>
            <w:tcW w:w="1393" w:type="pct"/>
          </w:tcPr>
          <w:p w14:paraId="58CB9E14" w14:textId="77777777" w:rsidR="00D0298C" w:rsidRPr="00652E1A" w:rsidRDefault="00D0298C" w:rsidP="00C637A9">
            <w:pPr>
              <w:pStyle w:val="BodyTextIndent"/>
              <w:tabs>
                <w:tab w:val="decimal" w:pos="1325"/>
              </w:tabs>
              <w:ind w:left="0" w:right="-72"/>
              <w:jc w:val="right"/>
              <w:rPr>
                <w:b/>
                <w:bCs/>
                <w:color w:val="auto"/>
                <w:szCs w:val="20"/>
              </w:rPr>
            </w:pPr>
          </w:p>
        </w:tc>
      </w:tr>
      <w:tr w:rsidR="00D0298C" w:rsidRPr="00652E1A" w14:paraId="36601E7F" w14:textId="77777777" w:rsidTr="00C637A9">
        <w:tc>
          <w:tcPr>
            <w:tcW w:w="3607" w:type="pct"/>
            <w:vAlign w:val="bottom"/>
          </w:tcPr>
          <w:p w14:paraId="3773E1A5" w14:textId="319510BF" w:rsidR="00D0298C" w:rsidRPr="00652E1A" w:rsidRDefault="00D0298C" w:rsidP="00C637A9">
            <w:pPr>
              <w:pStyle w:val="BodyTextIndent"/>
              <w:ind w:left="0"/>
              <w:rPr>
                <w:b/>
                <w:bCs/>
                <w:color w:val="auto"/>
                <w:szCs w:val="20"/>
                <w:lang w:val="en-GB"/>
              </w:rPr>
            </w:pPr>
            <w:r w:rsidRPr="00652E1A">
              <w:rPr>
                <w:b/>
                <w:bCs/>
                <w:color w:val="auto"/>
                <w:szCs w:val="20"/>
                <w:lang w:val="en-GB"/>
              </w:rPr>
              <w:t>Name of parties</w:t>
            </w:r>
          </w:p>
        </w:tc>
        <w:tc>
          <w:tcPr>
            <w:tcW w:w="1393" w:type="pct"/>
            <w:tcBorders>
              <w:bottom w:val="single" w:sz="4" w:space="0" w:color="auto"/>
            </w:tcBorders>
          </w:tcPr>
          <w:p w14:paraId="0179BD4F" w14:textId="34883027" w:rsidR="00D0298C" w:rsidRPr="00652E1A" w:rsidRDefault="00D0298C" w:rsidP="00C637A9">
            <w:pPr>
              <w:pStyle w:val="BodyTextIndent"/>
              <w:tabs>
                <w:tab w:val="decimal" w:pos="1325"/>
              </w:tabs>
              <w:ind w:left="0" w:right="-72"/>
              <w:jc w:val="right"/>
              <w:rPr>
                <w:b/>
                <w:bCs/>
                <w:color w:val="auto"/>
                <w:szCs w:val="20"/>
              </w:rPr>
            </w:pPr>
            <w:r w:rsidRPr="00652E1A">
              <w:rPr>
                <w:b/>
                <w:bCs/>
                <w:color w:val="auto"/>
                <w:szCs w:val="20"/>
              </w:rPr>
              <w:t>Nature of relationships</w:t>
            </w:r>
          </w:p>
        </w:tc>
      </w:tr>
      <w:tr w:rsidR="00FD1879" w:rsidRPr="00652E1A" w14:paraId="5FAD756D" w14:textId="77777777" w:rsidTr="00C637A9">
        <w:tc>
          <w:tcPr>
            <w:tcW w:w="3607" w:type="pct"/>
            <w:vAlign w:val="bottom"/>
          </w:tcPr>
          <w:p w14:paraId="5C0D6CEA" w14:textId="77777777" w:rsidR="00FD1879" w:rsidRPr="00652E1A" w:rsidRDefault="00FD1879" w:rsidP="00C637A9">
            <w:pPr>
              <w:pStyle w:val="BodyTextIndent"/>
              <w:ind w:left="0"/>
              <w:rPr>
                <w:b/>
                <w:bCs/>
                <w:color w:val="auto"/>
                <w:szCs w:val="20"/>
                <w:lang w:val="en-GB"/>
              </w:rPr>
            </w:pPr>
          </w:p>
        </w:tc>
        <w:tc>
          <w:tcPr>
            <w:tcW w:w="1393" w:type="pct"/>
            <w:tcBorders>
              <w:top w:val="single" w:sz="4" w:space="0" w:color="auto"/>
            </w:tcBorders>
          </w:tcPr>
          <w:p w14:paraId="0A184220" w14:textId="77777777" w:rsidR="00FD1879" w:rsidRPr="00652E1A" w:rsidRDefault="00FD1879" w:rsidP="00C637A9">
            <w:pPr>
              <w:pStyle w:val="BodyTextIndent"/>
              <w:tabs>
                <w:tab w:val="decimal" w:pos="1325"/>
              </w:tabs>
              <w:ind w:left="0" w:right="-72"/>
              <w:jc w:val="right"/>
              <w:rPr>
                <w:b/>
                <w:bCs/>
                <w:color w:val="auto"/>
                <w:szCs w:val="20"/>
              </w:rPr>
            </w:pPr>
          </w:p>
        </w:tc>
      </w:tr>
      <w:tr w:rsidR="00D0298C" w:rsidRPr="00652E1A" w14:paraId="304248DE" w14:textId="77777777" w:rsidTr="00393B74">
        <w:tc>
          <w:tcPr>
            <w:tcW w:w="3607" w:type="pct"/>
            <w:vAlign w:val="bottom"/>
          </w:tcPr>
          <w:p w14:paraId="207EBAB8" w14:textId="1FF7FBCC" w:rsidR="00D0298C" w:rsidRPr="00652E1A" w:rsidRDefault="00D0298C" w:rsidP="00C637A9">
            <w:pPr>
              <w:pStyle w:val="BodyTextIndent"/>
              <w:ind w:left="0"/>
              <w:rPr>
                <w:color w:val="auto"/>
                <w:szCs w:val="20"/>
              </w:rPr>
            </w:pPr>
            <w:proofErr w:type="spellStart"/>
            <w:r w:rsidRPr="00652E1A">
              <w:rPr>
                <w:color w:val="auto"/>
                <w:szCs w:val="20"/>
              </w:rPr>
              <w:t>Rangsit</w:t>
            </w:r>
            <w:proofErr w:type="spellEnd"/>
            <w:r w:rsidRPr="00652E1A">
              <w:rPr>
                <w:color w:val="auto"/>
                <w:szCs w:val="20"/>
              </w:rPr>
              <w:t xml:space="preserve"> Plaza Company Limited</w:t>
            </w:r>
          </w:p>
        </w:tc>
        <w:tc>
          <w:tcPr>
            <w:tcW w:w="1393" w:type="pct"/>
          </w:tcPr>
          <w:p w14:paraId="4B91B7BA" w14:textId="723FEA82" w:rsidR="00D0298C" w:rsidRPr="00652E1A" w:rsidRDefault="00D0298C" w:rsidP="00C637A9">
            <w:pPr>
              <w:pStyle w:val="BodyTextIndent"/>
              <w:tabs>
                <w:tab w:val="decimal" w:pos="1325"/>
              </w:tabs>
              <w:ind w:left="0" w:right="-72"/>
              <w:jc w:val="right"/>
              <w:rPr>
                <w:color w:val="auto"/>
                <w:szCs w:val="20"/>
              </w:rPr>
            </w:pPr>
            <w:r w:rsidRPr="00652E1A">
              <w:rPr>
                <w:color w:val="auto"/>
                <w:szCs w:val="20"/>
              </w:rPr>
              <w:t>Property manager and</w:t>
            </w:r>
          </w:p>
        </w:tc>
      </w:tr>
      <w:tr w:rsidR="00D0298C" w:rsidRPr="00652E1A" w14:paraId="50AB2B77" w14:textId="77777777" w:rsidTr="00393B74">
        <w:tc>
          <w:tcPr>
            <w:tcW w:w="3607" w:type="pct"/>
          </w:tcPr>
          <w:p w14:paraId="20760DC1" w14:textId="77777777" w:rsidR="00D0298C" w:rsidRPr="00652E1A" w:rsidRDefault="00D0298C" w:rsidP="00C637A9">
            <w:pPr>
              <w:pStyle w:val="BodyTextIndent"/>
              <w:ind w:left="0"/>
              <w:jc w:val="left"/>
              <w:rPr>
                <w:color w:val="auto"/>
                <w:spacing w:val="-4"/>
                <w:szCs w:val="20"/>
                <w:lang w:val="en-GB"/>
              </w:rPr>
            </w:pPr>
          </w:p>
        </w:tc>
        <w:tc>
          <w:tcPr>
            <w:tcW w:w="1393" w:type="pct"/>
            <w:vAlign w:val="center"/>
          </w:tcPr>
          <w:p w14:paraId="00EE4A75" w14:textId="5864FBBD" w:rsidR="00D0298C" w:rsidRPr="00652E1A" w:rsidRDefault="00D0298C" w:rsidP="00C637A9">
            <w:pPr>
              <w:pStyle w:val="BodyTextIndent"/>
              <w:tabs>
                <w:tab w:val="decimal" w:pos="1325"/>
              </w:tabs>
              <w:ind w:left="0" w:right="-72"/>
              <w:jc w:val="right"/>
              <w:rPr>
                <w:color w:val="auto"/>
                <w:szCs w:val="20"/>
              </w:rPr>
            </w:pPr>
            <w:r w:rsidRPr="00652E1A">
              <w:rPr>
                <w:color w:val="auto"/>
                <w:szCs w:val="20"/>
              </w:rPr>
              <w:t>major unitholder</w:t>
            </w:r>
          </w:p>
        </w:tc>
      </w:tr>
      <w:tr w:rsidR="00D0298C" w:rsidRPr="00652E1A" w14:paraId="69DBA5C8" w14:textId="77777777" w:rsidTr="00393B74">
        <w:tc>
          <w:tcPr>
            <w:tcW w:w="3607" w:type="pct"/>
          </w:tcPr>
          <w:p w14:paraId="2A25CD06" w14:textId="77777777" w:rsidR="00D0298C" w:rsidRPr="00652E1A" w:rsidRDefault="00D0298C" w:rsidP="00C637A9">
            <w:pPr>
              <w:pStyle w:val="BodyTextIndent"/>
              <w:ind w:left="0"/>
              <w:jc w:val="left"/>
              <w:rPr>
                <w:color w:val="auto"/>
                <w:spacing w:val="-4"/>
                <w:szCs w:val="20"/>
                <w:lang w:val="en-GB"/>
              </w:rPr>
            </w:pPr>
          </w:p>
        </w:tc>
        <w:tc>
          <w:tcPr>
            <w:tcW w:w="1393" w:type="pct"/>
            <w:vAlign w:val="center"/>
          </w:tcPr>
          <w:p w14:paraId="073726E4" w14:textId="77777777" w:rsidR="00D0298C" w:rsidRPr="00652E1A" w:rsidRDefault="00D0298C" w:rsidP="00C637A9">
            <w:pPr>
              <w:pStyle w:val="BodyTextIndent"/>
              <w:tabs>
                <w:tab w:val="decimal" w:pos="1325"/>
              </w:tabs>
              <w:ind w:left="0" w:right="-72"/>
              <w:jc w:val="right"/>
              <w:rPr>
                <w:color w:val="auto"/>
                <w:szCs w:val="20"/>
              </w:rPr>
            </w:pPr>
          </w:p>
        </w:tc>
      </w:tr>
      <w:tr w:rsidR="00D0298C" w:rsidRPr="00652E1A" w14:paraId="2B247D4F" w14:textId="77777777" w:rsidTr="00393B74">
        <w:tc>
          <w:tcPr>
            <w:tcW w:w="3607" w:type="pct"/>
          </w:tcPr>
          <w:p w14:paraId="51AF6094" w14:textId="77777777" w:rsidR="00D0298C" w:rsidRPr="00652E1A" w:rsidRDefault="00D0298C" w:rsidP="00C637A9">
            <w:pPr>
              <w:pStyle w:val="BodyTextIndent"/>
              <w:ind w:left="0"/>
              <w:jc w:val="left"/>
              <w:rPr>
                <w:color w:val="auto"/>
                <w:spacing w:val="-4"/>
                <w:szCs w:val="20"/>
                <w:lang w:val="en-GB"/>
              </w:rPr>
            </w:pPr>
            <w:proofErr w:type="spellStart"/>
            <w:r w:rsidRPr="00652E1A">
              <w:rPr>
                <w:color w:val="auto"/>
                <w:spacing w:val="-4"/>
                <w:szCs w:val="20"/>
                <w:lang w:val="en-GB"/>
              </w:rPr>
              <w:t>Krungthai</w:t>
            </w:r>
            <w:proofErr w:type="spellEnd"/>
            <w:r w:rsidRPr="00652E1A">
              <w:rPr>
                <w:color w:val="auto"/>
                <w:spacing w:val="-4"/>
                <w:szCs w:val="20"/>
                <w:lang w:val="en-GB"/>
              </w:rPr>
              <w:t xml:space="preserve"> Asset Management Public Company Limited</w:t>
            </w:r>
          </w:p>
        </w:tc>
        <w:tc>
          <w:tcPr>
            <w:tcW w:w="1393" w:type="pct"/>
            <w:vAlign w:val="center"/>
          </w:tcPr>
          <w:p w14:paraId="66321A36" w14:textId="5413A620" w:rsidR="00D0298C" w:rsidRPr="00652E1A" w:rsidRDefault="00D0298C" w:rsidP="00C637A9">
            <w:pPr>
              <w:pStyle w:val="BodyTextIndent"/>
              <w:tabs>
                <w:tab w:val="decimal" w:pos="1325"/>
              </w:tabs>
              <w:ind w:left="0" w:right="-72"/>
              <w:jc w:val="right"/>
              <w:rPr>
                <w:color w:val="auto"/>
                <w:szCs w:val="20"/>
              </w:rPr>
            </w:pPr>
            <w:r w:rsidRPr="00652E1A">
              <w:rPr>
                <w:color w:val="auto"/>
                <w:szCs w:val="20"/>
              </w:rPr>
              <w:t>Trustee of the Trust</w:t>
            </w:r>
          </w:p>
        </w:tc>
      </w:tr>
      <w:tr w:rsidR="00D0298C" w:rsidRPr="00652E1A" w14:paraId="79CBE0E3" w14:textId="77777777" w:rsidTr="00393B74">
        <w:tc>
          <w:tcPr>
            <w:tcW w:w="3607" w:type="pct"/>
          </w:tcPr>
          <w:p w14:paraId="2E25185E" w14:textId="77777777" w:rsidR="00D0298C" w:rsidRPr="00652E1A" w:rsidRDefault="00D0298C" w:rsidP="00C637A9">
            <w:pPr>
              <w:pStyle w:val="BodyTextIndent"/>
              <w:ind w:left="0"/>
              <w:jc w:val="left"/>
              <w:rPr>
                <w:color w:val="auto"/>
                <w:spacing w:val="-4"/>
                <w:szCs w:val="20"/>
                <w:lang w:val="en-GB"/>
              </w:rPr>
            </w:pPr>
          </w:p>
        </w:tc>
        <w:tc>
          <w:tcPr>
            <w:tcW w:w="1393" w:type="pct"/>
            <w:vAlign w:val="center"/>
          </w:tcPr>
          <w:p w14:paraId="6024AB48" w14:textId="77777777" w:rsidR="00D0298C" w:rsidRPr="00652E1A" w:rsidRDefault="00D0298C" w:rsidP="00C637A9">
            <w:pPr>
              <w:pStyle w:val="BodyTextIndent"/>
              <w:tabs>
                <w:tab w:val="decimal" w:pos="1325"/>
              </w:tabs>
              <w:ind w:left="540" w:right="-72"/>
              <w:jc w:val="right"/>
              <w:rPr>
                <w:color w:val="auto"/>
                <w:spacing w:val="-4"/>
                <w:szCs w:val="20"/>
                <w:lang w:val="en-GB"/>
              </w:rPr>
            </w:pPr>
          </w:p>
        </w:tc>
      </w:tr>
      <w:tr w:rsidR="00D0298C" w:rsidRPr="00652E1A" w14:paraId="2B3872C9" w14:textId="77777777" w:rsidTr="00393B74">
        <w:tc>
          <w:tcPr>
            <w:tcW w:w="3607" w:type="pct"/>
          </w:tcPr>
          <w:p w14:paraId="4AE8F687" w14:textId="77777777" w:rsidR="00D0298C" w:rsidRPr="00652E1A" w:rsidRDefault="00D0298C" w:rsidP="00C637A9">
            <w:pPr>
              <w:pStyle w:val="BodyTextIndent"/>
              <w:ind w:left="0"/>
              <w:jc w:val="left"/>
              <w:rPr>
                <w:color w:val="auto"/>
                <w:szCs w:val="20"/>
                <w:lang w:val="en-GB"/>
              </w:rPr>
            </w:pPr>
            <w:r w:rsidRPr="00652E1A">
              <w:rPr>
                <w:color w:val="auto"/>
                <w:szCs w:val="20"/>
                <w:lang w:val="en-GB"/>
              </w:rPr>
              <w:t>BBL Asset Management Company Limited</w:t>
            </w:r>
          </w:p>
        </w:tc>
        <w:tc>
          <w:tcPr>
            <w:tcW w:w="1393" w:type="pct"/>
            <w:vAlign w:val="center"/>
          </w:tcPr>
          <w:p w14:paraId="366A6884" w14:textId="4D1F95C4" w:rsidR="00D0298C" w:rsidRPr="00652E1A" w:rsidRDefault="00D0298C" w:rsidP="00C637A9">
            <w:pPr>
              <w:pStyle w:val="BodyTextIndent"/>
              <w:tabs>
                <w:tab w:val="decimal" w:pos="1325"/>
              </w:tabs>
              <w:ind w:left="540" w:right="-72"/>
              <w:jc w:val="right"/>
              <w:rPr>
                <w:color w:val="auto"/>
                <w:spacing w:val="-4"/>
                <w:szCs w:val="20"/>
                <w:lang w:val="en-GB"/>
              </w:rPr>
            </w:pPr>
            <w:r w:rsidRPr="00652E1A">
              <w:rPr>
                <w:color w:val="auto"/>
                <w:spacing w:val="-4"/>
                <w:szCs w:val="20"/>
                <w:lang w:val="en-GB"/>
              </w:rPr>
              <w:t>REIT manager</w:t>
            </w:r>
          </w:p>
        </w:tc>
      </w:tr>
    </w:tbl>
    <w:p w14:paraId="29309DE4" w14:textId="77777777" w:rsidR="00D0298C" w:rsidRPr="00652E1A" w:rsidRDefault="00D0298C" w:rsidP="00716A77">
      <w:pPr>
        <w:ind w:left="540"/>
        <w:jc w:val="both"/>
        <w:rPr>
          <w:spacing w:val="-4"/>
        </w:rPr>
      </w:pPr>
    </w:p>
    <w:p w14:paraId="5EEE5C52" w14:textId="1B892D92" w:rsidR="00107B6E" w:rsidRPr="00652E1A" w:rsidRDefault="00EA0A42" w:rsidP="00C637A9">
      <w:pPr>
        <w:jc w:val="both"/>
        <w:rPr>
          <w:spacing w:val="-6"/>
        </w:rPr>
      </w:pPr>
      <w:r w:rsidRPr="00652E1A">
        <w:rPr>
          <w:spacing w:val="-4"/>
        </w:rPr>
        <w:t xml:space="preserve">During the </w:t>
      </w:r>
      <w:r w:rsidR="00F20ACE" w:rsidRPr="00652E1A">
        <w:rPr>
          <w:spacing w:val="-4"/>
        </w:rPr>
        <w:t>period</w:t>
      </w:r>
      <w:r w:rsidR="007E5F52" w:rsidRPr="00652E1A">
        <w:rPr>
          <w:spacing w:val="-4"/>
        </w:rPr>
        <w:t xml:space="preserve">, </w:t>
      </w:r>
      <w:r w:rsidR="000C1DE1" w:rsidRPr="00652E1A">
        <w:rPr>
          <w:spacing w:val="-4"/>
        </w:rPr>
        <w:t>t</w:t>
      </w:r>
      <w:r w:rsidR="007E5F52" w:rsidRPr="00652E1A">
        <w:rPr>
          <w:spacing w:val="-4"/>
        </w:rPr>
        <w:t xml:space="preserve">he </w:t>
      </w:r>
      <w:r w:rsidR="00F97032" w:rsidRPr="00652E1A">
        <w:rPr>
          <w:spacing w:val="-4"/>
        </w:rPr>
        <w:t>Trust</w:t>
      </w:r>
      <w:r w:rsidR="007E5F52" w:rsidRPr="00652E1A">
        <w:rPr>
          <w:spacing w:val="-4"/>
        </w:rPr>
        <w:t xml:space="preserve"> had </w:t>
      </w:r>
      <w:proofErr w:type="gramStart"/>
      <w:r w:rsidR="00930A0C" w:rsidRPr="00652E1A">
        <w:rPr>
          <w:spacing w:val="-4"/>
        </w:rPr>
        <w:t>significant</w:t>
      </w:r>
      <w:proofErr w:type="gramEnd"/>
      <w:r w:rsidR="00930A0C" w:rsidRPr="00652E1A">
        <w:rPr>
          <w:spacing w:val="-4"/>
        </w:rPr>
        <w:t xml:space="preserve"> </w:t>
      </w:r>
      <w:r w:rsidR="007E5F52" w:rsidRPr="00652E1A">
        <w:rPr>
          <w:spacing w:val="-4"/>
        </w:rPr>
        <w:t>related part</w:t>
      </w:r>
      <w:r w:rsidR="007E5F52" w:rsidRPr="00652E1A">
        <w:rPr>
          <w:spacing w:val="-4"/>
          <w:lang w:val="en-GB"/>
        </w:rPr>
        <w:t>y</w:t>
      </w:r>
      <w:r w:rsidR="007E5F52" w:rsidRPr="00652E1A">
        <w:rPr>
          <w:spacing w:val="-4"/>
        </w:rPr>
        <w:t xml:space="preserve"> </w:t>
      </w:r>
      <w:r w:rsidR="00930A0C" w:rsidRPr="00652E1A">
        <w:rPr>
          <w:spacing w:val="-4"/>
        </w:rPr>
        <w:t>transactions</w:t>
      </w:r>
      <w:r w:rsidR="005B50D7" w:rsidRPr="00652E1A">
        <w:rPr>
          <w:spacing w:val="-4"/>
        </w:rPr>
        <w:t xml:space="preserve"> with the </w:t>
      </w:r>
      <w:r w:rsidR="00F97032" w:rsidRPr="00652E1A">
        <w:rPr>
          <w:spacing w:val="-4"/>
        </w:rPr>
        <w:t>Trust</w:t>
      </w:r>
      <w:r w:rsidR="005B50D7" w:rsidRPr="00652E1A">
        <w:rPr>
          <w:spacing w:val="-4"/>
        </w:rPr>
        <w:t>’s</w:t>
      </w:r>
      <w:r w:rsidR="00680AEA" w:rsidRPr="00652E1A">
        <w:rPr>
          <w:spacing w:val="-4"/>
        </w:rPr>
        <w:t xml:space="preserve"> </w:t>
      </w:r>
      <w:r w:rsidR="000C1DE1" w:rsidRPr="00652E1A">
        <w:rPr>
          <w:spacing w:val="-4"/>
        </w:rPr>
        <w:t>REIT Manager</w:t>
      </w:r>
      <w:r w:rsidR="005B50D7" w:rsidRPr="00652E1A">
        <w:t xml:space="preserve"> and other entities which ha</w:t>
      </w:r>
      <w:r w:rsidR="00481105" w:rsidRPr="00652E1A">
        <w:t>ve</w:t>
      </w:r>
      <w:r w:rsidR="005B50D7" w:rsidRPr="00652E1A">
        <w:t xml:space="preserve"> the same shareholders or directors</w:t>
      </w:r>
      <w:r w:rsidR="00930A0C" w:rsidRPr="00652E1A">
        <w:t xml:space="preserve"> </w:t>
      </w:r>
      <w:r w:rsidR="005B50D7" w:rsidRPr="00652E1A">
        <w:t xml:space="preserve">as the </w:t>
      </w:r>
      <w:r w:rsidR="000C1DE1" w:rsidRPr="00652E1A">
        <w:t>REIT Manager</w:t>
      </w:r>
      <w:r w:rsidR="005B50D7" w:rsidRPr="00652E1A">
        <w:rPr>
          <w:spacing w:val="-4"/>
        </w:rPr>
        <w:t xml:space="preserve"> and the </w:t>
      </w:r>
      <w:r w:rsidR="00F97032" w:rsidRPr="00652E1A">
        <w:rPr>
          <w:spacing w:val="-6"/>
        </w:rPr>
        <w:t>Trust</w:t>
      </w:r>
      <w:r w:rsidR="00444285" w:rsidRPr="00652E1A">
        <w:rPr>
          <w:spacing w:val="-6"/>
        </w:rPr>
        <w:t>. The transactions</w:t>
      </w:r>
      <w:r w:rsidR="005B50D7" w:rsidRPr="00652E1A">
        <w:rPr>
          <w:spacing w:val="-6"/>
        </w:rPr>
        <w:t xml:space="preserve"> </w:t>
      </w:r>
      <w:r w:rsidR="004758BC" w:rsidRPr="00652E1A">
        <w:rPr>
          <w:spacing w:val="-6"/>
        </w:rPr>
        <w:t xml:space="preserve">for the </w:t>
      </w:r>
      <w:r w:rsidR="006928EE" w:rsidRPr="00652E1A">
        <w:rPr>
          <w:spacing w:val="-6"/>
        </w:rPr>
        <w:t xml:space="preserve">three-month and </w:t>
      </w:r>
      <w:r w:rsidR="00245CE1" w:rsidRPr="00652E1A">
        <w:rPr>
          <w:spacing w:val="-6"/>
          <w:lang w:val="en-GB"/>
        </w:rPr>
        <w:t>nine-month</w:t>
      </w:r>
      <w:r w:rsidR="004758BC" w:rsidRPr="00652E1A">
        <w:rPr>
          <w:spacing w:val="-6"/>
        </w:rPr>
        <w:t xml:space="preserve"> period </w:t>
      </w:r>
      <w:proofErr w:type="gramStart"/>
      <w:r w:rsidR="004758BC" w:rsidRPr="00652E1A">
        <w:rPr>
          <w:spacing w:val="-6"/>
        </w:rPr>
        <w:t>ended</w:t>
      </w:r>
      <w:proofErr w:type="gramEnd"/>
      <w:r w:rsidR="004758BC" w:rsidRPr="00652E1A">
        <w:rPr>
          <w:spacing w:val="-6"/>
        </w:rPr>
        <w:t xml:space="preserve"> </w:t>
      </w:r>
      <w:r w:rsidR="00245CE1" w:rsidRPr="00652E1A">
        <w:rPr>
          <w:spacing w:val="-6"/>
          <w:lang w:val="en-GB"/>
        </w:rPr>
        <w:t>30 September</w:t>
      </w:r>
      <w:r w:rsidR="005B50D7" w:rsidRPr="00652E1A">
        <w:rPr>
          <w:spacing w:val="-6"/>
        </w:rPr>
        <w:t xml:space="preserve"> </w:t>
      </w:r>
      <w:r w:rsidR="00FD1879" w:rsidRPr="00652E1A">
        <w:rPr>
          <w:spacing w:val="-6"/>
          <w:lang w:val="en-GB"/>
        </w:rPr>
        <w:t>2025</w:t>
      </w:r>
      <w:r w:rsidR="000E2171" w:rsidRPr="00652E1A">
        <w:rPr>
          <w:spacing w:val="-6"/>
        </w:rPr>
        <w:t xml:space="preserve"> </w:t>
      </w:r>
      <w:r w:rsidR="00444285" w:rsidRPr="00652E1A">
        <w:rPr>
          <w:spacing w:val="-6"/>
        </w:rPr>
        <w:t xml:space="preserve">are </w:t>
      </w:r>
      <w:r w:rsidR="005B50D7" w:rsidRPr="00652E1A">
        <w:rPr>
          <w:spacing w:val="-6"/>
        </w:rPr>
        <w:t>as follows</w:t>
      </w:r>
      <w:r w:rsidR="00930A0C" w:rsidRPr="00652E1A">
        <w:rPr>
          <w:spacing w:val="-6"/>
        </w:rPr>
        <w:t>:</w:t>
      </w:r>
    </w:p>
    <w:p w14:paraId="78B6D058" w14:textId="77777777" w:rsidR="00C1611F" w:rsidRPr="00652E1A" w:rsidRDefault="00C1611F" w:rsidP="00716A77">
      <w:pPr>
        <w:ind w:left="540"/>
        <w:jc w:val="both"/>
        <w:rPr>
          <w:spacing w:val="-4"/>
        </w:rPr>
      </w:pPr>
    </w:p>
    <w:tbl>
      <w:tblPr>
        <w:tblW w:w="4947" w:type="pct"/>
        <w:tblLook w:val="0000" w:firstRow="0" w:lastRow="0" w:firstColumn="0" w:lastColumn="0" w:noHBand="0" w:noVBand="0"/>
      </w:tblPr>
      <w:tblGrid>
        <w:gridCol w:w="4824"/>
        <w:gridCol w:w="2162"/>
        <w:gridCol w:w="2158"/>
      </w:tblGrid>
      <w:tr w:rsidR="00090002" w:rsidRPr="00652E1A" w14:paraId="30961D89" w14:textId="77777777" w:rsidTr="00200696">
        <w:trPr>
          <w:trHeight w:val="20"/>
        </w:trPr>
        <w:tc>
          <w:tcPr>
            <w:tcW w:w="2638" w:type="pct"/>
            <w:vAlign w:val="bottom"/>
          </w:tcPr>
          <w:p w14:paraId="6968F49D" w14:textId="77777777" w:rsidR="00090002" w:rsidRPr="00652E1A" w:rsidRDefault="00090002" w:rsidP="00C637A9">
            <w:pPr>
              <w:pStyle w:val="BodyTextIndent"/>
              <w:ind w:left="0"/>
              <w:rPr>
                <w:szCs w:val="20"/>
                <w:lang w:val="en-GB"/>
              </w:rPr>
            </w:pPr>
          </w:p>
        </w:tc>
        <w:tc>
          <w:tcPr>
            <w:tcW w:w="1182" w:type="pct"/>
            <w:vMerge w:val="restart"/>
            <w:vAlign w:val="bottom"/>
          </w:tcPr>
          <w:p w14:paraId="7A7D1B33" w14:textId="77777777" w:rsidR="00090002" w:rsidRPr="00652E1A" w:rsidRDefault="00090002" w:rsidP="00C637A9">
            <w:pPr>
              <w:pStyle w:val="BodyTextIndent"/>
              <w:tabs>
                <w:tab w:val="right" w:pos="1325"/>
              </w:tabs>
              <w:ind w:left="0" w:right="-72"/>
              <w:jc w:val="right"/>
              <w:rPr>
                <w:b/>
                <w:bCs/>
                <w:szCs w:val="20"/>
              </w:rPr>
            </w:pPr>
            <w:r w:rsidRPr="00652E1A">
              <w:rPr>
                <w:b/>
                <w:bCs/>
                <w:szCs w:val="20"/>
              </w:rPr>
              <w:t>(Unaudited)</w:t>
            </w:r>
          </w:p>
          <w:p w14:paraId="2C897082" w14:textId="4549BD2B" w:rsidR="00090002" w:rsidRPr="00652E1A" w:rsidRDefault="00090002" w:rsidP="00C637A9">
            <w:pPr>
              <w:pStyle w:val="BodyTextIndent"/>
              <w:tabs>
                <w:tab w:val="right" w:pos="1325"/>
              </w:tabs>
              <w:ind w:left="0" w:right="-72"/>
              <w:jc w:val="right"/>
              <w:rPr>
                <w:b/>
                <w:bCs/>
                <w:szCs w:val="20"/>
              </w:rPr>
            </w:pPr>
            <w:r w:rsidRPr="00652E1A">
              <w:rPr>
                <w:b/>
                <w:bCs/>
                <w:szCs w:val="20"/>
              </w:rPr>
              <w:t xml:space="preserve">For the </w:t>
            </w:r>
            <w:r w:rsidRPr="00652E1A">
              <w:rPr>
                <w:b/>
                <w:bCs/>
                <w:szCs w:val="20"/>
                <w:lang w:val="en-GB"/>
              </w:rPr>
              <w:t>three-month</w:t>
            </w:r>
            <w:r w:rsidRPr="00652E1A">
              <w:rPr>
                <w:szCs w:val="20"/>
              </w:rPr>
              <w:t xml:space="preserve"> </w:t>
            </w:r>
            <w:r w:rsidRPr="00652E1A">
              <w:rPr>
                <w:b/>
                <w:bCs/>
                <w:szCs w:val="20"/>
              </w:rPr>
              <w:t xml:space="preserve">period ended </w:t>
            </w:r>
          </w:p>
          <w:p w14:paraId="2FAE042B" w14:textId="0A2F34F0" w:rsidR="00090002" w:rsidRPr="00652E1A" w:rsidRDefault="00245CE1" w:rsidP="00C637A9">
            <w:pPr>
              <w:pStyle w:val="BodyTextIndent"/>
              <w:tabs>
                <w:tab w:val="right" w:pos="1325"/>
              </w:tabs>
              <w:ind w:left="0" w:right="-72"/>
              <w:jc w:val="right"/>
              <w:rPr>
                <w:b/>
                <w:bCs/>
                <w:szCs w:val="20"/>
              </w:rPr>
            </w:pPr>
            <w:r w:rsidRPr="00652E1A">
              <w:rPr>
                <w:b/>
                <w:bCs/>
                <w:szCs w:val="20"/>
                <w:lang w:val="en-GB"/>
              </w:rPr>
              <w:t>30 September</w:t>
            </w:r>
          </w:p>
        </w:tc>
        <w:tc>
          <w:tcPr>
            <w:tcW w:w="1180" w:type="pct"/>
            <w:vAlign w:val="bottom"/>
          </w:tcPr>
          <w:p w14:paraId="41E2B066" w14:textId="77777777" w:rsidR="00090002" w:rsidRPr="00652E1A" w:rsidRDefault="00090002" w:rsidP="00C637A9">
            <w:pPr>
              <w:pStyle w:val="BodyTextIndent"/>
              <w:tabs>
                <w:tab w:val="right" w:pos="1325"/>
              </w:tabs>
              <w:ind w:left="0" w:right="-72"/>
              <w:jc w:val="right"/>
              <w:rPr>
                <w:b/>
                <w:bCs/>
                <w:szCs w:val="20"/>
              </w:rPr>
            </w:pPr>
          </w:p>
        </w:tc>
      </w:tr>
      <w:tr w:rsidR="00090002" w:rsidRPr="00652E1A" w14:paraId="20CB550E" w14:textId="77777777" w:rsidTr="00200696">
        <w:trPr>
          <w:trHeight w:val="20"/>
        </w:trPr>
        <w:tc>
          <w:tcPr>
            <w:tcW w:w="2638" w:type="pct"/>
            <w:vAlign w:val="bottom"/>
          </w:tcPr>
          <w:p w14:paraId="09F7DA81" w14:textId="77777777" w:rsidR="00090002" w:rsidRPr="00652E1A" w:rsidRDefault="00090002" w:rsidP="00C637A9">
            <w:pPr>
              <w:pStyle w:val="BodyTextIndent"/>
              <w:ind w:left="0"/>
              <w:rPr>
                <w:szCs w:val="20"/>
                <w:lang w:val="en-GB"/>
              </w:rPr>
            </w:pPr>
          </w:p>
        </w:tc>
        <w:tc>
          <w:tcPr>
            <w:tcW w:w="1182" w:type="pct"/>
            <w:vMerge/>
            <w:vAlign w:val="bottom"/>
          </w:tcPr>
          <w:p w14:paraId="04863027" w14:textId="77777777" w:rsidR="00090002" w:rsidRPr="00652E1A" w:rsidRDefault="00090002" w:rsidP="00C637A9">
            <w:pPr>
              <w:pStyle w:val="BodyTextIndent"/>
              <w:tabs>
                <w:tab w:val="right" w:pos="1325"/>
              </w:tabs>
              <w:ind w:left="0" w:right="-72"/>
              <w:jc w:val="center"/>
              <w:rPr>
                <w:b/>
                <w:bCs/>
                <w:szCs w:val="20"/>
              </w:rPr>
            </w:pPr>
          </w:p>
        </w:tc>
        <w:tc>
          <w:tcPr>
            <w:tcW w:w="1180" w:type="pct"/>
            <w:vAlign w:val="bottom"/>
          </w:tcPr>
          <w:p w14:paraId="2AF1FEDE" w14:textId="77777777" w:rsidR="00090002" w:rsidRPr="00652E1A" w:rsidRDefault="00090002" w:rsidP="00C637A9">
            <w:pPr>
              <w:pStyle w:val="BodyTextIndent"/>
              <w:tabs>
                <w:tab w:val="right" w:pos="1325"/>
              </w:tabs>
              <w:ind w:left="0" w:right="-72"/>
              <w:jc w:val="right"/>
              <w:rPr>
                <w:b/>
                <w:bCs/>
                <w:szCs w:val="20"/>
              </w:rPr>
            </w:pPr>
          </w:p>
        </w:tc>
      </w:tr>
      <w:tr w:rsidR="00090002" w:rsidRPr="00652E1A" w14:paraId="6C8255E2" w14:textId="77777777" w:rsidTr="00200696">
        <w:trPr>
          <w:trHeight w:val="20"/>
        </w:trPr>
        <w:tc>
          <w:tcPr>
            <w:tcW w:w="2638" w:type="pct"/>
            <w:vAlign w:val="bottom"/>
          </w:tcPr>
          <w:p w14:paraId="338ABBB9" w14:textId="77777777" w:rsidR="00090002" w:rsidRPr="00652E1A" w:rsidRDefault="00090002" w:rsidP="00C637A9">
            <w:pPr>
              <w:pStyle w:val="BodyTextIndent"/>
              <w:ind w:left="0"/>
              <w:rPr>
                <w:szCs w:val="20"/>
                <w:lang w:val="en-GB"/>
              </w:rPr>
            </w:pPr>
          </w:p>
        </w:tc>
        <w:tc>
          <w:tcPr>
            <w:tcW w:w="1182" w:type="pct"/>
            <w:vMerge/>
            <w:vAlign w:val="bottom"/>
          </w:tcPr>
          <w:p w14:paraId="6C50868A" w14:textId="77777777" w:rsidR="00090002" w:rsidRPr="00652E1A" w:rsidRDefault="00090002" w:rsidP="00C637A9">
            <w:pPr>
              <w:pStyle w:val="BodyTextIndent"/>
              <w:tabs>
                <w:tab w:val="right" w:pos="1325"/>
              </w:tabs>
              <w:ind w:left="0" w:right="-72"/>
              <w:jc w:val="center"/>
              <w:rPr>
                <w:b/>
                <w:bCs/>
                <w:szCs w:val="20"/>
              </w:rPr>
            </w:pPr>
          </w:p>
        </w:tc>
        <w:tc>
          <w:tcPr>
            <w:tcW w:w="1180" w:type="pct"/>
            <w:vAlign w:val="bottom"/>
          </w:tcPr>
          <w:p w14:paraId="68465045" w14:textId="77777777" w:rsidR="00090002" w:rsidRPr="00652E1A" w:rsidRDefault="00090002" w:rsidP="00C637A9">
            <w:pPr>
              <w:pStyle w:val="BodyTextIndent"/>
              <w:tabs>
                <w:tab w:val="right" w:pos="1325"/>
              </w:tabs>
              <w:ind w:left="0" w:right="-72"/>
              <w:jc w:val="right"/>
              <w:rPr>
                <w:b/>
                <w:bCs/>
                <w:szCs w:val="20"/>
              </w:rPr>
            </w:pPr>
          </w:p>
        </w:tc>
      </w:tr>
      <w:tr w:rsidR="00090002" w:rsidRPr="00652E1A" w14:paraId="0C410735" w14:textId="77777777" w:rsidTr="00200696">
        <w:trPr>
          <w:trHeight w:val="20"/>
        </w:trPr>
        <w:tc>
          <w:tcPr>
            <w:tcW w:w="2638" w:type="pct"/>
            <w:vAlign w:val="bottom"/>
          </w:tcPr>
          <w:p w14:paraId="5F25B1BE" w14:textId="77777777" w:rsidR="00090002" w:rsidRPr="00652E1A" w:rsidRDefault="00090002" w:rsidP="00C637A9">
            <w:pPr>
              <w:pStyle w:val="BodyTextIndent"/>
              <w:ind w:left="0"/>
              <w:rPr>
                <w:szCs w:val="20"/>
                <w:lang w:val="en-GB"/>
              </w:rPr>
            </w:pPr>
          </w:p>
        </w:tc>
        <w:tc>
          <w:tcPr>
            <w:tcW w:w="1182" w:type="pct"/>
            <w:vAlign w:val="bottom"/>
          </w:tcPr>
          <w:p w14:paraId="44209C91" w14:textId="77777777" w:rsidR="00090002" w:rsidRPr="00652E1A" w:rsidRDefault="00090002" w:rsidP="00C637A9">
            <w:pPr>
              <w:pStyle w:val="BodyTextIndent"/>
              <w:tabs>
                <w:tab w:val="decimal" w:pos="1325"/>
              </w:tabs>
              <w:ind w:left="0" w:right="-72"/>
              <w:jc w:val="right"/>
              <w:rPr>
                <w:b/>
                <w:bCs/>
                <w:szCs w:val="20"/>
              </w:rPr>
            </w:pPr>
            <w:r w:rsidRPr="00652E1A">
              <w:rPr>
                <w:b/>
                <w:bCs/>
                <w:szCs w:val="20"/>
                <w:lang w:val="en-GB"/>
              </w:rPr>
              <w:t>2025</w:t>
            </w:r>
          </w:p>
        </w:tc>
        <w:tc>
          <w:tcPr>
            <w:tcW w:w="1180" w:type="pct"/>
            <w:vAlign w:val="bottom"/>
          </w:tcPr>
          <w:p w14:paraId="322338A6" w14:textId="77777777" w:rsidR="00090002" w:rsidRPr="00652E1A" w:rsidRDefault="00090002" w:rsidP="00C637A9">
            <w:pPr>
              <w:pStyle w:val="BodyTextIndent"/>
              <w:tabs>
                <w:tab w:val="decimal" w:pos="1325"/>
              </w:tabs>
              <w:ind w:left="0" w:right="-72"/>
              <w:jc w:val="right"/>
              <w:rPr>
                <w:b/>
                <w:bCs/>
                <w:szCs w:val="20"/>
              </w:rPr>
            </w:pPr>
          </w:p>
        </w:tc>
      </w:tr>
      <w:tr w:rsidR="00090002" w:rsidRPr="00652E1A" w14:paraId="57262E08" w14:textId="77777777" w:rsidTr="00200696">
        <w:trPr>
          <w:trHeight w:val="20"/>
        </w:trPr>
        <w:tc>
          <w:tcPr>
            <w:tcW w:w="2638" w:type="pct"/>
            <w:vAlign w:val="bottom"/>
          </w:tcPr>
          <w:p w14:paraId="35BE39FF" w14:textId="77777777" w:rsidR="00090002" w:rsidRPr="00652E1A" w:rsidRDefault="00090002" w:rsidP="00C637A9">
            <w:pPr>
              <w:pStyle w:val="BodyTextIndent"/>
              <w:ind w:left="0"/>
              <w:rPr>
                <w:szCs w:val="20"/>
                <w:lang w:val="en-GB"/>
              </w:rPr>
            </w:pPr>
          </w:p>
        </w:tc>
        <w:tc>
          <w:tcPr>
            <w:tcW w:w="1182" w:type="pct"/>
            <w:tcBorders>
              <w:bottom w:val="single" w:sz="4" w:space="0" w:color="auto"/>
            </w:tcBorders>
            <w:vAlign w:val="bottom"/>
          </w:tcPr>
          <w:p w14:paraId="5DC3B8E3" w14:textId="77777777" w:rsidR="00090002" w:rsidRPr="00652E1A" w:rsidRDefault="00090002" w:rsidP="00C637A9">
            <w:pPr>
              <w:pStyle w:val="BodyTextIndent"/>
              <w:tabs>
                <w:tab w:val="decimal" w:pos="1325"/>
              </w:tabs>
              <w:ind w:left="0" w:right="-72"/>
              <w:jc w:val="right"/>
              <w:rPr>
                <w:szCs w:val="20"/>
                <w:lang w:val="en-GB"/>
              </w:rPr>
            </w:pPr>
            <w:r w:rsidRPr="00652E1A">
              <w:rPr>
                <w:b/>
                <w:bCs/>
                <w:szCs w:val="20"/>
              </w:rPr>
              <w:t>Thousand Baht</w:t>
            </w:r>
          </w:p>
        </w:tc>
        <w:tc>
          <w:tcPr>
            <w:tcW w:w="1180" w:type="pct"/>
            <w:tcBorders>
              <w:bottom w:val="single" w:sz="4" w:space="0" w:color="auto"/>
            </w:tcBorders>
            <w:vAlign w:val="bottom"/>
          </w:tcPr>
          <w:p w14:paraId="3898C0B8" w14:textId="77777777" w:rsidR="00090002" w:rsidRPr="00652E1A" w:rsidRDefault="00090002" w:rsidP="00C637A9">
            <w:pPr>
              <w:pStyle w:val="BodyTextIndent"/>
              <w:tabs>
                <w:tab w:val="decimal" w:pos="1325"/>
              </w:tabs>
              <w:ind w:left="0" w:right="-72"/>
              <w:jc w:val="center"/>
              <w:rPr>
                <w:b/>
                <w:bCs/>
                <w:szCs w:val="20"/>
              </w:rPr>
            </w:pPr>
            <w:r w:rsidRPr="00652E1A">
              <w:rPr>
                <w:b/>
                <w:bCs/>
                <w:szCs w:val="20"/>
              </w:rPr>
              <w:t>Pricing policy</w:t>
            </w:r>
          </w:p>
        </w:tc>
      </w:tr>
      <w:tr w:rsidR="00090002" w:rsidRPr="00652E1A" w14:paraId="6F2B3727" w14:textId="77777777" w:rsidTr="00200696">
        <w:trPr>
          <w:trHeight w:val="20"/>
        </w:trPr>
        <w:tc>
          <w:tcPr>
            <w:tcW w:w="2638" w:type="pct"/>
            <w:vAlign w:val="bottom"/>
          </w:tcPr>
          <w:p w14:paraId="6EC0C4EA" w14:textId="77777777" w:rsidR="00090002" w:rsidRPr="00652E1A" w:rsidRDefault="00090002" w:rsidP="00C637A9">
            <w:pPr>
              <w:pStyle w:val="BodyTextIndent"/>
              <w:ind w:left="0"/>
              <w:jc w:val="left"/>
              <w:rPr>
                <w:spacing w:val="-4"/>
                <w:szCs w:val="20"/>
                <w:lang w:val="en-GB"/>
              </w:rPr>
            </w:pPr>
          </w:p>
        </w:tc>
        <w:tc>
          <w:tcPr>
            <w:tcW w:w="1182" w:type="pct"/>
            <w:tcBorders>
              <w:top w:val="single" w:sz="4" w:space="0" w:color="auto"/>
            </w:tcBorders>
            <w:vAlign w:val="bottom"/>
          </w:tcPr>
          <w:p w14:paraId="744F474E" w14:textId="77777777" w:rsidR="00090002" w:rsidRPr="00652E1A" w:rsidRDefault="00090002" w:rsidP="00C637A9">
            <w:pPr>
              <w:pStyle w:val="BodyTextIndent"/>
              <w:tabs>
                <w:tab w:val="decimal" w:pos="1325"/>
              </w:tabs>
              <w:ind w:left="0" w:right="-72"/>
              <w:jc w:val="right"/>
              <w:rPr>
                <w:szCs w:val="20"/>
              </w:rPr>
            </w:pPr>
          </w:p>
        </w:tc>
        <w:tc>
          <w:tcPr>
            <w:tcW w:w="1180" w:type="pct"/>
            <w:tcBorders>
              <w:top w:val="single" w:sz="4" w:space="0" w:color="auto"/>
            </w:tcBorders>
            <w:vAlign w:val="bottom"/>
          </w:tcPr>
          <w:p w14:paraId="206F76BF" w14:textId="77777777" w:rsidR="00090002" w:rsidRPr="00652E1A" w:rsidRDefault="00090002" w:rsidP="00C637A9">
            <w:pPr>
              <w:pStyle w:val="BodyTextIndent"/>
              <w:tabs>
                <w:tab w:val="decimal" w:pos="1325"/>
              </w:tabs>
              <w:ind w:left="0" w:right="-72"/>
              <w:jc w:val="right"/>
              <w:rPr>
                <w:szCs w:val="20"/>
              </w:rPr>
            </w:pPr>
          </w:p>
        </w:tc>
      </w:tr>
      <w:tr w:rsidR="00090002" w:rsidRPr="00652E1A" w14:paraId="0EB39D0E" w14:textId="77777777" w:rsidTr="00200696">
        <w:trPr>
          <w:trHeight w:val="20"/>
        </w:trPr>
        <w:tc>
          <w:tcPr>
            <w:tcW w:w="2638" w:type="pct"/>
            <w:vAlign w:val="bottom"/>
          </w:tcPr>
          <w:p w14:paraId="67EFD517" w14:textId="77777777" w:rsidR="00090002" w:rsidRPr="00652E1A" w:rsidRDefault="00090002" w:rsidP="00C637A9">
            <w:pPr>
              <w:pStyle w:val="BodyTextIndent"/>
              <w:ind w:left="0"/>
              <w:rPr>
                <w:szCs w:val="20"/>
              </w:rPr>
            </w:pPr>
            <w:proofErr w:type="spellStart"/>
            <w:r w:rsidRPr="00652E1A">
              <w:rPr>
                <w:szCs w:val="20"/>
              </w:rPr>
              <w:t>Rangsit</w:t>
            </w:r>
            <w:proofErr w:type="spellEnd"/>
            <w:r w:rsidRPr="00652E1A">
              <w:rPr>
                <w:szCs w:val="20"/>
              </w:rPr>
              <w:t xml:space="preserve"> Plaza Company Limited</w:t>
            </w:r>
          </w:p>
        </w:tc>
        <w:tc>
          <w:tcPr>
            <w:tcW w:w="1182" w:type="pct"/>
            <w:vAlign w:val="bottom"/>
          </w:tcPr>
          <w:p w14:paraId="76CED25B" w14:textId="77777777" w:rsidR="00090002" w:rsidRPr="00652E1A" w:rsidRDefault="00090002" w:rsidP="00C637A9">
            <w:pPr>
              <w:pStyle w:val="BodyTextIndent"/>
              <w:tabs>
                <w:tab w:val="decimal" w:pos="1325"/>
              </w:tabs>
              <w:ind w:left="0" w:right="-72"/>
              <w:jc w:val="right"/>
              <w:rPr>
                <w:szCs w:val="20"/>
              </w:rPr>
            </w:pPr>
          </w:p>
        </w:tc>
        <w:tc>
          <w:tcPr>
            <w:tcW w:w="1180" w:type="pct"/>
            <w:vAlign w:val="bottom"/>
          </w:tcPr>
          <w:p w14:paraId="7768E8B0" w14:textId="77777777" w:rsidR="00090002" w:rsidRPr="00652E1A" w:rsidRDefault="00090002" w:rsidP="00200696">
            <w:pPr>
              <w:pStyle w:val="BodyTextIndent"/>
              <w:tabs>
                <w:tab w:val="decimal" w:pos="1325"/>
              </w:tabs>
              <w:ind w:left="0" w:right="-72"/>
              <w:jc w:val="left"/>
              <w:rPr>
                <w:szCs w:val="20"/>
              </w:rPr>
            </w:pPr>
          </w:p>
        </w:tc>
      </w:tr>
      <w:tr w:rsidR="002A4989" w:rsidRPr="00652E1A" w14:paraId="0E76DDAF" w14:textId="77777777" w:rsidTr="00200696">
        <w:trPr>
          <w:trHeight w:val="20"/>
        </w:trPr>
        <w:tc>
          <w:tcPr>
            <w:tcW w:w="2638" w:type="pct"/>
            <w:vAlign w:val="bottom"/>
          </w:tcPr>
          <w:p w14:paraId="1B9CD1F8" w14:textId="77777777" w:rsidR="002A4989" w:rsidRPr="00652E1A" w:rsidRDefault="002A4989" w:rsidP="002A4989">
            <w:pPr>
              <w:pStyle w:val="BodyTextIndent"/>
              <w:ind w:left="0"/>
              <w:rPr>
                <w:szCs w:val="20"/>
                <w:lang w:val="en-GB"/>
              </w:rPr>
            </w:pPr>
            <w:r w:rsidRPr="00652E1A">
              <w:rPr>
                <w:szCs w:val="20"/>
                <w:lang w:val="en-GB"/>
              </w:rPr>
              <w:t xml:space="preserve">   Rental and services income</w:t>
            </w:r>
          </w:p>
        </w:tc>
        <w:tc>
          <w:tcPr>
            <w:tcW w:w="1182" w:type="pct"/>
            <w:vAlign w:val="bottom"/>
          </w:tcPr>
          <w:p w14:paraId="6A2FCD31" w14:textId="41D38AE4" w:rsidR="002A4989" w:rsidRPr="00652E1A" w:rsidRDefault="002A4989" w:rsidP="00200696">
            <w:pPr>
              <w:pStyle w:val="BodyTextIndent"/>
              <w:tabs>
                <w:tab w:val="decimal" w:pos="1325"/>
              </w:tabs>
              <w:ind w:left="0" w:right="-72"/>
              <w:jc w:val="right"/>
              <w:rPr>
                <w:szCs w:val="20"/>
              </w:rPr>
            </w:pPr>
            <w:r w:rsidRPr="00652E1A">
              <w:rPr>
                <w:szCs w:val="20"/>
              </w:rPr>
              <w:t>7,47</w:t>
            </w:r>
            <w:r w:rsidR="00F56AEA" w:rsidRPr="00652E1A">
              <w:rPr>
                <w:szCs w:val="20"/>
              </w:rPr>
              <w:t>5</w:t>
            </w:r>
          </w:p>
        </w:tc>
        <w:tc>
          <w:tcPr>
            <w:tcW w:w="1180" w:type="pct"/>
            <w:vAlign w:val="bottom"/>
          </w:tcPr>
          <w:p w14:paraId="46DFB02F" w14:textId="77777777" w:rsidR="002A4989" w:rsidRPr="00652E1A" w:rsidRDefault="002A4989" w:rsidP="00200696">
            <w:pPr>
              <w:pStyle w:val="BodyTextIndent"/>
              <w:ind w:left="0" w:right="-72"/>
              <w:jc w:val="left"/>
              <w:rPr>
                <w:szCs w:val="20"/>
              </w:rPr>
            </w:pPr>
            <w:r w:rsidRPr="00652E1A">
              <w:rPr>
                <w:szCs w:val="20"/>
              </w:rPr>
              <w:t>Market rate</w:t>
            </w:r>
          </w:p>
        </w:tc>
      </w:tr>
      <w:tr w:rsidR="002A4989" w:rsidRPr="00652E1A" w14:paraId="48C4C160" w14:textId="77777777" w:rsidTr="00200696">
        <w:trPr>
          <w:trHeight w:val="20"/>
        </w:trPr>
        <w:tc>
          <w:tcPr>
            <w:tcW w:w="2638" w:type="pct"/>
            <w:vAlign w:val="bottom"/>
          </w:tcPr>
          <w:p w14:paraId="0123378D" w14:textId="77777777" w:rsidR="002A4989" w:rsidRPr="00652E1A" w:rsidRDefault="002A4989" w:rsidP="002A4989">
            <w:pPr>
              <w:pStyle w:val="BodyTextIndent"/>
              <w:ind w:left="0"/>
              <w:jc w:val="left"/>
              <w:rPr>
                <w:szCs w:val="20"/>
                <w:lang w:val="en-GB"/>
              </w:rPr>
            </w:pPr>
            <w:r w:rsidRPr="00652E1A">
              <w:rPr>
                <w:szCs w:val="20"/>
                <w:lang w:val="en-GB"/>
              </w:rPr>
              <w:t xml:space="preserve">   Property management fees</w:t>
            </w:r>
          </w:p>
        </w:tc>
        <w:tc>
          <w:tcPr>
            <w:tcW w:w="1182" w:type="pct"/>
            <w:vAlign w:val="bottom"/>
          </w:tcPr>
          <w:p w14:paraId="3F16DFCF" w14:textId="4902B1D3" w:rsidR="002A4989" w:rsidRPr="00652E1A" w:rsidRDefault="002A4989" w:rsidP="00200696">
            <w:pPr>
              <w:pStyle w:val="BodyTextIndent"/>
              <w:tabs>
                <w:tab w:val="decimal" w:pos="1325"/>
              </w:tabs>
              <w:ind w:left="0" w:right="-72"/>
              <w:jc w:val="right"/>
              <w:rPr>
                <w:szCs w:val="20"/>
              </w:rPr>
            </w:pPr>
            <w:r w:rsidRPr="00652E1A">
              <w:rPr>
                <w:szCs w:val="20"/>
              </w:rPr>
              <w:t>22,632</w:t>
            </w:r>
          </w:p>
        </w:tc>
        <w:tc>
          <w:tcPr>
            <w:tcW w:w="1180" w:type="pct"/>
            <w:vAlign w:val="bottom"/>
          </w:tcPr>
          <w:p w14:paraId="6B94DBE5" w14:textId="77777777" w:rsidR="002A4989" w:rsidRPr="00652E1A" w:rsidRDefault="002A4989" w:rsidP="00200696">
            <w:pPr>
              <w:pStyle w:val="BodyTextIndent"/>
              <w:ind w:left="0" w:right="-72"/>
              <w:jc w:val="left"/>
              <w:rPr>
                <w:szCs w:val="20"/>
              </w:rPr>
            </w:pPr>
            <w:r w:rsidRPr="00652E1A">
              <w:rPr>
                <w:szCs w:val="20"/>
              </w:rPr>
              <w:t xml:space="preserve">In accordance with </w:t>
            </w:r>
          </w:p>
        </w:tc>
      </w:tr>
      <w:tr w:rsidR="00090002" w:rsidRPr="00652E1A" w14:paraId="41A82998" w14:textId="77777777" w:rsidTr="00200696">
        <w:trPr>
          <w:trHeight w:val="20"/>
        </w:trPr>
        <w:tc>
          <w:tcPr>
            <w:tcW w:w="2638" w:type="pct"/>
            <w:vAlign w:val="bottom"/>
          </w:tcPr>
          <w:p w14:paraId="3F3B49FB" w14:textId="77777777" w:rsidR="00090002" w:rsidRPr="00652E1A" w:rsidRDefault="00090002" w:rsidP="00C637A9">
            <w:pPr>
              <w:pStyle w:val="BodyTextIndent"/>
              <w:ind w:left="0"/>
              <w:jc w:val="left"/>
              <w:rPr>
                <w:szCs w:val="20"/>
                <w:lang w:val="en-GB"/>
              </w:rPr>
            </w:pPr>
          </w:p>
        </w:tc>
        <w:tc>
          <w:tcPr>
            <w:tcW w:w="1182" w:type="pct"/>
            <w:vAlign w:val="bottom"/>
          </w:tcPr>
          <w:p w14:paraId="6091EE4F" w14:textId="77777777" w:rsidR="00090002" w:rsidRPr="00652E1A" w:rsidRDefault="00090002" w:rsidP="00200696">
            <w:pPr>
              <w:pStyle w:val="BodyTextIndent"/>
              <w:tabs>
                <w:tab w:val="decimal" w:pos="1325"/>
              </w:tabs>
              <w:ind w:left="0" w:right="-72"/>
              <w:jc w:val="right"/>
              <w:rPr>
                <w:szCs w:val="20"/>
              </w:rPr>
            </w:pPr>
          </w:p>
        </w:tc>
        <w:tc>
          <w:tcPr>
            <w:tcW w:w="1180" w:type="pct"/>
            <w:vAlign w:val="bottom"/>
          </w:tcPr>
          <w:p w14:paraId="59703B84" w14:textId="77777777" w:rsidR="00090002" w:rsidRPr="00652E1A" w:rsidRDefault="00090002" w:rsidP="00200696">
            <w:pPr>
              <w:pStyle w:val="BodyTextIndent"/>
              <w:tabs>
                <w:tab w:val="left" w:pos="215"/>
              </w:tabs>
              <w:ind w:left="215" w:right="-72" w:hanging="215"/>
              <w:jc w:val="left"/>
              <w:rPr>
                <w:szCs w:val="20"/>
              </w:rPr>
            </w:pPr>
            <w:r w:rsidRPr="00652E1A">
              <w:rPr>
                <w:szCs w:val="20"/>
              </w:rPr>
              <w:t>the prospectus</w:t>
            </w:r>
          </w:p>
        </w:tc>
      </w:tr>
      <w:tr w:rsidR="00090002" w:rsidRPr="00652E1A" w14:paraId="72222890" w14:textId="77777777" w:rsidTr="00200696">
        <w:trPr>
          <w:trHeight w:val="20"/>
        </w:trPr>
        <w:tc>
          <w:tcPr>
            <w:tcW w:w="2638" w:type="pct"/>
            <w:vAlign w:val="bottom"/>
          </w:tcPr>
          <w:p w14:paraId="6B50829C" w14:textId="77777777" w:rsidR="00090002" w:rsidRPr="00652E1A" w:rsidRDefault="00090002" w:rsidP="00C637A9">
            <w:pPr>
              <w:pStyle w:val="BodyTextIndent"/>
              <w:ind w:left="0"/>
              <w:jc w:val="left"/>
              <w:rPr>
                <w:szCs w:val="20"/>
                <w:lang w:val="en-GB"/>
              </w:rPr>
            </w:pPr>
            <w:r w:rsidRPr="00652E1A">
              <w:rPr>
                <w:spacing w:val="-4"/>
                <w:szCs w:val="20"/>
                <w:lang w:val="en-GB"/>
              </w:rPr>
              <w:t xml:space="preserve">   Marketing and administrative expenses</w:t>
            </w:r>
          </w:p>
        </w:tc>
        <w:tc>
          <w:tcPr>
            <w:tcW w:w="1182" w:type="pct"/>
            <w:vAlign w:val="bottom"/>
          </w:tcPr>
          <w:p w14:paraId="0AAF8513" w14:textId="7FECAF0A" w:rsidR="00090002" w:rsidRPr="00652E1A" w:rsidRDefault="002A4989" w:rsidP="00200696">
            <w:pPr>
              <w:pStyle w:val="BodyTextIndent"/>
              <w:tabs>
                <w:tab w:val="decimal" w:pos="1325"/>
              </w:tabs>
              <w:ind w:left="0" w:right="-72"/>
              <w:jc w:val="right"/>
              <w:rPr>
                <w:szCs w:val="20"/>
              </w:rPr>
            </w:pPr>
            <w:r w:rsidRPr="00652E1A">
              <w:rPr>
                <w:szCs w:val="20"/>
              </w:rPr>
              <w:t>4,</w:t>
            </w:r>
            <w:r w:rsidR="005351A3" w:rsidRPr="00652E1A">
              <w:rPr>
                <w:szCs w:val="20"/>
              </w:rPr>
              <w:t>619</w:t>
            </w:r>
          </w:p>
        </w:tc>
        <w:tc>
          <w:tcPr>
            <w:tcW w:w="1180" w:type="pct"/>
            <w:vAlign w:val="bottom"/>
          </w:tcPr>
          <w:p w14:paraId="0A90DAAF" w14:textId="77777777" w:rsidR="00090002" w:rsidRPr="00652E1A" w:rsidRDefault="00090002" w:rsidP="00200696">
            <w:pPr>
              <w:pStyle w:val="BodyTextIndent"/>
              <w:ind w:left="0" w:right="-72"/>
              <w:jc w:val="left"/>
              <w:rPr>
                <w:szCs w:val="20"/>
              </w:rPr>
            </w:pPr>
            <w:r w:rsidRPr="00652E1A">
              <w:rPr>
                <w:szCs w:val="20"/>
              </w:rPr>
              <w:t>Market rate</w:t>
            </w:r>
          </w:p>
        </w:tc>
      </w:tr>
      <w:tr w:rsidR="00090002" w:rsidRPr="00652E1A" w14:paraId="60DF2510" w14:textId="77777777" w:rsidTr="00200696">
        <w:trPr>
          <w:trHeight w:val="20"/>
        </w:trPr>
        <w:tc>
          <w:tcPr>
            <w:tcW w:w="2638" w:type="pct"/>
            <w:vAlign w:val="bottom"/>
          </w:tcPr>
          <w:p w14:paraId="237B16F9" w14:textId="77777777" w:rsidR="00090002" w:rsidRPr="00652E1A" w:rsidRDefault="00090002" w:rsidP="00C637A9">
            <w:pPr>
              <w:pStyle w:val="BodyTextIndent"/>
              <w:ind w:left="0"/>
              <w:jc w:val="left"/>
              <w:rPr>
                <w:spacing w:val="-4"/>
                <w:szCs w:val="20"/>
                <w:lang w:val="en-GB"/>
              </w:rPr>
            </w:pPr>
          </w:p>
        </w:tc>
        <w:tc>
          <w:tcPr>
            <w:tcW w:w="1182" w:type="pct"/>
            <w:vAlign w:val="bottom"/>
          </w:tcPr>
          <w:p w14:paraId="442D0F45" w14:textId="77777777" w:rsidR="00090002" w:rsidRPr="00652E1A" w:rsidRDefault="00090002" w:rsidP="00200696">
            <w:pPr>
              <w:pStyle w:val="BodyTextIndent"/>
              <w:tabs>
                <w:tab w:val="decimal" w:pos="1325"/>
              </w:tabs>
              <w:ind w:left="0" w:right="-72"/>
              <w:jc w:val="right"/>
              <w:rPr>
                <w:szCs w:val="20"/>
              </w:rPr>
            </w:pPr>
          </w:p>
        </w:tc>
        <w:tc>
          <w:tcPr>
            <w:tcW w:w="1180" w:type="pct"/>
            <w:vAlign w:val="bottom"/>
          </w:tcPr>
          <w:p w14:paraId="0FAFA87B" w14:textId="77777777" w:rsidR="00090002" w:rsidRPr="00652E1A" w:rsidRDefault="00090002" w:rsidP="00200696">
            <w:pPr>
              <w:pStyle w:val="BodyTextIndent"/>
              <w:tabs>
                <w:tab w:val="decimal" w:pos="1325"/>
              </w:tabs>
              <w:ind w:left="0" w:right="-72"/>
              <w:jc w:val="left"/>
              <w:rPr>
                <w:szCs w:val="20"/>
              </w:rPr>
            </w:pPr>
          </w:p>
        </w:tc>
      </w:tr>
      <w:tr w:rsidR="00090002" w:rsidRPr="00652E1A" w14:paraId="32E6BD37" w14:textId="77777777" w:rsidTr="00200696">
        <w:trPr>
          <w:trHeight w:val="20"/>
        </w:trPr>
        <w:tc>
          <w:tcPr>
            <w:tcW w:w="2638" w:type="pct"/>
            <w:vAlign w:val="bottom"/>
          </w:tcPr>
          <w:p w14:paraId="6B9DC15C" w14:textId="77777777" w:rsidR="00090002" w:rsidRPr="00652E1A" w:rsidRDefault="00090002" w:rsidP="00C637A9">
            <w:pPr>
              <w:pStyle w:val="BodyTextIndent"/>
              <w:ind w:left="0"/>
              <w:jc w:val="left"/>
              <w:rPr>
                <w:spacing w:val="-4"/>
                <w:szCs w:val="20"/>
                <w:lang w:val="en-GB"/>
              </w:rPr>
            </w:pPr>
            <w:proofErr w:type="spellStart"/>
            <w:r w:rsidRPr="00652E1A">
              <w:rPr>
                <w:spacing w:val="-4"/>
                <w:szCs w:val="20"/>
                <w:lang w:val="en-GB"/>
              </w:rPr>
              <w:t>Krungthai</w:t>
            </w:r>
            <w:proofErr w:type="spellEnd"/>
            <w:r w:rsidRPr="00652E1A">
              <w:rPr>
                <w:spacing w:val="-4"/>
                <w:szCs w:val="20"/>
                <w:lang w:val="en-GB"/>
              </w:rPr>
              <w:t xml:space="preserve"> Asset Management Public</w:t>
            </w:r>
          </w:p>
          <w:p w14:paraId="1E0FCB81" w14:textId="77777777" w:rsidR="00090002" w:rsidRPr="00652E1A" w:rsidRDefault="00090002" w:rsidP="00C637A9">
            <w:pPr>
              <w:pStyle w:val="BodyTextIndent"/>
              <w:ind w:left="0"/>
              <w:jc w:val="left"/>
              <w:rPr>
                <w:spacing w:val="-6"/>
                <w:szCs w:val="20"/>
              </w:rPr>
            </w:pPr>
            <w:r w:rsidRPr="00652E1A">
              <w:rPr>
                <w:spacing w:val="-4"/>
                <w:szCs w:val="20"/>
                <w:lang w:val="en-GB"/>
              </w:rPr>
              <w:t xml:space="preserve">   Company Limited</w:t>
            </w:r>
          </w:p>
        </w:tc>
        <w:tc>
          <w:tcPr>
            <w:tcW w:w="1182" w:type="pct"/>
            <w:vAlign w:val="bottom"/>
          </w:tcPr>
          <w:p w14:paraId="5EFEC8B0" w14:textId="77777777" w:rsidR="00090002" w:rsidRPr="00652E1A" w:rsidRDefault="00090002" w:rsidP="00200696">
            <w:pPr>
              <w:pStyle w:val="BodyTextIndent"/>
              <w:tabs>
                <w:tab w:val="decimal" w:pos="1325"/>
              </w:tabs>
              <w:ind w:left="0" w:right="-72"/>
              <w:jc w:val="right"/>
              <w:rPr>
                <w:szCs w:val="20"/>
              </w:rPr>
            </w:pPr>
          </w:p>
        </w:tc>
        <w:tc>
          <w:tcPr>
            <w:tcW w:w="1180" w:type="pct"/>
            <w:vAlign w:val="bottom"/>
          </w:tcPr>
          <w:p w14:paraId="6F65E3F2" w14:textId="77777777" w:rsidR="00090002" w:rsidRPr="00652E1A" w:rsidRDefault="00090002" w:rsidP="00200696">
            <w:pPr>
              <w:pStyle w:val="BodyTextIndent"/>
              <w:tabs>
                <w:tab w:val="decimal" w:pos="1325"/>
              </w:tabs>
              <w:ind w:left="0" w:right="-72"/>
              <w:jc w:val="left"/>
              <w:rPr>
                <w:szCs w:val="20"/>
              </w:rPr>
            </w:pPr>
          </w:p>
        </w:tc>
      </w:tr>
      <w:tr w:rsidR="00090002" w:rsidRPr="00652E1A" w14:paraId="03A002BB" w14:textId="77777777" w:rsidTr="00200696">
        <w:trPr>
          <w:trHeight w:val="20"/>
        </w:trPr>
        <w:tc>
          <w:tcPr>
            <w:tcW w:w="2638" w:type="pct"/>
            <w:vAlign w:val="bottom"/>
          </w:tcPr>
          <w:p w14:paraId="58F5BC06" w14:textId="77777777" w:rsidR="00090002" w:rsidRPr="00652E1A" w:rsidRDefault="00090002" w:rsidP="00C637A9">
            <w:pPr>
              <w:pStyle w:val="BodyTextIndent"/>
              <w:ind w:left="0"/>
              <w:jc w:val="left"/>
              <w:rPr>
                <w:spacing w:val="-6"/>
                <w:szCs w:val="20"/>
                <w:lang w:val="en-GB"/>
              </w:rPr>
            </w:pPr>
            <w:r w:rsidRPr="00652E1A">
              <w:rPr>
                <w:spacing w:val="-4"/>
                <w:szCs w:val="20"/>
                <w:lang w:val="en-GB"/>
              </w:rPr>
              <w:t xml:space="preserve">   Trustee fee</w:t>
            </w:r>
          </w:p>
        </w:tc>
        <w:tc>
          <w:tcPr>
            <w:tcW w:w="1182" w:type="pct"/>
            <w:vAlign w:val="bottom"/>
          </w:tcPr>
          <w:p w14:paraId="663B123C" w14:textId="79A3E1A2" w:rsidR="00090002" w:rsidRPr="00652E1A" w:rsidRDefault="002A4989" w:rsidP="00200696">
            <w:pPr>
              <w:pStyle w:val="BodyTextIndent"/>
              <w:tabs>
                <w:tab w:val="decimal" w:pos="1325"/>
              </w:tabs>
              <w:ind w:left="0" w:right="-72"/>
              <w:jc w:val="right"/>
              <w:rPr>
                <w:szCs w:val="20"/>
              </w:rPr>
            </w:pPr>
            <w:r w:rsidRPr="00652E1A">
              <w:rPr>
                <w:szCs w:val="20"/>
              </w:rPr>
              <w:t>1,003</w:t>
            </w:r>
          </w:p>
        </w:tc>
        <w:tc>
          <w:tcPr>
            <w:tcW w:w="1180" w:type="pct"/>
            <w:vAlign w:val="bottom"/>
          </w:tcPr>
          <w:p w14:paraId="033782C2" w14:textId="77777777" w:rsidR="00090002" w:rsidRPr="00652E1A" w:rsidRDefault="00090002" w:rsidP="00200696">
            <w:pPr>
              <w:pStyle w:val="BodyTextIndent"/>
              <w:tabs>
                <w:tab w:val="decimal" w:pos="1325"/>
              </w:tabs>
              <w:ind w:left="0" w:right="-72"/>
              <w:jc w:val="left"/>
              <w:rPr>
                <w:szCs w:val="20"/>
              </w:rPr>
            </w:pPr>
            <w:r w:rsidRPr="00652E1A">
              <w:rPr>
                <w:szCs w:val="20"/>
              </w:rPr>
              <w:t xml:space="preserve">In accordance with </w:t>
            </w:r>
          </w:p>
        </w:tc>
      </w:tr>
      <w:tr w:rsidR="00090002" w:rsidRPr="00652E1A" w14:paraId="74571CD8" w14:textId="77777777" w:rsidTr="00200696">
        <w:trPr>
          <w:trHeight w:val="20"/>
        </w:trPr>
        <w:tc>
          <w:tcPr>
            <w:tcW w:w="2638" w:type="pct"/>
            <w:vAlign w:val="bottom"/>
          </w:tcPr>
          <w:p w14:paraId="2C956088" w14:textId="77777777" w:rsidR="00090002" w:rsidRPr="00652E1A" w:rsidRDefault="00090002" w:rsidP="00C637A9">
            <w:pPr>
              <w:pStyle w:val="BodyTextIndent"/>
              <w:ind w:left="0"/>
              <w:jc w:val="left"/>
              <w:rPr>
                <w:szCs w:val="20"/>
                <w:lang w:val="en-GB"/>
              </w:rPr>
            </w:pPr>
          </w:p>
        </w:tc>
        <w:tc>
          <w:tcPr>
            <w:tcW w:w="1182" w:type="pct"/>
            <w:vAlign w:val="bottom"/>
          </w:tcPr>
          <w:p w14:paraId="79A50C66" w14:textId="77777777" w:rsidR="00090002" w:rsidRPr="00652E1A" w:rsidRDefault="00090002" w:rsidP="00200696">
            <w:pPr>
              <w:pStyle w:val="BodyTextIndent"/>
              <w:tabs>
                <w:tab w:val="decimal" w:pos="1325"/>
              </w:tabs>
              <w:ind w:left="0" w:right="-72"/>
              <w:jc w:val="right"/>
              <w:rPr>
                <w:szCs w:val="20"/>
              </w:rPr>
            </w:pPr>
          </w:p>
        </w:tc>
        <w:tc>
          <w:tcPr>
            <w:tcW w:w="1180" w:type="pct"/>
            <w:vAlign w:val="bottom"/>
          </w:tcPr>
          <w:p w14:paraId="4BD98F31" w14:textId="5D29CC84" w:rsidR="00090002" w:rsidRPr="00652E1A" w:rsidRDefault="00090002" w:rsidP="00200696">
            <w:pPr>
              <w:pStyle w:val="BodyTextIndent"/>
              <w:ind w:left="0" w:right="-72"/>
              <w:jc w:val="left"/>
              <w:rPr>
                <w:szCs w:val="20"/>
              </w:rPr>
            </w:pPr>
            <w:r w:rsidRPr="00652E1A">
              <w:rPr>
                <w:szCs w:val="20"/>
              </w:rPr>
              <w:t xml:space="preserve">the </w:t>
            </w:r>
            <w:r w:rsidR="00453028" w:rsidRPr="00652E1A">
              <w:rPr>
                <w:szCs w:val="20"/>
              </w:rPr>
              <w:t>trust deed</w:t>
            </w:r>
          </w:p>
        </w:tc>
      </w:tr>
      <w:tr w:rsidR="00090002" w:rsidRPr="00652E1A" w14:paraId="1CEC89FF" w14:textId="77777777" w:rsidTr="00200696">
        <w:trPr>
          <w:trHeight w:val="20"/>
        </w:trPr>
        <w:tc>
          <w:tcPr>
            <w:tcW w:w="2638" w:type="pct"/>
            <w:vAlign w:val="bottom"/>
          </w:tcPr>
          <w:p w14:paraId="4CFA86B3" w14:textId="77777777" w:rsidR="00090002" w:rsidRPr="00652E1A" w:rsidRDefault="00090002" w:rsidP="00C637A9">
            <w:pPr>
              <w:pStyle w:val="BodyTextIndent"/>
              <w:ind w:left="0"/>
              <w:jc w:val="left"/>
              <w:rPr>
                <w:spacing w:val="-6"/>
                <w:szCs w:val="20"/>
              </w:rPr>
            </w:pPr>
            <w:r w:rsidRPr="00652E1A">
              <w:rPr>
                <w:spacing w:val="-6"/>
                <w:szCs w:val="20"/>
                <w:lang w:val="en-GB"/>
              </w:rPr>
              <w:t>BBL Asset Management Company Limited</w:t>
            </w:r>
          </w:p>
        </w:tc>
        <w:tc>
          <w:tcPr>
            <w:tcW w:w="1182" w:type="pct"/>
            <w:vAlign w:val="bottom"/>
          </w:tcPr>
          <w:p w14:paraId="420E6129" w14:textId="77777777" w:rsidR="00090002" w:rsidRPr="00652E1A" w:rsidRDefault="00090002" w:rsidP="00200696">
            <w:pPr>
              <w:pStyle w:val="BodyTextIndent"/>
              <w:tabs>
                <w:tab w:val="decimal" w:pos="1325"/>
              </w:tabs>
              <w:ind w:left="0" w:right="-72"/>
              <w:jc w:val="right"/>
              <w:rPr>
                <w:szCs w:val="20"/>
              </w:rPr>
            </w:pPr>
          </w:p>
        </w:tc>
        <w:tc>
          <w:tcPr>
            <w:tcW w:w="1180" w:type="pct"/>
            <w:vAlign w:val="bottom"/>
          </w:tcPr>
          <w:p w14:paraId="3CB23D75" w14:textId="77777777" w:rsidR="00090002" w:rsidRPr="00652E1A" w:rsidRDefault="00090002" w:rsidP="00200696">
            <w:pPr>
              <w:pStyle w:val="BodyTextIndent"/>
              <w:tabs>
                <w:tab w:val="decimal" w:pos="1325"/>
              </w:tabs>
              <w:ind w:left="0" w:right="-72"/>
              <w:jc w:val="left"/>
              <w:rPr>
                <w:szCs w:val="20"/>
              </w:rPr>
            </w:pPr>
          </w:p>
        </w:tc>
      </w:tr>
      <w:tr w:rsidR="00090002" w:rsidRPr="00652E1A" w14:paraId="493354E6" w14:textId="77777777" w:rsidTr="00200696">
        <w:trPr>
          <w:trHeight w:val="20"/>
        </w:trPr>
        <w:tc>
          <w:tcPr>
            <w:tcW w:w="2638" w:type="pct"/>
            <w:vAlign w:val="bottom"/>
          </w:tcPr>
          <w:p w14:paraId="3976C2F8" w14:textId="77777777" w:rsidR="00090002" w:rsidRPr="00652E1A" w:rsidRDefault="00090002" w:rsidP="00C637A9">
            <w:pPr>
              <w:pStyle w:val="BodyTextIndent"/>
              <w:ind w:left="0"/>
              <w:jc w:val="left"/>
              <w:rPr>
                <w:spacing w:val="-6"/>
                <w:szCs w:val="20"/>
                <w:lang w:val="en-GB"/>
              </w:rPr>
            </w:pPr>
            <w:r w:rsidRPr="00652E1A">
              <w:rPr>
                <w:szCs w:val="20"/>
                <w:lang w:val="en-GB"/>
              </w:rPr>
              <w:t xml:space="preserve">   Management fee</w:t>
            </w:r>
          </w:p>
        </w:tc>
        <w:tc>
          <w:tcPr>
            <w:tcW w:w="1182" w:type="pct"/>
            <w:vAlign w:val="bottom"/>
          </w:tcPr>
          <w:p w14:paraId="1C227AF0" w14:textId="57EBA1D2" w:rsidR="00090002" w:rsidRPr="00652E1A" w:rsidRDefault="002A4989" w:rsidP="00200696">
            <w:pPr>
              <w:pStyle w:val="BodyTextIndent"/>
              <w:tabs>
                <w:tab w:val="decimal" w:pos="1325"/>
              </w:tabs>
              <w:ind w:left="0" w:right="-72"/>
              <w:jc w:val="right"/>
              <w:rPr>
                <w:szCs w:val="20"/>
              </w:rPr>
            </w:pPr>
            <w:r w:rsidRPr="00652E1A">
              <w:rPr>
                <w:szCs w:val="20"/>
              </w:rPr>
              <w:t>1,830</w:t>
            </w:r>
          </w:p>
        </w:tc>
        <w:tc>
          <w:tcPr>
            <w:tcW w:w="1180" w:type="pct"/>
            <w:vAlign w:val="bottom"/>
          </w:tcPr>
          <w:p w14:paraId="71D310AB" w14:textId="77777777" w:rsidR="00090002" w:rsidRPr="00652E1A" w:rsidRDefault="00090002" w:rsidP="00200696">
            <w:pPr>
              <w:pStyle w:val="BodyTextIndent"/>
              <w:tabs>
                <w:tab w:val="decimal" w:pos="1325"/>
              </w:tabs>
              <w:ind w:left="0" w:right="-72"/>
              <w:jc w:val="left"/>
              <w:rPr>
                <w:szCs w:val="20"/>
              </w:rPr>
            </w:pPr>
            <w:r w:rsidRPr="00652E1A">
              <w:rPr>
                <w:szCs w:val="20"/>
              </w:rPr>
              <w:t xml:space="preserve">In accordance with </w:t>
            </w:r>
          </w:p>
        </w:tc>
      </w:tr>
      <w:tr w:rsidR="00090002" w:rsidRPr="00652E1A" w14:paraId="1ABCCE9D" w14:textId="77777777" w:rsidTr="00200696">
        <w:trPr>
          <w:trHeight w:val="20"/>
        </w:trPr>
        <w:tc>
          <w:tcPr>
            <w:tcW w:w="2638" w:type="pct"/>
            <w:vAlign w:val="bottom"/>
          </w:tcPr>
          <w:p w14:paraId="514CE13B" w14:textId="77777777" w:rsidR="00090002" w:rsidRPr="00652E1A" w:rsidRDefault="00090002" w:rsidP="00C637A9">
            <w:pPr>
              <w:pStyle w:val="BodyTextIndent"/>
              <w:ind w:left="0"/>
              <w:jc w:val="left"/>
              <w:rPr>
                <w:szCs w:val="20"/>
                <w:lang w:val="en-GB"/>
              </w:rPr>
            </w:pPr>
          </w:p>
        </w:tc>
        <w:tc>
          <w:tcPr>
            <w:tcW w:w="1182" w:type="pct"/>
            <w:vAlign w:val="bottom"/>
          </w:tcPr>
          <w:p w14:paraId="0D6980EF" w14:textId="77777777" w:rsidR="00090002" w:rsidRPr="00652E1A" w:rsidRDefault="00090002" w:rsidP="00200696">
            <w:pPr>
              <w:pStyle w:val="BodyTextIndent"/>
              <w:tabs>
                <w:tab w:val="decimal" w:pos="1325"/>
              </w:tabs>
              <w:ind w:left="0" w:right="-72"/>
              <w:jc w:val="right"/>
              <w:rPr>
                <w:szCs w:val="20"/>
              </w:rPr>
            </w:pPr>
          </w:p>
        </w:tc>
        <w:tc>
          <w:tcPr>
            <w:tcW w:w="1180" w:type="pct"/>
            <w:vAlign w:val="bottom"/>
          </w:tcPr>
          <w:p w14:paraId="238404E7" w14:textId="78F7C495" w:rsidR="00090002" w:rsidRPr="00652E1A" w:rsidRDefault="00453028" w:rsidP="00200696">
            <w:pPr>
              <w:pStyle w:val="BodyTextIndent"/>
              <w:ind w:left="0" w:right="-72"/>
              <w:jc w:val="left"/>
              <w:rPr>
                <w:szCs w:val="20"/>
              </w:rPr>
            </w:pPr>
            <w:r w:rsidRPr="00652E1A">
              <w:rPr>
                <w:szCs w:val="20"/>
              </w:rPr>
              <w:t>the trust deed</w:t>
            </w:r>
          </w:p>
        </w:tc>
      </w:tr>
    </w:tbl>
    <w:p w14:paraId="16913FDB" w14:textId="77777777" w:rsidR="00924BF8" w:rsidRPr="00652E1A" w:rsidRDefault="00924BF8" w:rsidP="00393B74">
      <w:pPr>
        <w:ind w:left="540"/>
        <w:jc w:val="both"/>
        <w:rPr>
          <w:spacing w:val="-4"/>
        </w:rPr>
      </w:pPr>
    </w:p>
    <w:tbl>
      <w:tblPr>
        <w:tblW w:w="4947" w:type="pct"/>
        <w:tblLook w:val="0000" w:firstRow="0" w:lastRow="0" w:firstColumn="0" w:lastColumn="0" w:noHBand="0" w:noVBand="0"/>
      </w:tblPr>
      <w:tblGrid>
        <w:gridCol w:w="4824"/>
        <w:gridCol w:w="2162"/>
        <w:gridCol w:w="2158"/>
      </w:tblGrid>
      <w:tr w:rsidR="00A62BE1" w:rsidRPr="00652E1A" w14:paraId="7E4BCF87" w14:textId="77777777" w:rsidTr="00F00DE7">
        <w:trPr>
          <w:trHeight w:val="20"/>
        </w:trPr>
        <w:tc>
          <w:tcPr>
            <w:tcW w:w="2638" w:type="pct"/>
            <w:vAlign w:val="bottom"/>
          </w:tcPr>
          <w:p w14:paraId="131D450D" w14:textId="77777777" w:rsidR="00A62BE1" w:rsidRPr="00652E1A" w:rsidRDefault="00A62BE1" w:rsidP="00C637A9">
            <w:pPr>
              <w:pStyle w:val="BodyTextIndent"/>
              <w:ind w:left="0"/>
              <w:rPr>
                <w:szCs w:val="20"/>
                <w:lang w:val="en-GB"/>
              </w:rPr>
            </w:pPr>
          </w:p>
        </w:tc>
        <w:tc>
          <w:tcPr>
            <w:tcW w:w="1182" w:type="pct"/>
            <w:vMerge w:val="restart"/>
            <w:vAlign w:val="bottom"/>
          </w:tcPr>
          <w:p w14:paraId="16712051" w14:textId="77777777" w:rsidR="00A62BE1" w:rsidRPr="00652E1A" w:rsidRDefault="00A62BE1" w:rsidP="00C637A9">
            <w:pPr>
              <w:pStyle w:val="BodyTextIndent"/>
              <w:tabs>
                <w:tab w:val="right" w:pos="1325"/>
              </w:tabs>
              <w:ind w:left="0" w:right="-72"/>
              <w:jc w:val="right"/>
              <w:rPr>
                <w:b/>
                <w:bCs/>
                <w:szCs w:val="20"/>
              </w:rPr>
            </w:pPr>
            <w:r w:rsidRPr="00652E1A">
              <w:rPr>
                <w:b/>
                <w:bCs/>
                <w:szCs w:val="20"/>
              </w:rPr>
              <w:t>(Unaudited)</w:t>
            </w:r>
          </w:p>
          <w:p w14:paraId="11E87326" w14:textId="111FAC6C" w:rsidR="00FD1879" w:rsidRPr="00652E1A" w:rsidRDefault="00A62BE1" w:rsidP="00C637A9">
            <w:pPr>
              <w:pStyle w:val="BodyTextIndent"/>
              <w:tabs>
                <w:tab w:val="right" w:pos="1325"/>
              </w:tabs>
              <w:ind w:left="0" w:right="-72"/>
              <w:jc w:val="right"/>
              <w:rPr>
                <w:b/>
                <w:bCs/>
                <w:szCs w:val="20"/>
              </w:rPr>
            </w:pPr>
            <w:r w:rsidRPr="00652E1A">
              <w:rPr>
                <w:b/>
                <w:bCs/>
                <w:szCs w:val="20"/>
              </w:rPr>
              <w:t xml:space="preserve">For the </w:t>
            </w:r>
            <w:r w:rsidR="00245CE1" w:rsidRPr="00652E1A">
              <w:rPr>
                <w:b/>
                <w:bCs/>
                <w:szCs w:val="20"/>
                <w:lang w:val="en-GB"/>
              </w:rPr>
              <w:t>nine-month</w:t>
            </w:r>
            <w:r w:rsidRPr="00652E1A">
              <w:rPr>
                <w:szCs w:val="20"/>
              </w:rPr>
              <w:t xml:space="preserve"> </w:t>
            </w:r>
            <w:r w:rsidRPr="00652E1A">
              <w:rPr>
                <w:b/>
                <w:bCs/>
                <w:szCs w:val="20"/>
              </w:rPr>
              <w:t xml:space="preserve">period ended </w:t>
            </w:r>
          </w:p>
          <w:p w14:paraId="2B9DE345" w14:textId="5C949E1F" w:rsidR="00A62BE1" w:rsidRPr="00652E1A" w:rsidRDefault="00245CE1" w:rsidP="00C637A9">
            <w:pPr>
              <w:pStyle w:val="BodyTextIndent"/>
              <w:tabs>
                <w:tab w:val="right" w:pos="1325"/>
              </w:tabs>
              <w:ind w:left="0" w:right="-72"/>
              <w:jc w:val="right"/>
              <w:rPr>
                <w:b/>
                <w:bCs/>
                <w:szCs w:val="20"/>
              </w:rPr>
            </w:pPr>
            <w:r w:rsidRPr="00652E1A">
              <w:rPr>
                <w:b/>
                <w:bCs/>
                <w:szCs w:val="20"/>
                <w:lang w:val="en-GB"/>
              </w:rPr>
              <w:t>30 September</w:t>
            </w:r>
          </w:p>
        </w:tc>
        <w:tc>
          <w:tcPr>
            <w:tcW w:w="1180" w:type="pct"/>
          </w:tcPr>
          <w:p w14:paraId="36BFFCA3" w14:textId="77777777" w:rsidR="00A62BE1" w:rsidRPr="00652E1A" w:rsidRDefault="00A62BE1" w:rsidP="00C637A9">
            <w:pPr>
              <w:pStyle w:val="BodyTextIndent"/>
              <w:tabs>
                <w:tab w:val="right" w:pos="1325"/>
              </w:tabs>
              <w:ind w:left="0" w:right="-72"/>
              <w:jc w:val="right"/>
              <w:rPr>
                <w:b/>
                <w:bCs/>
                <w:szCs w:val="20"/>
              </w:rPr>
            </w:pPr>
          </w:p>
        </w:tc>
      </w:tr>
      <w:tr w:rsidR="00A62BE1" w:rsidRPr="00652E1A" w14:paraId="35BB8AA2" w14:textId="77777777" w:rsidTr="00F00DE7">
        <w:trPr>
          <w:trHeight w:val="20"/>
        </w:trPr>
        <w:tc>
          <w:tcPr>
            <w:tcW w:w="2638" w:type="pct"/>
            <w:vAlign w:val="bottom"/>
          </w:tcPr>
          <w:p w14:paraId="6B9B0D0B" w14:textId="77777777" w:rsidR="00A62BE1" w:rsidRPr="00652E1A" w:rsidRDefault="00A62BE1" w:rsidP="00C637A9">
            <w:pPr>
              <w:pStyle w:val="BodyTextIndent"/>
              <w:ind w:left="0"/>
              <w:rPr>
                <w:szCs w:val="20"/>
                <w:lang w:val="en-GB"/>
              </w:rPr>
            </w:pPr>
          </w:p>
        </w:tc>
        <w:tc>
          <w:tcPr>
            <w:tcW w:w="1182" w:type="pct"/>
            <w:vMerge/>
            <w:vAlign w:val="bottom"/>
          </w:tcPr>
          <w:p w14:paraId="57035949" w14:textId="77777777" w:rsidR="00A62BE1" w:rsidRPr="00652E1A" w:rsidRDefault="00A62BE1" w:rsidP="00C637A9">
            <w:pPr>
              <w:pStyle w:val="BodyTextIndent"/>
              <w:tabs>
                <w:tab w:val="right" w:pos="1325"/>
              </w:tabs>
              <w:ind w:left="0" w:right="-72"/>
              <w:jc w:val="center"/>
              <w:rPr>
                <w:b/>
                <w:bCs/>
                <w:szCs w:val="20"/>
              </w:rPr>
            </w:pPr>
          </w:p>
        </w:tc>
        <w:tc>
          <w:tcPr>
            <w:tcW w:w="1180" w:type="pct"/>
          </w:tcPr>
          <w:p w14:paraId="44CE345C" w14:textId="77777777" w:rsidR="00A62BE1" w:rsidRPr="00652E1A" w:rsidRDefault="00A62BE1" w:rsidP="00C637A9">
            <w:pPr>
              <w:pStyle w:val="BodyTextIndent"/>
              <w:tabs>
                <w:tab w:val="right" w:pos="1325"/>
              </w:tabs>
              <w:ind w:left="0" w:right="-72"/>
              <w:jc w:val="right"/>
              <w:rPr>
                <w:b/>
                <w:bCs/>
                <w:szCs w:val="20"/>
              </w:rPr>
            </w:pPr>
          </w:p>
        </w:tc>
      </w:tr>
      <w:tr w:rsidR="00A62BE1" w:rsidRPr="00652E1A" w14:paraId="6E054CBE" w14:textId="77777777" w:rsidTr="00F00DE7">
        <w:trPr>
          <w:trHeight w:val="20"/>
        </w:trPr>
        <w:tc>
          <w:tcPr>
            <w:tcW w:w="2638" w:type="pct"/>
            <w:vAlign w:val="bottom"/>
          </w:tcPr>
          <w:p w14:paraId="76C24130" w14:textId="77777777" w:rsidR="00A62BE1" w:rsidRPr="00652E1A" w:rsidRDefault="00A62BE1" w:rsidP="00C637A9">
            <w:pPr>
              <w:pStyle w:val="BodyTextIndent"/>
              <w:ind w:left="0"/>
              <w:rPr>
                <w:szCs w:val="20"/>
                <w:lang w:val="en-GB"/>
              </w:rPr>
            </w:pPr>
          </w:p>
        </w:tc>
        <w:tc>
          <w:tcPr>
            <w:tcW w:w="1182" w:type="pct"/>
            <w:vMerge/>
            <w:vAlign w:val="bottom"/>
          </w:tcPr>
          <w:p w14:paraId="718E6847" w14:textId="77777777" w:rsidR="00A62BE1" w:rsidRPr="00652E1A" w:rsidRDefault="00A62BE1" w:rsidP="00C637A9">
            <w:pPr>
              <w:pStyle w:val="BodyTextIndent"/>
              <w:tabs>
                <w:tab w:val="right" w:pos="1325"/>
              </w:tabs>
              <w:ind w:left="0" w:right="-72"/>
              <w:jc w:val="center"/>
              <w:rPr>
                <w:b/>
                <w:bCs/>
                <w:szCs w:val="20"/>
              </w:rPr>
            </w:pPr>
          </w:p>
        </w:tc>
        <w:tc>
          <w:tcPr>
            <w:tcW w:w="1180" w:type="pct"/>
          </w:tcPr>
          <w:p w14:paraId="19265130" w14:textId="77777777" w:rsidR="00A62BE1" w:rsidRPr="00652E1A" w:rsidRDefault="00A62BE1" w:rsidP="00C637A9">
            <w:pPr>
              <w:pStyle w:val="BodyTextIndent"/>
              <w:tabs>
                <w:tab w:val="right" w:pos="1325"/>
              </w:tabs>
              <w:ind w:left="0" w:right="-72"/>
              <w:jc w:val="right"/>
              <w:rPr>
                <w:b/>
                <w:bCs/>
                <w:szCs w:val="20"/>
              </w:rPr>
            </w:pPr>
          </w:p>
        </w:tc>
      </w:tr>
      <w:tr w:rsidR="00A62BE1" w:rsidRPr="00652E1A" w14:paraId="3738EA4C" w14:textId="77777777" w:rsidTr="00F00DE7">
        <w:trPr>
          <w:trHeight w:val="20"/>
        </w:trPr>
        <w:tc>
          <w:tcPr>
            <w:tcW w:w="2638" w:type="pct"/>
            <w:vAlign w:val="bottom"/>
          </w:tcPr>
          <w:p w14:paraId="5C5DF89A" w14:textId="77777777" w:rsidR="00A62BE1" w:rsidRPr="00652E1A" w:rsidRDefault="00A62BE1" w:rsidP="00C637A9">
            <w:pPr>
              <w:pStyle w:val="BodyTextIndent"/>
              <w:ind w:left="0"/>
              <w:rPr>
                <w:szCs w:val="20"/>
                <w:lang w:val="en-GB"/>
              </w:rPr>
            </w:pPr>
          </w:p>
        </w:tc>
        <w:tc>
          <w:tcPr>
            <w:tcW w:w="1182" w:type="pct"/>
            <w:vAlign w:val="bottom"/>
          </w:tcPr>
          <w:p w14:paraId="1C171539" w14:textId="6D4D6911" w:rsidR="00A62BE1" w:rsidRPr="00652E1A" w:rsidRDefault="00FD1879" w:rsidP="00C637A9">
            <w:pPr>
              <w:pStyle w:val="BodyTextIndent"/>
              <w:tabs>
                <w:tab w:val="decimal" w:pos="1325"/>
              </w:tabs>
              <w:ind w:left="0" w:right="-72"/>
              <w:jc w:val="right"/>
              <w:rPr>
                <w:b/>
                <w:bCs/>
                <w:szCs w:val="20"/>
              </w:rPr>
            </w:pPr>
            <w:r w:rsidRPr="00652E1A">
              <w:rPr>
                <w:b/>
                <w:bCs/>
                <w:szCs w:val="20"/>
                <w:lang w:val="en-GB"/>
              </w:rPr>
              <w:t>2025</w:t>
            </w:r>
          </w:p>
        </w:tc>
        <w:tc>
          <w:tcPr>
            <w:tcW w:w="1180" w:type="pct"/>
          </w:tcPr>
          <w:p w14:paraId="5DCDB22A" w14:textId="77777777" w:rsidR="00A62BE1" w:rsidRPr="00652E1A" w:rsidRDefault="00A62BE1" w:rsidP="00C637A9">
            <w:pPr>
              <w:pStyle w:val="BodyTextIndent"/>
              <w:tabs>
                <w:tab w:val="decimal" w:pos="1325"/>
              </w:tabs>
              <w:ind w:left="0" w:right="-72"/>
              <w:jc w:val="right"/>
              <w:rPr>
                <w:b/>
                <w:bCs/>
                <w:szCs w:val="20"/>
              </w:rPr>
            </w:pPr>
          </w:p>
        </w:tc>
      </w:tr>
      <w:tr w:rsidR="00A62BE1" w:rsidRPr="00652E1A" w14:paraId="7A08F5A6" w14:textId="77777777" w:rsidTr="00F00DE7">
        <w:trPr>
          <w:trHeight w:val="20"/>
        </w:trPr>
        <w:tc>
          <w:tcPr>
            <w:tcW w:w="2638" w:type="pct"/>
            <w:vAlign w:val="bottom"/>
          </w:tcPr>
          <w:p w14:paraId="1D8134D0" w14:textId="77777777" w:rsidR="00A62BE1" w:rsidRPr="00652E1A" w:rsidRDefault="00A62BE1" w:rsidP="00C637A9">
            <w:pPr>
              <w:pStyle w:val="BodyTextIndent"/>
              <w:ind w:left="0"/>
              <w:rPr>
                <w:szCs w:val="20"/>
                <w:lang w:val="en-GB"/>
              </w:rPr>
            </w:pPr>
          </w:p>
        </w:tc>
        <w:tc>
          <w:tcPr>
            <w:tcW w:w="1182" w:type="pct"/>
            <w:tcBorders>
              <w:bottom w:val="single" w:sz="4" w:space="0" w:color="auto"/>
            </w:tcBorders>
            <w:vAlign w:val="bottom"/>
          </w:tcPr>
          <w:p w14:paraId="00D3C2D1" w14:textId="2AB5AB2E" w:rsidR="00A62BE1" w:rsidRPr="00652E1A" w:rsidRDefault="00C14F6E" w:rsidP="00C637A9">
            <w:pPr>
              <w:pStyle w:val="BodyTextIndent"/>
              <w:tabs>
                <w:tab w:val="decimal" w:pos="1325"/>
              </w:tabs>
              <w:ind w:left="0" w:right="-72"/>
              <w:jc w:val="right"/>
              <w:rPr>
                <w:szCs w:val="20"/>
                <w:lang w:val="en-GB"/>
              </w:rPr>
            </w:pPr>
            <w:r w:rsidRPr="00652E1A">
              <w:rPr>
                <w:b/>
                <w:bCs/>
                <w:szCs w:val="20"/>
              </w:rPr>
              <w:t>Thousand</w:t>
            </w:r>
            <w:r w:rsidR="00E91F3C" w:rsidRPr="00652E1A">
              <w:rPr>
                <w:b/>
                <w:bCs/>
                <w:szCs w:val="20"/>
              </w:rPr>
              <w:t xml:space="preserve"> </w:t>
            </w:r>
            <w:r w:rsidR="00A62BE1" w:rsidRPr="00652E1A">
              <w:rPr>
                <w:b/>
                <w:bCs/>
                <w:szCs w:val="20"/>
              </w:rPr>
              <w:t>Baht</w:t>
            </w:r>
          </w:p>
        </w:tc>
        <w:tc>
          <w:tcPr>
            <w:tcW w:w="1180" w:type="pct"/>
            <w:tcBorders>
              <w:bottom w:val="single" w:sz="4" w:space="0" w:color="auto"/>
            </w:tcBorders>
          </w:tcPr>
          <w:p w14:paraId="3EB9D40E" w14:textId="77777777" w:rsidR="00A62BE1" w:rsidRPr="00652E1A" w:rsidRDefault="00A62BE1" w:rsidP="00C637A9">
            <w:pPr>
              <w:pStyle w:val="BodyTextIndent"/>
              <w:tabs>
                <w:tab w:val="decimal" w:pos="1325"/>
              </w:tabs>
              <w:ind w:left="0" w:right="-72"/>
              <w:jc w:val="center"/>
              <w:rPr>
                <w:b/>
                <w:bCs/>
                <w:szCs w:val="20"/>
              </w:rPr>
            </w:pPr>
            <w:r w:rsidRPr="00652E1A">
              <w:rPr>
                <w:b/>
                <w:bCs/>
                <w:szCs w:val="20"/>
              </w:rPr>
              <w:t>Pricing policy</w:t>
            </w:r>
          </w:p>
        </w:tc>
      </w:tr>
      <w:tr w:rsidR="00A62BE1" w:rsidRPr="00652E1A" w14:paraId="23967936" w14:textId="77777777" w:rsidTr="00F00DE7">
        <w:trPr>
          <w:trHeight w:val="20"/>
        </w:trPr>
        <w:tc>
          <w:tcPr>
            <w:tcW w:w="2638" w:type="pct"/>
          </w:tcPr>
          <w:p w14:paraId="44C4D5F8" w14:textId="77777777" w:rsidR="00A62BE1" w:rsidRPr="00652E1A" w:rsidRDefault="00A62BE1" w:rsidP="00C637A9">
            <w:pPr>
              <w:pStyle w:val="BodyTextIndent"/>
              <w:ind w:left="0"/>
              <w:jc w:val="left"/>
              <w:rPr>
                <w:spacing w:val="-4"/>
                <w:szCs w:val="20"/>
                <w:lang w:val="en-GB"/>
              </w:rPr>
            </w:pPr>
          </w:p>
        </w:tc>
        <w:tc>
          <w:tcPr>
            <w:tcW w:w="1182" w:type="pct"/>
            <w:tcBorders>
              <w:top w:val="single" w:sz="4" w:space="0" w:color="auto"/>
            </w:tcBorders>
            <w:vAlign w:val="bottom"/>
          </w:tcPr>
          <w:p w14:paraId="4E515DE4" w14:textId="77777777" w:rsidR="00A62BE1" w:rsidRPr="00652E1A" w:rsidRDefault="00A62BE1" w:rsidP="00C637A9">
            <w:pPr>
              <w:pStyle w:val="BodyTextIndent"/>
              <w:tabs>
                <w:tab w:val="decimal" w:pos="1325"/>
              </w:tabs>
              <w:ind w:left="0" w:right="-72"/>
              <w:jc w:val="right"/>
              <w:rPr>
                <w:szCs w:val="20"/>
              </w:rPr>
            </w:pPr>
          </w:p>
        </w:tc>
        <w:tc>
          <w:tcPr>
            <w:tcW w:w="1180" w:type="pct"/>
            <w:tcBorders>
              <w:top w:val="single" w:sz="4" w:space="0" w:color="auto"/>
            </w:tcBorders>
            <w:vAlign w:val="center"/>
          </w:tcPr>
          <w:p w14:paraId="66B75DCD" w14:textId="77777777" w:rsidR="00A62BE1" w:rsidRPr="00652E1A" w:rsidRDefault="00A62BE1" w:rsidP="00C637A9">
            <w:pPr>
              <w:pStyle w:val="BodyTextIndent"/>
              <w:tabs>
                <w:tab w:val="decimal" w:pos="1325"/>
              </w:tabs>
              <w:ind w:left="0" w:right="-72"/>
              <w:jc w:val="right"/>
              <w:rPr>
                <w:szCs w:val="20"/>
              </w:rPr>
            </w:pPr>
          </w:p>
        </w:tc>
      </w:tr>
      <w:tr w:rsidR="00A62BE1" w:rsidRPr="00652E1A" w14:paraId="725F85BC" w14:textId="77777777" w:rsidTr="00F00DE7">
        <w:trPr>
          <w:trHeight w:val="20"/>
        </w:trPr>
        <w:tc>
          <w:tcPr>
            <w:tcW w:w="2638" w:type="pct"/>
            <w:vAlign w:val="bottom"/>
          </w:tcPr>
          <w:p w14:paraId="5EB4CA22" w14:textId="77777777" w:rsidR="00A62BE1" w:rsidRPr="00652E1A" w:rsidRDefault="00A62BE1" w:rsidP="00C637A9">
            <w:pPr>
              <w:pStyle w:val="BodyTextIndent"/>
              <w:ind w:left="0"/>
              <w:rPr>
                <w:szCs w:val="20"/>
              </w:rPr>
            </w:pPr>
            <w:proofErr w:type="spellStart"/>
            <w:r w:rsidRPr="00652E1A">
              <w:rPr>
                <w:szCs w:val="20"/>
              </w:rPr>
              <w:t>Rangsit</w:t>
            </w:r>
            <w:proofErr w:type="spellEnd"/>
            <w:r w:rsidRPr="00652E1A">
              <w:rPr>
                <w:szCs w:val="20"/>
              </w:rPr>
              <w:t xml:space="preserve"> Plaza Company Limited</w:t>
            </w:r>
          </w:p>
        </w:tc>
        <w:tc>
          <w:tcPr>
            <w:tcW w:w="1182" w:type="pct"/>
            <w:vAlign w:val="bottom"/>
          </w:tcPr>
          <w:p w14:paraId="58BB590F" w14:textId="77777777" w:rsidR="00A62BE1" w:rsidRPr="00652E1A" w:rsidRDefault="00A62BE1" w:rsidP="00C637A9">
            <w:pPr>
              <w:pStyle w:val="BodyTextIndent"/>
              <w:tabs>
                <w:tab w:val="decimal" w:pos="1325"/>
              </w:tabs>
              <w:ind w:left="0" w:right="-72"/>
              <w:jc w:val="right"/>
              <w:rPr>
                <w:szCs w:val="20"/>
              </w:rPr>
            </w:pPr>
          </w:p>
        </w:tc>
        <w:tc>
          <w:tcPr>
            <w:tcW w:w="1180" w:type="pct"/>
          </w:tcPr>
          <w:p w14:paraId="1381B73E" w14:textId="77777777" w:rsidR="00A62BE1" w:rsidRPr="00652E1A" w:rsidRDefault="00A62BE1" w:rsidP="00C637A9">
            <w:pPr>
              <w:pStyle w:val="BodyTextIndent"/>
              <w:tabs>
                <w:tab w:val="decimal" w:pos="1325"/>
              </w:tabs>
              <w:ind w:left="0" w:right="-72"/>
              <w:jc w:val="right"/>
              <w:rPr>
                <w:szCs w:val="20"/>
              </w:rPr>
            </w:pPr>
          </w:p>
        </w:tc>
      </w:tr>
      <w:tr w:rsidR="00F00DE7" w:rsidRPr="00652E1A" w14:paraId="2E83681A" w14:textId="77777777" w:rsidTr="00F00DE7">
        <w:trPr>
          <w:trHeight w:val="20"/>
        </w:trPr>
        <w:tc>
          <w:tcPr>
            <w:tcW w:w="2638" w:type="pct"/>
            <w:vAlign w:val="bottom"/>
          </w:tcPr>
          <w:p w14:paraId="559A70AF" w14:textId="77777777" w:rsidR="00F00DE7" w:rsidRPr="00652E1A" w:rsidRDefault="00F00DE7" w:rsidP="00F00DE7">
            <w:pPr>
              <w:pStyle w:val="BodyTextIndent"/>
              <w:ind w:left="0"/>
              <w:rPr>
                <w:szCs w:val="20"/>
                <w:lang w:val="en-GB"/>
              </w:rPr>
            </w:pPr>
            <w:r w:rsidRPr="00652E1A">
              <w:rPr>
                <w:szCs w:val="20"/>
                <w:lang w:val="en-GB"/>
              </w:rPr>
              <w:t xml:space="preserve">   Rental and services income</w:t>
            </w:r>
          </w:p>
        </w:tc>
        <w:tc>
          <w:tcPr>
            <w:tcW w:w="1182" w:type="pct"/>
          </w:tcPr>
          <w:p w14:paraId="20E1DF4A" w14:textId="482043B3" w:rsidR="00F00DE7" w:rsidRPr="00652E1A" w:rsidRDefault="00F00DE7" w:rsidP="00200696">
            <w:pPr>
              <w:pStyle w:val="BodyTextIndent"/>
              <w:tabs>
                <w:tab w:val="decimal" w:pos="1325"/>
              </w:tabs>
              <w:ind w:left="0" w:right="-72"/>
              <w:jc w:val="right"/>
              <w:rPr>
                <w:szCs w:val="20"/>
              </w:rPr>
            </w:pPr>
            <w:r w:rsidRPr="00652E1A">
              <w:rPr>
                <w:szCs w:val="20"/>
              </w:rPr>
              <w:t>21,49</w:t>
            </w:r>
            <w:r w:rsidR="00F56AEA" w:rsidRPr="00652E1A">
              <w:rPr>
                <w:szCs w:val="20"/>
              </w:rPr>
              <w:t>6</w:t>
            </w:r>
          </w:p>
        </w:tc>
        <w:tc>
          <w:tcPr>
            <w:tcW w:w="1180" w:type="pct"/>
            <w:vAlign w:val="bottom"/>
          </w:tcPr>
          <w:p w14:paraId="70C41C6D" w14:textId="77777777" w:rsidR="00F00DE7" w:rsidRPr="00652E1A" w:rsidRDefault="00F00DE7" w:rsidP="00200696">
            <w:pPr>
              <w:pStyle w:val="BodyTextIndent"/>
              <w:ind w:left="0" w:right="-72"/>
              <w:jc w:val="left"/>
              <w:rPr>
                <w:szCs w:val="20"/>
              </w:rPr>
            </w:pPr>
            <w:r w:rsidRPr="00652E1A">
              <w:rPr>
                <w:szCs w:val="20"/>
              </w:rPr>
              <w:t>Market rate</w:t>
            </w:r>
          </w:p>
        </w:tc>
      </w:tr>
      <w:tr w:rsidR="00F00DE7" w:rsidRPr="00652E1A" w14:paraId="49322334" w14:textId="77777777" w:rsidTr="00F00DE7">
        <w:trPr>
          <w:trHeight w:val="20"/>
        </w:trPr>
        <w:tc>
          <w:tcPr>
            <w:tcW w:w="2638" w:type="pct"/>
          </w:tcPr>
          <w:p w14:paraId="023D7382" w14:textId="77777777" w:rsidR="00F00DE7" w:rsidRPr="00652E1A" w:rsidRDefault="00F00DE7" w:rsidP="00F00DE7">
            <w:pPr>
              <w:pStyle w:val="BodyTextIndent"/>
              <w:ind w:left="0"/>
              <w:jc w:val="left"/>
              <w:rPr>
                <w:szCs w:val="20"/>
                <w:lang w:val="en-GB"/>
              </w:rPr>
            </w:pPr>
            <w:r w:rsidRPr="00652E1A">
              <w:rPr>
                <w:szCs w:val="20"/>
                <w:lang w:val="en-GB"/>
              </w:rPr>
              <w:t xml:space="preserve">   Property management fees</w:t>
            </w:r>
          </w:p>
        </w:tc>
        <w:tc>
          <w:tcPr>
            <w:tcW w:w="1182" w:type="pct"/>
          </w:tcPr>
          <w:p w14:paraId="0A84EF56" w14:textId="4A2AC17F" w:rsidR="00F00DE7" w:rsidRPr="00652E1A" w:rsidRDefault="00F00DE7" w:rsidP="00200696">
            <w:pPr>
              <w:pStyle w:val="BodyTextIndent"/>
              <w:tabs>
                <w:tab w:val="decimal" w:pos="1325"/>
              </w:tabs>
              <w:ind w:left="0" w:right="-72"/>
              <w:jc w:val="right"/>
              <w:rPr>
                <w:szCs w:val="20"/>
              </w:rPr>
            </w:pPr>
            <w:r w:rsidRPr="00652E1A">
              <w:rPr>
                <w:szCs w:val="20"/>
              </w:rPr>
              <w:t>67,993</w:t>
            </w:r>
          </w:p>
        </w:tc>
        <w:tc>
          <w:tcPr>
            <w:tcW w:w="1180" w:type="pct"/>
            <w:vAlign w:val="center"/>
          </w:tcPr>
          <w:p w14:paraId="798A497C" w14:textId="04877FE1" w:rsidR="00F00DE7" w:rsidRPr="00652E1A" w:rsidRDefault="00F00DE7" w:rsidP="00200696">
            <w:pPr>
              <w:pStyle w:val="BodyTextIndent"/>
              <w:ind w:left="0" w:right="-72"/>
              <w:jc w:val="left"/>
              <w:rPr>
                <w:szCs w:val="20"/>
              </w:rPr>
            </w:pPr>
            <w:r w:rsidRPr="00652E1A">
              <w:rPr>
                <w:szCs w:val="20"/>
              </w:rPr>
              <w:t>In accordance with</w:t>
            </w:r>
          </w:p>
        </w:tc>
      </w:tr>
      <w:tr w:rsidR="00A62BE1" w:rsidRPr="00652E1A" w14:paraId="5932C0C7" w14:textId="77777777" w:rsidTr="00F00DE7">
        <w:trPr>
          <w:trHeight w:val="20"/>
        </w:trPr>
        <w:tc>
          <w:tcPr>
            <w:tcW w:w="2638" w:type="pct"/>
          </w:tcPr>
          <w:p w14:paraId="237D5B95" w14:textId="77777777" w:rsidR="00A62BE1" w:rsidRPr="00652E1A" w:rsidRDefault="00A62BE1" w:rsidP="00C637A9">
            <w:pPr>
              <w:pStyle w:val="BodyTextIndent"/>
              <w:ind w:left="0"/>
              <w:jc w:val="left"/>
              <w:rPr>
                <w:szCs w:val="20"/>
                <w:lang w:val="en-GB"/>
              </w:rPr>
            </w:pPr>
          </w:p>
        </w:tc>
        <w:tc>
          <w:tcPr>
            <w:tcW w:w="1182" w:type="pct"/>
          </w:tcPr>
          <w:p w14:paraId="1B2F26DE" w14:textId="77777777" w:rsidR="00A62BE1" w:rsidRPr="00652E1A" w:rsidRDefault="00A62BE1" w:rsidP="00200696">
            <w:pPr>
              <w:pStyle w:val="BodyTextIndent"/>
              <w:tabs>
                <w:tab w:val="decimal" w:pos="1325"/>
              </w:tabs>
              <w:ind w:left="0" w:right="-72"/>
              <w:jc w:val="right"/>
              <w:rPr>
                <w:szCs w:val="20"/>
              </w:rPr>
            </w:pPr>
          </w:p>
        </w:tc>
        <w:tc>
          <w:tcPr>
            <w:tcW w:w="1180" w:type="pct"/>
            <w:vAlign w:val="center"/>
          </w:tcPr>
          <w:p w14:paraId="4FD27DD9" w14:textId="77777777" w:rsidR="00A62BE1" w:rsidRPr="00652E1A" w:rsidRDefault="00A62BE1" w:rsidP="00200696">
            <w:pPr>
              <w:pStyle w:val="BodyTextIndent"/>
              <w:ind w:left="0" w:right="-72"/>
              <w:jc w:val="left"/>
              <w:rPr>
                <w:szCs w:val="20"/>
              </w:rPr>
            </w:pPr>
            <w:r w:rsidRPr="00652E1A">
              <w:rPr>
                <w:szCs w:val="20"/>
              </w:rPr>
              <w:t>the prospectus</w:t>
            </w:r>
          </w:p>
        </w:tc>
      </w:tr>
      <w:tr w:rsidR="00A62BE1" w:rsidRPr="00652E1A" w14:paraId="1A2913D9" w14:textId="77777777" w:rsidTr="00F00DE7">
        <w:trPr>
          <w:trHeight w:val="20"/>
        </w:trPr>
        <w:tc>
          <w:tcPr>
            <w:tcW w:w="2638" w:type="pct"/>
          </w:tcPr>
          <w:p w14:paraId="0B1A6F0F" w14:textId="77777777" w:rsidR="00A62BE1" w:rsidRPr="00652E1A" w:rsidRDefault="00A62BE1" w:rsidP="00C637A9">
            <w:pPr>
              <w:pStyle w:val="BodyTextIndent"/>
              <w:ind w:left="0"/>
              <w:jc w:val="left"/>
              <w:rPr>
                <w:szCs w:val="20"/>
                <w:lang w:val="en-GB"/>
              </w:rPr>
            </w:pPr>
            <w:r w:rsidRPr="00652E1A">
              <w:rPr>
                <w:spacing w:val="-4"/>
                <w:szCs w:val="20"/>
                <w:lang w:val="en-GB"/>
              </w:rPr>
              <w:t xml:space="preserve">   Marketing and administrative expenses</w:t>
            </w:r>
          </w:p>
        </w:tc>
        <w:tc>
          <w:tcPr>
            <w:tcW w:w="1182" w:type="pct"/>
            <w:vAlign w:val="bottom"/>
          </w:tcPr>
          <w:p w14:paraId="102340FC" w14:textId="3D751EBD" w:rsidR="00A62BE1" w:rsidRPr="00652E1A" w:rsidRDefault="005351A3" w:rsidP="00200696">
            <w:pPr>
              <w:pStyle w:val="BodyTextIndent"/>
              <w:tabs>
                <w:tab w:val="decimal" w:pos="1325"/>
              </w:tabs>
              <w:ind w:left="0" w:right="-72"/>
              <w:jc w:val="right"/>
              <w:rPr>
                <w:szCs w:val="20"/>
              </w:rPr>
            </w:pPr>
            <w:r w:rsidRPr="00652E1A">
              <w:rPr>
                <w:szCs w:val="20"/>
              </w:rPr>
              <w:t>8,789</w:t>
            </w:r>
          </w:p>
        </w:tc>
        <w:tc>
          <w:tcPr>
            <w:tcW w:w="1180" w:type="pct"/>
            <w:vAlign w:val="center"/>
          </w:tcPr>
          <w:p w14:paraId="6AD2202B" w14:textId="77777777" w:rsidR="00A62BE1" w:rsidRPr="00652E1A" w:rsidRDefault="00A62BE1" w:rsidP="00200696">
            <w:pPr>
              <w:pStyle w:val="BodyTextIndent"/>
              <w:ind w:left="0" w:right="-72"/>
              <w:jc w:val="left"/>
              <w:rPr>
                <w:szCs w:val="20"/>
              </w:rPr>
            </w:pPr>
            <w:r w:rsidRPr="00652E1A">
              <w:rPr>
                <w:szCs w:val="20"/>
              </w:rPr>
              <w:t>Market rate</w:t>
            </w:r>
          </w:p>
        </w:tc>
      </w:tr>
      <w:tr w:rsidR="00A62BE1" w:rsidRPr="00652E1A" w14:paraId="1EED268F" w14:textId="77777777" w:rsidTr="00F00DE7">
        <w:trPr>
          <w:trHeight w:val="20"/>
        </w:trPr>
        <w:tc>
          <w:tcPr>
            <w:tcW w:w="2638" w:type="pct"/>
          </w:tcPr>
          <w:p w14:paraId="34EB39FC" w14:textId="77777777" w:rsidR="00A62BE1" w:rsidRPr="00652E1A" w:rsidRDefault="00A62BE1" w:rsidP="00C637A9">
            <w:pPr>
              <w:pStyle w:val="BodyTextIndent"/>
              <w:ind w:left="0"/>
              <w:jc w:val="left"/>
              <w:rPr>
                <w:spacing w:val="-4"/>
                <w:szCs w:val="20"/>
                <w:lang w:val="en-GB"/>
              </w:rPr>
            </w:pPr>
          </w:p>
        </w:tc>
        <w:tc>
          <w:tcPr>
            <w:tcW w:w="1182" w:type="pct"/>
            <w:vAlign w:val="bottom"/>
          </w:tcPr>
          <w:p w14:paraId="3F1C3D55" w14:textId="77777777" w:rsidR="00A62BE1" w:rsidRPr="00652E1A" w:rsidRDefault="00A62BE1" w:rsidP="00200696">
            <w:pPr>
              <w:pStyle w:val="BodyTextIndent"/>
              <w:tabs>
                <w:tab w:val="decimal" w:pos="1325"/>
              </w:tabs>
              <w:ind w:left="0" w:right="-72"/>
              <w:jc w:val="right"/>
              <w:rPr>
                <w:szCs w:val="20"/>
              </w:rPr>
            </w:pPr>
          </w:p>
        </w:tc>
        <w:tc>
          <w:tcPr>
            <w:tcW w:w="1180" w:type="pct"/>
            <w:vAlign w:val="center"/>
          </w:tcPr>
          <w:p w14:paraId="27771854" w14:textId="77777777" w:rsidR="00A62BE1" w:rsidRPr="00652E1A" w:rsidRDefault="00A62BE1" w:rsidP="00200696">
            <w:pPr>
              <w:pStyle w:val="BodyTextIndent"/>
              <w:tabs>
                <w:tab w:val="decimal" w:pos="1325"/>
              </w:tabs>
              <w:ind w:left="0" w:right="-72"/>
              <w:jc w:val="left"/>
              <w:rPr>
                <w:szCs w:val="20"/>
              </w:rPr>
            </w:pPr>
          </w:p>
        </w:tc>
      </w:tr>
      <w:tr w:rsidR="00A62BE1" w:rsidRPr="00652E1A" w14:paraId="5A2DEB42" w14:textId="77777777" w:rsidTr="00F00DE7">
        <w:trPr>
          <w:trHeight w:val="20"/>
        </w:trPr>
        <w:tc>
          <w:tcPr>
            <w:tcW w:w="2638" w:type="pct"/>
          </w:tcPr>
          <w:p w14:paraId="6D399D5D" w14:textId="77777777" w:rsidR="00A62BE1" w:rsidRPr="00652E1A" w:rsidRDefault="00A62BE1" w:rsidP="00C637A9">
            <w:pPr>
              <w:pStyle w:val="BodyTextIndent"/>
              <w:ind w:left="0"/>
              <w:jc w:val="left"/>
              <w:rPr>
                <w:spacing w:val="-4"/>
                <w:szCs w:val="20"/>
                <w:lang w:val="en-GB"/>
              </w:rPr>
            </w:pPr>
            <w:proofErr w:type="spellStart"/>
            <w:r w:rsidRPr="00652E1A">
              <w:rPr>
                <w:spacing w:val="-4"/>
                <w:szCs w:val="20"/>
                <w:lang w:val="en-GB"/>
              </w:rPr>
              <w:t>Krungthai</w:t>
            </w:r>
            <w:proofErr w:type="spellEnd"/>
            <w:r w:rsidRPr="00652E1A">
              <w:rPr>
                <w:spacing w:val="-4"/>
                <w:szCs w:val="20"/>
                <w:lang w:val="en-GB"/>
              </w:rPr>
              <w:t xml:space="preserve"> Asset Management Public</w:t>
            </w:r>
          </w:p>
          <w:p w14:paraId="1D6F37AA" w14:textId="0FB35110" w:rsidR="00A62BE1" w:rsidRPr="00652E1A" w:rsidRDefault="00A62BE1" w:rsidP="00C637A9">
            <w:pPr>
              <w:pStyle w:val="BodyTextIndent"/>
              <w:ind w:left="0"/>
              <w:jc w:val="left"/>
              <w:rPr>
                <w:spacing w:val="-6"/>
                <w:szCs w:val="20"/>
              </w:rPr>
            </w:pPr>
            <w:r w:rsidRPr="00652E1A">
              <w:rPr>
                <w:spacing w:val="-4"/>
                <w:szCs w:val="20"/>
                <w:lang w:val="en-GB"/>
              </w:rPr>
              <w:t xml:space="preserve">   Company Limited</w:t>
            </w:r>
          </w:p>
        </w:tc>
        <w:tc>
          <w:tcPr>
            <w:tcW w:w="1182" w:type="pct"/>
          </w:tcPr>
          <w:p w14:paraId="4EB72AA1" w14:textId="77777777" w:rsidR="00A62BE1" w:rsidRPr="00652E1A" w:rsidRDefault="00A62BE1" w:rsidP="00200696">
            <w:pPr>
              <w:pStyle w:val="BodyTextIndent"/>
              <w:tabs>
                <w:tab w:val="decimal" w:pos="1325"/>
              </w:tabs>
              <w:ind w:left="0" w:right="-72"/>
              <w:jc w:val="right"/>
              <w:rPr>
                <w:szCs w:val="20"/>
              </w:rPr>
            </w:pPr>
          </w:p>
        </w:tc>
        <w:tc>
          <w:tcPr>
            <w:tcW w:w="1180" w:type="pct"/>
          </w:tcPr>
          <w:p w14:paraId="55E8AC7C" w14:textId="77777777" w:rsidR="00A62BE1" w:rsidRPr="00652E1A" w:rsidRDefault="00A62BE1" w:rsidP="00200696">
            <w:pPr>
              <w:pStyle w:val="BodyTextIndent"/>
              <w:tabs>
                <w:tab w:val="decimal" w:pos="1325"/>
              </w:tabs>
              <w:ind w:left="0" w:right="-72"/>
              <w:jc w:val="left"/>
              <w:rPr>
                <w:szCs w:val="20"/>
              </w:rPr>
            </w:pPr>
          </w:p>
        </w:tc>
      </w:tr>
      <w:tr w:rsidR="00A62BE1" w:rsidRPr="00652E1A" w14:paraId="45A66BB0" w14:textId="77777777" w:rsidTr="00F00DE7">
        <w:trPr>
          <w:trHeight w:val="20"/>
        </w:trPr>
        <w:tc>
          <w:tcPr>
            <w:tcW w:w="2638" w:type="pct"/>
          </w:tcPr>
          <w:p w14:paraId="2EA7377E" w14:textId="34E17958" w:rsidR="00A62BE1" w:rsidRPr="00652E1A" w:rsidRDefault="00A62BE1" w:rsidP="00C637A9">
            <w:pPr>
              <w:pStyle w:val="BodyTextIndent"/>
              <w:ind w:left="0"/>
              <w:jc w:val="left"/>
              <w:rPr>
                <w:spacing w:val="-6"/>
                <w:szCs w:val="20"/>
                <w:lang w:val="en-GB"/>
              </w:rPr>
            </w:pPr>
            <w:r w:rsidRPr="00652E1A">
              <w:rPr>
                <w:spacing w:val="-4"/>
                <w:szCs w:val="20"/>
                <w:lang w:val="en-GB"/>
              </w:rPr>
              <w:t xml:space="preserve">   Trustee fee</w:t>
            </w:r>
          </w:p>
        </w:tc>
        <w:tc>
          <w:tcPr>
            <w:tcW w:w="1182" w:type="pct"/>
          </w:tcPr>
          <w:p w14:paraId="6008A18E" w14:textId="7FBBAC61" w:rsidR="00A62BE1" w:rsidRPr="00652E1A" w:rsidRDefault="00F00DE7" w:rsidP="00200696">
            <w:pPr>
              <w:pStyle w:val="BodyTextIndent"/>
              <w:tabs>
                <w:tab w:val="decimal" w:pos="1325"/>
              </w:tabs>
              <w:ind w:left="0" w:right="-72"/>
              <w:jc w:val="right"/>
              <w:rPr>
                <w:szCs w:val="20"/>
              </w:rPr>
            </w:pPr>
            <w:r w:rsidRPr="00652E1A">
              <w:rPr>
                <w:szCs w:val="20"/>
              </w:rPr>
              <w:t>2,977</w:t>
            </w:r>
          </w:p>
        </w:tc>
        <w:tc>
          <w:tcPr>
            <w:tcW w:w="1180" w:type="pct"/>
          </w:tcPr>
          <w:p w14:paraId="70569BDD" w14:textId="5D418ED0" w:rsidR="00A62BE1" w:rsidRPr="00652E1A" w:rsidRDefault="00A62BE1" w:rsidP="00200696">
            <w:pPr>
              <w:pStyle w:val="BodyTextIndent"/>
              <w:tabs>
                <w:tab w:val="decimal" w:pos="1325"/>
              </w:tabs>
              <w:ind w:left="0" w:right="-72"/>
              <w:jc w:val="left"/>
              <w:rPr>
                <w:szCs w:val="20"/>
              </w:rPr>
            </w:pPr>
            <w:r w:rsidRPr="00652E1A">
              <w:rPr>
                <w:szCs w:val="20"/>
              </w:rPr>
              <w:t>In accordance with</w:t>
            </w:r>
          </w:p>
        </w:tc>
      </w:tr>
      <w:tr w:rsidR="00A62BE1" w:rsidRPr="00652E1A" w14:paraId="75D7AF57" w14:textId="77777777" w:rsidTr="00F00DE7">
        <w:trPr>
          <w:trHeight w:val="20"/>
        </w:trPr>
        <w:tc>
          <w:tcPr>
            <w:tcW w:w="2638" w:type="pct"/>
          </w:tcPr>
          <w:p w14:paraId="1C7E2943" w14:textId="77777777" w:rsidR="00A62BE1" w:rsidRPr="00652E1A" w:rsidRDefault="00A62BE1" w:rsidP="00C637A9">
            <w:pPr>
              <w:pStyle w:val="BodyTextIndent"/>
              <w:ind w:left="0"/>
              <w:jc w:val="left"/>
              <w:rPr>
                <w:szCs w:val="20"/>
                <w:lang w:val="en-GB"/>
              </w:rPr>
            </w:pPr>
          </w:p>
        </w:tc>
        <w:tc>
          <w:tcPr>
            <w:tcW w:w="1182" w:type="pct"/>
          </w:tcPr>
          <w:p w14:paraId="2F01BF84" w14:textId="77777777" w:rsidR="00A62BE1" w:rsidRPr="00652E1A" w:rsidRDefault="00A62BE1" w:rsidP="00200696">
            <w:pPr>
              <w:pStyle w:val="BodyTextIndent"/>
              <w:tabs>
                <w:tab w:val="decimal" w:pos="1325"/>
              </w:tabs>
              <w:ind w:left="0" w:right="-72"/>
              <w:jc w:val="right"/>
              <w:rPr>
                <w:szCs w:val="20"/>
              </w:rPr>
            </w:pPr>
          </w:p>
        </w:tc>
        <w:tc>
          <w:tcPr>
            <w:tcW w:w="1180" w:type="pct"/>
          </w:tcPr>
          <w:p w14:paraId="7D991C18" w14:textId="742AB187" w:rsidR="00A62BE1" w:rsidRPr="00652E1A" w:rsidRDefault="00453028" w:rsidP="00200696">
            <w:pPr>
              <w:pStyle w:val="BodyTextIndent"/>
              <w:ind w:left="0" w:right="-72"/>
              <w:jc w:val="left"/>
              <w:rPr>
                <w:szCs w:val="20"/>
              </w:rPr>
            </w:pPr>
            <w:r w:rsidRPr="00652E1A">
              <w:rPr>
                <w:szCs w:val="20"/>
              </w:rPr>
              <w:t>the trust deed</w:t>
            </w:r>
          </w:p>
        </w:tc>
      </w:tr>
      <w:tr w:rsidR="00A62BE1" w:rsidRPr="00652E1A" w14:paraId="67D0DF92" w14:textId="77777777" w:rsidTr="00F00DE7">
        <w:trPr>
          <w:trHeight w:val="20"/>
        </w:trPr>
        <w:tc>
          <w:tcPr>
            <w:tcW w:w="2638" w:type="pct"/>
          </w:tcPr>
          <w:p w14:paraId="0AECFFD6" w14:textId="77777777" w:rsidR="00A62BE1" w:rsidRPr="00652E1A" w:rsidRDefault="00A62BE1" w:rsidP="00C637A9">
            <w:pPr>
              <w:pStyle w:val="BodyTextIndent"/>
              <w:ind w:left="0"/>
              <w:jc w:val="left"/>
              <w:rPr>
                <w:spacing w:val="-6"/>
                <w:szCs w:val="20"/>
              </w:rPr>
            </w:pPr>
            <w:r w:rsidRPr="00652E1A">
              <w:rPr>
                <w:spacing w:val="-6"/>
                <w:szCs w:val="20"/>
                <w:lang w:val="en-GB"/>
              </w:rPr>
              <w:t>BBL Asset Management Company Limited</w:t>
            </w:r>
          </w:p>
        </w:tc>
        <w:tc>
          <w:tcPr>
            <w:tcW w:w="1182" w:type="pct"/>
          </w:tcPr>
          <w:p w14:paraId="411F7DF3" w14:textId="77777777" w:rsidR="00A62BE1" w:rsidRPr="00652E1A" w:rsidRDefault="00A62BE1" w:rsidP="00200696">
            <w:pPr>
              <w:pStyle w:val="BodyTextIndent"/>
              <w:tabs>
                <w:tab w:val="decimal" w:pos="1325"/>
              </w:tabs>
              <w:ind w:left="0" w:right="-72"/>
              <w:jc w:val="right"/>
              <w:rPr>
                <w:szCs w:val="20"/>
              </w:rPr>
            </w:pPr>
          </w:p>
        </w:tc>
        <w:tc>
          <w:tcPr>
            <w:tcW w:w="1180" w:type="pct"/>
          </w:tcPr>
          <w:p w14:paraId="6CFAAD22" w14:textId="77777777" w:rsidR="00A62BE1" w:rsidRPr="00652E1A" w:rsidRDefault="00A62BE1" w:rsidP="00200696">
            <w:pPr>
              <w:pStyle w:val="BodyTextIndent"/>
              <w:tabs>
                <w:tab w:val="decimal" w:pos="1325"/>
              </w:tabs>
              <w:ind w:left="0" w:right="-72"/>
              <w:jc w:val="left"/>
              <w:rPr>
                <w:szCs w:val="20"/>
              </w:rPr>
            </w:pPr>
          </w:p>
        </w:tc>
      </w:tr>
      <w:tr w:rsidR="00A62BE1" w:rsidRPr="00652E1A" w14:paraId="4E75FB4A" w14:textId="77777777" w:rsidTr="00F00DE7">
        <w:trPr>
          <w:trHeight w:val="20"/>
        </w:trPr>
        <w:tc>
          <w:tcPr>
            <w:tcW w:w="2638" w:type="pct"/>
          </w:tcPr>
          <w:p w14:paraId="531DC55F" w14:textId="77777777" w:rsidR="00A62BE1" w:rsidRPr="00652E1A" w:rsidRDefault="00A62BE1" w:rsidP="00C637A9">
            <w:pPr>
              <w:pStyle w:val="BodyTextIndent"/>
              <w:ind w:left="0"/>
              <w:jc w:val="left"/>
              <w:rPr>
                <w:spacing w:val="-6"/>
                <w:szCs w:val="20"/>
                <w:lang w:val="en-GB"/>
              </w:rPr>
            </w:pPr>
            <w:r w:rsidRPr="00652E1A">
              <w:rPr>
                <w:szCs w:val="20"/>
                <w:lang w:val="en-GB"/>
              </w:rPr>
              <w:t xml:space="preserve">   Management fee</w:t>
            </w:r>
          </w:p>
        </w:tc>
        <w:tc>
          <w:tcPr>
            <w:tcW w:w="1182" w:type="pct"/>
          </w:tcPr>
          <w:p w14:paraId="3829A57A" w14:textId="7430D1D7" w:rsidR="00A62BE1" w:rsidRPr="00652E1A" w:rsidRDefault="00F00DE7" w:rsidP="00200696">
            <w:pPr>
              <w:pStyle w:val="BodyTextIndent"/>
              <w:tabs>
                <w:tab w:val="decimal" w:pos="1325"/>
              </w:tabs>
              <w:ind w:left="0" w:right="-72"/>
              <w:jc w:val="right"/>
              <w:rPr>
                <w:szCs w:val="20"/>
              </w:rPr>
            </w:pPr>
            <w:r w:rsidRPr="00652E1A">
              <w:rPr>
                <w:szCs w:val="20"/>
              </w:rPr>
              <w:t>5,491</w:t>
            </w:r>
          </w:p>
        </w:tc>
        <w:tc>
          <w:tcPr>
            <w:tcW w:w="1180" w:type="pct"/>
          </w:tcPr>
          <w:p w14:paraId="085C0D46" w14:textId="3710A49E" w:rsidR="00A62BE1" w:rsidRPr="00652E1A" w:rsidRDefault="00A62BE1" w:rsidP="00200696">
            <w:pPr>
              <w:pStyle w:val="BodyTextIndent"/>
              <w:tabs>
                <w:tab w:val="decimal" w:pos="1325"/>
              </w:tabs>
              <w:ind w:left="0" w:right="-72"/>
              <w:jc w:val="left"/>
              <w:rPr>
                <w:szCs w:val="20"/>
              </w:rPr>
            </w:pPr>
            <w:r w:rsidRPr="00652E1A">
              <w:rPr>
                <w:szCs w:val="20"/>
              </w:rPr>
              <w:t>In accordance with</w:t>
            </w:r>
          </w:p>
        </w:tc>
      </w:tr>
      <w:tr w:rsidR="00A62BE1" w:rsidRPr="00652E1A" w14:paraId="18A88315" w14:textId="77777777" w:rsidTr="00F00DE7">
        <w:trPr>
          <w:trHeight w:val="20"/>
        </w:trPr>
        <w:tc>
          <w:tcPr>
            <w:tcW w:w="2638" w:type="pct"/>
          </w:tcPr>
          <w:p w14:paraId="1F361CF4" w14:textId="77777777" w:rsidR="00A62BE1" w:rsidRPr="00652E1A" w:rsidRDefault="00A62BE1" w:rsidP="00C637A9">
            <w:pPr>
              <w:pStyle w:val="BodyTextIndent"/>
              <w:ind w:left="0"/>
              <w:jc w:val="left"/>
              <w:rPr>
                <w:szCs w:val="20"/>
                <w:lang w:val="en-GB"/>
              </w:rPr>
            </w:pPr>
          </w:p>
        </w:tc>
        <w:tc>
          <w:tcPr>
            <w:tcW w:w="1182" w:type="pct"/>
          </w:tcPr>
          <w:p w14:paraId="7A0172A9" w14:textId="77777777" w:rsidR="00A62BE1" w:rsidRPr="00652E1A" w:rsidRDefault="00A62BE1" w:rsidP="00200696">
            <w:pPr>
              <w:pStyle w:val="BodyTextIndent"/>
              <w:tabs>
                <w:tab w:val="decimal" w:pos="1325"/>
              </w:tabs>
              <w:ind w:left="0" w:right="-72"/>
              <w:jc w:val="right"/>
              <w:rPr>
                <w:szCs w:val="20"/>
              </w:rPr>
            </w:pPr>
          </w:p>
        </w:tc>
        <w:tc>
          <w:tcPr>
            <w:tcW w:w="1180" w:type="pct"/>
          </w:tcPr>
          <w:p w14:paraId="1277CAB7" w14:textId="29CCDC4C" w:rsidR="00A62BE1" w:rsidRPr="00652E1A" w:rsidRDefault="00453028" w:rsidP="00200696">
            <w:pPr>
              <w:pStyle w:val="BodyTextIndent"/>
              <w:ind w:left="0" w:right="-72"/>
              <w:jc w:val="left"/>
              <w:rPr>
                <w:szCs w:val="20"/>
              </w:rPr>
            </w:pPr>
            <w:r w:rsidRPr="00652E1A">
              <w:rPr>
                <w:szCs w:val="20"/>
              </w:rPr>
              <w:t>the trust deed</w:t>
            </w:r>
          </w:p>
        </w:tc>
      </w:tr>
    </w:tbl>
    <w:p w14:paraId="3E150B51" w14:textId="5D695416" w:rsidR="002801AB" w:rsidRPr="00652E1A" w:rsidRDefault="002801AB" w:rsidP="00393B74">
      <w:pPr>
        <w:ind w:left="540"/>
        <w:jc w:val="both"/>
        <w:rPr>
          <w:spacing w:val="-4"/>
        </w:rPr>
      </w:pPr>
    </w:p>
    <w:p w14:paraId="10FA5C1B" w14:textId="284879DB" w:rsidR="00FF4CE5" w:rsidRPr="00652E1A" w:rsidRDefault="002801AB" w:rsidP="00C637A9">
      <w:pPr>
        <w:pStyle w:val="BodyTextIndent"/>
        <w:ind w:left="0"/>
        <w:rPr>
          <w:szCs w:val="20"/>
        </w:rPr>
      </w:pPr>
      <w:r w:rsidRPr="00652E1A">
        <w:rPr>
          <w:szCs w:val="20"/>
        </w:rPr>
        <w:br w:type="page"/>
      </w:r>
      <w:r w:rsidR="005A50C1" w:rsidRPr="00652E1A">
        <w:rPr>
          <w:szCs w:val="20"/>
        </w:rPr>
        <w:lastRenderedPageBreak/>
        <w:t xml:space="preserve">As </w:t>
      </w:r>
      <w:proofErr w:type="gramStart"/>
      <w:r w:rsidR="005A50C1" w:rsidRPr="00652E1A">
        <w:rPr>
          <w:szCs w:val="20"/>
        </w:rPr>
        <w:t>at</w:t>
      </w:r>
      <w:proofErr w:type="gramEnd"/>
      <w:r w:rsidR="005A50C1" w:rsidRPr="00652E1A">
        <w:rPr>
          <w:szCs w:val="20"/>
        </w:rPr>
        <w:t xml:space="preserve"> </w:t>
      </w:r>
      <w:r w:rsidR="00245CE1" w:rsidRPr="00652E1A">
        <w:rPr>
          <w:szCs w:val="20"/>
          <w:lang w:val="en-GB"/>
        </w:rPr>
        <w:t>30 September</w:t>
      </w:r>
      <w:r w:rsidR="005A50C1" w:rsidRPr="00652E1A">
        <w:rPr>
          <w:szCs w:val="20"/>
        </w:rPr>
        <w:t xml:space="preserve"> </w:t>
      </w:r>
      <w:r w:rsidR="00FD1879" w:rsidRPr="00652E1A">
        <w:rPr>
          <w:szCs w:val="20"/>
          <w:lang w:val="en-GB"/>
        </w:rPr>
        <w:t>2025</w:t>
      </w:r>
      <w:r w:rsidR="004758BC" w:rsidRPr="00652E1A">
        <w:rPr>
          <w:szCs w:val="20"/>
          <w:lang w:val="en-GB"/>
        </w:rPr>
        <w:t xml:space="preserve"> and </w:t>
      </w:r>
      <w:r w:rsidR="00FD1879" w:rsidRPr="00652E1A">
        <w:rPr>
          <w:szCs w:val="20"/>
          <w:lang w:val="en-GB"/>
        </w:rPr>
        <w:t>31</w:t>
      </w:r>
      <w:r w:rsidR="004758BC" w:rsidRPr="00652E1A">
        <w:rPr>
          <w:szCs w:val="20"/>
          <w:lang w:val="en-GB"/>
        </w:rPr>
        <w:t xml:space="preserve"> December </w:t>
      </w:r>
      <w:r w:rsidR="00FD1879" w:rsidRPr="00652E1A">
        <w:rPr>
          <w:szCs w:val="20"/>
          <w:lang w:val="en-GB"/>
        </w:rPr>
        <w:t>2024</w:t>
      </w:r>
      <w:r w:rsidR="005A50C1" w:rsidRPr="00652E1A">
        <w:rPr>
          <w:szCs w:val="20"/>
        </w:rPr>
        <w:t xml:space="preserve">, the </w:t>
      </w:r>
      <w:r w:rsidR="00D8276A" w:rsidRPr="00652E1A">
        <w:rPr>
          <w:szCs w:val="20"/>
        </w:rPr>
        <w:t>Trust</w:t>
      </w:r>
      <w:r w:rsidR="005A50C1" w:rsidRPr="00652E1A">
        <w:rPr>
          <w:szCs w:val="20"/>
        </w:rPr>
        <w:t xml:space="preserve"> had outstanding</w:t>
      </w:r>
      <w:r w:rsidR="00FF4CE5" w:rsidRPr="00652E1A">
        <w:rPr>
          <w:szCs w:val="20"/>
        </w:rPr>
        <w:t xml:space="preserve"> significant</w:t>
      </w:r>
      <w:r w:rsidR="005A50C1" w:rsidRPr="00652E1A">
        <w:rPr>
          <w:szCs w:val="20"/>
        </w:rPr>
        <w:t xml:space="preserve"> </w:t>
      </w:r>
      <w:r w:rsidR="00FF4CE5" w:rsidRPr="00652E1A">
        <w:rPr>
          <w:szCs w:val="20"/>
        </w:rPr>
        <w:t>related party balance as follows:</w:t>
      </w:r>
      <w:bookmarkEnd w:id="0"/>
    </w:p>
    <w:p w14:paraId="0A111206" w14:textId="77777777" w:rsidR="00A8330C" w:rsidRPr="00652E1A" w:rsidRDefault="00A8330C" w:rsidP="00C637A9">
      <w:pPr>
        <w:pStyle w:val="BodyTextIndent"/>
        <w:ind w:left="0"/>
        <w:rPr>
          <w:szCs w:val="20"/>
          <w:lang w:val="en-GB"/>
        </w:rPr>
      </w:pPr>
    </w:p>
    <w:tbl>
      <w:tblPr>
        <w:tblW w:w="9022" w:type="dxa"/>
        <w:tblInd w:w="108" w:type="dxa"/>
        <w:tblLayout w:type="fixed"/>
        <w:tblLook w:val="0000" w:firstRow="0" w:lastRow="0" w:firstColumn="0" w:lastColumn="0" w:noHBand="0" w:noVBand="0"/>
      </w:tblPr>
      <w:tblGrid>
        <w:gridCol w:w="5976"/>
        <w:gridCol w:w="1523"/>
        <w:gridCol w:w="1523"/>
      </w:tblGrid>
      <w:tr w:rsidR="004473F7" w:rsidRPr="00652E1A" w14:paraId="2A45A24B" w14:textId="77777777" w:rsidTr="00200696">
        <w:tc>
          <w:tcPr>
            <w:tcW w:w="5976" w:type="dxa"/>
            <w:vAlign w:val="bottom"/>
          </w:tcPr>
          <w:p w14:paraId="05D3BD40" w14:textId="77777777" w:rsidR="004473F7" w:rsidRPr="00652E1A" w:rsidRDefault="004473F7" w:rsidP="00C637A9">
            <w:pPr>
              <w:pStyle w:val="BodyTextIndent"/>
              <w:ind w:left="-72"/>
              <w:rPr>
                <w:b/>
                <w:bCs/>
                <w:szCs w:val="20"/>
                <w:lang w:val="en-GB"/>
              </w:rPr>
            </w:pPr>
          </w:p>
        </w:tc>
        <w:tc>
          <w:tcPr>
            <w:tcW w:w="1523" w:type="dxa"/>
            <w:vAlign w:val="bottom"/>
          </w:tcPr>
          <w:p w14:paraId="270FFA52" w14:textId="5E5BD12F" w:rsidR="004473F7" w:rsidRPr="00652E1A" w:rsidRDefault="004473F7" w:rsidP="00C637A9">
            <w:pPr>
              <w:pStyle w:val="BodyTextIndent"/>
              <w:tabs>
                <w:tab w:val="right" w:pos="1325"/>
              </w:tabs>
              <w:ind w:left="0" w:right="-72"/>
              <w:jc w:val="right"/>
              <w:rPr>
                <w:b/>
                <w:bCs/>
                <w:szCs w:val="20"/>
                <w:lang w:val="en-GB"/>
              </w:rPr>
            </w:pPr>
            <w:r w:rsidRPr="00652E1A">
              <w:rPr>
                <w:b/>
                <w:bCs/>
                <w:szCs w:val="20"/>
                <w:lang w:val="en-GB"/>
              </w:rPr>
              <w:t>(Unaudited)</w:t>
            </w:r>
          </w:p>
        </w:tc>
        <w:tc>
          <w:tcPr>
            <w:tcW w:w="1523" w:type="dxa"/>
            <w:vAlign w:val="bottom"/>
          </w:tcPr>
          <w:p w14:paraId="2B02ECDD" w14:textId="358AA9FD" w:rsidR="004473F7" w:rsidRPr="00652E1A" w:rsidRDefault="004473F7" w:rsidP="00C637A9">
            <w:pPr>
              <w:pStyle w:val="BodyTextIndent"/>
              <w:tabs>
                <w:tab w:val="right" w:pos="1325"/>
              </w:tabs>
              <w:ind w:left="0" w:right="-72"/>
              <w:jc w:val="right"/>
              <w:rPr>
                <w:b/>
                <w:bCs/>
                <w:szCs w:val="20"/>
                <w:lang w:val="en-GB"/>
              </w:rPr>
            </w:pPr>
            <w:r w:rsidRPr="00652E1A">
              <w:rPr>
                <w:b/>
                <w:bCs/>
                <w:szCs w:val="20"/>
                <w:lang w:val="en-GB"/>
              </w:rPr>
              <w:t>(Audited)</w:t>
            </w:r>
          </w:p>
        </w:tc>
      </w:tr>
      <w:tr w:rsidR="004758BC" w:rsidRPr="00652E1A" w14:paraId="559680F8" w14:textId="77777777" w:rsidTr="00200696">
        <w:tc>
          <w:tcPr>
            <w:tcW w:w="5976" w:type="dxa"/>
            <w:vAlign w:val="bottom"/>
          </w:tcPr>
          <w:p w14:paraId="3D42B480" w14:textId="77777777" w:rsidR="00191100" w:rsidRPr="00652E1A" w:rsidRDefault="00191100" w:rsidP="00C637A9">
            <w:pPr>
              <w:pStyle w:val="BodyTextIndent"/>
              <w:ind w:left="-72"/>
              <w:rPr>
                <w:b/>
                <w:bCs/>
                <w:szCs w:val="20"/>
                <w:lang w:val="en-GB"/>
              </w:rPr>
            </w:pPr>
          </w:p>
        </w:tc>
        <w:tc>
          <w:tcPr>
            <w:tcW w:w="1523" w:type="dxa"/>
            <w:vAlign w:val="bottom"/>
          </w:tcPr>
          <w:p w14:paraId="431359FB" w14:textId="023439DA" w:rsidR="00191100" w:rsidRPr="00652E1A" w:rsidRDefault="00245CE1" w:rsidP="00C637A9">
            <w:pPr>
              <w:pStyle w:val="BodyTextIndent"/>
              <w:tabs>
                <w:tab w:val="right" w:pos="1325"/>
              </w:tabs>
              <w:ind w:left="0" w:right="-72"/>
              <w:jc w:val="right"/>
              <w:rPr>
                <w:b/>
                <w:bCs/>
                <w:szCs w:val="20"/>
              </w:rPr>
            </w:pPr>
            <w:r w:rsidRPr="00652E1A">
              <w:rPr>
                <w:b/>
                <w:bCs/>
                <w:szCs w:val="20"/>
                <w:lang w:val="en-GB"/>
              </w:rPr>
              <w:t>30 September</w:t>
            </w:r>
          </w:p>
        </w:tc>
        <w:tc>
          <w:tcPr>
            <w:tcW w:w="1523" w:type="dxa"/>
            <w:vAlign w:val="bottom"/>
          </w:tcPr>
          <w:p w14:paraId="586FD6F6" w14:textId="458C17E2" w:rsidR="00191100" w:rsidRPr="00652E1A" w:rsidRDefault="00FD1879" w:rsidP="00C637A9">
            <w:pPr>
              <w:pStyle w:val="BodyTextIndent"/>
              <w:tabs>
                <w:tab w:val="right" w:pos="1325"/>
              </w:tabs>
              <w:ind w:left="0" w:right="-72"/>
              <w:jc w:val="right"/>
              <w:rPr>
                <w:b/>
                <w:bCs/>
                <w:szCs w:val="20"/>
              </w:rPr>
            </w:pPr>
            <w:r w:rsidRPr="00652E1A">
              <w:rPr>
                <w:b/>
                <w:bCs/>
                <w:szCs w:val="20"/>
                <w:lang w:val="en-GB"/>
              </w:rPr>
              <w:t>31</w:t>
            </w:r>
            <w:r w:rsidR="00191100" w:rsidRPr="00652E1A">
              <w:rPr>
                <w:b/>
                <w:bCs/>
                <w:szCs w:val="20"/>
              </w:rPr>
              <w:t xml:space="preserve"> December</w:t>
            </w:r>
          </w:p>
        </w:tc>
      </w:tr>
      <w:tr w:rsidR="004758BC" w:rsidRPr="00652E1A" w14:paraId="531666E6" w14:textId="77777777" w:rsidTr="00200696">
        <w:tc>
          <w:tcPr>
            <w:tcW w:w="5976" w:type="dxa"/>
            <w:vAlign w:val="bottom"/>
          </w:tcPr>
          <w:p w14:paraId="09DE8FA0" w14:textId="77777777" w:rsidR="00191100" w:rsidRPr="00652E1A" w:rsidRDefault="00191100" w:rsidP="00C637A9">
            <w:pPr>
              <w:pStyle w:val="BodyTextIndent"/>
              <w:ind w:left="-72"/>
              <w:rPr>
                <w:szCs w:val="20"/>
                <w:lang w:val="en-GB"/>
              </w:rPr>
            </w:pPr>
          </w:p>
        </w:tc>
        <w:tc>
          <w:tcPr>
            <w:tcW w:w="1523" w:type="dxa"/>
            <w:vAlign w:val="bottom"/>
          </w:tcPr>
          <w:p w14:paraId="3A38A552" w14:textId="76F6A6E9" w:rsidR="00191100" w:rsidRPr="00652E1A" w:rsidRDefault="00FD1879" w:rsidP="00C637A9">
            <w:pPr>
              <w:pStyle w:val="BodyTextIndent"/>
              <w:tabs>
                <w:tab w:val="decimal" w:pos="1325"/>
              </w:tabs>
              <w:ind w:left="0" w:right="-72"/>
              <w:jc w:val="right"/>
              <w:rPr>
                <w:b/>
                <w:bCs/>
                <w:szCs w:val="20"/>
              </w:rPr>
            </w:pPr>
            <w:r w:rsidRPr="00652E1A">
              <w:rPr>
                <w:b/>
                <w:bCs/>
                <w:szCs w:val="20"/>
                <w:lang w:val="en-GB"/>
              </w:rPr>
              <w:t>2025</w:t>
            </w:r>
          </w:p>
        </w:tc>
        <w:tc>
          <w:tcPr>
            <w:tcW w:w="1523" w:type="dxa"/>
            <w:vAlign w:val="bottom"/>
          </w:tcPr>
          <w:p w14:paraId="2A2B1D79" w14:textId="153AA8E9" w:rsidR="00191100" w:rsidRPr="00652E1A" w:rsidRDefault="00FD1879" w:rsidP="00C637A9">
            <w:pPr>
              <w:pStyle w:val="BodyTextIndent"/>
              <w:tabs>
                <w:tab w:val="decimal" w:pos="1325"/>
              </w:tabs>
              <w:ind w:left="0" w:right="-72"/>
              <w:jc w:val="right"/>
              <w:rPr>
                <w:b/>
                <w:bCs/>
                <w:szCs w:val="20"/>
              </w:rPr>
            </w:pPr>
            <w:r w:rsidRPr="00652E1A">
              <w:rPr>
                <w:b/>
                <w:bCs/>
                <w:szCs w:val="20"/>
                <w:lang w:val="en-GB"/>
              </w:rPr>
              <w:t>2024</w:t>
            </w:r>
          </w:p>
        </w:tc>
      </w:tr>
      <w:tr w:rsidR="004758BC" w:rsidRPr="00652E1A" w14:paraId="4FF52104" w14:textId="77777777" w:rsidTr="00200696">
        <w:tc>
          <w:tcPr>
            <w:tcW w:w="5976" w:type="dxa"/>
            <w:vAlign w:val="bottom"/>
          </w:tcPr>
          <w:p w14:paraId="1D766B62" w14:textId="77777777" w:rsidR="00191100" w:rsidRPr="00652E1A" w:rsidRDefault="00191100" w:rsidP="00C637A9">
            <w:pPr>
              <w:pStyle w:val="BodyTextIndent"/>
              <w:ind w:left="-72"/>
              <w:rPr>
                <w:szCs w:val="20"/>
                <w:lang w:val="en-GB"/>
              </w:rPr>
            </w:pPr>
          </w:p>
        </w:tc>
        <w:tc>
          <w:tcPr>
            <w:tcW w:w="1523" w:type="dxa"/>
            <w:tcBorders>
              <w:bottom w:val="single" w:sz="4" w:space="0" w:color="auto"/>
            </w:tcBorders>
            <w:vAlign w:val="bottom"/>
          </w:tcPr>
          <w:p w14:paraId="630262AB" w14:textId="1CD4D0F3" w:rsidR="00191100" w:rsidRPr="00652E1A" w:rsidRDefault="00C14F6E" w:rsidP="00C637A9">
            <w:pPr>
              <w:pStyle w:val="BodyTextIndent"/>
              <w:ind w:left="0" w:right="-72"/>
              <w:jc w:val="right"/>
              <w:rPr>
                <w:b/>
                <w:bCs/>
                <w:szCs w:val="20"/>
                <w:lang w:val="en-GB"/>
              </w:rPr>
            </w:pPr>
            <w:r w:rsidRPr="00652E1A">
              <w:rPr>
                <w:b/>
                <w:bCs/>
                <w:szCs w:val="20"/>
                <w:lang w:val="en-GB"/>
              </w:rPr>
              <w:t>Thousand</w:t>
            </w:r>
            <w:r w:rsidR="00E91F3C" w:rsidRPr="00652E1A">
              <w:rPr>
                <w:b/>
                <w:bCs/>
                <w:szCs w:val="20"/>
                <w:lang w:val="en-GB"/>
              </w:rPr>
              <w:t xml:space="preserve"> </w:t>
            </w:r>
            <w:r w:rsidR="00191100" w:rsidRPr="00652E1A">
              <w:rPr>
                <w:b/>
                <w:bCs/>
                <w:szCs w:val="20"/>
                <w:lang w:val="en-GB"/>
              </w:rPr>
              <w:t>Baht</w:t>
            </w:r>
          </w:p>
        </w:tc>
        <w:tc>
          <w:tcPr>
            <w:tcW w:w="1523" w:type="dxa"/>
            <w:tcBorders>
              <w:bottom w:val="single" w:sz="4" w:space="0" w:color="auto"/>
            </w:tcBorders>
            <w:vAlign w:val="bottom"/>
          </w:tcPr>
          <w:p w14:paraId="6D9032AE" w14:textId="0F0BB857" w:rsidR="00191100" w:rsidRPr="00652E1A" w:rsidRDefault="00C14F6E" w:rsidP="00C637A9">
            <w:pPr>
              <w:pStyle w:val="BodyTextIndent"/>
              <w:ind w:left="0" w:right="-72"/>
              <w:jc w:val="right"/>
              <w:rPr>
                <w:b/>
                <w:bCs/>
                <w:szCs w:val="20"/>
                <w:lang w:val="en-GB"/>
              </w:rPr>
            </w:pPr>
            <w:r w:rsidRPr="00652E1A">
              <w:rPr>
                <w:b/>
                <w:bCs/>
                <w:szCs w:val="20"/>
                <w:lang w:val="en-GB"/>
              </w:rPr>
              <w:t>Thousand</w:t>
            </w:r>
            <w:r w:rsidR="00E91F3C" w:rsidRPr="00652E1A">
              <w:rPr>
                <w:b/>
                <w:bCs/>
                <w:szCs w:val="20"/>
                <w:lang w:val="en-GB"/>
              </w:rPr>
              <w:t xml:space="preserve"> </w:t>
            </w:r>
            <w:r w:rsidR="00191100" w:rsidRPr="00652E1A">
              <w:rPr>
                <w:b/>
                <w:bCs/>
                <w:szCs w:val="20"/>
                <w:lang w:val="en-GB"/>
              </w:rPr>
              <w:t>Baht</w:t>
            </w:r>
          </w:p>
        </w:tc>
      </w:tr>
      <w:tr w:rsidR="004758BC" w:rsidRPr="00652E1A" w14:paraId="15623F64" w14:textId="77777777" w:rsidTr="00200696">
        <w:tc>
          <w:tcPr>
            <w:tcW w:w="5976" w:type="dxa"/>
            <w:vAlign w:val="bottom"/>
          </w:tcPr>
          <w:p w14:paraId="0A006E33" w14:textId="77777777" w:rsidR="00191100" w:rsidRPr="00652E1A" w:rsidRDefault="00191100" w:rsidP="00C637A9">
            <w:pPr>
              <w:pStyle w:val="BodyTextIndent"/>
              <w:ind w:left="-72"/>
              <w:rPr>
                <w:szCs w:val="20"/>
                <w:lang w:val="en-GB"/>
              </w:rPr>
            </w:pPr>
          </w:p>
        </w:tc>
        <w:tc>
          <w:tcPr>
            <w:tcW w:w="1523" w:type="dxa"/>
            <w:tcBorders>
              <w:top w:val="single" w:sz="4" w:space="0" w:color="auto"/>
            </w:tcBorders>
            <w:vAlign w:val="bottom"/>
          </w:tcPr>
          <w:p w14:paraId="4D90428A" w14:textId="77777777" w:rsidR="00191100" w:rsidRPr="00652E1A" w:rsidRDefault="00191100" w:rsidP="00C637A9">
            <w:pPr>
              <w:pStyle w:val="BodyTextIndent"/>
              <w:ind w:left="0" w:right="-72"/>
              <w:jc w:val="right"/>
              <w:rPr>
                <w:szCs w:val="20"/>
              </w:rPr>
            </w:pPr>
          </w:p>
        </w:tc>
        <w:tc>
          <w:tcPr>
            <w:tcW w:w="1523" w:type="dxa"/>
            <w:tcBorders>
              <w:top w:val="single" w:sz="4" w:space="0" w:color="auto"/>
            </w:tcBorders>
            <w:vAlign w:val="bottom"/>
          </w:tcPr>
          <w:p w14:paraId="325581D3" w14:textId="77777777" w:rsidR="00191100" w:rsidRPr="00652E1A" w:rsidRDefault="00191100" w:rsidP="00C637A9">
            <w:pPr>
              <w:pStyle w:val="BodyTextIndent"/>
              <w:ind w:left="0" w:right="-72"/>
              <w:jc w:val="right"/>
              <w:rPr>
                <w:szCs w:val="20"/>
              </w:rPr>
            </w:pPr>
          </w:p>
        </w:tc>
      </w:tr>
      <w:tr w:rsidR="004758BC" w:rsidRPr="00652E1A" w14:paraId="416F5E74" w14:textId="77777777" w:rsidTr="00200696">
        <w:tc>
          <w:tcPr>
            <w:tcW w:w="5976" w:type="dxa"/>
            <w:vAlign w:val="bottom"/>
          </w:tcPr>
          <w:p w14:paraId="75269A98" w14:textId="77777777" w:rsidR="00191100" w:rsidRPr="00652E1A" w:rsidRDefault="00191100" w:rsidP="00C637A9">
            <w:pPr>
              <w:pStyle w:val="BodyTextIndent"/>
              <w:ind w:left="-72"/>
              <w:rPr>
                <w:szCs w:val="20"/>
                <w:lang w:val="en-GB"/>
              </w:rPr>
            </w:pPr>
            <w:proofErr w:type="spellStart"/>
            <w:r w:rsidRPr="00652E1A">
              <w:rPr>
                <w:szCs w:val="20"/>
                <w:lang w:val="en-GB"/>
              </w:rPr>
              <w:t>Rangsit</w:t>
            </w:r>
            <w:proofErr w:type="spellEnd"/>
            <w:r w:rsidRPr="00652E1A">
              <w:rPr>
                <w:szCs w:val="20"/>
                <w:lang w:val="en-GB"/>
              </w:rPr>
              <w:t xml:space="preserve"> Plaza Company Limited</w:t>
            </w:r>
          </w:p>
        </w:tc>
        <w:tc>
          <w:tcPr>
            <w:tcW w:w="1523" w:type="dxa"/>
            <w:vAlign w:val="bottom"/>
          </w:tcPr>
          <w:p w14:paraId="6505AD0E" w14:textId="77777777" w:rsidR="00191100" w:rsidRPr="00652E1A" w:rsidRDefault="00191100" w:rsidP="00C637A9">
            <w:pPr>
              <w:pStyle w:val="BodyTextIndent"/>
              <w:ind w:left="0" w:right="-72"/>
              <w:jc w:val="right"/>
              <w:rPr>
                <w:szCs w:val="20"/>
              </w:rPr>
            </w:pPr>
          </w:p>
        </w:tc>
        <w:tc>
          <w:tcPr>
            <w:tcW w:w="1523" w:type="dxa"/>
          </w:tcPr>
          <w:p w14:paraId="25CCEB66" w14:textId="77777777" w:rsidR="00191100" w:rsidRPr="00652E1A" w:rsidRDefault="00191100" w:rsidP="00C637A9">
            <w:pPr>
              <w:pStyle w:val="BodyTextIndent"/>
              <w:ind w:left="0" w:right="-72"/>
              <w:jc w:val="right"/>
              <w:rPr>
                <w:szCs w:val="20"/>
              </w:rPr>
            </w:pPr>
          </w:p>
        </w:tc>
      </w:tr>
      <w:tr w:rsidR="00F00DE7" w:rsidRPr="00652E1A" w14:paraId="5192901F" w14:textId="77777777" w:rsidTr="00200696">
        <w:tc>
          <w:tcPr>
            <w:tcW w:w="5976" w:type="dxa"/>
            <w:vAlign w:val="bottom"/>
          </w:tcPr>
          <w:p w14:paraId="68875D08" w14:textId="77777777" w:rsidR="00F00DE7" w:rsidRPr="00652E1A" w:rsidRDefault="00F00DE7" w:rsidP="00F00DE7">
            <w:pPr>
              <w:pStyle w:val="BodyTextIndent"/>
              <w:ind w:left="-72"/>
              <w:rPr>
                <w:szCs w:val="20"/>
                <w:lang w:val="en-GB"/>
              </w:rPr>
            </w:pPr>
            <w:r w:rsidRPr="00652E1A">
              <w:rPr>
                <w:szCs w:val="20"/>
                <w:lang w:val="en-GB"/>
              </w:rPr>
              <w:t xml:space="preserve">   Rental receivables</w:t>
            </w:r>
          </w:p>
        </w:tc>
        <w:tc>
          <w:tcPr>
            <w:tcW w:w="1523" w:type="dxa"/>
          </w:tcPr>
          <w:p w14:paraId="2C08F464" w14:textId="5244E1E0" w:rsidR="00F00DE7" w:rsidRPr="00652E1A" w:rsidRDefault="00F00DE7" w:rsidP="00F00DE7">
            <w:pPr>
              <w:pStyle w:val="BodyTextIndent"/>
              <w:ind w:left="0" w:right="-72"/>
              <w:jc w:val="right"/>
              <w:rPr>
                <w:szCs w:val="20"/>
              </w:rPr>
            </w:pPr>
            <w:r w:rsidRPr="00652E1A">
              <w:rPr>
                <w:szCs w:val="20"/>
              </w:rPr>
              <w:t xml:space="preserve"> 324 </w:t>
            </w:r>
          </w:p>
        </w:tc>
        <w:tc>
          <w:tcPr>
            <w:tcW w:w="1523" w:type="dxa"/>
            <w:vAlign w:val="bottom"/>
          </w:tcPr>
          <w:p w14:paraId="6E947D29" w14:textId="7A2230F8" w:rsidR="00F00DE7" w:rsidRPr="00652E1A" w:rsidRDefault="00F00DE7" w:rsidP="00F00DE7">
            <w:pPr>
              <w:pStyle w:val="BodyTextIndent"/>
              <w:ind w:left="0" w:right="-72"/>
              <w:jc w:val="right"/>
              <w:rPr>
                <w:szCs w:val="20"/>
              </w:rPr>
            </w:pPr>
            <w:r w:rsidRPr="00652E1A">
              <w:rPr>
                <w:szCs w:val="20"/>
                <w:lang w:val="en-GB"/>
              </w:rPr>
              <w:t>1,004</w:t>
            </w:r>
          </w:p>
        </w:tc>
      </w:tr>
      <w:tr w:rsidR="00F00DE7" w:rsidRPr="00652E1A" w14:paraId="115B7739" w14:textId="77777777" w:rsidTr="00200696">
        <w:tc>
          <w:tcPr>
            <w:tcW w:w="5976" w:type="dxa"/>
            <w:vAlign w:val="bottom"/>
          </w:tcPr>
          <w:p w14:paraId="7EAFC369" w14:textId="77777777" w:rsidR="00F00DE7" w:rsidRPr="00652E1A" w:rsidRDefault="00F00DE7" w:rsidP="00F00DE7">
            <w:pPr>
              <w:pStyle w:val="BodyTextIndent"/>
              <w:ind w:left="-72"/>
              <w:rPr>
                <w:szCs w:val="20"/>
                <w:lang w:val="en-GB"/>
              </w:rPr>
            </w:pPr>
            <w:r w:rsidRPr="00652E1A">
              <w:rPr>
                <w:szCs w:val="20"/>
                <w:lang w:val="en-GB"/>
              </w:rPr>
              <w:t xml:space="preserve">   Other accounts receivable</w:t>
            </w:r>
          </w:p>
        </w:tc>
        <w:tc>
          <w:tcPr>
            <w:tcW w:w="1523" w:type="dxa"/>
          </w:tcPr>
          <w:p w14:paraId="37E87E4B" w14:textId="379A3182" w:rsidR="00F00DE7" w:rsidRPr="00652E1A" w:rsidRDefault="00F00DE7" w:rsidP="00F00DE7">
            <w:pPr>
              <w:pStyle w:val="BodyTextIndent"/>
              <w:ind w:left="0" w:right="-72"/>
              <w:jc w:val="right"/>
              <w:rPr>
                <w:szCs w:val="20"/>
              </w:rPr>
            </w:pPr>
            <w:r w:rsidRPr="00652E1A">
              <w:rPr>
                <w:szCs w:val="20"/>
              </w:rPr>
              <w:t xml:space="preserve"> 686 </w:t>
            </w:r>
          </w:p>
        </w:tc>
        <w:tc>
          <w:tcPr>
            <w:tcW w:w="1523" w:type="dxa"/>
            <w:vAlign w:val="bottom"/>
          </w:tcPr>
          <w:p w14:paraId="6D41D37E" w14:textId="42AC7D8D" w:rsidR="00F00DE7" w:rsidRPr="00652E1A" w:rsidRDefault="00F00DE7" w:rsidP="00F00DE7">
            <w:pPr>
              <w:pStyle w:val="BodyTextIndent"/>
              <w:ind w:left="0" w:right="-72"/>
              <w:jc w:val="right"/>
              <w:rPr>
                <w:szCs w:val="20"/>
              </w:rPr>
            </w:pPr>
            <w:r w:rsidRPr="00652E1A">
              <w:rPr>
                <w:szCs w:val="20"/>
                <w:lang w:val="en-GB"/>
              </w:rPr>
              <w:t>391</w:t>
            </w:r>
          </w:p>
        </w:tc>
      </w:tr>
      <w:tr w:rsidR="00F00DE7" w:rsidRPr="00652E1A" w14:paraId="1022B67F" w14:textId="77777777" w:rsidTr="00200696">
        <w:tc>
          <w:tcPr>
            <w:tcW w:w="5976" w:type="dxa"/>
            <w:vAlign w:val="bottom"/>
          </w:tcPr>
          <w:p w14:paraId="7CF96F4A" w14:textId="77777777" w:rsidR="00F00DE7" w:rsidRPr="00652E1A" w:rsidRDefault="00F00DE7" w:rsidP="00F00DE7">
            <w:pPr>
              <w:pStyle w:val="BodyTextIndent"/>
              <w:ind w:left="-72"/>
              <w:rPr>
                <w:szCs w:val="20"/>
                <w:lang w:val="en-GB"/>
              </w:rPr>
            </w:pPr>
            <w:r w:rsidRPr="00652E1A">
              <w:rPr>
                <w:szCs w:val="20"/>
                <w:lang w:val="en-GB"/>
              </w:rPr>
              <w:t xml:space="preserve">   Accrued expenses</w:t>
            </w:r>
          </w:p>
        </w:tc>
        <w:tc>
          <w:tcPr>
            <w:tcW w:w="1523" w:type="dxa"/>
          </w:tcPr>
          <w:p w14:paraId="082F62D2" w14:textId="316A079E" w:rsidR="00F00DE7" w:rsidRPr="00652E1A" w:rsidRDefault="00F00DE7" w:rsidP="00F00DE7">
            <w:pPr>
              <w:pStyle w:val="BodyTextIndent"/>
              <w:ind w:left="0" w:right="-72"/>
              <w:jc w:val="right"/>
              <w:rPr>
                <w:szCs w:val="20"/>
                <w:lang w:val="en-GB"/>
              </w:rPr>
            </w:pPr>
            <w:r w:rsidRPr="00652E1A">
              <w:rPr>
                <w:szCs w:val="20"/>
              </w:rPr>
              <w:t xml:space="preserve"> 8,227 </w:t>
            </w:r>
          </w:p>
        </w:tc>
        <w:tc>
          <w:tcPr>
            <w:tcW w:w="1523" w:type="dxa"/>
            <w:vAlign w:val="bottom"/>
          </w:tcPr>
          <w:p w14:paraId="1CEECC5C" w14:textId="022D3238" w:rsidR="00F00DE7" w:rsidRPr="00652E1A" w:rsidRDefault="00F00DE7" w:rsidP="00F00DE7">
            <w:pPr>
              <w:pStyle w:val="BodyTextIndent"/>
              <w:ind w:left="0" w:right="-72"/>
              <w:jc w:val="right"/>
              <w:rPr>
                <w:szCs w:val="20"/>
              </w:rPr>
            </w:pPr>
            <w:r w:rsidRPr="00652E1A">
              <w:rPr>
                <w:szCs w:val="20"/>
                <w:lang w:val="en-GB"/>
              </w:rPr>
              <w:t>9,330</w:t>
            </w:r>
          </w:p>
        </w:tc>
      </w:tr>
      <w:tr w:rsidR="00F00DE7" w:rsidRPr="00652E1A" w14:paraId="1203FB3A" w14:textId="77777777" w:rsidTr="00200696">
        <w:tc>
          <w:tcPr>
            <w:tcW w:w="5976" w:type="dxa"/>
            <w:vAlign w:val="bottom"/>
          </w:tcPr>
          <w:p w14:paraId="1EBFEE25" w14:textId="77777777" w:rsidR="00F00DE7" w:rsidRPr="00652E1A" w:rsidRDefault="00F00DE7" w:rsidP="00F00DE7">
            <w:pPr>
              <w:pStyle w:val="BodyTextIndent"/>
              <w:ind w:left="-72"/>
              <w:rPr>
                <w:szCs w:val="20"/>
                <w:lang w:val="en-GB"/>
              </w:rPr>
            </w:pPr>
            <w:r w:rsidRPr="00652E1A">
              <w:rPr>
                <w:szCs w:val="20"/>
                <w:lang w:val="en-GB"/>
              </w:rPr>
              <w:t xml:space="preserve">   Other accounts payable</w:t>
            </w:r>
          </w:p>
        </w:tc>
        <w:tc>
          <w:tcPr>
            <w:tcW w:w="1523" w:type="dxa"/>
          </w:tcPr>
          <w:p w14:paraId="441FCA46" w14:textId="4BB30580" w:rsidR="00F00DE7" w:rsidRPr="00652E1A" w:rsidRDefault="00F00DE7" w:rsidP="00F00DE7">
            <w:pPr>
              <w:pStyle w:val="BodyTextIndent"/>
              <w:ind w:left="0" w:right="-72"/>
              <w:jc w:val="right"/>
              <w:rPr>
                <w:szCs w:val="20"/>
                <w:cs/>
                <w:lang w:val="en-GB"/>
              </w:rPr>
            </w:pPr>
            <w:r w:rsidRPr="00652E1A">
              <w:rPr>
                <w:szCs w:val="20"/>
              </w:rPr>
              <w:t xml:space="preserve"> 9,199 </w:t>
            </w:r>
          </w:p>
        </w:tc>
        <w:tc>
          <w:tcPr>
            <w:tcW w:w="1523" w:type="dxa"/>
            <w:vAlign w:val="bottom"/>
          </w:tcPr>
          <w:p w14:paraId="129FA830" w14:textId="5D12BBB2" w:rsidR="00F00DE7" w:rsidRPr="00652E1A" w:rsidRDefault="00F00DE7" w:rsidP="00F00DE7">
            <w:pPr>
              <w:pStyle w:val="BodyTextIndent"/>
              <w:ind w:left="0" w:right="-72"/>
              <w:jc w:val="right"/>
              <w:rPr>
                <w:szCs w:val="20"/>
              </w:rPr>
            </w:pPr>
            <w:r w:rsidRPr="00652E1A">
              <w:rPr>
                <w:szCs w:val="20"/>
                <w:lang w:val="en-GB"/>
              </w:rPr>
              <w:t>21,248</w:t>
            </w:r>
          </w:p>
        </w:tc>
      </w:tr>
      <w:tr w:rsidR="004758BC" w:rsidRPr="00652E1A" w14:paraId="57F781FB" w14:textId="77777777" w:rsidTr="00200696">
        <w:tc>
          <w:tcPr>
            <w:tcW w:w="5976" w:type="dxa"/>
            <w:vAlign w:val="bottom"/>
          </w:tcPr>
          <w:p w14:paraId="20AB7AAF" w14:textId="77777777" w:rsidR="00191100" w:rsidRPr="00652E1A" w:rsidRDefault="00191100" w:rsidP="00C637A9">
            <w:pPr>
              <w:pStyle w:val="BodyTextIndent"/>
              <w:ind w:left="-72"/>
              <w:rPr>
                <w:szCs w:val="20"/>
                <w:lang w:val="en-GB"/>
              </w:rPr>
            </w:pPr>
          </w:p>
        </w:tc>
        <w:tc>
          <w:tcPr>
            <w:tcW w:w="1523" w:type="dxa"/>
            <w:vAlign w:val="bottom"/>
          </w:tcPr>
          <w:p w14:paraId="6D8E42A5" w14:textId="77777777" w:rsidR="00191100" w:rsidRPr="00652E1A" w:rsidRDefault="00191100" w:rsidP="00C637A9">
            <w:pPr>
              <w:pStyle w:val="BodyTextIndent"/>
              <w:ind w:left="0" w:right="-72"/>
              <w:jc w:val="right"/>
              <w:rPr>
                <w:szCs w:val="20"/>
                <w:lang w:val="en-GB"/>
              </w:rPr>
            </w:pPr>
          </w:p>
        </w:tc>
        <w:tc>
          <w:tcPr>
            <w:tcW w:w="1523" w:type="dxa"/>
            <w:vAlign w:val="bottom"/>
          </w:tcPr>
          <w:p w14:paraId="059FA131" w14:textId="77777777" w:rsidR="00191100" w:rsidRPr="00652E1A" w:rsidRDefault="00191100" w:rsidP="00C637A9">
            <w:pPr>
              <w:pStyle w:val="BodyTextIndent"/>
              <w:ind w:left="0" w:right="-72"/>
              <w:jc w:val="right"/>
              <w:rPr>
                <w:szCs w:val="20"/>
                <w:lang w:val="en-GB"/>
              </w:rPr>
            </w:pPr>
          </w:p>
        </w:tc>
      </w:tr>
      <w:tr w:rsidR="004758BC" w:rsidRPr="00652E1A" w14:paraId="30D876AB" w14:textId="77777777" w:rsidTr="00200696">
        <w:tc>
          <w:tcPr>
            <w:tcW w:w="5976" w:type="dxa"/>
            <w:vAlign w:val="bottom"/>
          </w:tcPr>
          <w:p w14:paraId="4D426854" w14:textId="0811D6FD" w:rsidR="00191100" w:rsidRPr="00652E1A" w:rsidRDefault="00191100" w:rsidP="00C637A9">
            <w:pPr>
              <w:pStyle w:val="BodyTextIndent"/>
              <w:ind w:left="-72"/>
              <w:rPr>
                <w:szCs w:val="20"/>
                <w:lang w:val="en-GB"/>
              </w:rPr>
            </w:pPr>
            <w:proofErr w:type="spellStart"/>
            <w:r w:rsidRPr="00652E1A">
              <w:rPr>
                <w:szCs w:val="20"/>
                <w:lang w:val="en-GB"/>
              </w:rPr>
              <w:t>Krungthai</w:t>
            </w:r>
            <w:proofErr w:type="spellEnd"/>
            <w:r w:rsidRPr="00652E1A">
              <w:rPr>
                <w:szCs w:val="20"/>
                <w:lang w:val="en-GB"/>
              </w:rPr>
              <w:t xml:space="preserve"> Asset Management Public Company Limited</w:t>
            </w:r>
          </w:p>
        </w:tc>
        <w:tc>
          <w:tcPr>
            <w:tcW w:w="1523" w:type="dxa"/>
            <w:vAlign w:val="bottom"/>
          </w:tcPr>
          <w:p w14:paraId="07A938CF" w14:textId="77777777" w:rsidR="00191100" w:rsidRPr="00652E1A" w:rsidRDefault="00191100" w:rsidP="00C637A9">
            <w:pPr>
              <w:pStyle w:val="BodyTextIndent"/>
              <w:ind w:left="0" w:right="-72"/>
              <w:jc w:val="right"/>
              <w:rPr>
                <w:szCs w:val="20"/>
                <w:lang w:val="en-GB"/>
              </w:rPr>
            </w:pPr>
          </w:p>
        </w:tc>
        <w:tc>
          <w:tcPr>
            <w:tcW w:w="1523" w:type="dxa"/>
            <w:vAlign w:val="bottom"/>
          </w:tcPr>
          <w:p w14:paraId="01F50BF5" w14:textId="77777777" w:rsidR="00191100" w:rsidRPr="00652E1A" w:rsidRDefault="00191100" w:rsidP="00C637A9">
            <w:pPr>
              <w:pStyle w:val="BodyTextIndent"/>
              <w:ind w:left="0" w:right="-72"/>
              <w:jc w:val="right"/>
              <w:rPr>
                <w:szCs w:val="20"/>
                <w:lang w:val="en-GB"/>
              </w:rPr>
            </w:pPr>
          </w:p>
        </w:tc>
      </w:tr>
      <w:tr w:rsidR="004758BC" w:rsidRPr="00652E1A" w14:paraId="5557F67E" w14:textId="77777777" w:rsidTr="00200696">
        <w:tc>
          <w:tcPr>
            <w:tcW w:w="5976" w:type="dxa"/>
            <w:vAlign w:val="bottom"/>
          </w:tcPr>
          <w:p w14:paraId="7B4D4E98" w14:textId="2C472591" w:rsidR="00191100" w:rsidRPr="00652E1A" w:rsidRDefault="00191100" w:rsidP="00C637A9">
            <w:pPr>
              <w:pStyle w:val="BodyTextIndent"/>
              <w:ind w:left="-72"/>
              <w:rPr>
                <w:szCs w:val="20"/>
                <w:lang w:val="en-GB"/>
              </w:rPr>
            </w:pPr>
            <w:r w:rsidRPr="00652E1A">
              <w:rPr>
                <w:szCs w:val="20"/>
                <w:lang w:val="en-GB"/>
              </w:rPr>
              <w:t xml:space="preserve">   Accrued expenses</w:t>
            </w:r>
          </w:p>
        </w:tc>
        <w:tc>
          <w:tcPr>
            <w:tcW w:w="1523" w:type="dxa"/>
            <w:vAlign w:val="bottom"/>
          </w:tcPr>
          <w:p w14:paraId="5FCD1135" w14:textId="29AD5954" w:rsidR="00191100" w:rsidRPr="00652E1A" w:rsidRDefault="00F00DE7" w:rsidP="00C637A9">
            <w:pPr>
              <w:pStyle w:val="BodyTextIndent"/>
              <w:ind w:left="0" w:right="-72"/>
              <w:jc w:val="right"/>
              <w:rPr>
                <w:szCs w:val="20"/>
                <w:lang w:val="en-GB"/>
              </w:rPr>
            </w:pPr>
            <w:r w:rsidRPr="00652E1A">
              <w:rPr>
                <w:szCs w:val="20"/>
                <w:lang w:val="en-GB"/>
              </w:rPr>
              <w:t>680</w:t>
            </w:r>
          </w:p>
        </w:tc>
        <w:tc>
          <w:tcPr>
            <w:tcW w:w="1523" w:type="dxa"/>
            <w:vAlign w:val="bottom"/>
          </w:tcPr>
          <w:p w14:paraId="5919FEFC" w14:textId="6F4A4934" w:rsidR="00191100" w:rsidRPr="00652E1A" w:rsidRDefault="00E91F3C" w:rsidP="00C637A9">
            <w:pPr>
              <w:pStyle w:val="BodyTextIndent"/>
              <w:ind w:left="0" w:right="-72"/>
              <w:jc w:val="right"/>
              <w:rPr>
                <w:szCs w:val="20"/>
              </w:rPr>
            </w:pPr>
            <w:r w:rsidRPr="00652E1A">
              <w:rPr>
                <w:szCs w:val="20"/>
                <w:lang w:val="en-GB"/>
              </w:rPr>
              <w:t>892</w:t>
            </w:r>
          </w:p>
        </w:tc>
      </w:tr>
      <w:tr w:rsidR="004758BC" w:rsidRPr="00652E1A" w14:paraId="5E1B8F4A" w14:textId="77777777" w:rsidTr="00200696">
        <w:tc>
          <w:tcPr>
            <w:tcW w:w="5976" w:type="dxa"/>
            <w:vAlign w:val="bottom"/>
          </w:tcPr>
          <w:p w14:paraId="3DC9A5FB" w14:textId="77777777" w:rsidR="00191100" w:rsidRPr="00652E1A" w:rsidRDefault="00191100" w:rsidP="00C637A9">
            <w:pPr>
              <w:pStyle w:val="BodyTextIndent"/>
              <w:ind w:left="-72"/>
              <w:rPr>
                <w:szCs w:val="20"/>
                <w:lang w:val="en-GB"/>
              </w:rPr>
            </w:pPr>
          </w:p>
        </w:tc>
        <w:tc>
          <w:tcPr>
            <w:tcW w:w="1523" w:type="dxa"/>
            <w:vAlign w:val="bottom"/>
          </w:tcPr>
          <w:p w14:paraId="7BF153B7" w14:textId="77777777" w:rsidR="00191100" w:rsidRPr="00652E1A" w:rsidRDefault="00191100" w:rsidP="00C637A9">
            <w:pPr>
              <w:pStyle w:val="BodyTextIndent"/>
              <w:ind w:left="0" w:right="-72"/>
              <w:jc w:val="right"/>
              <w:rPr>
                <w:szCs w:val="20"/>
                <w:lang w:val="en-GB"/>
              </w:rPr>
            </w:pPr>
          </w:p>
        </w:tc>
        <w:tc>
          <w:tcPr>
            <w:tcW w:w="1523" w:type="dxa"/>
            <w:vAlign w:val="bottom"/>
          </w:tcPr>
          <w:p w14:paraId="742582E5" w14:textId="77777777" w:rsidR="00191100" w:rsidRPr="00652E1A" w:rsidRDefault="00191100" w:rsidP="00C637A9">
            <w:pPr>
              <w:pStyle w:val="BodyTextIndent"/>
              <w:ind w:left="0" w:right="-72"/>
              <w:jc w:val="right"/>
              <w:rPr>
                <w:szCs w:val="20"/>
                <w:lang w:val="en-GB"/>
              </w:rPr>
            </w:pPr>
          </w:p>
        </w:tc>
      </w:tr>
      <w:tr w:rsidR="004758BC" w:rsidRPr="00652E1A" w14:paraId="7CFECE9E" w14:textId="77777777" w:rsidTr="00200696">
        <w:tc>
          <w:tcPr>
            <w:tcW w:w="5976" w:type="dxa"/>
            <w:vAlign w:val="bottom"/>
          </w:tcPr>
          <w:p w14:paraId="6254ECB6" w14:textId="77777777" w:rsidR="00191100" w:rsidRPr="00652E1A" w:rsidRDefault="00191100" w:rsidP="00C637A9">
            <w:pPr>
              <w:pStyle w:val="BodyTextIndent"/>
              <w:ind w:left="-72"/>
              <w:rPr>
                <w:szCs w:val="20"/>
                <w:lang w:val="en-GB"/>
              </w:rPr>
            </w:pPr>
            <w:r w:rsidRPr="00652E1A">
              <w:rPr>
                <w:szCs w:val="20"/>
                <w:lang w:val="en-GB"/>
              </w:rPr>
              <w:t>BBL Asset Management Company Limited</w:t>
            </w:r>
          </w:p>
        </w:tc>
        <w:tc>
          <w:tcPr>
            <w:tcW w:w="1523" w:type="dxa"/>
            <w:vAlign w:val="bottom"/>
          </w:tcPr>
          <w:p w14:paraId="6F09F25B" w14:textId="77777777" w:rsidR="00191100" w:rsidRPr="00652E1A" w:rsidRDefault="00191100" w:rsidP="00C637A9">
            <w:pPr>
              <w:pStyle w:val="BodyTextIndent"/>
              <w:ind w:left="0" w:right="-72"/>
              <w:jc w:val="right"/>
              <w:rPr>
                <w:szCs w:val="20"/>
                <w:lang w:val="en-GB"/>
              </w:rPr>
            </w:pPr>
          </w:p>
        </w:tc>
        <w:tc>
          <w:tcPr>
            <w:tcW w:w="1523" w:type="dxa"/>
            <w:vAlign w:val="bottom"/>
          </w:tcPr>
          <w:p w14:paraId="6BA39101" w14:textId="77777777" w:rsidR="00191100" w:rsidRPr="00652E1A" w:rsidRDefault="00191100" w:rsidP="00C637A9">
            <w:pPr>
              <w:pStyle w:val="BodyTextIndent"/>
              <w:ind w:left="0" w:right="-72"/>
              <w:jc w:val="right"/>
              <w:rPr>
                <w:szCs w:val="20"/>
                <w:lang w:val="en-GB"/>
              </w:rPr>
            </w:pPr>
          </w:p>
        </w:tc>
      </w:tr>
      <w:tr w:rsidR="004758BC" w:rsidRPr="00652E1A" w14:paraId="423992D1" w14:textId="77777777" w:rsidTr="00200696">
        <w:tc>
          <w:tcPr>
            <w:tcW w:w="5976" w:type="dxa"/>
            <w:vAlign w:val="bottom"/>
          </w:tcPr>
          <w:p w14:paraId="56497BF5" w14:textId="77777777" w:rsidR="00191100" w:rsidRPr="00652E1A" w:rsidRDefault="00191100" w:rsidP="00C637A9">
            <w:pPr>
              <w:pStyle w:val="BodyTextIndent"/>
              <w:ind w:left="-72"/>
              <w:rPr>
                <w:szCs w:val="20"/>
                <w:lang w:val="en-GB"/>
              </w:rPr>
            </w:pPr>
            <w:r w:rsidRPr="00652E1A">
              <w:rPr>
                <w:szCs w:val="20"/>
                <w:lang w:val="en-GB"/>
              </w:rPr>
              <w:t xml:space="preserve">   Accrued expenses</w:t>
            </w:r>
          </w:p>
        </w:tc>
        <w:tc>
          <w:tcPr>
            <w:tcW w:w="1523" w:type="dxa"/>
            <w:vAlign w:val="bottom"/>
          </w:tcPr>
          <w:p w14:paraId="5C2549E2" w14:textId="7FA0222B" w:rsidR="00191100" w:rsidRPr="00652E1A" w:rsidRDefault="00F00DE7" w:rsidP="00C637A9">
            <w:pPr>
              <w:pStyle w:val="BodyTextIndent"/>
              <w:ind w:left="0" w:right="-72"/>
              <w:jc w:val="right"/>
              <w:rPr>
                <w:szCs w:val="20"/>
                <w:lang w:val="en-GB"/>
              </w:rPr>
            </w:pPr>
            <w:r w:rsidRPr="00652E1A">
              <w:rPr>
                <w:szCs w:val="20"/>
                <w:lang w:val="en-GB"/>
              </w:rPr>
              <w:t>1,248</w:t>
            </w:r>
          </w:p>
        </w:tc>
        <w:tc>
          <w:tcPr>
            <w:tcW w:w="1523" w:type="dxa"/>
            <w:vAlign w:val="bottom"/>
          </w:tcPr>
          <w:p w14:paraId="1D9041D0" w14:textId="44DC38B8" w:rsidR="00191100" w:rsidRPr="00652E1A" w:rsidRDefault="00FD1879" w:rsidP="00C637A9">
            <w:pPr>
              <w:pStyle w:val="BodyTextIndent"/>
              <w:ind w:left="0" w:right="-72"/>
              <w:jc w:val="right"/>
              <w:rPr>
                <w:szCs w:val="20"/>
              </w:rPr>
            </w:pPr>
            <w:r w:rsidRPr="00652E1A">
              <w:rPr>
                <w:szCs w:val="20"/>
                <w:lang w:val="en-GB"/>
              </w:rPr>
              <w:t>624</w:t>
            </w:r>
          </w:p>
        </w:tc>
      </w:tr>
    </w:tbl>
    <w:p w14:paraId="196D9167" w14:textId="77777777" w:rsidR="002801AB" w:rsidRPr="00652E1A" w:rsidRDefault="002801AB" w:rsidP="00BC0FB0">
      <w:pPr>
        <w:tabs>
          <w:tab w:val="left" w:pos="540"/>
        </w:tabs>
        <w:rPr>
          <w:b/>
          <w:bCs/>
          <w:lang w:val="en-GB"/>
        </w:rPr>
      </w:pPr>
    </w:p>
    <w:p w14:paraId="2AEC1CD9" w14:textId="77777777" w:rsidR="002801AB" w:rsidRPr="00652E1A" w:rsidRDefault="002801AB" w:rsidP="00BC0FB0">
      <w:pPr>
        <w:tabs>
          <w:tab w:val="left" w:pos="540"/>
        </w:tabs>
        <w:rPr>
          <w:b/>
          <w:bCs/>
          <w:lang w:val="en-GB"/>
        </w:rPr>
      </w:pPr>
    </w:p>
    <w:p w14:paraId="76A32309" w14:textId="1B6FCBDA" w:rsidR="00BC0FB0" w:rsidRPr="00652E1A" w:rsidRDefault="00FD1879" w:rsidP="00BC0FB0">
      <w:pPr>
        <w:tabs>
          <w:tab w:val="left" w:pos="540"/>
        </w:tabs>
        <w:rPr>
          <w:b/>
          <w:bCs/>
        </w:rPr>
      </w:pPr>
      <w:r w:rsidRPr="00652E1A">
        <w:rPr>
          <w:b/>
          <w:bCs/>
          <w:lang w:val="en-GB"/>
        </w:rPr>
        <w:t>12</w:t>
      </w:r>
      <w:r w:rsidR="00BC0FB0" w:rsidRPr="00652E1A">
        <w:rPr>
          <w:b/>
          <w:bCs/>
        </w:rPr>
        <w:tab/>
        <w:t>Distribution to unitholders</w:t>
      </w:r>
    </w:p>
    <w:p w14:paraId="436A8FDC" w14:textId="77777777" w:rsidR="00BC0FB0" w:rsidRPr="00652E1A" w:rsidRDefault="00BC0FB0" w:rsidP="00C637A9">
      <w:pPr>
        <w:pStyle w:val="BodyTextIndent"/>
        <w:ind w:left="0"/>
        <w:rPr>
          <w:szCs w:val="20"/>
          <w:lang w:val="en-GB"/>
        </w:rPr>
      </w:pPr>
    </w:p>
    <w:p w14:paraId="6A1DCF19" w14:textId="0EACBF19" w:rsidR="00BC0FB0" w:rsidRPr="00652E1A" w:rsidRDefault="00BC0FB0" w:rsidP="00C637A9">
      <w:pPr>
        <w:pStyle w:val="BodyTextIndent"/>
        <w:ind w:left="0"/>
        <w:rPr>
          <w:szCs w:val="20"/>
          <w:lang w:val="en-GB"/>
        </w:rPr>
      </w:pPr>
      <w:r w:rsidRPr="00652E1A">
        <w:rPr>
          <w:szCs w:val="20"/>
          <w:lang w:val="en-GB"/>
        </w:rPr>
        <w:t xml:space="preserve">During the period, the </w:t>
      </w:r>
      <w:r w:rsidR="008403EA" w:rsidRPr="00652E1A">
        <w:rPr>
          <w:szCs w:val="20"/>
          <w:lang w:val="en-GB"/>
        </w:rPr>
        <w:t>Trust</w:t>
      </w:r>
      <w:r w:rsidRPr="00652E1A">
        <w:rPr>
          <w:szCs w:val="20"/>
          <w:lang w:val="en-GB"/>
        </w:rPr>
        <w:t xml:space="preserve"> paid dividends to the unitholders as follows:</w:t>
      </w:r>
    </w:p>
    <w:p w14:paraId="149EECAB" w14:textId="77777777" w:rsidR="00BC0FB0" w:rsidRPr="00652E1A" w:rsidRDefault="00BC0FB0" w:rsidP="00BC0FB0">
      <w:pPr>
        <w:pStyle w:val="BodyTextIndent"/>
        <w:ind w:left="540"/>
        <w:rPr>
          <w:szCs w:val="20"/>
          <w:lang w:val="en-GB"/>
        </w:rPr>
      </w:pPr>
    </w:p>
    <w:tbl>
      <w:tblPr>
        <w:tblW w:w="9032" w:type="dxa"/>
        <w:tblInd w:w="108" w:type="dxa"/>
        <w:tblLayout w:type="fixed"/>
        <w:tblLook w:val="0000" w:firstRow="0" w:lastRow="0" w:firstColumn="0" w:lastColumn="0" w:noHBand="0" w:noVBand="0"/>
      </w:tblPr>
      <w:tblGrid>
        <w:gridCol w:w="2410"/>
        <w:gridCol w:w="3787"/>
        <w:gridCol w:w="1560"/>
        <w:gridCol w:w="1275"/>
      </w:tblGrid>
      <w:tr w:rsidR="007C2AB1" w:rsidRPr="00652E1A" w14:paraId="510CB5CA" w14:textId="547898C9" w:rsidTr="00652E1A">
        <w:tc>
          <w:tcPr>
            <w:tcW w:w="2410" w:type="dxa"/>
            <w:vAlign w:val="bottom"/>
          </w:tcPr>
          <w:p w14:paraId="2FEA15E4" w14:textId="77777777" w:rsidR="007C2AB1" w:rsidRPr="00652E1A" w:rsidRDefault="007C2AB1" w:rsidP="00581190">
            <w:pPr>
              <w:ind w:left="-58" w:right="-72"/>
              <w:jc w:val="center"/>
              <w:rPr>
                <w:b/>
                <w:bCs/>
                <w:lang w:val="en-GB"/>
              </w:rPr>
            </w:pPr>
          </w:p>
        </w:tc>
        <w:tc>
          <w:tcPr>
            <w:tcW w:w="3787" w:type="dxa"/>
            <w:vAlign w:val="bottom"/>
          </w:tcPr>
          <w:p w14:paraId="4256A764" w14:textId="77777777" w:rsidR="007C2AB1" w:rsidRPr="00652E1A" w:rsidRDefault="007C2AB1" w:rsidP="00581190">
            <w:pPr>
              <w:pStyle w:val="Heading5"/>
              <w:ind w:right="-72"/>
            </w:pPr>
          </w:p>
        </w:tc>
        <w:tc>
          <w:tcPr>
            <w:tcW w:w="1560" w:type="dxa"/>
            <w:vAlign w:val="bottom"/>
          </w:tcPr>
          <w:p w14:paraId="11607FD2" w14:textId="77777777" w:rsidR="007C2AB1" w:rsidRPr="00652E1A" w:rsidRDefault="007C2AB1" w:rsidP="00581190">
            <w:pPr>
              <w:ind w:right="-72"/>
              <w:jc w:val="right"/>
              <w:rPr>
                <w:b/>
                <w:bCs/>
                <w:lang w:val="en-GB"/>
              </w:rPr>
            </w:pPr>
          </w:p>
        </w:tc>
        <w:tc>
          <w:tcPr>
            <w:tcW w:w="1275" w:type="dxa"/>
            <w:vAlign w:val="bottom"/>
          </w:tcPr>
          <w:p w14:paraId="3E14629F" w14:textId="5DECA343" w:rsidR="007C2AB1" w:rsidRPr="00652E1A" w:rsidRDefault="007C2AB1" w:rsidP="00581190">
            <w:pPr>
              <w:pStyle w:val="Heading4"/>
              <w:tabs>
                <w:tab w:val="clear" w:pos="864"/>
              </w:tabs>
              <w:jc w:val="right"/>
              <w:rPr>
                <w:szCs w:val="20"/>
              </w:rPr>
            </w:pPr>
            <w:r w:rsidRPr="00652E1A">
              <w:rPr>
                <w:szCs w:val="20"/>
              </w:rPr>
              <w:t>2025</w:t>
            </w:r>
          </w:p>
        </w:tc>
      </w:tr>
      <w:tr w:rsidR="007C2AB1" w:rsidRPr="00652E1A" w14:paraId="5FDCD7E0" w14:textId="1D3C3CB3" w:rsidTr="00652E1A">
        <w:tc>
          <w:tcPr>
            <w:tcW w:w="2410" w:type="dxa"/>
            <w:tcBorders>
              <w:bottom w:val="single" w:sz="4" w:space="0" w:color="auto"/>
            </w:tcBorders>
            <w:vAlign w:val="bottom"/>
          </w:tcPr>
          <w:p w14:paraId="6FA6EB29" w14:textId="77777777" w:rsidR="007C2AB1" w:rsidRPr="00652E1A" w:rsidRDefault="007C2AB1" w:rsidP="00581190">
            <w:pPr>
              <w:ind w:left="-58" w:right="-72"/>
              <w:jc w:val="center"/>
              <w:rPr>
                <w:b/>
                <w:bCs/>
                <w:lang w:val="en-GB"/>
              </w:rPr>
            </w:pPr>
            <w:r w:rsidRPr="00652E1A">
              <w:rPr>
                <w:b/>
                <w:bCs/>
                <w:lang w:val="en-GB"/>
              </w:rPr>
              <w:t>Declaration date</w:t>
            </w:r>
          </w:p>
        </w:tc>
        <w:tc>
          <w:tcPr>
            <w:tcW w:w="3787" w:type="dxa"/>
            <w:tcBorders>
              <w:bottom w:val="single" w:sz="4" w:space="0" w:color="auto"/>
            </w:tcBorders>
            <w:vAlign w:val="bottom"/>
          </w:tcPr>
          <w:p w14:paraId="7198697F" w14:textId="77777777" w:rsidR="007C2AB1" w:rsidRPr="00652E1A" w:rsidRDefault="007C2AB1" w:rsidP="00581190">
            <w:pPr>
              <w:ind w:right="-72"/>
              <w:jc w:val="center"/>
              <w:rPr>
                <w:b/>
                <w:bCs/>
                <w:lang w:val="en-GB"/>
              </w:rPr>
            </w:pPr>
            <w:r w:rsidRPr="00652E1A">
              <w:rPr>
                <w:b/>
                <w:bCs/>
              </w:rPr>
              <w:t>The operation for the period</w:t>
            </w:r>
          </w:p>
        </w:tc>
        <w:tc>
          <w:tcPr>
            <w:tcW w:w="1560" w:type="dxa"/>
            <w:tcBorders>
              <w:bottom w:val="single" w:sz="4" w:space="0" w:color="auto"/>
            </w:tcBorders>
            <w:vAlign w:val="bottom"/>
          </w:tcPr>
          <w:p w14:paraId="7F1412A9" w14:textId="77777777" w:rsidR="007C2AB1" w:rsidRPr="00652E1A" w:rsidRDefault="007C2AB1" w:rsidP="00581190">
            <w:pPr>
              <w:ind w:right="-72"/>
              <w:jc w:val="right"/>
              <w:rPr>
                <w:b/>
                <w:bCs/>
                <w:lang w:val="en-GB"/>
              </w:rPr>
            </w:pPr>
            <w:r w:rsidRPr="00652E1A">
              <w:rPr>
                <w:b/>
                <w:bCs/>
                <w:lang w:val="en-GB"/>
              </w:rPr>
              <w:t>Per unit Baht</w:t>
            </w:r>
          </w:p>
        </w:tc>
        <w:tc>
          <w:tcPr>
            <w:tcW w:w="1275" w:type="dxa"/>
            <w:tcBorders>
              <w:bottom w:val="single" w:sz="4" w:space="0" w:color="auto"/>
            </w:tcBorders>
            <w:vAlign w:val="bottom"/>
          </w:tcPr>
          <w:p w14:paraId="401CE264" w14:textId="344AFC42" w:rsidR="007C2AB1" w:rsidRPr="00652E1A" w:rsidRDefault="007C2AB1" w:rsidP="00581190">
            <w:pPr>
              <w:pStyle w:val="Heading4"/>
              <w:tabs>
                <w:tab w:val="clear" w:pos="864"/>
              </w:tabs>
              <w:jc w:val="right"/>
              <w:rPr>
                <w:szCs w:val="20"/>
              </w:rPr>
            </w:pPr>
            <w:r w:rsidRPr="00652E1A">
              <w:rPr>
                <w:szCs w:val="20"/>
              </w:rPr>
              <w:t>Million Baht</w:t>
            </w:r>
          </w:p>
        </w:tc>
      </w:tr>
      <w:tr w:rsidR="007C2AB1" w:rsidRPr="00652E1A" w14:paraId="0EA570A3" w14:textId="0A388B09" w:rsidTr="00652E1A">
        <w:tc>
          <w:tcPr>
            <w:tcW w:w="2410" w:type="dxa"/>
            <w:tcBorders>
              <w:top w:val="single" w:sz="4" w:space="0" w:color="auto"/>
            </w:tcBorders>
            <w:vAlign w:val="bottom"/>
          </w:tcPr>
          <w:p w14:paraId="36528E75" w14:textId="77777777" w:rsidR="007C2AB1" w:rsidRPr="00652E1A" w:rsidRDefault="007C2AB1" w:rsidP="00581190">
            <w:pPr>
              <w:ind w:left="-58" w:right="-72"/>
              <w:jc w:val="center"/>
              <w:rPr>
                <w:lang w:val="en-GB"/>
              </w:rPr>
            </w:pPr>
          </w:p>
        </w:tc>
        <w:tc>
          <w:tcPr>
            <w:tcW w:w="3787" w:type="dxa"/>
            <w:tcBorders>
              <w:top w:val="single" w:sz="4" w:space="0" w:color="auto"/>
            </w:tcBorders>
            <w:vAlign w:val="bottom"/>
          </w:tcPr>
          <w:p w14:paraId="182FEF6E" w14:textId="77777777" w:rsidR="007C2AB1" w:rsidRPr="00652E1A" w:rsidRDefault="007C2AB1" w:rsidP="00581190">
            <w:pPr>
              <w:pStyle w:val="Header"/>
              <w:tabs>
                <w:tab w:val="clear" w:pos="4153"/>
                <w:tab w:val="clear" w:pos="8306"/>
              </w:tabs>
              <w:ind w:right="-72"/>
              <w:rPr>
                <w:lang w:val="en-GB"/>
              </w:rPr>
            </w:pPr>
          </w:p>
        </w:tc>
        <w:tc>
          <w:tcPr>
            <w:tcW w:w="1560" w:type="dxa"/>
            <w:tcBorders>
              <w:top w:val="single" w:sz="4" w:space="0" w:color="auto"/>
            </w:tcBorders>
            <w:vAlign w:val="bottom"/>
          </w:tcPr>
          <w:p w14:paraId="02010909" w14:textId="77777777" w:rsidR="007C2AB1" w:rsidRPr="00652E1A" w:rsidRDefault="007C2AB1" w:rsidP="00581190">
            <w:pPr>
              <w:ind w:right="-72"/>
              <w:jc w:val="center"/>
              <w:rPr>
                <w:lang w:val="en-GB"/>
              </w:rPr>
            </w:pPr>
          </w:p>
        </w:tc>
        <w:tc>
          <w:tcPr>
            <w:tcW w:w="1275" w:type="dxa"/>
            <w:tcBorders>
              <w:top w:val="single" w:sz="4" w:space="0" w:color="auto"/>
            </w:tcBorders>
            <w:vAlign w:val="bottom"/>
          </w:tcPr>
          <w:p w14:paraId="7CC448FA" w14:textId="77777777" w:rsidR="007C2AB1" w:rsidRPr="00652E1A" w:rsidRDefault="007C2AB1" w:rsidP="00581190">
            <w:pPr>
              <w:ind w:right="-72"/>
              <w:jc w:val="right"/>
              <w:rPr>
                <w:lang w:val="en-GB"/>
              </w:rPr>
            </w:pPr>
          </w:p>
        </w:tc>
      </w:tr>
      <w:tr w:rsidR="007C2AB1" w:rsidRPr="00652E1A" w14:paraId="3F74936C" w14:textId="7E1E7AEB" w:rsidTr="00652E1A">
        <w:tc>
          <w:tcPr>
            <w:tcW w:w="2410" w:type="dxa"/>
          </w:tcPr>
          <w:p w14:paraId="0301E290" w14:textId="38DDB106" w:rsidR="007C2AB1" w:rsidRPr="00652E1A" w:rsidRDefault="007C2AB1" w:rsidP="008405A9">
            <w:pPr>
              <w:ind w:left="-58" w:right="-72"/>
              <w:rPr>
                <w:lang w:val="en-GB"/>
              </w:rPr>
            </w:pPr>
            <w:r w:rsidRPr="00652E1A">
              <w:rPr>
                <w:lang w:val="en-GB"/>
              </w:rPr>
              <w:t>26 February 2025</w:t>
            </w:r>
          </w:p>
        </w:tc>
        <w:tc>
          <w:tcPr>
            <w:tcW w:w="3787" w:type="dxa"/>
          </w:tcPr>
          <w:p w14:paraId="7A5D5B91" w14:textId="2BDD1736" w:rsidR="007C2AB1" w:rsidRPr="00652E1A" w:rsidRDefault="007C2AB1" w:rsidP="008405A9">
            <w:pPr>
              <w:pStyle w:val="Header"/>
              <w:tabs>
                <w:tab w:val="clear" w:pos="4153"/>
                <w:tab w:val="clear" w:pos="8306"/>
              </w:tabs>
              <w:ind w:right="-72"/>
              <w:rPr>
                <w:lang w:val="en-GB"/>
              </w:rPr>
            </w:pPr>
            <w:r w:rsidRPr="00652E1A">
              <w:t>1 October 2024 to 31 December 2024</w:t>
            </w:r>
          </w:p>
        </w:tc>
        <w:tc>
          <w:tcPr>
            <w:tcW w:w="1560" w:type="dxa"/>
          </w:tcPr>
          <w:p w14:paraId="6A8EBECA" w14:textId="5CF3769B" w:rsidR="007C2AB1" w:rsidRPr="00652E1A" w:rsidRDefault="007C2AB1" w:rsidP="008405A9">
            <w:pPr>
              <w:ind w:right="-72"/>
              <w:jc w:val="right"/>
              <w:rPr>
                <w:lang w:val="en-GB"/>
              </w:rPr>
            </w:pPr>
            <w:r w:rsidRPr="00652E1A">
              <w:t xml:space="preserve"> 0.243846 </w:t>
            </w:r>
          </w:p>
        </w:tc>
        <w:tc>
          <w:tcPr>
            <w:tcW w:w="1275" w:type="dxa"/>
          </w:tcPr>
          <w:p w14:paraId="013A388F" w14:textId="0319F526" w:rsidR="007C2AB1" w:rsidRPr="00652E1A" w:rsidRDefault="007C2AB1" w:rsidP="00D65FDC">
            <w:pPr>
              <w:pStyle w:val="BodyTextIndent"/>
              <w:ind w:left="0" w:right="-72"/>
              <w:jc w:val="right"/>
              <w:rPr>
                <w:szCs w:val="20"/>
              </w:rPr>
            </w:pPr>
            <w:r w:rsidRPr="00652E1A">
              <w:rPr>
                <w:szCs w:val="20"/>
              </w:rPr>
              <w:t xml:space="preserve"> 129.13 </w:t>
            </w:r>
          </w:p>
        </w:tc>
      </w:tr>
      <w:tr w:rsidR="007C2AB1" w:rsidRPr="00652E1A" w14:paraId="5C1E1AA1" w14:textId="2FE1DD60" w:rsidTr="00652E1A">
        <w:tc>
          <w:tcPr>
            <w:tcW w:w="2410" w:type="dxa"/>
          </w:tcPr>
          <w:p w14:paraId="3DB5E33A" w14:textId="2D54F265" w:rsidR="007C2AB1" w:rsidRPr="00652E1A" w:rsidRDefault="007C2AB1" w:rsidP="008405A9">
            <w:pPr>
              <w:ind w:left="-58" w:right="-72"/>
              <w:rPr>
                <w:lang w:val="en-GB"/>
              </w:rPr>
            </w:pPr>
            <w:r w:rsidRPr="00652E1A">
              <w:rPr>
                <w:lang w:val="en-GB"/>
              </w:rPr>
              <w:t>15 May 2025</w:t>
            </w:r>
          </w:p>
        </w:tc>
        <w:tc>
          <w:tcPr>
            <w:tcW w:w="3787" w:type="dxa"/>
          </w:tcPr>
          <w:p w14:paraId="05DAFB8B" w14:textId="73A05429" w:rsidR="007C2AB1" w:rsidRPr="00652E1A" w:rsidRDefault="007C2AB1" w:rsidP="008405A9">
            <w:pPr>
              <w:pStyle w:val="Header"/>
              <w:tabs>
                <w:tab w:val="clear" w:pos="4153"/>
                <w:tab w:val="clear" w:pos="8306"/>
              </w:tabs>
              <w:ind w:right="-72"/>
              <w:rPr>
                <w:lang w:val="en-GB"/>
              </w:rPr>
            </w:pPr>
            <w:r w:rsidRPr="00652E1A">
              <w:rPr>
                <w:lang w:val="en-GB"/>
              </w:rPr>
              <w:t>1 January 2025 to 31 March 2025</w:t>
            </w:r>
          </w:p>
        </w:tc>
        <w:tc>
          <w:tcPr>
            <w:tcW w:w="1560" w:type="dxa"/>
          </w:tcPr>
          <w:p w14:paraId="3CF0C44F" w14:textId="15DE684E" w:rsidR="007C2AB1" w:rsidRPr="00652E1A" w:rsidRDefault="007C2AB1" w:rsidP="008405A9">
            <w:pPr>
              <w:ind w:right="-72"/>
              <w:jc w:val="right"/>
              <w:rPr>
                <w:lang w:val="en-GB"/>
              </w:rPr>
            </w:pPr>
            <w:r w:rsidRPr="00652E1A">
              <w:t xml:space="preserve"> 0.244665 </w:t>
            </w:r>
          </w:p>
        </w:tc>
        <w:tc>
          <w:tcPr>
            <w:tcW w:w="1275" w:type="dxa"/>
          </w:tcPr>
          <w:p w14:paraId="7BA7E91B" w14:textId="10544658" w:rsidR="007C2AB1" w:rsidRPr="00652E1A" w:rsidRDefault="007C2AB1" w:rsidP="00D65FDC">
            <w:pPr>
              <w:pStyle w:val="BodyTextIndent"/>
              <w:ind w:left="0" w:right="-72"/>
              <w:jc w:val="right"/>
              <w:rPr>
                <w:szCs w:val="20"/>
              </w:rPr>
            </w:pPr>
            <w:r w:rsidRPr="00652E1A">
              <w:rPr>
                <w:szCs w:val="20"/>
              </w:rPr>
              <w:t xml:space="preserve"> 129.57 </w:t>
            </w:r>
          </w:p>
        </w:tc>
      </w:tr>
      <w:tr w:rsidR="007C2AB1" w:rsidRPr="00652E1A" w14:paraId="207EE121" w14:textId="77777777" w:rsidTr="00652E1A">
        <w:tc>
          <w:tcPr>
            <w:tcW w:w="2410" w:type="dxa"/>
          </w:tcPr>
          <w:p w14:paraId="71C2A8E2" w14:textId="2F630506" w:rsidR="007C2AB1" w:rsidRPr="00652E1A" w:rsidRDefault="007C2AB1" w:rsidP="008405A9">
            <w:pPr>
              <w:ind w:left="-58" w:right="-72"/>
              <w:rPr>
                <w:lang w:val="en-GB"/>
              </w:rPr>
            </w:pPr>
            <w:r w:rsidRPr="00652E1A">
              <w:rPr>
                <w:lang w:val="en-GB"/>
              </w:rPr>
              <w:t>14 August 2025</w:t>
            </w:r>
          </w:p>
        </w:tc>
        <w:tc>
          <w:tcPr>
            <w:tcW w:w="3787" w:type="dxa"/>
          </w:tcPr>
          <w:p w14:paraId="53D5E9D3" w14:textId="341E5404" w:rsidR="007C2AB1" w:rsidRPr="00652E1A" w:rsidRDefault="007C2AB1" w:rsidP="008405A9">
            <w:pPr>
              <w:pStyle w:val="Header"/>
              <w:tabs>
                <w:tab w:val="clear" w:pos="4153"/>
                <w:tab w:val="clear" w:pos="8306"/>
              </w:tabs>
              <w:ind w:right="-72"/>
              <w:rPr>
                <w:lang w:val="en-GB"/>
              </w:rPr>
            </w:pPr>
            <w:r w:rsidRPr="00652E1A">
              <w:rPr>
                <w:lang w:val="en-GB"/>
              </w:rPr>
              <w:t>1 April 2025 to 30 June 2025</w:t>
            </w:r>
          </w:p>
        </w:tc>
        <w:tc>
          <w:tcPr>
            <w:tcW w:w="1560" w:type="dxa"/>
          </w:tcPr>
          <w:p w14:paraId="50782A14" w14:textId="0C1B4576" w:rsidR="007C2AB1" w:rsidRPr="00652E1A" w:rsidRDefault="007C2AB1" w:rsidP="008405A9">
            <w:pPr>
              <w:ind w:right="-72"/>
              <w:jc w:val="right"/>
              <w:rPr>
                <w:lang w:val="en-GB"/>
              </w:rPr>
            </w:pPr>
            <w:r w:rsidRPr="00652E1A">
              <w:t xml:space="preserve"> 0.279592 </w:t>
            </w:r>
          </w:p>
        </w:tc>
        <w:tc>
          <w:tcPr>
            <w:tcW w:w="1275" w:type="dxa"/>
            <w:tcBorders>
              <w:bottom w:val="single" w:sz="4" w:space="0" w:color="auto"/>
            </w:tcBorders>
          </w:tcPr>
          <w:p w14:paraId="2CF326B8" w14:textId="0D4468C8" w:rsidR="007C2AB1" w:rsidRPr="00652E1A" w:rsidRDefault="007C2AB1" w:rsidP="00D65FDC">
            <w:pPr>
              <w:pStyle w:val="BodyTextIndent"/>
              <w:ind w:left="0" w:right="-72"/>
              <w:jc w:val="right"/>
              <w:rPr>
                <w:szCs w:val="20"/>
              </w:rPr>
            </w:pPr>
            <w:r w:rsidRPr="00652E1A">
              <w:rPr>
                <w:szCs w:val="20"/>
              </w:rPr>
              <w:t xml:space="preserve"> 148.06 </w:t>
            </w:r>
          </w:p>
        </w:tc>
      </w:tr>
      <w:tr w:rsidR="007C2AB1" w:rsidRPr="00652E1A" w14:paraId="41DB1807" w14:textId="37BCEE73" w:rsidTr="00652E1A">
        <w:tc>
          <w:tcPr>
            <w:tcW w:w="2410" w:type="dxa"/>
          </w:tcPr>
          <w:p w14:paraId="733D564A" w14:textId="77777777" w:rsidR="007C2AB1" w:rsidRPr="00652E1A" w:rsidRDefault="007C2AB1" w:rsidP="00581190">
            <w:pPr>
              <w:ind w:left="-58" w:right="-72"/>
            </w:pPr>
          </w:p>
        </w:tc>
        <w:tc>
          <w:tcPr>
            <w:tcW w:w="3787" w:type="dxa"/>
          </w:tcPr>
          <w:p w14:paraId="13244B6C" w14:textId="77777777" w:rsidR="007C2AB1" w:rsidRPr="00652E1A" w:rsidRDefault="007C2AB1" w:rsidP="00581190">
            <w:pPr>
              <w:pStyle w:val="Header"/>
              <w:tabs>
                <w:tab w:val="clear" w:pos="4153"/>
                <w:tab w:val="clear" w:pos="8306"/>
              </w:tabs>
              <w:ind w:right="-72"/>
            </w:pPr>
          </w:p>
        </w:tc>
        <w:tc>
          <w:tcPr>
            <w:tcW w:w="1560" w:type="dxa"/>
            <w:vAlign w:val="bottom"/>
          </w:tcPr>
          <w:p w14:paraId="726E3AE2" w14:textId="77777777" w:rsidR="007C2AB1" w:rsidRPr="00652E1A" w:rsidRDefault="007C2AB1" w:rsidP="00581190">
            <w:pPr>
              <w:ind w:right="-72"/>
              <w:jc w:val="right"/>
              <w:rPr>
                <w:lang w:val="en-GB"/>
              </w:rPr>
            </w:pPr>
          </w:p>
        </w:tc>
        <w:tc>
          <w:tcPr>
            <w:tcW w:w="1275" w:type="dxa"/>
            <w:tcBorders>
              <w:top w:val="single" w:sz="4" w:space="0" w:color="auto"/>
            </w:tcBorders>
            <w:vAlign w:val="bottom"/>
          </w:tcPr>
          <w:p w14:paraId="09D5E957" w14:textId="77777777" w:rsidR="007C2AB1" w:rsidRPr="00652E1A" w:rsidRDefault="007C2AB1" w:rsidP="00581190">
            <w:pPr>
              <w:ind w:right="-72"/>
              <w:jc w:val="right"/>
            </w:pPr>
          </w:p>
        </w:tc>
      </w:tr>
      <w:tr w:rsidR="007C2AB1" w:rsidRPr="00652E1A" w14:paraId="6AA319F0" w14:textId="3D25FF1B" w:rsidTr="00652E1A">
        <w:tc>
          <w:tcPr>
            <w:tcW w:w="2410" w:type="dxa"/>
            <w:vAlign w:val="bottom"/>
          </w:tcPr>
          <w:p w14:paraId="0D358E33" w14:textId="77777777" w:rsidR="007C2AB1" w:rsidRPr="00652E1A" w:rsidRDefault="007C2AB1" w:rsidP="00581190">
            <w:pPr>
              <w:ind w:left="-58" w:right="-72"/>
              <w:jc w:val="center"/>
              <w:rPr>
                <w:lang w:val="en-GB"/>
              </w:rPr>
            </w:pPr>
          </w:p>
        </w:tc>
        <w:tc>
          <w:tcPr>
            <w:tcW w:w="3787" w:type="dxa"/>
            <w:vAlign w:val="bottom"/>
          </w:tcPr>
          <w:p w14:paraId="5A9D0335" w14:textId="77777777" w:rsidR="007C2AB1" w:rsidRPr="00652E1A" w:rsidRDefault="007C2AB1" w:rsidP="00581190">
            <w:pPr>
              <w:pStyle w:val="Header"/>
              <w:tabs>
                <w:tab w:val="clear" w:pos="4153"/>
                <w:tab w:val="clear" w:pos="8306"/>
              </w:tabs>
              <w:ind w:right="-72"/>
              <w:jc w:val="center"/>
              <w:rPr>
                <w:spacing w:val="-4"/>
              </w:rPr>
            </w:pPr>
          </w:p>
        </w:tc>
        <w:tc>
          <w:tcPr>
            <w:tcW w:w="1560" w:type="dxa"/>
            <w:vAlign w:val="bottom"/>
          </w:tcPr>
          <w:p w14:paraId="5490E96F" w14:textId="0759F27A" w:rsidR="007C2AB1" w:rsidRPr="00652E1A" w:rsidRDefault="007C2AB1" w:rsidP="00581190">
            <w:pPr>
              <w:ind w:right="-72"/>
              <w:jc w:val="right"/>
              <w:rPr>
                <w:lang w:val="en-GB"/>
              </w:rPr>
            </w:pPr>
          </w:p>
        </w:tc>
        <w:tc>
          <w:tcPr>
            <w:tcW w:w="1275" w:type="dxa"/>
            <w:tcBorders>
              <w:bottom w:val="single" w:sz="4" w:space="0" w:color="auto"/>
            </w:tcBorders>
            <w:vAlign w:val="bottom"/>
          </w:tcPr>
          <w:p w14:paraId="565837B7" w14:textId="11E9A023" w:rsidR="007C2AB1" w:rsidRPr="00652E1A" w:rsidRDefault="007C2AB1" w:rsidP="00581190">
            <w:pPr>
              <w:ind w:right="-72"/>
              <w:jc w:val="right"/>
              <w:rPr>
                <w:lang w:val="en-GB"/>
              </w:rPr>
            </w:pPr>
            <w:r w:rsidRPr="00652E1A">
              <w:rPr>
                <w:lang w:val="en-GB"/>
              </w:rPr>
              <w:t>406.76</w:t>
            </w:r>
          </w:p>
        </w:tc>
      </w:tr>
    </w:tbl>
    <w:p w14:paraId="7653C410" w14:textId="0E26FE75" w:rsidR="00BC0FB0" w:rsidRPr="00652E1A" w:rsidRDefault="00BC0FB0" w:rsidP="00FD1879">
      <w:pPr>
        <w:pStyle w:val="BodyTextIndent"/>
        <w:ind w:left="540"/>
        <w:rPr>
          <w:szCs w:val="20"/>
          <w:lang w:val="en-GB"/>
        </w:rPr>
      </w:pPr>
    </w:p>
    <w:p w14:paraId="5F170FEA" w14:textId="77777777" w:rsidR="00BC0FB0" w:rsidRPr="00652E1A" w:rsidRDefault="00BC0FB0" w:rsidP="00FD1879">
      <w:pPr>
        <w:pStyle w:val="BodyTextIndent"/>
        <w:ind w:left="540"/>
        <w:rPr>
          <w:szCs w:val="20"/>
          <w:lang w:val="en-GB"/>
        </w:rPr>
      </w:pPr>
    </w:p>
    <w:p w14:paraId="715DE79C" w14:textId="0256C8CA" w:rsidR="00E1452A" w:rsidRPr="00652E1A" w:rsidRDefault="00FD1879" w:rsidP="00E1452A">
      <w:pPr>
        <w:ind w:left="540" w:hanging="540"/>
        <w:rPr>
          <w:b/>
          <w:bCs/>
          <w:color w:val="auto"/>
        </w:rPr>
      </w:pPr>
      <w:r w:rsidRPr="00652E1A">
        <w:rPr>
          <w:b/>
          <w:bCs/>
          <w:color w:val="auto"/>
          <w:lang w:val="en-GB"/>
        </w:rPr>
        <w:t>13</w:t>
      </w:r>
      <w:r w:rsidR="00E1452A" w:rsidRPr="00652E1A">
        <w:rPr>
          <w:b/>
          <w:bCs/>
          <w:color w:val="auto"/>
        </w:rPr>
        <w:tab/>
        <w:t>Information regarding sale and purchase of investment</w:t>
      </w:r>
    </w:p>
    <w:p w14:paraId="097549F5" w14:textId="77777777" w:rsidR="00E1452A" w:rsidRPr="00652E1A" w:rsidRDefault="00E1452A" w:rsidP="00C637A9">
      <w:pPr>
        <w:pStyle w:val="BodyTextIndent"/>
        <w:ind w:left="0"/>
        <w:rPr>
          <w:szCs w:val="20"/>
          <w:lang w:val="en-GB"/>
        </w:rPr>
      </w:pPr>
    </w:p>
    <w:p w14:paraId="73A2F94B" w14:textId="3E8F1BCA" w:rsidR="00E1452A" w:rsidRPr="00652E1A" w:rsidRDefault="00E1452A" w:rsidP="00C637A9">
      <w:pPr>
        <w:pStyle w:val="a"/>
        <w:tabs>
          <w:tab w:val="right" w:pos="4590"/>
          <w:tab w:val="right" w:pos="6210"/>
          <w:tab w:val="right" w:pos="8010"/>
          <w:tab w:val="right" w:pos="9360"/>
        </w:tabs>
        <w:ind w:right="0"/>
        <w:jc w:val="both"/>
        <w:rPr>
          <w:rFonts w:cs="Arial"/>
          <w:color w:val="auto"/>
          <w:sz w:val="20"/>
          <w:cs/>
          <w:lang w:val="en-US"/>
        </w:rPr>
      </w:pPr>
      <w:r w:rsidRPr="00652E1A">
        <w:rPr>
          <w:rFonts w:cs="Arial"/>
          <w:color w:val="auto"/>
          <w:sz w:val="20"/>
          <w:lang w:val="en-GB"/>
        </w:rPr>
        <w:t>T</w:t>
      </w:r>
      <w:r w:rsidRPr="00652E1A">
        <w:rPr>
          <w:rFonts w:cs="Arial"/>
          <w:color w:val="auto"/>
          <w:sz w:val="20"/>
          <w:lang w:val="en-US"/>
        </w:rPr>
        <w:t xml:space="preserve">he </w:t>
      </w:r>
      <w:r w:rsidR="00D8276A" w:rsidRPr="00652E1A">
        <w:rPr>
          <w:rFonts w:cs="Arial"/>
          <w:color w:val="auto"/>
          <w:sz w:val="20"/>
          <w:lang w:val="en-US"/>
        </w:rPr>
        <w:t>Trust</w:t>
      </w:r>
      <w:r w:rsidRPr="00652E1A">
        <w:rPr>
          <w:rFonts w:cs="Arial"/>
          <w:color w:val="auto"/>
          <w:sz w:val="20"/>
          <w:lang w:val="en-US"/>
        </w:rPr>
        <w:t xml:space="preserve"> has sold and purchased investments for </w:t>
      </w:r>
      <w:r w:rsidR="00D24811" w:rsidRPr="00652E1A">
        <w:rPr>
          <w:rFonts w:cs="Arial"/>
          <w:color w:val="auto"/>
          <w:sz w:val="20"/>
          <w:lang w:val="en-US"/>
        </w:rPr>
        <w:t xml:space="preserve">the </w:t>
      </w:r>
      <w:r w:rsidR="00245CE1" w:rsidRPr="00652E1A">
        <w:rPr>
          <w:rFonts w:cs="Arial"/>
          <w:color w:val="auto"/>
          <w:sz w:val="20"/>
          <w:lang w:val="en-GB"/>
        </w:rPr>
        <w:t>nine-month</w:t>
      </w:r>
      <w:r w:rsidR="00D24811" w:rsidRPr="00652E1A">
        <w:rPr>
          <w:rFonts w:cs="Arial"/>
          <w:color w:val="auto"/>
          <w:sz w:val="20"/>
          <w:lang w:val="en-US"/>
        </w:rPr>
        <w:t xml:space="preserve"> period ended </w:t>
      </w:r>
      <w:r w:rsidR="00245CE1" w:rsidRPr="00652E1A">
        <w:rPr>
          <w:rFonts w:cs="Arial"/>
          <w:color w:val="auto"/>
          <w:sz w:val="20"/>
          <w:lang w:val="en-GB"/>
        </w:rPr>
        <w:t>30 September</w:t>
      </w:r>
      <w:r w:rsidR="000D485B" w:rsidRPr="00652E1A">
        <w:rPr>
          <w:rFonts w:cs="Arial"/>
          <w:color w:val="auto"/>
          <w:sz w:val="20"/>
          <w:lang w:val="en-US"/>
        </w:rPr>
        <w:t xml:space="preserve"> </w:t>
      </w:r>
      <w:r w:rsidR="00FD1879" w:rsidRPr="00652E1A">
        <w:rPr>
          <w:rFonts w:cs="Arial"/>
          <w:color w:val="auto"/>
          <w:sz w:val="20"/>
          <w:lang w:val="en-GB"/>
        </w:rPr>
        <w:t>2025</w:t>
      </w:r>
      <w:r w:rsidR="000D485B" w:rsidRPr="00652E1A">
        <w:rPr>
          <w:rFonts w:cs="Arial"/>
          <w:color w:val="auto"/>
          <w:sz w:val="20"/>
          <w:lang w:val="en-US"/>
        </w:rPr>
        <w:t xml:space="preserve"> </w:t>
      </w:r>
      <w:r w:rsidRPr="00652E1A">
        <w:rPr>
          <w:rFonts w:cs="Arial"/>
          <w:color w:val="auto"/>
          <w:sz w:val="20"/>
          <w:lang w:val="en-US"/>
        </w:rPr>
        <w:t>excluding cash at bank amounting to Baht</w:t>
      </w:r>
      <w:r w:rsidR="00AF131D" w:rsidRPr="00652E1A">
        <w:rPr>
          <w:rFonts w:cs="Arial"/>
          <w:color w:val="auto"/>
          <w:sz w:val="20"/>
          <w:cs/>
          <w:lang w:val="en-US"/>
        </w:rPr>
        <w:t xml:space="preserve"> </w:t>
      </w:r>
      <w:r w:rsidR="00D65FDC" w:rsidRPr="00652E1A">
        <w:rPr>
          <w:rFonts w:cs="Arial"/>
          <w:color w:val="auto"/>
          <w:sz w:val="20"/>
          <w:lang w:val="en-US"/>
        </w:rPr>
        <w:t>2,14</w:t>
      </w:r>
      <w:r w:rsidR="00F210A8">
        <w:rPr>
          <w:rFonts w:cs="Browallia New"/>
          <w:color w:val="auto"/>
          <w:sz w:val="20"/>
          <w:lang w:val="en-GB"/>
        </w:rPr>
        <w:t>4</w:t>
      </w:r>
      <w:r w:rsidR="00C15CB6" w:rsidRPr="00652E1A">
        <w:rPr>
          <w:rFonts w:cs="Arial"/>
          <w:color w:val="auto"/>
          <w:sz w:val="20"/>
          <w:lang w:val="en-US"/>
        </w:rPr>
        <w:t xml:space="preserve"> million</w:t>
      </w:r>
      <w:r w:rsidR="00CB6271" w:rsidRPr="00652E1A">
        <w:rPr>
          <w:rFonts w:cs="Arial"/>
          <w:color w:val="auto"/>
          <w:sz w:val="20"/>
          <w:lang w:val="en-US"/>
        </w:rPr>
        <w:t xml:space="preserve"> </w:t>
      </w:r>
      <w:r w:rsidRPr="00652E1A">
        <w:rPr>
          <w:rFonts w:cs="Arial"/>
          <w:color w:val="auto"/>
          <w:sz w:val="20"/>
          <w:lang w:val="en-US"/>
        </w:rPr>
        <w:t xml:space="preserve">representing </w:t>
      </w:r>
      <w:r w:rsidR="00D65FDC" w:rsidRPr="00652E1A">
        <w:rPr>
          <w:rFonts w:cs="Arial"/>
          <w:color w:val="auto"/>
          <w:sz w:val="20"/>
          <w:lang w:val="en-US"/>
        </w:rPr>
        <w:t>39.8</w:t>
      </w:r>
      <w:r w:rsidR="00F210A8">
        <w:rPr>
          <w:rFonts w:cs="Arial"/>
          <w:color w:val="auto"/>
          <w:sz w:val="20"/>
          <w:lang w:val="en-US"/>
        </w:rPr>
        <w:t>6</w:t>
      </w:r>
      <w:r w:rsidRPr="00652E1A">
        <w:rPr>
          <w:rFonts w:cs="Arial"/>
          <w:color w:val="auto"/>
          <w:sz w:val="20"/>
          <w:lang w:val="en-US"/>
        </w:rPr>
        <w:t xml:space="preserve">% of the weighted average net asset value during the </w:t>
      </w:r>
      <w:r w:rsidR="00D8276A" w:rsidRPr="00652E1A">
        <w:rPr>
          <w:rFonts w:cs="Arial"/>
          <w:color w:val="auto"/>
          <w:sz w:val="20"/>
          <w:lang w:val="en-US"/>
        </w:rPr>
        <w:t>period</w:t>
      </w:r>
      <w:r w:rsidRPr="00652E1A">
        <w:rPr>
          <w:rFonts w:cs="Arial"/>
          <w:color w:val="auto"/>
          <w:sz w:val="20"/>
          <w:lang w:val="en-US"/>
        </w:rPr>
        <w:t>.</w:t>
      </w:r>
    </w:p>
    <w:p w14:paraId="4E42A26A" w14:textId="77777777" w:rsidR="00E1452A" w:rsidRDefault="00E1452A" w:rsidP="00C637A9">
      <w:pPr>
        <w:pStyle w:val="BodyTextIndent"/>
        <w:ind w:left="0"/>
        <w:rPr>
          <w:rFonts w:cs="Cordia New"/>
          <w:szCs w:val="20"/>
        </w:rPr>
      </w:pPr>
    </w:p>
    <w:p w14:paraId="77E10AE6" w14:textId="77777777" w:rsidR="00652E1A" w:rsidRDefault="00652E1A" w:rsidP="00C637A9">
      <w:pPr>
        <w:pStyle w:val="BodyTextIndent"/>
        <w:ind w:left="0"/>
        <w:rPr>
          <w:rFonts w:cs="Cordia New"/>
          <w:szCs w:val="20"/>
        </w:rPr>
      </w:pPr>
    </w:p>
    <w:p w14:paraId="39E4EB70" w14:textId="14A5ED0B" w:rsidR="00E1452A" w:rsidRPr="00652E1A" w:rsidRDefault="00FD1879" w:rsidP="00E1452A">
      <w:pPr>
        <w:ind w:left="540" w:hanging="540"/>
        <w:rPr>
          <w:b/>
          <w:bCs/>
          <w:color w:val="auto"/>
        </w:rPr>
      </w:pPr>
      <w:r w:rsidRPr="00652E1A">
        <w:rPr>
          <w:b/>
          <w:bCs/>
          <w:color w:val="auto"/>
          <w:lang w:val="en-GB"/>
        </w:rPr>
        <w:t>14</w:t>
      </w:r>
      <w:r w:rsidR="00E1452A" w:rsidRPr="00652E1A">
        <w:rPr>
          <w:b/>
          <w:bCs/>
          <w:color w:val="auto"/>
        </w:rPr>
        <w:tab/>
        <w:t>Segment information</w:t>
      </w:r>
    </w:p>
    <w:p w14:paraId="1E28EE59" w14:textId="77777777" w:rsidR="00E1452A" w:rsidRPr="00652E1A" w:rsidRDefault="00E1452A" w:rsidP="00C637A9">
      <w:pPr>
        <w:pStyle w:val="BodyTextIndent"/>
        <w:ind w:left="0"/>
        <w:rPr>
          <w:szCs w:val="20"/>
          <w:lang w:val="en-GB"/>
        </w:rPr>
      </w:pPr>
    </w:p>
    <w:p w14:paraId="4A7686DC" w14:textId="0937895C" w:rsidR="00E1452A" w:rsidRDefault="00E1452A" w:rsidP="00C637A9">
      <w:pPr>
        <w:pStyle w:val="a"/>
        <w:tabs>
          <w:tab w:val="right" w:pos="4590"/>
          <w:tab w:val="right" w:pos="6210"/>
          <w:tab w:val="right" w:pos="8010"/>
          <w:tab w:val="right" w:pos="9360"/>
        </w:tabs>
        <w:ind w:right="0"/>
        <w:jc w:val="both"/>
        <w:rPr>
          <w:color w:val="auto"/>
          <w:sz w:val="20"/>
          <w:lang w:val="en-US"/>
        </w:rPr>
      </w:pPr>
      <w:r w:rsidRPr="00652E1A">
        <w:rPr>
          <w:rFonts w:cs="Arial"/>
          <w:color w:val="auto"/>
          <w:sz w:val="20"/>
          <w:lang w:val="en-US"/>
        </w:rPr>
        <w:t xml:space="preserve">The </w:t>
      </w:r>
      <w:r w:rsidR="00D8276A" w:rsidRPr="00652E1A">
        <w:rPr>
          <w:rFonts w:cs="Arial"/>
          <w:color w:val="auto"/>
          <w:sz w:val="20"/>
          <w:lang w:val="en-US"/>
        </w:rPr>
        <w:t>Trust</w:t>
      </w:r>
      <w:r w:rsidRPr="00652E1A">
        <w:rPr>
          <w:rFonts w:cs="Arial"/>
          <w:color w:val="auto"/>
          <w:sz w:val="20"/>
          <w:lang w:val="en-US"/>
        </w:rPr>
        <w:t xml:space="preserve"> operates in only one business segment which is the investment</w:t>
      </w:r>
      <w:r w:rsidR="003F703D" w:rsidRPr="00652E1A">
        <w:rPr>
          <w:rFonts w:cs="Arial"/>
          <w:color w:val="auto"/>
          <w:sz w:val="20"/>
          <w:lang w:val="en-US"/>
        </w:rPr>
        <w:t>s</w:t>
      </w:r>
      <w:r w:rsidRPr="00652E1A">
        <w:rPr>
          <w:rFonts w:cs="Arial"/>
          <w:color w:val="auto"/>
          <w:sz w:val="20"/>
          <w:lang w:val="en-US"/>
        </w:rPr>
        <w:t xml:space="preserve"> in propert</w:t>
      </w:r>
      <w:r w:rsidR="003F703D" w:rsidRPr="00652E1A">
        <w:rPr>
          <w:rFonts w:cs="Arial"/>
          <w:color w:val="auto"/>
          <w:sz w:val="20"/>
          <w:lang w:val="en-US"/>
        </w:rPr>
        <w:t>ies</w:t>
      </w:r>
      <w:r w:rsidRPr="00652E1A">
        <w:rPr>
          <w:rFonts w:cs="Arial"/>
          <w:color w:val="auto"/>
          <w:sz w:val="20"/>
          <w:lang w:val="en-US"/>
        </w:rPr>
        <w:t xml:space="preserve"> and the business is only operated in Thailand. Therefore, the presentation of segment information is </w:t>
      </w:r>
      <w:proofErr w:type="gramStart"/>
      <w:r w:rsidRPr="00652E1A">
        <w:rPr>
          <w:rFonts w:cs="Arial"/>
          <w:color w:val="auto"/>
          <w:sz w:val="20"/>
          <w:lang w:val="en-US"/>
        </w:rPr>
        <w:t>as</w:t>
      </w:r>
      <w:proofErr w:type="gramEnd"/>
      <w:r w:rsidRPr="00652E1A">
        <w:rPr>
          <w:rFonts w:cs="Arial"/>
          <w:color w:val="auto"/>
          <w:sz w:val="20"/>
          <w:lang w:val="en-US"/>
        </w:rPr>
        <w:t xml:space="preserve"> same as presentation in </w:t>
      </w:r>
      <w:r w:rsidR="009F256C" w:rsidRPr="00652E1A">
        <w:rPr>
          <w:rFonts w:cs="Arial"/>
          <w:color w:val="auto"/>
          <w:sz w:val="20"/>
          <w:lang w:val="en-US"/>
        </w:rPr>
        <w:t xml:space="preserve">the </w:t>
      </w:r>
      <w:r w:rsidRPr="00652E1A">
        <w:rPr>
          <w:rFonts w:cs="Arial"/>
          <w:color w:val="auto"/>
          <w:sz w:val="20"/>
          <w:lang w:val="en-US"/>
        </w:rPr>
        <w:t xml:space="preserve">financial </w:t>
      </w:r>
      <w:r w:rsidR="00E65D0A" w:rsidRPr="00652E1A">
        <w:rPr>
          <w:rFonts w:cs="Arial"/>
          <w:color w:val="auto"/>
          <w:sz w:val="20"/>
          <w:lang w:val="en-US"/>
        </w:rPr>
        <w:t>information</w:t>
      </w:r>
      <w:r w:rsidRPr="00652E1A">
        <w:rPr>
          <w:rFonts w:cs="Arial"/>
          <w:color w:val="auto"/>
          <w:sz w:val="20"/>
          <w:lang w:val="en-US"/>
        </w:rPr>
        <w:t>.</w:t>
      </w:r>
    </w:p>
    <w:p w14:paraId="4283A972" w14:textId="77777777" w:rsidR="00652E1A" w:rsidRDefault="00652E1A" w:rsidP="00C637A9">
      <w:pPr>
        <w:pStyle w:val="a"/>
        <w:tabs>
          <w:tab w:val="right" w:pos="4590"/>
          <w:tab w:val="right" w:pos="6210"/>
          <w:tab w:val="right" w:pos="8010"/>
          <w:tab w:val="right" w:pos="9360"/>
        </w:tabs>
        <w:ind w:right="0"/>
        <w:jc w:val="both"/>
        <w:rPr>
          <w:color w:val="auto"/>
          <w:sz w:val="20"/>
          <w:lang w:val="en-US"/>
        </w:rPr>
      </w:pPr>
    </w:p>
    <w:p w14:paraId="4068FECF" w14:textId="77777777" w:rsidR="00652E1A" w:rsidRDefault="00652E1A" w:rsidP="00C637A9">
      <w:pPr>
        <w:pStyle w:val="a"/>
        <w:tabs>
          <w:tab w:val="right" w:pos="4590"/>
          <w:tab w:val="right" w:pos="6210"/>
          <w:tab w:val="right" w:pos="8010"/>
          <w:tab w:val="right" w:pos="9360"/>
        </w:tabs>
        <w:ind w:right="0"/>
        <w:jc w:val="both"/>
        <w:rPr>
          <w:color w:val="auto"/>
          <w:sz w:val="20"/>
          <w:lang w:val="en-US"/>
        </w:rPr>
      </w:pPr>
    </w:p>
    <w:p w14:paraId="50F09AF0" w14:textId="3A40DD45" w:rsidR="000F7AFC" w:rsidRPr="00B57434" w:rsidRDefault="002801AB" w:rsidP="0026044A">
      <w:pPr>
        <w:pStyle w:val="BodyTextIndent"/>
        <w:tabs>
          <w:tab w:val="left" w:pos="540"/>
        </w:tabs>
        <w:ind w:left="0"/>
        <w:rPr>
          <w:b/>
          <w:bCs/>
          <w:color w:val="auto"/>
          <w:szCs w:val="20"/>
        </w:rPr>
      </w:pPr>
      <w:bookmarkStart w:id="6" w:name="_Hlk191459118"/>
      <w:r w:rsidRPr="00B57434">
        <w:rPr>
          <w:b/>
          <w:bCs/>
          <w:color w:val="auto"/>
          <w:szCs w:val="20"/>
          <w:lang w:val="en-GB"/>
        </w:rPr>
        <w:br w:type="page"/>
      </w:r>
      <w:r w:rsidR="00FD1879" w:rsidRPr="00B57434">
        <w:rPr>
          <w:b/>
          <w:bCs/>
          <w:color w:val="auto"/>
          <w:szCs w:val="20"/>
          <w:lang w:val="en-GB"/>
        </w:rPr>
        <w:lastRenderedPageBreak/>
        <w:t>15</w:t>
      </w:r>
      <w:r w:rsidR="0048767A" w:rsidRPr="00B57434">
        <w:rPr>
          <w:b/>
          <w:bCs/>
          <w:color w:val="auto"/>
          <w:szCs w:val="20"/>
        </w:rPr>
        <w:tab/>
      </w:r>
      <w:r w:rsidR="00990669" w:rsidRPr="00B57434">
        <w:rPr>
          <w:b/>
          <w:bCs/>
          <w:color w:val="auto"/>
          <w:szCs w:val="20"/>
        </w:rPr>
        <w:t>Fair value</w:t>
      </w:r>
    </w:p>
    <w:bookmarkEnd w:id="6"/>
    <w:p w14:paraId="4D990A2A" w14:textId="77777777" w:rsidR="00CA72B4" w:rsidRPr="00B57434" w:rsidRDefault="00CA72B4" w:rsidP="00C637A9">
      <w:pPr>
        <w:pStyle w:val="BodyTextIndent"/>
        <w:ind w:left="0"/>
        <w:rPr>
          <w:szCs w:val="20"/>
          <w:lang w:val="en-GB"/>
        </w:rPr>
      </w:pPr>
    </w:p>
    <w:p w14:paraId="0327D616" w14:textId="687A6100" w:rsidR="00E8029C" w:rsidRPr="00B57434" w:rsidRDefault="00E8029C" w:rsidP="00C637A9">
      <w:pPr>
        <w:jc w:val="both"/>
        <w:rPr>
          <w:color w:val="auto"/>
          <w:u w:val="single"/>
        </w:rPr>
      </w:pPr>
      <w:r w:rsidRPr="00B57434">
        <w:rPr>
          <w:color w:val="auto"/>
          <w:u w:val="single"/>
        </w:rPr>
        <w:t>Fair value estimation</w:t>
      </w:r>
    </w:p>
    <w:p w14:paraId="2A4CC1E4" w14:textId="77777777" w:rsidR="005137AA" w:rsidRPr="00B57434" w:rsidRDefault="005137AA" w:rsidP="00C637A9">
      <w:pPr>
        <w:pStyle w:val="BodyTextIndent"/>
        <w:ind w:left="0"/>
        <w:rPr>
          <w:szCs w:val="20"/>
          <w:lang w:val="en-GB"/>
        </w:rPr>
      </w:pPr>
    </w:p>
    <w:p w14:paraId="2DA3A335" w14:textId="2A50D7AB" w:rsidR="00E8029C" w:rsidRPr="00B57434" w:rsidRDefault="00AF7B92" w:rsidP="00C637A9">
      <w:pPr>
        <w:jc w:val="both"/>
        <w:rPr>
          <w:color w:val="auto"/>
        </w:rPr>
      </w:pPr>
      <w:r w:rsidRPr="00B57434">
        <w:rPr>
          <w:color w:val="auto"/>
          <w:spacing w:val="-4"/>
        </w:rPr>
        <w:t xml:space="preserve">Fair value is </w:t>
      </w:r>
      <w:r w:rsidR="00613E1B" w:rsidRPr="00B57434">
        <w:rPr>
          <w:color w:val="auto"/>
          <w:spacing w:val="-4"/>
        </w:rPr>
        <w:t>the price received to sell an asset or paid to transfer a liability in an orderly transaction</w:t>
      </w:r>
      <w:r w:rsidR="00613E1B" w:rsidRPr="00B57434">
        <w:rPr>
          <w:color w:val="auto"/>
        </w:rPr>
        <w:t xml:space="preserve"> between market participants under current market conditions.</w:t>
      </w:r>
      <w:r w:rsidR="00613E1B" w:rsidRPr="00B57434">
        <w:rPr>
          <w:color w:val="auto"/>
          <w:cs/>
        </w:rPr>
        <w:t xml:space="preserve"> </w:t>
      </w:r>
      <w:r w:rsidR="00613E1B" w:rsidRPr="00B57434">
        <w:rPr>
          <w:color w:val="auto"/>
        </w:rPr>
        <w:t>At the measurement date, t</w:t>
      </w:r>
      <w:r w:rsidR="00E8029C" w:rsidRPr="00B57434">
        <w:rPr>
          <w:color w:val="auto"/>
        </w:rPr>
        <w:t xml:space="preserve">he </w:t>
      </w:r>
      <w:r w:rsidR="00D8276A" w:rsidRPr="00B57434">
        <w:rPr>
          <w:color w:val="auto"/>
        </w:rPr>
        <w:t>Trust</w:t>
      </w:r>
      <w:r w:rsidR="00E8029C" w:rsidRPr="00B57434">
        <w:rPr>
          <w:color w:val="auto"/>
        </w:rPr>
        <w:t xml:space="preserve"> uses </w:t>
      </w:r>
      <w:r w:rsidR="000E6ED2" w:rsidRPr="00B57434">
        <w:rPr>
          <w:color w:val="auto"/>
        </w:rPr>
        <w:t>quoted prices in active markets</w:t>
      </w:r>
      <w:r w:rsidR="00E8029C" w:rsidRPr="00B57434">
        <w:rPr>
          <w:color w:val="auto"/>
        </w:rPr>
        <w:t xml:space="preserve"> to measure its assets and liabilities that are required to be measured at fair value by </w:t>
      </w:r>
      <w:r w:rsidR="00613E1B" w:rsidRPr="00B57434">
        <w:rPr>
          <w:color w:val="auto"/>
        </w:rPr>
        <w:t>accounting guidelines</w:t>
      </w:r>
      <w:r w:rsidR="00E8029C" w:rsidRPr="00B57434">
        <w:rPr>
          <w:color w:val="auto"/>
        </w:rPr>
        <w:t xml:space="preserve">, except </w:t>
      </w:r>
      <w:r w:rsidR="003B47AA" w:rsidRPr="00B57434">
        <w:rPr>
          <w:color w:val="auto"/>
        </w:rPr>
        <w:t>that</w:t>
      </w:r>
      <w:r w:rsidR="00E8029C" w:rsidRPr="00B57434">
        <w:rPr>
          <w:color w:val="auto"/>
        </w:rPr>
        <w:t xml:space="preserve"> there is no active market </w:t>
      </w:r>
      <w:r w:rsidR="003B47AA" w:rsidRPr="00B57434">
        <w:rPr>
          <w:color w:val="auto"/>
        </w:rPr>
        <w:t xml:space="preserve">for </w:t>
      </w:r>
      <w:r w:rsidR="003B47AA" w:rsidRPr="00B57434">
        <w:rPr>
          <w:color w:val="auto"/>
          <w:spacing w:val="-4"/>
        </w:rPr>
        <w:t xml:space="preserve">identical assets and liabilities </w:t>
      </w:r>
      <w:r w:rsidR="00E8029C" w:rsidRPr="00B57434">
        <w:rPr>
          <w:color w:val="auto"/>
          <w:spacing w:val="-4"/>
        </w:rPr>
        <w:t>or when a quoted market price is not available</w:t>
      </w:r>
      <w:r w:rsidR="003B47AA" w:rsidRPr="00B57434">
        <w:rPr>
          <w:color w:val="auto"/>
          <w:spacing w:val="-4"/>
        </w:rPr>
        <w:t>. T</w:t>
      </w:r>
      <w:r w:rsidR="00E8029C" w:rsidRPr="00B57434">
        <w:rPr>
          <w:color w:val="auto"/>
          <w:spacing w:val="-4"/>
        </w:rPr>
        <w:t xml:space="preserve">he </w:t>
      </w:r>
      <w:r w:rsidR="00D8276A" w:rsidRPr="00B57434">
        <w:rPr>
          <w:color w:val="auto"/>
          <w:spacing w:val="-4"/>
        </w:rPr>
        <w:t>Trust</w:t>
      </w:r>
      <w:r w:rsidR="00E8029C" w:rsidRPr="00B57434">
        <w:rPr>
          <w:color w:val="auto"/>
          <w:spacing w:val="-4"/>
        </w:rPr>
        <w:t xml:space="preserve"> endeavors</w:t>
      </w:r>
      <w:r w:rsidR="00E8029C" w:rsidRPr="00B57434">
        <w:rPr>
          <w:color w:val="auto"/>
          <w:spacing w:val="-6"/>
        </w:rPr>
        <w:t xml:space="preserve"> to </w:t>
      </w:r>
      <w:r w:rsidR="00613E1B" w:rsidRPr="00B57434">
        <w:rPr>
          <w:color w:val="auto"/>
          <w:spacing w:val="-6"/>
        </w:rPr>
        <w:t>estimate</w:t>
      </w:r>
      <w:r w:rsidR="00E91010" w:rsidRPr="00B57434">
        <w:rPr>
          <w:color w:val="auto"/>
          <w:spacing w:val="-6"/>
        </w:rPr>
        <w:t xml:space="preserve"> fair value by using appropriate valuation techniques</w:t>
      </w:r>
      <w:r w:rsidR="00613E1B" w:rsidRPr="00B57434">
        <w:rPr>
          <w:color w:val="auto"/>
          <w:spacing w:val="-6"/>
          <w:cs/>
        </w:rPr>
        <w:t xml:space="preserve"> </w:t>
      </w:r>
      <w:r w:rsidR="00613E1B" w:rsidRPr="00B57434">
        <w:rPr>
          <w:color w:val="auto"/>
          <w:spacing w:val="-6"/>
        </w:rPr>
        <w:t xml:space="preserve">and </w:t>
      </w:r>
      <w:r w:rsidR="00E8029C" w:rsidRPr="00B57434">
        <w:rPr>
          <w:color w:val="auto"/>
          <w:spacing w:val="-6"/>
        </w:rPr>
        <w:t>use relevant</w:t>
      </w:r>
      <w:r w:rsidR="00E8029C" w:rsidRPr="00B57434">
        <w:rPr>
          <w:color w:val="auto"/>
          <w:spacing w:val="-2"/>
        </w:rPr>
        <w:t xml:space="preserve"> observable inputs as much as possible. </w:t>
      </w:r>
    </w:p>
    <w:p w14:paraId="39220999" w14:textId="77777777" w:rsidR="00AF7B92" w:rsidRPr="00B57434" w:rsidRDefault="00AF7B92" w:rsidP="00C637A9">
      <w:pPr>
        <w:pStyle w:val="BodyTextIndent"/>
        <w:ind w:left="0"/>
        <w:rPr>
          <w:szCs w:val="20"/>
          <w:lang w:val="en-GB"/>
        </w:rPr>
      </w:pPr>
    </w:p>
    <w:p w14:paraId="79B8E4DE" w14:textId="1C531984" w:rsidR="00E8029C" w:rsidRPr="00B57434" w:rsidRDefault="002471E0" w:rsidP="00C637A9">
      <w:pPr>
        <w:jc w:val="both"/>
        <w:rPr>
          <w:color w:val="auto"/>
          <w:spacing w:val="-2"/>
        </w:rPr>
      </w:pPr>
      <w:r w:rsidRPr="00B57434">
        <w:rPr>
          <w:color w:val="auto"/>
          <w:spacing w:val="-2"/>
        </w:rPr>
        <w:t xml:space="preserve">The following table presents the financial </w:t>
      </w:r>
      <w:r w:rsidR="00BB5C8D" w:rsidRPr="00B57434">
        <w:rPr>
          <w:color w:val="auto"/>
          <w:spacing w:val="-2"/>
        </w:rPr>
        <w:t>instruments</w:t>
      </w:r>
      <w:r w:rsidRPr="00B57434">
        <w:rPr>
          <w:color w:val="auto"/>
          <w:spacing w:val="-2"/>
        </w:rPr>
        <w:t xml:space="preserve"> that are measured at fair value </w:t>
      </w:r>
      <w:proofErr w:type="spellStart"/>
      <w:r w:rsidR="00AF7B92" w:rsidRPr="00B57434">
        <w:rPr>
          <w:color w:val="auto"/>
          <w:spacing w:val="-2"/>
        </w:rPr>
        <w:t>categorised</w:t>
      </w:r>
      <w:proofErr w:type="spellEnd"/>
      <w:r w:rsidR="00AF7B92" w:rsidRPr="00B57434">
        <w:rPr>
          <w:color w:val="auto"/>
          <w:spacing w:val="-2"/>
        </w:rPr>
        <w:t xml:space="preserve"> into hierarchy based on inputs used</w:t>
      </w:r>
      <w:r w:rsidR="00613E1B" w:rsidRPr="00B57434">
        <w:rPr>
          <w:color w:val="auto"/>
          <w:spacing w:val="-2"/>
        </w:rPr>
        <w:t>.</w:t>
      </w:r>
    </w:p>
    <w:p w14:paraId="7904886A" w14:textId="77777777" w:rsidR="00AF7B92" w:rsidRPr="00B57434" w:rsidRDefault="00AF7B92" w:rsidP="00FD1879">
      <w:pPr>
        <w:pStyle w:val="BodyTextIndent"/>
        <w:ind w:left="540"/>
        <w:rPr>
          <w:szCs w:val="20"/>
          <w:lang w:val="en-GB"/>
        </w:rPr>
      </w:pPr>
    </w:p>
    <w:p w14:paraId="453116D4" w14:textId="68507E3E" w:rsidR="00E8029C" w:rsidRPr="00B57434" w:rsidRDefault="00E8029C" w:rsidP="00C637A9">
      <w:pPr>
        <w:tabs>
          <w:tab w:val="left" w:pos="810"/>
        </w:tabs>
        <w:ind w:left="810" w:hanging="810"/>
        <w:jc w:val="both"/>
        <w:rPr>
          <w:color w:val="auto"/>
        </w:rPr>
      </w:pPr>
      <w:r w:rsidRPr="00B57434">
        <w:rPr>
          <w:color w:val="auto"/>
        </w:rPr>
        <w:t xml:space="preserve">Level </w:t>
      </w:r>
      <w:r w:rsidR="00FD1879" w:rsidRPr="00B57434">
        <w:rPr>
          <w:color w:val="auto"/>
          <w:lang w:val="en-GB"/>
        </w:rPr>
        <w:t>1</w:t>
      </w:r>
      <w:r w:rsidRPr="00B57434">
        <w:rPr>
          <w:color w:val="auto"/>
        </w:rPr>
        <w:t>:</w:t>
      </w:r>
      <w:r w:rsidRPr="00B57434">
        <w:rPr>
          <w:color w:val="auto"/>
        </w:rPr>
        <w:tab/>
        <w:t xml:space="preserve">Quoted prices (unadjusted) in active markets for identical assets or liabilities </w:t>
      </w:r>
    </w:p>
    <w:p w14:paraId="0745985D" w14:textId="53954501" w:rsidR="00E8029C" w:rsidRPr="00B57434" w:rsidRDefault="00E8029C" w:rsidP="00C637A9">
      <w:pPr>
        <w:tabs>
          <w:tab w:val="left" w:pos="810"/>
        </w:tabs>
        <w:ind w:left="810" w:hanging="810"/>
        <w:jc w:val="both"/>
        <w:rPr>
          <w:color w:val="auto"/>
          <w:spacing w:val="-4"/>
        </w:rPr>
      </w:pPr>
      <w:r w:rsidRPr="00B57434">
        <w:rPr>
          <w:color w:val="auto"/>
        </w:rPr>
        <w:t xml:space="preserve">Level </w:t>
      </w:r>
      <w:r w:rsidR="00FD1879" w:rsidRPr="00B57434">
        <w:rPr>
          <w:color w:val="auto"/>
          <w:lang w:val="en-GB"/>
        </w:rPr>
        <w:t>2</w:t>
      </w:r>
      <w:r w:rsidRPr="00B57434">
        <w:rPr>
          <w:color w:val="auto"/>
        </w:rPr>
        <w:t>:</w:t>
      </w:r>
      <w:r w:rsidRPr="00B57434">
        <w:rPr>
          <w:color w:val="auto"/>
        </w:rPr>
        <w:tab/>
      </w:r>
      <w:r w:rsidRPr="00B57434">
        <w:rPr>
          <w:color w:val="auto"/>
          <w:spacing w:val="-4"/>
        </w:rPr>
        <w:t xml:space="preserve">Inputs other than quoted prices included within level </w:t>
      </w:r>
      <w:r w:rsidR="00FD1879" w:rsidRPr="00B57434">
        <w:rPr>
          <w:color w:val="auto"/>
          <w:spacing w:val="-4"/>
          <w:lang w:val="en-GB"/>
        </w:rPr>
        <w:t>1</w:t>
      </w:r>
      <w:r w:rsidRPr="00B57434">
        <w:rPr>
          <w:color w:val="auto"/>
          <w:spacing w:val="-4"/>
        </w:rPr>
        <w:t xml:space="preserve"> that are observable for the asset or liability, either directly (that is, as prices) or indirectly (that is, derived from prices)</w:t>
      </w:r>
    </w:p>
    <w:p w14:paraId="13F2D6FE" w14:textId="345C7FAE" w:rsidR="00E8029C" w:rsidRPr="00B57434" w:rsidRDefault="00E8029C" w:rsidP="00C637A9">
      <w:pPr>
        <w:tabs>
          <w:tab w:val="left" w:pos="810"/>
        </w:tabs>
        <w:ind w:left="810" w:hanging="810"/>
        <w:jc w:val="both"/>
        <w:rPr>
          <w:color w:val="auto"/>
        </w:rPr>
      </w:pPr>
      <w:r w:rsidRPr="00B57434">
        <w:rPr>
          <w:color w:val="auto"/>
        </w:rPr>
        <w:t xml:space="preserve">Level </w:t>
      </w:r>
      <w:r w:rsidR="00FD1879" w:rsidRPr="00B57434">
        <w:rPr>
          <w:color w:val="auto"/>
          <w:lang w:val="en-GB"/>
        </w:rPr>
        <w:t>3</w:t>
      </w:r>
      <w:r w:rsidRPr="00B57434">
        <w:rPr>
          <w:color w:val="auto"/>
        </w:rPr>
        <w:t>:</w:t>
      </w:r>
      <w:r w:rsidRPr="00B57434">
        <w:rPr>
          <w:color w:val="auto"/>
        </w:rPr>
        <w:tab/>
        <w:t xml:space="preserve">Inputs for the asset or liability that are not based on observable market data (that is, unobservable inputs) </w:t>
      </w:r>
    </w:p>
    <w:p w14:paraId="3E60ADD2" w14:textId="77777777" w:rsidR="002801AB" w:rsidRPr="00200696" w:rsidRDefault="002801AB" w:rsidP="00C1611F">
      <w:pPr>
        <w:pStyle w:val="BodyTextIndent"/>
        <w:ind w:left="540"/>
        <w:rPr>
          <w:szCs w:val="20"/>
          <w:lang w:val="en-GB"/>
        </w:rPr>
      </w:pPr>
    </w:p>
    <w:tbl>
      <w:tblPr>
        <w:tblW w:w="9266" w:type="dxa"/>
        <w:tblInd w:w="-106" w:type="dxa"/>
        <w:tblLayout w:type="fixed"/>
        <w:tblLook w:val="0000" w:firstRow="0" w:lastRow="0" w:firstColumn="0" w:lastColumn="0" w:noHBand="0" w:noVBand="0"/>
      </w:tblPr>
      <w:tblGrid>
        <w:gridCol w:w="3845"/>
        <w:gridCol w:w="1305"/>
        <w:gridCol w:w="1305"/>
        <w:gridCol w:w="1393"/>
        <w:gridCol w:w="1418"/>
      </w:tblGrid>
      <w:tr w:rsidR="004473F7" w:rsidRPr="00200696" w14:paraId="38728722" w14:textId="77777777" w:rsidTr="00C637A9">
        <w:trPr>
          <w:trHeight w:val="20"/>
        </w:trPr>
        <w:tc>
          <w:tcPr>
            <w:tcW w:w="3845" w:type="dxa"/>
            <w:vAlign w:val="bottom"/>
          </w:tcPr>
          <w:p w14:paraId="1D13F823" w14:textId="77777777" w:rsidR="004473F7" w:rsidRPr="00200696" w:rsidRDefault="004473F7" w:rsidP="00200696">
            <w:pPr>
              <w:ind w:left="104"/>
              <w:rPr>
                <w:b/>
                <w:bCs/>
                <w:color w:val="auto"/>
              </w:rPr>
            </w:pPr>
          </w:p>
        </w:tc>
        <w:tc>
          <w:tcPr>
            <w:tcW w:w="5421" w:type="dxa"/>
            <w:gridSpan w:val="4"/>
            <w:tcBorders>
              <w:bottom w:val="single" w:sz="4" w:space="0" w:color="auto"/>
            </w:tcBorders>
            <w:vAlign w:val="bottom"/>
          </w:tcPr>
          <w:p w14:paraId="22231F3F" w14:textId="3ADC94C7" w:rsidR="004473F7" w:rsidRPr="00200696" w:rsidRDefault="004473F7" w:rsidP="00C637A9">
            <w:pPr>
              <w:ind w:right="-72"/>
              <w:jc w:val="center"/>
              <w:rPr>
                <w:b/>
                <w:bCs/>
                <w:color w:val="auto"/>
              </w:rPr>
            </w:pPr>
            <w:r w:rsidRPr="00200696">
              <w:rPr>
                <w:b/>
                <w:bCs/>
                <w:color w:val="auto"/>
              </w:rPr>
              <w:t>(Unaudited)</w:t>
            </w:r>
          </w:p>
        </w:tc>
      </w:tr>
      <w:tr w:rsidR="00DF279A" w:rsidRPr="00200696" w14:paraId="7E64D041" w14:textId="77777777" w:rsidTr="00C637A9">
        <w:trPr>
          <w:trHeight w:val="20"/>
        </w:trPr>
        <w:tc>
          <w:tcPr>
            <w:tcW w:w="3845" w:type="dxa"/>
            <w:vAlign w:val="bottom"/>
          </w:tcPr>
          <w:p w14:paraId="41201642" w14:textId="77777777" w:rsidR="00DF279A" w:rsidRPr="00200696" w:rsidRDefault="00DF279A" w:rsidP="00200696">
            <w:pPr>
              <w:ind w:left="104"/>
              <w:rPr>
                <w:b/>
                <w:bCs/>
                <w:color w:val="auto"/>
              </w:rPr>
            </w:pPr>
          </w:p>
        </w:tc>
        <w:tc>
          <w:tcPr>
            <w:tcW w:w="5421" w:type="dxa"/>
            <w:gridSpan w:val="4"/>
            <w:tcBorders>
              <w:top w:val="single" w:sz="4" w:space="0" w:color="auto"/>
              <w:bottom w:val="single" w:sz="4" w:space="0" w:color="auto"/>
            </w:tcBorders>
            <w:vAlign w:val="bottom"/>
          </w:tcPr>
          <w:p w14:paraId="3B065E84" w14:textId="259473C5" w:rsidR="00DF279A" w:rsidRPr="00200696" w:rsidRDefault="00245CE1" w:rsidP="00C637A9">
            <w:pPr>
              <w:ind w:right="-72"/>
              <w:jc w:val="center"/>
              <w:rPr>
                <w:b/>
                <w:bCs/>
                <w:color w:val="auto"/>
              </w:rPr>
            </w:pPr>
            <w:r w:rsidRPr="00200696">
              <w:rPr>
                <w:b/>
                <w:bCs/>
                <w:color w:val="auto"/>
                <w:lang w:val="en-GB"/>
              </w:rPr>
              <w:t>30 September</w:t>
            </w:r>
            <w:r w:rsidR="00DF279A" w:rsidRPr="00200696">
              <w:rPr>
                <w:b/>
                <w:bCs/>
                <w:color w:val="auto"/>
              </w:rPr>
              <w:t xml:space="preserve"> </w:t>
            </w:r>
            <w:r w:rsidR="00FD1879" w:rsidRPr="00200696">
              <w:rPr>
                <w:b/>
                <w:bCs/>
                <w:color w:val="auto"/>
                <w:lang w:val="en-GB"/>
              </w:rPr>
              <w:t>2025</w:t>
            </w:r>
          </w:p>
        </w:tc>
      </w:tr>
      <w:tr w:rsidR="00DF279A" w:rsidRPr="00200696" w14:paraId="3794897F" w14:textId="77777777" w:rsidTr="00C637A9">
        <w:trPr>
          <w:trHeight w:val="20"/>
        </w:trPr>
        <w:tc>
          <w:tcPr>
            <w:tcW w:w="3845" w:type="dxa"/>
            <w:vAlign w:val="bottom"/>
          </w:tcPr>
          <w:p w14:paraId="2091CCD8" w14:textId="77777777" w:rsidR="00DF279A" w:rsidRPr="00200696" w:rsidRDefault="00DF279A" w:rsidP="00200696">
            <w:pPr>
              <w:ind w:left="104"/>
              <w:rPr>
                <w:b/>
                <w:bCs/>
                <w:color w:val="auto"/>
              </w:rPr>
            </w:pPr>
          </w:p>
        </w:tc>
        <w:tc>
          <w:tcPr>
            <w:tcW w:w="1305" w:type="dxa"/>
            <w:tcBorders>
              <w:top w:val="single" w:sz="4" w:space="0" w:color="auto"/>
            </w:tcBorders>
            <w:vAlign w:val="bottom"/>
          </w:tcPr>
          <w:p w14:paraId="146C3DD5" w14:textId="197E2715" w:rsidR="00DF279A" w:rsidRPr="00200696" w:rsidRDefault="00DF279A" w:rsidP="00C637A9">
            <w:pPr>
              <w:ind w:right="-72"/>
              <w:jc w:val="right"/>
              <w:rPr>
                <w:b/>
                <w:bCs/>
                <w:color w:val="auto"/>
              </w:rPr>
            </w:pPr>
            <w:r w:rsidRPr="00200696">
              <w:rPr>
                <w:b/>
                <w:bCs/>
                <w:color w:val="auto"/>
              </w:rPr>
              <w:t xml:space="preserve">Level </w:t>
            </w:r>
            <w:r w:rsidR="00FD1879" w:rsidRPr="00200696">
              <w:rPr>
                <w:b/>
                <w:bCs/>
                <w:color w:val="auto"/>
                <w:lang w:val="en-GB"/>
              </w:rPr>
              <w:t>1</w:t>
            </w:r>
          </w:p>
        </w:tc>
        <w:tc>
          <w:tcPr>
            <w:tcW w:w="1305" w:type="dxa"/>
            <w:tcBorders>
              <w:top w:val="single" w:sz="4" w:space="0" w:color="auto"/>
            </w:tcBorders>
            <w:vAlign w:val="bottom"/>
          </w:tcPr>
          <w:p w14:paraId="178CD32C" w14:textId="76D9EBF3" w:rsidR="00DF279A" w:rsidRPr="00200696" w:rsidRDefault="00DF279A" w:rsidP="00C637A9">
            <w:pPr>
              <w:ind w:right="-72"/>
              <w:jc w:val="right"/>
              <w:rPr>
                <w:b/>
                <w:bCs/>
                <w:color w:val="auto"/>
              </w:rPr>
            </w:pPr>
            <w:r w:rsidRPr="00200696">
              <w:rPr>
                <w:b/>
                <w:bCs/>
                <w:color w:val="auto"/>
              </w:rPr>
              <w:t xml:space="preserve">Level </w:t>
            </w:r>
            <w:r w:rsidR="00FD1879" w:rsidRPr="00200696">
              <w:rPr>
                <w:b/>
                <w:bCs/>
                <w:color w:val="auto"/>
                <w:lang w:val="en-GB"/>
              </w:rPr>
              <w:t>2</w:t>
            </w:r>
          </w:p>
        </w:tc>
        <w:tc>
          <w:tcPr>
            <w:tcW w:w="1393" w:type="dxa"/>
            <w:tcBorders>
              <w:top w:val="single" w:sz="4" w:space="0" w:color="auto"/>
            </w:tcBorders>
            <w:vAlign w:val="bottom"/>
          </w:tcPr>
          <w:p w14:paraId="108DFAB5" w14:textId="7C5B398C" w:rsidR="00DF279A" w:rsidRPr="00200696" w:rsidRDefault="00DF279A" w:rsidP="00C637A9">
            <w:pPr>
              <w:ind w:right="-72"/>
              <w:jc w:val="right"/>
              <w:rPr>
                <w:b/>
                <w:bCs/>
                <w:color w:val="auto"/>
              </w:rPr>
            </w:pPr>
            <w:r w:rsidRPr="00200696">
              <w:rPr>
                <w:b/>
                <w:bCs/>
                <w:color w:val="auto"/>
              </w:rPr>
              <w:t xml:space="preserve">Level </w:t>
            </w:r>
            <w:r w:rsidR="00FD1879" w:rsidRPr="00200696">
              <w:rPr>
                <w:b/>
                <w:bCs/>
                <w:color w:val="auto"/>
                <w:lang w:val="en-GB"/>
              </w:rPr>
              <w:t>3</w:t>
            </w:r>
          </w:p>
        </w:tc>
        <w:tc>
          <w:tcPr>
            <w:tcW w:w="1418" w:type="dxa"/>
            <w:tcBorders>
              <w:top w:val="single" w:sz="4" w:space="0" w:color="auto"/>
            </w:tcBorders>
            <w:vAlign w:val="bottom"/>
          </w:tcPr>
          <w:p w14:paraId="31D79C50" w14:textId="422CCE24" w:rsidR="00DF279A" w:rsidRPr="00200696" w:rsidRDefault="00DF279A" w:rsidP="00C637A9">
            <w:pPr>
              <w:ind w:right="-72"/>
              <w:jc w:val="right"/>
              <w:rPr>
                <w:b/>
                <w:bCs/>
                <w:color w:val="auto"/>
              </w:rPr>
            </w:pPr>
            <w:r w:rsidRPr="00200696">
              <w:rPr>
                <w:b/>
                <w:bCs/>
                <w:color w:val="auto"/>
              </w:rPr>
              <w:t>Total</w:t>
            </w:r>
          </w:p>
        </w:tc>
      </w:tr>
      <w:tr w:rsidR="00DF279A" w:rsidRPr="00200696" w14:paraId="548C7418" w14:textId="77777777" w:rsidTr="00C637A9">
        <w:trPr>
          <w:trHeight w:val="20"/>
        </w:trPr>
        <w:tc>
          <w:tcPr>
            <w:tcW w:w="3845" w:type="dxa"/>
            <w:vAlign w:val="bottom"/>
          </w:tcPr>
          <w:p w14:paraId="7C9659CD" w14:textId="77777777" w:rsidR="00DF279A" w:rsidRPr="00200696" w:rsidRDefault="00DF279A" w:rsidP="00200696">
            <w:pPr>
              <w:ind w:left="104"/>
              <w:rPr>
                <w:color w:val="auto"/>
              </w:rPr>
            </w:pPr>
          </w:p>
        </w:tc>
        <w:tc>
          <w:tcPr>
            <w:tcW w:w="1305" w:type="dxa"/>
            <w:tcBorders>
              <w:bottom w:val="single" w:sz="4" w:space="0" w:color="auto"/>
            </w:tcBorders>
            <w:vAlign w:val="bottom"/>
          </w:tcPr>
          <w:p w14:paraId="2F0007FB" w14:textId="697D3A35" w:rsidR="00DF279A" w:rsidRPr="00200696" w:rsidRDefault="00D84554" w:rsidP="00C637A9">
            <w:pPr>
              <w:ind w:right="-72"/>
              <w:jc w:val="right"/>
              <w:rPr>
                <w:color w:val="auto"/>
              </w:rPr>
            </w:pPr>
            <w:r w:rsidRPr="00200696">
              <w:rPr>
                <w:b/>
                <w:bCs/>
                <w:color w:val="auto"/>
              </w:rPr>
              <w:t>Thousand</w:t>
            </w:r>
            <w:r w:rsidR="009D6D55" w:rsidRPr="00200696">
              <w:rPr>
                <w:b/>
                <w:bCs/>
                <w:color w:val="auto"/>
              </w:rPr>
              <w:t xml:space="preserve"> </w:t>
            </w:r>
            <w:r w:rsidR="00DF279A" w:rsidRPr="00200696">
              <w:rPr>
                <w:b/>
                <w:bCs/>
                <w:color w:val="auto"/>
              </w:rPr>
              <w:t>Baht</w:t>
            </w:r>
          </w:p>
        </w:tc>
        <w:tc>
          <w:tcPr>
            <w:tcW w:w="1305" w:type="dxa"/>
            <w:tcBorders>
              <w:bottom w:val="single" w:sz="4" w:space="0" w:color="auto"/>
            </w:tcBorders>
            <w:vAlign w:val="bottom"/>
          </w:tcPr>
          <w:p w14:paraId="2F3F016D" w14:textId="4BE20533" w:rsidR="00DF279A" w:rsidRPr="00200696" w:rsidRDefault="00D84554" w:rsidP="00C637A9">
            <w:pPr>
              <w:ind w:right="-72"/>
              <w:jc w:val="right"/>
              <w:rPr>
                <w:color w:val="auto"/>
              </w:rPr>
            </w:pPr>
            <w:r w:rsidRPr="00200696">
              <w:rPr>
                <w:b/>
                <w:bCs/>
                <w:color w:val="auto"/>
              </w:rPr>
              <w:t>Thousand Baht</w:t>
            </w:r>
          </w:p>
        </w:tc>
        <w:tc>
          <w:tcPr>
            <w:tcW w:w="1393" w:type="dxa"/>
            <w:tcBorders>
              <w:bottom w:val="single" w:sz="4" w:space="0" w:color="auto"/>
            </w:tcBorders>
            <w:vAlign w:val="bottom"/>
          </w:tcPr>
          <w:p w14:paraId="1F2672E3" w14:textId="2024AA73" w:rsidR="00DF279A" w:rsidRPr="00200696" w:rsidRDefault="00D84554" w:rsidP="00C637A9">
            <w:pPr>
              <w:ind w:right="-72"/>
              <w:jc w:val="right"/>
              <w:rPr>
                <w:color w:val="auto"/>
              </w:rPr>
            </w:pPr>
            <w:r w:rsidRPr="00200696">
              <w:rPr>
                <w:b/>
                <w:bCs/>
                <w:color w:val="auto"/>
              </w:rPr>
              <w:t>Thousand Baht</w:t>
            </w:r>
          </w:p>
        </w:tc>
        <w:tc>
          <w:tcPr>
            <w:tcW w:w="1418" w:type="dxa"/>
            <w:tcBorders>
              <w:bottom w:val="single" w:sz="4" w:space="0" w:color="auto"/>
            </w:tcBorders>
            <w:vAlign w:val="bottom"/>
          </w:tcPr>
          <w:p w14:paraId="21124276" w14:textId="53FAF419" w:rsidR="00DF279A" w:rsidRPr="00200696" w:rsidRDefault="00D84554" w:rsidP="00C637A9">
            <w:pPr>
              <w:ind w:right="-72"/>
              <w:jc w:val="right"/>
              <w:rPr>
                <w:color w:val="auto"/>
              </w:rPr>
            </w:pPr>
            <w:r w:rsidRPr="00200696">
              <w:rPr>
                <w:b/>
                <w:bCs/>
                <w:color w:val="auto"/>
              </w:rPr>
              <w:t>Thousand</w:t>
            </w:r>
            <w:r w:rsidR="009D6D55" w:rsidRPr="00200696">
              <w:rPr>
                <w:b/>
                <w:bCs/>
                <w:color w:val="auto"/>
              </w:rPr>
              <w:t xml:space="preserve"> Baht</w:t>
            </w:r>
          </w:p>
        </w:tc>
      </w:tr>
      <w:tr w:rsidR="00DF279A" w:rsidRPr="00200696" w14:paraId="7E6ED5F7" w14:textId="77777777" w:rsidTr="00C637A9">
        <w:trPr>
          <w:trHeight w:val="20"/>
        </w:trPr>
        <w:tc>
          <w:tcPr>
            <w:tcW w:w="3845" w:type="dxa"/>
            <w:vAlign w:val="bottom"/>
          </w:tcPr>
          <w:p w14:paraId="2B4EA4A5" w14:textId="77777777" w:rsidR="00DF279A" w:rsidRPr="00200696" w:rsidRDefault="00DF279A" w:rsidP="00200696">
            <w:pPr>
              <w:tabs>
                <w:tab w:val="left" w:pos="9098"/>
              </w:tabs>
              <w:ind w:left="104"/>
              <w:rPr>
                <w:color w:val="auto"/>
              </w:rPr>
            </w:pPr>
          </w:p>
        </w:tc>
        <w:tc>
          <w:tcPr>
            <w:tcW w:w="1305" w:type="dxa"/>
            <w:tcBorders>
              <w:top w:val="single" w:sz="4" w:space="0" w:color="auto"/>
            </w:tcBorders>
            <w:vAlign w:val="bottom"/>
          </w:tcPr>
          <w:p w14:paraId="030F2550" w14:textId="77777777" w:rsidR="00DF279A" w:rsidRPr="00200696" w:rsidRDefault="00DF279A" w:rsidP="00C637A9">
            <w:pPr>
              <w:ind w:right="-72"/>
              <w:jc w:val="right"/>
              <w:rPr>
                <w:color w:val="auto"/>
              </w:rPr>
            </w:pPr>
          </w:p>
        </w:tc>
        <w:tc>
          <w:tcPr>
            <w:tcW w:w="1305" w:type="dxa"/>
            <w:tcBorders>
              <w:top w:val="single" w:sz="4" w:space="0" w:color="auto"/>
            </w:tcBorders>
            <w:vAlign w:val="bottom"/>
          </w:tcPr>
          <w:p w14:paraId="77171998" w14:textId="77777777" w:rsidR="00DF279A" w:rsidRPr="00200696" w:rsidRDefault="00DF279A" w:rsidP="00C637A9">
            <w:pPr>
              <w:ind w:right="-72"/>
              <w:jc w:val="right"/>
              <w:rPr>
                <w:color w:val="auto"/>
              </w:rPr>
            </w:pPr>
          </w:p>
        </w:tc>
        <w:tc>
          <w:tcPr>
            <w:tcW w:w="1393" w:type="dxa"/>
            <w:tcBorders>
              <w:top w:val="single" w:sz="4" w:space="0" w:color="auto"/>
            </w:tcBorders>
            <w:vAlign w:val="bottom"/>
          </w:tcPr>
          <w:p w14:paraId="4C3DCA84" w14:textId="77777777" w:rsidR="00DF279A" w:rsidRPr="00200696" w:rsidRDefault="00DF279A" w:rsidP="00C637A9">
            <w:pPr>
              <w:ind w:right="-72"/>
              <w:jc w:val="right"/>
              <w:rPr>
                <w:color w:val="auto"/>
              </w:rPr>
            </w:pPr>
          </w:p>
        </w:tc>
        <w:tc>
          <w:tcPr>
            <w:tcW w:w="1418" w:type="dxa"/>
            <w:tcBorders>
              <w:top w:val="single" w:sz="4" w:space="0" w:color="auto"/>
            </w:tcBorders>
            <w:vAlign w:val="bottom"/>
          </w:tcPr>
          <w:p w14:paraId="798F02E4" w14:textId="77777777" w:rsidR="00DF279A" w:rsidRPr="00200696" w:rsidRDefault="00DF279A" w:rsidP="00C637A9">
            <w:pPr>
              <w:ind w:right="-72"/>
              <w:jc w:val="right"/>
              <w:rPr>
                <w:color w:val="auto"/>
              </w:rPr>
            </w:pPr>
          </w:p>
        </w:tc>
      </w:tr>
      <w:tr w:rsidR="003503D0" w:rsidRPr="00200696" w14:paraId="16E4944F" w14:textId="77777777" w:rsidTr="003F2C89">
        <w:trPr>
          <w:trHeight w:val="20"/>
        </w:trPr>
        <w:tc>
          <w:tcPr>
            <w:tcW w:w="3845" w:type="dxa"/>
            <w:vAlign w:val="bottom"/>
          </w:tcPr>
          <w:p w14:paraId="6DB1E3F2" w14:textId="6B42D244" w:rsidR="003503D0" w:rsidRPr="00200696" w:rsidRDefault="003503D0" w:rsidP="00200696">
            <w:pPr>
              <w:tabs>
                <w:tab w:val="left" w:pos="9098"/>
              </w:tabs>
              <w:ind w:left="104"/>
              <w:rPr>
                <w:color w:val="auto"/>
                <w:lang w:val="en-GB"/>
              </w:rPr>
            </w:pPr>
            <w:r w:rsidRPr="00200696">
              <w:rPr>
                <w:color w:val="auto"/>
              </w:rPr>
              <w:t>Investments in properties</w:t>
            </w:r>
            <w:r w:rsidRPr="00200696">
              <w:rPr>
                <w:color w:val="auto"/>
                <w:cs/>
              </w:rPr>
              <w:t xml:space="preserve"> </w:t>
            </w:r>
            <w:r w:rsidRPr="00200696">
              <w:rPr>
                <w:color w:val="auto"/>
                <w:lang w:val="en-GB"/>
              </w:rPr>
              <w:t>at fair value</w:t>
            </w:r>
          </w:p>
        </w:tc>
        <w:tc>
          <w:tcPr>
            <w:tcW w:w="1305" w:type="dxa"/>
          </w:tcPr>
          <w:p w14:paraId="5C82AFBA" w14:textId="58FB0145" w:rsidR="003503D0" w:rsidRPr="00200696" w:rsidRDefault="003503D0" w:rsidP="00200696">
            <w:pPr>
              <w:tabs>
                <w:tab w:val="right" w:pos="9000"/>
              </w:tabs>
              <w:ind w:left="562" w:right="-72" w:hanging="562"/>
              <w:jc w:val="right"/>
              <w:rPr>
                <w:rFonts w:eastAsia="Angsana New"/>
                <w:color w:val="auto"/>
                <w:lang w:val="en-GB"/>
              </w:rPr>
            </w:pPr>
            <w:r w:rsidRPr="00200696">
              <w:rPr>
                <w:rFonts w:eastAsia="Angsana New"/>
                <w:color w:val="auto"/>
                <w:lang w:val="en-GB"/>
              </w:rPr>
              <w:t>-</w:t>
            </w:r>
          </w:p>
        </w:tc>
        <w:tc>
          <w:tcPr>
            <w:tcW w:w="1305" w:type="dxa"/>
          </w:tcPr>
          <w:p w14:paraId="1C9C534E" w14:textId="4F28337B" w:rsidR="003503D0" w:rsidRPr="00200696" w:rsidRDefault="003503D0" w:rsidP="00200696">
            <w:pPr>
              <w:tabs>
                <w:tab w:val="right" w:pos="9000"/>
              </w:tabs>
              <w:ind w:left="562" w:right="-72" w:hanging="562"/>
              <w:jc w:val="right"/>
              <w:rPr>
                <w:rFonts w:eastAsia="Angsana New"/>
                <w:color w:val="auto"/>
                <w:lang w:val="en-GB"/>
              </w:rPr>
            </w:pPr>
            <w:r w:rsidRPr="00200696">
              <w:rPr>
                <w:rFonts w:eastAsia="Angsana New"/>
                <w:color w:val="auto"/>
                <w:lang w:val="en-GB"/>
              </w:rPr>
              <w:t>-</w:t>
            </w:r>
          </w:p>
        </w:tc>
        <w:tc>
          <w:tcPr>
            <w:tcW w:w="1393" w:type="dxa"/>
          </w:tcPr>
          <w:p w14:paraId="34349DEB" w14:textId="79F24A08" w:rsidR="003503D0" w:rsidRPr="00200696" w:rsidRDefault="003503D0" w:rsidP="00200696">
            <w:pPr>
              <w:tabs>
                <w:tab w:val="right" w:pos="9000"/>
              </w:tabs>
              <w:ind w:left="562" w:right="-72" w:hanging="562"/>
              <w:jc w:val="right"/>
              <w:rPr>
                <w:rFonts w:eastAsia="Angsana New"/>
                <w:color w:val="auto"/>
                <w:cs/>
                <w:lang w:val="en-GB"/>
              </w:rPr>
            </w:pPr>
            <w:r w:rsidRPr="00200696">
              <w:rPr>
                <w:rFonts w:eastAsia="Angsana New"/>
                <w:color w:val="auto"/>
                <w:lang w:val="en-GB"/>
              </w:rPr>
              <w:t>11,420,432</w:t>
            </w:r>
          </w:p>
        </w:tc>
        <w:tc>
          <w:tcPr>
            <w:tcW w:w="1418" w:type="dxa"/>
          </w:tcPr>
          <w:p w14:paraId="619B1E41" w14:textId="5FC68F0F" w:rsidR="003503D0" w:rsidRPr="00200696" w:rsidRDefault="003503D0" w:rsidP="00200696">
            <w:pPr>
              <w:tabs>
                <w:tab w:val="right" w:pos="9000"/>
              </w:tabs>
              <w:ind w:left="562" w:right="-72" w:hanging="562"/>
              <w:jc w:val="right"/>
              <w:rPr>
                <w:rFonts w:eastAsia="Angsana New"/>
                <w:color w:val="auto"/>
                <w:lang w:val="en-GB"/>
              </w:rPr>
            </w:pPr>
            <w:r w:rsidRPr="00200696">
              <w:rPr>
                <w:rFonts w:eastAsia="Angsana New"/>
                <w:color w:val="auto"/>
                <w:lang w:val="en-GB"/>
              </w:rPr>
              <w:t>11,420,432</w:t>
            </w:r>
          </w:p>
        </w:tc>
      </w:tr>
      <w:tr w:rsidR="003503D0" w:rsidRPr="00200696" w14:paraId="79152956" w14:textId="77777777" w:rsidTr="003F2C89">
        <w:trPr>
          <w:trHeight w:val="20"/>
        </w:trPr>
        <w:tc>
          <w:tcPr>
            <w:tcW w:w="3845" w:type="dxa"/>
            <w:vAlign w:val="bottom"/>
          </w:tcPr>
          <w:p w14:paraId="5A1A555E" w14:textId="77777777" w:rsidR="003503D0" w:rsidRPr="00200696" w:rsidRDefault="003503D0" w:rsidP="00200696">
            <w:pPr>
              <w:tabs>
                <w:tab w:val="left" w:pos="9098"/>
              </w:tabs>
              <w:ind w:left="104"/>
              <w:rPr>
                <w:color w:val="auto"/>
              </w:rPr>
            </w:pPr>
            <w:r w:rsidRPr="00200696">
              <w:rPr>
                <w:color w:val="auto"/>
              </w:rPr>
              <w:t xml:space="preserve">Investments measured at </w:t>
            </w:r>
          </w:p>
          <w:p w14:paraId="3F49D99B" w14:textId="208F6AA2" w:rsidR="003503D0" w:rsidRPr="00200696" w:rsidRDefault="003503D0" w:rsidP="00200696">
            <w:pPr>
              <w:tabs>
                <w:tab w:val="left" w:pos="9098"/>
              </w:tabs>
              <w:ind w:left="104"/>
              <w:rPr>
                <w:color w:val="auto"/>
              </w:rPr>
            </w:pPr>
            <w:r w:rsidRPr="00200696">
              <w:rPr>
                <w:color w:val="auto"/>
              </w:rPr>
              <w:t xml:space="preserve">   fair value through gain or loss</w:t>
            </w:r>
          </w:p>
        </w:tc>
        <w:tc>
          <w:tcPr>
            <w:tcW w:w="1305" w:type="dxa"/>
            <w:tcBorders>
              <w:bottom w:val="single" w:sz="4" w:space="0" w:color="auto"/>
            </w:tcBorders>
          </w:tcPr>
          <w:p w14:paraId="509C74BF" w14:textId="77777777" w:rsidR="00710BC0" w:rsidRPr="00200696" w:rsidRDefault="00710BC0" w:rsidP="00200696">
            <w:pPr>
              <w:tabs>
                <w:tab w:val="right" w:pos="9000"/>
              </w:tabs>
              <w:ind w:left="562" w:right="-72" w:hanging="562"/>
              <w:jc w:val="right"/>
              <w:rPr>
                <w:rFonts w:eastAsia="Angsana New"/>
                <w:color w:val="auto"/>
                <w:lang w:val="en-GB"/>
              </w:rPr>
            </w:pPr>
          </w:p>
          <w:p w14:paraId="0F2DDCB6" w14:textId="2B7DC521" w:rsidR="003503D0" w:rsidRPr="00200696" w:rsidRDefault="003503D0" w:rsidP="00200696">
            <w:pPr>
              <w:tabs>
                <w:tab w:val="right" w:pos="9000"/>
              </w:tabs>
              <w:ind w:left="562" w:right="-72" w:hanging="562"/>
              <w:jc w:val="right"/>
              <w:rPr>
                <w:rFonts w:eastAsia="Angsana New"/>
                <w:color w:val="auto"/>
                <w:lang w:val="en-GB"/>
              </w:rPr>
            </w:pPr>
            <w:r w:rsidRPr="00200696">
              <w:rPr>
                <w:rFonts w:eastAsia="Angsana New"/>
                <w:color w:val="auto"/>
                <w:lang w:val="en-GB"/>
              </w:rPr>
              <w:t>-</w:t>
            </w:r>
          </w:p>
        </w:tc>
        <w:tc>
          <w:tcPr>
            <w:tcW w:w="1305" w:type="dxa"/>
            <w:tcBorders>
              <w:bottom w:val="single" w:sz="4" w:space="0" w:color="auto"/>
            </w:tcBorders>
          </w:tcPr>
          <w:p w14:paraId="7904F256" w14:textId="13005869" w:rsidR="00710BC0" w:rsidRPr="00200696" w:rsidRDefault="00710BC0" w:rsidP="00200696">
            <w:pPr>
              <w:tabs>
                <w:tab w:val="right" w:pos="9000"/>
              </w:tabs>
              <w:ind w:left="562" w:right="-72" w:hanging="562"/>
              <w:jc w:val="right"/>
              <w:rPr>
                <w:rFonts w:eastAsia="Angsana New"/>
                <w:color w:val="auto"/>
                <w:lang w:val="en-GB"/>
              </w:rPr>
            </w:pPr>
          </w:p>
          <w:p w14:paraId="6D78FDF1" w14:textId="0F4C6A52" w:rsidR="003503D0" w:rsidRPr="00200696" w:rsidRDefault="003503D0" w:rsidP="00200696">
            <w:pPr>
              <w:tabs>
                <w:tab w:val="right" w:pos="9000"/>
              </w:tabs>
              <w:ind w:left="562" w:right="-72" w:hanging="562"/>
              <w:jc w:val="right"/>
              <w:rPr>
                <w:rFonts w:eastAsia="Angsana New"/>
                <w:color w:val="auto"/>
                <w:lang w:val="en-GB"/>
              </w:rPr>
            </w:pPr>
            <w:r w:rsidRPr="00200696">
              <w:rPr>
                <w:rFonts w:eastAsia="Angsana New"/>
                <w:color w:val="auto"/>
                <w:lang w:val="en-GB"/>
              </w:rPr>
              <w:t>759,420</w:t>
            </w:r>
          </w:p>
        </w:tc>
        <w:tc>
          <w:tcPr>
            <w:tcW w:w="1393" w:type="dxa"/>
            <w:tcBorders>
              <w:bottom w:val="single" w:sz="4" w:space="0" w:color="auto"/>
            </w:tcBorders>
          </w:tcPr>
          <w:p w14:paraId="01B2A38C" w14:textId="77777777" w:rsidR="00710BC0" w:rsidRPr="00200696" w:rsidRDefault="00710BC0" w:rsidP="00200696">
            <w:pPr>
              <w:tabs>
                <w:tab w:val="right" w:pos="9000"/>
              </w:tabs>
              <w:ind w:left="562" w:right="-72" w:hanging="562"/>
              <w:jc w:val="right"/>
              <w:rPr>
                <w:rFonts w:eastAsia="Angsana New"/>
                <w:color w:val="auto"/>
                <w:lang w:val="en-GB"/>
              </w:rPr>
            </w:pPr>
          </w:p>
          <w:p w14:paraId="55B2FFDC" w14:textId="2DDA2FC7" w:rsidR="003503D0" w:rsidRPr="00200696" w:rsidRDefault="003503D0" w:rsidP="00200696">
            <w:pPr>
              <w:tabs>
                <w:tab w:val="right" w:pos="9000"/>
              </w:tabs>
              <w:ind w:left="562" w:right="-72" w:hanging="562"/>
              <w:jc w:val="right"/>
              <w:rPr>
                <w:rFonts w:eastAsia="Angsana New"/>
                <w:color w:val="auto"/>
                <w:cs/>
                <w:lang w:val="en-GB"/>
              </w:rPr>
            </w:pPr>
            <w:r w:rsidRPr="00200696">
              <w:rPr>
                <w:rFonts w:eastAsia="Angsana New"/>
                <w:color w:val="auto"/>
                <w:lang w:val="en-GB"/>
              </w:rPr>
              <w:t>-</w:t>
            </w:r>
          </w:p>
        </w:tc>
        <w:tc>
          <w:tcPr>
            <w:tcW w:w="1418" w:type="dxa"/>
            <w:tcBorders>
              <w:bottom w:val="single" w:sz="4" w:space="0" w:color="auto"/>
            </w:tcBorders>
          </w:tcPr>
          <w:p w14:paraId="48E89B41" w14:textId="77777777" w:rsidR="00710BC0" w:rsidRPr="00200696" w:rsidRDefault="00710BC0" w:rsidP="00200696">
            <w:pPr>
              <w:tabs>
                <w:tab w:val="right" w:pos="9000"/>
              </w:tabs>
              <w:ind w:left="562" w:right="-72" w:hanging="562"/>
              <w:jc w:val="right"/>
              <w:rPr>
                <w:rFonts w:eastAsia="Angsana New"/>
                <w:color w:val="auto"/>
                <w:lang w:val="en-GB"/>
              </w:rPr>
            </w:pPr>
          </w:p>
          <w:p w14:paraId="4F0E77C2" w14:textId="7564354A" w:rsidR="003503D0" w:rsidRPr="00200696" w:rsidRDefault="003503D0" w:rsidP="00200696">
            <w:pPr>
              <w:tabs>
                <w:tab w:val="right" w:pos="9000"/>
              </w:tabs>
              <w:ind w:left="562" w:right="-72" w:hanging="562"/>
              <w:jc w:val="right"/>
              <w:rPr>
                <w:rFonts w:eastAsia="Angsana New"/>
                <w:color w:val="auto"/>
                <w:lang w:val="en-GB"/>
              </w:rPr>
            </w:pPr>
            <w:r w:rsidRPr="00200696">
              <w:rPr>
                <w:rFonts w:eastAsia="Angsana New"/>
                <w:color w:val="auto"/>
                <w:lang w:val="en-GB"/>
              </w:rPr>
              <w:t>759,420</w:t>
            </w:r>
          </w:p>
        </w:tc>
      </w:tr>
      <w:tr w:rsidR="00DF279A" w:rsidRPr="00200696" w14:paraId="29BBCAB2" w14:textId="77777777" w:rsidTr="00C637A9">
        <w:trPr>
          <w:trHeight w:val="20"/>
        </w:trPr>
        <w:tc>
          <w:tcPr>
            <w:tcW w:w="3845" w:type="dxa"/>
            <w:vAlign w:val="bottom"/>
          </w:tcPr>
          <w:p w14:paraId="3BDFBC9B" w14:textId="77777777" w:rsidR="00DF279A" w:rsidRPr="00200696" w:rsidRDefault="00DF279A" w:rsidP="00200696">
            <w:pPr>
              <w:tabs>
                <w:tab w:val="left" w:pos="9098"/>
              </w:tabs>
              <w:ind w:left="104"/>
              <w:rPr>
                <w:color w:val="auto"/>
              </w:rPr>
            </w:pPr>
          </w:p>
        </w:tc>
        <w:tc>
          <w:tcPr>
            <w:tcW w:w="1305" w:type="dxa"/>
            <w:tcBorders>
              <w:top w:val="single" w:sz="4" w:space="0" w:color="auto"/>
            </w:tcBorders>
            <w:vAlign w:val="bottom"/>
          </w:tcPr>
          <w:p w14:paraId="11536399" w14:textId="77777777" w:rsidR="00DF279A" w:rsidRPr="00200696" w:rsidRDefault="00DF279A" w:rsidP="00200696">
            <w:pPr>
              <w:tabs>
                <w:tab w:val="right" w:pos="9000"/>
              </w:tabs>
              <w:ind w:left="562" w:right="-72" w:hanging="562"/>
              <w:jc w:val="right"/>
              <w:rPr>
                <w:rFonts w:eastAsia="Angsana New"/>
                <w:color w:val="auto"/>
                <w:lang w:val="en-GB"/>
              </w:rPr>
            </w:pPr>
          </w:p>
        </w:tc>
        <w:tc>
          <w:tcPr>
            <w:tcW w:w="1305" w:type="dxa"/>
            <w:tcBorders>
              <w:top w:val="single" w:sz="4" w:space="0" w:color="auto"/>
            </w:tcBorders>
            <w:vAlign w:val="bottom"/>
          </w:tcPr>
          <w:p w14:paraId="47209D87" w14:textId="77777777" w:rsidR="00DF279A" w:rsidRPr="00200696" w:rsidRDefault="00DF279A" w:rsidP="00200696">
            <w:pPr>
              <w:tabs>
                <w:tab w:val="right" w:pos="9000"/>
              </w:tabs>
              <w:ind w:left="562" w:right="-72" w:hanging="562"/>
              <w:jc w:val="right"/>
              <w:rPr>
                <w:rFonts w:eastAsia="Angsana New"/>
                <w:color w:val="auto"/>
                <w:lang w:val="en-GB"/>
              </w:rPr>
            </w:pPr>
          </w:p>
        </w:tc>
        <w:tc>
          <w:tcPr>
            <w:tcW w:w="1393" w:type="dxa"/>
            <w:tcBorders>
              <w:top w:val="single" w:sz="4" w:space="0" w:color="auto"/>
            </w:tcBorders>
            <w:vAlign w:val="bottom"/>
          </w:tcPr>
          <w:p w14:paraId="49481FAE" w14:textId="77777777" w:rsidR="00DF279A" w:rsidRPr="00200696" w:rsidRDefault="00DF279A" w:rsidP="00200696">
            <w:pPr>
              <w:tabs>
                <w:tab w:val="right" w:pos="9000"/>
              </w:tabs>
              <w:ind w:left="562" w:right="-72" w:hanging="562"/>
              <w:jc w:val="right"/>
              <w:rPr>
                <w:rFonts w:eastAsia="Angsana New"/>
                <w:color w:val="auto"/>
                <w:lang w:val="en-GB"/>
              </w:rPr>
            </w:pPr>
          </w:p>
        </w:tc>
        <w:tc>
          <w:tcPr>
            <w:tcW w:w="1418" w:type="dxa"/>
            <w:tcBorders>
              <w:top w:val="single" w:sz="4" w:space="0" w:color="auto"/>
            </w:tcBorders>
            <w:vAlign w:val="bottom"/>
          </w:tcPr>
          <w:p w14:paraId="6EF435AB" w14:textId="77777777" w:rsidR="00DF279A" w:rsidRPr="00200696" w:rsidRDefault="00DF279A" w:rsidP="00200696">
            <w:pPr>
              <w:tabs>
                <w:tab w:val="right" w:pos="9000"/>
              </w:tabs>
              <w:ind w:left="562" w:right="-72" w:hanging="562"/>
              <w:jc w:val="right"/>
              <w:rPr>
                <w:rFonts w:eastAsia="Angsana New"/>
                <w:color w:val="auto"/>
                <w:lang w:val="en-GB"/>
              </w:rPr>
            </w:pPr>
          </w:p>
        </w:tc>
      </w:tr>
      <w:tr w:rsidR="003503D0" w:rsidRPr="00200696" w14:paraId="1E907781" w14:textId="77777777" w:rsidTr="00003A26">
        <w:trPr>
          <w:trHeight w:val="20"/>
        </w:trPr>
        <w:tc>
          <w:tcPr>
            <w:tcW w:w="3845" w:type="dxa"/>
            <w:vAlign w:val="bottom"/>
          </w:tcPr>
          <w:p w14:paraId="245BE5F5" w14:textId="77777777" w:rsidR="003503D0" w:rsidRPr="00200696" w:rsidRDefault="003503D0" w:rsidP="00200696">
            <w:pPr>
              <w:tabs>
                <w:tab w:val="left" w:pos="9098"/>
              </w:tabs>
              <w:ind w:left="104"/>
              <w:rPr>
                <w:color w:val="auto"/>
              </w:rPr>
            </w:pPr>
            <w:r w:rsidRPr="00200696">
              <w:rPr>
                <w:color w:val="auto"/>
              </w:rPr>
              <w:t>Total</w:t>
            </w:r>
          </w:p>
        </w:tc>
        <w:tc>
          <w:tcPr>
            <w:tcW w:w="1305" w:type="dxa"/>
            <w:tcBorders>
              <w:bottom w:val="single" w:sz="4" w:space="0" w:color="auto"/>
            </w:tcBorders>
          </w:tcPr>
          <w:p w14:paraId="7491B2EE" w14:textId="3638DA97" w:rsidR="003503D0" w:rsidRPr="00200696" w:rsidRDefault="003503D0" w:rsidP="00200696">
            <w:pPr>
              <w:tabs>
                <w:tab w:val="right" w:pos="9000"/>
              </w:tabs>
              <w:ind w:left="562" w:right="-72" w:hanging="562"/>
              <w:jc w:val="right"/>
              <w:rPr>
                <w:rFonts w:eastAsia="Angsana New"/>
                <w:color w:val="auto"/>
                <w:lang w:val="en-GB"/>
              </w:rPr>
            </w:pPr>
            <w:r w:rsidRPr="00200696">
              <w:rPr>
                <w:rFonts w:eastAsia="Angsana New"/>
                <w:color w:val="auto"/>
                <w:lang w:val="en-GB"/>
              </w:rPr>
              <w:t>-</w:t>
            </w:r>
          </w:p>
        </w:tc>
        <w:tc>
          <w:tcPr>
            <w:tcW w:w="1305" w:type="dxa"/>
            <w:tcBorders>
              <w:bottom w:val="single" w:sz="4" w:space="0" w:color="auto"/>
            </w:tcBorders>
          </w:tcPr>
          <w:p w14:paraId="148A46E1" w14:textId="6971C03A" w:rsidR="003503D0" w:rsidRPr="00200696" w:rsidRDefault="003503D0" w:rsidP="00200696">
            <w:pPr>
              <w:tabs>
                <w:tab w:val="right" w:pos="9000"/>
              </w:tabs>
              <w:ind w:left="562" w:right="-72" w:hanging="562"/>
              <w:jc w:val="right"/>
              <w:rPr>
                <w:rFonts w:eastAsia="Angsana New"/>
                <w:color w:val="auto"/>
                <w:lang w:val="en-GB"/>
              </w:rPr>
            </w:pPr>
            <w:r w:rsidRPr="00200696">
              <w:rPr>
                <w:rFonts w:eastAsia="Angsana New"/>
                <w:color w:val="auto"/>
                <w:lang w:val="en-GB"/>
              </w:rPr>
              <w:t>759,420</w:t>
            </w:r>
          </w:p>
        </w:tc>
        <w:tc>
          <w:tcPr>
            <w:tcW w:w="1393" w:type="dxa"/>
            <w:tcBorders>
              <w:bottom w:val="single" w:sz="4" w:space="0" w:color="auto"/>
            </w:tcBorders>
          </w:tcPr>
          <w:p w14:paraId="17CDE74E" w14:textId="2C37DFAB" w:rsidR="003503D0" w:rsidRPr="00200696" w:rsidRDefault="003503D0" w:rsidP="00200696">
            <w:pPr>
              <w:tabs>
                <w:tab w:val="right" w:pos="9000"/>
              </w:tabs>
              <w:ind w:left="562" w:right="-72" w:hanging="562"/>
              <w:jc w:val="right"/>
              <w:rPr>
                <w:rFonts w:eastAsia="Angsana New"/>
                <w:color w:val="auto"/>
                <w:lang w:val="en-GB"/>
              </w:rPr>
            </w:pPr>
            <w:r w:rsidRPr="00200696">
              <w:rPr>
                <w:rFonts w:eastAsia="Angsana New"/>
                <w:color w:val="auto"/>
                <w:lang w:val="en-GB"/>
              </w:rPr>
              <w:t>11,420,432</w:t>
            </w:r>
          </w:p>
        </w:tc>
        <w:tc>
          <w:tcPr>
            <w:tcW w:w="1418" w:type="dxa"/>
            <w:tcBorders>
              <w:bottom w:val="single" w:sz="4" w:space="0" w:color="auto"/>
            </w:tcBorders>
          </w:tcPr>
          <w:p w14:paraId="512F4C57" w14:textId="03EDFA36" w:rsidR="003503D0" w:rsidRPr="00200696" w:rsidRDefault="003503D0" w:rsidP="00200696">
            <w:pPr>
              <w:tabs>
                <w:tab w:val="right" w:pos="9000"/>
              </w:tabs>
              <w:ind w:left="562" w:right="-72" w:hanging="562"/>
              <w:jc w:val="right"/>
              <w:rPr>
                <w:rFonts w:eastAsia="Angsana New"/>
                <w:color w:val="auto"/>
                <w:cs/>
                <w:lang w:val="en-GB"/>
              </w:rPr>
            </w:pPr>
            <w:r w:rsidRPr="00200696">
              <w:rPr>
                <w:rFonts w:eastAsia="Angsana New"/>
                <w:color w:val="auto"/>
                <w:lang w:val="en-GB"/>
              </w:rPr>
              <w:t>12,179,852</w:t>
            </w:r>
          </w:p>
        </w:tc>
      </w:tr>
    </w:tbl>
    <w:p w14:paraId="1ECB7E8B" w14:textId="77777777" w:rsidR="00B6386F" w:rsidRPr="00200696" w:rsidRDefault="00B6386F" w:rsidP="00DF279A">
      <w:pPr>
        <w:pStyle w:val="BodyTextIndent"/>
        <w:ind w:left="540"/>
        <w:jc w:val="thaiDistribute"/>
        <w:rPr>
          <w:color w:val="auto"/>
          <w:szCs w:val="20"/>
          <w:lang w:val="en-GB"/>
        </w:rPr>
      </w:pPr>
    </w:p>
    <w:tbl>
      <w:tblPr>
        <w:tblW w:w="9266" w:type="dxa"/>
        <w:tblInd w:w="-106" w:type="dxa"/>
        <w:tblLayout w:type="fixed"/>
        <w:tblLook w:val="0000" w:firstRow="0" w:lastRow="0" w:firstColumn="0" w:lastColumn="0" w:noHBand="0" w:noVBand="0"/>
      </w:tblPr>
      <w:tblGrid>
        <w:gridCol w:w="3845"/>
        <w:gridCol w:w="1305"/>
        <w:gridCol w:w="1305"/>
        <w:gridCol w:w="1393"/>
        <w:gridCol w:w="1418"/>
      </w:tblGrid>
      <w:tr w:rsidR="004473F7" w:rsidRPr="00200696" w14:paraId="356EF265" w14:textId="77777777" w:rsidTr="00C637A9">
        <w:tc>
          <w:tcPr>
            <w:tcW w:w="3845" w:type="dxa"/>
            <w:vAlign w:val="bottom"/>
          </w:tcPr>
          <w:p w14:paraId="2ACBE397" w14:textId="77777777" w:rsidR="004473F7" w:rsidRPr="00200696" w:rsidRDefault="004473F7" w:rsidP="00200696">
            <w:pPr>
              <w:ind w:left="104"/>
              <w:rPr>
                <w:b/>
                <w:bCs/>
                <w:color w:val="auto"/>
              </w:rPr>
            </w:pPr>
          </w:p>
        </w:tc>
        <w:tc>
          <w:tcPr>
            <w:tcW w:w="5421" w:type="dxa"/>
            <w:gridSpan w:val="4"/>
            <w:tcBorders>
              <w:bottom w:val="single" w:sz="4" w:space="0" w:color="auto"/>
            </w:tcBorders>
            <w:vAlign w:val="bottom"/>
          </w:tcPr>
          <w:p w14:paraId="6AE6DB10" w14:textId="56F12994" w:rsidR="004473F7" w:rsidRPr="00200696" w:rsidRDefault="004473F7" w:rsidP="00C637A9">
            <w:pPr>
              <w:ind w:right="-72"/>
              <w:jc w:val="center"/>
              <w:rPr>
                <w:b/>
                <w:bCs/>
                <w:color w:val="auto"/>
              </w:rPr>
            </w:pPr>
            <w:r w:rsidRPr="00200696">
              <w:rPr>
                <w:b/>
                <w:bCs/>
                <w:color w:val="auto"/>
              </w:rPr>
              <w:t>(Audited)</w:t>
            </w:r>
          </w:p>
        </w:tc>
      </w:tr>
      <w:tr w:rsidR="00DF279A" w:rsidRPr="00200696" w14:paraId="1C048892" w14:textId="77777777" w:rsidTr="00C637A9">
        <w:tc>
          <w:tcPr>
            <w:tcW w:w="3845" w:type="dxa"/>
            <w:vAlign w:val="bottom"/>
          </w:tcPr>
          <w:p w14:paraId="3C3CA695" w14:textId="77777777" w:rsidR="00DF279A" w:rsidRPr="00200696" w:rsidRDefault="00DF279A" w:rsidP="00200696">
            <w:pPr>
              <w:ind w:left="104"/>
              <w:rPr>
                <w:b/>
                <w:bCs/>
                <w:color w:val="auto"/>
              </w:rPr>
            </w:pPr>
          </w:p>
        </w:tc>
        <w:tc>
          <w:tcPr>
            <w:tcW w:w="5421" w:type="dxa"/>
            <w:gridSpan w:val="4"/>
            <w:tcBorders>
              <w:top w:val="single" w:sz="4" w:space="0" w:color="auto"/>
              <w:bottom w:val="single" w:sz="4" w:space="0" w:color="auto"/>
            </w:tcBorders>
            <w:vAlign w:val="bottom"/>
          </w:tcPr>
          <w:p w14:paraId="7DCF7D3D" w14:textId="02549DEC" w:rsidR="00DF279A" w:rsidRPr="00200696" w:rsidRDefault="00FD1879" w:rsidP="00C637A9">
            <w:pPr>
              <w:ind w:right="-72"/>
              <w:jc w:val="center"/>
              <w:rPr>
                <w:b/>
                <w:bCs/>
                <w:color w:val="auto"/>
              </w:rPr>
            </w:pPr>
            <w:r w:rsidRPr="00200696">
              <w:rPr>
                <w:b/>
                <w:bCs/>
                <w:color w:val="auto"/>
                <w:lang w:val="en-GB"/>
              </w:rPr>
              <w:t>31</w:t>
            </w:r>
            <w:r w:rsidR="00DF279A" w:rsidRPr="00200696">
              <w:rPr>
                <w:b/>
                <w:bCs/>
                <w:color w:val="auto"/>
              </w:rPr>
              <w:t xml:space="preserve"> December </w:t>
            </w:r>
            <w:r w:rsidRPr="00200696">
              <w:rPr>
                <w:b/>
                <w:bCs/>
                <w:color w:val="auto"/>
                <w:lang w:val="en-GB"/>
              </w:rPr>
              <w:t>2024</w:t>
            </w:r>
          </w:p>
        </w:tc>
      </w:tr>
      <w:tr w:rsidR="00DF279A" w:rsidRPr="00200696" w14:paraId="3245FF7F" w14:textId="77777777" w:rsidTr="00C637A9">
        <w:tc>
          <w:tcPr>
            <w:tcW w:w="3845" w:type="dxa"/>
            <w:vAlign w:val="bottom"/>
          </w:tcPr>
          <w:p w14:paraId="74F802CE" w14:textId="77777777" w:rsidR="00DF279A" w:rsidRPr="00200696" w:rsidRDefault="00DF279A" w:rsidP="00200696">
            <w:pPr>
              <w:ind w:left="104"/>
              <w:rPr>
                <w:b/>
                <w:bCs/>
                <w:color w:val="auto"/>
              </w:rPr>
            </w:pPr>
          </w:p>
        </w:tc>
        <w:tc>
          <w:tcPr>
            <w:tcW w:w="1305" w:type="dxa"/>
            <w:tcBorders>
              <w:top w:val="single" w:sz="4" w:space="0" w:color="auto"/>
            </w:tcBorders>
            <w:vAlign w:val="bottom"/>
          </w:tcPr>
          <w:p w14:paraId="69909AC2" w14:textId="3F39B416" w:rsidR="00DF279A" w:rsidRPr="00200696" w:rsidRDefault="00DF279A" w:rsidP="00C637A9">
            <w:pPr>
              <w:ind w:right="-72"/>
              <w:jc w:val="right"/>
              <w:rPr>
                <w:b/>
                <w:bCs/>
                <w:color w:val="auto"/>
              </w:rPr>
            </w:pPr>
            <w:r w:rsidRPr="00200696">
              <w:rPr>
                <w:b/>
                <w:bCs/>
                <w:color w:val="auto"/>
              </w:rPr>
              <w:t xml:space="preserve">Level </w:t>
            </w:r>
            <w:r w:rsidR="00FD1879" w:rsidRPr="00200696">
              <w:rPr>
                <w:b/>
                <w:bCs/>
                <w:color w:val="auto"/>
                <w:lang w:val="en-GB"/>
              </w:rPr>
              <w:t>1</w:t>
            </w:r>
          </w:p>
        </w:tc>
        <w:tc>
          <w:tcPr>
            <w:tcW w:w="1305" w:type="dxa"/>
            <w:tcBorders>
              <w:top w:val="single" w:sz="4" w:space="0" w:color="auto"/>
            </w:tcBorders>
            <w:vAlign w:val="bottom"/>
          </w:tcPr>
          <w:p w14:paraId="6B8E037A" w14:textId="49905E3F" w:rsidR="00DF279A" w:rsidRPr="00200696" w:rsidRDefault="00DF279A" w:rsidP="00C637A9">
            <w:pPr>
              <w:ind w:right="-72"/>
              <w:jc w:val="right"/>
              <w:rPr>
                <w:b/>
                <w:bCs/>
                <w:color w:val="auto"/>
              </w:rPr>
            </w:pPr>
            <w:r w:rsidRPr="00200696">
              <w:rPr>
                <w:b/>
                <w:bCs/>
                <w:color w:val="auto"/>
              </w:rPr>
              <w:t xml:space="preserve">Level </w:t>
            </w:r>
            <w:r w:rsidR="00FD1879" w:rsidRPr="00200696">
              <w:rPr>
                <w:b/>
                <w:bCs/>
                <w:color w:val="auto"/>
                <w:lang w:val="en-GB"/>
              </w:rPr>
              <w:t>2</w:t>
            </w:r>
          </w:p>
        </w:tc>
        <w:tc>
          <w:tcPr>
            <w:tcW w:w="1393" w:type="dxa"/>
            <w:tcBorders>
              <w:top w:val="single" w:sz="4" w:space="0" w:color="auto"/>
            </w:tcBorders>
            <w:vAlign w:val="bottom"/>
          </w:tcPr>
          <w:p w14:paraId="42285AF4" w14:textId="745B14C1" w:rsidR="00DF279A" w:rsidRPr="00200696" w:rsidRDefault="00DF279A" w:rsidP="00C637A9">
            <w:pPr>
              <w:ind w:right="-72"/>
              <w:jc w:val="right"/>
              <w:rPr>
                <w:b/>
                <w:bCs/>
                <w:color w:val="auto"/>
              </w:rPr>
            </w:pPr>
            <w:r w:rsidRPr="00200696">
              <w:rPr>
                <w:b/>
                <w:bCs/>
                <w:color w:val="auto"/>
              </w:rPr>
              <w:t xml:space="preserve">Level </w:t>
            </w:r>
            <w:r w:rsidR="00FD1879" w:rsidRPr="00200696">
              <w:rPr>
                <w:b/>
                <w:bCs/>
                <w:color w:val="auto"/>
                <w:lang w:val="en-GB"/>
              </w:rPr>
              <w:t>3</w:t>
            </w:r>
          </w:p>
        </w:tc>
        <w:tc>
          <w:tcPr>
            <w:tcW w:w="1418" w:type="dxa"/>
            <w:tcBorders>
              <w:top w:val="single" w:sz="4" w:space="0" w:color="auto"/>
            </w:tcBorders>
            <w:vAlign w:val="bottom"/>
          </w:tcPr>
          <w:p w14:paraId="21361164" w14:textId="77777777" w:rsidR="00DF279A" w:rsidRPr="00200696" w:rsidRDefault="00DF279A" w:rsidP="00C637A9">
            <w:pPr>
              <w:ind w:right="-72"/>
              <w:jc w:val="right"/>
              <w:rPr>
                <w:b/>
                <w:bCs/>
                <w:color w:val="auto"/>
              </w:rPr>
            </w:pPr>
            <w:r w:rsidRPr="00200696">
              <w:rPr>
                <w:b/>
                <w:bCs/>
                <w:color w:val="auto"/>
              </w:rPr>
              <w:t>Total</w:t>
            </w:r>
          </w:p>
        </w:tc>
      </w:tr>
      <w:tr w:rsidR="009D6D55" w:rsidRPr="00200696" w14:paraId="519A96E1" w14:textId="77777777" w:rsidTr="00C637A9">
        <w:tc>
          <w:tcPr>
            <w:tcW w:w="3845" w:type="dxa"/>
            <w:vAlign w:val="bottom"/>
          </w:tcPr>
          <w:p w14:paraId="426780A1" w14:textId="77777777" w:rsidR="009D6D55" w:rsidRPr="00200696" w:rsidRDefault="009D6D55" w:rsidP="00200696">
            <w:pPr>
              <w:ind w:left="104"/>
              <w:rPr>
                <w:color w:val="auto"/>
              </w:rPr>
            </w:pPr>
          </w:p>
        </w:tc>
        <w:tc>
          <w:tcPr>
            <w:tcW w:w="1305" w:type="dxa"/>
            <w:tcBorders>
              <w:bottom w:val="single" w:sz="4" w:space="0" w:color="auto"/>
            </w:tcBorders>
            <w:vAlign w:val="bottom"/>
          </w:tcPr>
          <w:p w14:paraId="17BE83FF" w14:textId="52B38F9E" w:rsidR="009D6D55" w:rsidRPr="00200696" w:rsidRDefault="00D84554" w:rsidP="00C637A9">
            <w:pPr>
              <w:ind w:right="-72"/>
              <w:jc w:val="right"/>
              <w:rPr>
                <w:color w:val="auto"/>
              </w:rPr>
            </w:pPr>
            <w:r w:rsidRPr="00200696">
              <w:rPr>
                <w:b/>
                <w:bCs/>
                <w:color w:val="auto"/>
              </w:rPr>
              <w:t>Thousand Baht</w:t>
            </w:r>
          </w:p>
        </w:tc>
        <w:tc>
          <w:tcPr>
            <w:tcW w:w="1305" w:type="dxa"/>
            <w:tcBorders>
              <w:bottom w:val="single" w:sz="4" w:space="0" w:color="auto"/>
            </w:tcBorders>
            <w:vAlign w:val="bottom"/>
          </w:tcPr>
          <w:p w14:paraId="02DA8982" w14:textId="3FF9CD35" w:rsidR="009D6D55" w:rsidRPr="00200696" w:rsidRDefault="00D84554" w:rsidP="00C637A9">
            <w:pPr>
              <w:ind w:right="-72"/>
              <w:jc w:val="right"/>
              <w:rPr>
                <w:color w:val="auto"/>
              </w:rPr>
            </w:pPr>
            <w:r w:rsidRPr="00200696">
              <w:rPr>
                <w:b/>
                <w:bCs/>
                <w:color w:val="auto"/>
              </w:rPr>
              <w:t>Thousand Baht</w:t>
            </w:r>
          </w:p>
        </w:tc>
        <w:tc>
          <w:tcPr>
            <w:tcW w:w="1393" w:type="dxa"/>
            <w:tcBorders>
              <w:bottom w:val="single" w:sz="4" w:space="0" w:color="auto"/>
            </w:tcBorders>
            <w:vAlign w:val="bottom"/>
          </w:tcPr>
          <w:p w14:paraId="14D9F8BA" w14:textId="3DA49F43" w:rsidR="009D6D55" w:rsidRPr="00200696" w:rsidRDefault="00D84554" w:rsidP="00C637A9">
            <w:pPr>
              <w:ind w:right="-72"/>
              <w:jc w:val="right"/>
              <w:rPr>
                <w:color w:val="auto"/>
              </w:rPr>
            </w:pPr>
            <w:r w:rsidRPr="00200696">
              <w:rPr>
                <w:b/>
                <w:bCs/>
                <w:color w:val="auto"/>
              </w:rPr>
              <w:t>Thousand Baht</w:t>
            </w:r>
          </w:p>
        </w:tc>
        <w:tc>
          <w:tcPr>
            <w:tcW w:w="1418" w:type="dxa"/>
            <w:tcBorders>
              <w:bottom w:val="single" w:sz="4" w:space="0" w:color="auto"/>
            </w:tcBorders>
            <w:vAlign w:val="bottom"/>
          </w:tcPr>
          <w:p w14:paraId="0927A967" w14:textId="29D67976" w:rsidR="009D6D55" w:rsidRPr="00200696" w:rsidRDefault="00D84554" w:rsidP="00C637A9">
            <w:pPr>
              <w:ind w:right="-72"/>
              <w:jc w:val="right"/>
              <w:rPr>
                <w:color w:val="auto"/>
              </w:rPr>
            </w:pPr>
            <w:r w:rsidRPr="00200696">
              <w:rPr>
                <w:b/>
                <w:bCs/>
                <w:color w:val="auto"/>
              </w:rPr>
              <w:t>Thousand Baht</w:t>
            </w:r>
          </w:p>
        </w:tc>
      </w:tr>
      <w:tr w:rsidR="00DF279A" w:rsidRPr="00200696" w14:paraId="73F5F4CC" w14:textId="77777777" w:rsidTr="00C637A9">
        <w:tc>
          <w:tcPr>
            <w:tcW w:w="3845" w:type="dxa"/>
            <w:vAlign w:val="bottom"/>
          </w:tcPr>
          <w:p w14:paraId="329B1400" w14:textId="77777777" w:rsidR="00DF279A" w:rsidRPr="00200696" w:rsidRDefault="00DF279A" w:rsidP="00200696">
            <w:pPr>
              <w:tabs>
                <w:tab w:val="left" w:pos="9098"/>
              </w:tabs>
              <w:ind w:left="104"/>
              <w:rPr>
                <w:color w:val="auto"/>
              </w:rPr>
            </w:pPr>
          </w:p>
        </w:tc>
        <w:tc>
          <w:tcPr>
            <w:tcW w:w="1305" w:type="dxa"/>
            <w:tcBorders>
              <w:top w:val="single" w:sz="4" w:space="0" w:color="auto"/>
            </w:tcBorders>
            <w:vAlign w:val="bottom"/>
          </w:tcPr>
          <w:p w14:paraId="025B0AD0" w14:textId="77777777" w:rsidR="00DF279A" w:rsidRPr="00200696" w:rsidRDefault="00DF279A" w:rsidP="00C637A9">
            <w:pPr>
              <w:ind w:right="-72"/>
              <w:jc w:val="right"/>
              <w:rPr>
                <w:color w:val="auto"/>
              </w:rPr>
            </w:pPr>
          </w:p>
        </w:tc>
        <w:tc>
          <w:tcPr>
            <w:tcW w:w="1305" w:type="dxa"/>
            <w:tcBorders>
              <w:top w:val="single" w:sz="4" w:space="0" w:color="auto"/>
            </w:tcBorders>
            <w:vAlign w:val="bottom"/>
          </w:tcPr>
          <w:p w14:paraId="79BA739F" w14:textId="77777777" w:rsidR="00DF279A" w:rsidRPr="00200696" w:rsidRDefault="00DF279A" w:rsidP="00C637A9">
            <w:pPr>
              <w:ind w:right="-72"/>
              <w:jc w:val="right"/>
              <w:rPr>
                <w:color w:val="auto"/>
              </w:rPr>
            </w:pPr>
          </w:p>
        </w:tc>
        <w:tc>
          <w:tcPr>
            <w:tcW w:w="1393" w:type="dxa"/>
            <w:tcBorders>
              <w:top w:val="single" w:sz="4" w:space="0" w:color="auto"/>
            </w:tcBorders>
            <w:vAlign w:val="bottom"/>
          </w:tcPr>
          <w:p w14:paraId="00F2A576" w14:textId="77777777" w:rsidR="00DF279A" w:rsidRPr="00200696" w:rsidRDefault="00DF279A" w:rsidP="00C637A9">
            <w:pPr>
              <w:ind w:right="-72"/>
              <w:jc w:val="right"/>
              <w:rPr>
                <w:color w:val="auto"/>
              </w:rPr>
            </w:pPr>
          </w:p>
        </w:tc>
        <w:tc>
          <w:tcPr>
            <w:tcW w:w="1418" w:type="dxa"/>
            <w:tcBorders>
              <w:top w:val="single" w:sz="4" w:space="0" w:color="auto"/>
            </w:tcBorders>
            <w:vAlign w:val="bottom"/>
          </w:tcPr>
          <w:p w14:paraId="77C24C4C" w14:textId="77777777" w:rsidR="00DF279A" w:rsidRPr="00200696" w:rsidRDefault="00DF279A" w:rsidP="00C637A9">
            <w:pPr>
              <w:ind w:right="-72"/>
              <w:jc w:val="right"/>
              <w:rPr>
                <w:color w:val="auto"/>
              </w:rPr>
            </w:pPr>
          </w:p>
        </w:tc>
      </w:tr>
      <w:tr w:rsidR="00DF279A" w:rsidRPr="00200696" w14:paraId="6CFCC3D0" w14:textId="77777777" w:rsidTr="00C637A9">
        <w:tc>
          <w:tcPr>
            <w:tcW w:w="3845" w:type="dxa"/>
            <w:vAlign w:val="bottom"/>
          </w:tcPr>
          <w:p w14:paraId="3DBD1EC9" w14:textId="77777777" w:rsidR="00DF279A" w:rsidRPr="00200696" w:rsidRDefault="00DF279A" w:rsidP="00200696">
            <w:pPr>
              <w:tabs>
                <w:tab w:val="left" w:pos="9098"/>
              </w:tabs>
              <w:ind w:left="104"/>
              <w:rPr>
                <w:color w:val="auto"/>
                <w:lang w:val="en-GB"/>
              </w:rPr>
            </w:pPr>
            <w:r w:rsidRPr="00200696">
              <w:rPr>
                <w:color w:val="auto"/>
              </w:rPr>
              <w:t>Investments in properties</w:t>
            </w:r>
            <w:r w:rsidRPr="00200696">
              <w:rPr>
                <w:color w:val="auto"/>
                <w:cs/>
              </w:rPr>
              <w:t xml:space="preserve"> </w:t>
            </w:r>
            <w:r w:rsidRPr="00200696">
              <w:rPr>
                <w:color w:val="auto"/>
                <w:lang w:val="en-GB"/>
              </w:rPr>
              <w:t>at fair value</w:t>
            </w:r>
          </w:p>
        </w:tc>
        <w:tc>
          <w:tcPr>
            <w:tcW w:w="1305" w:type="dxa"/>
            <w:vAlign w:val="bottom"/>
          </w:tcPr>
          <w:p w14:paraId="1B52D56C" w14:textId="77777777" w:rsidR="00DF279A" w:rsidRPr="00200696" w:rsidRDefault="00DF279A" w:rsidP="00200696">
            <w:pPr>
              <w:tabs>
                <w:tab w:val="right" w:pos="9000"/>
              </w:tabs>
              <w:ind w:left="562" w:right="-72" w:hanging="562"/>
              <w:jc w:val="right"/>
              <w:rPr>
                <w:rFonts w:eastAsia="Angsana New"/>
                <w:color w:val="auto"/>
                <w:lang w:val="en-GB"/>
              </w:rPr>
            </w:pPr>
            <w:r w:rsidRPr="00200696">
              <w:rPr>
                <w:rFonts w:eastAsia="Angsana New"/>
                <w:color w:val="auto"/>
                <w:lang w:val="en-GB"/>
              </w:rPr>
              <w:t>-</w:t>
            </w:r>
          </w:p>
        </w:tc>
        <w:tc>
          <w:tcPr>
            <w:tcW w:w="1305" w:type="dxa"/>
            <w:vAlign w:val="bottom"/>
          </w:tcPr>
          <w:p w14:paraId="53D23FE3" w14:textId="77777777" w:rsidR="00DF279A" w:rsidRPr="00200696" w:rsidRDefault="00DF279A" w:rsidP="00200696">
            <w:pPr>
              <w:tabs>
                <w:tab w:val="right" w:pos="9000"/>
              </w:tabs>
              <w:ind w:left="562" w:right="-72" w:hanging="562"/>
              <w:jc w:val="right"/>
              <w:rPr>
                <w:rFonts w:eastAsia="Angsana New"/>
                <w:color w:val="auto"/>
                <w:lang w:val="en-GB"/>
              </w:rPr>
            </w:pPr>
            <w:r w:rsidRPr="00200696">
              <w:rPr>
                <w:rFonts w:eastAsia="Angsana New"/>
                <w:color w:val="auto"/>
                <w:lang w:val="en-GB"/>
              </w:rPr>
              <w:t>-</w:t>
            </w:r>
          </w:p>
        </w:tc>
        <w:tc>
          <w:tcPr>
            <w:tcW w:w="1393" w:type="dxa"/>
            <w:vAlign w:val="bottom"/>
          </w:tcPr>
          <w:p w14:paraId="43E9D562" w14:textId="65570263" w:rsidR="00DF279A" w:rsidRPr="00200696" w:rsidRDefault="009D6D55" w:rsidP="00200696">
            <w:pPr>
              <w:tabs>
                <w:tab w:val="right" w:pos="9000"/>
              </w:tabs>
              <w:ind w:left="562" w:right="-72" w:hanging="562"/>
              <w:jc w:val="right"/>
              <w:rPr>
                <w:rFonts w:eastAsia="Angsana New"/>
                <w:color w:val="auto"/>
                <w:cs/>
                <w:lang w:val="en-GB"/>
              </w:rPr>
            </w:pPr>
            <w:r w:rsidRPr="00200696">
              <w:rPr>
                <w:rFonts w:eastAsia="Angsana New"/>
                <w:color w:val="auto"/>
                <w:lang w:val="en-GB"/>
              </w:rPr>
              <w:t>11,295,466</w:t>
            </w:r>
          </w:p>
        </w:tc>
        <w:tc>
          <w:tcPr>
            <w:tcW w:w="1418" w:type="dxa"/>
            <w:vAlign w:val="bottom"/>
          </w:tcPr>
          <w:p w14:paraId="7CABFC58" w14:textId="15BCAA12" w:rsidR="00DF279A" w:rsidRPr="00200696" w:rsidRDefault="009D6D55" w:rsidP="00200696">
            <w:pPr>
              <w:tabs>
                <w:tab w:val="right" w:pos="9000"/>
              </w:tabs>
              <w:ind w:left="562" w:right="-72" w:hanging="562"/>
              <w:jc w:val="right"/>
              <w:rPr>
                <w:rFonts w:eastAsia="Angsana New"/>
                <w:color w:val="auto"/>
                <w:lang w:val="en-GB"/>
              </w:rPr>
            </w:pPr>
            <w:r w:rsidRPr="00200696">
              <w:rPr>
                <w:rFonts w:eastAsia="Angsana New"/>
                <w:color w:val="auto"/>
                <w:lang w:val="en-GB"/>
              </w:rPr>
              <w:t>11,295,466</w:t>
            </w:r>
          </w:p>
        </w:tc>
      </w:tr>
      <w:tr w:rsidR="00DF279A" w:rsidRPr="00200696" w14:paraId="16771A3C" w14:textId="77777777" w:rsidTr="00C637A9">
        <w:tc>
          <w:tcPr>
            <w:tcW w:w="3845" w:type="dxa"/>
            <w:vAlign w:val="bottom"/>
          </w:tcPr>
          <w:p w14:paraId="37F0E88A" w14:textId="77777777" w:rsidR="00DF279A" w:rsidRPr="00200696" w:rsidRDefault="00DF279A" w:rsidP="00200696">
            <w:pPr>
              <w:tabs>
                <w:tab w:val="left" w:pos="9098"/>
              </w:tabs>
              <w:ind w:left="104"/>
              <w:rPr>
                <w:color w:val="auto"/>
              </w:rPr>
            </w:pPr>
            <w:r w:rsidRPr="00200696">
              <w:rPr>
                <w:color w:val="auto"/>
              </w:rPr>
              <w:t xml:space="preserve">Investments measured at </w:t>
            </w:r>
          </w:p>
          <w:p w14:paraId="3015D837" w14:textId="77777777" w:rsidR="00DF279A" w:rsidRPr="00200696" w:rsidRDefault="00DF279A" w:rsidP="00200696">
            <w:pPr>
              <w:tabs>
                <w:tab w:val="left" w:pos="9098"/>
              </w:tabs>
              <w:ind w:left="104"/>
              <w:rPr>
                <w:color w:val="auto"/>
              </w:rPr>
            </w:pPr>
            <w:r w:rsidRPr="00200696">
              <w:rPr>
                <w:color w:val="auto"/>
              </w:rPr>
              <w:t xml:space="preserve">   fair value through gain or loss</w:t>
            </w:r>
          </w:p>
        </w:tc>
        <w:tc>
          <w:tcPr>
            <w:tcW w:w="1305" w:type="dxa"/>
            <w:tcBorders>
              <w:bottom w:val="single" w:sz="4" w:space="0" w:color="auto"/>
            </w:tcBorders>
            <w:vAlign w:val="bottom"/>
          </w:tcPr>
          <w:p w14:paraId="511486E7" w14:textId="77777777" w:rsidR="00DF279A" w:rsidRPr="00200696" w:rsidRDefault="00DF279A" w:rsidP="00200696">
            <w:pPr>
              <w:tabs>
                <w:tab w:val="right" w:pos="9000"/>
              </w:tabs>
              <w:ind w:left="562" w:right="-72" w:hanging="562"/>
              <w:jc w:val="right"/>
              <w:rPr>
                <w:rFonts w:eastAsia="Angsana New"/>
                <w:color w:val="auto"/>
                <w:lang w:val="en-GB"/>
              </w:rPr>
            </w:pPr>
            <w:r w:rsidRPr="00200696">
              <w:rPr>
                <w:rFonts w:eastAsia="Angsana New"/>
                <w:color w:val="auto"/>
                <w:lang w:val="en-GB"/>
              </w:rPr>
              <w:t>-</w:t>
            </w:r>
          </w:p>
        </w:tc>
        <w:tc>
          <w:tcPr>
            <w:tcW w:w="1305" w:type="dxa"/>
            <w:tcBorders>
              <w:bottom w:val="single" w:sz="4" w:space="0" w:color="auto"/>
            </w:tcBorders>
            <w:vAlign w:val="bottom"/>
          </w:tcPr>
          <w:p w14:paraId="1B882C5A" w14:textId="45F1CA42" w:rsidR="00DF279A" w:rsidRPr="00200696" w:rsidRDefault="009D6D55" w:rsidP="00200696">
            <w:pPr>
              <w:tabs>
                <w:tab w:val="right" w:pos="9000"/>
              </w:tabs>
              <w:ind w:left="562" w:right="-72" w:hanging="562"/>
              <w:jc w:val="right"/>
              <w:rPr>
                <w:rFonts w:eastAsia="Angsana New"/>
                <w:color w:val="auto"/>
                <w:lang w:val="en-GB"/>
              </w:rPr>
            </w:pPr>
            <w:r w:rsidRPr="00200696">
              <w:rPr>
                <w:rFonts w:eastAsia="Angsana New"/>
                <w:color w:val="auto"/>
                <w:lang w:val="en-GB"/>
              </w:rPr>
              <w:t>409,296</w:t>
            </w:r>
          </w:p>
        </w:tc>
        <w:tc>
          <w:tcPr>
            <w:tcW w:w="1393" w:type="dxa"/>
            <w:tcBorders>
              <w:bottom w:val="single" w:sz="4" w:space="0" w:color="auto"/>
            </w:tcBorders>
            <w:vAlign w:val="bottom"/>
          </w:tcPr>
          <w:p w14:paraId="521A49C4" w14:textId="77777777" w:rsidR="00DF279A" w:rsidRPr="00200696" w:rsidRDefault="00DF279A" w:rsidP="00200696">
            <w:pPr>
              <w:tabs>
                <w:tab w:val="right" w:pos="9000"/>
              </w:tabs>
              <w:ind w:left="562" w:right="-72" w:hanging="562"/>
              <w:jc w:val="right"/>
              <w:rPr>
                <w:rFonts w:eastAsia="Angsana New"/>
                <w:color w:val="auto"/>
                <w:cs/>
                <w:lang w:val="en-GB"/>
              </w:rPr>
            </w:pPr>
            <w:r w:rsidRPr="00200696">
              <w:rPr>
                <w:rFonts w:eastAsia="Angsana New"/>
                <w:color w:val="auto"/>
                <w:lang w:val="en-GB"/>
              </w:rPr>
              <w:t>-</w:t>
            </w:r>
          </w:p>
        </w:tc>
        <w:tc>
          <w:tcPr>
            <w:tcW w:w="1418" w:type="dxa"/>
            <w:tcBorders>
              <w:bottom w:val="single" w:sz="4" w:space="0" w:color="auto"/>
            </w:tcBorders>
            <w:vAlign w:val="bottom"/>
          </w:tcPr>
          <w:p w14:paraId="558CD292" w14:textId="6C3B4860" w:rsidR="00DF279A" w:rsidRPr="00200696" w:rsidRDefault="009D6D55" w:rsidP="00200696">
            <w:pPr>
              <w:tabs>
                <w:tab w:val="right" w:pos="9000"/>
              </w:tabs>
              <w:ind w:left="562" w:right="-72" w:hanging="562"/>
              <w:jc w:val="right"/>
              <w:rPr>
                <w:rFonts w:eastAsia="Angsana New"/>
                <w:color w:val="auto"/>
                <w:lang w:val="en-GB"/>
              </w:rPr>
            </w:pPr>
            <w:r w:rsidRPr="00200696">
              <w:rPr>
                <w:rFonts w:eastAsia="Angsana New"/>
                <w:color w:val="auto"/>
                <w:lang w:val="en-GB"/>
              </w:rPr>
              <w:t>409,296</w:t>
            </w:r>
          </w:p>
        </w:tc>
      </w:tr>
      <w:tr w:rsidR="00DF279A" w:rsidRPr="00200696" w14:paraId="73069E62" w14:textId="77777777" w:rsidTr="00C637A9">
        <w:tc>
          <w:tcPr>
            <w:tcW w:w="3845" w:type="dxa"/>
            <w:vAlign w:val="bottom"/>
          </w:tcPr>
          <w:p w14:paraId="7236388D" w14:textId="77777777" w:rsidR="00DF279A" w:rsidRPr="00200696" w:rsidRDefault="00DF279A" w:rsidP="00200696">
            <w:pPr>
              <w:tabs>
                <w:tab w:val="left" w:pos="9098"/>
              </w:tabs>
              <w:ind w:left="104"/>
              <w:rPr>
                <w:color w:val="auto"/>
              </w:rPr>
            </w:pPr>
          </w:p>
        </w:tc>
        <w:tc>
          <w:tcPr>
            <w:tcW w:w="1305" w:type="dxa"/>
            <w:tcBorders>
              <w:top w:val="single" w:sz="4" w:space="0" w:color="auto"/>
            </w:tcBorders>
            <w:vAlign w:val="bottom"/>
          </w:tcPr>
          <w:p w14:paraId="25246160" w14:textId="77777777" w:rsidR="00DF279A" w:rsidRPr="00200696" w:rsidRDefault="00DF279A" w:rsidP="00200696">
            <w:pPr>
              <w:tabs>
                <w:tab w:val="left" w:pos="9098"/>
              </w:tabs>
              <w:ind w:left="648"/>
              <w:jc w:val="right"/>
              <w:rPr>
                <w:color w:val="auto"/>
              </w:rPr>
            </w:pPr>
          </w:p>
        </w:tc>
        <w:tc>
          <w:tcPr>
            <w:tcW w:w="1305" w:type="dxa"/>
            <w:tcBorders>
              <w:top w:val="single" w:sz="4" w:space="0" w:color="auto"/>
            </w:tcBorders>
            <w:vAlign w:val="bottom"/>
          </w:tcPr>
          <w:p w14:paraId="7FB865EE" w14:textId="77777777" w:rsidR="00DF279A" w:rsidRPr="00200696" w:rsidRDefault="00DF279A" w:rsidP="00200696">
            <w:pPr>
              <w:tabs>
                <w:tab w:val="left" w:pos="9098"/>
              </w:tabs>
              <w:ind w:left="648"/>
              <w:jc w:val="right"/>
              <w:rPr>
                <w:color w:val="auto"/>
              </w:rPr>
            </w:pPr>
          </w:p>
        </w:tc>
        <w:tc>
          <w:tcPr>
            <w:tcW w:w="1393" w:type="dxa"/>
            <w:tcBorders>
              <w:top w:val="single" w:sz="4" w:space="0" w:color="auto"/>
            </w:tcBorders>
            <w:vAlign w:val="bottom"/>
          </w:tcPr>
          <w:p w14:paraId="602B554B" w14:textId="77777777" w:rsidR="00DF279A" w:rsidRPr="00200696" w:rsidRDefault="00DF279A" w:rsidP="00200696">
            <w:pPr>
              <w:tabs>
                <w:tab w:val="left" w:pos="9098"/>
              </w:tabs>
              <w:ind w:left="648"/>
              <w:jc w:val="right"/>
              <w:rPr>
                <w:color w:val="auto"/>
              </w:rPr>
            </w:pPr>
          </w:p>
        </w:tc>
        <w:tc>
          <w:tcPr>
            <w:tcW w:w="1418" w:type="dxa"/>
            <w:tcBorders>
              <w:top w:val="single" w:sz="4" w:space="0" w:color="auto"/>
            </w:tcBorders>
            <w:vAlign w:val="bottom"/>
          </w:tcPr>
          <w:p w14:paraId="79740592" w14:textId="77777777" w:rsidR="00DF279A" w:rsidRPr="00200696" w:rsidRDefault="00DF279A" w:rsidP="00200696">
            <w:pPr>
              <w:tabs>
                <w:tab w:val="left" w:pos="9098"/>
              </w:tabs>
              <w:ind w:left="648"/>
              <w:jc w:val="right"/>
              <w:rPr>
                <w:color w:val="auto"/>
              </w:rPr>
            </w:pPr>
          </w:p>
        </w:tc>
      </w:tr>
      <w:tr w:rsidR="00DF279A" w:rsidRPr="00200696" w14:paraId="0975448E" w14:textId="77777777" w:rsidTr="00C637A9">
        <w:trPr>
          <w:trHeight w:val="80"/>
        </w:trPr>
        <w:tc>
          <w:tcPr>
            <w:tcW w:w="3845" w:type="dxa"/>
            <w:vAlign w:val="bottom"/>
          </w:tcPr>
          <w:p w14:paraId="5FF7089D" w14:textId="77777777" w:rsidR="00DF279A" w:rsidRPr="00200696" w:rsidRDefault="00DF279A" w:rsidP="00200696">
            <w:pPr>
              <w:tabs>
                <w:tab w:val="left" w:pos="9098"/>
              </w:tabs>
              <w:ind w:left="104"/>
              <w:rPr>
                <w:color w:val="auto"/>
              </w:rPr>
            </w:pPr>
            <w:r w:rsidRPr="00200696">
              <w:rPr>
                <w:color w:val="auto"/>
              </w:rPr>
              <w:t>Total</w:t>
            </w:r>
          </w:p>
        </w:tc>
        <w:tc>
          <w:tcPr>
            <w:tcW w:w="1305" w:type="dxa"/>
            <w:tcBorders>
              <w:bottom w:val="single" w:sz="4" w:space="0" w:color="auto"/>
            </w:tcBorders>
            <w:vAlign w:val="bottom"/>
          </w:tcPr>
          <w:p w14:paraId="23126859" w14:textId="77777777" w:rsidR="00DF279A" w:rsidRPr="00200696" w:rsidRDefault="00DF279A" w:rsidP="00200696">
            <w:pPr>
              <w:tabs>
                <w:tab w:val="right" w:pos="9000"/>
              </w:tabs>
              <w:ind w:left="562" w:right="-72" w:hanging="562"/>
              <w:jc w:val="right"/>
              <w:rPr>
                <w:rFonts w:eastAsia="Angsana New"/>
                <w:color w:val="auto"/>
                <w:lang w:val="en-GB"/>
              </w:rPr>
            </w:pPr>
            <w:r w:rsidRPr="00200696">
              <w:rPr>
                <w:rFonts w:eastAsia="Angsana New"/>
                <w:color w:val="auto"/>
                <w:lang w:val="en-GB"/>
              </w:rPr>
              <w:t>-</w:t>
            </w:r>
          </w:p>
        </w:tc>
        <w:tc>
          <w:tcPr>
            <w:tcW w:w="1305" w:type="dxa"/>
            <w:tcBorders>
              <w:bottom w:val="single" w:sz="4" w:space="0" w:color="auto"/>
            </w:tcBorders>
            <w:vAlign w:val="bottom"/>
          </w:tcPr>
          <w:p w14:paraId="1439D4BC" w14:textId="7C281AA5" w:rsidR="00DF279A" w:rsidRPr="00200696" w:rsidRDefault="009D6D55" w:rsidP="00200696">
            <w:pPr>
              <w:tabs>
                <w:tab w:val="right" w:pos="9000"/>
              </w:tabs>
              <w:ind w:left="562" w:right="-72" w:hanging="562"/>
              <w:jc w:val="right"/>
              <w:rPr>
                <w:rFonts w:eastAsia="Angsana New"/>
                <w:color w:val="auto"/>
                <w:lang w:val="en-GB"/>
              </w:rPr>
            </w:pPr>
            <w:r w:rsidRPr="00200696">
              <w:rPr>
                <w:rFonts w:eastAsia="Angsana New"/>
                <w:color w:val="auto"/>
                <w:lang w:val="en-GB"/>
              </w:rPr>
              <w:t>409,296</w:t>
            </w:r>
          </w:p>
        </w:tc>
        <w:tc>
          <w:tcPr>
            <w:tcW w:w="1393" w:type="dxa"/>
            <w:tcBorders>
              <w:bottom w:val="single" w:sz="4" w:space="0" w:color="auto"/>
            </w:tcBorders>
            <w:vAlign w:val="bottom"/>
          </w:tcPr>
          <w:p w14:paraId="09A2DED5" w14:textId="77C48B40" w:rsidR="00DF279A" w:rsidRPr="00200696" w:rsidRDefault="009D6D55" w:rsidP="00200696">
            <w:pPr>
              <w:tabs>
                <w:tab w:val="right" w:pos="9000"/>
              </w:tabs>
              <w:ind w:left="562" w:right="-72" w:hanging="562"/>
              <w:jc w:val="right"/>
              <w:rPr>
                <w:rFonts w:eastAsia="Angsana New"/>
                <w:color w:val="auto"/>
                <w:lang w:val="en-GB"/>
              </w:rPr>
            </w:pPr>
            <w:r w:rsidRPr="00200696">
              <w:rPr>
                <w:rFonts w:eastAsia="Angsana New"/>
                <w:color w:val="auto"/>
                <w:lang w:val="en-GB"/>
              </w:rPr>
              <w:t>11,295,466</w:t>
            </w:r>
          </w:p>
        </w:tc>
        <w:tc>
          <w:tcPr>
            <w:tcW w:w="1418" w:type="dxa"/>
            <w:tcBorders>
              <w:bottom w:val="single" w:sz="4" w:space="0" w:color="auto"/>
            </w:tcBorders>
            <w:vAlign w:val="bottom"/>
          </w:tcPr>
          <w:p w14:paraId="484B3D23" w14:textId="6AFDEB2F" w:rsidR="00DF279A" w:rsidRPr="00200696" w:rsidRDefault="009D6D55" w:rsidP="00200696">
            <w:pPr>
              <w:tabs>
                <w:tab w:val="right" w:pos="9000"/>
              </w:tabs>
              <w:ind w:left="562" w:right="-72" w:hanging="562"/>
              <w:jc w:val="right"/>
              <w:rPr>
                <w:rFonts w:eastAsia="Angsana New"/>
                <w:color w:val="auto"/>
                <w:cs/>
                <w:lang w:val="en-GB"/>
              </w:rPr>
            </w:pPr>
            <w:r w:rsidRPr="00200696">
              <w:rPr>
                <w:rFonts w:eastAsia="Angsana New"/>
                <w:color w:val="auto"/>
                <w:lang w:val="en-GB"/>
              </w:rPr>
              <w:t>11,704,762</w:t>
            </w:r>
          </w:p>
        </w:tc>
      </w:tr>
    </w:tbl>
    <w:p w14:paraId="3DAC2C4B" w14:textId="77777777" w:rsidR="00DF279A" w:rsidRPr="00200696" w:rsidRDefault="00DF279A" w:rsidP="00C637A9">
      <w:pPr>
        <w:pStyle w:val="BodyTextIndent"/>
        <w:ind w:left="0"/>
        <w:jc w:val="thaiDistribute"/>
        <w:rPr>
          <w:color w:val="auto"/>
          <w:szCs w:val="20"/>
          <w:lang w:val="en-GB"/>
        </w:rPr>
      </w:pPr>
    </w:p>
    <w:p w14:paraId="4AF4DEF2" w14:textId="687EF95A" w:rsidR="009B3D1F" w:rsidRPr="00200696" w:rsidRDefault="00990669" w:rsidP="00C637A9">
      <w:pPr>
        <w:jc w:val="both"/>
        <w:rPr>
          <w:color w:val="auto"/>
        </w:rPr>
      </w:pPr>
      <w:r w:rsidRPr="00200696">
        <w:rPr>
          <w:color w:val="auto"/>
          <w:spacing w:val="-7"/>
        </w:rPr>
        <w:t>There were</w:t>
      </w:r>
      <w:r w:rsidRPr="00200696">
        <w:rPr>
          <w:color w:val="auto"/>
        </w:rPr>
        <w:t xml:space="preserve"> no transfers between fair value hierarchies during the </w:t>
      </w:r>
      <w:r w:rsidR="00D8276A" w:rsidRPr="00200696">
        <w:rPr>
          <w:color w:val="auto"/>
        </w:rPr>
        <w:t>period</w:t>
      </w:r>
      <w:r w:rsidRPr="00200696">
        <w:rPr>
          <w:color w:val="auto"/>
        </w:rPr>
        <w:t>.</w:t>
      </w:r>
    </w:p>
    <w:p w14:paraId="57C501A3" w14:textId="77777777" w:rsidR="009379DC" w:rsidRPr="00200696" w:rsidRDefault="009379DC" w:rsidP="00C637A9">
      <w:pPr>
        <w:pStyle w:val="BodyTextIndent"/>
        <w:ind w:left="0"/>
        <w:jc w:val="thaiDistribute"/>
        <w:rPr>
          <w:color w:val="auto"/>
          <w:szCs w:val="20"/>
          <w:lang w:val="en-GB"/>
        </w:rPr>
      </w:pPr>
    </w:p>
    <w:p w14:paraId="108B5011" w14:textId="6D99729F" w:rsidR="009379DC" w:rsidRPr="00200696" w:rsidRDefault="009379DC" w:rsidP="00C637A9">
      <w:pPr>
        <w:pStyle w:val="BodyTextIndent"/>
        <w:tabs>
          <w:tab w:val="right" w:pos="9360"/>
        </w:tabs>
        <w:ind w:left="0"/>
        <w:rPr>
          <w:color w:val="auto"/>
          <w:szCs w:val="20"/>
          <w:cs/>
        </w:rPr>
      </w:pPr>
      <w:r w:rsidRPr="00200696">
        <w:rPr>
          <w:color w:val="auto"/>
          <w:szCs w:val="20"/>
        </w:rPr>
        <w:t xml:space="preserve">Level </w:t>
      </w:r>
      <w:r w:rsidR="00FD1879" w:rsidRPr="00200696">
        <w:rPr>
          <w:color w:val="auto"/>
          <w:szCs w:val="20"/>
          <w:lang w:val="en-GB"/>
        </w:rPr>
        <w:t>2</w:t>
      </w:r>
      <w:r w:rsidRPr="00200696">
        <w:rPr>
          <w:color w:val="auto"/>
          <w:szCs w:val="20"/>
        </w:rPr>
        <w:t xml:space="preserve"> investments measured at fair </w:t>
      </w:r>
      <w:r w:rsidR="000D485B" w:rsidRPr="00200696">
        <w:rPr>
          <w:color w:val="auto"/>
          <w:szCs w:val="20"/>
        </w:rPr>
        <w:t xml:space="preserve">value </w:t>
      </w:r>
      <w:r w:rsidRPr="00200696">
        <w:rPr>
          <w:color w:val="auto"/>
          <w:szCs w:val="20"/>
        </w:rPr>
        <w:t>through profit or loss comprise of Bank of Thailand bonds</w:t>
      </w:r>
      <w:r w:rsidR="009029C3" w:rsidRPr="00200696">
        <w:rPr>
          <w:color w:val="auto"/>
          <w:szCs w:val="20"/>
          <w:cs/>
        </w:rPr>
        <w:t xml:space="preserve"> </w:t>
      </w:r>
      <w:r w:rsidR="009029C3" w:rsidRPr="00200696">
        <w:rPr>
          <w:color w:val="auto"/>
          <w:szCs w:val="20"/>
          <w:lang w:val="en-GB"/>
        </w:rPr>
        <w:t>and treasury bill</w:t>
      </w:r>
      <w:r w:rsidRPr="00200696">
        <w:rPr>
          <w:color w:val="auto"/>
          <w:szCs w:val="20"/>
        </w:rPr>
        <w:t xml:space="preserve"> which are fair valued by using the yield curve which is announced by the Thai Bond Market Association.</w:t>
      </w:r>
    </w:p>
    <w:p w14:paraId="5F00BBAA" w14:textId="3F37B0CD" w:rsidR="001D3C52" w:rsidRDefault="00652E1A" w:rsidP="00C637A9">
      <w:pPr>
        <w:jc w:val="both"/>
        <w:rPr>
          <w:rFonts w:cs="Cordia New"/>
          <w:color w:val="auto"/>
        </w:rPr>
      </w:pPr>
      <w:r w:rsidRPr="00200696">
        <w:rPr>
          <w:rFonts w:eastAsia="Cordia New" w:cs="Angsana New"/>
          <w:color w:val="auto"/>
          <w:cs/>
          <w:lang w:val="en-GB"/>
        </w:rPr>
        <w:br w:type="page"/>
      </w:r>
      <w:r w:rsidR="001D3C52" w:rsidRPr="00652E1A">
        <w:rPr>
          <w:color w:val="auto"/>
        </w:rPr>
        <w:lastRenderedPageBreak/>
        <w:t xml:space="preserve">The </w:t>
      </w:r>
      <w:r w:rsidR="000C1DE1" w:rsidRPr="00652E1A">
        <w:rPr>
          <w:color w:val="auto"/>
        </w:rPr>
        <w:t>REIT Manager</w:t>
      </w:r>
      <w:r w:rsidR="001D3C52" w:rsidRPr="00652E1A">
        <w:rPr>
          <w:color w:val="auto"/>
        </w:rPr>
        <w:t xml:space="preserve"> valued the investment</w:t>
      </w:r>
      <w:r w:rsidR="003F703D" w:rsidRPr="00652E1A">
        <w:rPr>
          <w:color w:val="auto"/>
        </w:rPr>
        <w:t>s</w:t>
      </w:r>
      <w:r w:rsidR="001D3C52" w:rsidRPr="00652E1A">
        <w:rPr>
          <w:color w:val="auto"/>
        </w:rPr>
        <w:t xml:space="preserve"> in properties by engaging independent professionally qualified valuer (“Independent Valuer”) who holds a </w:t>
      </w:r>
      <w:proofErr w:type="spellStart"/>
      <w:r w:rsidR="001D3C52" w:rsidRPr="00652E1A">
        <w:rPr>
          <w:color w:val="auto"/>
        </w:rPr>
        <w:t>recognised</w:t>
      </w:r>
      <w:proofErr w:type="spellEnd"/>
      <w:r w:rsidR="001D3C52" w:rsidRPr="00652E1A">
        <w:rPr>
          <w:color w:val="auto"/>
        </w:rPr>
        <w:t xml:space="preserve"> relevant professional qualification and </w:t>
      </w:r>
      <w:r w:rsidR="008D3A2C" w:rsidRPr="00652E1A">
        <w:rPr>
          <w:color w:val="auto"/>
        </w:rPr>
        <w:t>has</w:t>
      </w:r>
      <w:r w:rsidR="001D3C52" w:rsidRPr="00652E1A">
        <w:rPr>
          <w:color w:val="auto"/>
        </w:rPr>
        <w:t xml:space="preserve"> recent experience in the locations and segments of the investment properties valued. The Independent Valuer reports directly to the </w:t>
      </w:r>
      <w:r w:rsidR="000C1DE1" w:rsidRPr="00652E1A">
        <w:rPr>
          <w:color w:val="auto"/>
        </w:rPr>
        <w:t>REIT Manager</w:t>
      </w:r>
      <w:r w:rsidR="001D3C52" w:rsidRPr="00652E1A">
        <w:rPr>
          <w:color w:val="auto"/>
        </w:rPr>
        <w:t xml:space="preserve">. For financial reporting purposes, the </w:t>
      </w:r>
      <w:r w:rsidR="000C1DE1" w:rsidRPr="00652E1A">
        <w:rPr>
          <w:color w:val="auto"/>
        </w:rPr>
        <w:t>REIT Manager</w:t>
      </w:r>
      <w:r w:rsidR="001D3C52" w:rsidRPr="00652E1A">
        <w:rPr>
          <w:color w:val="auto"/>
        </w:rPr>
        <w:t xml:space="preserve"> reviews the valuations performed by the independent valuer. The </w:t>
      </w:r>
      <w:r w:rsidR="000C1DE1" w:rsidRPr="00652E1A">
        <w:rPr>
          <w:color w:val="auto"/>
        </w:rPr>
        <w:t>REIT Manager</w:t>
      </w:r>
      <w:r w:rsidR="001D3C52" w:rsidRPr="00652E1A">
        <w:rPr>
          <w:color w:val="auto"/>
        </w:rPr>
        <w:t xml:space="preserve"> review valuation processes and results in each accounting period, in line with the </w:t>
      </w:r>
      <w:r w:rsidR="00D8276A" w:rsidRPr="00652E1A">
        <w:rPr>
          <w:color w:val="auto"/>
        </w:rPr>
        <w:t>Trust</w:t>
      </w:r>
      <w:r w:rsidR="001D3C52" w:rsidRPr="00652E1A">
        <w:rPr>
          <w:color w:val="auto"/>
        </w:rPr>
        <w:t xml:space="preserve">’s reporting date. </w:t>
      </w:r>
    </w:p>
    <w:p w14:paraId="1D424636" w14:textId="77777777" w:rsidR="00652E1A" w:rsidRDefault="00652E1A" w:rsidP="00C637A9">
      <w:pPr>
        <w:jc w:val="both"/>
        <w:rPr>
          <w:rFonts w:cs="Cordia New"/>
          <w:color w:val="auto"/>
        </w:rPr>
      </w:pPr>
    </w:p>
    <w:p w14:paraId="0C8446EA" w14:textId="2D57FED2" w:rsidR="001D3C52" w:rsidRPr="00652E1A" w:rsidRDefault="001D3C52" w:rsidP="00C637A9">
      <w:pPr>
        <w:jc w:val="both"/>
        <w:rPr>
          <w:color w:val="auto"/>
        </w:rPr>
      </w:pPr>
      <w:r w:rsidRPr="00652E1A">
        <w:rPr>
          <w:color w:val="auto"/>
        </w:rPr>
        <w:t>The valuation of the fair value of investment</w:t>
      </w:r>
      <w:r w:rsidR="003F703D" w:rsidRPr="00652E1A">
        <w:rPr>
          <w:color w:val="auto"/>
        </w:rPr>
        <w:t>s</w:t>
      </w:r>
      <w:r w:rsidRPr="00652E1A">
        <w:rPr>
          <w:color w:val="auto"/>
        </w:rPr>
        <w:t xml:space="preserve"> in properties is </w:t>
      </w:r>
      <w:proofErr w:type="gramStart"/>
      <w:r w:rsidRPr="00652E1A">
        <w:rPr>
          <w:color w:val="auto"/>
        </w:rPr>
        <w:t>carried based</w:t>
      </w:r>
      <w:proofErr w:type="gramEnd"/>
      <w:r w:rsidRPr="00652E1A">
        <w:rPr>
          <w:color w:val="auto"/>
        </w:rPr>
        <w:t xml:space="preserve"> on valuations by independent valuers using income approach method which is measured by discounted cash flow projections which reflects rental income from current leases and assumptions about rental income from future leases in the light of current market conditions. The fair value also reflects any cash outflows that could be expected in respect of the property. The discount rate reflects current market assessments of the time value of money and risk adjusted which is at the rate of </w:t>
      </w:r>
      <w:r w:rsidR="003503D0" w:rsidRPr="00652E1A">
        <w:rPr>
          <w:color w:val="auto"/>
          <w:lang w:val="en-GB"/>
        </w:rPr>
        <w:t>10.50</w:t>
      </w:r>
      <w:r w:rsidRPr="00652E1A">
        <w:rPr>
          <w:color w:val="auto"/>
        </w:rPr>
        <w:t xml:space="preserve">% per annum. The valuation is used significant unobservable inputs. The fair value of the investment is within level </w:t>
      </w:r>
      <w:r w:rsidR="00FD1879" w:rsidRPr="00652E1A">
        <w:rPr>
          <w:color w:val="auto"/>
          <w:lang w:val="en-GB"/>
        </w:rPr>
        <w:t>3</w:t>
      </w:r>
      <w:r w:rsidRPr="00652E1A">
        <w:rPr>
          <w:color w:val="auto"/>
        </w:rPr>
        <w:t xml:space="preserve"> of the fair value hierarchy.</w:t>
      </w:r>
    </w:p>
    <w:p w14:paraId="49A13D59" w14:textId="77777777" w:rsidR="005137AA" w:rsidRPr="00652E1A" w:rsidRDefault="005137AA" w:rsidP="00C637A9">
      <w:pPr>
        <w:jc w:val="both"/>
        <w:rPr>
          <w:color w:val="auto"/>
        </w:rPr>
      </w:pPr>
    </w:p>
    <w:p w14:paraId="49BB5DF7" w14:textId="1CE16A63" w:rsidR="00A76BE5" w:rsidRPr="00652E1A" w:rsidRDefault="00AD2FAA" w:rsidP="00C637A9">
      <w:pPr>
        <w:jc w:val="both"/>
        <w:rPr>
          <w:color w:val="auto"/>
        </w:rPr>
      </w:pPr>
      <w:r w:rsidRPr="00652E1A">
        <w:rPr>
          <w:color w:val="auto"/>
        </w:rPr>
        <w:t>The fair value of investment</w:t>
      </w:r>
      <w:r w:rsidR="003F703D" w:rsidRPr="00652E1A">
        <w:rPr>
          <w:color w:val="auto"/>
        </w:rPr>
        <w:t>s</w:t>
      </w:r>
      <w:r w:rsidRPr="00652E1A">
        <w:rPr>
          <w:color w:val="auto"/>
        </w:rPr>
        <w:t xml:space="preserve"> in properties is added </w:t>
      </w:r>
      <w:proofErr w:type="gramStart"/>
      <w:r w:rsidRPr="00652E1A">
        <w:rPr>
          <w:color w:val="auto"/>
        </w:rPr>
        <w:t>back</w:t>
      </w:r>
      <w:proofErr w:type="gramEnd"/>
      <w:r w:rsidRPr="00652E1A">
        <w:rPr>
          <w:color w:val="auto"/>
        </w:rPr>
        <w:t xml:space="preserve"> any </w:t>
      </w:r>
      <w:proofErr w:type="spellStart"/>
      <w:r w:rsidRPr="00652E1A">
        <w:rPr>
          <w:color w:val="auto"/>
        </w:rPr>
        <w:t>recognised</w:t>
      </w:r>
      <w:proofErr w:type="spellEnd"/>
      <w:r w:rsidRPr="00652E1A">
        <w:rPr>
          <w:color w:val="auto"/>
        </w:rPr>
        <w:t xml:space="preserve"> lease liabili</w:t>
      </w:r>
      <w:r w:rsidR="00473D20" w:rsidRPr="00652E1A">
        <w:rPr>
          <w:color w:val="auto"/>
        </w:rPr>
        <w:t>t</w:t>
      </w:r>
      <w:r w:rsidRPr="00652E1A">
        <w:rPr>
          <w:color w:val="auto"/>
        </w:rPr>
        <w:t>y to arrive at the carrying amount of the investment property using the fair value model</w:t>
      </w:r>
      <w:r w:rsidR="002421E8" w:rsidRPr="00652E1A">
        <w:rPr>
          <w:color w:val="auto"/>
        </w:rPr>
        <w:t xml:space="preserve"> in accordance with </w:t>
      </w:r>
      <w:r w:rsidR="002471E0" w:rsidRPr="00652E1A">
        <w:rPr>
          <w:color w:val="auto"/>
        </w:rPr>
        <w:t>accounting guidelines</w:t>
      </w:r>
      <w:r w:rsidRPr="00652E1A">
        <w:rPr>
          <w:color w:val="auto"/>
        </w:rPr>
        <w:t>.</w:t>
      </w:r>
    </w:p>
    <w:p w14:paraId="36DEA73D" w14:textId="03A34B5C" w:rsidR="00C05DAA" w:rsidRDefault="00C05DAA" w:rsidP="00C637A9">
      <w:pPr>
        <w:jc w:val="both"/>
        <w:rPr>
          <w:rFonts w:cs="Cordia New"/>
          <w:color w:val="auto"/>
        </w:rPr>
      </w:pPr>
    </w:p>
    <w:p w14:paraId="2A5CE989" w14:textId="77777777" w:rsidR="00652E1A" w:rsidRDefault="00652E1A" w:rsidP="00C637A9">
      <w:pPr>
        <w:jc w:val="both"/>
        <w:rPr>
          <w:rFonts w:cs="Cordia New"/>
          <w:color w:val="auto"/>
        </w:rPr>
      </w:pPr>
    </w:p>
    <w:p w14:paraId="16C29B22" w14:textId="420D0AC6" w:rsidR="00FA2183" w:rsidRPr="00652E1A" w:rsidRDefault="00FD1879" w:rsidP="00541B86">
      <w:pPr>
        <w:ind w:left="540" w:hanging="540"/>
        <w:rPr>
          <w:b/>
          <w:bCs/>
          <w:color w:val="auto"/>
        </w:rPr>
      </w:pPr>
      <w:r w:rsidRPr="00652E1A">
        <w:rPr>
          <w:b/>
          <w:bCs/>
          <w:color w:val="auto"/>
          <w:lang w:val="en-GB"/>
        </w:rPr>
        <w:t>16</w:t>
      </w:r>
      <w:r w:rsidR="00FA2183" w:rsidRPr="00652E1A">
        <w:rPr>
          <w:b/>
          <w:bCs/>
          <w:color w:val="auto"/>
        </w:rPr>
        <w:tab/>
      </w:r>
      <w:proofErr w:type="spellStart"/>
      <w:r w:rsidR="005073D8" w:rsidRPr="00652E1A">
        <w:rPr>
          <w:b/>
          <w:bCs/>
          <w:color w:val="auto"/>
        </w:rPr>
        <w:t>Authorisation</w:t>
      </w:r>
      <w:proofErr w:type="spellEnd"/>
      <w:r w:rsidR="005073D8" w:rsidRPr="00652E1A">
        <w:rPr>
          <w:b/>
          <w:bCs/>
          <w:color w:val="auto"/>
        </w:rPr>
        <w:t xml:space="preserve"> of </w:t>
      </w:r>
      <w:r w:rsidR="009F256C" w:rsidRPr="00652E1A">
        <w:rPr>
          <w:b/>
          <w:bCs/>
          <w:color w:val="auto"/>
        </w:rPr>
        <w:t>the financial</w:t>
      </w:r>
      <w:r w:rsidR="005073D8" w:rsidRPr="00652E1A">
        <w:rPr>
          <w:b/>
          <w:bCs/>
          <w:color w:val="auto"/>
        </w:rPr>
        <w:t xml:space="preserve"> </w:t>
      </w:r>
      <w:r w:rsidR="009F256C" w:rsidRPr="00652E1A">
        <w:rPr>
          <w:b/>
          <w:bCs/>
          <w:color w:val="auto"/>
        </w:rPr>
        <w:t>statements</w:t>
      </w:r>
    </w:p>
    <w:p w14:paraId="43C3D6EA" w14:textId="77777777" w:rsidR="00FA2183" w:rsidRPr="00652E1A" w:rsidRDefault="00FA2183" w:rsidP="00C637A9">
      <w:pPr>
        <w:jc w:val="both"/>
        <w:rPr>
          <w:color w:val="auto"/>
        </w:rPr>
      </w:pPr>
    </w:p>
    <w:p w14:paraId="4B18A15B" w14:textId="0CA137F3" w:rsidR="0027495D" w:rsidRDefault="0027495D" w:rsidP="00C637A9">
      <w:pPr>
        <w:pStyle w:val="BodyTextIndent"/>
        <w:ind w:left="0"/>
        <w:rPr>
          <w:rFonts w:cs="Cordia New"/>
          <w:color w:val="auto"/>
          <w:szCs w:val="20"/>
        </w:rPr>
      </w:pPr>
      <w:r w:rsidRPr="00652E1A">
        <w:rPr>
          <w:color w:val="auto"/>
          <w:szCs w:val="20"/>
        </w:rPr>
        <w:t xml:space="preserve">The financial </w:t>
      </w:r>
      <w:r w:rsidR="009F256C" w:rsidRPr="00652E1A">
        <w:rPr>
          <w:color w:val="auto"/>
          <w:szCs w:val="20"/>
        </w:rPr>
        <w:t>statements</w:t>
      </w:r>
      <w:r w:rsidRPr="00652E1A">
        <w:rPr>
          <w:color w:val="auto"/>
          <w:szCs w:val="20"/>
        </w:rPr>
        <w:t xml:space="preserve"> w</w:t>
      </w:r>
      <w:r w:rsidR="009F256C" w:rsidRPr="00652E1A">
        <w:rPr>
          <w:color w:val="auto"/>
          <w:szCs w:val="20"/>
        </w:rPr>
        <w:t>ere</w:t>
      </w:r>
      <w:r w:rsidRPr="00652E1A">
        <w:rPr>
          <w:color w:val="auto"/>
          <w:szCs w:val="20"/>
        </w:rPr>
        <w:t xml:space="preserve"> </w:t>
      </w:r>
      <w:proofErr w:type="spellStart"/>
      <w:r w:rsidRPr="00652E1A">
        <w:rPr>
          <w:color w:val="auto"/>
          <w:szCs w:val="20"/>
        </w:rPr>
        <w:t>authorised</w:t>
      </w:r>
      <w:proofErr w:type="spellEnd"/>
      <w:r w:rsidRPr="00652E1A">
        <w:rPr>
          <w:color w:val="auto"/>
          <w:szCs w:val="20"/>
        </w:rPr>
        <w:t xml:space="preserve"> for issue by the </w:t>
      </w:r>
      <w:proofErr w:type="spellStart"/>
      <w:r w:rsidRPr="00652E1A">
        <w:rPr>
          <w:color w:val="auto"/>
          <w:szCs w:val="20"/>
        </w:rPr>
        <w:t>authorised</w:t>
      </w:r>
      <w:proofErr w:type="spellEnd"/>
      <w:r w:rsidRPr="00652E1A">
        <w:rPr>
          <w:color w:val="auto"/>
          <w:szCs w:val="20"/>
        </w:rPr>
        <w:t xml:space="preserve"> management of the </w:t>
      </w:r>
      <w:r w:rsidR="000C1DE1" w:rsidRPr="00652E1A">
        <w:rPr>
          <w:color w:val="auto"/>
          <w:szCs w:val="20"/>
        </w:rPr>
        <w:t>REIT Manager</w:t>
      </w:r>
      <w:r w:rsidRPr="00652E1A">
        <w:rPr>
          <w:color w:val="auto"/>
          <w:szCs w:val="20"/>
        </w:rPr>
        <w:t xml:space="preserve"> </w:t>
      </w:r>
      <w:r w:rsidR="00740679" w:rsidRPr="00652E1A">
        <w:rPr>
          <w:color w:val="auto"/>
          <w:szCs w:val="20"/>
        </w:rPr>
        <w:t xml:space="preserve">on </w:t>
      </w:r>
      <w:r w:rsidR="00BB41E0" w:rsidRPr="00652E1A">
        <w:rPr>
          <w:color w:val="auto"/>
          <w:szCs w:val="20"/>
        </w:rPr>
        <w:t>13 November</w:t>
      </w:r>
      <w:r w:rsidR="00740679" w:rsidRPr="00652E1A">
        <w:rPr>
          <w:color w:val="auto"/>
          <w:szCs w:val="20"/>
        </w:rPr>
        <w:t xml:space="preserve"> 2025</w:t>
      </w:r>
      <w:r w:rsidRPr="00652E1A">
        <w:rPr>
          <w:color w:val="auto"/>
          <w:szCs w:val="20"/>
        </w:rPr>
        <w:t>.</w:t>
      </w:r>
    </w:p>
    <w:p w14:paraId="1BAE0B57" w14:textId="77777777" w:rsidR="00652E1A" w:rsidRDefault="00652E1A" w:rsidP="00C637A9">
      <w:pPr>
        <w:pStyle w:val="BodyTextIndent"/>
        <w:ind w:left="0"/>
        <w:rPr>
          <w:rFonts w:cs="Cordia New"/>
          <w:color w:val="auto"/>
          <w:szCs w:val="20"/>
        </w:rPr>
      </w:pPr>
    </w:p>
    <w:p w14:paraId="34EC9B6A" w14:textId="77777777" w:rsidR="00652E1A" w:rsidRDefault="00652E1A" w:rsidP="00C637A9">
      <w:pPr>
        <w:pStyle w:val="BodyTextIndent"/>
        <w:ind w:left="0"/>
        <w:rPr>
          <w:rFonts w:cs="Cordia New"/>
          <w:color w:val="auto"/>
          <w:szCs w:val="20"/>
        </w:rPr>
      </w:pPr>
    </w:p>
    <w:p w14:paraId="06DDCFD2" w14:textId="518E51A2" w:rsidR="00D60B48" w:rsidRPr="00652E1A" w:rsidRDefault="00D60B48" w:rsidP="00D60B48">
      <w:pPr>
        <w:ind w:left="540" w:hanging="540"/>
        <w:rPr>
          <w:b/>
          <w:bCs/>
          <w:color w:val="auto"/>
        </w:rPr>
      </w:pPr>
      <w:r w:rsidRPr="00652E1A">
        <w:rPr>
          <w:b/>
          <w:bCs/>
          <w:color w:val="auto"/>
          <w:lang w:val="en-GB"/>
        </w:rPr>
        <w:t>17</w:t>
      </w:r>
      <w:r w:rsidRPr="00652E1A">
        <w:rPr>
          <w:b/>
          <w:bCs/>
          <w:color w:val="auto"/>
        </w:rPr>
        <w:tab/>
        <w:t>Events occurring after the reporting period</w:t>
      </w:r>
    </w:p>
    <w:p w14:paraId="20C3092B" w14:textId="77777777" w:rsidR="00D60B48" w:rsidRPr="00652E1A" w:rsidRDefault="00D60B48" w:rsidP="00C637A9">
      <w:pPr>
        <w:jc w:val="both"/>
        <w:rPr>
          <w:color w:val="auto"/>
        </w:rPr>
      </w:pPr>
    </w:p>
    <w:p w14:paraId="00BE7740" w14:textId="77777777" w:rsidR="00837669" w:rsidRPr="008153BF" w:rsidRDefault="00837669" w:rsidP="00657CB8">
      <w:pPr>
        <w:jc w:val="both"/>
        <w:rPr>
          <w:spacing w:val="-6"/>
        </w:rPr>
      </w:pPr>
      <w:r w:rsidRPr="008153BF">
        <w:rPr>
          <w:spacing w:val="-6"/>
        </w:rPr>
        <w:t>At the meeting of the Real Estate Investment Committee held on 1</w:t>
      </w:r>
      <w:r>
        <w:rPr>
          <w:spacing w:val="-6"/>
        </w:rPr>
        <w:t>3 November</w:t>
      </w:r>
      <w:r w:rsidRPr="008153BF">
        <w:rPr>
          <w:spacing w:val="-6"/>
        </w:rPr>
        <w:t xml:space="preserve"> 2025, BBL Asset Management Company Limited, as the REIT Manager, </w:t>
      </w:r>
      <w:proofErr w:type="gramStart"/>
      <w:r w:rsidRPr="008153BF">
        <w:rPr>
          <w:spacing w:val="-6"/>
        </w:rPr>
        <w:t>passed</w:t>
      </w:r>
      <w:proofErr w:type="gramEnd"/>
      <w:r w:rsidRPr="008153BF">
        <w:rPr>
          <w:spacing w:val="-6"/>
        </w:rPr>
        <w:t xml:space="preserve"> the following resolutions:</w:t>
      </w:r>
    </w:p>
    <w:p w14:paraId="25F190F8" w14:textId="77777777" w:rsidR="00837669" w:rsidRPr="008153BF" w:rsidRDefault="00837669" w:rsidP="00B85DFC">
      <w:pPr>
        <w:ind w:left="540" w:hanging="540"/>
        <w:jc w:val="both"/>
        <w:rPr>
          <w:spacing w:val="-6"/>
        </w:rPr>
      </w:pPr>
    </w:p>
    <w:p w14:paraId="3F532ED8" w14:textId="4FDCEE1A" w:rsidR="00837669" w:rsidRPr="00A704E2" w:rsidRDefault="00837669" w:rsidP="00B85DFC">
      <w:pPr>
        <w:tabs>
          <w:tab w:val="left" w:pos="567"/>
        </w:tabs>
        <w:ind w:left="540" w:hanging="540"/>
        <w:jc w:val="both"/>
        <w:rPr>
          <w:color w:val="000000" w:themeColor="text1"/>
          <w:spacing w:val="-6"/>
        </w:rPr>
      </w:pPr>
      <w:r w:rsidRPr="008153BF">
        <w:rPr>
          <w:spacing w:val="-6"/>
        </w:rPr>
        <w:t>1)</w:t>
      </w:r>
      <w:r w:rsidRPr="008153BF">
        <w:rPr>
          <w:spacing w:val="-6"/>
        </w:rPr>
        <w:tab/>
        <w:t>Approved the allocation of operating results for the period from 1 J</w:t>
      </w:r>
      <w:r>
        <w:rPr>
          <w:spacing w:val="-6"/>
        </w:rPr>
        <w:t>uly</w:t>
      </w:r>
      <w:r w:rsidRPr="008153BF">
        <w:rPr>
          <w:spacing w:val="-6"/>
        </w:rPr>
        <w:t xml:space="preserve"> 2025 to </w:t>
      </w:r>
      <w:r>
        <w:rPr>
          <w:spacing w:val="-6"/>
        </w:rPr>
        <w:t>30 September</w:t>
      </w:r>
      <w:r w:rsidRPr="008153BF">
        <w:rPr>
          <w:spacing w:val="-6"/>
        </w:rPr>
        <w:t xml:space="preserve"> 2025, as a benefit distribution at a rate of Baht 0.201585 per unit, totaling Baht </w:t>
      </w:r>
      <w:r>
        <w:rPr>
          <w:spacing w:val="-6"/>
        </w:rPr>
        <w:t>106.75</w:t>
      </w:r>
      <w:r w:rsidRPr="008153BF">
        <w:rPr>
          <w:spacing w:val="-6"/>
        </w:rPr>
        <w:t xml:space="preserve"> million. The dividend payment is scheduled to be paid to trust unitholders </w:t>
      </w:r>
      <w:r w:rsidR="00C22A52">
        <w:rPr>
          <w:spacing w:val="-6"/>
        </w:rPr>
        <w:t>in</w:t>
      </w:r>
      <w:r w:rsidR="000F5902">
        <w:rPr>
          <w:spacing w:val="-6"/>
        </w:rPr>
        <w:t xml:space="preserve"> December 2025.</w:t>
      </w:r>
    </w:p>
    <w:p w14:paraId="7538F503" w14:textId="77777777" w:rsidR="00837669" w:rsidRPr="00A704E2" w:rsidRDefault="00837669" w:rsidP="00B85DFC">
      <w:pPr>
        <w:tabs>
          <w:tab w:val="left" w:pos="900"/>
        </w:tabs>
        <w:ind w:left="540" w:hanging="540"/>
        <w:jc w:val="both"/>
        <w:rPr>
          <w:color w:val="000000" w:themeColor="text1"/>
          <w:spacing w:val="-6"/>
        </w:rPr>
      </w:pPr>
    </w:p>
    <w:p w14:paraId="251C62D6" w14:textId="4D7560CA" w:rsidR="00837669" w:rsidRPr="0034515D" w:rsidRDefault="00837669" w:rsidP="00B85DFC">
      <w:pPr>
        <w:tabs>
          <w:tab w:val="left" w:pos="900"/>
        </w:tabs>
        <w:ind w:left="540" w:hanging="540"/>
        <w:jc w:val="both"/>
        <w:rPr>
          <w:rFonts w:cs="Browallia New"/>
          <w:spacing w:val="-6"/>
          <w:szCs w:val="25"/>
        </w:rPr>
      </w:pPr>
      <w:r w:rsidRPr="008153BF">
        <w:rPr>
          <w:spacing w:val="-6"/>
        </w:rPr>
        <w:t>2)</w:t>
      </w:r>
      <w:r w:rsidRPr="008153BF">
        <w:rPr>
          <w:spacing w:val="-6"/>
        </w:rPr>
        <w:tab/>
        <w:t>Approved the reduction of the paid-up capital of the Trust by decreasing the value of the Trust units at a rate of Baht 0.0766</w:t>
      </w:r>
      <w:r w:rsidR="00C22A52">
        <w:rPr>
          <w:spacing w:val="-6"/>
        </w:rPr>
        <w:t>00</w:t>
      </w:r>
      <w:r w:rsidRPr="008153BF">
        <w:rPr>
          <w:spacing w:val="-6"/>
        </w:rPr>
        <w:t xml:space="preserve"> per unit, amounting to Baht </w:t>
      </w:r>
      <w:r>
        <w:rPr>
          <w:spacing w:val="-6"/>
        </w:rPr>
        <w:t xml:space="preserve">40.56 </w:t>
      </w:r>
      <w:r w:rsidRPr="008153BF">
        <w:rPr>
          <w:spacing w:val="-6"/>
        </w:rPr>
        <w:t xml:space="preserve">million. The capital reduction amount is scheduled to be returned to trust unitholders </w:t>
      </w:r>
      <w:r w:rsidR="00C22A52">
        <w:rPr>
          <w:spacing w:val="-6"/>
        </w:rPr>
        <w:t xml:space="preserve">in </w:t>
      </w:r>
      <w:r w:rsidR="000F5902">
        <w:rPr>
          <w:spacing w:val="-6"/>
        </w:rPr>
        <w:t xml:space="preserve">December 2025. </w:t>
      </w:r>
      <w:r w:rsidRPr="008153BF">
        <w:rPr>
          <w:spacing w:val="-6"/>
        </w:rPr>
        <w:t>This capital reduction is in accordance with the Trust Deed.</w:t>
      </w:r>
    </w:p>
    <w:p w14:paraId="4BB52E4F" w14:textId="77777777" w:rsidR="00837669" w:rsidRDefault="00837669" w:rsidP="00B85DFC">
      <w:pPr>
        <w:ind w:left="540" w:hanging="540"/>
        <w:jc w:val="both"/>
        <w:rPr>
          <w:rFonts w:cs="Cordia New"/>
          <w:color w:val="auto"/>
        </w:rPr>
      </w:pPr>
    </w:p>
    <w:p w14:paraId="166B4C41" w14:textId="77777777" w:rsidR="00652E1A" w:rsidRDefault="00652E1A" w:rsidP="00C637A9">
      <w:pPr>
        <w:jc w:val="both"/>
        <w:rPr>
          <w:rFonts w:cs="Cordia New"/>
          <w:color w:val="auto"/>
        </w:rPr>
      </w:pPr>
    </w:p>
    <w:p w14:paraId="4BF081AF" w14:textId="77777777" w:rsidR="00652E1A" w:rsidRDefault="00652E1A" w:rsidP="00C637A9">
      <w:pPr>
        <w:jc w:val="both"/>
        <w:rPr>
          <w:rFonts w:cs="Cordia New"/>
          <w:color w:val="auto"/>
        </w:rPr>
      </w:pPr>
    </w:p>
    <w:p w14:paraId="325E2DC0" w14:textId="77777777" w:rsidR="00652E1A" w:rsidRDefault="00652E1A" w:rsidP="00C637A9">
      <w:pPr>
        <w:jc w:val="both"/>
        <w:rPr>
          <w:rFonts w:cs="Cordia New"/>
          <w:color w:val="auto"/>
        </w:rPr>
      </w:pPr>
    </w:p>
    <w:sectPr w:rsidR="00652E1A" w:rsidSect="00A704E2">
      <w:headerReference w:type="default" r:id="rId8"/>
      <w:footerReference w:type="default" r:id="rId9"/>
      <w:pgSz w:w="11906" w:h="16838" w:code="9"/>
      <w:pgMar w:top="1440" w:right="1152" w:bottom="720" w:left="1728" w:header="706" w:footer="706" w:gutter="0"/>
      <w:pgNumType w:start="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31605" w14:textId="77777777" w:rsidR="00D8478D" w:rsidRDefault="00D8478D">
      <w:r>
        <w:separator/>
      </w:r>
    </w:p>
  </w:endnote>
  <w:endnote w:type="continuationSeparator" w:id="0">
    <w:p w14:paraId="54BFCC15" w14:textId="77777777" w:rsidR="00D8478D" w:rsidRDefault="00D84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41FB3" w14:textId="77777777" w:rsidR="005F7000" w:rsidRPr="00C56755" w:rsidRDefault="005F7000" w:rsidP="006D3ABB">
    <w:pPr>
      <w:pStyle w:val="Footer"/>
      <w:pBdr>
        <w:top w:val="single" w:sz="8" w:space="1" w:color="auto"/>
      </w:pBdr>
      <w:jc w:val="right"/>
      <w:rPr>
        <w:lang w:val="en-GB"/>
      </w:rPr>
    </w:pPr>
    <w:r w:rsidRPr="00C56755">
      <w:rPr>
        <w:rStyle w:val="PageNumber"/>
      </w:rPr>
      <w:fldChar w:fldCharType="begin"/>
    </w:r>
    <w:r w:rsidRPr="00C56755">
      <w:rPr>
        <w:rStyle w:val="PageNumber"/>
      </w:rPr>
      <w:instrText xml:space="preserve"> PAGE </w:instrText>
    </w:r>
    <w:r w:rsidRPr="00C56755">
      <w:rPr>
        <w:rStyle w:val="PageNumber"/>
      </w:rPr>
      <w:fldChar w:fldCharType="separate"/>
    </w:r>
    <w:r>
      <w:rPr>
        <w:rStyle w:val="PageNumber"/>
        <w:noProof/>
      </w:rPr>
      <w:t>17</w:t>
    </w:r>
    <w:r w:rsidRPr="00C56755">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47CAC" w14:textId="77777777" w:rsidR="00D8478D" w:rsidRDefault="00D8478D">
      <w:r>
        <w:separator/>
      </w:r>
    </w:p>
  </w:footnote>
  <w:footnote w:type="continuationSeparator" w:id="0">
    <w:p w14:paraId="7204A4EF" w14:textId="77777777" w:rsidR="00D8478D" w:rsidRDefault="00D847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4BC0" w14:textId="4A0B3438" w:rsidR="005F7000" w:rsidRPr="00536110" w:rsidRDefault="00D71107" w:rsidP="009A7A3F">
    <w:pPr>
      <w:pStyle w:val="Header"/>
      <w:pBdr>
        <w:bottom w:val="single" w:sz="8" w:space="1" w:color="auto"/>
      </w:pBdr>
      <w:rPr>
        <w:b/>
        <w:bCs/>
        <w:color w:val="auto"/>
      </w:rPr>
    </w:pPr>
    <w:r w:rsidRPr="00536110">
      <w:rPr>
        <w:b/>
        <w:bCs/>
        <w:color w:val="auto"/>
      </w:rPr>
      <w:t>Future City Leasehold Real Estate Investment Trust</w:t>
    </w:r>
  </w:p>
  <w:p w14:paraId="01B06063" w14:textId="77777777" w:rsidR="005F7000" w:rsidRPr="00536110" w:rsidRDefault="005F7000" w:rsidP="00716EDF">
    <w:pPr>
      <w:pStyle w:val="Header"/>
      <w:pBdr>
        <w:bottom w:val="single" w:sz="8" w:space="1" w:color="auto"/>
      </w:pBdr>
      <w:rPr>
        <w:b/>
        <w:bCs/>
      </w:rPr>
    </w:pPr>
    <w:r w:rsidRPr="00536110">
      <w:rPr>
        <w:b/>
        <w:bCs/>
      </w:rPr>
      <w:t xml:space="preserve">Notes to the Financial Statements </w:t>
    </w:r>
  </w:p>
  <w:p w14:paraId="666E6CE3" w14:textId="3EBFBA58" w:rsidR="005F7000" w:rsidRPr="00536110" w:rsidRDefault="00CA1500" w:rsidP="00716EDF">
    <w:pPr>
      <w:pStyle w:val="Header"/>
      <w:pBdr>
        <w:bottom w:val="single" w:sz="8" w:space="1" w:color="auto"/>
      </w:pBdr>
      <w:tabs>
        <w:tab w:val="clear" w:pos="4153"/>
        <w:tab w:val="clear" w:pos="8306"/>
        <w:tab w:val="center" w:pos="4513"/>
      </w:tabs>
      <w:rPr>
        <w:b/>
        <w:bCs/>
        <w:lang w:val="en-GB"/>
      </w:rPr>
    </w:pPr>
    <w:r w:rsidRPr="00536110">
      <w:rPr>
        <w:b/>
        <w:bCs/>
      </w:rPr>
      <w:t xml:space="preserve">For </w:t>
    </w:r>
    <w:r w:rsidR="000E2171" w:rsidRPr="00536110">
      <w:rPr>
        <w:b/>
        <w:bCs/>
        <w:color w:val="auto"/>
      </w:rPr>
      <w:t xml:space="preserve">the </w:t>
    </w:r>
    <w:r w:rsidR="0039141F">
      <w:rPr>
        <w:b/>
        <w:bCs/>
        <w:color w:val="auto"/>
        <w:lang w:val="en-GB"/>
      </w:rPr>
      <w:t>nine</w:t>
    </w:r>
    <w:r w:rsidR="00440411" w:rsidRPr="00440411">
      <w:rPr>
        <w:b/>
        <w:bCs/>
        <w:color w:val="auto"/>
        <w:lang w:val="en-GB"/>
      </w:rPr>
      <w:t>-month</w:t>
    </w:r>
    <w:r w:rsidR="000E2171" w:rsidRPr="00536110">
      <w:rPr>
        <w:b/>
        <w:bCs/>
        <w:color w:val="auto"/>
      </w:rPr>
      <w:t xml:space="preserve"> period ended </w:t>
    </w:r>
    <w:r w:rsidR="00440411" w:rsidRPr="00440411">
      <w:rPr>
        <w:b/>
        <w:bCs/>
        <w:color w:val="auto"/>
        <w:lang w:val="en-GB"/>
      </w:rPr>
      <w:t xml:space="preserve">30 </w:t>
    </w:r>
    <w:r w:rsidR="0039141F">
      <w:rPr>
        <w:b/>
        <w:bCs/>
        <w:color w:val="auto"/>
        <w:lang w:val="en-GB"/>
      </w:rPr>
      <w:t>September</w:t>
    </w:r>
    <w:r w:rsidR="000E2171" w:rsidRPr="00536110">
      <w:rPr>
        <w:b/>
        <w:bCs/>
        <w:color w:val="auto"/>
      </w:rPr>
      <w:t xml:space="preserve"> </w:t>
    </w:r>
    <w:r w:rsidR="00536110" w:rsidRPr="00536110">
      <w:rPr>
        <w:b/>
        <w:bCs/>
        <w:color w:val="auto"/>
        <w:lang w:val="en-GB"/>
      </w:rPr>
      <w:t>2025</w:t>
    </w:r>
  </w:p>
  <w:p w14:paraId="5C3C3E84" w14:textId="77777777" w:rsidR="005F7000" w:rsidRPr="00536110" w:rsidRDefault="005F7000" w:rsidP="00541B86">
    <w:pPr>
      <w:pStyle w:val="Header"/>
      <w:rPr>
        <w:b/>
        <w:bCs/>
        <w:lang w:val="en-GB"/>
      </w:rPr>
    </w:pPr>
  </w:p>
  <w:p w14:paraId="0E374398" w14:textId="77777777" w:rsidR="005F7000" w:rsidRPr="00536110" w:rsidRDefault="005F7000" w:rsidP="00541B86">
    <w:pPr>
      <w:pStyle w:val="Head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3FF6"/>
    <w:multiLevelType w:val="hybridMultilevel"/>
    <w:tmpl w:val="FE1067A0"/>
    <w:lvl w:ilvl="0" w:tplc="0809000F">
      <w:start w:val="1"/>
      <w:numFmt w:val="decimal"/>
      <w:lvlText w:val="%1."/>
      <w:lvlJc w:val="lef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 w15:restartNumberingAfterBreak="0">
    <w:nsid w:val="03C018BE"/>
    <w:multiLevelType w:val="multilevel"/>
    <w:tmpl w:val="1584DF94"/>
    <w:lvl w:ilvl="0">
      <w:start w:val="5"/>
      <w:numFmt w:val="decimal"/>
      <w:lvlText w:val="%1"/>
      <w:lvlJc w:val="left"/>
      <w:pPr>
        <w:ind w:left="360" w:hanging="360"/>
      </w:pPr>
      <w:rPr>
        <w:rFonts w:cs="Cordia New" w:hint="default"/>
        <w:b/>
        <w:bCs w:val="0"/>
      </w:rPr>
    </w:lvl>
    <w:lvl w:ilvl="1">
      <w:start w:val="1"/>
      <w:numFmt w:val="decimal"/>
      <w:lvlText w:val="%1.%2"/>
      <w:lvlJc w:val="left"/>
      <w:pPr>
        <w:ind w:left="927" w:hanging="360"/>
      </w:pPr>
      <w:rPr>
        <w:rFonts w:cs="Cordia New" w:hint="default"/>
        <w:b/>
        <w:bCs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2" w15:restartNumberingAfterBreak="0">
    <w:nsid w:val="0B711690"/>
    <w:multiLevelType w:val="singleLevel"/>
    <w:tmpl w:val="041E0017"/>
    <w:lvl w:ilvl="0">
      <w:start w:val="1"/>
      <w:numFmt w:val="lowerLetter"/>
      <w:lvlText w:val="%1)"/>
      <w:lvlJc w:val="left"/>
      <w:pPr>
        <w:tabs>
          <w:tab w:val="num" w:pos="360"/>
        </w:tabs>
        <w:ind w:left="360" w:hanging="360"/>
      </w:pPr>
      <w:rPr>
        <w:rFonts w:hint="default"/>
        <w:cs w:val="0"/>
        <w:lang w:bidi="th-TH"/>
      </w:rPr>
    </w:lvl>
  </w:abstractNum>
  <w:abstractNum w:abstractNumId="3" w15:restartNumberingAfterBreak="0">
    <w:nsid w:val="11FE7F55"/>
    <w:multiLevelType w:val="hybridMultilevel"/>
    <w:tmpl w:val="D43A7068"/>
    <w:lvl w:ilvl="0" w:tplc="0FE6559C">
      <w:start w:val="1"/>
      <w:numFmt w:val="lowerRoman"/>
      <w:lvlText w:val="(%1)"/>
      <w:lvlJc w:val="left"/>
      <w:pPr>
        <w:ind w:left="1260" w:hanging="720"/>
      </w:pPr>
      <w:rPr>
        <w:rFonts w:hint="default"/>
        <w:sz w:val="18"/>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4" w15:restartNumberingAfterBreak="0">
    <w:nsid w:val="1607333B"/>
    <w:multiLevelType w:val="hybridMultilevel"/>
    <w:tmpl w:val="A58EC340"/>
    <w:lvl w:ilvl="0" w:tplc="3E26CAE0">
      <w:start w:val="1"/>
      <w:numFmt w:val="decimal"/>
      <w:lvlText w:val="%1)"/>
      <w:lvlJc w:val="left"/>
      <w:pPr>
        <w:ind w:left="899" w:hanging="360"/>
      </w:pPr>
      <w:rPr>
        <w:rFonts w:hint="default"/>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5" w15:restartNumberingAfterBreak="0">
    <w:nsid w:val="160F76C5"/>
    <w:multiLevelType w:val="hybridMultilevel"/>
    <w:tmpl w:val="D83E7B8C"/>
    <w:lvl w:ilvl="0" w:tplc="D7B018C0">
      <w:start w:val="2"/>
      <w:numFmt w:val="bullet"/>
      <w:lvlText w:val="-"/>
      <w:lvlJc w:val="left"/>
      <w:pPr>
        <w:ind w:left="1778" w:hanging="360"/>
      </w:pPr>
      <w:rPr>
        <w:rFonts w:ascii="Arial" w:eastAsia="Times New Roman" w:hAnsi="Arial" w:cs="Aria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 w15:restartNumberingAfterBreak="0">
    <w:nsid w:val="16637E5A"/>
    <w:multiLevelType w:val="hybridMultilevel"/>
    <w:tmpl w:val="5E38262A"/>
    <w:lvl w:ilvl="0" w:tplc="FBE649C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7" w15:restartNumberingAfterBreak="0">
    <w:nsid w:val="1AD816E0"/>
    <w:multiLevelType w:val="hybridMultilevel"/>
    <w:tmpl w:val="8644803A"/>
    <w:lvl w:ilvl="0" w:tplc="C8E8FF0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1D643006"/>
    <w:multiLevelType w:val="hybridMultilevel"/>
    <w:tmpl w:val="E4E4AB7A"/>
    <w:lvl w:ilvl="0" w:tplc="93E645EC">
      <w:start w:val="2"/>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EC5143E"/>
    <w:multiLevelType w:val="multilevel"/>
    <w:tmpl w:val="0D3049B0"/>
    <w:lvl w:ilvl="0">
      <w:start w:val="1"/>
      <w:numFmt w:val="decimal"/>
      <w:lvlText w:val="%1"/>
      <w:lvlJc w:val="left"/>
      <w:pPr>
        <w:ind w:left="682" w:hanging="540"/>
      </w:pPr>
      <w:rPr>
        <w:rFonts w:hint="default"/>
      </w:rPr>
    </w:lvl>
    <w:lvl w:ilvl="1">
      <w:start w:val="2"/>
      <w:numFmt w:val="decimal"/>
      <w:isLgl/>
      <w:lvlText w:val="%1.%2"/>
      <w:lvlJc w:val="left"/>
      <w:pPr>
        <w:ind w:left="1258" w:hanging="540"/>
      </w:pPr>
      <w:rPr>
        <w:rFonts w:cs="Cordia New" w:hint="default"/>
      </w:rPr>
    </w:lvl>
    <w:lvl w:ilvl="2">
      <w:start w:val="2"/>
      <w:numFmt w:val="decimal"/>
      <w:isLgl/>
      <w:lvlText w:val="%1.%2.%3"/>
      <w:lvlJc w:val="left"/>
      <w:pPr>
        <w:ind w:left="1796" w:hanging="720"/>
      </w:pPr>
      <w:rPr>
        <w:rFonts w:cs="Cordia New" w:hint="default"/>
      </w:rPr>
    </w:lvl>
    <w:lvl w:ilvl="3">
      <w:start w:val="1"/>
      <w:numFmt w:val="decimal"/>
      <w:isLgl/>
      <w:lvlText w:val="%1.%2.%3.%4"/>
      <w:lvlJc w:val="left"/>
      <w:pPr>
        <w:ind w:left="2154" w:hanging="720"/>
      </w:pPr>
      <w:rPr>
        <w:rFonts w:cs="Cordia New" w:hint="default"/>
      </w:rPr>
    </w:lvl>
    <w:lvl w:ilvl="4">
      <w:start w:val="1"/>
      <w:numFmt w:val="decimal"/>
      <w:isLgl/>
      <w:lvlText w:val="%1.%2.%3.%4.%5"/>
      <w:lvlJc w:val="left"/>
      <w:pPr>
        <w:ind w:left="2872" w:hanging="1080"/>
      </w:pPr>
      <w:rPr>
        <w:rFonts w:cs="Cordia New" w:hint="default"/>
      </w:rPr>
    </w:lvl>
    <w:lvl w:ilvl="5">
      <w:start w:val="1"/>
      <w:numFmt w:val="decimal"/>
      <w:isLgl/>
      <w:lvlText w:val="%1.%2.%3.%4.%5.%6"/>
      <w:lvlJc w:val="left"/>
      <w:pPr>
        <w:ind w:left="3230" w:hanging="1080"/>
      </w:pPr>
      <w:rPr>
        <w:rFonts w:cs="Cordia New" w:hint="default"/>
      </w:rPr>
    </w:lvl>
    <w:lvl w:ilvl="6">
      <w:start w:val="1"/>
      <w:numFmt w:val="decimal"/>
      <w:isLgl/>
      <w:lvlText w:val="%1.%2.%3.%4.%5.%6.%7"/>
      <w:lvlJc w:val="left"/>
      <w:pPr>
        <w:ind w:left="3948" w:hanging="1440"/>
      </w:pPr>
      <w:rPr>
        <w:rFonts w:cs="Cordia New" w:hint="default"/>
      </w:rPr>
    </w:lvl>
    <w:lvl w:ilvl="7">
      <w:start w:val="1"/>
      <w:numFmt w:val="decimal"/>
      <w:isLgl/>
      <w:lvlText w:val="%1.%2.%3.%4.%5.%6.%7.%8"/>
      <w:lvlJc w:val="left"/>
      <w:pPr>
        <w:ind w:left="4306" w:hanging="1440"/>
      </w:pPr>
      <w:rPr>
        <w:rFonts w:cs="Cordia New" w:hint="default"/>
      </w:rPr>
    </w:lvl>
    <w:lvl w:ilvl="8">
      <w:start w:val="1"/>
      <w:numFmt w:val="decimal"/>
      <w:isLgl/>
      <w:lvlText w:val="%1.%2.%3.%4.%5.%6.%7.%8.%9"/>
      <w:lvlJc w:val="left"/>
      <w:pPr>
        <w:ind w:left="5024" w:hanging="1800"/>
      </w:pPr>
      <w:rPr>
        <w:rFonts w:cs="Cordia New" w:hint="default"/>
      </w:rPr>
    </w:lvl>
  </w:abstractNum>
  <w:abstractNum w:abstractNumId="10" w15:restartNumberingAfterBreak="0">
    <w:nsid w:val="22BE05FC"/>
    <w:multiLevelType w:val="hybridMultilevel"/>
    <w:tmpl w:val="847648C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1" w15:restartNumberingAfterBreak="0">
    <w:nsid w:val="23F8093B"/>
    <w:multiLevelType w:val="hybridMultilevel"/>
    <w:tmpl w:val="8332B08E"/>
    <w:lvl w:ilvl="0" w:tplc="87205998">
      <w:start w:val="9"/>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7CE5182"/>
    <w:multiLevelType w:val="multilevel"/>
    <w:tmpl w:val="1584DF94"/>
    <w:lvl w:ilvl="0">
      <w:start w:val="5"/>
      <w:numFmt w:val="decimal"/>
      <w:lvlText w:val="%1"/>
      <w:lvlJc w:val="left"/>
      <w:pPr>
        <w:ind w:left="360" w:hanging="360"/>
      </w:pPr>
      <w:rPr>
        <w:rFonts w:cs="Cordia New" w:hint="default"/>
        <w:b/>
        <w:bCs w:val="0"/>
      </w:rPr>
    </w:lvl>
    <w:lvl w:ilvl="1">
      <w:start w:val="1"/>
      <w:numFmt w:val="decimal"/>
      <w:lvlText w:val="%1.%2"/>
      <w:lvlJc w:val="left"/>
      <w:pPr>
        <w:ind w:left="927" w:hanging="360"/>
      </w:pPr>
      <w:rPr>
        <w:rFonts w:cs="Cordia New" w:hint="default"/>
        <w:b/>
        <w:bCs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13"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8F163F"/>
    <w:multiLevelType w:val="hybridMultilevel"/>
    <w:tmpl w:val="6AC20530"/>
    <w:lvl w:ilvl="0" w:tplc="04090001">
      <w:start w:val="1"/>
      <w:numFmt w:val="bullet"/>
      <w:lvlText w:val=""/>
      <w:lvlJc w:val="left"/>
      <w:pPr>
        <w:tabs>
          <w:tab w:val="num" w:pos="720"/>
        </w:tabs>
        <w:ind w:left="720" w:hanging="360"/>
      </w:pPr>
      <w:rPr>
        <w:rFonts w:ascii="Symbol" w:hAnsi="Symbol" w:hint="default"/>
        <w:cs w:val="0"/>
        <w:lang w:bidi="th-TH"/>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D095D73"/>
    <w:multiLevelType w:val="hybridMultilevel"/>
    <w:tmpl w:val="B71E7AC4"/>
    <w:lvl w:ilvl="0" w:tplc="21005C82">
      <w:start w:val="1"/>
      <w:numFmt w:val="lowerLetter"/>
      <w:lvlText w:val="%1)"/>
      <w:lvlJc w:val="left"/>
      <w:pPr>
        <w:ind w:left="1675" w:hanging="540"/>
      </w:pPr>
      <w:rPr>
        <w:rFonts w:eastAsia="Times New Roman" w:hint="default"/>
        <w:b/>
        <w:bCs/>
      </w:rPr>
    </w:lvl>
    <w:lvl w:ilvl="1" w:tplc="08090019">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16" w15:restartNumberingAfterBreak="0">
    <w:nsid w:val="2DD466A1"/>
    <w:multiLevelType w:val="hybridMultilevel"/>
    <w:tmpl w:val="ECDE7E16"/>
    <w:lvl w:ilvl="0" w:tplc="6FB86F64">
      <w:start w:val="5"/>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F71F64"/>
    <w:multiLevelType w:val="hybridMultilevel"/>
    <w:tmpl w:val="CE9A6814"/>
    <w:lvl w:ilvl="0" w:tplc="08090017">
      <w:start w:val="1"/>
      <w:numFmt w:val="lowerLetter"/>
      <w:lvlText w:val="%1)"/>
      <w:lvlJc w:val="lef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8" w15:restartNumberingAfterBreak="0">
    <w:nsid w:val="3135050F"/>
    <w:multiLevelType w:val="hybridMultilevel"/>
    <w:tmpl w:val="8BAE1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351A23"/>
    <w:multiLevelType w:val="hybridMultilevel"/>
    <w:tmpl w:val="B9906F96"/>
    <w:lvl w:ilvl="0" w:tplc="F698AAE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378939BD"/>
    <w:multiLevelType w:val="hybridMultilevel"/>
    <w:tmpl w:val="A806640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1" w15:restartNumberingAfterBreak="0">
    <w:nsid w:val="3AEA6727"/>
    <w:multiLevelType w:val="hybridMultilevel"/>
    <w:tmpl w:val="3C643110"/>
    <w:lvl w:ilvl="0" w:tplc="08090011">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2" w15:restartNumberingAfterBreak="0">
    <w:nsid w:val="3BAF6009"/>
    <w:multiLevelType w:val="multilevel"/>
    <w:tmpl w:val="0D3049B0"/>
    <w:lvl w:ilvl="0">
      <w:start w:val="1"/>
      <w:numFmt w:val="decimal"/>
      <w:lvlText w:val="%1"/>
      <w:lvlJc w:val="left"/>
      <w:pPr>
        <w:ind w:left="540" w:hanging="540"/>
      </w:pPr>
      <w:rPr>
        <w:rFonts w:hint="default"/>
      </w:rPr>
    </w:lvl>
    <w:lvl w:ilvl="1">
      <w:start w:val="2"/>
      <w:numFmt w:val="decimal"/>
      <w:isLgl/>
      <w:lvlText w:val="%1.%2"/>
      <w:lvlJc w:val="left"/>
      <w:pPr>
        <w:ind w:left="898" w:hanging="540"/>
      </w:pPr>
      <w:rPr>
        <w:rFonts w:cs="Cordia New" w:hint="default"/>
      </w:rPr>
    </w:lvl>
    <w:lvl w:ilvl="2">
      <w:start w:val="2"/>
      <w:numFmt w:val="decimal"/>
      <w:isLgl/>
      <w:lvlText w:val="%1.%2.%3"/>
      <w:lvlJc w:val="left"/>
      <w:pPr>
        <w:ind w:left="1436" w:hanging="720"/>
      </w:pPr>
      <w:rPr>
        <w:rFonts w:cs="Cordia New" w:hint="default"/>
      </w:rPr>
    </w:lvl>
    <w:lvl w:ilvl="3">
      <w:start w:val="1"/>
      <w:numFmt w:val="decimal"/>
      <w:isLgl/>
      <w:lvlText w:val="%1.%2.%3.%4"/>
      <w:lvlJc w:val="left"/>
      <w:pPr>
        <w:ind w:left="1794" w:hanging="720"/>
      </w:pPr>
      <w:rPr>
        <w:rFonts w:cs="Cordia New" w:hint="default"/>
      </w:rPr>
    </w:lvl>
    <w:lvl w:ilvl="4">
      <w:start w:val="1"/>
      <w:numFmt w:val="decimal"/>
      <w:isLgl/>
      <w:lvlText w:val="%1.%2.%3.%4.%5"/>
      <w:lvlJc w:val="left"/>
      <w:pPr>
        <w:ind w:left="2512" w:hanging="1080"/>
      </w:pPr>
      <w:rPr>
        <w:rFonts w:cs="Cordia New" w:hint="default"/>
      </w:rPr>
    </w:lvl>
    <w:lvl w:ilvl="5">
      <w:start w:val="1"/>
      <w:numFmt w:val="decimal"/>
      <w:isLgl/>
      <w:lvlText w:val="%1.%2.%3.%4.%5.%6"/>
      <w:lvlJc w:val="left"/>
      <w:pPr>
        <w:ind w:left="2870" w:hanging="1080"/>
      </w:pPr>
      <w:rPr>
        <w:rFonts w:cs="Cordia New" w:hint="default"/>
      </w:rPr>
    </w:lvl>
    <w:lvl w:ilvl="6">
      <w:start w:val="1"/>
      <w:numFmt w:val="decimal"/>
      <w:isLgl/>
      <w:lvlText w:val="%1.%2.%3.%4.%5.%6.%7"/>
      <w:lvlJc w:val="left"/>
      <w:pPr>
        <w:ind w:left="3588" w:hanging="1440"/>
      </w:pPr>
      <w:rPr>
        <w:rFonts w:cs="Cordia New" w:hint="default"/>
      </w:rPr>
    </w:lvl>
    <w:lvl w:ilvl="7">
      <w:start w:val="1"/>
      <w:numFmt w:val="decimal"/>
      <w:isLgl/>
      <w:lvlText w:val="%1.%2.%3.%4.%5.%6.%7.%8"/>
      <w:lvlJc w:val="left"/>
      <w:pPr>
        <w:ind w:left="3946" w:hanging="1440"/>
      </w:pPr>
      <w:rPr>
        <w:rFonts w:cs="Cordia New" w:hint="default"/>
      </w:rPr>
    </w:lvl>
    <w:lvl w:ilvl="8">
      <w:start w:val="1"/>
      <w:numFmt w:val="decimal"/>
      <w:isLgl/>
      <w:lvlText w:val="%1.%2.%3.%4.%5.%6.%7.%8.%9"/>
      <w:lvlJc w:val="left"/>
      <w:pPr>
        <w:ind w:left="4664" w:hanging="1800"/>
      </w:pPr>
      <w:rPr>
        <w:rFonts w:cs="Cordia New" w:hint="default"/>
      </w:rPr>
    </w:lvl>
  </w:abstractNum>
  <w:abstractNum w:abstractNumId="23" w15:restartNumberingAfterBreak="0">
    <w:nsid w:val="3E922BDA"/>
    <w:multiLevelType w:val="hybridMultilevel"/>
    <w:tmpl w:val="15303402"/>
    <w:lvl w:ilvl="0" w:tplc="04090001">
      <w:start w:val="1"/>
      <w:numFmt w:val="bullet"/>
      <w:lvlText w:val=""/>
      <w:lvlJc w:val="left"/>
      <w:pPr>
        <w:ind w:left="1380" w:hanging="360"/>
      </w:pPr>
      <w:rPr>
        <w:rFonts w:ascii="Symbol" w:hAnsi="Symbol" w:hint="default"/>
      </w:rPr>
    </w:lvl>
    <w:lvl w:ilvl="1" w:tplc="AE4ACE70">
      <w:start w:val="38"/>
      <w:numFmt w:val="bullet"/>
      <w:lvlText w:val="-"/>
      <w:lvlJc w:val="left"/>
      <w:pPr>
        <w:ind w:left="2100" w:hanging="360"/>
      </w:pPr>
      <w:rPr>
        <w:rFonts w:ascii="Angsana New" w:eastAsia="Cordia New" w:hAnsi="Angsana New" w:cs="Angsana New" w:hint="default"/>
      </w:rPr>
    </w:lvl>
    <w:lvl w:ilvl="2" w:tplc="04090005">
      <w:start w:val="1"/>
      <w:numFmt w:val="bullet"/>
      <w:lvlText w:val=""/>
      <w:lvlJc w:val="left"/>
      <w:pPr>
        <w:ind w:left="2820" w:hanging="360"/>
      </w:pPr>
      <w:rPr>
        <w:rFonts w:ascii="Wingdings" w:hAnsi="Wingdings" w:hint="default"/>
      </w:rPr>
    </w:lvl>
    <w:lvl w:ilvl="3" w:tplc="995E47BC">
      <w:start w:val="38"/>
      <w:numFmt w:val="bullet"/>
      <w:lvlText w:val="-"/>
      <w:lvlJc w:val="left"/>
      <w:pPr>
        <w:ind w:left="3540" w:hanging="360"/>
      </w:pPr>
      <w:rPr>
        <w:rFonts w:ascii="Angsana New" w:eastAsia="Cordia New" w:hAnsi="Angsana New" w:cs="Angsana New" w:hint="default"/>
        <w:sz w:val="26"/>
        <w:szCs w:val="26"/>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4"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C0D42"/>
    <w:multiLevelType w:val="multilevel"/>
    <w:tmpl w:val="84BA5228"/>
    <w:lvl w:ilvl="0">
      <w:start w:val="5"/>
      <w:numFmt w:val="decimal"/>
      <w:lvlText w:val="%1"/>
      <w:lvlJc w:val="left"/>
      <w:pPr>
        <w:ind w:left="360" w:hanging="360"/>
      </w:pPr>
      <w:rPr>
        <w:rFonts w:cs="Cordia New" w:hint="default"/>
        <w:b w:val="0"/>
      </w:rPr>
    </w:lvl>
    <w:lvl w:ilvl="1">
      <w:start w:val="1"/>
      <w:numFmt w:val="decimal"/>
      <w:lvlText w:val="%1.%2"/>
      <w:lvlJc w:val="left"/>
      <w:pPr>
        <w:ind w:left="360" w:hanging="360"/>
      </w:pPr>
      <w:rPr>
        <w:rFonts w:cs="Cordia New" w:hint="default"/>
        <w:b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26" w15:restartNumberingAfterBreak="0">
    <w:nsid w:val="4A542C0B"/>
    <w:multiLevelType w:val="hybridMultilevel"/>
    <w:tmpl w:val="013E285E"/>
    <w:lvl w:ilvl="0" w:tplc="372E4008">
      <w:start w:val="3"/>
      <w:numFmt w:val="decimal"/>
      <w:lvlText w:val="%1"/>
      <w:lvlJc w:val="left"/>
      <w:pPr>
        <w:ind w:left="720" w:hanging="360"/>
      </w:pPr>
      <w:rPr>
        <w:rFonts w:cs="Browallia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B374ADB"/>
    <w:multiLevelType w:val="multilevel"/>
    <w:tmpl w:val="E1A889AA"/>
    <w:lvl w:ilvl="0">
      <w:start w:val="2"/>
      <w:numFmt w:val="decimal"/>
      <w:lvlText w:val="%1"/>
      <w:lvlJc w:val="left"/>
      <w:pPr>
        <w:ind w:left="435" w:hanging="435"/>
      </w:pPr>
      <w:rPr>
        <w:rFonts w:hint="default"/>
      </w:rPr>
    </w:lvl>
    <w:lvl w:ilvl="1">
      <w:start w:val="2"/>
      <w:numFmt w:val="decimal"/>
      <w:lvlText w:val="%1.%2"/>
      <w:lvlJc w:val="left"/>
      <w:pPr>
        <w:ind w:left="975" w:hanging="435"/>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4F065130"/>
    <w:multiLevelType w:val="hybridMultilevel"/>
    <w:tmpl w:val="AC54A7A2"/>
    <w:lvl w:ilvl="0" w:tplc="D90066DA">
      <w:start w:val="1"/>
      <w:numFmt w:val="lowerLetter"/>
      <w:lvlText w:val="%1)"/>
      <w:lvlJc w:val="left"/>
      <w:pPr>
        <w:ind w:left="1440" w:hanging="360"/>
      </w:pPr>
      <w:rPr>
        <w:rFonts w:cs="Aria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501170EF"/>
    <w:multiLevelType w:val="hybridMultilevel"/>
    <w:tmpl w:val="A0DEF48E"/>
    <w:lvl w:ilvl="0" w:tplc="48C41554">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0" w15:restartNumberingAfterBreak="0">
    <w:nsid w:val="50906137"/>
    <w:multiLevelType w:val="singleLevel"/>
    <w:tmpl w:val="89FE638C"/>
    <w:lvl w:ilvl="0">
      <w:start w:val="4"/>
      <w:numFmt w:val="bullet"/>
      <w:lvlText w:val="-"/>
      <w:lvlJc w:val="left"/>
      <w:pPr>
        <w:tabs>
          <w:tab w:val="num" w:pos="720"/>
        </w:tabs>
        <w:ind w:left="720" w:hanging="360"/>
      </w:pPr>
      <w:rPr>
        <w:rFonts w:hint="default"/>
        <w:cs w:val="0"/>
        <w:lang w:bidi="th-TH"/>
      </w:rPr>
    </w:lvl>
  </w:abstractNum>
  <w:abstractNum w:abstractNumId="31" w15:restartNumberingAfterBreak="0">
    <w:nsid w:val="52AD092E"/>
    <w:multiLevelType w:val="multilevel"/>
    <w:tmpl w:val="9AAE7E68"/>
    <w:lvl w:ilvl="0">
      <w:start w:val="1"/>
      <w:numFmt w:val="decimal"/>
      <w:lvlText w:val="%1"/>
      <w:lvlJc w:val="left"/>
      <w:pPr>
        <w:ind w:left="540" w:hanging="540"/>
      </w:pPr>
      <w:rPr>
        <w:rFonts w:hint="default"/>
        <w:b/>
        <w:bCs/>
      </w:rPr>
    </w:lvl>
    <w:lvl w:ilvl="1">
      <w:start w:val="2"/>
      <w:numFmt w:val="decimal"/>
      <w:isLgl/>
      <w:lvlText w:val="%1.%2"/>
      <w:lvlJc w:val="left"/>
      <w:pPr>
        <w:ind w:left="1258" w:hanging="540"/>
      </w:pPr>
      <w:rPr>
        <w:rFonts w:cs="Cordia New" w:hint="default"/>
      </w:rPr>
    </w:lvl>
    <w:lvl w:ilvl="2">
      <w:start w:val="2"/>
      <w:numFmt w:val="decimal"/>
      <w:isLgl/>
      <w:lvlText w:val="%1.%2.%3"/>
      <w:lvlJc w:val="left"/>
      <w:pPr>
        <w:ind w:left="1796" w:hanging="720"/>
      </w:pPr>
      <w:rPr>
        <w:rFonts w:cs="Cordia New" w:hint="default"/>
      </w:rPr>
    </w:lvl>
    <w:lvl w:ilvl="3">
      <w:start w:val="1"/>
      <w:numFmt w:val="decimal"/>
      <w:isLgl/>
      <w:lvlText w:val="%1.%2.%3.%4"/>
      <w:lvlJc w:val="left"/>
      <w:pPr>
        <w:ind w:left="2154" w:hanging="720"/>
      </w:pPr>
      <w:rPr>
        <w:rFonts w:cs="Cordia New" w:hint="default"/>
      </w:rPr>
    </w:lvl>
    <w:lvl w:ilvl="4">
      <w:start w:val="1"/>
      <w:numFmt w:val="decimal"/>
      <w:isLgl/>
      <w:lvlText w:val="%1.%2.%3.%4.%5"/>
      <w:lvlJc w:val="left"/>
      <w:pPr>
        <w:ind w:left="2872" w:hanging="1080"/>
      </w:pPr>
      <w:rPr>
        <w:rFonts w:cs="Cordia New" w:hint="default"/>
      </w:rPr>
    </w:lvl>
    <w:lvl w:ilvl="5">
      <w:start w:val="1"/>
      <w:numFmt w:val="decimal"/>
      <w:isLgl/>
      <w:lvlText w:val="%1.%2.%3.%4.%5.%6"/>
      <w:lvlJc w:val="left"/>
      <w:pPr>
        <w:ind w:left="3230" w:hanging="1080"/>
      </w:pPr>
      <w:rPr>
        <w:rFonts w:cs="Cordia New" w:hint="default"/>
      </w:rPr>
    </w:lvl>
    <w:lvl w:ilvl="6">
      <w:start w:val="1"/>
      <w:numFmt w:val="decimal"/>
      <w:isLgl/>
      <w:lvlText w:val="%1.%2.%3.%4.%5.%6.%7"/>
      <w:lvlJc w:val="left"/>
      <w:pPr>
        <w:ind w:left="3948" w:hanging="1440"/>
      </w:pPr>
      <w:rPr>
        <w:rFonts w:cs="Cordia New" w:hint="default"/>
      </w:rPr>
    </w:lvl>
    <w:lvl w:ilvl="7">
      <w:start w:val="1"/>
      <w:numFmt w:val="decimal"/>
      <w:isLgl/>
      <w:lvlText w:val="%1.%2.%3.%4.%5.%6.%7.%8"/>
      <w:lvlJc w:val="left"/>
      <w:pPr>
        <w:ind w:left="4306" w:hanging="1440"/>
      </w:pPr>
      <w:rPr>
        <w:rFonts w:cs="Cordia New" w:hint="default"/>
      </w:rPr>
    </w:lvl>
    <w:lvl w:ilvl="8">
      <w:start w:val="1"/>
      <w:numFmt w:val="decimal"/>
      <w:isLgl/>
      <w:lvlText w:val="%1.%2.%3.%4.%5.%6.%7.%8.%9"/>
      <w:lvlJc w:val="left"/>
      <w:pPr>
        <w:ind w:left="5024" w:hanging="1800"/>
      </w:pPr>
      <w:rPr>
        <w:rFonts w:cs="Cordia New" w:hint="default"/>
      </w:rPr>
    </w:lvl>
  </w:abstractNum>
  <w:abstractNum w:abstractNumId="32"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B7C7EFD"/>
    <w:multiLevelType w:val="hybridMultilevel"/>
    <w:tmpl w:val="3FE80B96"/>
    <w:lvl w:ilvl="0" w:tplc="CDC21258">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5BDC403A"/>
    <w:multiLevelType w:val="hybridMultilevel"/>
    <w:tmpl w:val="D0AE5B6E"/>
    <w:lvl w:ilvl="0" w:tplc="D6423698">
      <w:start w:val="5"/>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09B561B"/>
    <w:multiLevelType w:val="hybridMultilevel"/>
    <w:tmpl w:val="9C8A0B5C"/>
    <w:lvl w:ilvl="0" w:tplc="DC763A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61413A7A"/>
    <w:multiLevelType w:val="hybridMultilevel"/>
    <w:tmpl w:val="2DA8FAF6"/>
    <w:lvl w:ilvl="0" w:tplc="936C328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57A5882"/>
    <w:multiLevelType w:val="multilevel"/>
    <w:tmpl w:val="1584DF94"/>
    <w:lvl w:ilvl="0">
      <w:start w:val="5"/>
      <w:numFmt w:val="decimal"/>
      <w:lvlText w:val="%1"/>
      <w:lvlJc w:val="left"/>
      <w:pPr>
        <w:ind w:left="502" w:hanging="360"/>
      </w:pPr>
      <w:rPr>
        <w:rFonts w:cs="Cordia New" w:hint="default"/>
        <w:b/>
        <w:bCs w:val="0"/>
      </w:rPr>
    </w:lvl>
    <w:lvl w:ilvl="1">
      <w:start w:val="1"/>
      <w:numFmt w:val="decimal"/>
      <w:lvlText w:val="%1.%2"/>
      <w:lvlJc w:val="left"/>
      <w:pPr>
        <w:ind w:left="1069" w:hanging="360"/>
      </w:pPr>
      <w:rPr>
        <w:rFonts w:cs="Cordia New" w:hint="default"/>
        <w:b/>
        <w:bCs w:val="0"/>
      </w:rPr>
    </w:lvl>
    <w:lvl w:ilvl="2">
      <w:start w:val="1"/>
      <w:numFmt w:val="decimal"/>
      <w:lvlText w:val="%1.%2.%3"/>
      <w:lvlJc w:val="left"/>
      <w:pPr>
        <w:ind w:left="862" w:hanging="720"/>
      </w:pPr>
      <w:rPr>
        <w:rFonts w:cs="Cordia New" w:hint="default"/>
        <w:b w:val="0"/>
      </w:rPr>
    </w:lvl>
    <w:lvl w:ilvl="3">
      <w:start w:val="1"/>
      <w:numFmt w:val="decimal"/>
      <w:lvlText w:val="%1.%2.%3.%4"/>
      <w:lvlJc w:val="left"/>
      <w:pPr>
        <w:ind w:left="862" w:hanging="720"/>
      </w:pPr>
      <w:rPr>
        <w:rFonts w:cs="Cordia New" w:hint="default"/>
        <w:b w:val="0"/>
      </w:rPr>
    </w:lvl>
    <w:lvl w:ilvl="4">
      <w:start w:val="1"/>
      <w:numFmt w:val="decimal"/>
      <w:lvlText w:val="%1.%2.%3.%4.%5"/>
      <w:lvlJc w:val="left"/>
      <w:pPr>
        <w:ind w:left="1222" w:hanging="1080"/>
      </w:pPr>
      <w:rPr>
        <w:rFonts w:cs="Cordia New" w:hint="default"/>
        <w:b w:val="0"/>
      </w:rPr>
    </w:lvl>
    <w:lvl w:ilvl="5">
      <w:start w:val="1"/>
      <w:numFmt w:val="decimal"/>
      <w:lvlText w:val="%1.%2.%3.%4.%5.%6"/>
      <w:lvlJc w:val="left"/>
      <w:pPr>
        <w:ind w:left="1222" w:hanging="1080"/>
      </w:pPr>
      <w:rPr>
        <w:rFonts w:cs="Cordia New" w:hint="default"/>
        <w:b w:val="0"/>
      </w:rPr>
    </w:lvl>
    <w:lvl w:ilvl="6">
      <w:start w:val="1"/>
      <w:numFmt w:val="decimal"/>
      <w:lvlText w:val="%1.%2.%3.%4.%5.%6.%7"/>
      <w:lvlJc w:val="left"/>
      <w:pPr>
        <w:ind w:left="1582" w:hanging="1440"/>
      </w:pPr>
      <w:rPr>
        <w:rFonts w:cs="Cordia New" w:hint="default"/>
        <w:b w:val="0"/>
      </w:rPr>
    </w:lvl>
    <w:lvl w:ilvl="7">
      <w:start w:val="1"/>
      <w:numFmt w:val="decimal"/>
      <w:lvlText w:val="%1.%2.%3.%4.%5.%6.%7.%8"/>
      <w:lvlJc w:val="left"/>
      <w:pPr>
        <w:ind w:left="1582" w:hanging="1440"/>
      </w:pPr>
      <w:rPr>
        <w:rFonts w:cs="Cordia New" w:hint="default"/>
        <w:b w:val="0"/>
      </w:rPr>
    </w:lvl>
    <w:lvl w:ilvl="8">
      <w:start w:val="1"/>
      <w:numFmt w:val="decimal"/>
      <w:lvlText w:val="%1.%2.%3.%4.%5.%6.%7.%8.%9"/>
      <w:lvlJc w:val="left"/>
      <w:pPr>
        <w:ind w:left="1942" w:hanging="1800"/>
      </w:pPr>
      <w:rPr>
        <w:rFonts w:cs="Cordia New" w:hint="default"/>
        <w:b w:val="0"/>
      </w:rPr>
    </w:lvl>
  </w:abstractNum>
  <w:abstractNum w:abstractNumId="38" w15:restartNumberingAfterBreak="0">
    <w:nsid w:val="67131F25"/>
    <w:multiLevelType w:val="hybridMultilevel"/>
    <w:tmpl w:val="00B69FCA"/>
    <w:lvl w:ilvl="0" w:tplc="78FE0312">
      <w:start w:val="2"/>
      <w:numFmt w:val="bullet"/>
      <w:lvlText w:val="-"/>
      <w:lvlJc w:val="left"/>
      <w:pPr>
        <w:ind w:left="1976" w:hanging="360"/>
      </w:pPr>
      <w:rPr>
        <w:rFonts w:ascii="Arial" w:eastAsia="Times New Roman" w:hAnsi="Arial" w:cs="Arial" w:hint="default"/>
      </w:rPr>
    </w:lvl>
    <w:lvl w:ilvl="1" w:tplc="04090003" w:tentative="1">
      <w:start w:val="1"/>
      <w:numFmt w:val="bullet"/>
      <w:lvlText w:val="o"/>
      <w:lvlJc w:val="left"/>
      <w:pPr>
        <w:ind w:left="2696" w:hanging="360"/>
      </w:pPr>
      <w:rPr>
        <w:rFonts w:ascii="Courier New" w:hAnsi="Courier New" w:cs="Courier New" w:hint="default"/>
      </w:rPr>
    </w:lvl>
    <w:lvl w:ilvl="2" w:tplc="04090005" w:tentative="1">
      <w:start w:val="1"/>
      <w:numFmt w:val="bullet"/>
      <w:lvlText w:val=""/>
      <w:lvlJc w:val="left"/>
      <w:pPr>
        <w:ind w:left="3416" w:hanging="360"/>
      </w:pPr>
      <w:rPr>
        <w:rFonts w:ascii="Wingdings" w:hAnsi="Wingdings" w:hint="default"/>
      </w:rPr>
    </w:lvl>
    <w:lvl w:ilvl="3" w:tplc="04090001" w:tentative="1">
      <w:start w:val="1"/>
      <w:numFmt w:val="bullet"/>
      <w:lvlText w:val=""/>
      <w:lvlJc w:val="left"/>
      <w:pPr>
        <w:ind w:left="4136" w:hanging="360"/>
      </w:pPr>
      <w:rPr>
        <w:rFonts w:ascii="Symbol" w:hAnsi="Symbol" w:hint="default"/>
      </w:rPr>
    </w:lvl>
    <w:lvl w:ilvl="4" w:tplc="04090003" w:tentative="1">
      <w:start w:val="1"/>
      <w:numFmt w:val="bullet"/>
      <w:lvlText w:val="o"/>
      <w:lvlJc w:val="left"/>
      <w:pPr>
        <w:ind w:left="4856" w:hanging="360"/>
      </w:pPr>
      <w:rPr>
        <w:rFonts w:ascii="Courier New" w:hAnsi="Courier New" w:cs="Courier New" w:hint="default"/>
      </w:rPr>
    </w:lvl>
    <w:lvl w:ilvl="5" w:tplc="04090005" w:tentative="1">
      <w:start w:val="1"/>
      <w:numFmt w:val="bullet"/>
      <w:lvlText w:val=""/>
      <w:lvlJc w:val="left"/>
      <w:pPr>
        <w:ind w:left="5576" w:hanging="360"/>
      </w:pPr>
      <w:rPr>
        <w:rFonts w:ascii="Wingdings" w:hAnsi="Wingdings" w:hint="default"/>
      </w:rPr>
    </w:lvl>
    <w:lvl w:ilvl="6" w:tplc="04090001" w:tentative="1">
      <w:start w:val="1"/>
      <w:numFmt w:val="bullet"/>
      <w:lvlText w:val=""/>
      <w:lvlJc w:val="left"/>
      <w:pPr>
        <w:ind w:left="6296" w:hanging="360"/>
      </w:pPr>
      <w:rPr>
        <w:rFonts w:ascii="Symbol" w:hAnsi="Symbol" w:hint="default"/>
      </w:rPr>
    </w:lvl>
    <w:lvl w:ilvl="7" w:tplc="04090003" w:tentative="1">
      <w:start w:val="1"/>
      <w:numFmt w:val="bullet"/>
      <w:lvlText w:val="o"/>
      <w:lvlJc w:val="left"/>
      <w:pPr>
        <w:ind w:left="7016" w:hanging="360"/>
      </w:pPr>
      <w:rPr>
        <w:rFonts w:ascii="Courier New" w:hAnsi="Courier New" w:cs="Courier New" w:hint="default"/>
      </w:rPr>
    </w:lvl>
    <w:lvl w:ilvl="8" w:tplc="04090005" w:tentative="1">
      <w:start w:val="1"/>
      <w:numFmt w:val="bullet"/>
      <w:lvlText w:val=""/>
      <w:lvlJc w:val="left"/>
      <w:pPr>
        <w:ind w:left="7736" w:hanging="360"/>
      </w:pPr>
      <w:rPr>
        <w:rFonts w:ascii="Wingdings" w:hAnsi="Wingdings" w:hint="default"/>
      </w:rPr>
    </w:lvl>
  </w:abstractNum>
  <w:abstractNum w:abstractNumId="39" w15:restartNumberingAfterBreak="0">
    <w:nsid w:val="67545CAF"/>
    <w:multiLevelType w:val="hybridMultilevel"/>
    <w:tmpl w:val="CE08B3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0BC1D78"/>
    <w:multiLevelType w:val="multilevel"/>
    <w:tmpl w:val="1584DF94"/>
    <w:lvl w:ilvl="0">
      <w:start w:val="5"/>
      <w:numFmt w:val="decimal"/>
      <w:lvlText w:val="%1"/>
      <w:lvlJc w:val="left"/>
      <w:pPr>
        <w:ind w:left="360" w:hanging="360"/>
      </w:pPr>
      <w:rPr>
        <w:rFonts w:cs="Cordia New" w:hint="default"/>
        <w:b/>
        <w:bCs w:val="0"/>
      </w:rPr>
    </w:lvl>
    <w:lvl w:ilvl="1">
      <w:start w:val="1"/>
      <w:numFmt w:val="decimal"/>
      <w:lvlText w:val="%1.%2"/>
      <w:lvlJc w:val="left"/>
      <w:pPr>
        <w:ind w:left="927" w:hanging="360"/>
      </w:pPr>
      <w:rPr>
        <w:rFonts w:cs="Cordia New" w:hint="default"/>
        <w:b/>
        <w:bCs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41" w15:restartNumberingAfterBreak="0">
    <w:nsid w:val="715F0F6D"/>
    <w:multiLevelType w:val="singleLevel"/>
    <w:tmpl w:val="041E000F"/>
    <w:lvl w:ilvl="0">
      <w:start w:val="1"/>
      <w:numFmt w:val="decimal"/>
      <w:lvlText w:val="%1."/>
      <w:lvlJc w:val="left"/>
      <w:pPr>
        <w:tabs>
          <w:tab w:val="num" w:pos="360"/>
        </w:tabs>
        <w:ind w:left="360" w:hanging="360"/>
      </w:pPr>
      <w:rPr>
        <w:rFonts w:hint="default"/>
        <w:cs w:val="0"/>
        <w:lang w:bidi="th-TH"/>
      </w:rPr>
    </w:lvl>
  </w:abstractNum>
  <w:abstractNum w:abstractNumId="42" w15:restartNumberingAfterBreak="0">
    <w:nsid w:val="738C0D4B"/>
    <w:multiLevelType w:val="hybridMultilevel"/>
    <w:tmpl w:val="529C79E0"/>
    <w:lvl w:ilvl="0" w:tplc="CBA4DA04">
      <w:start w:val="2"/>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A9859E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E64961"/>
    <w:multiLevelType w:val="hybridMultilevel"/>
    <w:tmpl w:val="241A822C"/>
    <w:lvl w:ilvl="0" w:tplc="6B7CDA1E">
      <w:start w:val="1"/>
      <w:numFmt w:val="lowerLetter"/>
      <w:lvlText w:val="%1)"/>
      <w:lvlJc w:val="left"/>
      <w:pPr>
        <w:ind w:left="77" w:hanging="360"/>
      </w:pPr>
      <w:rPr>
        <w:rFonts w:hint="default"/>
        <w:color w:val="auto"/>
        <w:lang w:val="en-GB"/>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abstractNum w:abstractNumId="45" w15:restartNumberingAfterBreak="0">
    <w:nsid w:val="7D1E315D"/>
    <w:multiLevelType w:val="multilevel"/>
    <w:tmpl w:val="3A42887E"/>
    <w:lvl w:ilvl="0">
      <w:start w:val="5"/>
      <w:numFmt w:val="decimal"/>
      <w:lvlText w:val="%1"/>
      <w:lvlJc w:val="left"/>
      <w:pPr>
        <w:ind w:left="360" w:hanging="360"/>
      </w:pPr>
      <w:rPr>
        <w:rFonts w:cs="Cordia New" w:hint="default"/>
        <w:b/>
        <w:bCs w:val="0"/>
      </w:rPr>
    </w:lvl>
    <w:lvl w:ilvl="1">
      <w:start w:val="1"/>
      <w:numFmt w:val="decimal"/>
      <w:lvlText w:val="%1.%2"/>
      <w:lvlJc w:val="left"/>
      <w:pPr>
        <w:ind w:left="360" w:hanging="360"/>
      </w:pPr>
      <w:rPr>
        <w:rFonts w:cs="Cordia New" w:hint="default"/>
        <w:b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46" w15:restartNumberingAfterBreak="0">
    <w:nsid w:val="7EFD7270"/>
    <w:multiLevelType w:val="multilevel"/>
    <w:tmpl w:val="E1A889AA"/>
    <w:lvl w:ilvl="0">
      <w:start w:val="2"/>
      <w:numFmt w:val="decimal"/>
      <w:lvlText w:val="%1"/>
      <w:lvlJc w:val="left"/>
      <w:pPr>
        <w:ind w:left="435" w:hanging="435"/>
      </w:pPr>
      <w:rPr>
        <w:rFonts w:hint="default"/>
      </w:rPr>
    </w:lvl>
    <w:lvl w:ilvl="1">
      <w:start w:val="2"/>
      <w:numFmt w:val="decimal"/>
      <w:lvlText w:val="%1.%2"/>
      <w:lvlJc w:val="left"/>
      <w:pPr>
        <w:ind w:left="975" w:hanging="435"/>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7" w15:restartNumberingAfterBreak="0">
    <w:nsid w:val="7F397841"/>
    <w:multiLevelType w:val="multilevel"/>
    <w:tmpl w:val="E1A889AA"/>
    <w:lvl w:ilvl="0">
      <w:start w:val="2"/>
      <w:numFmt w:val="decimal"/>
      <w:lvlText w:val="%1"/>
      <w:lvlJc w:val="left"/>
      <w:pPr>
        <w:ind w:left="435" w:hanging="435"/>
      </w:pPr>
      <w:rPr>
        <w:rFonts w:hint="default"/>
      </w:rPr>
    </w:lvl>
    <w:lvl w:ilvl="1">
      <w:start w:val="2"/>
      <w:numFmt w:val="decimal"/>
      <w:lvlText w:val="%1.%2"/>
      <w:lvlJc w:val="left"/>
      <w:pPr>
        <w:ind w:left="975" w:hanging="435"/>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16cid:durableId="270363222">
    <w:abstractNumId w:val="41"/>
  </w:num>
  <w:num w:numId="2" w16cid:durableId="1882134347">
    <w:abstractNumId w:val="2"/>
  </w:num>
  <w:num w:numId="3" w16cid:durableId="528572348">
    <w:abstractNumId w:val="30"/>
  </w:num>
  <w:num w:numId="4" w16cid:durableId="1764569709">
    <w:abstractNumId w:val="36"/>
  </w:num>
  <w:num w:numId="5" w16cid:durableId="1374964745">
    <w:abstractNumId w:val="6"/>
  </w:num>
  <w:num w:numId="6" w16cid:durableId="1079131233">
    <w:abstractNumId w:val="14"/>
  </w:num>
  <w:num w:numId="7" w16cid:durableId="78870431">
    <w:abstractNumId w:val="33"/>
  </w:num>
  <w:num w:numId="8" w16cid:durableId="1136993104">
    <w:abstractNumId w:val="42"/>
  </w:num>
  <w:num w:numId="9" w16cid:durableId="710232053">
    <w:abstractNumId w:val="35"/>
  </w:num>
  <w:num w:numId="10" w16cid:durableId="396124534">
    <w:abstractNumId w:val="7"/>
  </w:num>
  <w:num w:numId="11" w16cid:durableId="1909807844">
    <w:abstractNumId w:val="29"/>
  </w:num>
  <w:num w:numId="12" w16cid:durableId="1459180168">
    <w:abstractNumId w:val="44"/>
  </w:num>
  <w:num w:numId="13" w16cid:durableId="634334047">
    <w:abstractNumId w:val="17"/>
  </w:num>
  <w:num w:numId="14" w16cid:durableId="1941177755">
    <w:abstractNumId w:val="28"/>
  </w:num>
  <w:num w:numId="15" w16cid:durableId="472139681">
    <w:abstractNumId w:val="19"/>
  </w:num>
  <w:num w:numId="16" w16cid:durableId="1833139177">
    <w:abstractNumId w:val="13"/>
  </w:num>
  <w:num w:numId="17" w16cid:durableId="416751374">
    <w:abstractNumId w:val="8"/>
  </w:num>
  <w:num w:numId="18" w16cid:durableId="1876430489">
    <w:abstractNumId w:val="5"/>
  </w:num>
  <w:num w:numId="19" w16cid:durableId="430469244">
    <w:abstractNumId w:val="18"/>
  </w:num>
  <w:num w:numId="20" w16cid:durableId="827940185">
    <w:abstractNumId w:val="31"/>
  </w:num>
  <w:num w:numId="21" w16cid:durableId="1913542838">
    <w:abstractNumId w:val="38"/>
  </w:num>
  <w:num w:numId="22" w16cid:durableId="1533877560">
    <w:abstractNumId w:val="24"/>
  </w:num>
  <w:num w:numId="23" w16cid:durableId="869731600">
    <w:abstractNumId w:val="10"/>
  </w:num>
  <w:num w:numId="24" w16cid:durableId="1977174521">
    <w:abstractNumId w:val="20"/>
  </w:num>
  <w:num w:numId="25" w16cid:durableId="1126434893">
    <w:abstractNumId w:val="11"/>
  </w:num>
  <w:num w:numId="26" w16cid:durableId="1833642072">
    <w:abstractNumId w:val="23"/>
  </w:num>
  <w:num w:numId="27" w16cid:durableId="1703283338">
    <w:abstractNumId w:val="22"/>
  </w:num>
  <w:num w:numId="28" w16cid:durableId="1935749896">
    <w:abstractNumId w:val="46"/>
  </w:num>
  <w:num w:numId="29" w16cid:durableId="612565211">
    <w:abstractNumId w:val="27"/>
  </w:num>
  <w:num w:numId="30" w16cid:durableId="1329866680">
    <w:abstractNumId w:val="47"/>
  </w:num>
  <w:num w:numId="31" w16cid:durableId="1303120966">
    <w:abstractNumId w:val="3"/>
  </w:num>
  <w:num w:numId="32" w16cid:durableId="1397968279">
    <w:abstractNumId w:val="0"/>
  </w:num>
  <w:num w:numId="33" w16cid:durableId="1433238466">
    <w:abstractNumId w:val="39"/>
  </w:num>
  <w:num w:numId="34" w16cid:durableId="1172184402">
    <w:abstractNumId w:val="9"/>
  </w:num>
  <w:num w:numId="35" w16cid:durableId="142090445">
    <w:abstractNumId w:val="43"/>
  </w:num>
  <w:num w:numId="36" w16cid:durableId="234095090">
    <w:abstractNumId w:val="25"/>
  </w:num>
  <w:num w:numId="37" w16cid:durableId="962690175">
    <w:abstractNumId w:val="45"/>
  </w:num>
  <w:num w:numId="38" w16cid:durableId="1534225925">
    <w:abstractNumId w:val="40"/>
  </w:num>
  <w:num w:numId="39" w16cid:durableId="1057972079">
    <w:abstractNumId w:val="1"/>
  </w:num>
  <w:num w:numId="40" w16cid:durableId="274411054">
    <w:abstractNumId w:val="37"/>
  </w:num>
  <w:num w:numId="41" w16cid:durableId="1794593585">
    <w:abstractNumId w:val="12"/>
  </w:num>
  <w:num w:numId="42" w16cid:durableId="1617131116">
    <w:abstractNumId w:val="32"/>
  </w:num>
  <w:num w:numId="43" w16cid:durableId="1973247061">
    <w:abstractNumId w:val="16"/>
  </w:num>
  <w:num w:numId="44" w16cid:durableId="534733395">
    <w:abstractNumId w:val="34"/>
  </w:num>
  <w:num w:numId="45" w16cid:durableId="883057214">
    <w:abstractNumId w:val="21"/>
  </w:num>
  <w:num w:numId="46" w16cid:durableId="343628442">
    <w:abstractNumId w:val="26"/>
  </w:num>
  <w:num w:numId="47" w16cid:durableId="604575959">
    <w:abstractNumId w:val="4"/>
  </w:num>
  <w:num w:numId="48" w16cid:durableId="205200121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759B"/>
    <w:rsid w:val="0000054F"/>
    <w:rsid w:val="00002712"/>
    <w:rsid w:val="000034E0"/>
    <w:rsid w:val="00005EB4"/>
    <w:rsid w:val="00006D8D"/>
    <w:rsid w:val="00010E56"/>
    <w:rsid w:val="00011466"/>
    <w:rsid w:val="00011C82"/>
    <w:rsid w:val="00012896"/>
    <w:rsid w:val="0001386B"/>
    <w:rsid w:val="00015096"/>
    <w:rsid w:val="000157F7"/>
    <w:rsid w:val="0001699F"/>
    <w:rsid w:val="00016AD3"/>
    <w:rsid w:val="00017354"/>
    <w:rsid w:val="00020088"/>
    <w:rsid w:val="00020712"/>
    <w:rsid w:val="000207FC"/>
    <w:rsid w:val="00020832"/>
    <w:rsid w:val="00020E8B"/>
    <w:rsid w:val="00021483"/>
    <w:rsid w:val="00022651"/>
    <w:rsid w:val="00022A15"/>
    <w:rsid w:val="00025433"/>
    <w:rsid w:val="000264A0"/>
    <w:rsid w:val="000265D0"/>
    <w:rsid w:val="0002662F"/>
    <w:rsid w:val="00026AA1"/>
    <w:rsid w:val="000270F0"/>
    <w:rsid w:val="00030B05"/>
    <w:rsid w:val="000335C8"/>
    <w:rsid w:val="0003485F"/>
    <w:rsid w:val="00036132"/>
    <w:rsid w:val="000368AA"/>
    <w:rsid w:val="00040322"/>
    <w:rsid w:val="0004091F"/>
    <w:rsid w:val="00040960"/>
    <w:rsid w:val="00042487"/>
    <w:rsid w:val="0004335A"/>
    <w:rsid w:val="0004337B"/>
    <w:rsid w:val="000437C9"/>
    <w:rsid w:val="000438AC"/>
    <w:rsid w:val="0004418C"/>
    <w:rsid w:val="00044635"/>
    <w:rsid w:val="0004470C"/>
    <w:rsid w:val="000448C2"/>
    <w:rsid w:val="000460E2"/>
    <w:rsid w:val="000468A2"/>
    <w:rsid w:val="0004759B"/>
    <w:rsid w:val="000506FE"/>
    <w:rsid w:val="0005120F"/>
    <w:rsid w:val="0005122A"/>
    <w:rsid w:val="000537E4"/>
    <w:rsid w:val="00054AC6"/>
    <w:rsid w:val="00054D40"/>
    <w:rsid w:val="00055CCE"/>
    <w:rsid w:val="00055DE4"/>
    <w:rsid w:val="000604C4"/>
    <w:rsid w:val="000609F5"/>
    <w:rsid w:val="00061DD0"/>
    <w:rsid w:val="00061F80"/>
    <w:rsid w:val="00062CA5"/>
    <w:rsid w:val="00063511"/>
    <w:rsid w:val="000643E5"/>
    <w:rsid w:val="00064E31"/>
    <w:rsid w:val="0006518B"/>
    <w:rsid w:val="00065325"/>
    <w:rsid w:val="0006590D"/>
    <w:rsid w:val="0006615D"/>
    <w:rsid w:val="000663F5"/>
    <w:rsid w:val="000667D7"/>
    <w:rsid w:val="0006692F"/>
    <w:rsid w:val="000709B1"/>
    <w:rsid w:val="0007146C"/>
    <w:rsid w:val="00071C46"/>
    <w:rsid w:val="0007205A"/>
    <w:rsid w:val="0007216B"/>
    <w:rsid w:val="0007368B"/>
    <w:rsid w:val="00074251"/>
    <w:rsid w:val="000745B0"/>
    <w:rsid w:val="0007482F"/>
    <w:rsid w:val="00074C2B"/>
    <w:rsid w:val="00074DC5"/>
    <w:rsid w:val="000753A4"/>
    <w:rsid w:val="00075F33"/>
    <w:rsid w:val="000765FE"/>
    <w:rsid w:val="0007681C"/>
    <w:rsid w:val="0008047F"/>
    <w:rsid w:val="000806F6"/>
    <w:rsid w:val="00080FD9"/>
    <w:rsid w:val="00082310"/>
    <w:rsid w:val="0008450F"/>
    <w:rsid w:val="000851D7"/>
    <w:rsid w:val="00085940"/>
    <w:rsid w:val="00087C19"/>
    <w:rsid w:val="00087F35"/>
    <w:rsid w:val="00090002"/>
    <w:rsid w:val="0009215A"/>
    <w:rsid w:val="000933DF"/>
    <w:rsid w:val="00094637"/>
    <w:rsid w:val="000949AA"/>
    <w:rsid w:val="00096030"/>
    <w:rsid w:val="000972E4"/>
    <w:rsid w:val="000979A2"/>
    <w:rsid w:val="00097F5E"/>
    <w:rsid w:val="000A00B7"/>
    <w:rsid w:val="000A1C23"/>
    <w:rsid w:val="000A1D3F"/>
    <w:rsid w:val="000A1F25"/>
    <w:rsid w:val="000A26D7"/>
    <w:rsid w:val="000A4054"/>
    <w:rsid w:val="000A464B"/>
    <w:rsid w:val="000A6FCC"/>
    <w:rsid w:val="000A768D"/>
    <w:rsid w:val="000A7932"/>
    <w:rsid w:val="000A7DF6"/>
    <w:rsid w:val="000B3876"/>
    <w:rsid w:val="000B3CB8"/>
    <w:rsid w:val="000B56F8"/>
    <w:rsid w:val="000B633F"/>
    <w:rsid w:val="000B6787"/>
    <w:rsid w:val="000B687A"/>
    <w:rsid w:val="000B6D2A"/>
    <w:rsid w:val="000C1DE1"/>
    <w:rsid w:val="000C22EF"/>
    <w:rsid w:val="000C2BC2"/>
    <w:rsid w:val="000C34FD"/>
    <w:rsid w:val="000C3F0E"/>
    <w:rsid w:val="000C70AC"/>
    <w:rsid w:val="000C761C"/>
    <w:rsid w:val="000C761F"/>
    <w:rsid w:val="000C7E25"/>
    <w:rsid w:val="000C7EE9"/>
    <w:rsid w:val="000D2FFE"/>
    <w:rsid w:val="000D30C2"/>
    <w:rsid w:val="000D485B"/>
    <w:rsid w:val="000D6204"/>
    <w:rsid w:val="000D6C43"/>
    <w:rsid w:val="000D6F09"/>
    <w:rsid w:val="000D7FFA"/>
    <w:rsid w:val="000E004A"/>
    <w:rsid w:val="000E1157"/>
    <w:rsid w:val="000E1F9C"/>
    <w:rsid w:val="000E2171"/>
    <w:rsid w:val="000E2B98"/>
    <w:rsid w:val="000E3226"/>
    <w:rsid w:val="000E4496"/>
    <w:rsid w:val="000E481F"/>
    <w:rsid w:val="000E5F1B"/>
    <w:rsid w:val="000E6144"/>
    <w:rsid w:val="000E6ED2"/>
    <w:rsid w:val="000F06B0"/>
    <w:rsid w:val="000F0FDA"/>
    <w:rsid w:val="000F1A51"/>
    <w:rsid w:val="000F2211"/>
    <w:rsid w:val="000F25C5"/>
    <w:rsid w:val="000F2793"/>
    <w:rsid w:val="000F291D"/>
    <w:rsid w:val="000F2929"/>
    <w:rsid w:val="000F2FD2"/>
    <w:rsid w:val="000F5902"/>
    <w:rsid w:val="000F69CC"/>
    <w:rsid w:val="000F6A88"/>
    <w:rsid w:val="000F6B0E"/>
    <w:rsid w:val="000F7AFC"/>
    <w:rsid w:val="00100423"/>
    <w:rsid w:val="00101702"/>
    <w:rsid w:val="001020FB"/>
    <w:rsid w:val="00102787"/>
    <w:rsid w:val="00104E6C"/>
    <w:rsid w:val="00106545"/>
    <w:rsid w:val="00106657"/>
    <w:rsid w:val="00106824"/>
    <w:rsid w:val="00107B6E"/>
    <w:rsid w:val="0011059B"/>
    <w:rsid w:val="001123A0"/>
    <w:rsid w:val="00113FCA"/>
    <w:rsid w:val="00115C6F"/>
    <w:rsid w:val="0011786D"/>
    <w:rsid w:val="00120CDB"/>
    <w:rsid w:val="001238A4"/>
    <w:rsid w:val="0012394A"/>
    <w:rsid w:val="00124C69"/>
    <w:rsid w:val="00125262"/>
    <w:rsid w:val="001259B6"/>
    <w:rsid w:val="00125E68"/>
    <w:rsid w:val="00125FE3"/>
    <w:rsid w:val="00131875"/>
    <w:rsid w:val="001333BD"/>
    <w:rsid w:val="0013461B"/>
    <w:rsid w:val="001361F4"/>
    <w:rsid w:val="00136C7A"/>
    <w:rsid w:val="0013706D"/>
    <w:rsid w:val="001416DE"/>
    <w:rsid w:val="001446C4"/>
    <w:rsid w:val="00144D4C"/>
    <w:rsid w:val="00145C51"/>
    <w:rsid w:val="0014664E"/>
    <w:rsid w:val="00150A73"/>
    <w:rsid w:val="00150F78"/>
    <w:rsid w:val="00153918"/>
    <w:rsid w:val="001547AE"/>
    <w:rsid w:val="0015665F"/>
    <w:rsid w:val="0016052F"/>
    <w:rsid w:val="00160DCF"/>
    <w:rsid w:val="0016136B"/>
    <w:rsid w:val="00161454"/>
    <w:rsid w:val="00161919"/>
    <w:rsid w:val="00163794"/>
    <w:rsid w:val="00163BFB"/>
    <w:rsid w:val="00164642"/>
    <w:rsid w:val="001659E8"/>
    <w:rsid w:val="00165C8C"/>
    <w:rsid w:val="00165E1B"/>
    <w:rsid w:val="00165EA6"/>
    <w:rsid w:val="00166228"/>
    <w:rsid w:val="001664C5"/>
    <w:rsid w:val="0016737C"/>
    <w:rsid w:val="00167DFA"/>
    <w:rsid w:val="00170656"/>
    <w:rsid w:val="00170687"/>
    <w:rsid w:val="0017205F"/>
    <w:rsid w:val="001743BE"/>
    <w:rsid w:val="00174704"/>
    <w:rsid w:val="00174B47"/>
    <w:rsid w:val="0017504C"/>
    <w:rsid w:val="001768BD"/>
    <w:rsid w:val="00177E75"/>
    <w:rsid w:val="001802AC"/>
    <w:rsid w:val="0018052A"/>
    <w:rsid w:val="001816C2"/>
    <w:rsid w:val="00181D17"/>
    <w:rsid w:val="00182C7A"/>
    <w:rsid w:val="001830EA"/>
    <w:rsid w:val="001835EB"/>
    <w:rsid w:val="001840BF"/>
    <w:rsid w:val="00185AF1"/>
    <w:rsid w:val="00185DEA"/>
    <w:rsid w:val="00186DD9"/>
    <w:rsid w:val="00187580"/>
    <w:rsid w:val="00187D87"/>
    <w:rsid w:val="00191100"/>
    <w:rsid w:val="0019147F"/>
    <w:rsid w:val="00191D20"/>
    <w:rsid w:val="0019368B"/>
    <w:rsid w:val="00193FA0"/>
    <w:rsid w:val="001947D7"/>
    <w:rsid w:val="00194955"/>
    <w:rsid w:val="001A0D44"/>
    <w:rsid w:val="001A103C"/>
    <w:rsid w:val="001A14A5"/>
    <w:rsid w:val="001A167C"/>
    <w:rsid w:val="001A1B7E"/>
    <w:rsid w:val="001A1D8F"/>
    <w:rsid w:val="001A2102"/>
    <w:rsid w:val="001A3182"/>
    <w:rsid w:val="001A39B1"/>
    <w:rsid w:val="001A4971"/>
    <w:rsid w:val="001A54B5"/>
    <w:rsid w:val="001A6169"/>
    <w:rsid w:val="001B03E7"/>
    <w:rsid w:val="001B0C8B"/>
    <w:rsid w:val="001B2B7D"/>
    <w:rsid w:val="001B326D"/>
    <w:rsid w:val="001B48C8"/>
    <w:rsid w:val="001B69BC"/>
    <w:rsid w:val="001B72C4"/>
    <w:rsid w:val="001C0364"/>
    <w:rsid w:val="001C3026"/>
    <w:rsid w:val="001C47D1"/>
    <w:rsid w:val="001C4877"/>
    <w:rsid w:val="001C4EC4"/>
    <w:rsid w:val="001C7F61"/>
    <w:rsid w:val="001D0236"/>
    <w:rsid w:val="001D09DD"/>
    <w:rsid w:val="001D1444"/>
    <w:rsid w:val="001D15DA"/>
    <w:rsid w:val="001D387C"/>
    <w:rsid w:val="001D3C52"/>
    <w:rsid w:val="001D5C4F"/>
    <w:rsid w:val="001D6577"/>
    <w:rsid w:val="001D6BBF"/>
    <w:rsid w:val="001D6DD8"/>
    <w:rsid w:val="001E05B0"/>
    <w:rsid w:val="001E1FF2"/>
    <w:rsid w:val="001E4243"/>
    <w:rsid w:val="001E7A42"/>
    <w:rsid w:val="001F0E4E"/>
    <w:rsid w:val="001F11AE"/>
    <w:rsid w:val="001F1AC5"/>
    <w:rsid w:val="001F218B"/>
    <w:rsid w:val="001F3E80"/>
    <w:rsid w:val="001F4C53"/>
    <w:rsid w:val="001F4F0C"/>
    <w:rsid w:val="001F56BB"/>
    <w:rsid w:val="001F5C40"/>
    <w:rsid w:val="001F5E75"/>
    <w:rsid w:val="001F7AD7"/>
    <w:rsid w:val="002001CE"/>
    <w:rsid w:val="00200267"/>
    <w:rsid w:val="00200696"/>
    <w:rsid w:val="00200777"/>
    <w:rsid w:val="00201685"/>
    <w:rsid w:val="00201766"/>
    <w:rsid w:val="00201991"/>
    <w:rsid w:val="00201F6A"/>
    <w:rsid w:val="002030B3"/>
    <w:rsid w:val="00205C79"/>
    <w:rsid w:val="00206890"/>
    <w:rsid w:val="00206CD7"/>
    <w:rsid w:val="00210330"/>
    <w:rsid w:val="00210D1F"/>
    <w:rsid w:val="0021214A"/>
    <w:rsid w:val="00212635"/>
    <w:rsid w:val="00212B9B"/>
    <w:rsid w:val="002131F9"/>
    <w:rsid w:val="00213B63"/>
    <w:rsid w:val="00214F92"/>
    <w:rsid w:val="0021505F"/>
    <w:rsid w:val="00215352"/>
    <w:rsid w:val="002166A4"/>
    <w:rsid w:val="00216B65"/>
    <w:rsid w:val="002174B1"/>
    <w:rsid w:val="00217A9C"/>
    <w:rsid w:val="00217DD9"/>
    <w:rsid w:val="00217ED1"/>
    <w:rsid w:val="00222533"/>
    <w:rsid w:val="0022387D"/>
    <w:rsid w:val="00224423"/>
    <w:rsid w:val="00226585"/>
    <w:rsid w:val="002268AB"/>
    <w:rsid w:val="00226FB0"/>
    <w:rsid w:val="002278FC"/>
    <w:rsid w:val="00227C14"/>
    <w:rsid w:val="0023131D"/>
    <w:rsid w:val="0023274C"/>
    <w:rsid w:val="00233458"/>
    <w:rsid w:val="00233CBF"/>
    <w:rsid w:val="00233FB6"/>
    <w:rsid w:val="002341DC"/>
    <w:rsid w:val="00235116"/>
    <w:rsid w:val="00236115"/>
    <w:rsid w:val="002366BC"/>
    <w:rsid w:val="00237C6B"/>
    <w:rsid w:val="002401D7"/>
    <w:rsid w:val="002421E8"/>
    <w:rsid w:val="002443DB"/>
    <w:rsid w:val="00245A26"/>
    <w:rsid w:val="00245CE1"/>
    <w:rsid w:val="002471E0"/>
    <w:rsid w:val="00251253"/>
    <w:rsid w:val="00251297"/>
    <w:rsid w:val="0025153B"/>
    <w:rsid w:val="0025293B"/>
    <w:rsid w:val="00252C1E"/>
    <w:rsid w:val="00253A65"/>
    <w:rsid w:val="00253ECD"/>
    <w:rsid w:val="00254FDD"/>
    <w:rsid w:val="002553EF"/>
    <w:rsid w:val="00255D02"/>
    <w:rsid w:val="002560F9"/>
    <w:rsid w:val="00256914"/>
    <w:rsid w:val="0026044A"/>
    <w:rsid w:val="002608F9"/>
    <w:rsid w:val="00260C2E"/>
    <w:rsid w:val="00260F3D"/>
    <w:rsid w:val="002610E0"/>
    <w:rsid w:val="00261C5A"/>
    <w:rsid w:val="002637A8"/>
    <w:rsid w:val="00265243"/>
    <w:rsid w:val="00266DFF"/>
    <w:rsid w:val="002702BB"/>
    <w:rsid w:val="002711DB"/>
    <w:rsid w:val="00271AB5"/>
    <w:rsid w:val="00271CFE"/>
    <w:rsid w:val="0027200C"/>
    <w:rsid w:val="0027495D"/>
    <w:rsid w:val="00274ED1"/>
    <w:rsid w:val="00276356"/>
    <w:rsid w:val="002766A7"/>
    <w:rsid w:val="00276B5F"/>
    <w:rsid w:val="00276FB2"/>
    <w:rsid w:val="0027702E"/>
    <w:rsid w:val="002801AB"/>
    <w:rsid w:val="00281EA1"/>
    <w:rsid w:val="00282375"/>
    <w:rsid w:val="00283D0F"/>
    <w:rsid w:val="00285BC7"/>
    <w:rsid w:val="00286F66"/>
    <w:rsid w:val="00290B79"/>
    <w:rsid w:val="00291058"/>
    <w:rsid w:val="0029158D"/>
    <w:rsid w:val="002936A9"/>
    <w:rsid w:val="00294B31"/>
    <w:rsid w:val="00295524"/>
    <w:rsid w:val="00297D1D"/>
    <w:rsid w:val="002A2D68"/>
    <w:rsid w:val="002A369C"/>
    <w:rsid w:val="002A4989"/>
    <w:rsid w:val="002A4AB9"/>
    <w:rsid w:val="002A52DD"/>
    <w:rsid w:val="002A5E91"/>
    <w:rsid w:val="002A6336"/>
    <w:rsid w:val="002A653B"/>
    <w:rsid w:val="002A6556"/>
    <w:rsid w:val="002A674F"/>
    <w:rsid w:val="002A6D1C"/>
    <w:rsid w:val="002B02C0"/>
    <w:rsid w:val="002B1A72"/>
    <w:rsid w:val="002B2A2A"/>
    <w:rsid w:val="002B3BC8"/>
    <w:rsid w:val="002B526C"/>
    <w:rsid w:val="002B52AC"/>
    <w:rsid w:val="002B671A"/>
    <w:rsid w:val="002B69DA"/>
    <w:rsid w:val="002B6C9D"/>
    <w:rsid w:val="002C0BAA"/>
    <w:rsid w:val="002C1652"/>
    <w:rsid w:val="002C18F4"/>
    <w:rsid w:val="002C197E"/>
    <w:rsid w:val="002C1EE4"/>
    <w:rsid w:val="002C2650"/>
    <w:rsid w:val="002C34F0"/>
    <w:rsid w:val="002C3586"/>
    <w:rsid w:val="002C3CE9"/>
    <w:rsid w:val="002C4235"/>
    <w:rsid w:val="002C4C6C"/>
    <w:rsid w:val="002C5734"/>
    <w:rsid w:val="002C5DDA"/>
    <w:rsid w:val="002C635D"/>
    <w:rsid w:val="002C648E"/>
    <w:rsid w:val="002C6C36"/>
    <w:rsid w:val="002D0911"/>
    <w:rsid w:val="002D204B"/>
    <w:rsid w:val="002D25D7"/>
    <w:rsid w:val="002D28FB"/>
    <w:rsid w:val="002D40A9"/>
    <w:rsid w:val="002D4E90"/>
    <w:rsid w:val="002D5C05"/>
    <w:rsid w:val="002D67EB"/>
    <w:rsid w:val="002D75DD"/>
    <w:rsid w:val="002E013D"/>
    <w:rsid w:val="002E0F52"/>
    <w:rsid w:val="002E1455"/>
    <w:rsid w:val="002E3BE6"/>
    <w:rsid w:val="002E7060"/>
    <w:rsid w:val="002E75DE"/>
    <w:rsid w:val="002E7715"/>
    <w:rsid w:val="002E7CF7"/>
    <w:rsid w:val="002E7E27"/>
    <w:rsid w:val="002F0537"/>
    <w:rsid w:val="002F105B"/>
    <w:rsid w:val="002F212E"/>
    <w:rsid w:val="002F440C"/>
    <w:rsid w:val="002F4518"/>
    <w:rsid w:val="002F5A0D"/>
    <w:rsid w:val="002F6893"/>
    <w:rsid w:val="002F6CF2"/>
    <w:rsid w:val="002F706C"/>
    <w:rsid w:val="00300A6C"/>
    <w:rsid w:val="0030267D"/>
    <w:rsid w:val="003045A4"/>
    <w:rsid w:val="00304779"/>
    <w:rsid w:val="0030499E"/>
    <w:rsid w:val="00304B6D"/>
    <w:rsid w:val="00305643"/>
    <w:rsid w:val="00307D2C"/>
    <w:rsid w:val="00307E01"/>
    <w:rsid w:val="003102BA"/>
    <w:rsid w:val="00311584"/>
    <w:rsid w:val="00313A4B"/>
    <w:rsid w:val="00313CDF"/>
    <w:rsid w:val="00313D9B"/>
    <w:rsid w:val="003144BD"/>
    <w:rsid w:val="00315E13"/>
    <w:rsid w:val="00317CA6"/>
    <w:rsid w:val="00320940"/>
    <w:rsid w:val="00320AA6"/>
    <w:rsid w:val="00320B33"/>
    <w:rsid w:val="00320F68"/>
    <w:rsid w:val="00321281"/>
    <w:rsid w:val="00321F24"/>
    <w:rsid w:val="003228EF"/>
    <w:rsid w:val="00323B49"/>
    <w:rsid w:val="00323CD3"/>
    <w:rsid w:val="00324A0C"/>
    <w:rsid w:val="0032530E"/>
    <w:rsid w:val="00326FDB"/>
    <w:rsid w:val="0032721F"/>
    <w:rsid w:val="00327948"/>
    <w:rsid w:val="00331209"/>
    <w:rsid w:val="003323E7"/>
    <w:rsid w:val="00332713"/>
    <w:rsid w:val="00332729"/>
    <w:rsid w:val="00333281"/>
    <w:rsid w:val="00335203"/>
    <w:rsid w:val="003360B4"/>
    <w:rsid w:val="0033665C"/>
    <w:rsid w:val="003409BE"/>
    <w:rsid w:val="0034148F"/>
    <w:rsid w:val="00342A39"/>
    <w:rsid w:val="00344A02"/>
    <w:rsid w:val="00344D3D"/>
    <w:rsid w:val="0034515D"/>
    <w:rsid w:val="00345C65"/>
    <w:rsid w:val="00347B75"/>
    <w:rsid w:val="003503D0"/>
    <w:rsid w:val="003523DF"/>
    <w:rsid w:val="00355D64"/>
    <w:rsid w:val="00356B85"/>
    <w:rsid w:val="0035728D"/>
    <w:rsid w:val="0035758A"/>
    <w:rsid w:val="00357997"/>
    <w:rsid w:val="00360D83"/>
    <w:rsid w:val="00361681"/>
    <w:rsid w:val="00361FF0"/>
    <w:rsid w:val="003636C5"/>
    <w:rsid w:val="003648A1"/>
    <w:rsid w:val="003648E7"/>
    <w:rsid w:val="003651CE"/>
    <w:rsid w:val="0036577C"/>
    <w:rsid w:val="00366F8F"/>
    <w:rsid w:val="00371977"/>
    <w:rsid w:val="003745F3"/>
    <w:rsid w:val="00374A9F"/>
    <w:rsid w:val="00374AC4"/>
    <w:rsid w:val="00374BB3"/>
    <w:rsid w:val="00374BCC"/>
    <w:rsid w:val="00376B2F"/>
    <w:rsid w:val="003771BB"/>
    <w:rsid w:val="003804E7"/>
    <w:rsid w:val="00380920"/>
    <w:rsid w:val="003821EB"/>
    <w:rsid w:val="003824FC"/>
    <w:rsid w:val="00382EB4"/>
    <w:rsid w:val="003835D5"/>
    <w:rsid w:val="00383634"/>
    <w:rsid w:val="0038433C"/>
    <w:rsid w:val="003856BF"/>
    <w:rsid w:val="00387605"/>
    <w:rsid w:val="003900C7"/>
    <w:rsid w:val="003907D0"/>
    <w:rsid w:val="003912AB"/>
    <w:rsid w:val="0039141F"/>
    <w:rsid w:val="00391C3E"/>
    <w:rsid w:val="00392588"/>
    <w:rsid w:val="00392A0F"/>
    <w:rsid w:val="00393B74"/>
    <w:rsid w:val="00393F0B"/>
    <w:rsid w:val="003950C8"/>
    <w:rsid w:val="0039554F"/>
    <w:rsid w:val="00395862"/>
    <w:rsid w:val="00395A68"/>
    <w:rsid w:val="00396028"/>
    <w:rsid w:val="00396FD5"/>
    <w:rsid w:val="003975DB"/>
    <w:rsid w:val="0039779D"/>
    <w:rsid w:val="00397D10"/>
    <w:rsid w:val="003A0BD5"/>
    <w:rsid w:val="003A3145"/>
    <w:rsid w:val="003A3B1E"/>
    <w:rsid w:val="003A3CEF"/>
    <w:rsid w:val="003A4A7D"/>
    <w:rsid w:val="003A4C38"/>
    <w:rsid w:val="003A58BD"/>
    <w:rsid w:val="003A73AD"/>
    <w:rsid w:val="003A7527"/>
    <w:rsid w:val="003B09C1"/>
    <w:rsid w:val="003B0A44"/>
    <w:rsid w:val="003B0AE8"/>
    <w:rsid w:val="003B14A8"/>
    <w:rsid w:val="003B2658"/>
    <w:rsid w:val="003B3F92"/>
    <w:rsid w:val="003B47AA"/>
    <w:rsid w:val="003B49EA"/>
    <w:rsid w:val="003B5188"/>
    <w:rsid w:val="003B5A27"/>
    <w:rsid w:val="003B5B29"/>
    <w:rsid w:val="003B5BD7"/>
    <w:rsid w:val="003B64C0"/>
    <w:rsid w:val="003B6B19"/>
    <w:rsid w:val="003B6BE2"/>
    <w:rsid w:val="003B7356"/>
    <w:rsid w:val="003B7757"/>
    <w:rsid w:val="003B7A83"/>
    <w:rsid w:val="003B7DE0"/>
    <w:rsid w:val="003B7FA7"/>
    <w:rsid w:val="003B7FDD"/>
    <w:rsid w:val="003C00CE"/>
    <w:rsid w:val="003C4673"/>
    <w:rsid w:val="003C47D9"/>
    <w:rsid w:val="003C4807"/>
    <w:rsid w:val="003C6922"/>
    <w:rsid w:val="003C70D7"/>
    <w:rsid w:val="003C751E"/>
    <w:rsid w:val="003C7583"/>
    <w:rsid w:val="003C7DA6"/>
    <w:rsid w:val="003C7DB8"/>
    <w:rsid w:val="003D2A83"/>
    <w:rsid w:val="003D45A4"/>
    <w:rsid w:val="003D4706"/>
    <w:rsid w:val="003D5846"/>
    <w:rsid w:val="003D59EA"/>
    <w:rsid w:val="003D6256"/>
    <w:rsid w:val="003D7BDF"/>
    <w:rsid w:val="003D7E0B"/>
    <w:rsid w:val="003E144A"/>
    <w:rsid w:val="003E1573"/>
    <w:rsid w:val="003E18C4"/>
    <w:rsid w:val="003E1E57"/>
    <w:rsid w:val="003E288C"/>
    <w:rsid w:val="003E3E50"/>
    <w:rsid w:val="003E4EA2"/>
    <w:rsid w:val="003E63EE"/>
    <w:rsid w:val="003E6681"/>
    <w:rsid w:val="003E6BE2"/>
    <w:rsid w:val="003E6CE3"/>
    <w:rsid w:val="003E6EAC"/>
    <w:rsid w:val="003E76FD"/>
    <w:rsid w:val="003F0384"/>
    <w:rsid w:val="003F0EDC"/>
    <w:rsid w:val="003F0FB2"/>
    <w:rsid w:val="003F118F"/>
    <w:rsid w:val="003F1567"/>
    <w:rsid w:val="003F2191"/>
    <w:rsid w:val="003F29D4"/>
    <w:rsid w:val="003F31C4"/>
    <w:rsid w:val="003F4563"/>
    <w:rsid w:val="003F4B41"/>
    <w:rsid w:val="003F57C7"/>
    <w:rsid w:val="003F703D"/>
    <w:rsid w:val="00403CB1"/>
    <w:rsid w:val="0040568C"/>
    <w:rsid w:val="00406C57"/>
    <w:rsid w:val="00411ADA"/>
    <w:rsid w:val="00411D6C"/>
    <w:rsid w:val="004133AC"/>
    <w:rsid w:val="00414FB8"/>
    <w:rsid w:val="0041542F"/>
    <w:rsid w:val="004161EC"/>
    <w:rsid w:val="00417550"/>
    <w:rsid w:val="00417AF2"/>
    <w:rsid w:val="00420669"/>
    <w:rsid w:val="004225DD"/>
    <w:rsid w:val="00425BF5"/>
    <w:rsid w:val="00425C9C"/>
    <w:rsid w:val="00426BE2"/>
    <w:rsid w:val="0042715C"/>
    <w:rsid w:val="00427194"/>
    <w:rsid w:val="00427C16"/>
    <w:rsid w:val="00432FF8"/>
    <w:rsid w:val="00433FB3"/>
    <w:rsid w:val="00434507"/>
    <w:rsid w:val="00435ADD"/>
    <w:rsid w:val="00436ABB"/>
    <w:rsid w:val="00437493"/>
    <w:rsid w:val="00440411"/>
    <w:rsid w:val="00441170"/>
    <w:rsid w:val="00443279"/>
    <w:rsid w:val="00443659"/>
    <w:rsid w:val="00444285"/>
    <w:rsid w:val="004448FD"/>
    <w:rsid w:val="00444A25"/>
    <w:rsid w:val="004469DD"/>
    <w:rsid w:val="004473F7"/>
    <w:rsid w:val="00447AF5"/>
    <w:rsid w:val="0045104C"/>
    <w:rsid w:val="00451AE4"/>
    <w:rsid w:val="004527A8"/>
    <w:rsid w:val="00453028"/>
    <w:rsid w:val="00453842"/>
    <w:rsid w:val="00456F54"/>
    <w:rsid w:val="00457437"/>
    <w:rsid w:val="00461071"/>
    <w:rsid w:val="00461D50"/>
    <w:rsid w:val="004621B6"/>
    <w:rsid w:val="00462A94"/>
    <w:rsid w:val="00462D4E"/>
    <w:rsid w:val="0046321D"/>
    <w:rsid w:val="00463350"/>
    <w:rsid w:val="00464258"/>
    <w:rsid w:val="00464776"/>
    <w:rsid w:val="00464C81"/>
    <w:rsid w:val="00464CA2"/>
    <w:rsid w:val="00465039"/>
    <w:rsid w:val="0046556A"/>
    <w:rsid w:val="00465D71"/>
    <w:rsid w:val="004668B7"/>
    <w:rsid w:val="00467EAD"/>
    <w:rsid w:val="00470227"/>
    <w:rsid w:val="00470D66"/>
    <w:rsid w:val="0047241F"/>
    <w:rsid w:val="0047274C"/>
    <w:rsid w:val="00472E80"/>
    <w:rsid w:val="00473038"/>
    <w:rsid w:val="004734B3"/>
    <w:rsid w:val="00473505"/>
    <w:rsid w:val="00473A56"/>
    <w:rsid w:val="00473D20"/>
    <w:rsid w:val="004758BC"/>
    <w:rsid w:val="0047717D"/>
    <w:rsid w:val="004775BE"/>
    <w:rsid w:val="00477F57"/>
    <w:rsid w:val="00480CD3"/>
    <w:rsid w:val="00481105"/>
    <w:rsid w:val="00481C83"/>
    <w:rsid w:val="00482A28"/>
    <w:rsid w:val="00482E3F"/>
    <w:rsid w:val="004830A2"/>
    <w:rsid w:val="00483163"/>
    <w:rsid w:val="0048565E"/>
    <w:rsid w:val="0048615F"/>
    <w:rsid w:val="00486708"/>
    <w:rsid w:val="0048767A"/>
    <w:rsid w:val="00490BD2"/>
    <w:rsid w:val="00491318"/>
    <w:rsid w:val="004931B9"/>
    <w:rsid w:val="004937D3"/>
    <w:rsid w:val="00493C44"/>
    <w:rsid w:val="00495EAF"/>
    <w:rsid w:val="004962D6"/>
    <w:rsid w:val="004974B2"/>
    <w:rsid w:val="00497708"/>
    <w:rsid w:val="004A1260"/>
    <w:rsid w:val="004A1AB8"/>
    <w:rsid w:val="004A1AE0"/>
    <w:rsid w:val="004A3355"/>
    <w:rsid w:val="004A3A95"/>
    <w:rsid w:val="004A4D52"/>
    <w:rsid w:val="004A5EA7"/>
    <w:rsid w:val="004A63D1"/>
    <w:rsid w:val="004A7397"/>
    <w:rsid w:val="004A7BC5"/>
    <w:rsid w:val="004B0066"/>
    <w:rsid w:val="004B03AA"/>
    <w:rsid w:val="004B0D26"/>
    <w:rsid w:val="004B1ADB"/>
    <w:rsid w:val="004B2ABD"/>
    <w:rsid w:val="004B440C"/>
    <w:rsid w:val="004B5B1E"/>
    <w:rsid w:val="004C1142"/>
    <w:rsid w:val="004C1854"/>
    <w:rsid w:val="004C59DC"/>
    <w:rsid w:val="004C61EA"/>
    <w:rsid w:val="004C72E4"/>
    <w:rsid w:val="004D0281"/>
    <w:rsid w:val="004D0334"/>
    <w:rsid w:val="004D2341"/>
    <w:rsid w:val="004D3A31"/>
    <w:rsid w:val="004D43E4"/>
    <w:rsid w:val="004D4F93"/>
    <w:rsid w:val="004D565D"/>
    <w:rsid w:val="004E0235"/>
    <w:rsid w:val="004E0A77"/>
    <w:rsid w:val="004E2F33"/>
    <w:rsid w:val="004E31D3"/>
    <w:rsid w:val="004E594E"/>
    <w:rsid w:val="004E6196"/>
    <w:rsid w:val="004E6544"/>
    <w:rsid w:val="004E7AAD"/>
    <w:rsid w:val="004F0A90"/>
    <w:rsid w:val="004F1395"/>
    <w:rsid w:val="004F1BDC"/>
    <w:rsid w:val="004F3853"/>
    <w:rsid w:val="004F4BF5"/>
    <w:rsid w:val="004F5750"/>
    <w:rsid w:val="004F6099"/>
    <w:rsid w:val="004F6685"/>
    <w:rsid w:val="004F6700"/>
    <w:rsid w:val="004F6889"/>
    <w:rsid w:val="004F7BB2"/>
    <w:rsid w:val="005004A0"/>
    <w:rsid w:val="00500FFF"/>
    <w:rsid w:val="00502E9A"/>
    <w:rsid w:val="00504750"/>
    <w:rsid w:val="00505998"/>
    <w:rsid w:val="00506029"/>
    <w:rsid w:val="005073D8"/>
    <w:rsid w:val="0051059D"/>
    <w:rsid w:val="00511D03"/>
    <w:rsid w:val="00512C87"/>
    <w:rsid w:val="005134C1"/>
    <w:rsid w:val="005137AA"/>
    <w:rsid w:val="005148AC"/>
    <w:rsid w:val="00514DCD"/>
    <w:rsid w:val="005162FA"/>
    <w:rsid w:val="00520FCC"/>
    <w:rsid w:val="0052212C"/>
    <w:rsid w:val="005230DF"/>
    <w:rsid w:val="00523BC2"/>
    <w:rsid w:val="005240F3"/>
    <w:rsid w:val="00526209"/>
    <w:rsid w:val="0052780D"/>
    <w:rsid w:val="00530D49"/>
    <w:rsid w:val="0053103F"/>
    <w:rsid w:val="00531083"/>
    <w:rsid w:val="0053237C"/>
    <w:rsid w:val="00534280"/>
    <w:rsid w:val="00534D11"/>
    <w:rsid w:val="00534DA3"/>
    <w:rsid w:val="005351A3"/>
    <w:rsid w:val="00536110"/>
    <w:rsid w:val="005377AA"/>
    <w:rsid w:val="0053782F"/>
    <w:rsid w:val="00540AB3"/>
    <w:rsid w:val="0054121A"/>
    <w:rsid w:val="00541B86"/>
    <w:rsid w:val="00541FC0"/>
    <w:rsid w:val="00542BC6"/>
    <w:rsid w:val="005430A7"/>
    <w:rsid w:val="005432A2"/>
    <w:rsid w:val="005436DB"/>
    <w:rsid w:val="0054427C"/>
    <w:rsid w:val="005445ED"/>
    <w:rsid w:val="00544AF9"/>
    <w:rsid w:val="005457BB"/>
    <w:rsid w:val="005460DC"/>
    <w:rsid w:val="00550A47"/>
    <w:rsid w:val="00550CBE"/>
    <w:rsid w:val="00552CAA"/>
    <w:rsid w:val="00553A16"/>
    <w:rsid w:val="005550A1"/>
    <w:rsid w:val="00556059"/>
    <w:rsid w:val="0055739E"/>
    <w:rsid w:val="00557B63"/>
    <w:rsid w:val="00562660"/>
    <w:rsid w:val="00562CA3"/>
    <w:rsid w:val="005642CC"/>
    <w:rsid w:val="00564474"/>
    <w:rsid w:val="0056527F"/>
    <w:rsid w:val="005660B7"/>
    <w:rsid w:val="0057046B"/>
    <w:rsid w:val="005704B3"/>
    <w:rsid w:val="00571832"/>
    <w:rsid w:val="00571ECC"/>
    <w:rsid w:val="005721C6"/>
    <w:rsid w:val="00572271"/>
    <w:rsid w:val="00572D7E"/>
    <w:rsid w:val="00573488"/>
    <w:rsid w:val="00575CA9"/>
    <w:rsid w:val="00575D2D"/>
    <w:rsid w:val="00575FA8"/>
    <w:rsid w:val="00577F9A"/>
    <w:rsid w:val="00580042"/>
    <w:rsid w:val="00580515"/>
    <w:rsid w:val="00580D08"/>
    <w:rsid w:val="00581190"/>
    <w:rsid w:val="005825E6"/>
    <w:rsid w:val="00582686"/>
    <w:rsid w:val="00584A1D"/>
    <w:rsid w:val="00587CA1"/>
    <w:rsid w:val="00587D02"/>
    <w:rsid w:val="00590E63"/>
    <w:rsid w:val="0059105C"/>
    <w:rsid w:val="00591F99"/>
    <w:rsid w:val="005937B4"/>
    <w:rsid w:val="005944E2"/>
    <w:rsid w:val="00594DB6"/>
    <w:rsid w:val="00594EEF"/>
    <w:rsid w:val="00595423"/>
    <w:rsid w:val="00595586"/>
    <w:rsid w:val="00595644"/>
    <w:rsid w:val="005960D8"/>
    <w:rsid w:val="00596AFE"/>
    <w:rsid w:val="00596D27"/>
    <w:rsid w:val="005971BB"/>
    <w:rsid w:val="0059723E"/>
    <w:rsid w:val="00597FAC"/>
    <w:rsid w:val="005A1DAF"/>
    <w:rsid w:val="005A3E13"/>
    <w:rsid w:val="005A3FD3"/>
    <w:rsid w:val="005A50C1"/>
    <w:rsid w:val="005A53C9"/>
    <w:rsid w:val="005A5FB1"/>
    <w:rsid w:val="005B1DF5"/>
    <w:rsid w:val="005B30BA"/>
    <w:rsid w:val="005B30BB"/>
    <w:rsid w:val="005B3F68"/>
    <w:rsid w:val="005B4491"/>
    <w:rsid w:val="005B44AD"/>
    <w:rsid w:val="005B50D7"/>
    <w:rsid w:val="005B55A1"/>
    <w:rsid w:val="005B5E82"/>
    <w:rsid w:val="005B6C95"/>
    <w:rsid w:val="005B7AA1"/>
    <w:rsid w:val="005C0BA3"/>
    <w:rsid w:val="005C259A"/>
    <w:rsid w:val="005C2D3A"/>
    <w:rsid w:val="005C463B"/>
    <w:rsid w:val="005C4E97"/>
    <w:rsid w:val="005C61E9"/>
    <w:rsid w:val="005C6313"/>
    <w:rsid w:val="005C6B39"/>
    <w:rsid w:val="005C6D7C"/>
    <w:rsid w:val="005C7D7C"/>
    <w:rsid w:val="005D0351"/>
    <w:rsid w:val="005D2D5E"/>
    <w:rsid w:val="005E348E"/>
    <w:rsid w:val="005E3B61"/>
    <w:rsid w:val="005E45FD"/>
    <w:rsid w:val="005E4E37"/>
    <w:rsid w:val="005E5BD2"/>
    <w:rsid w:val="005E7074"/>
    <w:rsid w:val="005E7547"/>
    <w:rsid w:val="005F0A22"/>
    <w:rsid w:val="005F11CE"/>
    <w:rsid w:val="005F2E08"/>
    <w:rsid w:val="005F48ED"/>
    <w:rsid w:val="005F5D92"/>
    <w:rsid w:val="005F7000"/>
    <w:rsid w:val="0060000D"/>
    <w:rsid w:val="00600E53"/>
    <w:rsid w:val="006011DF"/>
    <w:rsid w:val="00601E36"/>
    <w:rsid w:val="00603F0F"/>
    <w:rsid w:val="006109BC"/>
    <w:rsid w:val="00610B16"/>
    <w:rsid w:val="0061160B"/>
    <w:rsid w:val="00612441"/>
    <w:rsid w:val="00612A86"/>
    <w:rsid w:val="00613E1B"/>
    <w:rsid w:val="0061485B"/>
    <w:rsid w:val="00614B60"/>
    <w:rsid w:val="00614CC7"/>
    <w:rsid w:val="00616B38"/>
    <w:rsid w:val="00617091"/>
    <w:rsid w:val="006170D3"/>
    <w:rsid w:val="00620023"/>
    <w:rsid w:val="0062026A"/>
    <w:rsid w:val="00620404"/>
    <w:rsid w:val="00620692"/>
    <w:rsid w:val="00620CE6"/>
    <w:rsid w:val="006214E2"/>
    <w:rsid w:val="00622CFF"/>
    <w:rsid w:val="00622F7D"/>
    <w:rsid w:val="006249DB"/>
    <w:rsid w:val="0062529B"/>
    <w:rsid w:val="0062591C"/>
    <w:rsid w:val="00625BBE"/>
    <w:rsid w:val="006275C1"/>
    <w:rsid w:val="00627AA2"/>
    <w:rsid w:val="00630067"/>
    <w:rsid w:val="00630DE1"/>
    <w:rsid w:val="00631B4F"/>
    <w:rsid w:val="0063341C"/>
    <w:rsid w:val="00633BBC"/>
    <w:rsid w:val="006358FB"/>
    <w:rsid w:val="006361CE"/>
    <w:rsid w:val="00637C0D"/>
    <w:rsid w:val="00641516"/>
    <w:rsid w:val="0064248C"/>
    <w:rsid w:val="006435EC"/>
    <w:rsid w:val="00643DAE"/>
    <w:rsid w:val="00643F81"/>
    <w:rsid w:val="0064504A"/>
    <w:rsid w:val="006469F5"/>
    <w:rsid w:val="0065045B"/>
    <w:rsid w:val="00651FA0"/>
    <w:rsid w:val="0065252B"/>
    <w:rsid w:val="00652CF5"/>
    <w:rsid w:val="00652E1A"/>
    <w:rsid w:val="006539C0"/>
    <w:rsid w:val="006558D4"/>
    <w:rsid w:val="0065625F"/>
    <w:rsid w:val="00657691"/>
    <w:rsid w:val="00657CB8"/>
    <w:rsid w:val="0066013F"/>
    <w:rsid w:val="0066088B"/>
    <w:rsid w:val="0066101B"/>
    <w:rsid w:val="006624FE"/>
    <w:rsid w:val="00663B7F"/>
    <w:rsid w:val="00664373"/>
    <w:rsid w:val="00666728"/>
    <w:rsid w:val="00666CA5"/>
    <w:rsid w:val="0066742A"/>
    <w:rsid w:val="00667E8C"/>
    <w:rsid w:val="006714A4"/>
    <w:rsid w:val="006721D5"/>
    <w:rsid w:val="00672B10"/>
    <w:rsid w:val="00674357"/>
    <w:rsid w:val="00677120"/>
    <w:rsid w:val="00677274"/>
    <w:rsid w:val="006806E6"/>
    <w:rsid w:val="00680AEA"/>
    <w:rsid w:val="006815FB"/>
    <w:rsid w:val="00681824"/>
    <w:rsid w:val="006819BA"/>
    <w:rsid w:val="006827D2"/>
    <w:rsid w:val="00684503"/>
    <w:rsid w:val="00684E8B"/>
    <w:rsid w:val="00686AEE"/>
    <w:rsid w:val="00687094"/>
    <w:rsid w:val="006928EE"/>
    <w:rsid w:val="00692CF9"/>
    <w:rsid w:val="00694BAF"/>
    <w:rsid w:val="00695A86"/>
    <w:rsid w:val="00695AF2"/>
    <w:rsid w:val="00695CEF"/>
    <w:rsid w:val="00695E86"/>
    <w:rsid w:val="006974FE"/>
    <w:rsid w:val="006979F0"/>
    <w:rsid w:val="006A06DB"/>
    <w:rsid w:val="006A23F8"/>
    <w:rsid w:val="006A5097"/>
    <w:rsid w:val="006A7B18"/>
    <w:rsid w:val="006B085A"/>
    <w:rsid w:val="006B21C5"/>
    <w:rsid w:val="006B287F"/>
    <w:rsid w:val="006B3970"/>
    <w:rsid w:val="006B536B"/>
    <w:rsid w:val="006B7DB3"/>
    <w:rsid w:val="006C0D62"/>
    <w:rsid w:val="006C1794"/>
    <w:rsid w:val="006C3731"/>
    <w:rsid w:val="006C4B95"/>
    <w:rsid w:val="006C4E79"/>
    <w:rsid w:val="006C591B"/>
    <w:rsid w:val="006C65CB"/>
    <w:rsid w:val="006C6F1C"/>
    <w:rsid w:val="006C741C"/>
    <w:rsid w:val="006D1A42"/>
    <w:rsid w:val="006D2733"/>
    <w:rsid w:val="006D2887"/>
    <w:rsid w:val="006D3389"/>
    <w:rsid w:val="006D3ABB"/>
    <w:rsid w:val="006D4DFB"/>
    <w:rsid w:val="006D56F9"/>
    <w:rsid w:val="006E0994"/>
    <w:rsid w:val="006E319E"/>
    <w:rsid w:val="006E44D5"/>
    <w:rsid w:val="006E4DD8"/>
    <w:rsid w:val="006E538E"/>
    <w:rsid w:val="006E58D8"/>
    <w:rsid w:val="006E6448"/>
    <w:rsid w:val="006F2079"/>
    <w:rsid w:val="006F362A"/>
    <w:rsid w:val="006F4AC2"/>
    <w:rsid w:val="006F5EED"/>
    <w:rsid w:val="006F6B02"/>
    <w:rsid w:val="006F70D2"/>
    <w:rsid w:val="006F711A"/>
    <w:rsid w:val="006F7C06"/>
    <w:rsid w:val="00701C87"/>
    <w:rsid w:val="0070632D"/>
    <w:rsid w:val="00706910"/>
    <w:rsid w:val="00706D1D"/>
    <w:rsid w:val="0070769C"/>
    <w:rsid w:val="007076BF"/>
    <w:rsid w:val="007076D7"/>
    <w:rsid w:val="007109B1"/>
    <w:rsid w:val="00710AF5"/>
    <w:rsid w:val="00710BC0"/>
    <w:rsid w:val="00710C83"/>
    <w:rsid w:val="00712481"/>
    <w:rsid w:val="007129DA"/>
    <w:rsid w:val="00712BB5"/>
    <w:rsid w:val="00712D5D"/>
    <w:rsid w:val="007132D3"/>
    <w:rsid w:val="0071340E"/>
    <w:rsid w:val="00714D22"/>
    <w:rsid w:val="00715585"/>
    <w:rsid w:val="00716A77"/>
    <w:rsid w:val="00716EDF"/>
    <w:rsid w:val="0071736E"/>
    <w:rsid w:val="00720052"/>
    <w:rsid w:val="00721D59"/>
    <w:rsid w:val="00722F0B"/>
    <w:rsid w:val="0072413B"/>
    <w:rsid w:val="0072730A"/>
    <w:rsid w:val="00727DB3"/>
    <w:rsid w:val="00730D83"/>
    <w:rsid w:val="00731BC7"/>
    <w:rsid w:val="00732CFC"/>
    <w:rsid w:val="0073668B"/>
    <w:rsid w:val="00736A88"/>
    <w:rsid w:val="00740679"/>
    <w:rsid w:val="00740945"/>
    <w:rsid w:val="00743941"/>
    <w:rsid w:val="00744BF4"/>
    <w:rsid w:val="00744CBD"/>
    <w:rsid w:val="00744D61"/>
    <w:rsid w:val="00746679"/>
    <w:rsid w:val="00750032"/>
    <w:rsid w:val="0075027E"/>
    <w:rsid w:val="00757019"/>
    <w:rsid w:val="007619E2"/>
    <w:rsid w:val="00762678"/>
    <w:rsid w:val="00763B9A"/>
    <w:rsid w:val="00766726"/>
    <w:rsid w:val="0076716A"/>
    <w:rsid w:val="00770B29"/>
    <w:rsid w:val="007711D1"/>
    <w:rsid w:val="0077371D"/>
    <w:rsid w:val="00776F05"/>
    <w:rsid w:val="00777554"/>
    <w:rsid w:val="007800E4"/>
    <w:rsid w:val="0078033B"/>
    <w:rsid w:val="00780743"/>
    <w:rsid w:val="00780A80"/>
    <w:rsid w:val="00781C9C"/>
    <w:rsid w:val="00781E4D"/>
    <w:rsid w:val="00781E9F"/>
    <w:rsid w:val="00782075"/>
    <w:rsid w:val="0078283C"/>
    <w:rsid w:val="00782F2C"/>
    <w:rsid w:val="00783919"/>
    <w:rsid w:val="00785022"/>
    <w:rsid w:val="00785707"/>
    <w:rsid w:val="00785A5A"/>
    <w:rsid w:val="0079065F"/>
    <w:rsid w:val="00791EBA"/>
    <w:rsid w:val="007935B7"/>
    <w:rsid w:val="00793B2E"/>
    <w:rsid w:val="00793C92"/>
    <w:rsid w:val="0079524D"/>
    <w:rsid w:val="00795654"/>
    <w:rsid w:val="007A0BE6"/>
    <w:rsid w:val="007A2201"/>
    <w:rsid w:val="007A242D"/>
    <w:rsid w:val="007A3AF2"/>
    <w:rsid w:val="007A3C98"/>
    <w:rsid w:val="007A3CFF"/>
    <w:rsid w:val="007A4297"/>
    <w:rsid w:val="007A5082"/>
    <w:rsid w:val="007A5EDC"/>
    <w:rsid w:val="007A6433"/>
    <w:rsid w:val="007A6725"/>
    <w:rsid w:val="007A789D"/>
    <w:rsid w:val="007A7DEA"/>
    <w:rsid w:val="007B2CBE"/>
    <w:rsid w:val="007B3111"/>
    <w:rsid w:val="007B3593"/>
    <w:rsid w:val="007B43BD"/>
    <w:rsid w:val="007B5E22"/>
    <w:rsid w:val="007B6B30"/>
    <w:rsid w:val="007B6F94"/>
    <w:rsid w:val="007B75AC"/>
    <w:rsid w:val="007C2655"/>
    <w:rsid w:val="007C2AB1"/>
    <w:rsid w:val="007C39F8"/>
    <w:rsid w:val="007C3C81"/>
    <w:rsid w:val="007C5614"/>
    <w:rsid w:val="007C6B79"/>
    <w:rsid w:val="007D124C"/>
    <w:rsid w:val="007D14F9"/>
    <w:rsid w:val="007D1CFE"/>
    <w:rsid w:val="007D28E8"/>
    <w:rsid w:val="007D6BE8"/>
    <w:rsid w:val="007E038C"/>
    <w:rsid w:val="007E22C1"/>
    <w:rsid w:val="007E2368"/>
    <w:rsid w:val="007E2A0B"/>
    <w:rsid w:val="007E2D04"/>
    <w:rsid w:val="007E4603"/>
    <w:rsid w:val="007E5F52"/>
    <w:rsid w:val="007E60B4"/>
    <w:rsid w:val="007F0AED"/>
    <w:rsid w:val="007F3224"/>
    <w:rsid w:val="007F33D7"/>
    <w:rsid w:val="007F6866"/>
    <w:rsid w:val="00800324"/>
    <w:rsid w:val="00800D0F"/>
    <w:rsid w:val="00801851"/>
    <w:rsid w:val="00802BBF"/>
    <w:rsid w:val="0080356C"/>
    <w:rsid w:val="00805C71"/>
    <w:rsid w:val="00806114"/>
    <w:rsid w:val="00806A77"/>
    <w:rsid w:val="008106EE"/>
    <w:rsid w:val="00810786"/>
    <w:rsid w:val="00810BD5"/>
    <w:rsid w:val="00811A20"/>
    <w:rsid w:val="0081433C"/>
    <w:rsid w:val="008148C7"/>
    <w:rsid w:val="008162E5"/>
    <w:rsid w:val="00816719"/>
    <w:rsid w:val="00817084"/>
    <w:rsid w:val="00817179"/>
    <w:rsid w:val="008174EB"/>
    <w:rsid w:val="00817695"/>
    <w:rsid w:val="008209BA"/>
    <w:rsid w:val="00820D7A"/>
    <w:rsid w:val="00821468"/>
    <w:rsid w:val="00821F42"/>
    <w:rsid w:val="00823D06"/>
    <w:rsid w:val="00825363"/>
    <w:rsid w:val="0082601E"/>
    <w:rsid w:val="00826AC0"/>
    <w:rsid w:val="00826C8C"/>
    <w:rsid w:val="00827B2B"/>
    <w:rsid w:val="00830092"/>
    <w:rsid w:val="00830F2F"/>
    <w:rsid w:val="008313ED"/>
    <w:rsid w:val="008323E5"/>
    <w:rsid w:val="0083301D"/>
    <w:rsid w:val="008356DA"/>
    <w:rsid w:val="00835EB1"/>
    <w:rsid w:val="00836D22"/>
    <w:rsid w:val="0083720D"/>
    <w:rsid w:val="008372A4"/>
    <w:rsid w:val="00837669"/>
    <w:rsid w:val="008403EA"/>
    <w:rsid w:val="008405A9"/>
    <w:rsid w:val="0084299A"/>
    <w:rsid w:val="00843347"/>
    <w:rsid w:val="00844B7C"/>
    <w:rsid w:val="00844ED1"/>
    <w:rsid w:val="00845367"/>
    <w:rsid w:val="00846BFA"/>
    <w:rsid w:val="00851322"/>
    <w:rsid w:val="00851E61"/>
    <w:rsid w:val="00851F38"/>
    <w:rsid w:val="00852265"/>
    <w:rsid w:val="00852AB9"/>
    <w:rsid w:val="00852BEC"/>
    <w:rsid w:val="0085338C"/>
    <w:rsid w:val="00853837"/>
    <w:rsid w:val="00855443"/>
    <w:rsid w:val="00855F9B"/>
    <w:rsid w:val="00855FEA"/>
    <w:rsid w:val="00856911"/>
    <w:rsid w:val="00860975"/>
    <w:rsid w:val="00860DAA"/>
    <w:rsid w:val="0086197E"/>
    <w:rsid w:val="00863FCD"/>
    <w:rsid w:val="00866F4E"/>
    <w:rsid w:val="00870031"/>
    <w:rsid w:val="00870BE3"/>
    <w:rsid w:val="00871598"/>
    <w:rsid w:val="00871853"/>
    <w:rsid w:val="00871A92"/>
    <w:rsid w:val="00872604"/>
    <w:rsid w:val="00873023"/>
    <w:rsid w:val="0087480F"/>
    <w:rsid w:val="008771B2"/>
    <w:rsid w:val="00880FF6"/>
    <w:rsid w:val="008819D6"/>
    <w:rsid w:val="00882F46"/>
    <w:rsid w:val="00884C6E"/>
    <w:rsid w:val="00886402"/>
    <w:rsid w:val="00886CE1"/>
    <w:rsid w:val="00886D76"/>
    <w:rsid w:val="00887BF7"/>
    <w:rsid w:val="00891754"/>
    <w:rsid w:val="00891B23"/>
    <w:rsid w:val="008928E6"/>
    <w:rsid w:val="00892902"/>
    <w:rsid w:val="008934A1"/>
    <w:rsid w:val="008935D2"/>
    <w:rsid w:val="00894953"/>
    <w:rsid w:val="008968FD"/>
    <w:rsid w:val="0089716C"/>
    <w:rsid w:val="008A0D82"/>
    <w:rsid w:val="008A129D"/>
    <w:rsid w:val="008A14D3"/>
    <w:rsid w:val="008A263A"/>
    <w:rsid w:val="008A268C"/>
    <w:rsid w:val="008A31CB"/>
    <w:rsid w:val="008A3AAD"/>
    <w:rsid w:val="008A60F6"/>
    <w:rsid w:val="008A66BF"/>
    <w:rsid w:val="008A69D2"/>
    <w:rsid w:val="008A6BE1"/>
    <w:rsid w:val="008A7CF5"/>
    <w:rsid w:val="008B1D2B"/>
    <w:rsid w:val="008B24A0"/>
    <w:rsid w:val="008B2E1D"/>
    <w:rsid w:val="008B341F"/>
    <w:rsid w:val="008B3958"/>
    <w:rsid w:val="008B50DF"/>
    <w:rsid w:val="008B5B76"/>
    <w:rsid w:val="008B6031"/>
    <w:rsid w:val="008B67D5"/>
    <w:rsid w:val="008C03DB"/>
    <w:rsid w:val="008C0D9C"/>
    <w:rsid w:val="008C3DFC"/>
    <w:rsid w:val="008C4E08"/>
    <w:rsid w:val="008C7EEB"/>
    <w:rsid w:val="008D1349"/>
    <w:rsid w:val="008D1B50"/>
    <w:rsid w:val="008D3A2C"/>
    <w:rsid w:val="008D52D0"/>
    <w:rsid w:val="008D69BD"/>
    <w:rsid w:val="008E1698"/>
    <w:rsid w:val="008E1CE7"/>
    <w:rsid w:val="008E1F27"/>
    <w:rsid w:val="008E33E0"/>
    <w:rsid w:val="008E6429"/>
    <w:rsid w:val="008E656B"/>
    <w:rsid w:val="008E6935"/>
    <w:rsid w:val="008E6F87"/>
    <w:rsid w:val="008E7ACC"/>
    <w:rsid w:val="008F0258"/>
    <w:rsid w:val="008F12CF"/>
    <w:rsid w:val="008F2003"/>
    <w:rsid w:val="008F4FFF"/>
    <w:rsid w:val="008F50E0"/>
    <w:rsid w:val="008F6145"/>
    <w:rsid w:val="008F79B3"/>
    <w:rsid w:val="008F7DA7"/>
    <w:rsid w:val="00900DC3"/>
    <w:rsid w:val="009029C3"/>
    <w:rsid w:val="009036FC"/>
    <w:rsid w:val="00903C68"/>
    <w:rsid w:val="00903D22"/>
    <w:rsid w:val="00904678"/>
    <w:rsid w:val="009055D1"/>
    <w:rsid w:val="009068CF"/>
    <w:rsid w:val="00906B54"/>
    <w:rsid w:val="00907D44"/>
    <w:rsid w:val="0091007C"/>
    <w:rsid w:val="00910783"/>
    <w:rsid w:val="00911034"/>
    <w:rsid w:val="00911D8E"/>
    <w:rsid w:val="009125A0"/>
    <w:rsid w:val="00912CB3"/>
    <w:rsid w:val="009136CF"/>
    <w:rsid w:val="00913A84"/>
    <w:rsid w:val="00913D34"/>
    <w:rsid w:val="00913D4E"/>
    <w:rsid w:val="00915AFB"/>
    <w:rsid w:val="00922416"/>
    <w:rsid w:val="0092293B"/>
    <w:rsid w:val="00922AFF"/>
    <w:rsid w:val="00923128"/>
    <w:rsid w:val="00923C6B"/>
    <w:rsid w:val="00923FAD"/>
    <w:rsid w:val="009246BE"/>
    <w:rsid w:val="00924BF8"/>
    <w:rsid w:val="009257F7"/>
    <w:rsid w:val="009261E2"/>
    <w:rsid w:val="00926866"/>
    <w:rsid w:val="00927E90"/>
    <w:rsid w:val="00930A0C"/>
    <w:rsid w:val="00935C63"/>
    <w:rsid w:val="009379DC"/>
    <w:rsid w:val="00940C0A"/>
    <w:rsid w:val="009412BC"/>
    <w:rsid w:val="00941F1F"/>
    <w:rsid w:val="00942661"/>
    <w:rsid w:val="00942EA0"/>
    <w:rsid w:val="0094318A"/>
    <w:rsid w:val="00944D0E"/>
    <w:rsid w:val="00947B43"/>
    <w:rsid w:val="00950E8D"/>
    <w:rsid w:val="0095244C"/>
    <w:rsid w:val="00952C61"/>
    <w:rsid w:val="00952F86"/>
    <w:rsid w:val="0095349D"/>
    <w:rsid w:val="009549A9"/>
    <w:rsid w:val="00957694"/>
    <w:rsid w:val="0096043C"/>
    <w:rsid w:val="00962002"/>
    <w:rsid w:val="00962C1C"/>
    <w:rsid w:val="00963680"/>
    <w:rsid w:val="0096469E"/>
    <w:rsid w:val="009653A5"/>
    <w:rsid w:val="00965BFD"/>
    <w:rsid w:val="00966CD9"/>
    <w:rsid w:val="00967285"/>
    <w:rsid w:val="00972065"/>
    <w:rsid w:val="00973825"/>
    <w:rsid w:val="009752D5"/>
    <w:rsid w:val="00975A0E"/>
    <w:rsid w:val="009765A9"/>
    <w:rsid w:val="00976D9B"/>
    <w:rsid w:val="009804EA"/>
    <w:rsid w:val="00980922"/>
    <w:rsid w:val="009809EE"/>
    <w:rsid w:val="00981F3C"/>
    <w:rsid w:val="00982E6B"/>
    <w:rsid w:val="00983151"/>
    <w:rsid w:val="00984074"/>
    <w:rsid w:val="0098428C"/>
    <w:rsid w:val="009852E9"/>
    <w:rsid w:val="00987D17"/>
    <w:rsid w:val="00990119"/>
    <w:rsid w:val="00990669"/>
    <w:rsid w:val="0099195B"/>
    <w:rsid w:val="00991EA3"/>
    <w:rsid w:val="00992A72"/>
    <w:rsid w:val="009934A3"/>
    <w:rsid w:val="00993A7A"/>
    <w:rsid w:val="00993D61"/>
    <w:rsid w:val="00993EC7"/>
    <w:rsid w:val="009943E6"/>
    <w:rsid w:val="00994FAD"/>
    <w:rsid w:val="00996AC6"/>
    <w:rsid w:val="009974E0"/>
    <w:rsid w:val="00997B2F"/>
    <w:rsid w:val="00997ED7"/>
    <w:rsid w:val="00997F79"/>
    <w:rsid w:val="009A10DA"/>
    <w:rsid w:val="009A1F8D"/>
    <w:rsid w:val="009A219C"/>
    <w:rsid w:val="009A2235"/>
    <w:rsid w:val="009A4742"/>
    <w:rsid w:val="009A5650"/>
    <w:rsid w:val="009A5817"/>
    <w:rsid w:val="009A7A3F"/>
    <w:rsid w:val="009B0BD8"/>
    <w:rsid w:val="009B12CF"/>
    <w:rsid w:val="009B2269"/>
    <w:rsid w:val="009B23FE"/>
    <w:rsid w:val="009B2FF2"/>
    <w:rsid w:val="009B33BD"/>
    <w:rsid w:val="009B39B9"/>
    <w:rsid w:val="009B3A5F"/>
    <w:rsid w:val="009B3D1F"/>
    <w:rsid w:val="009B431E"/>
    <w:rsid w:val="009B467E"/>
    <w:rsid w:val="009B5E93"/>
    <w:rsid w:val="009B5ED2"/>
    <w:rsid w:val="009B78FF"/>
    <w:rsid w:val="009B7F3F"/>
    <w:rsid w:val="009C0773"/>
    <w:rsid w:val="009C08A9"/>
    <w:rsid w:val="009C1D66"/>
    <w:rsid w:val="009C2DFA"/>
    <w:rsid w:val="009C2E0E"/>
    <w:rsid w:val="009C3FAF"/>
    <w:rsid w:val="009C71BB"/>
    <w:rsid w:val="009D1236"/>
    <w:rsid w:val="009D1646"/>
    <w:rsid w:val="009D1AA1"/>
    <w:rsid w:val="009D1E2E"/>
    <w:rsid w:val="009D2B56"/>
    <w:rsid w:val="009D3BCA"/>
    <w:rsid w:val="009D4F16"/>
    <w:rsid w:val="009D4FA1"/>
    <w:rsid w:val="009D55C0"/>
    <w:rsid w:val="009D5BC9"/>
    <w:rsid w:val="009D6D55"/>
    <w:rsid w:val="009D7233"/>
    <w:rsid w:val="009D7406"/>
    <w:rsid w:val="009D7833"/>
    <w:rsid w:val="009D7E62"/>
    <w:rsid w:val="009E093A"/>
    <w:rsid w:val="009E21F2"/>
    <w:rsid w:val="009E29E8"/>
    <w:rsid w:val="009E4B5A"/>
    <w:rsid w:val="009F16FD"/>
    <w:rsid w:val="009F1FAF"/>
    <w:rsid w:val="009F256C"/>
    <w:rsid w:val="009F2701"/>
    <w:rsid w:val="009F2DF1"/>
    <w:rsid w:val="009F2EAC"/>
    <w:rsid w:val="009F368D"/>
    <w:rsid w:val="009F43F5"/>
    <w:rsid w:val="009F5625"/>
    <w:rsid w:val="009F61BF"/>
    <w:rsid w:val="009F6AF6"/>
    <w:rsid w:val="009F6CBB"/>
    <w:rsid w:val="009F7CC8"/>
    <w:rsid w:val="00A00506"/>
    <w:rsid w:val="00A01280"/>
    <w:rsid w:val="00A028E1"/>
    <w:rsid w:val="00A02D51"/>
    <w:rsid w:val="00A02F4B"/>
    <w:rsid w:val="00A02FF6"/>
    <w:rsid w:val="00A04D6A"/>
    <w:rsid w:val="00A04FB3"/>
    <w:rsid w:val="00A05BA2"/>
    <w:rsid w:val="00A1028E"/>
    <w:rsid w:val="00A103D7"/>
    <w:rsid w:val="00A10E92"/>
    <w:rsid w:val="00A124D0"/>
    <w:rsid w:val="00A128B6"/>
    <w:rsid w:val="00A147A5"/>
    <w:rsid w:val="00A148F3"/>
    <w:rsid w:val="00A14EB1"/>
    <w:rsid w:val="00A15329"/>
    <w:rsid w:val="00A15B6D"/>
    <w:rsid w:val="00A16FEE"/>
    <w:rsid w:val="00A20B22"/>
    <w:rsid w:val="00A212C2"/>
    <w:rsid w:val="00A2207B"/>
    <w:rsid w:val="00A22D52"/>
    <w:rsid w:val="00A2369F"/>
    <w:rsid w:val="00A237FF"/>
    <w:rsid w:val="00A258D3"/>
    <w:rsid w:val="00A269C5"/>
    <w:rsid w:val="00A26F44"/>
    <w:rsid w:val="00A27854"/>
    <w:rsid w:val="00A30417"/>
    <w:rsid w:val="00A30D04"/>
    <w:rsid w:val="00A315F3"/>
    <w:rsid w:val="00A32529"/>
    <w:rsid w:val="00A33A77"/>
    <w:rsid w:val="00A34168"/>
    <w:rsid w:val="00A341AF"/>
    <w:rsid w:val="00A34262"/>
    <w:rsid w:val="00A34B59"/>
    <w:rsid w:val="00A34D28"/>
    <w:rsid w:val="00A37FBF"/>
    <w:rsid w:val="00A4032B"/>
    <w:rsid w:val="00A40462"/>
    <w:rsid w:val="00A405F1"/>
    <w:rsid w:val="00A415AD"/>
    <w:rsid w:val="00A41F55"/>
    <w:rsid w:val="00A420C7"/>
    <w:rsid w:val="00A433E7"/>
    <w:rsid w:val="00A45241"/>
    <w:rsid w:val="00A45BBE"/>
    <w:rsid w:val="00A45F2C"/>
    <w:rsid w:val="00A47CC7"/>
    <w:rsid w:val="00A5052B"/>
    <w:rsid w:val="00A50641"/>
    <w:rsid w:val="00A52BDE"/>
    <w:rsid w:val="00A57E84"/>
    <w:rsid w:val="00A57EC0"/>
    <w:rsid w:val="00A603A6"/>
    <w:rsid w:val="00A60800"/>
    <w:rsid w:val="00A61672"/>
    <w:rsid w:val="00A616DD"/>
    <w:rsid w:val="00A61DE6"/>
    <w:rsid w:val="00A61F80"/>
    <w:rsid w:val="00A62231"/>
    <w:rsid w:val="00A625A2"/>
    <w:rsid w:val="00A62BE1"/>
    <w:rsid w:val="00A63C87"/>
    <w:rsid w:val="00A6401E"/>
    <w:rsid w:val="00A64AA8"/>
    <w:rsid w:val="00A64B1E"/>
    <w:rsid w:val="00A6573A"/>
    <w:rsid w:val="00A65A29"/>
    <w:rsid w:val="00A66048"/>
    <w:rsid w:val="00A6609C"/>
    <w:rsid w:val="00A675A9"/>
    <w:rsid w:val="00A67F6F"/>
    <w:rsid w:val="00A704E2"/>
    <w:rsid w:val="00A71FE9"/>
    <w:rsid w:val="00A72882"/>
    <w:rsid w:val="00A73002"/>
    <w:rsid w:val="00A73E2D"/>
    <w:rsid w:val="00A76BE5"/>
    <w:rsid w:val="00A773B2"/>
    <w:rsid w:val="00A77875"/>
    <w:rsid w:val="00A800E7"/>
    <w:rsid w:val="00A8033B"/>
    <w:rsid w:val="00A80CEB"/>
    <w:rsid w:val="00A8161C"/>
    <w:rsid w:val="00A8194C"/>
    <w:rsid w:val="00A81A45"/>
    <w:rsid w:val="00A823F8"/>
    <w:rsid w:val="00A8254F"/>
    <w:rsid w:val="00A8283E"/>
    <w:rsid w:val="00A82A49"/>
    <w:rsid w:val="00A82A95"/>
    <w:rsid w:val="00A8330C"/>
    <w:rsid w:val="00A836B2"/>
    <w:rsid w:val="00A84B35"/>
    <w:rsid w:val="00A84BD0"/>
    <w:rsid w:val="00A85A5C"/>
    <w:rsid w:val="00A87F66"/>
    <w:rsid w:val="00A90922"/>
    <w:rsid w:val="00A92307"/>
    <w:rsid w:val="00A9324B"/>
    <w:rsid w:val="00A943A6"/>
    <w:rsid w:val="00A94BFB"/>
    <w:rsid w:val="00A95127"/>
    <w:rsid w:val="00A9664D"/>
    <w:rsid w:val="00A971C9"/>
    <w:rsid w:val="00A97CC1"/>
    <w:rsid w:val="00AA0A6C"/>
    <w:rsid w:val="00AA20DB"/>
    <w:rsid w:val="00AA2506"/>
    <w:rsid w:val="00AA301C"/>
    <w:rsid w:val="00AA39C3"/>
    <w:rsid w:val="00AA41F2"/>
    <w:rsid w:val="00AA4FB5"/>
    <w:rsid w:val="00AA5266"/>
    <w:rsid w:val="00AA5362"/>
    <w:rsid w:val="00AA557C"/>
    <w:rsid w:val="00AA5C0C"/>
    <w:rsid w:val="00AB041D"/>
    <w:rsid w:val="00AB1305"/>
    <w:rsid w:val="00AB285F"/>
    <w:rsid w:val="00AB34C9"/>
    <w:rsid w:val="00AB37CE"/>
    <w:rsid w:val="00AB4B87"/>
    <w:rsid w:val="00AB6D22"/>
    <w:rsid w:val="00AC0AF6"/>
    <w:rsid w:val="00AC20FD"/>
    <w:rsid w:val="00AC31F2"/>
    <w:rsid w:val="00AC5364"/>
    <w:rsid w:val="00AD06BA"/>
    <w:rsid w:val="00AD0D67"/>
    <w:rsid w:val="00AD2356"/>
    <w:rsid w:val="00AD28F2"/>
    <w:rsid w:val="00AD2FAA"/>
    <w:rsid w:val="00AD3FEA"/>
    <w:rsid w:val="00AD4C82"/>
    <w:rsid w:val="00AD4FB2"/>
    <w:rsid w:val="00AD52F1"/>
    <w:rsid w:val="00AD54FC"/>
    <w:rsid w:val="00AD61F9"/>
    <w:rsid w:val="00AD76B8"/>
    <w:rsid w:val="00AD7ED7"/>
    <w:rsid w:val="00AE049D"/>
    <w:rsid w:val="00AE1E46"/>
    <w:rsid w:val="00AE1EE3"/>
    <w:rsid w:val="00AE24D7"/>
    <w:rsid w:val="00AE2A54"/>
    <w:rsid w:val="00AE3276"/>
    <w:rsid w:val="00AE40B6"/>
    <w:rsid w:val="00AE44C7"/>
    <w:rsid w:val="00AE4B53"/>
    <w:rsid w:val="00AE59F9"/>
    <w:rsid w:val="00AE5DB2"/>
    <w:rsid w:val="00AF131D"/>
    <w:rsid w:val="00AF268B"/>
    <w:rsid w:val="00AF7B91"/>
    <w:rsid w:val="00AF7B92"/>
    <w:rsid w:val="00AF7D54"/>
    <w:rsid w:val="00B00392"/>
    <w:rsid w:val="00B00DD2"/>
    <w:rsid w:val="00B02292"/>
    <w:rsid w:val="00B03927"/>
    <w:rsid w:val="00B03CFE"/>
    <w:rsid w:val="00B049DF"/>
    <w:rsid w:val="00B05C00"/>
    <w:rsid w:val="00B05FE2"/>
    <w:rsid w:val="00B061F9"/>
    <w:rsid w:val="00B069E5"/>
    <w:rsid w:val="00B06A26"/>
    <w:rsid w:val="00B06A5E"/>
    <w:rsid w:val="00B0707E"/>
    <w:rsid w:val="00B0788B"/>
    <w:rsid w:val="00B10E4A"/>
    <w:rsid w:val="00B13176"/>
    <w:rsid w:val="00B14185"/>
    <w:rsid w:val="00B15327"/>
    <w:rsid w:val="00B154F7"/>
    <w:rsid w:val="00B163AB"/>
    <w:rsid w:val="00B163B2"/>
    <w:rsid w:val="00B1661D"/>
    <w:rsid w:val="00B16CE6"/>
    <w:rsid w:val="00B21274"/>
    <w:rsid w:val="00B23C41"/>
    <w:rsid w:val="00B23E01"/>
    <w:rsid w:val="00B250C0"/>
    <w:rsid w:val="00B275A3"/>
    <w:rsid w:val="00B27CDC"/>
    <w:rsid w:val="00B30EEB"/>
    <w:rsid w:val="00B328E9"/>
    <w:rsid w:val="00B32938"/>
    <w:rsid w:val="00B330CE"/>
    <w:rsid w:val="00B33899"/>
    <w:rsid w:val="00B35139"/>
    <w:rsid w:val="00B357BE"/>
    <w:rsid w:val="00B367DA"/>
    <w:rsid w:val="00B36A8D"/>
    <w:rsid w:val="00B36DF1"/>
    <w:rsid w:val="00B41418"/>
    <w:rsid w:val="00B41877"/>
    <w:rsid w:val="00B4193F"/>
    <w:rsid w:val="00B43396"/>
    <w:rsid w:val="00B43B2A"/>
    <w:rsid w:val="00B43C06"/>
    <w:rsid w:val="00B43F4E"/>
    <w:rsid w:val="00B4432B"/>
    <w:rsid w:val="00B44B82"/>
    <w:rsid w:val="00B459D5"/>
    <w:rsid w:val="00B459DE"/>
    <w:rsid w:val="00B4696C"/>
    <w:rsid w:val="00B47D7A"/>
    <w:rsid w:val="00B47DAD"/>
    <w:rsid w:val="00B51752"/>
    <w:rsid w:val="00B52DF0"/>
    <w:rsid w:val="00B53CE5"/>
    <w:rsid w:val="00B53CE8"/>
    <w:rsid w:val="00B55162"/>
    <w:rsid w:val="00B55237"/>
    <w:rsid w:val="00B5694A"/>
    <w:rsid w:val="00B56CF7"/>
    <w:rsid w:val="00B56EE1"/>
    <w:rsid w:val="00B57434"/>
    <w:rsid w:val="00B60ACB"/>
    <w:rsid w:val="00B6153D"/>
    <w:rsid w:val="00B61E1D"/>
    <w:rsid w:val="00B6230D"/>
    <w:rsid w:val="00B6386F"/>
    <w:rsid w:val="00B64079"/>
    <w:rsid w:val="00B642A8"/>
    <w:rsid w:val="00B6455E"/>
    <w:rsid w:val="00B66173"/>
    <w:rsid w:val="00B66EC0"/>
    <w:rsid w:val="00B6721C"/>
    <w:rsid w:val="00B673B0"/>
    <w:rsid w:val="00B67B1B"/>
    <w:rsid w:val="00B705A8"/>
    <w:rsid w:val="00B705CB"/>
    <w:rsid w:val="00B72051"/>
    <w:rsid w:val="00B72699"/>
    <w:rsid w:val="00B72A1B"/>
    <w:rsid w:val="00B7308E"/>
    <w:rsid w:val="00B73161"/>
    <w:rsid w:val="00B73275"/>
    <w:rsid w:val="00B73879"/>
    <w:rsid w:val="00B741CC"/>
    <w:rsid w:val="00B75753"/>
    <w:rsid w:val="00B763FA"/>
    <w:rsid w:val="00B76B10"/>
    <w:rsid w:val="00B76B85"/>
    <w:rsid w:val="00B76E37"/>
    <w:rsid w:val="00B77CE4"/>
    <w:rsid w:val="00B80A5E"/>
    <w:rsid w:val="00B8374A"/>
    <w:rsid w:val="00B83A1C"/>
    <w:rsid w:val="00B83F79"/>
    <w:rsid w:val="00B840DA"/>
    <w:rsid w:val="00B84431"/>
    <w:rsid w:val="00B8481A"/>
    <w:rsid w:val="00B84EF9"/>
    <w:rsid w:val="00B8559C"/>
    <w:rsid w:val="00B85DFC"/>
    <w:rsid w:val="00B85EAE"/>
    <w:rsid w:val="00B86868"/>
    <w:rsid w:val="00B868EE"/>
    <w:rsid w:val="00B90C79"/>
    <w:rsid w:val="00B90F08"/>
    <w:rsid w:val="00B91EE3"/>
    <w:rsid w:val="00B92094"/>
    <w:rsid w:val="00B94961"/>
    <w:rsid w:val="00B954B6"/>
    <w:rsid w:val="00B9668F"/>
    <w:rsid w:val="00B97B50"/>
    <w:rsid w:val="00B97B98"/>
    <w:rsid w:val="00BA0E90"/>
    <w:rsid w:val="00BA113F"/>
    <w:rsid w:val="00BA409A"/>
    <w:rsid w:val="00BA566F"/>
    <w:rsid w:val="00BA5F4E"/>
    <w:rsid w:val="00BA64C3"/>
    <w:rsid w:val="00BA64EB"/>
    <w:rsid w:val="00BA680F"/>
    <w:rsid w:val="00BA70D2"/>
    <w:rsid w:val="00BA72BF"/>
    <w:rsid w:val="00BA74E4"/>
    <w:rsid w:val="00BA7CCA"/>
    <w:rsid w:val="00BB1174"/>
    <w:rsid w:val="00BB135C"/>
    <w:rsid w:val="00BB19DF"/>
    <w:rsid w:val="00BB1E7B"/>
    <w:rsid w:val="00BB230F"/>
    <w:rsid w:val="00BB3434"/>
    <w:rsid w:val="00BB3643"/>
    <w:rsid w:val="00BB41E0"/>
    <w:rsid w:val="00BB461A"/>
    <w:rsid w:val="00BB5C8D"/>
    <w:rsid w:val="00BB60ED"/>
    <w:rsid w:val="00BB6788"/>
    <w:rsid w:val="00BC00E7"/>
    <w:rsid w:val="00BC0FB0"/>
    <w:rsid w:val="00BC1425"/>
    <w:rsid w:val="00BC3894"/>
    <w:rsid w:val="00BC48B8"/>
    <w:rsid w:val="00BC6F3A"/>
    <w:rsid w:val="00BC7602"/>
    <w:rsid w:val="00BD09B5"/>
    <w:rsid w:val="00BD0A8B"/>
    <w:rsid w:val="00BD18DF"/>
    <w:rsid w:val="00BD2BEA"/>
    <w:rsid w:val="00BD3168"/>
    <w:rsid w:val="00BD3E04"/>
    <w:rsid w:val="00BD4878"/>
    <w:rsid w:val="00BD598F"/>
    <w:rsid w:val="00BD65E3"/>
    <w:rsid w:val="00BD6C5E"/>
    <w:rsid w:val="00BD6D68"/>
    <w:rsid w:val="00BD6FF0"/>
    <w:rsid w:val="00BD715B"/>
    <w:rsid w:val="00BD7481"/>
    <w:rsid w:val="00BD797F"/>
    <w:rsid w:val="00BE37CC"/>
    <w:rsid w:val="00BE4B00"/>
    <w:rsid w:val="00BE5C05"/>
    <w:rsid w:val="00BE6C5E"/>
    <w:rsid w:val="00BE6CE8"/>
    <w:rsid w:val="00BE722F"/>
    <w:rsid w:val="00BE75B4"/>
    <w:rsid w:val="00BF05E4"/>
    <w:rsid w:val="00BF3AD0"/>
    <w:rsid w:val="00BF4369"/>
    <w:rsid w:val="00BF44CB"/>
    <w:rsid w:val="00BF56E7"/>
    <w:rsid w:val="00BF5753"/>
    <w:rsid w:val="00BF7535"/>
    <w:rsid w:val="00BF7579"/>
    <w:rsid w:val="00C00BB9"/>
    <w:rsid w:val="00C00E3D"/>
    <w:rsid w:val="00C011C6"/>
    <w:rsid w:val="00C01D35"/>
    <w:rsid w:val="00C01F6A"/>
    <w:rsid w:val="00C02246"/>
    <w:rsid w:val="00C02268"/>
    <w:rsid w:val="00C03B02"/>
    <w:rsid w:val="00C03E72"/>
    <w:rsid w:val="00C04CCB"/>
    <w:rsid w:val="00C04EAC"/>
    <w:rsid w:val="00C057A8"/>
    <w:rsid w:val="00C058F3"/>
    <w:rsid w:val="00C059D8"/>
    <w:rsid w:val="00C05DAA"/>
    <w:rsid w:val="00C0625D"/>
    <w:rsid w:val="00C11B93"/>
    <w:rsid w:val="00C12C09"/>
    <w:rsid w:val="00C132B7"/>
    <w:rsid w:val="00C14F6E"/>
    <w:rsid w:val="00C14FAD"/>
    <w:rsid w:val="00C15CB6"/>
    <w:rsid w:val="00C1611F"/>
    <w:rsid w:val="00C17C6F"/>
    <w:rsid w:val="00C204E9"/>
    <w:rsid w:val="00C21DE5"/>
    <w:rsid w:val="00C22033"/>
    <w:rsid w:val="00C228C4"/>
    <w:rsid w:val="00C22A52"/>
    <w:rsid w:val="00C2578D"/>
    <w:rsid w:val="00C25FFD"/>
    <w:rsid w:val="00C274B7"/>
    <w:rsid w:val="00C27E60"/>
    <w:rsid w:val="00C321CE"/>
    <w:rsid w:val="00C3290B"/>
    <w:rsid w:val="00C33A17"/>
    <w:rsid w:val="00C3414F"/>
    <w:rsid w:val="00C3519B"/>
    <w:rsid w:val="00C40352"/>
    <w:rsid w:val="00C414CB"/>
    <w:rsid w:val="00C4198F"/>
    <w:rsid w:val="00C41A24"/>
    <w:rsid w:val="00C41AD6"/>
    <w:rsid w:val="00C4229F"/>
    <w:rsid w:val="00C422B9"/>
    <w:rsid w:val="00C43564"/>
    <w:rsid w:val="00C437C1"/>
    <w:rsid w:val="00C43888"/>
    <w:rsid w:val="00C44B15"/>
    <w:rsid w:val="00C476CC"/>
    <w:rsid w:val="00C50D5C"/>
    <w:rsid w:val="00C5365C"/>
    <w:rsid w:val="00C53D31"/>
    <w:rsid w:val="00C53D87"/>
    <w:rsid w:val="00C53D96"/>
    <w:rsid w:val="00C56755"/>
    <w:rsid w:val="00C5689E"/>
    <w:rsid w:val="00C6074C"/>
    <w:rsid w:val="00C60F40"/>
    <w:rsid w:val="00C61B12"/>
    <w:rsid w:val="00C6239B"/>
    <w:rsid w:val="00C6250F"/>
    <w:rsid w:val="00C634C9"/>
    <w:rsid w:val="00C637A9"/>
    <w:rsid w:val="00C65451"/>
    <w:rsid w:val="00C6591E"/>
    <w:rsid w:val="00C664FB"/>
    <w:rsid w:val="00C679A8"/>
    <w:rsid w:val="00C67A48"/>
    <w:rsid w:val="00C70076"/>
    <w:rsid w:val="00C702B9"/>
    <w:rsid w:val="00C71754"/>
    <w:rsid w:val="00C72B2C"/>
    <w:rsid w:val="00C7324D"/>
    <w:rsid w:val="00C73669"/>
    <w:rsid w:val="00C752EB"/>
    <w:rsid w:val="00C75331"/>
    <w:rsid w:val="00C75D82"/>
    <w:rsid w:val="00C7649F"/>
    <w:rsid w:val="00C76E29"/>
    <w:rsid w:val="00C80371"/>
    <w:rsid w:val="00C8283B"/>
    <w:rsid w:val="00C830AC"/>
    <w:rsid w:val="00C84834"/>
    <w:rsid w:val="00C848D0"/>
    <w:rsid w:val="00C84E10"/>
    <w:rsid w:val="00C85DE0"/>
    <w:rsid w:val="00C86325"/>
    <w:rsid w:val="00C86346"/>
    <w:rsid w:val="00C87076"/>
    <w:rsid w:val="00C87BFB"/>
    <w:rsid w:val="00C87C63"/>
    <w:rsid w:val="00C90BBF"/>
    <w:rsid w:val="00C91900"/>
    <w:rsid w:val="00C921E3"/>
    <w:rsid w:val="00C92BB3"/>
    <w:rsid w:val="00C931EF"/>
    <w:rsid w:val="00C9366C"/>
    <w:rsid w:val="00C93E1D"/>
    <w:rsid w:val="00C96B68"/>
    <w:rsid w:val="00C96F10"/>
    <w:rsid w:val="00C9758A"/>
    <w:rsid w:val="00C97616"/>
    <w:rsid w:val="00CA050E"/>
    <w:rsid w:val="00CA0630"/>
    <w:rsid w:val="00CA0C7D"/>
    <w:rsid w:val="00CA1500"/>
    <w:rsid w:val="00CA1F00"/>
    <w:rsid w:val="00CA30B5"/>
    <w:rsid w:val="00CA3888"/>
    <w:rsid w:val="00CA43FD"/>
    <w:rsid w:val="00CA4B22"/>
    <w:rsid w:val="00CA545E"/>
    <w:rsid w:val="00CA72B4"/>
    <w:rsid w:val="00CB110E"/>
    <w:rsid w:val="00CB146A"/>
    <w:rsid w:val="00CB2215"/>
    <w:rsid w:val="00CB28D8"/>
    <w:rsid w:val="00CB2F88"/>
    <w:rsid w:val="00CB378B"/>
    <w:rsid w:val="00CB3EF7"/>
    <w:rsid w:val="00CB4DF4"/>
    <w:rsid w:val="00CB4EB5"/>
    <w:rsid w:val="00CB5178"/>
    <w:rsid w:val="00CB625E"/>
    <w:rsid w:val="00CB6271"/>
    <w:rsid w:val="00CC01CD"/>
    <w:rsid w:val="00CC09D0"/>
    <w:rsid w:val="00CC0C25"/>
    <w:rsid w:val="00CC0C92"/>
    <w:rsid w:val="00CC3050"/>
    <w:rsid w:val="00CC4D2A"/>
    <w:rsid w:val="00CC59D8"/>
    <w:rsid w:val="00CC5CE8"/>
    <w:rsid w:val="00CC6862"/>
    <w:rsid w:val="00CC6B8E"/>
    <w:rsid w:val="00CC7126"/>
    <w:rsid w:val="00CC7448"/>
    <w:rsid w:val="00CD1515"/>
    <w:rsid w:val="00CD178E"/>
    <w:rsid w:val="00CD1E12"/>
    <w:rsid w:val="00CD2454"/>
    <w:rsid w:val="00CD3951"/>
    <w:rsid w:val="00CD5B1A"/>
    <w:rsid w:val="00CE0017"/>
    <w:rsid w:val="00CE034B"/>
    <w:rsid w:val="00CE0878"/>
    <w:rsid w:val="00CE0973"/>
    <w:rsid w:val="00CE15ED"/>
    <w:rsid w:val="00CE2D3A"/>
    <w:rsid w:val="00CE3892"/>
    <w:rsid w:val="00CE3FA6"/>
    <w:rsid w:val="00CE4D07"/>
    <w:rsid w:val="00CE6334"/>
    <w:rsid w:val="00CE70AA"/>
    <w:rsid w:val="00CE71CB"/>
    <w:rsid w:val="00CF06E3"/>
    <w:rsid w:val="00CF16BB"/>
    <w:rsid w:val="00CF1A40"/>
    <w:rsid w:val="00CF1B01"/>
    <w:rsid w:val="00CF1C14"/>
    <w:rsid w:val="00CF1C93"/>
    <w:rsid w:val="00CF1CF8"/>
    <w:rsid w:val="00CF1E7F"/>
    <w:rsid w:val="00CF2DAF"/>
    <w:rsid w:val="00CF2E53"/>
    <w:rsid w:val="00CF2EA3"/>
    <w:rsid w:val="00CF3AD1"/>
    <w:rsid w:val="00CF5E0B"/>
    <w:rsid w:val="00CF616D"/>
    <w:rsid w:val="00CF63FD"/>
    <w:rsid w:val="00CF74A3"/>
    <w:rsid w:val="00D00428"/>
    <w:rsid w:val="00D00F16"/>
    <w:rsid w:val="00D02051"/>
    <w:rsid w:val="00D0298C"/>
    <w:rsid w:val="00D03DEA"/>
    <w:rsid w:val="00D070DF"/>
    <w:rsid w:val="00D07A32"/>
    <w:rsid w:val="00D11358"/>
    <w:rsid w:val="00D118F0"/>
    <w:rsid w:val="00D12848"/>
    <w:rsid w:val="00D12E28"/>
    <w:rsid w:val="00D14613"/>
    <w:rsid w:val="00D154B6"/>
    <w:rsid w:val="00D161DB"/>
    <w:rsid w:val="00D168C4"/>
    <w:rsid w:val="00D16E3A"/>
    <w:rsid w:val="00D21FC3"/>
    <w:rsid w:val="00D23C07"/>
    <w:rsid w:val="00D24811"/>
    <w:rsid w:val="00D251B0"/>
    <w:rsid w:val="00D25827"/>
    <w:rsid w:val="00D26D56"/>
    <w:rsid w:val="00D27F8E"/>
    <w:rsid w:val="00D311A9"/>
    <w:rsid w:val="00D31A88"/>
    <w:rsid w:val="00D323E7"/>
    <w:rsid w:val="00D3304B"/>
    <w:rsid w:val="00D33BFC"/>
    <w:rsid w:val="00D3437F"/>
    <w:rsid w:val="00D34D75"/>
    <w:rsid w:val="00D34DAF"/>
    <w:rsid w:val="00D36CC6"/>
    <w:rsid w:val="00D3748E"/>
    <w:rsid w:val="00D37889"/>
    <w:rsid w:val="00D428DD"/>
    <w:rsid w:val="00D447AA"/>
    <w:rsid w:val="00D451E7"/>
    <w:rsid w:val="00D46585"/>
    <w:rsid w:val="00D468B2"/>
    <w:rsid w:val="00D46CD1"/>
    <w:rsid w:val="00D50CD8"/>
    <w:rsid w:val="00D5199B"/>
    <w:rsid w:val="00D52286"/>
    <w:rsid w:val="00D52FBE"/>
    <w:rsid w:val="00D541D0"/>
    <w:rsid w:val="00D54DE5"/>
    <w:rsid w:val="00D56D9D"/>
    <w:rsid w:val="00D57025"/>
    <w:rsid w:val="00D57181"/>
    <w:rsid w:val="00D574C6"/>
    <w:rsid w:val="00D577E9"/>
    <w:rsid w:val="00D57C8F"/>
    <w:rsid w:val="00D60052"/>
    <w:rsid w:val="00D60B48"/>
    <w:rsid w:val="00D60E1E"/>
    <w:rsid w:val="00D61554"/>
    <w:rsid w:val="00D62264"/>
    <w:rsid w:val="00D62750"/>
    <w:rsid w:val="00D63754"/>
    <w:rsid w:val="00D63D74"/>
    <w:rsid w:val="00D649E2"/>
    <w:rsid w:val="00D64F17"/>
    <w:rsid w:val="00D65FDC"/>
    <w:rsid w:val="00D67CE6"/>
    <w:rsid w:val="00D70BCF"/>
    <w:rsid w:val="00D71107"/>
    <w:rsid w:val="00D71FF9"/>
    <w:rsid w:val="00D74007"/>
    <w:rsid w:val="00D74CC2"/>
    <w:rsid w:val="00D74D1C"/>
    <w:rsid w:val="00D80E07"/>
    <w:rsid w:val="00D8237A"/>
    <w:rsid w:val="00D8276A"/>
    <w:rsid w:val="00D839DA"/>
    <w:rsid w:val="00D843E5"/>
    <w:rsid w:val="00D84554"/>
    <w:rsid w:val="00D8478D"/>
    <w:rsid w:val="00D870A8"/>
    <w:rsid w:val="00D87B76"/>
    <w:rsid w:val="00D87D7B"/>
    <w:rsid w:val="00D9005B"/>
    <w:rsid w:val="00D907F2"/>
    <w:rsid w:val="00D90FBA"/>
    <w:rsid w:val="00D92A32"/>
    <w:rsid w:val="00D934A0"/>
    <w:rsid w:val="00D93DC4"/>
    <w:rsid w:val="00D94B77"/>
    <w:rsid w:val="00D94E95"/>
    <w:rsid w:val="00D9572B"/>
    <w:rsid w:val="00D95781"/>
    <w:rsid w:val="00D96F74"/>
    <w:rsid w:val="00DA05FC"/>
    <w:rsid w:val="00DA22B7"/>
    <w:rsid w:val="00DA31C5"/>
    <w:rsid w:val="00DA5A7B"/>
    <w:rsid w:val="00DA7D77"/>
    <w:rsid w:val="00DB0E15"/>
    <w:rsid w:val="00DB269E"/>
    <w:rsid w:val="00DB3A4F"/>
    <w:rsid w:val="00DB3AFA"/>
    <w:rsid w:val="00DB3BB5"/>
    <w:rsid w:val="00DB4372"/>
    <w:rsid w:val="00DB513E"/>
    <w:rsid w:val="00DB6DE3"/>
    <w:rsid w:val="00DB6FEA"/>
    <w:rsid w:val="00DB78B5"/>
    <w:rsid w:val="00DC0FB3"/>
    <w:rsid w:val="00DC3573"/>
    <w:rsid w:val="00DC4EEA"/>
    <w:rsid w:val="00DC5197"/>
    <w:rsid w:val="00DC602C"/>
    <w:rsid w:val="00DC657D"/>
    <w:rsid w:val="00DC769D"/>
    <w:rsid w:val="00DD1693"/>
    <w:rsid w:val="00DD18FB"/>
    <w:rsid w:val="00DD3B0E"/>
    <w:rsid w:val="00DD675D"/>
    <w:rsid w:val="00DD67CC"/>
    <w:rsid w:val="00DD6AFA"/>
    <w:rsid w:val="00DD6B5D"/>
    <w:rsid w:val="00DD7281"/>
    <w:rsid w:val="00DD73FB"/>
    <w:rsid w:val="00DE0826"/>
    <w:rsid w:val="00DE0C99"/>
    <w:rsid w:val="00DE1C53"/>
    <w:rsid w:val="00DE2370"/>
    <w:rsid w:val="00DE2884"/>
    <w:rsid w:val="00DE2C0E"/>
    <w:rsid w:val="00DE31E9"/>
    <w:rsid w:val="00DE3507"/>
    <w:rsid w:val="00DE3A16"/>
    <w:rsid w:val="00DE5FD1"/>
    <w:rsid w:val="00DE6FDE"/>
    <w:rsid w:val="00DF07F3"/>
    <w:rsid w:val="00DF0EEA"/>
    <w:rsid w:val="00DF279A"/>
    <w:rsid w:val="00DF29A8"/>
    <w:rsid w:val="00DF2FB3"/>
    <w:rsid w:val="00DF5872"/>
    <w:rsid w:val="00DF5F39"/>
    <w:rsid w:val="00DF6428"/>
    <w:rsid w:val="00DF64AE"/>
    <w:rsid w:val="00DF72CD"/>
    <w:rsid w:val="00DF7671"/>
    <w:rsid w:val="00DF7F6E"/>
    <w:rsid w:val="00E00289"/>
    <w:rsid w:val="00E00A19"/>
    <w:rsid w:val="00E01A3B"/>
    <w:rsid w:val="00E02428"/>
    <w:rsid w:val="00E03A34"/>
    <w:rsid w:val="00E03D55"/>
    <w:rsid w:val="00E05D10"/>
    <w:rsid w:val="00E06170"/>
    <w:rsid w:val="00E064B7"/>
    <w:rsid w:val="00E07634"/>
    <w:rsid w:val="00E07F4E"/>
    <w:rsid w:val="00E10B6E"/>
    <w:rsid w:val="00E123FA"/>
    <w:rsid w:val="00E124A8"/>
    <w:rsid w:val="00E129E5"/>
    <w:rsid w:val="00E12BA2"/>
    <w:rsid w:val="00E14418"/>
    <w:rsid w:val="00E1452A"/>
    <w:rsid w:val="00E15702"/>
    <w:rsid w:val="00E1647A"/>
    <w:rsid w:val="00E17A3D"/>
    <w:rsid w:val="00E2182F"/>
    <w:rsid w:val="00E21E85"/>
    <w:rsid w:val="00E21F0D"/>
    <w:rsid w:val="00E23962"/>
    <w:rsid w:val="00E3218D"/>
    <w:rsid w:val="00E361CF"/>
    <w:rsid w:val="00E3703D"/>
    <w:rsid w:val="00E37984"/>
    <w:rsid w:val="00E37A6F"/>
    <w:rsid w:val="00E402A6"/>
    <w:rsid w:val="00E40AF4"/>
    <w:rsid w:val="00E40DE0"/>
    <w:rsid w:val="00E40FAC"/>
    <w:rsid w:val="00E41979"/>
    <w:rsid w:val="00E4252E"/>
    <w:rsid w:val="00E425F7"/>
    <w:rsid w:val="00E4299B"/>
    <w:rsid w:val="00E4385D"/>
    <w:rsid w:val="00E44033"/>
    <w:rsid w:val="00E44B33"/>
    <w:rsid w:val="00E46091"/>
    <w:rsid w:val="00E46AB7"/>
    <w:rsid w:val="00E50303"/>
    <w:rsid w:val="00E51070"/>
    <w:rsid w:val="00E51689"/>
    <w:rsid w:val="00E51A3E"/>
    <w:rsid w:val="00E51B6C"/>
    <w:rsid w:val="00E520F8"/>
    <w:rsid w:val="00E53200"/>
    <w:rsid w:val="00E535FF"/>
    <w:rsid w:val="00E541B4"/>
    <w:rsid w:val="00E54C92"/>
    <w:rsid w:val="00E55387"/>
    <w:rsid w:val="00E553D2"/>
    <w:rsid w:val="00E557C4"/>
    <w:rsid w:val="00E5603A"/>
    <w:rsid w:val="00E562B8"/>
    <w:rsid w:val="00E57265"/>
    <w:rsid w:val="00E61857"/>
    <w:rsid w:val="00E61974"/>
    <w:rsid w:val="00E61E9B"/>
    <w:rsid w:val="00E6278D"/>
    <w:rsid w:val="00E64D54"/>
    <w:rsid w:val="00E65316"/>
    <w:rsid w:val="00E65D0A"/>
    <w:rsid w:val="00E7020C"/>
    <w:rsid w:val="00E7333B"/>
    <w:rsid w:val="00E73BD5"/>
    <w:rsid w:val="00E74507"/>
    <w:rsid w:val="00E8029C"/>
    <w:rsid w:val="00E80700"/>
    <w:rsid w:val="00E80F4E"/>
    <w:rsid w:val="00E81987"/>
    <w:rsid w:val="00E83061"/>
    <w:rsid w:val="00E83552"/>
    <w:rsid w:val="00E8386A"/>
    <w:rsid w:val="00E84395"/>
    <w:rsid w:val="00E85F87"/>
    <w:rsid w:val="00E86257"/>
    <w:rsid w:val="00E9077A"/>
    <w:rsid w:val="00E90BB9"/>
    <w:rsid w:val="00E91010"/>
    <w:rsid w:val="00E91991"/>
    <w:rsid w:val="00E91ADD"/>
    <w:rsid w:val="00E91B38"/>
    <w:rsid w:val="00E91F3C"/>
    <w:rsid w:val="00E92D40"/>
    <w:rsid w:val="00E931F1"/>
    <w:rsid w:val="00E94A02"/>
    <w:rsid w:val="00E95B7C"/>
    <w:rsid w:val="00E95ECC"/>
    <w:rsid w:val="00E96608"/>
    <w:rsid w:val="00E966F4"/>
    <w:rsid w:val="00EA08D9"/>
    <w:rsid w:val="00EA08F0"/>
    <w:rsid w:val="00EA0A42"/>
    <w:rsid w:val="00EA0AED"/>
    <w:rsid w:val="00EA0CB9"/>
    <w:rsid w:val="00EA1F1C"/>
    <w:rsid w:val="00EA2BA9"/>
    <w:rsid w:val="00EA553C"/>
    <w:rsid w:val="00EA5933"/>
    <w:rsid w:val="00EA60DA"/>
    <w:rsid w:val="00EA61A8"/>
    <w:rsid w:val="00EA6510"/>
    <w:rsid w:val="00EA6E44"/>
    <w:rsid w:val="00EA7E45"/>
    <w:rsid w:val="00EB0872"/>
    <w:rsid w:val="00EB1172"/>
    <w:rsid w:val="00EB1221"/>
    <w:rsid w:val="00EB13C2"/>
    <w:rsid w:val="00EB1462"/>
    <w:rsid w:val="00EB249B"/>
    <w:rsid w:val="00EB345B"/>
    <w:rsid w:val="00EB482B"/>
    <w:rsid w:val="00EB60F7"/>
    <w:rsid w:val="00EB625A"/>
    <w:rsid w:val="00EB79C4"/>
    <w:rsid w:val="00EB7A2F"/>
    <w:rsid w:val="00EC0185"/>
    <w:rsid w:val="00EC0E7A"/>
    <w:rsid w:val="00EC0FFF"/>
    <w:rsid w:val="00EC3EA9"/>
    <w:rsid w:val="00EC7AEB"/>
    <w:rsid w:val="00ED0CC6"/>
    <w:rsid w:val="00ED6365"/>
    <w:rsid w:val="00ED6BA8"/>
    <w:rsid w:val="00EE024A"/>
    <w:rsid w:val="00EE1731"/>
    <w:rsid w:val="00EE1AAA"/>
    <w:rsid w:val="00EE22AE"/>
    <w:rsid w:val="00EE27E5"/>
    <w:rsid w:val="00EE2BCF"/>
    <w:rsid w:val="00EE330F"/>
    <w:rsid w:val="00EE452C"/>
    <w:rsid w:val="00EE750A"/>
    <w:rsid w:val="00EE782D"/>
    <w:rsid w:val="00EF00D6"/>
    <w:rsid w:val="00EF05C1"/>
    <w:rsid w:val="00EF0957"/>
    <w:rsid w:val="00EF0F7B"/>
    <w:rsid w:val="00EF0FB8"/>
    <w:rsid w:val="00EF0FEB"/>
    <w:rsid w:val="00EF3145"/>
    <w:rsid w:val="00EF3421"/>
    <w:rsid w:val="00EF3D26"/>
    <w:rsid w:val="00EF48DC"/>
    <w:rsid w:val="00EF5404"/>
    <w:rsid w:val="00EF6896"/>
    <w:rsid w:val="00EF6D33"/>
    <w:rsid w:val="00F00AF5"/>
    <w:rsid w:val="00F00DE7"/>
    <w:rsid w:val="00F01300"/>
    <w:rsid w:val="00F01A23"/>
    <w:rsid w:val="00F030D9"/>
    <w:rsid w:val="00F0353A"/>
    <w:rsid w:val="00F03C55"/>
    <w:rsid w:val="00F1042C"/>
    <w:rsid w:val="00F10899"/>
    <w:rsid w:val="00F10A3A"/>
    <w:rsid w:val="00F10D6A"/>
    <w:rsid w:val="00F125B8"/>
    <w:rsid w:val="00F15542"/>
    <w:rsid w:val="00F169F8"/>
    <w:rsid w:val="00F16DB9"/>
    <w:rsid w:val="00F16E59"/>
    <w:rsid w:val="00F170C9"/>
    <w:rsid w:val="00F1730D"/>
    <w:rsid w:val="00F179FE"/>
    <w:rsid w:val="00F17AC0"/>
    <w:rsid w:val="00F200E8"/>
    <w:rsid w:val="00F2032F"/>
    <w:rsid w:val="00F20634"/>
    <w:rsid w:val="00F20ACE"/>
    <w:rsid w:val="00F210A8"/>
    <w:rsid w:val="00F2185A"/>
    <w:rsid w:val="00F224D0"/>
    <w:rsid w:val="00F22B62"/>
    <w:rsid w:val="00F23466"/>
    <w:rsid w:val="00F3213A"/>
    <w:rsid w:val="00F3246F"/>
    <w:rsid w:val="00F32E93"/>
    <w:rsid w:val="00F35864"/>
    <w:rsid w:val="00F3717D"/>
    <w:rsid w:val="00F37C82"/>
    <w:rsid w:val="00F40A64"/>
    <w:rsid w:val="00F41700"/>
    <w:rsid w:val="00F42D3A"/>
    <w:rsid w:val="00F43C58"/>
    <w:rsid w:val="00F45DEA"/>
    <w:rsid w:val="00F469AC"/>
    <w:rsid w:val="00F46F53"/>
    <w:rsid w:val="00F47ED9"/>
    <w:rsid w:val="00F50716"/>
    <w:rsid w:val="00F50F6C"/>
    <w:rsid w:val="00F51230"/>
    <w:rsid w:val="00F5310C"/>
    <w:rsid w:val="00F53469"/>
    <w:rsid w:val="00F564BF"/>
    <w:rsid w:val="00F56AEA"/>
    <w:rsid w:val="00F6230A"/>
    <w:rsid w:val="00F63230"/>
    <w:rsid w:val="00F66C9B"/>
    <w:rsid w:val="00F67809"/>
    <w:rsid w:val="00F70655"/>
    <w:rsid w:val="00F7157E"/>
    <w:rsid w:val="00F7224F"/>
    <w:rsid w:val="00F72A43"/>
    <w:rsid w:val="00F72E2C"/>
    <w:rsid w:val="00F74BE8"/>
    <w:rsid w:val="00F74CBE"/>
    <w:rsid w:val="00F74D98"/>
    <w:rsid w:val="00F750F4"/>
    <w:rsid w:val="00F755AD"/>
    <w:rsid w:val="00F775FF"/>
    <w:rsid w:val="00F77CE6"/>
    <w:rsid w:val="00F806B5"/>
    <w:rsid w:val="00F80FEA"/>
    <w:rsid w:val="00F830CB"/>
    <w:rsid w:val="00F8334D"/>
    <w:rsid w:val="00F834A9"/>
    <w:rsid w:val="00F83C8F"/>
    <w:rsid w:val="00F83EB1"/>
    <w:rsid w:val="00F83F02"/>
    <w:rsid w:val="00F84098"/>
    <w:rsid w:val="00F84713"/>
    <w:rsid w:val="00F847BA"/>
    <w:rsid w:val="00F852FC"/>
    <w:rsid w:val="00F8617A"/>
    <w:rsid w:val="00F86C9D"/>
    <w:rsid w:val="00F90CA0"/>
    <w:rsid w:val="00F91D5F"/>
    <w:rsid w:val="00F93161"/>
    <w:rsid w:val="00F95BBE"/>
    <w:rsid w:val="00F97032"/>
    <w:rsid w:val="00F977DD"/>
    <w:rsid w:val="00F97918"/>
    <w:rsid w:val="00F97BA3"/>
    <w:rsid w:val="00F97C6F"/>
    <w:rsid w:val="00FA03E6"/>
    <w:rsid w:val="00FA04C0"/>
    <w:rsid w:val="00FA1152"/>
    <w:rsid w:val="00FA19B6"/>
    <w:rsid w:val="00FA2183"/>
    <w:rsid w:val="00FA2C59"/>
    <w:rsid w:val="00FA2F91"/>
    <w:rsid w:val="00FA4A77"/>
    <w:rsid w:val="00FA4AC3"/>
    <w:rsid w:val="00FA5188"/>
    <w:rsid w:val="00FA5A24"/>
    <w:rsid w:val="00FA5C81"/>
    <w:rsid w:val="00FA7E5B"/>
    <w:rsid w:val="00FB2011"/>
    <w:rsid w:val="00FB35A6"/>
    <w:rsid w:val="00FB5420"/>
    <w:rsid w:val="00FB571E"/>
    <w:rsid w:val="00FB6A65"/>
    <w:rsid w:val="00FB74EA"/>
    <w:rsid w:val="00FC00CC"/>
    <w:rsid w:val="00FC109D"/>
    <w:rsid w:val="00FC1156"/>
    <w:rsid w:val="00FC12D2"/>
    <w:rsid w:val="00FC19F5"/>
    <w:rsid w:val="00FC2BCA"/>
    <w:rsid w:val="00FC2D4C"/>
    <w:rsid w:val="00FC2FEA"/>
    <w:rsid w:val="00FC3B84"/>
    <w:rsid w:val="00FC43A4"/>
    <w:rsid w:val="00FC61B5"/>
    <w:rsid w:val="00FC6DCB"/>
    <w:rsid w:val="00FD00BA"/>
    <w:rsid w:val="00FD14A3"/>
    <w:rsid w:val="00FD1879"/>
    <w:rsid w:val="00FD2CA3"/>
    <w:rsid w:val="00FD3FFC"/>
    <w:rsid w:val="00FD4BCA"/>
    <w:rsid w:val="00FD4CBD"/>
    <w:rsid w:val="00FD54A1"/>
    <w:rsid w:val="00FD5BAF"/>
    <w:rsid w:val="00FD5C78"/>
    <w:rsid w:val="00FD5F9D"/>
    <w:rsid w:val="00FD7B9F"/>
    <w:rsid w:val="00FE0449"/>
    <w:rsid w:val="00FE0900"/>
    <w:rsid w:val="00FE0FAD"/>
    <w:rsid w:val="00FE1028"/>
    <w:rsid w:val="00FE221F"/>
    <w:rsid w:val="00FE414E"/>
    <w:rsid w:val="00FE45A3"/>
    <w:rsid w:val="00FE4D59"/>
    <w:rsid w:val="00FE6E84"/>
    <w:rsid w:val="00FF29EC"/>
    <w:rsid w:val="00FF2B4E"/>
    <w:rsid w:val="00FF2CAE"/>
    <w:rsid w:val="00FF3A1C"/>
    <w:rsid w:val="00FF3FB3"/>
    <w:rsid w:val="00FF412E"/>
    <w:rsid w:val="00FF49AE"/>
    <w:rsid w:val="00FF4CE5"/>
    <w:rsid w:val="00FF626F"/>
    <w:rsid w:val="00FF7045"/>
    <w:rsid w:val="00FF78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145473"/>
  <w15:chartTrackingRefBased/>
  <w15:docId w15:val="{76A6B3A7-440D-4BB1-8D47-773BBC816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0D08"/>
    <w:rPr>
      <w:color w:val="000000"/>
    </w:rPr>
  </w:style>
  <w:style w:type="paragraph" w:styleId="Heading1">
    <w:name w:val="heading 1"/>
    <w:basedOn w:val="Normal"/>
    <w:next w:val="Normal"/>
    <w:qFormat/>
    <w:rsid w:val="00AD52F1"/>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both"/>
      <w:outlineLvl w:val="0"/>
    </w:pPr>
    <w:rPr>
      <w:b/>
      <w:bCs/>
      <w:szCs w:val="24"/>
    </w:rPr>
  </w:style>
  <w:style w:type="paragraph" w:styleId="Heading2">
    <w:name w:val="heading 2"/>
    <w:basedOn w:val="Normal"/>
    <w:next w:val="Normal"/>
    <w:qFormat/>
    <w:rsid w:val="00AD52F1"/>
    <w:pPr>
      <w:keepNext/>
      <w:ind w:left="720"/>
      <w:outlineLvl w:val="1"/>
    </w:pPr>
    <w:rPr>
      <w:b/>
      <w:bCs/>
      <w:szCs w:val="24"/>
    </w:rPr>
  </w:style>
  <w:style w:type="paragraph" w:styleId="Heading3">
    <w:name w:val="heading 3"/>
    <w:basedOn w:val="Normal"/>
    <w:next w:val="Normal"/>
    <w:link w:val="Heading3Char"/>
    <w:uiPriority w:val="99"/>
    <w:qFormat/>
    <w:rsid w:val="00AD52F1"/>
    <w:pPr>
      <w:keepNext/>
      <w:jc w:val="center"/>
      <w:outlineLvl w:val="2"/>
    </w:pPr>
    <w:rPr>
      <w:b/>
      <w:bCs/>
      <w:szCs w:val="24"/>
      <w:lang w:val="en-GB"/>
    </w:rPr>
  </w:style>
  <w:style w:type="paragraph" w:styleId="Heading4">
    <w:name w:val="heading 4"/>
    <w:basedOn w:val="Normal"/>
    <w:next w:val="Normal"/>
    <w:link w:val="Heading4Char"/>
    <w:uiPriority w:val="99"/>
    <w:qFormat/>
    <w:rsid w:val="00AD52F1"/>
    <w:pPr>
      <w:keepNext/>
      <w:tabs>
        <w:tab w:val="decimal" w:pos="864"/>
      </w:tabs>
      <w:ind w:right="-72"/>
      <w:jc w:val="both"/>
      <w:outlineLvl w:val="3"/>
    </w:pPr>
    <w:rPr>
      <w:b/>
      <w:bCs/>
      <w:szCs w:val="24"/>
      <w:lang w:val="en-GB"/>
    </w:rPr>
  </w:style>
  <w:style w:type="paragraph" w:styleId="Heading5">
    <w:name w:val="heading 5"/>
    <w:basedOn w:val="Normal"/>
    <w:next w:val="Normal"/>
    <w:link w:val="Heading5Char"/>
    <w:uiPriority w:val="99"/>
    <w:qFormat/>
    <w:rsid w:val="00AD52F1"/>
    <w:pPr>
      <w:keepNext/>
      <w:jc w:val="center"/>
      <w:outlineLvl w:val="4"/>
    </w:pPr>
    <w:rPr>
      <w:b/>
      <w:bCs/>
      <w:lang w:val="en-GB"/>
    </w:rPr>
  </w:style>
  <w:style w:type="paragraph" w:styleId="Heading6">
    <w:name w:val="heading 6"/>
    <w:basedOn w:val="Normal"/>
    <w:next w:val="Normal"/>
    <w:link w:val="Heading6Char"/>
    <w:semiHidden/>
    <w:unhideWhenUsed/>
    <w:qFormat/>
    <w:rsid w:val="00E966F4"/>
    <w:pPr>
      <w:keepNext/>
      <w:keepLines/>
      <w:spacing w:before="200"/>
      <w:outlineLvl w:val="5"/>
    </w:pPr>
    <w:rPr>
      <w:rFonts w:ascii="Cambria" w:hAnsi="Cambria"/>
      <w:i/>
      <w:iCs/>
      <w:color w:val="243F60"/>
    </w:rPr>
  </w:style>
  <w:style w:type="paragraph" w:styleId="Heading8">
    <w:name w:val="heading 8"/>
    <w:basedOn w:val="Normal"/>
    <w:next w:val="Normal"/>
    <w:link w:val="Heading8Char"/>
    <w:semiHidden/>
    <w:unhideWhenUsed/>
    <w:qFormat/>
    <w:rsid w:val="00E966F4"/>
    <w:pPr>
      <w:keepNext/>
      <w:keepLines/>
      <w:spacing w:before="200"/>
      <w:outlineLvl w:val="7"/>
    </w:pPr>
    <w:rPr>
      <w:rFonts w:ascii="Cambria" w:hAnsi="Cambria"/>
      <w:color w:val="404040"/>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AD52F1"/>
    <w:pPr>
      <w:ind w:left="360"/>
      <w:jc w:val="both"/>
    </w:pPr>
    <w:rPr>
      <w:rFonts w:eastAsia="Cordia New"/>
      <w:szCs w:val="24"/>
    </w:rPr>
  </w:style>
  <w:style w:type="paragraph" w:styleId="Header">
    <w:name w:val="header"/>
    <w:basedOn w:val="Normal"/>
    <w:link w:val="HeaderChar"/>
    <w:uiPriority w:val="99"/>
    <w:rsid w:val="00AD52F1"/>
    <w:pPr>
      <w:tabs>
        <w:tab w:val="center" w:pos="4153"/>
        <w:tab w:val="right" w:pos="8306"/>
      </w:tabs>
    </w:pPr>
  </w:style>
  <w:style w:type="paragraph" w:styleId="Footer">
    <w:name w:val="footer"/>
    <w:basedOn w:val="Normal"/>
    <w:rsid w:val="00AD52F1"/>
    <w:pPr>
      <w:tabs>
        <w:tab w:val="center" w:pos="4153"/>
        <w:tab w:val="right" w:pos="8306"/>
      </w:tabs>
    </w:pPr>
  </w:style>
  <w:style w:type="character" w:styleId="PageNumber">
    <w:name w:val="page number"/>
    <w:basedOn w:val="DefaultParagraphFont"/>
    <w:rsid w:val="00AD52F1"/>
  </w:style>
  <w:style w:type="paragraph" w:styleId="BodyText">
    <w:name w:val="Body Text"/>
    <w:basedOn w:val="Normal"/>
    <w:rsid w:val="00AD52F1"/>
    <w:pPr>
      <w:tabs>
        <w:tab w:val="left" w:pos="360"/>
      </w:tabs>
    </w:pPr>
    <w:rPr>
      <w:b/>
      <w:bCs/>
    </w:rPr>
  </w:style>
  <w:style w:type="paragraph" w:styleId="BodyTextIndent2">
    <w:name w:val="Body Text Indent 2"/>
    <w:basedOn w:val="Normal"/>
    <w:rsid w:val="00AD52F1"/>
    <w:pPr>
      <w:ind w:left="360"/>
    </w:pPr>
    <w:rPr>
      <w:szCs w:val="24"/>
      <w:lang w:val="en-GB"/>
    </w:rPr>
  </w:style>
  <w:style w:type="paragraph" w:styleId="BodyTextIndent3">
    <w:name w:val="Body Text Indent 3"/>
    <w:basedOn w:val="Normal"/>
    <w:rsid w:val="00AD52F1"/>
    <w:pPr>
      <w:ind w:left="720"/>
    </w:pPr>
    <w:rPr>
      <w:szCs w:val="24"/>
      <w:lang w:val="en-GB"/>
    </w:rPr>
  </w:style>
  <w:style w:type="paragraph" w:styleId="BodyText2">
    <w:name w:val="Body Text 2"/>
    <w:basedOn w:val="Normal"/>
    <w:rsid w:val="00AD52F1"/>
    <w:pPr>
      <w:ind w:right="-622"/>
      <w:jc w:val="both"/>
    </w:pPr>
    <w:rPr>
      <w:szCs w:val="24"/>
    </w:rPr>
  </w:style>
  <w:style w:type="paragraph" w:styleId="BlockText">
    <w:name w:val="Block Text"/>
    <w:basedOn w:val="Normal"/>
    <w:rsid w:val="00AD52F1"/>
    <w:pPr>
      <w:ind w:left="360" w:right="-622"/>
      <w:jc w:val="thaiDistribute"/>
    </w:pPr>
    <w:rPr>
      <w:szCs w:val="24"/>
      <w:lang w:val="en-GB"/>
    </w:rPr>
  </w:style>
  <w:style w:type="paragraph" w:styleId="BalloonText">
    <w:name w:val="Balloon Text"/>
    <w:basedOn w:val="Normal"/>
    <w:semiHidden/>
    <w:rsid w:val="00AD52F1"/>
    <w:rPr>
      <w:rFonts w:ascii="Tahoma" w:hAnsi="Tahoma"/>
      <w:sz w:val="16"/>
      <w:szCs w:val="18"/>
    </w:rPr>
  </w:style>
  <w:style w:type="paragraph" w:customStyle="1" w:styleId="a">
    <w:name w:val="à¹×éÍàÃ×èÍ§"/>
    <w:basedOn w:val="Normal"/>
    <w:rsid w:val="00AD52F1"/>
    <w:pPr>
      <w:ind w:right="386"/>
    </w:pPr>
    <w:rPr>
      <w:rFonts w:cs="Cordia New"/>
      <w:sz w:val="28"/>
      <w:lang w:val="th-TH"/>
    </w:rPr>
  </w:style>
  <w:style w:type="paragraph" w:customStyle="1" w:styleId="a0">
    <w:name w:val="เนื้อเรื่อง"/>
    <w:uiPriority w:val="99"/>
    <w:rsid w:val="00AD52F1"/>
    <w:pPr>
      <w:ind w:right="386"/>
    </w:pPr>
    <w:rPr>
      <w:rFonts w:eastAsia="Cordia New"/>
      <w:color w:val="000000"/>
      <w:sz w:val="28"/>
      <w:szCs w:val="28"/>
      <w:lang w:eastAsia="th-TH"/>
    </w:rPr>
  </w:style>
  <w:style w:type="character" w:styleId="CommentReference">
    <w:name w:val="annotation reference"/>
    <w:semiHidden/>
    <w:rsid w:val="00EE1AAA"/>
    <w:rPr>
      <w:rFonts w:ascii="Arial" w:hAnsi="Arial"/>
      <w:sz w:val="16"/>
      <w:szCs w:val="16"/>
    </w:rPr>
  </w:style>
  <w:style w:type="paragraph" w:styleId="HTMLPreformatted">
    <w:name w:val="HTML Preformatted"/>
    <w:basedOn w:val="Normal"/>
    <w:rsid w:val="00100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rPr>
  </w:style>
  <w:style w:type="paragraph" w:styleId="ListParagraph">
    <w:name w:val="List Paragraph"/>
    <w:basedOn w:val="Normal"/>
    <w:uiPriority w:val="34"/>
    <w:qFormat/>
    <w:rsid w:val="00DF64AE"/>
    <w:pPr>
      <w:ind w:left="720"/>
      <w:contextualSpacing/>
    </w:pPr>
  </w:style>
  <w:style w:type="character" w:customStyle="1" w:styleId="Heading6Char">
    <w:name w:val="Heading 6 Char"/>
    <w:link w:val="Heading6"/>
    <w:semiHidden/>
    <w:rsid w:val="00E966F4"/>
    <w:rPr>
      <w:rFonts w:ascii="Cambria" w:eastAsia="Times New Roman" w:hAnsi="Cambria" w:cs="Angsana New"/>
      <w:i/>
      <w:iCs/>
      <w:color w:val="243F60"/>
      <w:sz w:val="24"/>
      <w:szCs w:val="28"/>
    </w:rPr>
  </w:style>
  <w:style w:type="character" w:customStyle="1" w:styleId="Heading8Char">
    <w:name w:val="Heading 8 Char"/>
    <w:link w:val="Heading8"/>
    <w:semiHidden/>
    <w:rsid w:val="00E966F4"/>
    <w:rPr>
      <w:rFonts w:ascii="Cambria" w:eastAsia="Times New Roman" w:hAnsi="Cambria" w:cs="Angsana New"/>
      <w:color w:val="404040"/>
      <w:szCs w:val="25"/>
    </w:rPr>
  </w:style>
  <w:style w:type="character" w:customStyle="1" w:styleId="HeaderChar">
    <w:name w:val="Header Char"/>
    <w:link w:val="Header"/>
    <w:uiPriority w:val="99"/>
    <w:rsid w:val="00E966F4"/>
    <w:rPr>
      <w:sz w:val="24"/>
      <w:szCs w:val="28"/>
    </w:rPr>
  </w:style>
  <w:style w:type="character" w:customStyle="1" w:styleId="BodyTextIndentChar">
    <w:name w:val="Body Text Indent Char"/>
    <w:link w:val="BodyTextIndent"/>
    <w:rsid w:val="00630067"/>
    <w:rPr>
      <w:rFonts w:eastAsia="Cordia New"/>
      <w:sz w:val="24"/>
      <w:szCs w:val="24"/>
    </w:rPr>
  </w:style>
  <w:style w:type="character" w:customStyle="1" w:styleId="Heading3Char">
    <w:name w:val="Heading 3 Char"/>
    <w:link w:val="Heading3"/>
    <w:uiPriority w:val="99"/>
    <w:rsid w:val="006B536B"/>
    <w:rPr>
      <w:b/>
      <w:bCs/>
      <w:sz w:val="24"/>
      <w:szCs w:val="24"/>
      <w:lang w:val="en-GB"/>
    </w:rPr>
  </w:style>
  <w:style w:type="character" w:customStyle="1" w:styleId="Heading4Char">
    <w:name w:val="Heading 4 Char"/>
    <w:link w:val="Heading4"/>
    <w:uiPriority w:val="99"/>
    <w:rsid w:val="006B536B"/>
    <w:rPr>
      <w:b/>
      <w:bCs/>
      <w:sz w:val="24"/>
      <w:szCs w:val="24"/>
      <w:lang w:val="en-GB"/>
    </w:rPr>
  </w:style>
  <w:style w:type="character" w:customStyle="1" w:styleId="Heading5Char">
    <w:name w:val="Heading 5 Char"/>
    <w:link w:val="Heading5"/>
    <w:uiPriority w:val="99"/>
    <w:rsid w:val="006B536B"/>
    <w:rPr>
      <w:b/>
      <w:bCs/>
      <w:lang w:val="en-GB"/>
    </w:rPr>
  </w:style>
  <w:style w:type="table" w:styleId="TableGrid">
    <w:name w:val="Table Grid"/>
    <w:basedOn w:val="TableNormal"/>
    <w:uiPriority w:val="59"/>
    <w:rsid w:val="00447AF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A433E7"/>
    <w:rPr>
      <w:rFonts w:cs="Cordia New"/>
      <w:szCs w:val="25"/>
    </w:rPr>
  </w:style>
  <w:style w:type="character" w:customStyle="1" w:styleId="CommentTextChar">
    <w:name w:val="Comment Text Char"/>
    <w:link w:val="CommentText"/>
    <w:rsid w:val="00A433E7"/>
    <w:rPr>
      <w:rFonts w:cs="Cordia New"/>
      <w:color w:val="000000"/>
      <w:szCs w:val="25"/>
    </w:rPr>
  </w:style>
  <w:style w:type="paragraph" w:styleId="CommentSubject">
    <w:name w:val="annotation subject"/>
    <w:basedOn w:val="CommentText"/>
    <w:next w:val="CommentText"/>
    <w:link w:val="CommentSubjectChar"/>
    <w:rsid w:val="00A433E7"/>
    <w:rPr>
      <w:b/>
      <w:bCs/>
    </w:rPr>
  </w:style>
  <w:style w:type="character" w:customStyle="1" w:styleId="CommentSubjectChar">
    <w:name w:val="Comment Subject Char"/>
    <w:link w:val="CommentSubject"/>
    <w:rsid w:val="00A433E7"/>
    <w:rPr>
      <w:rFonts w:cs="Cordia New"/>
      <w:b/>
      <w:bCs/>
      <w:color w:val="000000"/>
      <w:szCs w:val="25"/>
    </w:rPr>
  </w:style>
  <w:style w:type="paragraph" w:customStyle="1" w:styleId="Default">
    <w:name w:val="Default"/>
    <w:rsid w:val="00CC4D2A"/>
    <w:pPr>
      <w:autoSpaceDE w:val="0"/>
      <w:autoSpaceDN w:val="0"/>
      <w:adjustRightInd w:val="0"/>
    </w:pPr>
    <w:rPr>
      <w:rFonts w:eastAsia="Calibri"/>
      <w:color w:val="000000"/>
      <w:sz w:val="24"/>
      <w:szCs w:val="24"/>
      <w:lang w:val="en-GB"/>
    </w:rPr>
  </w:style>
  <w:style w:type="character" w:styleId="Hyperlink">
    <w:name w:val="Hyperlink"/>
    <w:rsid w:val="00DB6FEA"/>
    <w:rPr>
      <w:color w:val="0000FF"/>
      <w:u w:val="single"/>
    </w:rPr>
  </w:style>
  <w:style w:type="table" w:customStyle="1" w:styleId="PwCTableText">
    <w:name w:val="PwC Table Text"/>
    <w:basedOn w:val="TableNormal"/>
    <w:uiPriority w:val="99"/>
    <w:qFormat/>
    <w:rsid w:val="00DB6FEA"/>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character" w:styleId="Emphasis">
    <w:name w:val="Emphasis"/>
    <w:qFormat/>
    <w:rsid w:val="00743941"/>
    <w:rPr>
      <w:i/>
      <w:iCs/>
    </w:rPr>
  </w:style>
  <w:style w:type="character" w:styleId="Strong">
    <w:name w:val="Strong"/>
    <w:qFormat/>
    <w:rsid w:val="007439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15222">
      <w:bodyDiv w:val="1"/>
      <w:marLeft w:val="0"/>
      <w:marRight w:val="0"/>
      <w:marTop w:val="0"/>
      <w:marBottom w:val="0"/>
      <w:divBdr>
        <w:top w:val="none" w:sz="0" w:space="0" w:color="auto"/>
        <w:left w:val="none" w:sz="0" w:space="0" w:color="auto"/>
        <w:bottom w:val="none" w:sz="0" w:space="0" w:color="auto"/>
        <w:right w:val="none" w:sz="0" w:space="0" w:color="auto"/>
      </w:divBdr>
    </w:div>
    <w:div w:id="174080270">
      <w:bodyDiv w:val="1"/>
      <w:marLeft w:val="0"/>
      <w:marRight w:val="0"/>
      <w:marTop w:val="0"/>
      <w:marBottom w:val="0"/>
      <w:divBdr>
        <w:top w:val="none" w:sz="0" w:space="0" w:color="auto"/>
        <w:left w:val="none" w:sz="0" w:space="0" w:color="auto"/>
        <w:bottom w:val="none" w:sz="0" w:space="0" w:color="auto"/>
        <w:right w:val="none" w:sz="0" w:space="0" w:color="auto"/>
      </w:divBdr>
    </w:div>
    <w:div w:id="364527593">
      <w:bodyDiv w:val="1"/>
      <w:marLeft w:val="0"/>
      <w:marRight w:val="0"/>
      <w:marTop w:val="0"/>
      <w:marBottom w:val="0"/>
      <w:divBdr>
        <w:top w:val="none" w:sz="0" w:space="0" w:color="auto"/>
        <w:left w:val="none" w:sz="0" w:space="0" w:color="auto"/>
        <w:bottom w:val="none" w:sz="0" w:space="0" w:color="auto"/>
        <w:right w:val="none" w:sz="0" w:space="0" w:color="auto"/>
      </w:divBdr>
    </w:div>
    <w:div w:id="390232548">
      <w:bodyDiv w:val="1"/>
      <w:marLeft w:val="0"/>
      <w:marRight w:val="0"/>
      <w:marTop w:val="0"/>
      <w:marBottom w:val="0"/>
      <w:divBdr>
        <w:top w:val="none" w:sz="0" w:space="0" w:color="auto"/>
        <w:left w:val="none" w:sz="0" w:space="0" w:color="auto"/>
        <w:bottom w:val="none" w:sz="0" w:space="0" w:color="auto"/>
        <w:right w:val="none" w:sz="0" w:space="0" w:color="auto"/>
      </w:divBdr>
    </w:div>
    <w:div w:id="534972715">
      <w:bodyDiv w:val="1"/>
      <w:marLeft w:val="0"/>
      <w:marRight w:val="0"/>
      <w:marTop w:val="0"/>
      <w:marBottom w:val="0"/>
      <w:divBdr>
        <w:top w:val="none" w:sz="0" w:space="0" w:color="auto"/>
        <w:left w:val="none" w:sz="0" w:space="0" w:color="auto"/>
        <w:bottom w:val="none" w:sz="0" w:space="0" w:color="auto"/>
        <w:right w:val="none" w:sz="0" w:space="0" w:color="auto"/>
      </w:divBdr>
    </w:div>
    <w:div w:id="588079553">
      <w:bodyDiv w:val="1"/>
      <w:marLeft w:val="0"/>
      <w:marRight w:val="0"/>
      <w:marTop w:val="0"/>
      <w:marBottom w:val="0"/>
      <w:divBdr>
        <w:top w:val="none" w:sz="0" w:space="0" w:color="auto"/>
        <w:left w:val="none" w:sz="0" w:space="0" w:color="auto"/>
        <w:bottom w:val="none" w:sz="0" w:space="0" w:color="auto"/>
        <w:right w:val="none" w:sz="0" w:space="0" w:color="auto"/>
      </w:divBdr>
    </w:div>
    <w:div w:id="869804827">
      <w:bodyDiv w:val="1"/>
      <w:marLeft w:val="0"/>
      <w:marRight w:val="0"/>
      <w:marTop w:val="0"/>
      <w:marBottom w:val="0"/>
      <w:divBdr>
        <w:top w:val="none" w:sz="0" w:space="0" w:color="auto"/>
        <w:left w:val="none" w:sz="0" w:space="0" w:color="auto"/>
        <w:bottom w:val="none" w:sz="0" w:space="0" w:color="auto"/>
        <w:right w:val="none" w:sz="0" w:space="0" w:color="auto"/>
      </w:divBdr>
    </w:div>
    <w:div w:id="959989567">
      <w:bodyDiv w:val="1"/>
      <w:marLeft w:val="0"/>
      <w:marRight w:val="0"/>
      <w:marTop w:val="0"/>
      <w:marBottom w:val="0"/>
      <w:divBdr>
        <w:top w:val="none" w:sz="0" w:space="0" w:color="auto"/>
        <w:left w:val="none" w:sz="0" w:space="0" w:color="auto"/>
        <w:bottom w:val="none" w:sz="0" w:space="0" w:color="auto"/>
        <w:right w:val="none" w:sz="0" w:space="0" w:color="auto"/>
      </w:divBdr>
    </w:div>
    <w:div w:id="1010450863">
      <w:bodyDiv w:val="1"/>
      <w:marLeft w:val="0"/>
      <w:marRight w:val="0"/>
      <w:marTop w:val="0"/>
      <w:marBottom w:val="0"/>
      <w:divBdr>
        <w:top w:val="none" w:sz="0" w:space="0" w:color="auto"/>
        <w:left w:val="none" w:sz="0" w:space="0" w:color="auto"/>
        <w:bottom w:val="none" w:sz="0" w:space="0" w:color="auto"/>
        <w:right w:val="none" w:sz="0" w:space="0" w:color="auto"/>
      </w:divBdr>
    </w:div>
    <w:div w:id="1296984099">
      <w:bodyDiv w:val="1"/>
      <w:marLeft w:val="0"/>
      <w:marRight w:val="0"/>
      <w:marTop w:val="0"/>
      <w:marBottom w:val="0"/>
      <w:divBdr>
        <w:top w:val="none" w:sz="0" w:space="0" w:color="auto"/>
        <w:left w:val="none" w:sz="0" w:space="0" w:color="auto"/>
        <w:bottom w:val="none" w:sz="0" w:space="0" w:color="auto"/>
        <w:right w:val="none" w:sz="0" w:space="0" w:color="auto"/>
      </w:divBdr>
    </w:div>
    <w:div w:id="1445350089">
      <w:bodyDiv w:val="1"/>
      <w:marLeft w:val="0"/>
      <w:marRight w:val="0"/>
      <w:marTop w:val="0"/>
      <w:marBottom w:val="0"/>
      <w:divBdr>
        <w:top w:val="none" w:sz="0" w:space="0" w:color="auto"/>
        <w:left w:val="none" w:sz="0" w:space="0" w:color="auto"/>
        <w:bottom w:val="none" w:sz="0" w:space="0" w:color="auto"/>
        <w:right w:val="none" w:sz="0" w:space="0" w:color="auto"/>
      </w:divBdr>
    </w:div>
    <w:div w:id="1791824642">
      <w:bodyDiv w:val="1"/>
      <w:marLeft w:val="0"/>
      <w:marRight w:val="0"/>
      <w:marTop w:val="0"/>
      <w:marBottom w:val="0"/>
      <w:divBdr>
        <w:top w:val="none" w:sz="0" w:space="0" w:color="auto"/>
        <w:left w:val="none" w:sz="0" w:space="0" w:color="auto"/>
        <w:bottom w:val="none" w:sz="0" w:space="0" w:color="auto"/>
        <w:right w:val="none" w:sz="0" w:space="0" w:color="auto"/>
      </w:divBdr>
    </w:div>
    <w:div w:id="2081368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FC691-A3E0-4821-B0E7-8E0019DCE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1066</TotalTime>
  <Pages>9</Pages>
  <Words>2800</Words>
  <Characters>15962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AUDITOR’S REPORT</vt:lpstr>
    </vt:vector>
  </TitlesOfParts>
  <Company>PriceWaterHouseCoopers</Company>
  <LinksUpToDate>false</LinksUpToDate>
  <CharactersWithSpaces>18725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PwC User</dc:creator>
  <cp:keywords/>
  <cp:lastModifiedBy>Duangporn Pongvitayakorn (TH)</cp:lastModifiedBy>
  <cp:revision>211</cp:revision>
  <cp:lastPrinted>2025-08-18T07:50:00Z</cp:lastPrinted>
  <dcterms:created xsi:type="dcterms:W3CDTF">2023-12-26T03:51:00Z</dcterms:created>
  <dcterms:modified xsi:type="dcterms:W3CDTF">2025-11-13T04:14:00Z</dcterms:modified>
</cp:coreProperties>
</file>